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468E4F" w14:textId="77777777" w:rsidR="000E6547" w:rsidRDefault="0098170D">
      <w:pPr>
        <w:pStyle w:val="TexteStratgie"/>
        <w:widowControl w:val="0"/>
        <w:ind w:right="-6" w:firstLine="284"/>
        <w:jc w:val="center"/>
        <w:rPr>
          <w:rFonts w:ascii="Times New Roman" w:hAnsi="Times New Roman"/>
          <w:color w:val="000000"/>
          <w:lang w:val="fr-FR"/>
        </w:rPr>
      </w:pPr>
      <w:r w:rsidRPr="000D29E7">
        <w:rPr>
          <w:rFonts w:ascii="Times New Roman" w:hAnsi="Times New Roman"/>
          <w:color w:val="000000"/>
          <w:lang w:val="fr-FR"/>
        </w:rPr>
        <w:softHyphen/>
      </w:r>
      <w:r w:rsidRPr="000D29E7">
        <w:rPr>
          <w:rFonts w:ascii="Times New Roman" w:hAnsi="Times New Roman"/>
          <w:color w:val="000000"/>
          <w:lang w:val="fr-FR"/>
        </w:rPr>
        <w:softHyphen/>
      </w:r>
      <w:r w:rsidRPr="000D29E7">
        <w:rPr>
          <w:rFonts w:ascii="Times New Roman" w:hAnsi="Times New Roman"/>
          <w:color w:val="000000"/>
          <w:lang w:val="fr-FR"/>
        </w:rPr>
        <w:softHyphen/>
      </w:r>
    </w:p>
    <w:p w14:paraId="35CE2951" w14:textId="77777777" w:rsidR="000E6547" w:rsidRDefault="000E6547">
      <w:pPr>
        <w:pStyle w:val="TexteStratgie"/>
        <w:widowControl w:val="0"/>
        <w:ind w:right="-6" w:firstLine="284"/>
        <w:jc w:val="center"/>
        <w:rPr>
          <w:rFonts w:ascii="Times New Roman" w:hAnsi="Times New Roman"/>
          <w:color w:val="000000"/>
          <w:lang w:val="fr-FR"/>
        </w:rPr>
      </w:pPr>
    </w:p>
    <w:p w14:paraId="4113E03E" w14:textId="77777777" w:rsidR="000E6547" w:rsidRDefault="000E6547">
      <w:pPr>
        <w:pStyle w:val="TexteStratgie"/>
        <w:widowControl w:val="0"/>
        <w:ind w:right="-6" w:firstLine="284"/>
        <w:jc w:val="center"/>
        <w:rPr>
          <w:rFonts w:ascii="Times New Roman" w:hAnsi="Times New Roman"/>
          <w:color w:val="000000"/>
          <w:lang w:val="fr-FR"/>
        </w:rPr>
      </w:pPr>
    </w:p>
    <w:p w14:paraId="328E7FDE" w14:textId="77777777" w:rsidR="000E6547" w:rsidRDefault="000E6547">
      <w:pPr>
        <w:pStyle w:val="TexteStratgie"/>
        <w:widowControl w:val="0"/>
        <w:ind w:right="-6" w:firstLine="284"/>
        <w:jc w:val="center"/>
        <w:rPr>
          <w:rFonts w:ascii="Times New Roman" w:hAnsi="Times New Roman"/>
          <w:color w:val="000000"/>
          <w:lang w:val="fr-FR"/>
        </w:rPr>
      </w:pPr>
    </w:p>
    <w:p w14:paraId="1FCC3D38" w14:textId="77777777" w:rsidR="000E6547" w:rsidRDefault="000E6547">
      <w:pPr>
        <w:pStyle w:val="TexteStratgie"/>
        <w:widowControl w:val="0"/>
        <w:ind w:right="-6" w:firstLine="284"/>
        <w:jc w:val="center"/>
        <w:rPr>
          <w:rFonts w:ascii="Times New Roman" w:hAnsi="Times New Roman"/>
          <w:color w:val="000000"/>
          <w:lang w:val="fr-FR"/>
        </w:rPr>
      </w:pPr>
    </w:p>
    <w:p w14:paraId="79555173" w14:textId="77777777" w:rsidR="000E6547" w:rsidRDefault="000E6547">
      <w:pPr>
        <w:pStyle w:val="TexteStratgie"/>
        <w:widowControl w:val="0"/>
        <w:ind w:right="-6" w:firstLine="284"/>
        <w:jc w:val="center"/>
        <w:rPr>
          <w:rFonts w:ascii="Times New Roman" w:hAnsi="Times New Roman"/>
          <w:color w:val="000000"/>
          <w:lang w:val="fr-FR"/>
        </w:rPr>
      </w:pPr>
    </w:p>
    <w:p w14:paraId="5922AD40" w14:textId="77777777" w:rsidR="000E6547" w:rsidRDefault="000E6547">
      <w:pPr>
        <w:pStyle w:val="TexteStratgie"/>
        <w:widowControl w:val="0"/>
        <w:ind w:right="-6" w:firstLine="284"/>
        <w:jc w:val="center"/>
        <w:rPr>
          <w:rFonts w:ascii="Times New Roman" w:hAnsi="Times New Roman"/>
          <w:color w:val="000000"/>
          <w:lang w:val="fr-FR"/>
        </w:rPr>
      </w:pPr>
    </w:p>
    <w:p w14:paraId="225D4F7C" w14:textId="77777777" w:rsidR="000E6547" w:rsidRDefault="000E6547">
      <w:pPr>
        <w:pStyle w:val="TexteStratgie"/>
        <w:widowControl w:val="0"/>
        <w:ind w:right="-6" w:firstLine="284"/>
        <w:jc w:val="center"/>
        <w:rPr>
          <w:rFonts w:ascii="Times New Roman" w:hAnsi="Times New Roman"/>
          <w:color w:val="000000"/>
          <w:lang w:val="fr-FR"/>
        </w:rPr>
      </w:pPr>
    </w:p>
    <w:p w14:paraId="70BF1CB7" w14:textId="77777777" w:rsidR="000E6547" w:rsidRDefault="000E6547">
      <w:pPr>
        <w:pStyle w:val="TexteStratgie"/>
        <w:widowControl w:val="0"/>
        <w:ind w:right="-6" w:firstLine="284"/>
        <w:jc w:val="center"/>
        <w:rPr>
          <w:rFonts w:ascii="Times New Roman" w:hAnsi="Times New Roman"/>
          <w:color w:val="000000"/>
          <w:lang w:val="fr-FR"/>
        </w:rPr>
      </w:pPr>
    </w:p>
    <w:p w14:paraId="6EBD7C0F" w14:textId="77777777" w:rsidR="000E6547" w:rsidRDefault="000E6547">
      <w:pPr>
        <w:pStyle w:val="TexteStratgie"/>
        <w:widowControl w:val="0"/>
        <w:ind w:right="-6" w:firstLine="284"/>
        <w:jc w:val="center"/>
        <w:rPr>
          <w:rFonts w:ascii="Arial" w:hAnsi="Arial"/>
          <w:color w:val="000000"/>
          <w:sz w:val="20"/>
          <w:lang w:val="fr-FR"/>
        </w:rPr>
      </w:pPr>
    </w:p>
    <w:p w14:paraId="764D34B8" w14:textId="77777777" w:rsidR="000E6547" w:rsidRDefault="000E6547">
      <w:pPr>
        <w:pStyle w:val="TexteStratgie"/>
        <w:widowControl w:val="0"/>
        <w:ind w:right="-6" w:firstLine="284"/>
        <w:jc w:val="center"/>
        <w:rPr>
          <w:rFonts w:ascii="Arial" w:hAnsi="Arial"/>
          <w:color w:val="000000"/>
          <w:sz w:val="20"/>
          <w:lang w:val="fr-FR"/>
        </w:rPr>
      </w:pPr>
    </w:p>
    <w:p w14:paraId="0AEC7EFE" w14:textId="77777777" w:rsidR="000E6547" w:rsidRDefault="000E6547">
      <w:pPr>
        <w:pStyle w:val="TexteStratgie"/>
        <w:widowControl w:val="0"/>
        <w:ind w:right="-6" w:firstLine="284"/>
        <w:jc w:val="center"/>
        <w:rPr>
          <w:rFonts w:ascii="Arial" w:hAnsi="Arial"/>
          <w:color w:val="000000"/>
          <w:sz w:val="20"/>
          <w:lang w:val="fr-FR"/>
        </w:rPr>
      </w:pPr>
    </w:p>
    <w:p w14:paraId="2DD08B66" w14:textId="77777777" w:rsidR="000E6547" w:rsidRDefault="000E6547">
      <w:pPr>
        <w:pStyle w:val="TexteStratgie"/>
        <w:widowControl w:val="0"/>
        <w:ind w:right="-6" w:firstLine="284"/>
        <w:jc w:val="center"/>
        <w:rPr>
          <w:rFonts w:ascii="Arial" w:hAnsi="Arial"/>
          <w:color w:val="000000"/>
          <w:sz w:val="20"/>
          <w:lang w:val="fr-FR"/>
        </w:rPr>
      </w:pPr>
    </w:p>
    <w:p w14:paraId="34809994" w14:textId="77777777" w:rsidR="002A1201" w:rsidRDefault="00AE5B3E" w:rsidP="00203F08">
      <w:pPr>
        <w:pStyle w:val="Titre9"/>
        <w:keepNext w:val="0"/>
        <w:tabs>
          <w:tab w:val="clear" w:pos="280"/>
          <w:tab w:val="clear" w:pos="340"/>
        </w:tabs>
        <w:ind w:right="-6" w:firstLine="284"/>
        <w:rPr>
          <w:rFonts w:ascii="Arial" w:hAnsi="Arial"/>
          <w:color w:val="000000"/>
          <w:sz w:val="28"/>
          <w:lang w:val="fr-FR"/>
        </w:rPr>
      </w:pPr>
      <w:r>
        <w:rPr>
          <w:rFonts w:ascii="Arial" w:hAnsi="Arial"/>
          <w:color w:val="000000"/>
          <w:sz w:val="28"/>
          <w:lang w:val="fr-FR"/>
        </w:rPr>
        <w:t>DICTIONNAIRE DE LA</w:t>
      </w:r>
    </w:p>
    <w:p w14:paraId="44908E38" w14:textId="77777777" w:rsidR="000E6547" w:rsidRDefault="000E6547">
      <w:pPr>
        <w:spacing w:after="0"/>
        <w:rPr>
          <w:sz w:val="4"/>
        </w:rPr>
      </w:pPr>
    </w:p>
    <w:p w14:paraId="78ACD0CF" w14:textId="77777777" w:rsidR="002A1201" w:rsidRDefault="002A1201" w:rsidP="002A1201">
      <w:pPr>
        <w:widowControl w:val="0"/>
        <w:spacing w:after="0"/>
        <w:ind w:right="-6" w:firstLine="284"/>
        <w:jc w:val="center"/>
        <w:rPr>
          <w:color w:val="000000"/>
          <w:sz w:val="36"/>
        </w:rPr>
      </w:pPr>
      <w:r>
        <w:rPr>
          <w:color w:val="000000"/>
          <w:sz w:val="36"/>
        </w:rPr>
        <w:t>CYBERSÉCURITÉ</w:t>
      </w:r>
    </w:p>
    <w:p w14:paraId="18D38692" w14:textId="77777777" w:rsidR="000E6547" w:rsidRDefault="002A1201">
      <w:pPr>
        <w:widowControl w:val="0"/>
        <w:ind w:right="-6" w:firstLine="284"/>
        <w:jc w:val="center"/>
        <w:rPr>
          <w:color w:val="000000"/>
          <w:sz w:val="28"/>
        </w:rPr>
      </w:pPr>
      <w:r w:rsidRPr="002A1201">
        <w:rPr>
          <w:color w:val="000000"/>
          <w:sz w:val="28"/>
        </w:rPr>
        <w:t>ET DES RÉSEAUX</w:t>
      </w:r>
    </w:p>
    <w:p w14:paraId="05DE3BC6" w14:textId="77777777" w:rsidR="00F26A9A" w:rsidRDefault="00BC36AA" w:rsidP="00F26A9A">
      <w:pPr>
        <w:widowControl w:val="0"/>
        <w:spacing w:after="0" w:line="240" w:lineRule="auto"/>
        <w:ind w:right="-6" w:firstLine="284"/>
        <w:jc w:val="center"/>
        <w:rPr>
          <w:smallCaps/>
          <w:sz w:val="28"/>
        </w:rPr>
      </w:pPr>
      <w:r w:rsidRPr="00BC36AA">
        <w:rPr>
          <w:bCs w:val="0"/>
          <w:color w:val="000000"/>
        </w:rPr>
        <w:br w:type="page"/>
      </w:r>
    </w:p>
    <w:p w14:paraId="39A7DF44" w14:textId="77777777" w:rsidR="00F26A9A" w:rsidRDefault="00F26A9A" w:rsidP="00F26A9A">
      <w:pPr>
        <w:widowControl w:val="0"/>
        <w:spacing w:after="0"/>
        <w:ind w:right="-5"/>
        <w:jc w:val="center"/>
        <w:rPr>
          <w:smallCaps/>
          <w:sz w:val="28"/>
        </w:rPr>
      </w:pPr>
    </w:p>
    <w:p w14:paraId="782D005A" w14:textId="77777777" w:rsidR="00F26A9A" w:rsidRDefault="00F26A9A" w:rsidP="00F26A9A">
      <w:pPr>
        <w:widowControl w:val="0"/>
        <w:spacing w:after="0"/>
        <w:ind w:right="-5"/>
        <w:jc w:val="center"/>
        <w:rPr>
          <w:smallCaps/>
          <w:sz w:val="28"/>
        </w:rPr>
      </w:pPr>
    </w:p>
    <w:p w14:paraId="717375ED" w14:textId="77777777" w:rsidR="00F26A9A" w:rsidRDefault="00F26A9A" w:rsidP="00F26A9A">
      <w:pPr>
        <w:widowControl w:val="0"/>
        <w:spacing w:after="0"/>
        <w:ind w:right="-5"/>
        <w:jc w:val="center"/>
        <w:rPr>
          <w:smallCaps/>
          <w:sz w:val="28"/>
        </w:rPr>
      </w:pPr>
    </w:p>
    <w:p w14:paraId="75800167" w14:textId="77777777" w:rsidR="00F26A9A" w:rsidRDefault="00F26A9A" w:rsidP="00F26A9A">
      <w:pPr>
        <w:widowControl w:val="0"/>
        <w:spacing w:after="0"/>
        <w:ind w:right="-5"/>
        <w:jc w:val="center"/>
        <w:rPr>
          <w:smallCaps/>
          <w:sz w:val="28"/>
        </w:rPr>
      </w:pPr>
    </w:p>
    <w:p w14:paraId="4AC2B372" w14:textId="77777777" w:rsidR="00F26A9A" w:rsidRDefault="00F26A9A" w:rsidP="00F26A9A">
      <w:pPr>
        <w:widowControl w:val="0"/>
        <w:spacing w:after="0"/>
        <w:ind w:right="-5"/>
        <w:jc w:val="center"/>
        <w:rPr>
          <w:smallCaps/>
          <w:sz w:val="28"/>
        </w:rPr>
      </w:pPr>
    </w:p>
    <w:p w14:paraId="2A6AECF7" w14:textId="77777777" w:rsidR="00113122" w:rsidRDefault="00D40A28" w:rsidP="00F26A9A">
      <w:pPr>
        <w:spacing w:after="0"/>
        <w:jc w:val="center"/>
        <w:rPr>
          <w:rFonts w:ascii="Times New Roman" w:hAnsi="Times New Roman"/>
          <w:i/>
          <w:sz w:val="32"/>
        </w:rPr>
      </w:pPr>
      <w:r>
        <w:rPr>
          <w:rFonts w:ascii="Times New Roman" w:hAnsi="Times New Roman"/>
          <w:i/>
          <w:sz w:val="32"/>
        </w:rPr>
        <w:t>Du même auteur</w:t>
      </w:r>
    </w:p>
    <w:p w14:paraId="63117D52" w14:textId="77777777" w:rsidR="00113122" w:rsidRPr="00113122" w:rsidRDefault="00113122" w:rsidP="00113122">
      <w:pPr>
        <w:jc w:val="center"/>
        <w:rPr>
          <w:rFonts w:ascii="Times New Roman" w:hAnsi="Times New Roman"/>
          <w:i/>
          <w:sz w:val="26"/>
        </w:rPr>
      </w:pPr>
      <w:r w:rsidRPr="00113122">
        <w:rPr>
          <w:rFonts w:ascii="Times New Roman" w:hAnsi="Times New Roman"/>
          <w:i/>
          <w:sz w:val="26"/>
        </w:rPr>
        <w:t xml:space="preserve">aux éditions </w:t>
      </w:r>
      <w:r w:rsidRPr="00113122">
        <w:rPr>
          <w:rFonts w:ascii="Times New Roman" w:hAnsi="Times New Roman"/>
          <w:i/>
          <w:smallCaps/>
          <w:sz w:val="26"/>
        </w:rPr>
        <w:t>Nuvis</w:t>
      </w:r>
    </w:p>
    <w:p w14:paraId="31019878" w14:textId="77777777" w:rsidR="00E746E3" w:rsidRDefault="00E746E3" w:rsidP="00113122">
      <w:pPr>
        <w:rPr>
          <w:rFonts w:ascii="Times New Roman" w:hAnsi="Times New Roman"/>
        </w:rPr>
      </w:pPr>
    </w:p>
    <w:p w14:paraId="2542F9BB" w14:textId="77777777" w:rsidR="00113122" w:rsidRDefault="00113122" w:rsidP="00113122">
      <w:pPr>
        <w:rPr>
          <w:rFonts w:ascii="Times New Roman" w:hAnsi="Times New Roman"/>
        </w:rPr>
      </w:pPr>
    </w:p>
    <w:p w14:paraId="15732F03" w14:textId="77777777" w:rsidR="0052294B" w:rsidRDefault="0052294B" w:rsidP="0052294B">
      <w:pPr>
        <w:spacing w:after="0"/>
        <w:jc w:val="center"/>
        <w:rPr>
          <w:rFonts w:ascii="Times New Roman" w:hAnsi="Times New Roman"/>
          <w:smallCaps/>
        </w:rPr>
      </w:pPr>
      <w:r>
        <w:rPr>
          <w:rFonts w:ascii="Times New Roman" w:hAnsi="Times New Roman"/>
          <w:smallCaps/>
        </w:rPr>
        <w:t>Cyberstratégie,</w:t>
      </w:r>
    </w:p>
    <w:p w14:paraId="7EDF42C7" w14:textId="77777777" w:rsidR="00113122" w:rsidRDefault="00113122" w:rsidP="00113122">
      <w:pPr>
        <w:jc w:val="center"/>
        <w:rPr>
          <w:rFonts w:ascii="Times New Roman" w:hAnsi="Times New Roman"/>
        </w:rPr>
      </w:pPr>
      <w:r w:rsidRPr="00113122">
        <w:rPr>
          <w:rFonts w:ascii="Times New Roman" w:hAnsi="Times New Roman"/>
          <w:smallCaps/>
        </w:rPr>
        <w:t>l’art de la guerre numérique</w:t>
      </w:r>
      <w:r>
        <w:rPr>
          <w:rFonts w:ascii="Times New Roman" w:hAnsi="Times New Roman"/>
        </w:rPr>
        <w:t>, 2012</w:t>
      </w:r>
    </w:p>
    <w:p w14:paraId="5611D171" w14:textId="77777777" w:rsidR="0052294B" w:rsidRDefault="0052294B" w:rsidP="0052294B">
      <w:pPr>
        <w:spacing w:after="0"/>
        <w:jc w:val="center"/>
        <w:rPr>
          <w:rFonts w:ascii="Times New Roman" w:hAnsi="Times New Roman"/>
          <w:smallCaps/>
        </w:rPr>
      </w:pPr>
      <w:r>
        <w:rPr>
          <w:rFonts w:ascii="Times New Roman" w:hAnsi="Times New Roman"/>
          <w:smallCaps/>
        </w:rPr>
        <w:t>Cybertactique,</w:t>
      </w:r>
    </w:p>
    <w:p w14:paraId="049CAD5A" w14:textId="77777777" w:rsidR="00113122" w:rsidRDefault="00113122" w:rsidP="0052294B">
      <w:pPr>
        <w:spacing w:after="0"/>
        <w:jc w:val="center"/>
        <w:rPr>
          <w:rFonts w:ascii="Times New Roman" w:hAnsi="Times New Roman"/>
        </w:rPr>
      </w:pPr>
      <w:r w:rsidRPr="00113122">
        <w:rPr>
          <w:rFonts w:ascii="Times New Roman" w:hAnsi="Times New Roman"/>
          <w:smallCaps/>
        </w:rPr>
        <w:t>conduire la guerre numérique</w:t>
      </w:r>
      <w:r>
        <w:rPr>
          <w:rFonts w:ascii="Times New Roman" w:hAnsi="Times New Roman"/>
        </w:rPr>
        <w:t>, 2014</w:t>
      </w:r>
    </w:p>
    <w:p w14:paraId="09B30C3F" w14:textId="77777777" w:rsidR="00113122" w:rsidRPr="00452BAE" w:rsidRDefault="00113122" w:rsidP="0052294B">
      <w:pPr>
        <w:spacing w:after="0"/>
        <w:jc w:val="center"/>
        <w:rPr>
          <w:rFonts w:ascii="Times New Roman" w:hAnsi="Times New Roman"/>
        </w:rPr>
      </w:pPr>
      <w:r>
        <w:rPr>
          <w:rFonts w:ascii="Times New Roman" w:hAnsi="Times New Roman"/>
          <w:i/>
        </w:rPr>
        <w:t>Prix du livre Cyber 2014</w:t>
      </w:r>
    </w:p>
    <w:p w14:paraId="34E9895B" w14:textId="77777777" w:rsidR="00F26A9A" w:rsidRPr="00F26A9A" w:rsidRDefault="00F26A9A" w:rsidP="00F26A9A">
      <w:pPr>
        <w:spacing w:after="0"/>
        <w:jc w:val="center"/>
        <w:rPr>
          <w:rFonts w:ascii="Times New Roman" w:hAnsi="Times New Roman"/>
          <w:i/>
          <w:sz w:val="32"/>
        </w:rPr>
      </w:pPr>
    </w:p>
    <w:p w14:paraId="7E4731EF" w14:textId="77777777" w:rsidR="00F26A9A" w:rsidRPr="00F26A9A" w:rsidRDefault="00F26A9A" w:rsidP="00F26A9A">
      <w:pPr>
        <w:spacing w:after="0"/>
        <w:rPr>
          <w:rFonts w:ascii="Times New Roman" w:hAnsi="Times New Roman"/>
          <w:b/>
        </w:rPr>
      </w:pPr>
    </w:p>
    <w:p w14:paraId="0C53A1C7" w14:textId="77777777" w:rsidR="00F26A9A" w:rsidRPr="00F26A9A" w:rsidRDefault="00F26A9A" w:rsidP="00F26A9A">
      <w:pPr>
        <w:spacing w:after="0"/>
        <w:rPr>
          <w:rFonts w:ascii="Times New Roman" w:hAnsi="Times New Roman"/>
          <w:b/>
        </w:rPr>
      </w:pPr>
    </w:p>
    <w:p w14:paraId="7F71FDD2" w14:textId="77777777" w:rsidR="00DA455F" w:rsidRPr="00F26A9A" w:rsidRDefault="00DA455F" w:rsidP="00A849E4">
      <w:pPr>
        <w:widowControl w:val="0"/>
        <w:ind w:right="-6" w:firstLine="284"/>
        <w:jc w:val="center"/>
        <w:rPr>
          <w:rFonts w:ascii="Times New Roman" w:hAnsi="Times New Roman"/>
          <w:color w:val="000000"/>
          <w:sz w:val="36"/>
        </w:rPr>
        <w:sectPr w:rsidR="00DA455F" w:rsidRPr="00F26A9A">
          <w:type w:val="oddPage"/>
          <w:pgSz w:w="8783" w:h="13602"/>
          <w:pgMar w:top="1021" w:right="737" w:bottom="964" w:left="851" w:header="737" w:footer="851" w:gutter="0"/>
          <w:cols w:space="708"/>
          <w:titlePg/>
          <w:docGrid w:linePitch="326"/>
        </w:sectPr>
      </w:pPr>
    </w:p>
    <w:p w14:paraId="532359C6" w14:textId="77777777" w:rsidR="000E6547" w:rsidRDefault="002A1201">
      <w:pPr>
        <w:pStyle w:val="Corpsdetexte"/>
        <w:widowControl w:val="0"/>
        <w:spacing w:before="0" w:after="0"/>
        <w:ind w:right="-6" w:firstLine="284"/>
        <w:rPr>
          <w:b/>
          <w:sz w:val="36"/>
          <w:szCs w:val="28"/>
        </w:rPr>
      </w:pPr>
      <w:r>
        <w:rPr>
          <w:b/>
          <w:sz w:val="36"/>
          <w:szCs w:val="28"/>
        </w:rPr>
        <w:t>B</w:t>
      </w:r>
      <w:r w:rsidR="00E50AF3">
        <w:rPr>
          <w:b/>
          <w:sz w:val="36"/>
          <w:szCs w:val="28"/>
        </w:rPr>
        <w:t>ertrand</w:t>
      </w:r>
      <w:r>
        <w:rPr>
          <w:b/>
          <w:sz w:val="36"/>
          <w:szCs w:val="28"/>
        </w:rPr>
        <w:t xml:space="preserve"> BOYER</w:t>
      </w:r>
    </w:p>
    <w:p w14:paraId="0E37DDC5" w14:textId="77777777" w:rsidR="000E6547" w:rsidRDefault="000E6547">
      <w:pPr>
        <w:pStyle w:val="Corpsdetexte"/>
        <w:widowControl w:val="0"/>
        <w:spacing w:before="0" w:after="0"/>
        <w:ind w:right="-6" w:firstLine="284"/>
        <w:rPr>
          <w:b/>
          <w:sz w:val="36"/>
          <w:szCs w:val="28"/>
        </w:rPr>
      </w:pPr>
    </w:p>
    <w:p w14:paraId="10438412" w14:textId="77777777" w:rsidR="0016184F" w:rsidRPr="0016184F" w:rsidRDefault="0016184F" w:rsidP="00C11E32">
      <w:pPr>
        <w:pStyle w:val="Corpsdetexte"/>
        <w:widowControl w:val="0"/>
        <w:spacing w:before="0" w:after="0"/>
        <w:ind w:right="-6" w:firstLine="284"/>
        <w:rPr>
          <w:smallCaps/>
          <w:szCs w:val="28"/>
        </w:rPr>
      </w:pPr>
    </w:p>
    <w:p w14:paraId="092E4E2E" w14:textId="77777777" w:rsidR="0016184F" w:rsidRPr="0016184F" w:rsidRDefault="0016184F" w:rsidP="00C11E32">
      <w:pPr>
        <w:pStyle w:val="Corpsdetexte"/>
        <w:widowControl w:val="0"/>
        <w:spacing w:before="0" w:after="0"/>
        <w:ind w:right="-6" w:firstLine="284"/>
        <w:rPr>
          <w:szCs w:val="28"/>
        </w:rPr>
      </w:pPr>
      <w:r w:rsidRPr="0016184F">
        <w:rPr>
          <w:szCs w:val="28"/>
        </w:rPr>
        <w:t xml:space="preserve"> </w:t>
      </w:r>
    </w:p>
    <w:p w14:paraId="5079F18F" w14:textId="77777777" w:rsidR="000E6547" w:rsidRDefault="000E6547">
      <w:pPr>
        <w:pStyle w:val="Corpsdetexte"/>
        <w:widowControl w:val="0"/>
        <w:spacing w:before="0" w:after="0"/>
        <w:ind w:right="-6" w:firstLine="284"/>
        <w:rPr>
          <w:szCs w:val="28"/>
        </w:rPr>
      </w:pPr>
    </w:p>
    <w:p w14:paraId="7134D349" w14:textId="77777777" w:rsidR="000E6547" w:rsidRDefault="000E6547">
      <w:pPr>
        <w:pStyle w:val="TexteStratgie0"/>
        <w:widowControl w:val="0"/>
        <w:tabs>
          <w:tab w:val="clear" w:pos="340"/>
          <w:tab w:val="left" w:pos="426"/>
        </w:tabs>
        <w:ind w:right="-6" w:firstLine="284"/>
        <w:jc w:val="center"/>
        <w:rPr>
          <w:rFonts w:ascii="Arial" w:hAnsi="Arial"/>
          <w:b/>
          <w:color w:val="000000"/>
          <w:lang w:val="fr-FR"/>
        </w:rPr>
      </w:pPr>
    </w:p>
    <w:p w14:paraId="129A9DA5" w14:textId="77777777" w:rsidR="00FE4680" w:rsidRDefault="00FE4680">
      <w:pPr>
        <w:pStyle w:val="TexteStratgie0"/>
        <w:widowControl w:val="0"/>
        <w:tabs>
          <w:tab w:val="clear" w:pos="340"/>
          <w:tab w:val="left" w:pos="426"/>
        </w:tabs>
        <w:ind w:right="-6" w:firstLine="284"/>
        <w:jc w:val="center"/>
        <w:rPr>
          <w:rFonts w:ascii="Arial" w:hAnsi="Arial"/>
          <w:b/>
          <w:color w:val="000000"/>
          <w:lang w:val="fr-FR"/>
        </w:rPr>
      </w:pPr>
    </w:p>
    <w:p w14:paraId="509E7BD0" w14:textId="77777777" w:rsidR="00FE4680" w:rsidRDefault="00FE4680">
      <w:pPr>
        <w:pStyle w:val="TexteStratgie0"/>
        <w:widowControl w:val="0"/>
        <w:tabs>
          <w:tab w:val="clear" w:pos="340"/>
          <w:tab w:val="left" w:pos="426"/>
        </w:tabs>
        <w:ind w:right="-6" w:firstLine="284"/>
        <w:jc w:val="center"/>
        <w:rPr>
          <w:rFonts w:ascii="Arial" w:hAnsi="Arial"/>
          <w:b/>
          <w:color w:val="000000"/>
          <w:lang w:val="fr-FR"/>
        </w:rPr>
      </w:pPr>
    </w:p>
    <w:p w14:paraId="6B00AF3B" w14:textId="77777777" w:rsidR="000E6547" w:rsidRDefault="000E6547">
      <w:pPr>
        <w:pStyle w:val="TexteStratgie0"/>
        <w:widowControl w:val="0"/>
        <w:tabs>
          <w:tab w:val="clear" w:pos="340"/>
          <w:tab w:val="left" w:pos="426"/>
        </w:tabs>
        <w:ind w:right="-6" w:firstLine="284"/>
        <w:jc w:val="center"/>
        <w:rPr>
          <w:rFonts w:ascii="Arial" w:hAnsi="Arial"/>
          <w:b/>
          <w:color w:val="000000"/>
          <w:lang w:val="fr-FR"/>
        </w:rPr>
      </w:pPr>
    </w:p>
    <w:p w14:paraId="144F4E04" w14:textId="77777777" w:rsidR="000E6547" w:rsidRDefault="00AE5B3E">
      <w:pPr>
        <w:pStyle w:val="TexteStratgie"/>
        <w:widowControl w:val="0"/>
        <w:tabs>
          <w:tab w:val="clear" w:pos="340"/>
          <w:tab w:val="left" w:pos="284"/>
          <w:tab w:val="left" w:pos="426"/>
        </w:tabs>
        <w:ind w:right="-6" w:firstLine="284"/>
        <w:jc w:val="center"/>
        <w:rPr>
          <w:rFonts w:ascii="Arial" w:hAnsi="Arial"/>
          <w:b/>
          <w:color w:val="000000"/>
          <w:sz w:val="56"/>
          <w:szCs w:val="68"/>
          <w:lang w:val="fr-FR"/>
        </w:rPr>
      </w:pPr>
      <w:r>
        <w:rPr>
          <w:rFonts w:ascii="Arial" w:hAnsi="Arial"/>
          <w:b/>
          <w:color w:val="000000"/>
          <w:sz w:val="56"/>
          <w:szCs w:val="68"/>
          <w:lang w:val="fr-FR"/>
        </w:rPr>
        <w:t>DICTIONNAIRE DE LA</w:t>
      </w:r>
    </w:p>
    <w:p w14:paraId="4170B25D" w14:textId="77777777" w:rsidR="002A1201" w:rsidRPr="00D40A28" w:rsidRDefault="002A1201" w:rsidP="00203F08">
      <w:pPr>
        <w:pStyle w:val="TexteStratgie"/>
        <w:widowControl w:val="0"/>
        <w:tabs>
          <w:tab w:val="clear" w:pos="340"/>
          <w:tab w:val="left" w:pos="284"/>
          <w:tab w:val="left" w:pos="426"/>
        </w:tabs>
        <w:ind w:right="-6" w:firstLine="284"/>
        <w:jc w:val="center"/>
        <w:rPr>
          <w:rFonts w:ascii="Arial" w:hAnsi="Arial"/>
          <w:b/>
          <w:color w:val="000000"/>
          <w:sz w:val="76"/>
          <w:szCs w:val="68"/>
          <w:lang w:val="fr-FR"/>
        </w:rPr>
      </w:pPr>
      <w:r w:rsidRPr="00D40A28">
        <w:rPr>
          <w:rFonts w:ascii="Arial" w:hAnsi="Arial"/>
          <w:b/>
          <w:color w:val="000000"/>
          <w:sz w:val="76"/>
          <w:szCs w:val="68"/>
          <w:lang w:val="fr-FR"/>
        </w:rPr>
        <w:t>CYBERSÉCURITÉ</w:t>
      </w:r>
    </w:p>
    <w:p w14:paraId="1B777B7F" w14:textId="77777777" w:rsidR="000E6547" w:rsidRDefault="002A1201">
      <w:pPr>
        <w:pStyle w:val="TexteStratgie"/>
        <w:widowControl w:val="0"/>
        <w:tabs>
          <w:tab w:val="clear" w:pos="340"/>
          <w:tab w:val="left" w:pos="284"/>
          <w:tab w:val="left" w:pos="426"/>
        </w:tabs>
        <w:ind w:right="-6" w:firstLine="284"/>
        <w:jc w:val="center"/>
        <w:rPr>
          <w:rFonts w:ascii="Arial" w:hAnsi="Arial"/>
          <w:b/>
          <w:color w:val="000000"/>
          <w:sz w:val="56"/>
          <w:szCs w:val="68"/>
          <w:lang w:val="fr-FR"/>
        </w:rPr>
      </w:pPr>
      <w:r w:rsidRPr="00E63D3D">
        <w:rPr>
          <w:rFonts w:ascii="Arial" w:hAnsi="Arial"/>
          <w:b/>
          <w:color w:val="000000"/>
          <w:sz w:val="56"/>
          <w:szCs w:val="68"/>
          <w:lang w:val="fr-FR"/>
        </w:rPr>
        <w:t>ET DES RÉSEAUX</w:t>
      </w:r>
    </w:p>
    <w:p w14:paraId="51C96538" w14:textId="77777777" w:rsidR="000E6547" w:rsidRDefault="000E6547">
      <w:pPr>
        <w:pStyle w:val="TexteStratgie"/>
        <w:widowControl w:val="0"/>
        <w:tabs>
          <w:tab w:val="clear" w:pos="340"/>
          <w:tab w:val="left" w:pos="284"/>
          <w:tab w:val="left" w:pos="426"/>
        </w:tabs>
        <w:ind w:right="-6" w:firstLine="284"/>
        <w:jc w:val="center"/>
        <w:rPr>
          <w:rFonts w:ascii="Arial" w:hAnsi="Arial"/>
          <w:b/>
          <w:color w:val="000000"/>
          <w:sz w:val="20"/>
          <w:szCs w:val="40"/>
          <w:lang w:val="fr-FR"/>
        </w:rPr>
      </w:pPr>
    </w:p>
    <w:p w14:paraId="363CE405" w14:textId="77777777" w:rsidR="000E6547" w:rsidRDefault="000E6547">
      <w:pPr>
        <w:pStyle w:val="TexteStratgie"/>
        <w:widowControl w:val="0"/>
        <w:tabs>
          <w:tab w:val="clear" w:pos="340"/>
          <w:tab w:val="left" w:pos="284"/>
          <w:tab w:val="left" w:pos="426"/>
        </w:tabs>
        <w:ind w:right="-6" w:firstLine="284"/>
        <w:jc w:val="center"/>
        <w:rPr>
          <w:rFonts w:ascii="Times New Roman" w:hAnsi="Times New Roman"/>
          <w:b/>
          <w:i/>
          <w:color w:val="000000"/>
          <w:sz w:val="36"/>
          <w:lang w:val="fr-FR"/>
        </w:rPr>
      </w:pPr>
    </w:p>
    <w:p w14:paraId="59046304" w14:textId="77777777" w:rsidR="000E6547" w:rsidRDefault="000E6547">
      <w:pPr>
        <w:pStyle w:val="TexteStratgie0"/>
        <w:widowControl w:val="0"/>
        <w:tabs>
          <w:tab w:val="clear" w:pos="340"/>
          <w:tab w:val="left" w:pos="426"/>
        </w:tabs>
        <w:ind w:right="-6" w:firstLine="284"/>
        <w:jc w:val="center"/>
        <w:rPr>
          <w:rFonts w:ascii="Arial" w:hAnsi="Arial"/>
          <w:b/>
          <w:color w:val="000000"/>
          <w:sz w:val="44"/>
          <w:szCs w:val="44"/>
          <w:lang w:val="fr-FR"/>
        </w:rPr>
      </w:pPr>
    </w:p>
    <w:p w14:paraId="18576A12" w14:textId="77777777" w:rsidR="000E6547" w:rsidRDefault="000E6547">
      <w:pPr>
        <w:pStyle w:val="TexteStratgie0"/>
        <w:widowControl w:val="0"/>
        <w:tabs>
          <w:tab w:val="clear" w:pos="340"/>
          <w:tab w:val="left" w:pos="426"/>
        </w:tabs>
        <w:ind w:right="-6" w:firstLine="284"/>
        <w:jc w:val="center"/>
        <w:rPr>
          <w:rFonts w:ascii="Times New Roman" w:hAnsi="Times New Roman"/>
          <w:color w:val="000000"/>
          <w:lang w:val="fr-FR"/>
        </w:rPr>
      </w:pPr>
    </w:p>
    <w:p w14:paraId="6C8CF14E" w14:textId="77777777" w:rsidR="000E6547" w:rsidRDefault="000E6547">
      <w:pPr>
        <w:pStyle w:val="TexteStratgie0"/>
        <w:widowControl w:val="0"/>
        <w:tabs>
          <w:tab w:val="clear" w:pos="340"/>
          <w:tab w:val="left" w:pos="426"/>
        </w:tabs>
        <w:ind w:right="-6" w:firstLine="284"/>
        <w:jc w:val="center"/>
        <w:rPr>
          <w:rFonts w:ascii="Times New Roman" w:hAnsi="Times New Roman"/>
          <w:color w:val="000000"/>
          <w:lang w:val="fr-FR"/>
        </w:rPr>
      </w:pPr>
    </w:p>
    <w:p w14:paraId="76122316" w14:textId="77777777" w:rsidR="000E6547" w:rsidRDefault="000E6547">
      <w:pPr>
        <w:pStyle w:val="TexteStratgie0"/>
        <w:widowControl w:val="0"/>
        <w:tabs>
          <w:tab w:val="clear" w:pos="340"/>
          <w:tab w:val="left" w:pos="426"/>
        </w:tabs>
        <w:ind w:right="-6" w:firstLine="284"/>
        <w:jc w:val="center"/>
        <w:rPr>
          <w:rFonts w:ascii="Times New Roman" w:hAnsi="Times New Roman"/>
          <w:color w:val="000000"/>
          <w:lang w:val="fr-FR"/>
        </w:rPr>
      </w:pPr>
    </w:p>
    <w:p w14:paraId="30D8F69C" w14:textId="77777777" w:rsidR="000E6547" w:rsidRDefault="000E6547">
      <w:pPr>
        <w:pStyle w:val="TexteStratgie0"/>
        <w:widowControl w:val="0"/>
        <w:tabs>
          <w:tab w:val="clear" w:pos="340"/>
          <w:tab w:val="left" w:pos="426"/>
        </w:tabs>
        <w:ind w:right="-6" w:firstLine="284"/>
        <w:jc w:val="center"/>
        <w:rPr>
          <w:rFonts w:ascii="Times New Roman" w:hAnsi="Times New Roman"/>
          <w:color w:val="000000"/>
          <w:lang w:val="fr-FR"/>
        </w:rPr>
      </w:pPr>
    </w:p>
    <w:p w14:paraId="0E797CA4" w14:textId="77777777" w:rsidR="000E6547" w:rsidRDefault="000E6547">
      <w:pPr>
        <w:pStyle w:val="TexteStratgie0"/>
        <w:widowControl w:val="0"/>
        <w:tabs>
          <w:tab w:val="clear" w:pos="340"/>
          <w:tab w:val="left" w:pos="426"/>
        </w:tabs>
        <w:ind w:right="-6" w:firstLine="284"/>
        <w:jc w:val="center"/>
        <w:rPr>
          <w:rFonts w:ascii="Times New Roman" w:hAnsi="Times New Roman"/>
          <w:color w:val="000000"/>
          <w:lang w:val="fr-FR"/>
        </w:rPr>
      </w:pPr>
    </w:p>
    <w:p w14:paraId="65AF5B5E" w14:textId="77777777" w:rsidR="000E6547" w:rsidRDefault="000E6547">
      <w:pPr>
        <w:pStyle w:val="TexteStratgie0"/>
        <w:widowControl w:val="0"/>
        <w:tabs>
          <w:tab w:val="clear" w:pos="340"/>
          <w:tab w:val="left" w:pos="426"/>
        </w:tabs>
        <w:ind w:right="-6" w:firstLine="284"/>
        <w:jc w:val="center"/>
        <w:rPr>
          <w:rFonts w:ascii="Times New Roman" w:hAnsi="Times New Roman"/>
          <w:color w:val="000000"/>
          <w:lang w:val="fr-FR"/>
        </w:rPr>
      </w:pPr>
    </w:p>
    <w:p w14:paraId="13512368" w14:textId="77777777" w:rsidR="000E6547" w:rsidRDefault="000E6547">
      <w:pPr>
        <w:pStyle w:val="TexteStratgie0"/>
        <w:widowControl w:val="0"/>
        <w:tabs>
          <w:tab w:val="clear" w:pos="340"/>
          <w:tab w:val="left" w:pos="426"/>
        </w:tabs>
        <w:ind w:right="-6" w:firstLine="284"/>
        <w:jc w:val="center"/>
        <w:rPr>
          <w:rFonts w:ascii="Times New Roman" w:hAnsi="Times New Roman"/>
          <w:color w:val="000000"/>
          <w:lang w:val="fr-FR"/>
        </w:rPr>
      </w:pPr>
    </w:p>
    <w:p w14:paraId="2AC802BB" w14:textId="77777777" w:rsidR="000E6547" w:rsidRDefault="000E6547">
      <w:pPr>
        <w:pStyle w:val="TexteStratgie0"/>
        <w:widowControl w:val="0"/>
        <w:tabs>
          <w:tab w:val="clear" w:pos="340"/>
          <w:tab w:val="left" w:pos="426"/>
        </w:tabs>
        <w:ind w:right="-6" w:firstLine="284"/>
        <w:jc w:val="center"/>
        <w:rPr>
          <w:rFonts w:ascii="Times New Roman" w:hAnsi="Times New Roman"/>
          <w:color w:val="000000"/>
          <w:lang w:val="fr-FR"/>
        </w:rPr>
      </w:pPr>
    </w:p>
    <w:p w14:paraId="561D9161" w14:textId="77777777" w:rsidR="000E6547" w:rsidRDefault="000E6547">
      <w:pPr>
        <w:pStyle w:val="TexteStratgie0"/>
        <w:widowControl w:val="0"/>
        <w:tabs>
          <w:tab w:val="clear" w:pos="340"/>
          <w:tab w:val="left" w:pos="426"/>
        </w:tabs>
        <w:ind w:right="-6" w:firstLine="284"/>
        <w:jc w:val="center"/>
        <w:rPr>
          <w:rFonts w:ascii="Times New Roman" w:hAnsi="Times New Roman"/>
          <w:color w:val="000000"/>
          <w:lang w:val="fr-FR"/>
        </w:rPr>
      </w:pPr>
    </w:p>
    <w:p w14:paraId="475F2116" w14:textId="77777777" w:rsidR="000A6710" w:rsidRDefault="000A6710" w:rsidP="00A849E4">
      <w:pPr>
        <w:pStyle w:val="TexteStratgie0"/>
        <w:widowControl w:val="0"/>
        <w:tabs>
          <w:tab w:val="clear" w:pos="340"/>
          <w:tab w:val="left" w:pos="426"/>
        </w:tabs>
        <w:ind w:right="-6" w:firstLine="284"/>
        <w:jc w:val="center"/>
        <w:rPr>
          <w:rFonts w:ascii="Times New Roman" w:hAnsi="Times New Roman"/>
          <w:color w:val="000000"/>
          <w:lang w:val="fr-FR"/>
        </w:rPr>
      </w:pPr>
    </w:p>
    <w:p w14:paraId="27852395" w14:textId="77777777" w:rsidR="002A1201" w:rsidRDefault="002A1201" w:rsidP="00A849E4">
      <w:pPr>
        <w:pStyle w:val="TexteStratgie0"/>
        <w:widowControl w:val="0"/>
        <w:tabs>
          <w:tab w:val="clear" w:pos="340"/>
          <w:tab w:val="left" w:pos="426"/>
        </w:tabs>
        <w:ind w:right="-6" w:firstLine="284"/>
        <w:jc w:val="center"/>
        <w:rPr>
          <w:rFonts w:ascii="Times New Roman" w:hAnsi="Times New Roman"/>
          <w:color w:val="000000"/>
          <w:lang w:val="fr-FR"/>
        </w:rPr>
      </w:pPr>
    </w:p>
    <w:p w14:paraId="39B2D5C2" w14:textId="77777777" w:rsidR="002A1201" w:rsidRDefault="002A1201" w:rsidP="00A849E4">
      <w:pPr>
        <w:pStyle w:val="TexteStratgie0"/>
        <w:widowControl w:val="0"/>
        <w:tabs>
          <w:tab w:val="clear" w:pos="340"/>
          <w:tab w:val="left" w:pos="426"/>
        </w:tabs>
        <w:ind w:right="-6" w:firstLine="284"/>
        <w:jc w:val="center"/>
        <w:rPr>
          <w:rFonts w:ascii="Times New Roman" w:hAnsi="Times New Roman"/>
          <w:color w:val="000000"/>
          <w:lang w:val="fr-FR"/>
        </w:rPr>
      </w:pPr>
    </w:p>
    <w:p w14:paraId="1CBF4A05" w14:textId="77777777" w:rsidR="000A6710" w:rsidRDefault="000A6710" w:rsidP="00A849E4">
      <w:pPr>
        <w:pStyle w:val="TexteStratgie0"/>
        <w:widowControl w:val="0"/>
        <w:tabs>
          <w:tab w:val="clear" w:pos="340"/>
          <w:tab w:val="left" w:pos="426"/>
        </w:tabs>
        <w:ind w:right="-6" w:firstLine="284"/>
        <w:jc w:val="center"/>
        <w:rPr>
          <w:rFonts w:ascii="Times New Roman" w:hAnsi="Times New Roman"/>
          <w:color w:val="000000"/>
          <w:lang w:val="fr-FR"/>
        </w:rPr>
      </w:pPr>
    </w:p>
    <w:p w14:paraId="718773C9" w14:textId="77777777" w:rsidR="000E6547" w:rsidRDefault="00AE5B3E">
      <w:pPr>
        <w:pStyle w:val="TexteStratgie0"/>
        <w:widowControl w:val="0"/>
        <w:tabs>
          <w:tab w:val="clear" w:pos="340"/>
          <w:tab w:val="left" w:pos="426"/>
        </w:tabs>
        <w:ind w:right="-6" w:firstLine="284"/>
        <w:jc w:val="center"/>
        <w:rPr>
          <w:rFonts w:ascii="Times New Roman" w:hAnsi="Times New Roman"/>
          <w:b/>
          <w:color w:val="000000"/>
          <w:sz w:val="48"/>
          <w:szCs w:val="44"/>
          <w:lang w:val="fr-FR"/>
        </w:rPr>
      </w:pPr>
      <w:r>
        <w:rPr>
          <w:rFonts w:ascii="Times New Roman" w:hAnsi="Times New Roman"/>
          <w:b/>
          <w:noProof/>
          <w:color w:val="000000"/>
          <w:sz w:val="48"/>
          <w:szCs w:val="44"/>
          <w:lang w:val="fr-FR" w:eastAsia="fr-FR"/>
        </w:rPr>
        <w:t>nuvis</w:t>
      </w:r>
    </w:p>
    <w:p w14:paraId="7471DB48" w14:textId="77777777" w:rsidR="000E6547" w:rsidRDefault="00D40A28">
      <w:pPr>
        <w:widowControl w:val="0"/>
        <w:spacing w:after="0" w:line="240" w:lineRule="auto"/>
        <w:ind w:right="-6" w:firstLine="284"/>
        <w:jc w:val="center"/>
        <w:rPr>
          <w:rFonts w:ascii="Times New Roman" w:hAnsi="Times New Roman" w:cs="Times New Roman"/>
          <w:color w:val="000000"/>
          <w:sz w:val="26"/>
        </w:rPr>
      </w:pPr>
      <w:r>
        <w:rPr>
          <w:rFonts w:ascii="Times New Roman" w:hAnsi="Times New Roman" w:cs="Times New Roman"/>
          <w:color w:val="000000"/>
          <w:sz w:val="26"/>
        </w:rPr>
        <w:t>17</w:t>
      </w:r>
      <w:r w:rsidR="00AE5B3E" w:rsidRPr="006E4EB7">
        <w:rPr>
          <w:rFonts w:ascii="Times New Roman" w:hAnsi="Times New Roman" w:cs="Times New Roman"/>
          <w:color w:val="000000"/>
          <w:sz w:val="26"/>
        </w:rPr>
        <w:t xml:space="preserve">, </w:t>
      </w:r>
      <w:r>
        <w:rPr>
          <w:rFonts w:ascii="Times New Roman" w:hAnsi="Times New Roman" w:cs="Times New Roman"/>
          <w:color w:val="000000"/>
          <w:sz w:val="26"/>
          <w:szCs w:val="22"/>
        </w:rPr>
        <w:t>rue Dupin</w:t>
      </w:r>
      <w:r w:rsidR="00AE5B3E" w:rsidRPr="006E4EB7">
        <w:rPr>
          <w:rFonts w:ascii="Times New Roman" w:hAnsi="Times New Roman" w:cs="Times New Roman"/>
          <w:color w:val="000000"/>
          <w:sz w:val="26"/>
          <w:szCs w:val="22"/>
        </w:rPr>
        <w:t>, 7500</w:t>
      </w:r>
      <w:r>
        <w:rPr>
          <w:rFonts w:ascii="Times New Roman" w:hAnsi="Times New Roman" w:cs="Times New Roman"/>
          <w:color w:val="000000"/>
          <w:sz w:val="26"/>
          <w:szCs w:val="22"/>
        </w:rPr>
        <w:t>6</w:t>
      </w:r>
      <w:r w:rsidR="00AE5B3E" w:rsidRPr="006E4EB7">
        <w:rPr>
          <w:rFonts w:ascii="Times New Roman" w:hAnsi="Times New Roman" w:cs="Times New Roman"/>
          <w:color w:val="000000"/>
          <w:sz w:val="26"/>
          <w:szCs w:val="22"/>
        </w:rPr>
        <w:t xml:space="preserve"> Paris</w:t>
      </w:r>
      <w:r w:rsidR="00BC36AA" w:rsidRPr="006E4EB7">
        <w:rPr>
          <w:rFonts w:ascii="Times New Roman" w:hAnsi="Times New Roman" w:cs="Times New Roman"/>
          <w:color w:val="000000"/>
          <w:sz w:val="26"/>
          <w:szCs w:val="22"/>
        </w:rPr>
        <w:fldChar w:fldCharType="begin"/>
      </w:r>
      <w:r w:rsidR="0098170D" w:rsidRPr="006E4EB7">
        <w:rPr>
          <w:rFonts w:ascii="Times New Roman" w:hAnsi="Times New Roman" w:cs="Times New Roman"/>
          <w:color w:val="000000"/>
          <w:sz w:val="26"/>
          <w:szCs w:val="22"/>
        </w:rPr>
        <w:instrText xml:space="preserve"> XE "</w:instrText>
      </w:r>
      <w:r w:rsidR="0098170D" w:rsidRPr="006E4EB7">
        <w:rPr>
          <w:color w:val="000000"/>
          <w:sz w:val="26"/>
          <w:szCs w:val="18"/>
        </w:rPr>
        <w:instrText>Paris"</w:instrText>
      </w:r>
      <w:r w:rsidR="0098170D" w:rsidRPr="006E4EB7">
        <w:rPr>
          <w:rFonts w:ascii="Times New Roman" w:hAnsi="Times New Roman" w:cs="Times New Roman"/>
          <w:color w:val="000000"/>
          <w:sz w:val="26"/>
          <w:szCs w:val="22"/>
        </w:rPr>
        <w:instrText xml:space="preserve"> </w:instrText>
      </w:r>
      <w:r w:rsidR="00BC36AA" w:rsidRPr="006E4EB7">
        <w:rPr>
          <w:rFonts w:ascii="Times New Roman" w:hAnsi="Times New Roman" w:cs="Times New Roman"/>
          <w:color w:val="000000"/>
          <w:sz w:val="26"/>
          <w:szCs w:val="22"/>
        </w:rPr>
        <w:fldChar w:fldCharType="end"/>
      </w:r>
    </w:p>
    <w:p w14:paraId="4EF63D56" w14:textId="77777777" w:rsidR="00A849E4" w:rsidRPr="004F0AD5" w:rsidRDefault="0098170D" w:rsidP="00A849E4">
      <w:pPr>
        <w:pStyle w:val="TexteStratgie0"/>
        <w:tabs>
          <w:tab w:val="clear" w:pos="340"/>
          <w:tab w:val="left" w:pos="426"/>
        </w:tabs>
        <w:ind w:right="-5"/>
        <w:jc w:val="center"/>
        <w:rPr>
          <w:rFonts w:ascii="Times New Roman" w:hAnsi="Times New Roman"/>
          <w:color w:val="000000"/>
          <w:lang w:val="fr-FR"/>
        </w:rPr>
      </w:pPr>
      <w:r w:rsidRPr="009736AA">
        <w:rPr>
          <w:rFonts w:ascii="Times New Roman" w:hAnsi="Times New Roman"/>
          <w:color w:val="000000"/>
          <w:lang w:val="fr-FR"/>
        </w:rPr>
        <w:br w:type="page"/>
      </w:r>
    </w:p>
    <w:p w14:paraId="579BE089" w14:textId="77777777" w:rsidR="00A849E4" w:rsidRPr="004F0AD5" w:rsidRDefault="00A849E4" w:rsidP="00A849E4">
      <w:pPr>
        <w:pStyle w:val="TexteStratgie0"/>
        <w:tabs>
          <w:tab w:val="clear" w:pos="340"/>
          <w:tab w:val="left" w:pos="426"/>
        </w:tabs>
        <w:ind w:right="-5"/>
        <w:jc w:val="center"/>
        <w:rPr>
          <w:rFonts w:ascii="Times New Roman" w:hAnsi="Times New Roman"/>
          <w:color w:val="000000"/>
          <w:lang w:val="fr-FR"/>
        </w:rPr>
      </w:pPr>
    </w:p>
    <w:p w14:paraId="1201CEE0" w14:textId="77777777" w:rsidR="00A849E4" w:rsidRPr="004F0AD5" w:rsidRDefault="00A849E4" w:rsidP="00A849E4">
      <w:pPr>
        <w:pStyle w:val="TexteStratgie0"/>
        <w:tabs>
          <w:tab w:val="clear" w:pos="340"/>
          <w:tab w:val="left" w:pos="426"/>
        </w:tabs>
        <w:ind w:right="-5"/>
        <w:jc w:val="center"/>
        <w:rPr>
          <w:rFonts w:ascii="Times New Roman" w:hAnsi="Times New Roman"/>
          <w:color w:val="000000"/>
          <w:lang w:val="fr-FR"/>
        </w:rPr>
      </w:pPr>
    </w:p>
    <w:p w14:paraId="6A6A1873" w14:textId="77777777" w:rsidR="00A849E4" w:rsidRPr="004F0AD5" w:rsidRDefault="00A849E4" w:rsidP="00A849E4">
      <w:pPr>
        <w:pStyle w:val="TexteStratgie0"/>
        <w:tabs>
          <w:tab w:val="clear" w:pos="340"/>
          <w:tab w:val="left" w:pos="426"/>
        </w:tabs>
        <w:ind w:right="-5"/>
        <w:rPr>
          <w:rFonts w:ascii="Times New Roman" w:hAnsi="Times New Roman"/>
          <w:color w:val="000000"/>
          <w:lang w:val="fr-FR"/>
        </w:rPr>
      </w:pPr>
    </w:p>
    <w:p w14:paraId="0338F302" w14:textId="77777777" w:rsidR="00A849E4" w:rsidRPr="004F0AD5" w:rsidRDefault="00A849E4" w:rsidP="00A849E4">
      <w:pPr>
        <w:pStyle w:val="TexteStratgie0"/>
        <w:tabs>
          <w:tab w:val="clear" w:pos="340"/>
          <w:tab w:val="left" w:pos="426"/>
        </w:tabs>
        <w:ind w:right="-5"/>
        <w:rPr>
          <w:rFonts w:ascii="Times New Roman" w:hAnsi="Times New Roman"/>
          <w:color w:val="000000"/>
          <w:lang w:val="fr-FR"/>
        </w:rPr>
      </w:pPr>
    </w:p>
    <w:p w14:paraId="3ACF578A" w14:textId="77777777" w:rsidR="00A849E4" w:rsidRPr="004F0AD5" w:rsidRDefault="00A849E4" w:rsidP="00A849E4">
      <w:pPr>
        <w:pStyle w:val="TexteStratgie0"/>
        <w:tabs>
          <w:tab w:val="clear" w:pos="340"/>
          <w:tab w:val="left" w:pos="426"/>
        </w:tabs>
        <w:ind w:right="-5"/>
        <w:rPr>
          <w:rFonts w:ascii="Times New Roman" w:hAnsi="Times New Roman"/>
          <w:color w:val="000000"/>
          <w:lang w:val="fr-FR"/>
        </w:rPr>
      </w:pPr>
    </w:p>
    <w:p w14:paraId="3F5E0B5F" w14:textId="77777777" w:rsidR="00A849E4" w:rsidRPr="004F0AD5" w:rsidRDefault="00A849E4" w:rsidP="00A849E4">
      <w:pPr>
        <w:pStyle w:val="TexteStratgie0"/>
        <w:tabs>
          <w:tab w:val="clear" w:pos="340"/>
          <w:tab w:val="left" w:pos="426"/>
        </w:tabs>
        <w:ind w:right="-5"/>
        <w:rPr>
          <w:rFonts w:ascii="Times New Roman" w:hAnsi="Times New Roman"/>
          <w:color w:val="000000"/>
          <w:lang w:val="fr-FR"/>
        </w:rPr>
      </w:pPr>
    </w:p>
    <w:p w14:paraId="15E71BDF" w14:textId="77777777" w:rsidR="00A849E4" w:rsidRPr="004F0AD5" w:rsidRDefault="00A849E4" w:rsidP="00A849E4">
      <w:pPr>
        <w:pStyle w:val="TexteStratgie0"/>
        <w:tabs>
          <w:tab w:val="clear" w:pos="340"/>
          <w:tab w:val="left" w:pos="426"/>
        </w:tabs>
        <w:ind w:right="-5"/>
        <w:rPr>
          <w:rFonts w:ascii="Times New Roman" w:hAnsi="Times New Roman"/>
          <w:color w:val="000000"/>
          <w:lang w:val="fr-FR"/>
        </w:rPr>
      </w:pPr>
    </w:p>
    <w:p w14:paraId="5E25041D" w14:textId="77777777" w:rsidR="00A849E4" w:rsidRPr="004F0AD5" w:rsidRDefault="00A849E4" w:rsidP="00A849E4">
      <w:pPr>
        <w:pStyle w:val="TexteStratgie0"/>
        <w:tabs>
          <w:tab w:val="clear" w:pos="340"/>
          <w:tab w:val="left" w:pos="426"/>
        </w:tabs>
        <w:ind w:right="-5"/>
        <w:rPr>
          <w:rFonts w:ascii="Times New Roman" w:hAnsi="Times New Roman"/>
          <w:color w:val="000000"/>
          <w:lang w:val="fr-FR"/>
        </w:rPr>
      </w:pPr>
    </w:p>
    <w:p w14:paraId="4D1BBF06" w14:textId="77777777" w:rsidR="00A849E4" w:rsidRDefault="00A849E4" w:rsidP="00A849E4">
      <w:pPr>
        <w:pStyle w:val="TexteStratgie0"/>
        <w:tabs>
          <w:tab w:val="clear" w:pos="340"/>
          <w:tab w:val="left" w:pos="426"/>
        </w:tabs>
        <w:ind w:right="-5"/>
        <w:rPr>
          <w:rFonts w:ascii="Times New Roman" w:hAnsi="Times New Roman"/>
          <w:color w:val="000000"/>
          <w:lang w:val="fr-FR"/>
        </w:rPr>
      </w:pPr>
    </w:p>
    <w:p w14:paraId="3C7C3800" w14:textId="77777777" w:rsidR="00A849E4" w:rsidRDefault="00A849E4" w:rsidP="00A849E4">
      <w:pPr>
        <w:pStyle w:val="TexteStratgie0"/>
        <w:tabs>
          <w:tab w:val="clear" w:pos="340"/>
          <w:tab w:val="left" w:pos="426"/>
        </w:tabs>
        <w:ind w:right="-5"/>
        <w:rPr>
          <w:rFonts w:ascii="Times New Roman" w:hAnsi="Times New Roman"/>
          <w:color w:val="000000"/>
          <w:lang w:val="fr-FR"/>
        </w:rPr>
      </w:pPr>
    </w:p>
    <w:p w14:paraId="047D2448" w14:textId="77777777" w:rsidR="00A849E4" w:rsidRDefault="00A849E4" w:rsidP="00A849E4">
      <w:pPr>
        <w:pStyle w:val="TexteStratgie0"/>
        <w:tabs>
          <w:tab w:val="clear" w:pos="340"/>
          <w:tab w:val="left" w:pos="426"/>
        </w:tabs>
        <w:ind w:right="-5"/>
        <w:rPr>
          <w:rFonts w:ascii="Times New Roman" w:hAnsi="Times New Roman"/>
          <w:color w:val="000000"/>
          <w:lang w:val="fr-FR"/>
        </w:rPr>
      </w:pPr>
    </w:p>
    <w:p w14:paraId="4FE58E2F" w14:textId="77777777" w:rsidR="00A849E4" w:rsidRDefault="00A849E4" w:rsidP="00A849E4">
      <w:pPr>
        <w:pStyle w:val="TexteStratgie0"/>
        <w:tabs>
          <w:tab w:val="clear" w:pos="340"/>
          <w:tab w:val="left" w:pos="426"/>
        </w:tabs>
        <w:ind w:right="-5"/>
        <w:rPr>
          <w:rFonts w:ascii="Times New Roman" w:hAnsi="Times New Roman"/>
          <w:color w:val="000000"/>
          <w:lang w:val="fr-FR"/>
        </w:rPr>
      </w:pPr>
    </w:p>
    <w:p w14:paraId="348C8B79" w14:textId="77777777" w:rsidR="00A849E4" w:rsidRDefault="00A849E4" w:rsidP="00A849E4">
      <w:pPr>
        <w:pStyle w:val="TexteStratgie0"/>
        <w:tabs>
          <w:tab w:val="clear" w:pos="340"/>
          <w:tab w:val="left" w:pos="426"/>
        </w:tabs>
        <w:ind w:right="-5"/>
        <w:rPr>
          <w:rFonts w:ascii="Times New Roman" w:hAnsi="Times New Roman"/>
          <w:color w:val="000000"/>
          <w:lang w:val="fr-FR"/>
        </w:rPr>
      </w:pPr>
    </w:p>
    <w:p w14:paraId="0ECF781A" w14:textId="77777777" w:rsidR="00A849E4" w:rsidRDefault="00A849E4" w:rsidP="00A849E4">
      <w:pPr>
        <w:pStyle w:val="TexteStratgie0"/>
        <w:tabs>
          <w:tab w:val="clear" w:pos="340"/>
          <w:tab w:val="left" w:pos="426"/>
        </w:tabs>
        <w:ind w:right="-5"/>
        <w:rPr>
          <w:rFonts w:ascii="Times New Roman" w:hAnsi="Times New Roman"/>
          <w:color w:val="000000"/>
          <w:lang w:val="fr-FR"/>
        </w:rPr>
      </w:pPr>
    </w:p>
    <w:p w14:paraId="483F3A70" w14:textId="77777777" w:rsidR="00A849E4" w:rsidRDefault="00A849E4" w:rsidP="00A849E4">
      <w:pPr>
        <w:pStyle w:val="TexteStratgie0"/>
        <w:tabs>
          <w:tab w:val="clear" w:pos="340"/>
          <w:tab w:val="left" w:pos="426"/>
        </w:tabs>
        <w:ind w:right="-5"/>
        <w:rPr>
          <w:rFonts w:ascii="Times New Roman" w:hAnsi="Times New Roman"/>
          <w:color w:val="000000"/>
          <w:lang w:val="fr-FR"/>
        </w:rPr>
      </w:pPr>
    </w:p>
    <w:p w14:paraId="3CB1AEFB" w14:textId="77777777" w:rsidR="002A1201" w:rsidRDefault="002A1201" w:rsidP="00A849E4">
      <w:pPr>
        <w:pStyle w:val="TexteStratgie0"/>
        <w:tabs>
          <w:tab w:val="clear" w:pos="340"/>
          <w:tab w:val="left" w:pos="426"/>
        </w:tabs>
        <w:ind w:right="-5"/>
        <w:rPr>
          <w:rFonts w:ascii="Times New Roman" w:hAnsi="Times New Roman"/>
          <w:color w:val="000000"/>
          <w:lang w:val="fr-FR"/>
        </w:rPr>
      </w:pPr>
    </w:p>
    <w:p w14:paraId="0792BA4A" w14:textId="77777777" w:rsidR="002A1201" w:rsidRDefault="002A1201" w:rsidP="00A849E4">
      <w:pPr>
        <w:pStyle w:val="TexteStratgie0"/>
        <w:tabs>
          <w:tab w:val="clear" w:pos="340"/>
          <w:tab w:val="left" w:pos="426"/>
        </w:tabs>
        <w:ind w:right="-5"/>
        <w:rPr>
          <w:rFonts w:ascii="Times New Roman" w:hAnsi="Times New Roman"/>
          <w:color w:val="000000"/>
          <w:lang w:val="fr-FR"/>
        </w:rPr>
      </w:pPr>
    </w:p>
    <w:p w14:paraId="230159F7" w14:textId="77777777" w:rsidR="00A849E4" w:rsidRDefault="00A849E4" w:rsidP="00A849E4">
      <w:pPr>
        <w:pStyle w:val="TexteStratgie0"/>
        <w:tabs>
          <w:tab w:val="clear" w:pos="340"/>
          <w:tab w:val="left" w:pos="426"/>
        </w:tabs>
        <w:ind w:right="-5"/>
        <w:rPr>
          <w:rFonts w:ascii="Times New Roman" w:hAnsi="Times New Roman"/>
          <w:color w:val="000000"/>
          <w:lang w:val="fr-FR"/>
        </w:rPr>
      </w:pPr>
    </w:p>
    <w:p w14:paraId="05E50B3C" w14:textId="77777777" w:rsidR="00A849E4" w:rsidRDefault="00A849E4" w:rsidP="00A849E4">
      <w:pPr>
        <w:pStyle w:val="TexteStratgie0"/>
        <w:tabs>
          <w:tab w:val="clear" w:pos="340"/>
          <w:tab w:val="left" w:pos="426"/>
        </w:tabs>
        <w:ind w:right="-5"/>
        <w:rPr>
          <w:rFonts w:ascii="Times New Roman" w:hAnsi="Times New Roman"/>
          <w:color w:val="000000"/>
          <w:lang w:val="fr-FR"/>
        </w:rPr>
      </w:pPr>
    </w:p>
    <w:p w14:paraId="3EECC09B" w14:textId="77777777" w:rsidR="002D7FBE" w:rsidRDefault="00A849E4" w:rsidP="00A849E4">
      <w:pPr>
        <w:pStyle w:val="TexteStratgie0"/>
        <w:tabs>
          <w:tab w:val="clear" w:pos="340"/>
          <w:tab w:val="left" w:pos="426"/>
        </w:tabs>
        <w:ind w:right="-172"/>
        <w:jc w:val="center"/>
        <w:rPr>
          <w:rFonts w:ascii="Baskerville" w:hAnsi="Baskerville"/>
          <w:lang w:val="fr-FR"/>
        </w:rPr>
      </w:pPr>
      <w:r>
        <w:rPr>
          <w:rFonts w:ascii="Baskerville" w:hAnsi="Baskerville"/>
          <w:noProof/>
          <w:color w:val="000000"/>
          <w:sz w:val="24"/>
          <w:lang w:val="fr-FR" w:eastAsia="fr-FR"/>
        </w:rPr>
        <w:drawing>
          <wp:inline distT="0" distB="0" distL="0" distR="0" wp14:anchorId="159C6520" wp14:editId="2BE03CB1">
            <wp:extent cx="982345" cy="973455"/>
            <wp:effectExtent l="25400" t="0" r="8255" b="0"/>
            <wp:docPr id="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8"/>
                    <a:srcRect/>
                    <a:stretch>
                      <a:fillRect/>
                    </a:stretch>
                  </pic:blipFill>
                  <pic:spPr bwMode="auto">
                    <a:xfrm>
                      <a:off x="0" y="0"/>
                      <a:ext cx="982345" cy="973455"/>
                    </a:xfrm>
                    <a:prstGeom prst="rect">
                      <a:avLst/>
                    </a:prstGeom>
                    <a:noFill/>
                    <a:ln w="9525">
                      <a:noFill/>
                      <a:miter lim="800000"/>
                      <a:headEnd/>
                      <a:tailEnd/>
                    </a:ln>
                  </pic:spPr>
                </pic:pic>
              </a:graphicData>
            </a:graphic>
          </wp:inline>
        </w:drawing>
      </w:r>
    </w:p>
    <w:p w14:paraId="1BA5E2E9" w14:textId="77777777" w:rsidR="00A849E4" w:rsidRPr="002D7FBE" w:rsidRDefault="00A849E4" w:rsidP="00A849E4">
      <w:pPr>
        <w:pStyle w:val="TexteStratgie0"/>
        <w:tabs>
          <w:tab w:val="clear" w:pos="340"/>
          <w:tab w:val="left" w:pos="426"/>
        </w:tabs>
        <w:ind w:right="-172"/>
        <w:jc w:val="center"/>
        <w:rPr>
          <w:rFonts w:ascii="Baskerville" w:hAnsi="Baskerville"/>
          <w:sz w:val="4"/>
          <w:lang w:val="fr-FR"/>
        </w:rPr>
      </w:pPr>
    </w:p>
    <w:p w14:paraId="45FECE00" w14:textId="77777777" w:rsidR="002D7FBE" w:rsidRPr="00D40A28" w:rsidRDefault="00A849E4" w:rsidP="00A849E4">
      <w:pPr>
        <w:pStyle w:val="TexteStratgie0"/>
        <w:tabs>
          <w:tab w:val="clear" w:pos="340"/>
          <w:tab w:val="left" w:pos="426"/>
        </w:tabs>
        <w:ind w:right="-172"/>
        <w:jc w:val="center"/>
        <w:rPr>
          <w:rFonts w:ascii="Georgia" w:hAnsi="Georgia"/>
          <w:sz w:val="24"/>
          <w:lang w:val="fr-FR"/>
        </w:rPr>
      </w:pPr>
      <w:r w:rsidRPr="00D40A28">
        <w:rPr>
          <w:rFonts w:ascii="Georgia" w:hAnsi="Georgia"/>
          <w:sz w:val="24"/>
          <w:lang w:val="fr-FR"/>
        </w:rPr>
        <w:t>Flasher ce</w:t>
      </w:r>
      <w:r w:rsidRPr="00D40A28">
        <w:rPr>
          <w:rFonts w:ascii="Georgia" w:hAnsi="Georgia"/>
          <w:i/>
          <w:sz w:val="24"/>
          <w:lang w:val="fr-FR"/>
        </w:rPr>
        <w:t xml:space="preserve"> QR Code</w:t>
      </w:r>
      <w:r w:rsidRPr="00D40A28">
        <w:rPr>
          <w:rFonts w:ascii="Georgia" w:hAnsi="Georgia"/>
          <w:sz w:val="24"/>
          <w:lang w:val="fr-FR"/>
        </w:rPr>
        <w:t xml:space="preserve"> pour </w:t>
      </w:r>
      <w:r w:rsidR="002D7FBE" w:rsidRPr="00D40A28">
        <w:rPr>
          <w:rFonts w:ascii="Georgia" w:hAnsi="Georgia"/>
          <w:sz w:val="24"/>
          <w:lang w:val="fr-FR"/>
        </w:rPr>
        <w:t>accéder au</w:t>
      </w:r>
      <w:r w:rsidRPr="00D40A28">
        <w:rPr>
          <w:rFonts w:ascii="Georgia" w:hAnsi="Georgia"/>
          <w:sz w:val="24"/>
          <w:lang w:val="fr-FR"/>
        </w:rPr>
        <w:t xml:space="preserve"> site www.nuvis.fr</w:t>
      </w:r>
    </w:p>
    <w:p w14:paraId="5B31A92B" w14:textId="77777777" w:rsidR="002D7FBE" w:rsidRPr="00D40A28" w:rsidRDefault="002A1201" w:rsidP="00A849E4">
      <w:pPr>
        <w:pStyle w:val="TexteStratgie0"/>
        <w:tabs>
          <w:tab w:val="clear" w:pos="340"/>
          <w:tab w:val="left" w:pos="426"/>
        </w:tabs>
        <w:ind w:right="-172"/>
        <w:jc w:val="center"/>
        <w:rPr>
          <w:rFonts w:ascii="Georgia" w:hAnsi="Georgia"/>
          <w:sz w:val="24"/>
          <w:lang w:val="fr-FR"/>
        </w:rPr>
      </w:pPr>
      <w:r w:rsidRPr="00D40A28">
        <w:rPr>
          <w:rFonts w:ascii="Georgia" w:hAnsi="Georgia"/>
          <w:sz w:val="24"/>
          <w:lang w:val="fr-FR"/>
        </w:rPr>
        <w:t>L</w:t>
      </w:r>
      <w:r w:rsidR="002D7FBE" w:rsidRPr="00D40A28">
        <w:rPr>
          <w:rFonts w:ascii="Georgia" w:hAnsi="Georgia"/>
          <w:sz w:val="24"/>
          <w:lang w:val="fr-FR"/>
        </w:rPr>
        <w:t>es livres publiés par Nuvis sont téléchargeables</w:t>
      </w:r>
    </w:p>
    <w:p w14:paraId="1B33C84A" w14:textId="77777777" w:rsidR="00A849E4" w:rsidRPr="00D40A28" w:rsidRDefault="002D7FBE" w:rsidP="00A849E4">
      <w:pPr>
        <w:pStyle w:val="TexteStratgie0"/>
        <w:tabs>
          <w:tab w:val="clear" w:pos="340"/>
          <w:tab w:val="left" w:pos="426"/>
        </w:tabs>
        <w:ind w:right="-172"/>
        <w:jc w:val="center"/>
        <w:rPr>
          <w:rFonts w:ascii="Georgia" w:hAnsi="Georgia"/>
          <w:sz w:val="24"/>
          <w:lang w:val="fr-FR"/>
        </w:rPr>
      </w:pPr>
      <w:r w:rsidRPr="00D40A28">
        <w:rPr>
          <w:rFonts w:ascii="Georgia" w:hAnsi="Georgia"/>
          <w:sz w:val="24"/>
          <w:lang w:val="fr-FR"/>
        </w:rPr>
        <w:t>sur tablette numérique au format électronique ePub</w:t>
      </w:r>
    </w:p>
    <w:p w14:paraId="2C97876A" w14:textId="77777777" w:rsidR="00A849E4" w:rsidRPr="00D40A28" w:rsidRDefault="00A849E4" w:rsidP="00A849E4">
      <w:pPr>
        <w:pStyle w:val="TexteStratgie0"/>
        <w:tabs>
          <w:tab w:val="clear" w:pos="340"/>
          <w:tab w:val="left" w:pos="426"/>
        </w:tabs>
        <w:ind w:right="-5" w:firstLine="284"/>
        <w:rPr>
          <w:rFonts w:ascii="Georgia" w:hAnsi="Georgia"/>
          <w:color w:val="000000"/>
          <w:lang w:val="fr-FR"/>
        </w:rPr>
      </w:pPr>
    </w:p>
    <w:p w14:paraId="4C32C0C1" w14:textId="77777777" w:rsidR="00A849E4" w:rsidRPr="00D40A28" w:rsidRDefault="00A849E4" w:rsidP="00A849E4">
      <w:pPr>
        <w:tabs>
          <w:tab w:val="left" w:pos="240"/>
        </w:tabs>
        <w:autoSpaceDE w:val="0"/>
        <w:autoSpaceDN w:val="0"/>
        <w:adjustRightInd w:val="0"/>
        <w:spacing w:after="0" w:line="240" w:lineRule="auto"/>
        <w:ind w:right="-5"/>
        <w:jc w:val="both"/>
        <w:rPr>
          <w:rFonts w:ascii="Georgia" w:hAnsi="Georgia" w:cs="Times New Roman"/>
          <w:color w:val="000000"/>
          <w:sz w:val="20"/>
          <w:szCs w:val="20"/>
        </w:rPr>
      </w:pPr>
      <w:r w:rsidRPr="00D40A28">
        <w:rPr>
          <w:rFonts w:ascii="Georgia" w:hAnsi="Georgia" w:cs="Times New Roman"/>
          <w:color w:val="000000"/>
          <w:sz w:val="18"/>
          <w:szCs w:val="18"/>
        </w:rPr>
        <w:t>Tous droits de reproduction, d’adaptation et d’exécution réservés pour tous pays, notamment la traduction, la réimpression, l’exposition, la photocopie du texte, des illustrations et des tableaux, la transmission par voie d’enregistrement sonore ou visuel, la reproduction par scanner, par microfilm ou tout autre moyen ainsi que la conservation dans une base de données. La loi française sur le copyright du 9 septembre 1965 n’autorise une reproduction intégrale ou partielle que moyennant le paiement de droits spéciﬁques. Elle sanctionne toute représentation, reproduction, contrefaçon, photocopie, et toute conservation dans une base de données par quelque procédé que ce soit</w:t>
      </w:r>
      <w:r w:rsidRPr="00D40A28">
        <w:rPr>
          <w:rFonts w:ascii="Georgia" w:hAnsi="Georgia" w:cs="Times New Roman"/>
          <w:color w:val="000000"/>
          <w:sz w:val="20"/>
          <w:szCs w:val="20"/>
        </w:rPr>
        <w:t>.</w:t>
      </w:r>
    </w:p>
    <w:p w14:paraId="52197E62" w14:textId="77777777" w:rsidR="00A849E4" w:rsidRPr="00D40A28" w:rsidRDefault="00A849E4" w:rsidP="00A849E4">
      <w:pPr>
        <w:tabs>
          <w:tab w:val="left" w:pos="240"/>
        </w:tabs>
        <w:autoSpaceDE w:val="0"/>
        <w:autoSpaceDN w:val="0"/>
        <w:adjustRightInd w:val="0"/>
        <w:spacing w:after="0" w:line="240" w:lineRule="auto"/>
        <w:ind w:right="-5"/>
        <w:jc w:val="both"/>
        <w:rPr>
          <w:rFonts w:ascii="Georgia" w:hAnsi="Georgia" w:cs="Times New Roman"/>
          <w:color w:val="000000"/>
          <w:sz w:val="20"/>
          <w:szCs w:val="20"/>
        </w:rPr>
      </w:pPr>
    </w:p>
    <w:p w14:paraId="37126060" w14:textId="77777777" w:rsidR="000E6547" w:rsidRDefault="00A849E4">
      <w:pPr>
        <w:pStyle w:val="TexteStratgie0"/>
        <w:widowControl w:val="0"/>
        <w:tabs>
          <w:tab w:val="clear" w:pos="340"/>
          <w:tab w:val="left" w:pos="426"/>
        </w:tabs>
        <w:ind w:right="-6"/>
        <w:jc w:val="center"/>
        <w:rPr>
          <w:rFonts w:ascii="Georgia" w:hAnsi="Georgia"/>
          <w:color w:val="000000"/>
          <w:sz w:val="24"/>
        </w:rPr>
      </w:pPr>
      <w:r w:rsidRPr="00D40A28">
        <w:rPr>
          <w:rFonts w:ascii="Georgia" w:hAnsi="Georgia"/>
          <w:color w:val="000000"/>
          <w:sz w:val="26"/>
          <w:szCs w:val="22"/>
        </w:rPr>
        <w:t>© 201</w:t>
      </w:r>
      <w:r w:rsidR="00643AD5" w:rsidRPr="00D40A28">
        <w:rPr>
          <w:rFonts w:ascii="Georgia" w:hAnsi="Georgia"/>
          <w:color w:val="000000"/>
          <w:sz w:val="26"/>
          <w:szCs w:val="22"/>
        </w:rPr>
        <w:t>5</w:t>
      </w:r>
      <w:r w:rsidRPr="00D40A28">
        <w:rPr>
          <w:rFonts w:ascii="Georgia" w:hAnsi="Georgia"/>
          <w:color w:val="000000"/>
          <w:sz w:val="26"/>
          <w:szCs w:val="22"/>
        </w:rPr>
        <w:t xml:space="preserve"> — Nuvis</w:t>
      </w:r>
      <w:r w:rsidRPr="00D40A28">
        <w:rPr>
          <w:rFonts w:ascii="Georgia" w:hAnsi="Georgia"/>
          <w:i/>
          <w:color w:val="000000"/>
          <w:sz w:val="26"/>
          <w:szCs w:val="22"/>
        </w:rPr>
        <w:t xml:space="preserve">, </w:t>
      </w:r>
      <w:r w:rsidR="00D40A28" w:rsidRPr="00D40A28">
        <w:rPr>
          <w:rFonts w:ascii="Georgia" w:hAnsi="Georgia"/>
          <w:color w:val="000000"/>
          <w:sz w:val="26"/>
          <w:szCs w:val="22"/>
        </w:rPr>
        <w:t>17 rue Dupin</w:t>
      </w:r>
      <w:r w:rsidRPr="00D40A28">
        <w:rPr>
          <w:rFonts w:ascii="Georgia" w:hAnsi="Georgia"/>
          <w:color w:val="000000"/>
          <w:sz w:val="26"/>
          <w:szCs w:val="22"/>
        </w:rPr>
        <w:t>, 7500</w:t>
      </w:r>
      <w:r w:rsidR="00D40A28" w:rsidRPr="00D40A28">
        <w:rPr>
          <w:rFonts w:ascii="Georgia" w:hAnsi="Georgia"/>
          <w:color w:val="000000"/>
          <w:sz w:val="26"/>
          <w:szCs w:val="22"/>
        </w:rPr>
        <w:t>6</w:t>
      </w:r>
      <w:r w:rsidRPr="00D40A28">
        <w:rPr>
          <w:rFonts w:ascii="Georgia" w:hAnsi="Georgia"/>
          <w:color w:val="000000"/>
          <w:sz w:val="26"/>
          <w:szCs w:val="22"/>
        </w:rPr>
        <w:t xml:space="preserve"> Paris</w:t>
      </w:r>
    </w:p>
    <w:p w14:paraId="5708167E" w14:textId="77777777" w:rsidR="00A849E4" w:rsidRDefault="00A849E4" w:rsidP="000542B0">
      <w:pPr>
        <w:pStyle w:val="Titre1"/>
        <w:keepNext w:val="0"/>
        <w:widowControl w:val="0"/>
        <w:numPr>
          <w:ilvl w:val="0"/>
          <w:numId w:val="3"/>
        </w:numPr>
        <w:spacing w:before="0" w:after="120" w:line="240" w:lineRule="auto"/>
        <w:ind w:left="0" w:right="-6" w:firstLine="0"/>
        <w:jc w:val="center"/>
        <w:rPr>
          <w:rFonts w:ascii="Times" w:hAnsi="Times"/>
          <w:color w:val="000000"/>
          <w:sz w:val="24"/>
        </w:rPr>
        <w:sectPr w:rsidR="00A849E4">
          <w:headerReference w:type="default" r:id="rId9"/>
          <w:footnotePr>
            <w:numRestart w:val="eachPage"/>
          </w:footnotePr>
          <w:type w:val="oddPage"/>
          <w:pgSz w:w="8783" w:h="13602"/>
          <w:pgMar w:top="992" w:right="992" w:bottom="992" w:left="851" w:header="567" w:footer="567" w:gutter="0"/>
          <w:cols w:space="708"/>
          <w:titlePg/>
          <w:docGrid w:linePitch="326"/>
        </w:sectPr>
      </w:pPr>
    </w:p>
    <w:p w14:paraId="6C53D4E2" w14:textId="77777777" w:rsidR="002A1201" w:rsidRPr="00D40A28" w:rsidRDefault="002A1201" w:rsidP="002A1201">
      <w:pPr>
        <w:pStyle w:val="Paragraphedeliste"/>
        <w:numPr>
          <w:ilvl w:val="0"/>
          <w:numId w:val="3"/>
        </w:numPr>
        <w:tabs>
          <w:tab w:val="left" w:pos="284"/>
        </w:tabs>
        <w:spacing w:after="0"/>
        <w:ind w:right="37"/>
        <w:jc w:val="center"/>
        <w:rPr>
          <w:rFonts w:ascii="Georgia" w:hAnsi="Georgia"/>
        </w:rPr>
      </w:pPr>
      <w:bookmarkStart w:id="0" w:name="_Toc195271862"/>
      <w:bookmarkStart w:id="1" w:name="_Toc196122507"/>
      <w:bookmarkStart w:id="2" w:name="_Toc196622101"/>
    </w:p>
    <w:p w14:paraId="671ADEA1" w14:textId="77777777" w:rsidR="002A1201" w:rsidRPr="00D40A28" w:rsidRDefault="002A1201" w:rsidP="002A1201">
      <w:pPr>
        <w:pStyle w:val="Paragraphedeliste"/>
        <w:numPr>
          <w:ilvl w:val="0"/>
          <w:numId w:val="3"/>
        </w:numPr>
        <w:tabs>
          <w:tab w:val="left" w:pos="284"/>
        </w:tabs>
        <w:spacing w:after="0"/>
        <w:ind w:right="37"/>
        <w:jc w:val="center"/>
        <w:rPr>
          <w:rFonts w:ascii="Georgia" w:hAnsi="Georgia"/>
        </w:rPr>
      </w:pPr>
    </w:p>
    <w:p w14:paraId="0CDBC280" w14:textId="77777777" w:rsidR="002A1201" w:rsidRPr="00D40A28" w:rsidRDefault="002A1201" w:rsidP="002A1201">
      <w:pPr>
        <w:pStyle w:val="Paragraphedeliste"/>
        <w:numPr>
          <w:ilvl w:val="0"/>
          <w:numId w:val="3"/>
        </w:numPr>
        <w:tabs>
          <w:tab w:val="left" w:pos="284"/>
        </w:tabs>
        <w:spacing w:after="0"/>
        <w:ind w:right="37"/>
        <w:jc w:val="center"/>
        <w:rPr>
          <w:rFonts w:ascii="Georgia" w:hAnsi="Georgia"/>
        </w:rPr>
      </w:pPr>
    </w:p>
    <w:p w14:paraId="65C14D36" w14:textId="77777777" w:rsidR="002A1201" w:rsidRPr="00D40A28" w:rsidRDefault="002A1201" w:rsidP="002A1201">
      <w:pPr>
        <w:pStyle w:val="Paragraphedeliste"/>
        <w:numPr>
          <w:ilvl w:val="0"/>
          <w:numId w:val="3"/>
        </w:numPr>
        <w:tabs>
          <w:tab w:val="left" w:pos="284"/>
        </w:tabs>
        <w:spacing w:after="0"/>
        <w:ind w:right="37"/>
        <w:jc w:val="center"/>
        <w:rPr>
          <w:rFonts w:ascii="Georgia" w:hAnsi="Georgia"/>
        </w:rPr>
      </w:pPr>
    </w:p>
    <w:p w14:paraId="43BC10F8" w14:textId="77777777" w:rsidR="002A1201" w:rsidRPr="00D40A28" w:rsidRDefault="002A1201" w:rsidP="002A1201">
      <w:pPr>
        <w:pStyle w:val="Paragraphedeliste"/>
        <w:numPr>
          <w:ilvl w:val="0"/>
          <w:numId w:val="3"/>
        </w:numPr>
        <w:tabs>
          <w:tab w:val="left" w:pos="284"/>
        </w:tabs>
        <w:spacing w:after="0"/>
        <w:ind w:right="37"/>
        <w:jc w:val="center"/>
        <w:rPr>
          <w:rFonts w:ascii="Georgia" w:hAnsi="Georgia"/>
        </w:rPr>
      </w:pPr>
    </w:p>
    <w:p w14:paraId="20E3D9B4" w14:textId="77777777" w:rsidR="002A1201" w:rsidRPr="00D40A28" w:rsidRDefault="002A1201" w:rsidP="002A1201">
      <w:pPr>
        <w:pStyle w:val="Paragraphedeliste"/>
        <w:numPr>
          <w:ilvl w:val="0"/>
          <w:numId w:val="3"/>
        </w:numPr>
        <w:tabs>
          <w:tab w:val="left" w:pos="284"/>
        </w:tabs>
        <w:spacing w:after="0"/>
        <w:ind w:right="37"/>
        <w:jc w:val="center"/>
        <w:rPr>
          <w:rFonts w:ascii="Georgia" w:hAnsi="Georgia"/>
        </w:rPr>
      </w:pPr>
    </w:p>
    <w:p w14:paraId="60239F89" w14:textId="77777777" w:rsidR="002A1201" w:rsidRPr="00D40A28" w:rsidRDefault="002A1201" w:rsidP="002A1201">
      <w:pPr>
        <w:pStyle w:val="Paragraphedeliste"/>
        <w:numPr>
          <w:ilvl w:val="0"/>
          <w:numId w:val="3"/>
        </w:numPr>
        <w:tabs>
          <w:tab w:val="left" w:pos="284"/>
        </w:tabs>
        <w:spacing w:after="0"/>
        <w:ind w:right="37"/>
        <w:jc w:val="center"/>
        <w:rPr>
          <w:rFonts w:ascii="Georgia" w:hAnsi="Georgia"/>
        </w:rPr>
      </w:pPr>
    </w:p>
    <w:p w14:paraId="51AC401B" w14:textId="77777777" w:rsidR="002A1201" w:rsidRPr="00D40A28" w:rsidRDefault="002A1201" w:rsidP="002A1201">
      <w:pPr>
        <w:pStyle w:val="Paragraphedeliste"/>
        <w:numPr>
          <w:ilvl w:val="0"/>
          <w:numId w:val="3"/>
        </w:numPr>
        <w:tabs>
          <w:tab w:val="left" w:pos="284"/>
        </w:tabs>
        <w:spacing w:after="0"/>
        <w:ind w:right="37"/>
        <w:jc w:val="center"/>
        <w:rPr>
          <w:rFonts w:ascii="Georgia" w:hAnsi="Georgia"/>
        </w:rPr>
      </w:pPr>
    </w:p>
    <w:p w14:paraId="582436E1" w14:textId="77777777" w:rsidR="002A1201" w:rsidRPr="00D40A28" w:rsidRDefault="002A1201" w:rsidP="002A1201">
      <w:pPr>
        <w:pStyle w:val="Paragraphedeliste"/>
        <w:numPr>
          <w:ilvl w:val="0"/>
          <w:numId w:val="3"/>
        </w:numPr>
        <w:tabs>
          <w:tab w:val="left" w:pos="284"/>
        </w:tabs>
        <w:spacing w:after="0"/>
        <w:ind w:right="37"/>
        <w:jc w:val="center"/>
        <w:rPr>
          <w:rFonts w:ascii="Georgia" w:hAnsi="Georgia"/>
        </w:rPr>
      </w:pPr>
    </w:p>
    <w:p w14:paraId="005A453C" w14:textId="77777777" w:rsidR="002A1201" w:rsidRPr="00D40A28" w:rsidRDefault="002A1201" w:rsidP="002A1201">
      <w:pPr>
        <w:pStyle w:val="Paragraphedeliste"/>
        <w:numPr>
          <w:ilvl w:val="0"/>
          <w:numId w:val="3"/>
        </w:numPr>
        <w:tabs>
          <w:tab w:val="left" w:pos="284"/>
        </w:tabs>
        <w:spacing w:after="0"/>
        <w:ind w:right="37"/>
        <w:jc w:val="center"/>
        <w:rPr>
          <w:rFonts w:ascii="Georgia" w:hAnsi="Georgia"/>
        </w:rPr>
      </w:pPr>
    </w:p>
    <w:p w14:paraId="221ECD10" w14:textId="77777777" w:rsidR="002A1201" w:rsidRPr="00D40A28" w:rsidRDefault="002A1201" w:rsidP="002A1201">
      <w:pPr>
        <w:pStyle w:val="Paragraphedeliste"/>
        <w:numPr>
          <w:ilvl w:val="0"/>
          <w:numId w:val="3"/>
        </w:numPr>
        <w:tabs>
          <w:tab w:val="left" w:pos="284"/>
        </w:tabs>
        <w:spacing w:after="0"/>
        <w:ind w:right="37"/>
        <w:jc w:val="center"/>
        <w:rPr>
          <w:rFonts w:ascii="Georgia" w:hAnsi="Georgia"/>
        </w:rPr>
      </w:pPr>
    </w:p>
    <w:p w14:paraId="12ADB67C" w14:textId="77777777" w:rsidR="002A1201" w:rsidRPr="00D40A28" w:rsidRDefault="002A1201" w:rsidP="002A1201">
      <w:pPr>
        <w:pStyle w:val="Paragraphedeliste"/>
        <w:numPr>
          <w:ilvl w:val="0"/>
          <w:numId w:val="3"/>
        </w:numPr>
        <w:tabs>
          <w:tab w:val="left" w:pos="284"/>
        </w:tabs>
        <w:spacing w:after="0"/>
        <w:ind w:right="37"/>
        <w:jc w:val="center"/>
        <w:rPr>
          <w:rFonts w:ascii="Georgia" w:hAnsi="Georgia"/>
        </w:rPr>
      </w:pPr>
    </w:p>
    <w:p w14:paraId="2D3E627A" w14:textId="77777777" w:rsidR="002A1201" w:rsidRPr="00D40A28" w:rsidRDefault="002A1201" w:rsidP="002A1201">
      <w:pPr>
        <w:pStyle w:val="Paragraphedeliste"/>
        <w:numPr>
          <w:ilvl w:val="0"/>
          <w:numId w:val="3"/>
        </w:numPr>
        <w:tabs>
          <w:tab w:val="left" w:pos="284"/>
        </w:tabs>
        <w:spacing w:after="0"/>
        <w:ind w:right="37"/>
        <w:jc w:val="center"/>
        <w:rPr>
          <w:rFonts w:ascii="Georgia" w:hAnsi="Georgia"/>
        </w:rPr>
      </w:pPr>
    </w:p>
    <w:p w14:paraId="4D54BB56" w14:textId="77777777" w:rsidR="002A1201" w:rsidRPr="00D40A28" w:rsidRDefault="002A1201" w:rsidP="002A1201">
      <w:pPr>
        <w:pStyle w:val="Titre1"/>
        <w:numPr>
          <w:ilvl w:val="0"/>
          <w:numId w:val="3"/>
        </w:numPr>
        <w:spacing w:before="0" w:after="0" w:line="240" w:lineRule="auto"/>
        <w:jc w:val="center"/>
        <w:rPr>
          <w:rFonts w:ascii="Georgia" w:hAnsi="Georgia"/>
          <w:b w:val="0"/>
          <w:smallCaps/>
          <w:sz w:val="40"/>
        </w:rPr>
      </w:pPr>
      <w:bookmarkStart w:id="3" w:name="_Toc308343371"/>
      <w:r w:rsidRPr="00D40A28">
        <w:rPr>
          <w:rFonts w:ascii="Georgia" w:hAnsi="Georgia"/>
          <w:b w:val="0"/>
          <w:sz w:val="40"/>
        </w:rPr>
        <w:t>Avertissement</w:t>
      </w:r>
      <w:bookmarkEnd w:id="0"/>
      <w:bookmarkEnd w:id="1"/>
      <w:bookmarkEnd w:id="2"/>
      <w:bookmarkEnd w:id="3"/>
    </w:p>
    <w:p w14:paraId="46A3A3FD" w14:textId="77777777" w:rsidR="00ED267A" w:rsidRDefault="00ED267A" w:rsidP="002A1201">
      <w:pPr>
        <w:pStyle w:val="Paragraphedeliste"/>
        <w:numPr>
          <w:ilvl w:val="0"/>
          <w:numId w:val="3"/>
        </w:numPr>
        <w:tabs>
          <w:tab w:val="left" w:pos="284"/>
        </w:tabs>
        <w:spacing w:after="0"/>
        <w:ind w:right="37"/>
        <w:jc w:val="center"/>
        <w:rPr>
          <w:rFonts w:ascii="Georgia" w:hAnsi="Georgia"/>
        </w:rPr>
      </w:pPr>
    </w:p>
    <w:p w14:paraId="0ED70145" w14:textId="77777777" w:rsidR="002A1201" w:rsidRPr="00D40A28" w:rsidRDefault="002A1201" w:rsidP="002A1201">
      <w:pPr>
        <w:pStyle w:val="Paragraphedeliste"/>
        <w:numPr>
          <w:ilvl w:val="0"/>
          <w:numId w:val="3"/>
        </w:numPr>
        <w:tabs>
          <w:tab w:val="left" w:pos="284"/>
        </w:tabs>
        <w:spacing w:after="0"/>
        <w:ind w:right="37"/>
        <w:jc w:val="center"/>
        <w:rPr>
          <w:rFonts w:ascii="Georgia" w:hAnsi="Georgia"/>
        </w:rPr>
      </w:pPr>
    </w:p>
    <w:p w14:paraId="69587E2B" w14:textId="77777777" w:rsidR="002A1201" w:rsidRPr="00D40A28" w:rsidRDefault="002A1201" w:rsidP="00E746E3">
      <w:pPr>
        <w:pStyle w:val="Paragraphedeliste"/>
        <w:numPr>
          <w:ilvl w:val="0"/>
          <w:numId w:val="3"/>
        </w:numPr>
        <w:tabs>
          <w:tab w:val="clear" w:pos="432"/>
          <w:tab w:val="num" w:pos="0"/>
          <w:tab w:val="left" w:pos="284"/>
        </w:tabs>
        <w:spacing w:after="100" w:line="240" w:lineRule="auto"/>
        <w:ind w:left="0" w:firstLine="277"/>
        <w:jc w:val="both"/>
        <w:rPr>
          <w:rFonts w:ascii="Georgia" w:hAnsi="Georgia"/>
        </w:rPr>
      </w:pPr>
      <w:r w:rsidRPr="00D40A28">
        <w:rPr>
          <w:rFonts w:ascii="Georgia" w:hAnsi="Georgia"/>
        </w:rPr>
        <w:t xml:space="preserve">Ce dictionnaire a été réalisé pour répondre au besoin d’un large public cherchant à disposer des bases nécessaires à la compréhension des réseaux et de la sécurité informatique. </w:t>
      </w:r>
    </w:p>
    <w:p w14:paraId="02ED2A1E" w14:textId="77777777" w:rsidR="00E746E3" w:rsidRPr="00E746E3" w:rsidRDefault="00E746E3" w:rsidP="00E746E3">
      <w:pPr>
        <w:pStyle w:val="Paragraphedeliste"/>
        <w:numPr>
          <w:ilvl w:val="0"/>
          <w:numId w:val="3"/>
        </w:numPr>
        <w:tabs>
          <w:tab w:val="clear" w:pos="432"/>
          <w:tab w:val="num" w:pos="0"/>
          <w:tab w:val="left" w:pos="284"/>
        </w:tabs>
        <w:spacing w:after="0" w:line="240" w:lineRule="auto"/>
        <w:ind w:left="0" w:firstLine="277"/>
        <w:jc w:val="both"/>
        <w:rPr>
          <w:rFonts w:ascii="Georgia" w:hAnsi="Georgia"/>
          <w:sz w:val="6"/>
        </w:rPr>
      </w:pPr>
    </w:p>
    <w:p w14:paraId="5F7562FD" w14:textId="77777777" w:rsidR="002A1201" w:rsidRPr="00D40A28" w:rsidRDefault="002A1201" w:rsidP="00E746E3">
      <w:pPr>
        <w:pStyle w:val="Paragraphedeliste"/>
        <w:numPr>
          <w:ilvl w:val="0"/>
          <w:numId w:val="3"/>
        </w:numPr>
        <w:tabs>
          <w:tab w:val="clear" w:pos="432"/>
          <w:tab w:val="num" w:pos="0"/>
          <w:tab w:val="left" w:pos="284"/>
        </w:tabs>
        <w:spacing w:after="100" w:line="240" w:lineRule="auto"/>
        <w:ind w:left="0" w:firstLine="277"/>
        <w:jc w:val="both"/>
        <w:rPr>
          <w:rFonts w:ascii="Georgia" w:hAnsi="Georgia"/>
        </w:rPr>
      </w:pPr>
      <w:r w:rsidRPr="00D40A28">
        <w:rPr>
          <w:rFonts w:ascii="Georgia" w:hAnsi="Georgia"/>
        </w:rPr>
        <w:t>Il regroupe dans un même ensemble des définitions issues de sources multiples mais également fruit de la libre interprétation de l’auteur.</w:t>
      </w:r>
    </w:p>
    <w:p w14:paraId="3563768E" w14:textId="77777777" w:rsidR="00E746E3" w:rsidRPr="00E746E3" w:rsidRDefault="00E746E3" w:rsidP="00E746E3">
      <w:pPr>
        <w:pStyle w:val="Paragraphedeliste"/>
        <w:numPr>
          <w:ilvl w:val="0"/>
          <w:numId w:val="3"/>
        </w:numPr>
        <w:tabs>
          <w:tab w:val="clear" w:pos="432"/>
          <w:tab w:val="num" w:pos="0"/>
          <w:tab w:val="left" w:pos="284"/>
        </w:tabs>
        <w:spacing w:after="0" w:line="240" w:lineRule="auto"/>
        <w:ind w:left="0" w:firstLine="277"/>
        <w:jc w:val="both"/>
        <w:rPr>
          <w:rFonts w:ascii="Georgia" w:hAnsi="Georgia"/>
          <w:sz w:val="6"/>
        </w:rPr>
      </w:pPr>
    </w:p>
    <w:p w14:paraId="43C7EC9E" w14:textId="77777777" w:rsidR="002A1201" w:rsidRPr="00D40A28" w:rsidRDefault="002A1201" w:rsidP="00E746E3">
      <w:pPr>
        <w:pStyle w:val="Paragraphedeliste"/>
        <w:numPr>
          <w:ilvl w:val="0"/>
          <w:numId w:val="3"/>
        </w:numPr>
        <w:tabs>
          <w:tab w:val="clear" w:pos="432"/>
          <w:tab w:val="num" w:pos="0"/>
          <w:tab w:val="left" w:pos="284"/>
        </w:tabs>
        <w:spacing w:after="100" w:line="240" w:lineRule="auto"/>
        <w:ind w:left="0" w:firstLine="277"/>
        <w:jc w:val="both"/>
        <w:rPr>
          <w:rFonts w:ascii="Georgia" w:hAnsi="Georgia"/>
        </w:rPr>
      </w:pPr>
      <w:r w:rsidRPr="00D40A28">
        <w:rPr>
          <w:rFonts w:ascii="Georgia" w:hAnsi="Georgia"/>
        </w:rPr>
        <w:t>Ainsi, certains termes reprennent les définitions officielles, retenues par la commission de terminologie et de néologisme, ainsi que celles couramment utilisées par l’Agence Nationale de la Sécurité des Systèmes d’Information</w:t>
      </w:r>
      <w:r w:rsidRPr="00D40A28">
        <w:rPr>
          <w:rStyle w:val="Appelnotedebasdep"/>
          <w:rFonts w:ascii="Georgia" w:hAnsi="Georgia"/>
        </w:rPr>
        <w:footnoteReference w:id="2"/>
      </w:r>
      <w:r w:rsidRPr="00D40A28">
        <w:rPr>
          <w:rFonts w:ascii="Georgia" w:hAnsi="Georgia"/>
        </w:rPr>
        <w:t xml:space="preserve">. D’autres termes sont détaillés et développés sous forme de concept pour permettre au lecteur de se constituer un avis construit. </w:t>
      </w:r>
    </w:p>
    <w:p w14:paraId="67CD4ABA" w14:textId="77777777" w:rsidR="002A1201" w:rsidRPr="00D40A28" w:rsidRDefault="002A1201" w:rsidP="002A1201">
      <w:pPr>
        <w:pStyle w:val="Paragraphedeliste"/>
        <w:numPr>
          <w:ilvl w:val="0"/>
          <w:numId w:val="3"/>
        </w:numPr>
        <w:spacing w:after="0" w:line="240" w:lineRule="auto"/>
        <w:jc w:val="both"/>
        <w:rPr>
          <w:rFonts w:ascii="Georgia" w:hAnsi="Georgia" w:cs="Times New Roman"/>
          <w:b/>
        </w:rPr>
        <w:sectPr w:rsidR="002A1201" w:rsidRPr="00D40A28">
          <w:headerReference w:type="first" r:id="rId10"/>
          <w:footnotePr>
            <w:numRestart w:val="eachPage"/>
          </w:footnotePr>
          <w:type w:val="oddPage"/>
          <w:pgSz w:w="8783" w:h="13602"/>
          <w:pgMar w:top="737" w:right="992" w:bottom="851" w:left="992" w:header="680" w:footer="964" w:gutter="0"/>
          <w:cols w:space="708"/>
          <w:titlePg/>
          <w:docGrid w:linePitch="326"/>
        </w:sectPr>
      </w:pPr>
    </w:p>
    <w:p w14:paraId="49B8BFE6" w14:textId="77777777" w:rsidR="002A1201" w:rsidRPr="00D40A28" w:rsidRDefault="002A1201" w:rsidP="002A1201">
      <w:pPr>
        <w:pStyle w:val="Paragraphedeliste"/>
        <w:numPr>
          <w:ilvl w:val="0"/>
          <w:numId w:val="3"/>
        </w:numPr>
        <w:tabs>
          <w:tab w:val="left" w:pos="284"/>
        </w:tabs>
        <w:spacing w:after="0"/>
        <w:ind w:right="37"/>
        <w:jc w:val="center"/>
        <w:rPr>
          <w:rFonts w:ascii="Georgia" w:hAnsi="Georgia"/>
        </w:rPr>
      </w:pPr>
      <w:bookmarkStart w:id="4" w:name="_Toc195271861"/>
      <w:bookmarkStart w:id="5" w:name="_Toc196122509"/>
      <w:bookmarkStart w:id="6" w:name="_Toc196622103"/>
    </w:p>
    <w:p w14:paraId="4FA6BDD6" w14:textId="77777777" w:rsidR="002A1201" w:rsidRPr="00D40A28" w:rsidRDefault="002A1201" w:rsidP="002A1201">
      <w:pPr>
        <w:pStyle w:val="Paragraphedeliste"/>
        <w:numPr>
          <w:ilvl w:val="0"/>
          <w:numId w:val="3"/>
        </w:numPr>
        <w:tabs>
          <w:tab w:val="left" w:pos="284"/>
        </w:tabs>
        <w:spacing w:after="0"/>
        <w:ind w:right="37"/>
        <w:jc w:val="center"/>
        <w:rPr>
          <w:rFonts w:ascii="Georgia" w:hAnsi="Georgia"/>
        </w:rPr>
      </w:pPr>
    </w:p>
    <w:p w14:paraId="4ACD8811" w14:textId="77777777" w:rsidR="002A1201" w:rsidRPr="00D40A28" w:rsidRDefault="002A1201" w:rsidP="002A1201">
      <w:pPr>
        <w:pStyle w:val="Paragraphedeliste"/>
        <w:numPr>
          <w:ilvl w:val="0"/>
          <w:numId w:val="3"/>
        </w:numPr>
        <w:tabs>
          <w:tab w:val="left" w:pos="284"/>
        </w:tabs>
        <w:spacing w:after="0"/>
        <w:ind w:right="37"/>
        <w:jc w:val="center"/>
        <w:rPr>
          <w:rFonts w:ascii="Georgia" w:hAnsi="Georgia"/>
        </w:rPr>
      </w:pPr>
    </w:p>
    <w:p w14:paraId="49E9DF66" w14:textId="77777777" w:rsidR="002A1201" w:rsidRPr="00D40A28" w:rsidRDefault="002A1201" w:rsidP="002A1201">
      <w:pPr>
        <w:pStyle w:val="Paragraphedeliste"/>
        <w:numPr>
          <w:ilvl w:val="0"/>
          <w:numId w:val="3"/>
        </w:numPr>
        <w:tabs>
          <w:tab w:val="left" w:pos="284"/>
        </w:tabs>
        <w:spacing w:after="0"/>
        <w:ind w:right="37"/>
        <w:jc w:val="center"/>
        <w:rPr>
          <w:rFonts w:ascii="Georgia" w:hAnsi="Georgia"/>
        </w:rPr>
      </w:pPr>
    </w:p>
    <w:p w14:paraId="2C2C231F" w14:textId="77777777" w:rsidR="002A1201" w:rsidRPr="00D40A28" w:rsidRDefault="002A1201" w:rsidP="002A1201">
      <w:pPr>
        <w:pStyle w:val="Paragraphedeliste"/>
        <w:numPr>
          <w:ilvl w:val="0"/>
          <w:numId w:val="3"/>
        </w:numPr>
        <w:tabs>
          <w:tab w:val="left" w:pos="284"/>
        </w:tabs>
        <w:spacing w:after="0"/>
        <w:ind w:right="37"/>
        <w:jc w:val="center"/>
        <w:rPr>
          <w:rFonts w:ascii="Georgia" w:hAnsi="Georgia"/>
        </w:rPr>
      </w:pPr>
    </w:p>
    <w:p w14:paraId="344C38A6" w14:textId="77777777" w:rsidR="002A1201" w:rsidRPr="00D40A28" w:rsidRDefault="002A1201" w:rsidP="002A1201">
      <w:pPr>
        <w:pStyle w:val="Paragraphedeliste"/>
        <w:numPr>
          <w:ilvl w:val="0"/>
          <w:numId w:val="3"/>
        </w:numPr>
        <w:tabs>
          <w:tab w:val="left" w:pos="284"/>
        </w:tabs>
        <w:spacing w:after="0"/>
        <w:ind w:right="37"/>
        <w:jc w:val="center"/>
        <w:rPr>
          <w:rFonts w:ascii="Georgia" w:hAnsi="Georgia"/>
        </w:rPr>
      </w:pPr>
    </w:p>
    <w:p w14:paraId="6B2610B8" w14:textId="77777777" w:rsidR="002A1201" w:rsidRPr="00D40A28" w:rsidRDefault="002A1201" w:rsidP="002A1201">
      <w:pPr>
        <w:pStyle w:val="Paragraphedeliste"/>
        <w:numPr>
          <w:ilvl w:val="0"/>
          <w:numId w:val="3"/>
        </w:numPr>
        <w:tabs>
          <w:tab w:val="left" w:pos="284"/>
        </w:tabs>
        <w:spacing w:after="0"/>
        <w:ind w:right="37"/>
        <w:jc w:val="center"/>
        <w:rPr>
          <w:rFonts w:ascii="Georgia" w:hAnsi="Georgia"/>
        </w:rPr>
      </w:pPr>
    </w:p>
    <w:p w14:paraId="2E5C4992" w14:textId="77777777" w:rsidR="002A1201" w:rsidRPr="00D40A28" w:rsidRDefault="002A1201" w:rsidP="002A1201">
      <w:pPr>
        <w:pStyle w:val="Paragraphedeliste"/>
        <w:numPr>
          <w:ilvl w:val="0"/>
          <w:numId w:val="3"/>
        </w:numPr>
        <w:tabs>
          <w:tab w:val="left" w:pos="284"/>
        </w:tabs>
        <w:spacing w:after="0"/>
        <w:ind w:right="37"/>
        <w:jc w:val="center"/>
        <w:rPr>
          <w:rFonts w:ascii="Georgia" w:hAnsi="Georgia"/>
        </w:rPr>
      </w:pPr>
    </w:p>
    <w:p w14:paraId="257F4114" w14:textId="77777777" w:rsidR="002A1201" w:rsidRPr="00D40A28" w:rsidRDefault="002A1201" w:rsidP="002A1201">
      <w:pPr>
        <w:pStyle w:val="Paragraphedeliste"/>
        <w:numPr>
          <w:ilvl w:val="0"/>
          <w:numId w:val="3"/>
        </w:numPr>
        <w:tabs>
          <w:tab w:val="left" w:pos="284"/>
        </w:tabs>
        <w:spacing w:after="0"/>
        <w:ind w:right="37"/>
        <w:jc w:val="center"/>
        <w:rPr>
          <w:rFonts w:ascii="Georgia" w:hAnsi="Georgia"/>
        </w:rPr>
      </w:pPr>
    </w:p>
    <w:p w14:paraId="1DF06A58" w14:textId="77777777" w:rsidR="002A1201" w:rsidRPr="00D40A28" w:rsidRDefault="002A1201" w:rsidP="002A1201">
      <w:pPr>
        <w:pStyle w:val="Paragraphedeliste"/>
        <w:numPr>
          <w:ilvl w:val="0"/>
          <w:numId w:val="3"/>
        </w:numPr>
        <w:tabs>
          <w:tab w:val="left" w:pos="284"/>
        </w:tabs>
        <w:spacing w:after="0"/>
        <w:ind w:right="37"/>
        <w:jc w:val="center"/>
        <w:rPr>
          <w:rFonts w:ascii="Georgia" w:hAnsi="Georgia"/>
        </w:rPr>
      </w:pPr>
    </w:p>
    <w:p w14:paraId="2B2C6FC9" w14:textId="77777777" w:rsidR="002A1201" w:rsidRPr="00D40A28" w:rsidRDefault="002A1201" w:rsidP="002A1201">
      <w:pPr>
        <w:pStyle w:val="Paragraphedeliste"/>
        <w:numPr>
          <w:ilvl w:val="0"/>
          <w:numId w:val="3"/>
        </w:numPr>
        <w:tabs>
          <w:tab w:val="left" w:pos="284"/>
        </w:tabs>
        <w:spacing w:after="0"/>
        <w:ind w:right="37"/>
        <w:jc w:val="center"/>
        <w:rPr>
          <w:rFonts w:ascii="Georgia" w:hAnsi="Georgia"/>
        </w:rPr>
      </w:pPr>
    </w:p>
    <w:p w14:paraId="62C9463D" w14:textId="77777777" w:rsidR="002A1201" w:rsidRPr="00D40A28" w:rsidRDefault="002A1201" w:rsidP="002A1201">
      <w:pPr>
        <w:pStyle w:val="Paragraphedeliste"/>
        <w:numPr>
          <w:ilvl w:val="0"/>
          <w:numId w:val="3"/>
        </w:numPr>
        <w:tabs>
          <w:tab w:val="left" w:pos="284"/>
        </w:tabs>
        <w:spacing w:after="0"/>
        <w:ind w:right="37"/>
        <w:jc w:val="center"/>
        <w:rPr>
          <w:rFonts w:ascii="Georgia" w:hAnsi="Georgia"/>
        </w:rPr>
      </w:pPr>
    </w:p>
    <w:p w14:paraId="5E98724B" w14:textId="77777777" w:rsidR="002A1201" w:rsidRPr="00D40A28" w:rsidRDefault="002A1201" w:rsidP="002A1201">
      <w:pPr>
        <w:pStyle w:val="Paragraphedeliste"/>
        <w:numPr>
          <w:ilvl w:val="0"/>
          <w:numId w:val="3"/>
        </w:numPr>
        <w:tabs>
          <w:tab w:val="left" w:pos="284"/>
        </w:tabs>
        <w:spacing w:after="0"/>
        <w:ind w:right="37"/>
        <w:jc w:val="center"/>
        <w:rPr>
          <w:rFonts w:ascii="Georgia" w:hAnsi="Georgia"/>
        </w:rPr>
      </w:pPr>
    </w:p>
    <w:p w14:paraId="196582D0" w14:textId="77777777" w:rsidR="002A1201" w:rsidRPr="00D40A28" w:rsidRDefault="002A1201" w:rsidP="002A1201">
      <w:pPr>
        <w:pStyle w:val="Titre1"/>
        <w:keepNext w:val="0"/>
        <w:widowControl w:val="0"/>
        <w:numPr>
          <w:ilvl w:val="0"/>
          <w:numId w:val="3"/>
        </w:numPr>
        <w:spacing w:before="0" w:after="0" w:line="240" w:lineRule="auto"/>
        <w:jc w:val="center"/>
        <w:rPr>
          <w:rFonts w:ascii="Georgia" w:hAnsi="Georgia"/>
          <w:b w:val="0"/>
          <w:sz w:val="40"/>
        </w:rPr>
      </w:pPr>
      <w:bookmarkStart w:id="7" w:name="_Toc308343372"/>
      <w:r w:rsidRPr="00D40A28">
        <w:rPr>
          <w:rFonts w:ascii="Georgia" w:hAnsi="Georgia"/>
          <w:b w:val="0"/>
          <w:sz w:val="40"/>
        </w:rPr>
        <w:t>Introduction</w:t>
      </w:r>
      <w:bookmarkEnd w:id="4"/>
      <w:bookmarkEnd w:id="5"/>
      <w:bookmarkEnd w:id="6"/>
      <w:bookmarkEnd w:id="7"/>
    </w:p>
    <w:p w14:paraId="665817B0" w14:textId="77777777" w:rsidR="002A1201" w:rsidRPr="00D40A28" w:rsidRDefault="002A1201" w:rsidP="002A1201">
      <w:pPr>
        <w:pStyle w:val="Paragraphedeliste"/>
        <w:numPr>
          <w:ilvl w:val="0"/>
          <w:numId w:val="3"/>
        </w:numPr>
        <w:tabs>
          <w:tab w:val="left" w:pos="284"/>
        </w:tabs>
        <w:spacing w:after="0"/>
        <w:ind w:right="37"/>
        <w:jc w:val="center"/>
        <w:rPr>
          <w:rFonts w:ascii="Georgia" w:hAnsi="Georgia"/>
        </w:rPr>
      </w:pPr>
    </w:p>
    <w:p w14:paraId="5C91A8A2" w14:textId="77777777" w:rsidR="002A1201" w:rsidRPr="00D40A28" w:rsidRDefault="002A1201" w:rsidP="002A1201">
      <w:pPr>
        <w:pStyle w:val="Paragraphedeliste"/>
        <w:numPr>
          <w:ilvl w:val="0"/>
          <w:numId w:val="3"/>
        </w:numPr>
        <w:tabs>
          <w:tab w:val="left" w:pos="284"/>
        </w:tabs>
        <w:spacing w:after="0"/>
        <w:ind w:right="37"/>
        <w:jc w:val="center"/>
        <w:rPr>
          <w:rFonts w:ascii="Georgia" w:hAnsi="Georgia"/>
        </w:rPr>
      </w:pPr>
    </w:p>
    <w:p w14:paraId="5AFF25B1" w14:textId="77777777" w:rsidR="002A1201" w:rsidRPr="00D40A28" w:rsidRDefault="002A1201" w:rsidP="00BC36AA">
      <w:pPr>
        <w:pStyle w:val="Paragraphedeliste"/>
        <w:numPr>
          <w:ilvl w:val="0"/>
          <w:numId w:val="3"/>
        </w:numPr>
        <w:tabs>
          <w:tab w:val="clear" w:pos="432"/>
          <w:tab w:val="num" w:pos="1701"/>
        </w:tabs>
        <w:spacing w:beforeLines="1" w:before="2" w:afterLines="1" w:after="2" w:line="240" w:lineRule="auto"/>
        <w:ind w:left="2552" w:hanging="6"/>
        <w:jc w:val="right"/>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La logique du révolté est... de s'efforcer</w:t>
      </w:r>
    </w:p>
    <w:p w14:paraId="0955E526" w14:textId="77777777" w:rsidR="002A1201" w:rsidRPr="00D40A28" w:rsidRDefault="002A1201" w:rsidP="00BC36AA">
      <w:pPr>
        <w:pStyle w:val="Paragraphedeliste"/>
        <w:numPr>
          <w:ilvl w:val="0"/>
          <w:numId w:val="3"/>
        </w:numPr>
        <w:tabs>
          <w:tab w:val="clear" w:pos="432"/>
          <w:tab w:val="num" w:pos="1701"/>
        </w:tabs>
        <w:spacing w:beforeLines="1" w:before="2" w:afterLines="1" w:after="2" w:line="240" w:lineRule="auto"/>
        <w:ind w:left="2552" w:hanging="6"/>
        <w:jc w:val="right"/>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au langage clair pour ne pas épaissir</w:t>
      </w:r>
    </w:p>
    <w:p w14:paraId="3F44A138" w14:textId="77777777" w:rsidR="002A1201" w:rsidRPr="00D40A28" w:rsidRDefault="002A1201" w:rsidP="00BC36AA">
      <w:pPr>
        <w:pStyle w:val="Paragraphedeliste"/>
        <w:numPr>
          <w:ilvl w:val="0"/>
          <w:numId w:val="3"/>
        </w:numPr>
        <w:tabs>
          <w:tab w:val="clear" w:pos="432"/>
          <w:tab w:val="num" w:pos="1701"/>
        </w:tabs>
        <w:spacing w:beforeLines="1" w:before="2" w:afterLines="1" w:after="2" w:line="240" w:lineRule="auto"/>
        <w:ind w:left="2552" w:hanging="6"/>
        <w:jc w:val="right"/>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le mensonge universel.</w:t>
      </w:r>
    </w:p>
    <w:p w14:paraId="46E9C6F2" w14:textId="77777777" w:rsidR="002A1201" w:rsidRPr="00D40A28" w:rsidRDefault="002A1201" w:rsidP="00BC36AA">
      <w:pPr>
        <w:pStyle w:val="Paragraphedeliste"/>
        <w:numPr>
          <w:ilvl w:val="0"/>
          <w:numId w:val="3"/>
        </w:numPr>
        <w:tabs>
          <w:tab w:val="clear" w:pos="432"/>
          <w:tab w:val="num" w:pos="1701"/>
        </w:tabs>
        <w:spacing w:beforeLines="1" w:before="2" w:afterLines="1" w:after="2" w:line="240" w:lineRule="auto"/>
        <w:ind w:left="2552" w:hanging="6"/>
        <w:jc w:val="right"/>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Albert </w:t>
      </w:r>
      <w:r w:rsidRPr="00D40A28">
        <w:rPr>
          <w:rFonts w:ascii="Georgia" w:eastAsia="Cambria" w:hAnsi="Georgia" w:cs="Times New Roman"/>
          <w:bCs w:val="0"/>
          <w:smallCaps/>
          <w:szCs w:val="20"/>
          <w:lang w:eastAsia="fr-FR"/>
        </w:rPr>
        <w:t>Camus</w:t>
      </w:r>
      <w:r w:rsidRPr="00D40A28">
        <w:rPr>
          <w:rFonts w:ascii="Georgia" w:eastAsia="Cambria" w:hAnsi="Georgia" w:cs="Times New Roman"/>
          <w:bCs w:val="0"/>
          <w:szCs w:val="20"/>
          <w:lang w:eastAsia="fr-FR"/>
        </w:rPr>
        <w:t xml:space="preserve">, </w:t>
      </w:r>
      <w:r w:rsidRPr="00D40A28">
        <w:rPr>
          <w:rFonts w:ascii="Georgia" w:eastAsia="Cambria" w:hAnsi="Georgia" w:cs="Times New Roman"/>
          <w:bCs w:val="0"/>
          <w:smallCaps/>
          <w:szCs w:val="20"/>
          <w:lang w:eastAsia="fr-FR"/>
        </w:rPr>
        <w:t>L’Homme révolté.</w:t>
      </w:r>
    </w:p>
    <w:p w14:paraId="11821772" w14:textId="77777777" w:rsidR="002A1201" w:rsidRPr="00D40A28" w:rsidRDefault="002A1201" w:rsidP="002A1201">
      <w:pPr>
        <w:pStyle w:val="Paragraphedeliste"/>
        <w:numPr>
          <w:ilvl w:val="0"/>
          <w:numId w:val="3"/>
        </w:numPr>
        <w:tabs>
          <w:tab w:val="left" w:pos="284"/>
        </w:tabs>
        <w:spacing w:after="0"/>
        <w:ind w:right="37"/>
        <w:jc w:val="center"/>
        <w:rPr>
          <w:rFonts w:ascii="Georgia" w:hAnsi="Georgia"/>
        </w:rPr>
      </w:pPr>
    </w:p>
    <w:p w14:paraId="46CA289C" w14:textId="77777777" w:rsidR="002A1201" w:rsidRPr="00D40A28" w:rsidRDefault="002A1201" w:rsidP="002A1201">
      <w:pPr>
        <w:pStyle w:val="Paragraphedeliste"/>
        <w:widowControl w:val="0"/>
        <w:numPr>
          <w:ilvl w:val="0"/>
          <w:numId w:val="3"/>
        </w:numPr>
        <w:tabs>
          <w:tab w:val="clear" w:pos="432"/>
          <w:tab w:val="num" w:pos="0"/>
        </w:tabs>
        <w:spacing w:after="0" w:line="240" w:lineRule="auto"/>
        <w:ind w:left="0" w:firstLine="284"/>
        <w:jc w:val="both"/>
        <w:rPr>
          <w:rFonts w:ascii="Georgia" w:hAnsi="Georgia" w:cs="Times New Roman"/>
        </w:rPr>
      </w:pPr>
      <w:r w:rsidRPr="00D40A28">
        <w:rPr>
          <w:rFonts w:ascii="Georgia" w:hAnsi="Georgia" w:cs="Times New Roman"/>
        </w:rPr>
        <w:t>Pourquoi un dictionnaire de la cybersécurité et des réseaux ? Cet ouvrage s’est imposé comme une évidence tant les études sur le cyberespace, les mondes numériques et les réseaux reposent essentiellement sur des questions de sémantique. La difficulté d’élaborer des réponses aux enjeux de la numérisation croissante de nos sociétés prend en partie naissance dans notre difficulté à visualiser les phénomènes immatériels. L’information, son flux, sa gestion, sa manipulation souffre d’un déficit de représentation. Ainsi, nommer, c’est déjà commencer à comprendre.</w:t>
      </w:r>
    </w:p>
    <w:p w14:paraId="5484CB5A" w14:textId="77777777" w:rsidR="00E746E3" w:rsidRPr="00E746E3" w:rsidRDefault="00E746E3" w:rsidP="00E746E3">
      <w:pPr>
        <w:pStyle w:val="Paragraphedeliste"/>
        <w:numPr>
          <w:ilvl w:val="0"/>
          <w:numId w:val="3"/>
        </w:numPr>
        <w:tabs>
          <w:tab w:val="clear" w:pos="432"/>
          <w:tab w:val="num" w:pos="0"/>
          <w:tab w:val="left" w:pos="284"/>
        </w:tabs>
        <w:spacing w:after="0" w:line="240" w:lineRule="auto"/>
        <w:ind w:left="0" w:firstLine="277"/>
        <w:jc w:val="both"/>
        <w:rPr>
          <w:rFonts w:ascii="Georgia" w:hAnsi="Georgia"/>
          <w:sz w:val="6"/>
        </w:rPr>
      </w:pPr>
    </w:p>
    <w:p w14:paraId="057A1E01" w14:textId="77777777" w:rsidR="002A1201" w:rsidRPr="00D40A28" w:rsidRDefault="002A1201" w:rsidP="002A1201">
      <w:pPr>
        <w:pStyle w:val="Paragraphedeliste"/>
        <w:widowControl w:val="0"/>
        <w:numPr>
          <w:ilvl w:val="0"/>
          <w:numId w:val="3"/>
        </w:numPr>
        <w:tabs>
          <w:tab w:val="clear" w:pos="432"/>
          <w:tab w:val="num" w:pos="0"/>
        </w:tabs>
        <w:spacing w:after="0" w:line="240" w:lineRule="auto"/>
        <w:ind w:left="0" w:firstLine="284"/>
        <w:jc w:val="both"/>
        <w:rPr>
          <w:rFonts w:ascii="Georgia" w:hAnsi="Georgia" w:cs="Times New Roman"/>
        </w:rPr>
      </w:pPr>
      <w:r w:rsidRPr="00D40A28">
        <w:rPr>
          <w:rFonts w:ascii="Georgia" w:hAnsi="Georgia" w:cs="Times New Roman"/>
        </w:rPr>
        <w:t>Ce dictionnaire a donc une vocation pédagogique, il propose des clés de compréhension accessibles à tous pour sortir les questions numériques d’un entre-soi confortable où les acronymes anglo-saxons le disputent au jargon technique, excluant de fait le plus grand nombre.</w:t>
      </w:r>
    </w:p>
    <w:p w14:paraId="38DDCBD4" w14:textId="77777777" w:rsidR="00E746E3" w:rsidRPr="00E746E3" w:rsidRDefault="00E746E3" w:rsidP="00E746E3">
      <w:pPr>
        <w:pStyle w:val="Paragraphedeliste"/>
        <w:numPr>
          <w:ilvl w:val="0"/>
          <w:numId w:val="3"/>
        </w:numPr>
        <w:tabs>
          <w:tab w:val="clear" w:pos="432"/>
          <w:tab w:val="num" w:pos="0"/>
          <w:tab w:val="left" w:pos="284"/>
        </w:tabs>
        <w:spacing w:after="0" w:line="240" w:lineRule="auto"/>
        <w:ind w:left="0" w:firstLine="277"/>
        <w:jc w:val="both"/>
        <w:rPr>
          <w:rFonts w:ascii="Georgia" w:hAnsi="Georgia"/>
          <w:sz w:val="6"/>
        </w:rPr>
      </w:pPr>
    </w:p>
    <w:p w14:paraId="2FE15816" w14:textId="77777777" w:rsidR="002A1201" w:rsidRPr="00D40A28" w:rsidRDefault="002A1201" w:rsidP="002A1201">
      <w:pPr>
        <w:pStyle w:val="Paragraphedeliste"/>
        <w:widowControl w:val="0"/>
        <w:numPr>
          <w:ilvl w:val="0"/>
          <w:numId w:val="3"/>
        </w:numPr>
        <w:tabs>
          <w:tab w:val="clear" w:pos="432"/>
          <w:tab w:val="num" w:pos="0"/>
        </w:tabs>
        <w:spacing w:after="0" w:line="240" w:lineRule="auto"/>
        <w:ind w:left="0" w:firstLine="284"/>
        <w:jc w:val="both"/>
        <w:rPr>
          <w:rFonts w:ascii="Georgia" w:hAnsi="Georgia" w:cs="Times New Roman"/>
        </w:rPr>
      </w:pPr>
      <w:r w:rsidRPr="00D40A28">
        <w:rPr>
          <w:rFonts w:ascii="Georgia" w:hAnsi="Georgia" w:cs="Times New Roman"/>
        </w:rPr>
        <w:t xml:space="preserve">Le livre s’ouvre sur le mot </w:t>
      </w:r>
      <w:r w:rsidRPr="00D40A28">
        <w:rPr>
          <w:rFonts w:ascii="Georgia" w:hAnsi="Georgia" w:cs="Times New Roman"/>
          <w:i/>
        </w:rPr>
        <w:t>Accès</w:t>
      </w:r>
      <w:r w:rsidRPr="00D40A28">
        <w:rPr>
          <w:rFonts w:ascii="Georgia" w:hAnsi="Georgia" w:cs="Times New Roman"/>
        </w:rPr>
        <w:t xml:space="preserve"> et se ferme sur </w:t>
      </w:r>
      <w:r w:rsidRPr="00D40A28">
        <w:rPr>
          <w:rFonts w:ascii="Georgia" w:hAnsi="Georgia" w:cs="Times New Roman"/>
          <w:i/>
        </w:rPr>
        <w:t>Zombie</w:t>
      </w:r>
      <w:r w:rsidR="00BC36AA" w:rsidRPr="00D40A28">
        <w:rPr>
          <w:rFonts w:ascii="Georgia" w:hAnsi="Georgia" w:cs="Times New Roman"/>
          <w:i/>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Zombie</w:instrText>
      </w:r>
      <w:r w:rsidRPr="00D40A28">
        <w:rPr>
          <w:rFonts w:ascii="Georgia" w:hAnsi="Georgia"/>
        </w:rPr>
        <w:instrText xml:space="preserve">" </w:instrText>
      </w:r>
      <w:r w:rsidR="00BC36AA" w:rsidRPr="00D40A28">
        <w:rPr>
          <w:rFonts w:ascii="Georgia" w:hAnsi="Georgia" w:cs="Times New Roman"/>
          <w:i/>
        </w:rPr>
        <w:fldChar w:fldCharType="end"/>
      </w:r>
      <w:r w:rsidRPr="00D40A28">
        <w:rPr>
          <w:rFonts w:ascii="Georgia" w:hAnsi="Georgia" w:cs="Times New Roman"/>
        </w:rPr>
        <w:t xml:space="preserve"> ce hasard résume à lui seul la dualité du cyberespace. D’abord prolongement des réseaux, le cyberespace est le lieu de l’accessibilité, l’ouverture aux savoirs, à l’échange il permet cette élévation, il incarne la marche en avant du progrès et fait grandir l’Homme. Mais chaque médaille a son revers et le dernier mot du dictionnaire sonne comme un avertissement, un douloureux réveil pour nous rappeler que le cyberespace c’est aussi des zombies, des morts-vivants, des ordinateurs infectés, le vôtre peut-être, si proches mais si différents, le mal incarné. </w:t>
      </w:r>
    </w:p>
    <w:p w14:paraId="72FD1630" w14:textId="77777777" w:rsidR="00E746E3" w:rsidRPr="00E746E3" w:rsidRDefault="00E746E3" w:rsidP="00E746E3">
      <w:pPr>
        <w:pStyle w:val="Paragraphedeliste"/>
        <w:numPr>
          <w:ilvl w:val="0"/>
          <w:numId w:val="3"/>
        </w:numPr>
        <w:tabs>
          <w:tab w:val="clear" w:pos="432"/>
          <w:tab w:val="num" w:pos="0"/>
          <w:tab w:val="left" w:pos="284"/>
        </w:tabs>
        <w:spacing w:after="0" w:line="240" w:lineRule="auto"/>
        <w:ind w:left="0" w:firstLine="277"/>
        <w:jc w:val="both"/>
        <w:rPr>
          <w:rFonts w:ascii="Georgia" w:hAnsi="Georgia"/>
          <w:sz w:val="6"/>
        </w:rPr>
      </w:pPr>
    </w:p>
    <w:p w14:paraId="7249133D" w14:textId="77777777" w:rsidR="002A1201" w:rsidRPr="00D40A28" w:rsidRDefault="002A1201" w:rsidP="002A1201">
      <w:pPr>
        <w:pStyle w:val="Paragraphedeliste"/>
        <w:widowControl w:val="0"/>
        <w:numPr>
          <w:ilvl w:val="0"/>
          <w:numId w:val="3"/>
        </w:numPr>
        <w:tabs>
          <w:tab w:val="clear" w:pos="432"/>
          <w:tab w:val="num" w:pos="0"/>
        </w:tabs>
        <w:spacing w:after="0" w:line="240" w:lineRule="auto"/>
        <w:ind w:left="0" w:firstLine="284"/>
        <w:jc w:val="both"/>
        <w:rPr>
          <w:rFonts w:ascii="Georgia" w:hAnsi="Georgia" w:cs="Times New Roman"/>
        </w:rPr>
      </w:pPr>
      <w:r w:rsidRPr="00D40A28">
        <w:rPr>
          <w:rFonts w:ascii="Georgia" w:hAnsi="Georgia" w:cs="Times New Roman"/>
        </w:rPr>
        <w:t xml:space="preserve">Au long de ces pages nous chercherons à faire saisir les concepts qui nous semblent essentiels pour approcher les mondes numériques. </w:t>
      </w:r>
    </w:p>
    <w:p w14:paraId="78740943" w14:textId="77777777" w:rsidR="00E746E3" w:rsidRPr="00E746E3" w:rsidRDefault="00E746E3" w:rsidP="00E746E3">
      <w:pPr>
        <w:pStyle w:val="Paragraphedeliste"/>
        <w:numPr>
          <w:ilvl w:val="0"/>
          <w:numId w:val="3"/>
        </w:numPr>
        <w:tabs>
          <w:tab w:val="clear" w:pos="432"/>
          <w:tab w:val="num" w:pos="0"/>
          <w:tab w:val="left" w:pos="284"/>
        </w:tabs>
        <w:spacing w:after="0" w:line="240" w:lineRule="auto"/>
        <w:ind w:left="0" w:firstLine="277"/>
        <w:jc w:val="both"/>
        <w:rPr>
          <w:rFonts w:ascii="Georgia" w:hAnsi="Georgia"/>
          <w:sz w:val="6"/>
        </w:rPr>
      </w:pPr>
    </w:p>
    <w:p w14:paraId="16944428" w14:textId="77777777" w:rsidR="002A1201" w:rsidRPr="00D40A28" w:rsidRDefault="002A1201" w:rsidP="002A1201">
      <w:pPr>
        <w:pStyle w:val="Paragraphedeliste"/>
        <w:widowControl w:val="0"/>
        <w:numPr>
          <w:ilvl w:val="0"/>
          <w:numId w:val="3"/>
        </w:numPr>
        <w:tabs>
          <w:tab w:val="clear" w:pos="432"/>
          <w:tab w:val="num" w:pos="0"/>
        </w:tabs>
        <w:spacing w:after="0" w:line="240" w:lineRule="auto"/>
        <w:ind w:left="0" w:firstLine="284"/>
        <w:jc w:val="both"/>
        <w:rPr>
          <w:rFonts w:ascii="Georgia" w:hAnsi="Georgia" w:cs="Times New Roman"/>
        </w:rPr>
      </w:pPr>
      <w:r w:rsidRPr="00D40A28">
        <w:rPr>
          <w:rFonts w:ascii="Georgia" w:hAnsi="Georgia" w:cs="Times New Roman"/>
        </w:rPr>
        <w:t>Cet ouvrage s’adresse donc à un vaste public désireux de se forger une culture solide, de comprendre, de progresser. Les étudiants en télécommunications y trouveront les bases nécessaires à leurs apprentissages, mais ce dictionnaire se veut ouvert et doit pouvoir toucher également les lecteurs qui cherchent à dépasser les lieux communs.</w:t>
      </w:r>
    </w:p>
    <w:p w14:paraId="51076CE6" w14:textId="77777777" w:rsidR="00D40A28" w:rsidRDefault="00D40A28" w:rsidP="002A1201">
      <w:pPr>
        <w:pStyle w:val="Paragraphedeliste"/>
        <w:widowControl w:val="0"/>
        <w:numPr>
          <w:ilvl w:val="0"/>
          <w:numId w:val="3"/>
        </w:numPr>
        <w:spacing w:after="0" w:line="240" w:lineRule="auto"/>
        <w:jc w:val="both"/>
        <w:rPr>
          <w:rFonts w:ascii="Georgia" w:hAnsi="Georgia" w:cs="Times New Roman"/>
        </w:rPr>
        <w:sectPr w:rsidR="00D40A28">
          <w:headerReference w:type="even" r:id="rId11"/>
          <w:headerReference w:type="first" r:id="rId12"/>
          <w:footnotePr>
            <w:numRestart w:val="eachPage"/>
          </w:footnotePr>
          <w:type w:val="oddPage"/>
          <w:pgSz w:w="8783" w:h="13602"/>
          <w:pgMar w:top="992" w:right="992" w:bottom="992" w:left="851" w:header="567" w:footer="567" w:gutter="0"/>
          <w:cols w:space="708"/>
          <w:titlePg/>
          <w:docGrid w:linePitch="326"/>
        </w:sectPr>
      </w:pPr>
    </w:p>
    <w:p w14:paraId="24E9A081" w14:textId="77777777" w:rsidR="002A1201" w:rsidRPr="00D40A28" w:rsidRDefault="002A1201" w:rsidP="002A1201">
      <w:pPr>
        <w:pStyle w:val="Paragraphedeliste"/>
        <w:widowControl w:val="0"/>
        <w:numPr>
          <w:ilvl w:val="0"/>
          <w:numId w:val="3"/>
        </w:numPr>
        <w:spacing w:after="0" w:line="240" w:lineRule="auto"/>
        <w:jc w:val="both"/>
        <w:rPr>
          <w:rFonts w:ascii="Georgia" w:hAnsi="Georgia" w:cs="Times New Roman"/>
        </w:rPr>
      </w:pPr>
    </w:p>
    <w:p w14:paraId="31BF2C63" w14:textId="77777777" w:rsidR="002A1201" w:rsidRPr="00D40A28" w:rsidRDefault="002A1201" w:rsidP="002A1201">
      <w:pPr>
        <w:pStyle w:val="Paragraphedeliste"/>
        <w:numPr>
          <w:ilvl w:val="0"/>
          <w:numId w:val="3"/>
        </w:numPr>
        <w:tabs>
          <w:tab w:val="left" w:pos="284"/>
        </w:tabs>
        <w:spacing w:after="0"/>
        <w:ind w:right="37"/>
        <w:jc w:val="center"/>
        <w:rPr>
          <w:rFonts w:ascii="Georgia" w:hAnsi="Georgia"/>
        </w:rPr>
      </w:pPr>
    </w:p>
    <w:p w14:paraId="0E169C4C" w14:textId="77777777" w:rsidR="002A1201" w:rsidRPr="00D40A28" w:rsidRDefault="002A1201" w:rsidP="002A1201">
      <w:pPr>
        <w:pStyle w:val="Paragraphedeliste"/>
        <w:numPr>
          <w:ilvl w:val="0"/>
          <w:numId w:val="3"/>
        </w:numPr>
        <w:tabs>
          <w:tab w:val="left" w:pos="284"/>
        </w:tabs>
        <w:spacing w:after="0"/>
        <w:ind w:right="37"/>
        <w:jc w:val="center"/>
        <w:rPr>
          <w:rFonts w:ascii="Georgia" w:hAnsi="Georgia"/>
        </w:rPr>
      </w:pPr>
    </w:p>
    <w:p w14:paraId="1476CA48" w14:textId="77777777" w:rsidR="002A1201" w:rsidRPr="00D40A28" w:rsidRDefault="002A1201" w:rsidP="002A1201">
      <w:pPr>
        <w:pStyle w:val="Paragraphedeliste"/>
        <w:numPr>
          <w:ilvl w:val="0"/>
          <w:numId w:val="3"/>
        </w:numPr>
        <w:tabs>
          <w:tab w:val="left" w:pos="284"/>
        </w:tabs>
        <w:spacing w:after="0"/>
        <w:ind w:right="37"/>
        <w:jc w:val="center"/>
        <w:rPr>
          <w:rFonts w:ascii="Georgia" w:hAnsi="Georgia"/>
        </w:rPr>
      </w:pPr>
    </w:p>
    <w:p w14:paraId="2C3AE840" w14:textId="77777777" w:rsidR="002A1201" w:rsidRPr="00D40A28" w:rsidRDefault="002A1201" w:rsidP="002A1201">
      <w:pPr>
        <w:pStyle w:val="Paragraphedeliste"/>
        <w:numPr>
          <w:ilvl w:val="0"/>
          <w:numId w:val="3"/>
        </w:numPr>
        <w:tabs>
          <w:tab w:val="left" w:pos="284"/>
        </w:tabs>
        <w:spacing w:after="0"/>
        <w:ind w:right="37"/>
        <w:jc w:val="center"/>
        <w:rPr>
          <w:rFonts w:ascii="Georgia" w:hAnsi="Georgia"/>
        </w:rPr>
      </w:pPr>
    </w:p>
    <w:p w14:paraId="6AECACA6" w14:textId="77777777" w:rsidR="002A1201" w:rsidRPr="00D40A28" w:rsidRDefault="002A1201" w:rsidP="002A1201">
      <w:pPr>
        <w:pStyle w:val="Paragraphedeliste"/>
        <w:numPr>
          <w:ilvl w:val="0"/>
          <w:numId w:val="3"/>
        </w:numPr>
        <w:tabs>
          <w:tab w:val="left" w:pos="284"/>
        </w:tabs>
        <w:spacing w:after="0"/>
        <w:ind w:right="37"/>
        <w:jc w:val="center"/>
        <w:rPr>
          <w:rFonts w:ascii="Georgia" w:hAnsi="Georgia"/>
        </w:rPr>
      </w:pPr>
    </w:p>
    <w:p w14:paraId="14A84E80" w14:textId="77777777" w:rsidR="002A1201" w:rsidRPr="00D40A28" w:rsidRDefault="002A1201" w:rsidP="002A1201">
      <w:pPr>
        <w:pStyle w:val="Paragraphedeliste"/>
        <w:numPr>
          <w:ilvl w:val="0"/>
          <w:numId w:val="3"/>
        </w:numPr>
        <w:tabs>
          <w:tab w:val="left" w:pos="284"/>
        </w:tabs>
        <w:spacing w:after="0"/>
        <w:ind w:right="37"/>
        <w:jc w:val="center"/>
        <w:rPr>
          <w:rFonts w:ascii="Georgia" w:hAnsi="Georgia"/>
        </w:rPr>
      </w:pPr>
    </w:p>
    <w:p w14:paraId="17D83116" w14:textId="77777777" w:rsidR="002A1201" w:rsidRPr="00D40A28" w:rsidRDefault="002A1201" w:rsidP="002A1201">
      <w:pPr>
        <w:pStyle w:val="Paragraphedeliste"/>
        <w:numPr>
          <w:ilvl w:val="0"/>
          <w:numId w:val="3"/>
        </w:numPr>
        <w:tabs>
          <w:tab w:val="left" w:pos="284"/>
        </w:tabs>
        <w:spacing w:after="0"/>
        <w:ind w:right="37"/>
        <w:jc w:val="center"/>
        <w:rPr>
          <w:rFonts w:ascii="Georgia" w:hAnsi="Georgia"/>
        </w:rPr>
      </w:pPr>
    </w:p>
    <w:p w14:paraId="5BDFCF64" w14:textId="77777777" w:rsidR="002A1201" w:rsidRPr="00D40A28" w:rsidRDefault="002A1201" w:rsidP="002A1201">
      <w:pPr>
        <w:pStyle w:val="Paragraphedeliste"/>
        <w:numPr>
          <w:ilvl w:val="0"/>
          <w:numId w:val="3"/>
        </w:numPr>
        <w:tabs>
          <w:tab w:val="left" w:pos="284"/>
        </w:tabs>
        <w:spacing w:after="0"/>
        <w:ind w:right="37"/>
        <w:jc w:val="center"/>
        <w:rPr>
          <w:rFonts w:ascii="Georgia" w:hAnsi="Georgia"/>
        </w:rPr>
      </w:pPr>
    </w:p>
    <w:p w14:paraId="34240439" w14:textId="77777777" w:rsidR="002A1201" w:rsidRPr="00D40A28" w:rsidRDefault="002A1201" w:rsidP="002A1201">
      <w:pPr>
        <w:pStyle w:val="Paragraphedeliste"/>
        <w:numPr>
          <w:ilvl w:val="0"/>
          <w:numId w:val="3"/>
        </w:numPr>
        <w:tabs>
          <w:tab w:val="left" w:pos="284"/>
        </w:tabs>
        <w:spacing w:after="0"/>
        <w:ind w:right="37"/>
        <w:jc w:val="center"/>
        <w:rPr>
          <w:rFonts w:ascii="Georgia" w:hAnsi="Georgia"/>
        </w:rPr>
      </w:pPr>
    </w:p>
    <w:p w14:paraId="64C2D0D4" w14:textId="77777777" w:rsidR="002A1201" w:rsidRPr="00D40A28" w:rsidRDefault="002A1201" w:rsidP="002A1201">
      <w:pPr>
        <w:pStyle w:val="Paragraphedeliste"/>
        <w:numPr>
          <w:ilvl w:val="0"/>
          <w:numId w:val="3"/>
        </w:numPr>
        <w:tabs>
          <w:tab w:val="left" w:pos="284"/>
        </w:tabs>
        <w:spacing w:after="0"/>
        <w:ind w:right="37"/>
        <w:jc w:val="center"/>
        <w:rPr>
          <w:rFonts w:ascii="Georgia" w:hAnsi="Georgia"/>
        </w:rPr>
      </w:pPr>
    </w:p>
    <w:p w14:paraId="20D231DB" w14:textId="77777777" w:rsidR="002A1201" w:rsidRPr="00D40A28" w:rsidRDefault="002A1201" w:rsidP="002A1201">
      <w:pPr>
        <w:pStyle w:val="Paragraphedeliste"/>
        <w:numPr>
          <w:ilvl w:val="0"/>
          <w:numId w:val="3"/>
        </w:numPr>
        <w:tabs>
          <w:tab w:val="left" w:pos="284"/>
        </w:tabs>
        <w:spacing w:after="0"/>
        <w:ind w:right="37"/>
        <w:jc w:val="center"/>
        <w:rPr>
          <w:rFonts w:ascii="Georgia" w:hAnsi="Georgia"/>
        </w:rPr>
      </w:pPr>
    </w:p>
    <w:p w14:paraId="3ACF540F" w14:textId="77777777" w:rsidR="002A1201" w:rsidRPr="00D40A28" w:rsidRDefault="002A1201" w:rsidP="002A1201">
      <w:pPr>
        <w:pStyle w:val="Titre1"/>
        <w:keepNext w:val="0"/>
        <w:widowControl w:val="0"/>
        <w:numPr>
          <w:ilvl w:val="0"/>
          <w:numId w:val="3"/>
        </w:numPr>
        <w:spacing w:before="0" w:after="0" w:line="240" w:lineRule="auto"/>
        <w:jc w:val="center"/>
        <w:rPr>
          <w:rFonts w:ascii="Georgia" w:hAnsi="Georgia"/>
          <w:b w:val="0"/>
          <w:sz w:val="40"/>
        </w:rPr>
      </w:pPr>
      <w:bookmarkStart w:id="8" w:name="_Toc308343373"/>
      <w:r w:rsidRPr="00D40A28">
        <w:rPr>
          <w:rFonts w:ascii="Georgia" w:hAnsi="Georgia"/>
          <w:b w:val="0"/>
          <w:sz w:val="40"/>
        </w:rPr>
        <w:t>Mode d’emploi</w:t>
      </w:r>
      <w:bookmarkEnd w:id="8"/>
    </w:p>
    <w:p w14:paraId="3ED89173" w14:textId="77777777" w:rsidR="002A1201" w:rsidRPr="00D40A28" w:rsidRDefault="002A1201" w:rsidP="002A1201">
      <w:pPr>
        <w:pStyle w:val="Paragraphedeliste"/>
        <w:numPr>
          <w:ilvl w:val="0"/>
          <w:numId w:val="3"/>
        </w:numPr>
        <w:tabs>
          <w:tab w:val="left" w:pos="284"/>
        </w:tabs>
        <w:spacing w:after="0"/>
        <w:ind w:right="37"/>
        <w:jc w:val="center"/>
        <w:rPr>
          <w:rFonts w:ascii="Georgia" w:hAnsi="Georgia"/>
        </w:rPr>
      </w:pPr>
    </w:p>
    <w:p w14:paraId="1550C5FE" w14:textId="77777777" w:rsidR="002A1201" w:rsidRPr="00D40A28" w:rsidRDefault="002A1201" w:rsidP="002A1201">
      <w:pPr>
        <w:pStyle w:val="Paragraphedeliste"/>
        <w:numPr>
          <w:ilvl w:val="0"/>
          <w:numId w:val="3"/>
        </w:numPr>
        <w:tabs>
          <w:tab w:val="left" w:pos="284"/>
        </w:tabs>
        <w:spacing w:after="0"/>
        <w:ind w:right="37"/>
        <w:jc w:val="center"/>
        <w:rPr>
          <w:rFonts w:ascii="Georgia" w:hAnsi="Georgia"/>
        </w:rPr>
      </w:pPr>
    </w:p>
    <w:p w14:paraId="56C85340" w14:textId="77777777" w:rsidR="002A1201" w:rsidRPr="00D40A28" w:rsidRDefault="002A1201" w:rsidP="002A1201">
      <w:pPr>
        <w:pStyle w:val="Paragraphedeliste"/>
        <w:widowControl w:val="0"/>
        <w:numPr>
          <w:ilvl w:val="0"/>
          <w:numId w:val="3"/>
        </w:numPr>
        <w:tabs>
          <w:tab w:val="clear" w:pos="432"/>
          <w:tab w:val="num" w:pos="0"/>
        </w:tabs>
        <w:spacing w:after="0" w:line="240" w:lineRule="auto"/>
        <w:ind w:left="0" w:firstLine="277"/>
        <w:jc w:val="both"/>
        <w:rPr>
          <w:rFonts w:ascii="Georgia" w:hAnsi="Georgia" w:cs="Times New Roman"/>
        </w:rPr>
      </w:pPr>
      <w:r w:rsidRPr="00D40A28">
        <w:rPr>
          <w:rFonts w:ascii="Georgia" w:hAnsi="Georgia" w:cs="Times New Roman"/>
        </w:rPr>
        <w:t>Par nature</w:t>
      </w:r>
      <w:r w:rsidR="00ED267A">
        <w:rPr>
          <w:rFonts w:ascii="Georgia" w:hAnsi="Georgia" w:cs="Times New Roman"/>
        </w:rPr>
        <w:t>,</w:t>
      </w:r>
      <w:r w:rsidRPr="00D40A28">
        <w:rPr>
          <w:rFonts w:ascii="Georgia" w:hAnsi="Georgia" w:cs="Times New Roman"/>
        </w:rPr>
        <w:t xml:space="preserve"> un dictionnaire résiste mal à une lecture linéaire, son intérêt réside dans les entrées multiples et un accès thématique. Notre ouvrage peut être lu de façon linéaire ou totalement aléatoire, allant d’un concept à l’autre au gré de votre besoin immédiat. </w:t>
      </w:r>
    </w:p>
    <w:p w14:paraId="5E2E9E02" w14:textId="77777777" w:rsidR="00E746E3" w:rsidRPr="00E746E3" w:rsidRDefault="00E746E3" w:rsidP="00E746E3">
      <w:pPr>
        <w:pStyle w:val="Paragraphedeliste"/>
        <w:numPr>
          <w:ilvl w:val="0"/>
          <w:numId w:val="3"/>
        </w:numPr>
        <w:tabs>
          <w:tab w:val="clear" w:pos="432"/>
          <w:tab w:val="num" w:pos="0"/>
          <w:tab w:val="left" w:pos="284"/>
        </w:tabs>
        <w:spacing w:after="0" w:line="240" w:lineRule="auto"/>
        <w:ind w:left="0" w:firstLine="277"/>
        <w:jc w:val="both"/>
        <w:rPr>
          <w:rFonts w:ascii="Georgia" w:hAnsi="Georgia"/>
          <w:sz w:val="6"/>
        </w:rPr>
      </w:pPr>
    </w:p>
    <w:p w14:paraId="3D7091D0" w14:textId="77777777" w:rsidR="002A1201" w:rsidRPr="00D40A28" w:rsidRDefault="002A1201" w:rsidP="002A1201">
      <w:pPr>
        <w:pStyle w:val="Paragraphedeliste"/>
        <w:widowControl w:val="0"/>
        <w:numPr>
          <w:ilvl w:val="0"/>
          <w:numId w:val="3"/>
        </w:numPr>
        <w:tabs>
          <w:tab w:val="clear" w:pos="432"/>
          <w:tab w:val="num" w:pos="0"/>
        </w:tabs>
        <w:spacing w:after="0" w:line="240" w:lineRule="auto"/>
        <w:ind w:left="0" w:firstLine="277"/>
        <w:jc w:val="both"/>
        <w:rPr>
          <w:rFonts w:ascii="Georgia" w:hAnsi="Georgia" w:cs="Times New Roman"/>
        </w:rPr>
      </w:pPr>
      <w:r w:rsidRPr="00D40A28">
        <w:rPr>
          <w:rFonts w:ascii="Georgia" w:hAnsi="Georgia" w:cs="Times New Roman"/>
        </w:rPr>
        <w:t xml:space="preserve">Certains termes sont présentés pour illustrer des problématiques liées au numérique et n’ont pas vocation à « apprendre » un mot de vocabulaire au lecteur (ex : archive) ; d’autres présentent des notions de terminologie militaire et stratégique afin de mieux comprendre les enjeux de l’affrontement dans le cyberespace et les concepts utilisés pour les présenter ; enfin des termes anglo-saxons jalonnent ce dictionnaire. </w:t>
      </w:r>
    </w:p>
    <w:p w14:paraId="22969F4C" w14:textId="77777777" w:rsidR="00E746E3" w:rsidRPr="00E746E3" w:rsidRDefault="00E746E3" w:rsidP="00E746E3">
      <w:pPr>
        <w:pStyle w:val="Paragraphedeliste"/>
        <w:numPr>
          <w:ilvl w:val="0"/>
          <w:numId w:val="3"/>
        </w:numPr>
        <w:tabs>
          <w:tab w:val="clear" w:pos="432"/>
          <w:tab w:val="num" w:pos="0"/>
          <w:tab w:val="left" w:pos="284"/>
        </w:tabs>
        <w:spacing w:after="0" w:line="240" w:lineRule="auto"/>
        <w:ind w:left="0" w:firstLine="277"/>
        <w:jc w:val="both"/>
        <w:rPr>
          <w:rFonts w:ascii="Georgia" w:hAnsi="Georgia"/>
          <w:sz w:val="6"/>
        </w:rPr>
      </w:pPr>
    </w:p>
    <w:p w14:paraId="0769EC12" w14:textId="77777777" w:rsidR="002A1201" w:rsidRPr="00D40A28" w:rsidRDefault="002A1201" w:rsidP="002A1201">
      <w:pPr>
        <w:pStyle w:val="Paragraphedeliste"/>
        <w:widowControl w:val="0"/>
        <w:numPr>
          <w:ilvl w:val="0"/>
          <w:numId w:val="3"/>
        </w:numPr>
        <w:tabs>
          <w:tab w:val="clear" w:pos="432"/>
          <w:tab w:val="num" w:pos="0"/>
        </w:tabs>
        <w:spacing w:after="0" w:line="240" w:lineRule="auto"/>
        <w:ind w:left="0" w:firstLine="277"/>
        <w:jc w:val="both"/>
        <w:rPr>
          <w:rFonts w:ascii="Georgia" w:hAnsi="Georgia" w:cs="Times New Roman"/>
        </w:rPr>
      </w:pPr>
      <w:r w:rsidRPr="00D40A28">
        <w:rPr>
          <w:rFonts w:ascii="Georgia" w:hAnsi="Georgia" w:cs="Times New Roman"/>
        </w:rPr>
        <w:t xml:space="preserve">Sans vouloir faire offense à la langue française, force est de constater que les usages du numérique et des télécommunications donnent naissance à une multitude de termes et d’acronymes en anglais. Ceux-ci seront présentés dans ce dictionnaire, traduits lorsque cela est possible mais systématiquement explicités. Nous utilisons pour ce faire la terminologie officielle française ayant fait l’objet d’une publication au Journal Officiel. </w:t>
      </w:r>
    </w:p>
    <w:p w14:paraId="059230A1" w14:textId="77777777" w:rsidR="00E746E3" w:rsidRPr="00E746E3" w:rsidRDefault="00E746E3" w:rsidP="00E746E3">
      <w:pPr>
        <w:pStyle w:val="Paragraphedeliste"/>
        <w:numPr>
          <w:ilvl w:val="0"/>
          <w:numId w:val="3"/>
        </w:numPr>
        <w:tabs>
          <w:tab w:val="clear" w:pos="432"/>
          <w:tab w:val="num" w:pos="0"/>
          <w:tab w:val="left" w:pos="284"/>
        </w:tabs>
        <w:spacing w:after="0" w:line="240" w:lineRule="auto"/>
        <w:ind w:left="0" w:firstLine="277"/>
        <w:jc w:val="both"/>
        <w:rPr>
          <w:rFonts w:ascii="Georgia" w:hAnsi="Georgia"/>
          <w:sz w:val="6"/>
        </w:rPr>
      </w:pPr>
    </w:p>
    <w:p w14:paraId="54604BE8" w14:textId="77777777" w:rsidR="002A1201" w:rsidRPr="00D40A28" w:rsidRDefault="002A1201" w:rsidP="002A1201">
      <w:pPr>
        <w:pStyle w:val="Paragraphedeliste"/>
        <w:widowControl w:val="0"/>
        <w:numPr>
          <w:ilvl w:val="0"/>
          <w:numId w:val="3"/>
        </w:numPr>
        <w:tabs>
          <w:tab w:val="clear" w:pos="432"/>
          <w:tab w:val="num" w:pos="0"/>
        </w:tabs>
        <w:spacing w:after="0" w:line="240" w:lineRule="auto"/>
        <w:ind w:left="0" w:firstLine="277"/>
        <w:jc w:val="both"/>
        <w:rPr>
          <w:rFonts w:ascii="Georgia" w:hAnsi="Georgia" w:cs="Times New Roman"/>
        </w:rPr>
      </w:pPr>
      <w:r w:rsidRPr="00D40A28">
        <w:rPr>
          <w:rFonts w:ascii="Georgia" w:hAnsi="Georgia" w:cs="Times New Roman"/>
        </w:rPr>
        <w:t>Le lecteur trouvera donc en entrée le terme le plus courant (qu’il soit en français ou en anglais). Ainsi à la lettre C vous trouverez l’expression « </w:t>
      </w:r>
      <w:r w:rsidRPr="00D40A28">
        <w:rPr>
          <w:rFonts w:ascii="Georgia" w:hAnsi="Georgia" w:cs="Times New Roman"/>
          <w:i/>
        </w:rPr>
        <w:t>Crowdfunding</w:t>
      </w:r>
      <w:r w:rsidR="00BC36AA" w:rsidRPr="00D40A28">
        <w:rPr>
          <w:rFonts w:ascii="Georgia" w:hAnsi="Georgia" w:cs="Times New Roman"/>
          <w:i/>
        </w:rPr>
        <w:fldChar w:fldCharType="begin"/>
      </w:r>
      <w:r w:rsidRPr="00D40A28">
        <w:rPr>
          <w:rFonts w:ascii="Georgia" w:hAnsi="Georgia"/>
        </w:rPr>
        <w:instrText xml:space="preserve"> XE "</w:instrText>
      </w:r>
      <w:r w:rsidRPr="00D40A28">
        <w:rPr>
          <w:rFonts w:ascii="Georgia" w:hAnsi="Georgia"/>
          <w:b/>
          <w:i/>
        </w:rPr>
        <w:instrText>Crowdfunding</w:instrText>
      </w:r>
      <w:r w:rsidRPr="00D40A28">
        <w:rPr>
          <w:rFonts w:ascii="Georgia" w:hAnsi="Georgia"/>
        </w:rPr>
        <w:instrText xml:space="preserve">" </w:instrText>
      </w:r>
      <w:r w:rsidR="00BC36AA" w:rsidRPr="00D40A28">
        <w:rPr>
          <w:rFonts w:ascii="Georgia" w:hAnsi="Georgia" w:cs="Times New Roman"/>
          <w:i/>
        </w:rPr>
        <w:fldChar w:fldCharType="end"/>
      </w:r>
      <w:r w:rsidRPr="00D40A28">
        <w:rPr>
          <w:rFonts w:ascii="Georgia" w:hAnsi="Georgia" w:cs="Times New Roman"/>
          <w:i/>
        </w:rPr>
        <w:t> </w:t>
      </w:r>
      <w:r w:rsidRPr="00D40A28">
        <w:rPr>
          <w:rFonts w:ascii="Georgia" w:hAnsi="Georgia" w:cs="Times New Roman"/>
        </w:rPr>
        <w:t>» en entrée, l’expression y sera traduite et analysée.</w:t>
      </w:r>
    </w:p>
    <w:p w14:paraId="0D4CDEB2" w14:textId="77777777" w:rsidR="00E746E3" w:rsidRPr="00E746E3" w:rsidRDefault="00E746E3" w:rsidP="00E746E3">
      <w:pPr>
        <w:pStyle w:val="Paragraphedeliste"/>
        <w:numPr>
          <w:ilvl w:val="0"/>
          <w:numId w:val="3"/>
        </w:numPr>
        <w:tabs>
          <w:tab w:val="clear" w:pos="432"/>
          <w:tab w:val="num" w:pos="0"/>
          <w:tab w:val="left" w:pos="284"/>
        </w:tabs>
        <w:spacing w:after="0" w:line="240" w:lineRule="auto"/>
        <w:ind w:left="0" w:firstLine="277"/>
        <w:jc w:val="both"/>
        <w:rPr>
          <w:rFonts w:ascii="Georgia" w:hAnsi="Georgia"/>
          <w:sz w:val="6"/>
        </w:rPr>
      </w:pPr>
    </w:p>
    <w:p w14:paraId="59081D37" w14:textId="77777777" w:rsidR="002A1201" w:rsidRPr="005C79F2" w:rsidRDefault="002A1201" w:rsidP="002A1201">
      <w:pPr>
        <w:pStyle w:val="Paragraphedeliste"/>
        <w:widowControl w:val="0"/>
        <w:numPr>
          <w:ilvl w:val="0"/>
          <w:numId w:val="3"/>
        </w:numPr>
        <w:tabs>
          <w:tab w:val="clear" w:pos="432"/>
          <w:tab w:val="num" w:pos="0"/>
        </w:tabs>
        <w:spacing w:after="0" w:line="240" w:lineRule="auto"/>
        <w:ind w:left="0" w:firstLine="277"/>
        <w:jc w:val="both"/>
        <w:rPr>
          <w:rFonts w:ascii="Georgia" w:hAnsi="Georgia" w:cs="Times New Roman"/>
        </w:rPr>
      </w:pPr>
      <w:r w:rsidRPr="00D40A28">
        <w:rPr>
          <w:rFonts w:ascii="Georgia" w:hAnsi="Georgia" w:cs="Times New Roman"/>
        </w:rPr>
        <w:t>En fin d’ouvrage l’index présente l’ensemble des entrées du dictionnaire :</w:t>
      </w:r>
      <w:r w:rsidR="005C79F2">
        <w:rPr>
          <w:rFonts w:ascii="Georgia" w:hAnsi="Georgia" w:cs="Times New Roman"/>
        </w:rPr>
        <w:t xml:space="preserve"> e</w:t>
      </w:r>
      <w:r w:rsidRPr="005C79F2">
        <w:rPr>
          <w:rFonts w:ascii="Georgia" w:hAnsi="Georgia" w:cs="Times New Roman"/>
        </w:rPr>
        <w:t xml:space="preserve">n </w:t>
      </w:r>
      <w:r w:rsidRPr="005C79F2">
        <w:rPr>
          <w:rFonts w:ascii="Georgia" w:hAnsi="Georgia" w:cs="Times New Roman"/>
          <w:b/>
        </w:rPr>
        <w:t>gras</w:t>
      </w:r>
      <w:r w:rsidRPr="005C79F2">
        <w:rPr>
          <w:rFonts w:ascii="Georgia" w:hAnsi="Georgia" w:cs="Times New Roman"/>
        </w:rPr>
        <w:t xml:space="preserve"> figurent </w:t>
      </w:r>
      <w:r w:rsidRPr="005C79F2">
        <w:rPr>
          <w:rFonts w:ascii="Georgia" w:hAnsi="Georgia" w:cs="Times New Roman"/>
          <w:b/>
        </w:rPr>
        <w:t>les entrées principales</w:t>
      </w:r>
      <w:r w:rsidRPr="005C79F2">
        <w:rPr>
          <w:rFonts w:ascii="Georgia" w:hAnsi="Georgia" w:cs="Times New Roman"/>
        </w:rPr>
        <w:t xml:space="preserve"> (celles qui font l’objet de la définition), en </w:t>
      </w:r>
      <w:r w:rsidRPr="005C79F2">
        <w:rPr>
          <w:rFonts w:ascii="Georgia" w:hAnsi="Georgia" w:cs="Times New Roman"/>
          <w:i/>
        </w:rPr>
        <w:t>italique</w:t>
      </w:r>
      <w:r w:rsidRPr="005C79F2">
        <w:rPr>
          <w:rFonts w:ascii="Georgia" w:hAnsi="Georgia" w:cs="Times New Roman"/>
        </w:rPr>
        <w:t xml:space="preserve">, les termes de langue anglaise. </w:t>
      </w:r>
    </w:p>
    <w:p w14:paraId="2755BCEB" w14:textId="77777777" w:rsidR="005C79F2" w:rsidRPr="00E746E3" w:rsidRDefault="005C79F2" w:rsidP="005C79F2">
      <w:pPr>
        <w:pStyle w:val="Paragraphedeliste"/>
        <w:numPr>
          <w:ilvl w:val="0"/>
          <w:numId w:val="3"/>
        </w:numPr>
        <w:tabs>
          <w:tab w:val="clear" w:pos="432"/>
          <w:tab w:val="num" w:pos="0"/>
          <w:tab w:val="left" w:pos="284"/>
        </w:tabs>
        <w:spacing w:after="0" w:line="240" w:lineRule="auto"/>
        <w:ind w:left="0" w:firstLine="277"/>
        <w:jc w:val="both"/>
        <w:rPr>
          <w:rFonts w:ascii="Georgia" w:hAnsi="Georgia"/>
          <w:sz w:val="6"/>
        </w:rPr>
      </w:pPr>
    </w:p>
    <w:p w14:paraId="1F3D5977" w14:textId="77777777" w:rsidR="002A1201" w:rsidRPr="00D40A28" w:rsidRDefault="002A1201" w:rsidP="002A1201">
      <w:pPr>
        <w:pStyle w:val="Paragraphedeliste"/>
        <w:widowControl w:val="0"/>
        <w:numPr>
          <w:ilvl w:val="0"/>
          <w:numId w:val="3"/>
        </w:numPr>
        <w:tabs>
          <w:tab w:val="clear" w:pos="432"/>
          <w:tab w:val="num" w:pos="0"/>
        </w:tabs>
        <w:spacing w:after="0" w:line="240" w:lineRule="auto"/>
        <w:ind w:left="0" w:firstLine="277"/>
        <w:jc w:val="both"/>
        <w:rPr>
          <w:rFonts w:ascii="Georgia" w:hAnsi="Georgia" w:cs="Times New Roman"/>
        </w:rPr>
      </w:pPr>
      <w:r w:rsidRPr="00D40A28">
        <w:rPr>
          <w:rFonts w:ascii="Georgia" w:hAnsi="Georgia" w:cs="Times New Roman"/>
        </w:rPr>
        <w:t xml:space="preserve">Plus que la langue, c’est la pratique qui nous a conduit à sélectionner les entrées de ce dictionnaire. Ainsi, certains acronymes sont directement accessibles (donc en gras) et certains termes en anglais également. </w:t>
      </w:r>
    </w:p>
    <w:p w14:paraId="0F9DF8C2" w14:textId="77777777" w:rsidR="00DA455F" w:rsidRPr="00D40A28" w:rsidRDefault="00DA455F" w:rsidP="00A849E4">
      <w:pPr>
        <w:pStyle w:val="TitreTR"/>
        <w:widowControl w:val="0"/>
        <w:spacing w:before="0" w:after="120"/>
        <w:ind w:right="-6" w:firstLine="284"/>
        <w:jc w:val="both"/>
        <w:rPr>
          <w:rFonts w:ascii="Georgia" w:hAnsi="Georgia"/>
        </w:rPr>
        <w:sectPr w:rsidR="00DA455F" w:rsidRPr="00D40A28">
          <w:headerReference w:type="first" r:id="rId13"/>
          <w:footnotePr>
            <w:numRestart w:val="eachPage"/>
          </w:footnotePr>
          <w:type w:val="oddPage"/>
          <w:pgSz w:w="8783" w:h="13602"/>
          <w:pgMar w:top="992" w:right="992" w:bottom="992" w:left="851" w:header="567" w:footer="567" w:gutter="0"/>
          <w:cols w:space="708"/>
          <w:titlePg/>
          <w:docGrid w:linePitch="326"/>
        </w:sectPr>
      </w:pPr>
    </w:p>
    <w:p w14:paraId="3A5CEBBD" w14:textId="77777777" w:rsidR="000E6547" w:rsidRDefault="000E6547">
      <w:pPr>
        <w:pStyle w:val="Corpsdetexte"/>
        <w:widowControl w:val="0"/>
        <w:numPr>
          <w:ilvl w:val="0"/>
          <w:numId w:val="3"/>
        </w:numPr>
        <w:spacing w:before="0"/>
        <w:ind w:right="-6"/>
        <w:jc w:val="right"/>
        <w:rPr>
          <w:rFonts w:ascii="Georgia" w:hAnsi="Georgia"/>
          <w:sz w:val="24"/>
        </w:rPr>
      </w:pPr>
    </w:p>
    <w:p w14:paraId="19CC9385" w14:textId="77777777" w:rsidR="000E6547" w:rsidRDefault="000E6547">
      <w:pPr>
        <w:pStyle w:val="Corpsdetexte"/>
        <w:widowControl w:val="0"/>
        <w:numPr>
          <w:ilvl w:val="0"/>
          <w:numId w:val="3"/>
        </w:numPr>
        <w:spacing w:before="0"/>
        <w:ind w:right="-6"/>
        <w:jc w:val="right"/>
        <w:rPr>
          <w:rFonts w:ascii="Georgia" w:hAnsi="Georgia"/>
          <w:sz w:val="24"/>
        </w:rPr>
      </w:pPr>
    </w:p>
    <w:p w14:paraId="58441155" w14:textId="77777777" w:rsidR="000E6547" w:rsidRDefault="000E6547">
      <w:pPr>
        <w:pStyle w:val="Corpsdetexte"/>
        <w:widowControl w:val="0"/>
        <w:numPr>
          <w:ilvl w:val="0"/>
          <w:numId w:val="3"/>
        </w:numPr>
        <w:spacing w:before="0"/>
        <w:ind w:right="-6"/>
        <w:jc w:val="right"/>
        <w:rPr>
          <w:rFonts w:ascii="Georgia" w:hAnsi="Georgia"/>
          <w:sz w:val="24"/>
        </w:rPr>
      </w:pPr>
    </w:p>
    <w:p w14:paraId="4659D6AD" w14:textId="77777777" w:rsidR="000E6547" w:rsidRDefault="000E6547">
      <w:pPr>
        <w:pStyle w:val="Corpsdetexte"/>
        <w:widowControl w:val="0"/>
        <w:numPr>
          <w:ilvl w:val="0"/>
          <w:numId w:val="3"/>
        </w:numPr>
        <w:spacing w:before="0"/>
        <w:ind w:right="-6"/>
        <w:jc w:val="right"/>
        <w:rPr>
          <w:rFonts w:ascii="Georgia" w:hAnsi="Georgia"/>
          <w:sz w:val="24"/>
        </w:rPr>
      </w:pPr>
    </w:p>
    <w:p w14:paraId="7F8D7ACB" w14:textId="77777777" w:rsidR="000E6547" w:rsidRDefault="000E6547">
      <w:pPr>
        <w:pStyle w:val="Corpsdetexte"/>
        <w:widowControl w:val="0"/>
        <w:numPr>
          <w:ilvl w:val="0"/>
          <w:numId w:val="3"/>
        </w:numPr>
        <w:spacing w:before="0"/>
        <w:ind w:right="-6"/>
        <w:jc w:val="right"/>
        <w:rPr>
          <w:rFonts w:ascii="Georgia" w:hAnsi="Georgia"/>
          <w:sz w:val="24"/>
        </w:rPr>
      </w:pPr>
    </w:p>
    <w:p w14:paraId="71ACB6AD" w14:textId="77777777" w:rsidR="000E6547" w:rsidRDefault="000E6547">
      <w:pPr>
        <w:pStyle w:val="Corpsdetexte"/>
        <w:widowControl w:val="0"/>
        <w:numPr>
          <w:ilvl w:val="0"/>
          <w:numId w:val="3"/>
        </w:numPr>
        <w:spacing w:before="0"/>
        <w:ind w:right="-6"/>
        <w:jc w:val="right"/>
        <w:rPr>
          <w:rFonts w:ascii="Georgia" w:hAnsi="Georgia"/>
          <w:sz w:val="24"/>
        </w:rPr>
      </w:pPr>
    </w:p>
    <w:p w14:paraId="09E911A6" w14:textId="77777777" w:rsidR="000E6547" w:rsidRDefault="000E6547">
      <w:pPr>
        <w:pStyle w:val="Corpsdetexte"/>
        <w:widowControl w:val="0"/>
        <w:numPr>
          <w:ilvl w:val="0"/>
          <w:numId w:val="3"/>
        </w:numPr>
        <w:spacing w:before="0"/>
        <w:ind w:right="-6"/>
        <w:jc w:val="right"/>
        <w:rPr>
          <w:rFonts w:ascii="Georgia" w:hAnsi="Georgia"/>
          <w:sz w:val="24"/>
        </w:rPr>
      </w:pPr>
    </w:p>
    <w:p w14:paraId="4D56B817" w14:textId="77777777" w:rsidR="00D40A28" w:rsidRPr="00D40A28" w:rsidRDefault="00D40A28" w:rsidP="00D40A28">
      <w:pPr>
        <w:pStyle w:val="Titre1"/>
        <w:keepNext w:val="0"/>
        <w:widowControl w:val="0"/>
        <w:numPr>
          <w:ilvl w:val="0"/>
          <w:numId w:val="3"/>
        </w:numPr>
        <w:spacing w:before="0" w:after="120" w:line="240" w:lineRule="auto"/>
        <w:ind w:right="-6"/>
        <w:jc w:val="center"/>
        <w:rPr>
          <w:rFonts w:ascii="Georgia" w:hAnsi="Georgia"/>
          <w:b w:val="0"/>
          <w:color w:val="000000"/>
          <w:sz w:val="220"/>
        </w:rPr>
      </w:pPr>
      <w:bookmarkStart w:id="9" w:name="_Toc308343374"/>
      <w:r w:rsidRPr="00D40A28">
        <w:rPr>
          <w:rFonts w:ascii="Georgia" w:hAnsi="Georgia"/>
          <w:b w:val="0"/>
          <w:color w:val="BFBFBF" w:themeColor="background1" w:themeShade="BF"/>
          <w:sz w:val="220"/>
        </w:rPr>
        <w:t>A</w:t>
      </w:r>
      <w:bookmarkEnd w:id="9"/>
    </w:p>
    <w:p w14:paraId="12E11955" w14:textId="77777777" w:rsidR="002A1201" w:rsidRPr="00D40A28" w:rsidRDefault="002A1201" w:rsidP="002A1201">
      <w:pPr>
        <w:pStyle w:val="Corps"/>
        <w:widowControl w:val="0"/>
        <w:spacing w:before="0" w:after="0" w:line="240" w:lineRule="auto"/>
        <w:jc w:val="both"/>
        <w:rPr>
          <w:rFonts w:ascii="Georgia" w:hAnsi="Georgia"/>
          <w:b/>
          <w:bCs/>
          <w:color w:val="auto"/>
        </w:rPr>
      </w:pPr>
      <w:r w:rsidRPr="00D40A28">
        <w:rPr>
          <w:rFonts w:ascii="Georgia" w:hAnsi="Georgia"/>
          <w:b/>
          <w:bCs/>
          <w:color w:val="auto"/>
        </w:rPr>
        <w:t>Accès</w:t>
      </w:r>
      <w:r w:rsidR="00BC36AA" w:rsidRPr="00D40A28">
        <w:rPr>
          <w:rFonts w:ascii="Georgia" w:hAnsi="Georgia"/>
          <w:b/>
          <w:bCs/>
          <w:color w:val="auto"/>
        </w:rPr>
        <w:fldChar w:fldCharType="begin"/>
      </w:r>
      <w:r w:rsidRPr="00D40A28">
        <w:rPr>
          <w:rFonts w:ascii="Georgia" w:hAnsi="Georgia"/>
          <w:color w:val="auto"/>
        </w:rPr>
        <w:instrText xml:space="preserve"> XE "</w:instrText>
      </w:r>
      <w:r w:rsidRPr="00D40A28">
        <w:rPr>
          <w:rFonts w:ascii="Georgia" w:hAnsi="Georgia"/>
          <w:b/>
          <w:bCs/>
          <w:color w:val="auto"/>
        </w:rPr>
        <w:instrText>Accès</w:instrText>
      </w:r>
      <w:r w:rsidRPr="00D40A28">
        <w:rPr>
          <w:rFonts w:ascii="Georgia" w:hAnsi="Georgia"/>
          <w:color w:val="auto"/>
        </w:rPr>
        <w:instrText xml:space="preserve">" </w:instrText>
      </w:r>
      <w:r w:rsidR="00BC36AA" w:rsidRPr="00D40A28">
        <w:rPr>
          <w:rFonts w:ascii="Georgia" w:hAnsi="Georgia"/>
          <w:b/>
          <w:bCs/>
          <w:color w:val="auto"/>
        </w:rPr>
        <w:fldChar w:fldCharType="end"/>
      </w:r>
    </w:p>
    <w:p w14:paraId="60959696" w14:textId="77777777" w:rsidR="002A1201" w:rsidRPr="00D40A28" w:rsidRDefault="002A1201" w:rsidP="002A1201">
      <w:pPr>
        <w:pStyle w:val="Corps"/>
        <w:widowControl w:val="0"/>
        <w:spacing w:before="0" w:after="0" w:line="240" w:lineRule="auto"/>
        <w:jc w:val="both"/>
        <w:rPr>
          <w:rFonts w:ascii="Georgia" w:hAnsi="Georgia"/>
          <w:bCs/>
          <w:color w:val="auto"/>
        </w:rPr>
      </w:pPr>
      <w:r w:rsidRPr="00D40A28">
        <w:rPr>
          <w:rFonts w:ascii="Georgia" w:hAnsi="Georgia"/>
          <w:bCs/>
          <w:i/>
          <w:color w:val="auto"/>
        </w:rPr>
        <w:t>(Access</w:t>
      </w:r>
      <w:r w:rsidR="00BC36AA" w:rsidRPr="00D40A28">
        <w:rPr>
          <w:rFonts w:ascii="Georgia" w:hAnsi="Georgia"/>
          <w:bCs/>
          <w:i/>
          <w:color w:val="auto"/>
        </w:rPr>
        <w:fldChar w:fldCharType="begin"/>
      </w:r>
      <w:r w:rsidRPr="00D40A28">
        <w:rPr>
          <w:rFonts w:ascii="Georgia" w:hAnsi="Georgia"/>
          <w:color w:val="auto"/>
        </w:rPr>
        <w:instrText xml:space="preserve"> XE "</w:instrText>
      </w:r>
      <w:r w:rsidRPr="00D40A28">
        <w:rPr>
          <w:rFonts w:ascii="Georgia" w:hAnsi="Georgia"/>
          <w:bCs/>
          <w:i/>
          <w:color w:val="auto"/>
        </w:rPr>
        <w:instrText>Access</w:instrText>
      </w:r>
      <w:r w:rsidRPr="00D40A28">
        <w:rPr>
          <w:rFonts w:ascii="Georgia" w:hAnsi="Georgia"/>
          <w:color w:val="auto"/>
        </w:rPr>
        <w:instrText xml:space="preserve">" </w:instrText>
      </w:r>
      <w:r w:rsidR="00BC36AA" w:rsidRPr="00D40A28">
        <w:rPr>
          <w:rFonts w:ascii="Georgia" w:hAnsi="Georgia"/>
          <w:bCs/>
          <w:i/>
          <w:color w:val="auto"/>
        </w:rPr>
        <w:fldChar w:fldCharType="end"/>
      </w:r>
      <w:r w:rsidRPr="00D40A28">
        <w:rPr>
          <w:rFonts w:ascii="Georgia" w:hAnsi="Georgia"/>
          <w:bCs/>
          <w:i/>
          <w:color w:val="auto"/>
        </w:rPr>
        <w:t>- hit</w:t>
      </w:r>
      <w:r w:rsidR="00BC36AA" w:rsidRPr="00D40A28">
        <w:rPr>
          <w:rFonts w:ascii="Georgia" w:hAnsi="Georgia"/>
          <w:bCs/>
          <w:i/>
          <w:color w:val="auto"/>
        </w:rPr>
        <w:fldChar w:fldCharType="begin"/>
      </w:r>
      <w:r w:rsidRPr="00D40A28">
        <w:rPr>
          <w:rFonts w:ascii="Georgia" w:hAnsi="Georgia"/>
        </w:rPr>
        <w:instrText xml:space="preserve"> XE "</w:instrText>
      </w:r>
      <w:r w:rsidRPr="00D40A28">
        <w:rPr>
          <w:rFonts w:ascii="Georgia" w:hAnsi="Georgia"/>
          <w:bCs/>
          <w:i/>
          <w:color w:val="auto"/>
        </w:rPr>
        <w:instrText>hit</w:instrText>
      </w:r>
      <w:r w:rsidRPr="00D40A28">
        <w:rPr>
          <w:rFonts w:ascii="Georgia" w:hAnsi="Georgia"/>
        </w:rPr>
        <w:instrText xml:space="preserve">" </w:instrText>
      </w:r>
      <w:r w:rsidR="00BC36AA" w:rsidRPr="00D40A28">
        <w:rPr>
          <w:rFonts w:ascii="Georgia" w:hAnsi="Georgia"/>
          <w:bCs/>
          <w:i/>
          <w:color w:val="auto"/>
        </w:rPr>
        <w:fldChar w:fldCharType="end"/>
      </w:r>
      <w:r w:rsidRPr="00D40A28">
        <w:rPr>
          <w:rFonts w:ascii="Georgia" w:hAnsi="Georgia"/>
          <w:bCs/>
          <w:i/>
          <w:color w:val="auto"/>
        </w:rPr>
        <w:t>)</w:t>
      </w:r>
    </w:p>
    <w:p w14:paraId="65BEE7FC" w14:textId="0A61D4B9" w:rsidR="002A1201" w:rsidRPr="00D40A28" w:rsidRDefault="002A1201" w:rsidP="002A1201">
      <w:pPr>
        <w:pStyle w:val="Corps"/>
        <w:widowControl w:val="0"/>
        <w:spacing w:before="0" w:after="0" w:line="240" w:lineRule="auto"/>
        <w:ind w:left="709"/>
        <w:jc w:val="both"/>
        <w:rPr>
          <w:rFonts w:ascii="Georgia" w:hAnsi="Georgia"/>
          <w:bCs/>
          <w:color w:val="auto"/>
        </w:rPr>
      </w:pPr>
      <w:r w:rsidRPr="00D40A28">
        <w:rPr>
          <w:rFonts w:ascii="Georgia" w:hAnsi="Georgia"/>
          <w:bCs/>
          <w:color w:val="auto"/>
        </w:rPr>
        <w:t>Qualité qui permet de bénéficier d’un service particulier sous certaines conditions. Ainsi pour bénéficier d’une connexion Internet</w:t>
      </w:r>
      <w:r w:rsidR="00BC36AA" w:rsidRPr="00D40A28">
        <w:rPr>
          <w:rFonts w:ascii="Georgia" w:hAnsi="Georgia"/>
          <w:bCs/>
          <w:color w:val="auto"/>
        </w:rPr>
        <w:fldChar w:fldCharType="begin"/>
      </w:r>
      <w:r w:rsidRPr="00D40A28">
        <w:rPr>
          <w:rFonts w:ascii="Georgia" w:hAnsi="Georgia"/>
        </w:rPr>
        <w:instrText xml:space="preserve"> XE "</w:instrText>
      </w:r>
      <w:r w:rsidRPr="00D40A28">
        <w:rPr>
          <w:rFonts w:ascii="Georgia" w:hAnsi="Georgia"/>
          <w:b/>
          <w:color w:val="auto"/>
        </w:rPr>
        <w:instrText>Internet</w:instrText>
      </w:r>
      <w:r w:rsidRPr="00D40A28">
        <w:rPr>
          <w:rFonts w:ascii="Georgia" w:hAnsi="Georgia"/>
        </w:rPr>
        <w:instrText xml:space="preserve">" </w:instrText>
      </w:r>
      <w:r w:rsidR="00BC36AA" w:rsidRPr="00D40A28">
        <w:rPr>
          <w:rFonts w:ascii="Georgia" w:hAnsi="Georgia"/>
          <w:bCs/>
          <w:color w:val="auto"/>
        </w:rPr>
        <w:fldChar w:fldCharType="end"/>
      </w:r>
      <w:r w:rsidRPr="00D40A28">
        <w:rPr>
          <w:rFonts w:ascii="Georgia" w:hAnsi="Georgia"/>
          <w:bCs/>
          <w:color w:val="auto"/>
        </w:rPr>
        <w:t xml:space="preserve"> l’usager doit solliciter un fournisseur d’accès Internet (FAI*). En matière de télécommunication, il existe </w:t>
      </w:r>
      <w:r w:rsidR="00176573" w:rsidRPr="00D40A28">
        <w:rPr>
          <w:rFonts w:ascii="Georgia" w:hAnsi="Georgia"/>
          <w:bCs/>
          <w:color w:val="auto"/>
        </w:rPr>
        <w:t>plusieurs types</w:t>
      </w:r>
      <w:r w:rsidRPr="00D40A28">
        <w:rPr>
          <w:rFonts w:ascii="Georgia" w:hAnsi="Georgia"/>
          <w:bCs/>
          <w:color w:val="auto"/>
        </w:rPr>
        <w:t xml:space="preserve"> d’accès, de mécanisme d’accès ainsi que des techniques de contrôle d’accès*. L’accès désigne également le fait d’engager une consultation d’un document sur un serveur</w:t>
      </w:r>
      <w:r w:rsidRPr="00D40A28">
        <w:rPr>
          <w:rStyle w:val="Appelnotedebasdep"/>
          <w:rFonts w:ascii="Georgia" w:hAnsi="Georgia"/>
          <w:bCs/>
          <w:color w:val="auto"/>
        </w:rPr>
        <w:footnoteReference w:id="3"/>
      </w:r>
      <w:r w:rsidRPr="00D40A28">
        <w:rPr>
          <w:rFonts w:ascii="Georgia" w:hAnsi="Georgia"/>
          <w:bCs/>
          <w:color w:val="auto"/>
        </w:rPr>
        <w:t xml:space="preserve">. Ainsi, le nombre d’accès est une mesure courante de l’audience d’un site Internet ou de la fréquence de consultation d’un document. Dans cette approche, le terme en anglais le plus juste est </w:t>
      </w:r>
      <w:r w:rsidRPr="00D40A28">
        <w:rPr>
          <w:rFonts w:ascii="Georgia" w:hAnsi="Georgia"/>
          <w:bCs/>
          <w:i/>
          <w:color w:val="auto"/>
        </w:rPr>
        <w:t>hit</w:t>
      </w:r>
      <w:r w:rsidR="00BC36AA" w:rsidRPr="00D40A28">
        <w:rPr>
          <w:rFonts w:ascii="Georgia" w:hAnsi="Georgia"/>
          <w:bCs/>
          <w:i/>
          <w:color w:val="auto"/>
        </w:rPr>
        <w:fldChar w:fldCharType="begin"/>
      </w:r>
      <w:r w:rsidRPr="00D40A28">
        <w:rPr>
          <w:rFonts w:ascii="Georgia" w:hAnsi="Georgia"/>
        </w:rPr>
        <w:instrText xml:space="preserve"> XE "</w:instrText>
      </w:r>
      <w:r w:rsidRPr="00D40A28">
        <w:rPr>
          <w:rFonts w:ascii="Georgia" w:hAnsi="Georgia"/>
          <w:bCs/>
          <w:i/>
          <w:color w:val="auto"/>
        </w:rPr>
        <w:instrText>hit</w:instrText>
      </w:r>
      <w:r w:rsidRPr="00D40A28">
        <w:rPr>
          <w:rFonts w:ascii="Georgia" w:hAnsi="Georgia"/>
        </w:rPr>
        <w:instrText xml:space="preserve">" </w:instrText>
      </w:r>
      <w:r w:rsidR="00BC36AA" w:rsidRPr="00D40A28">
        <w:rPr>
          <w:rFonts w:ascii="Georgia" w:hAnsi="Georgia"/>
          <w:bCs/>
          <w:i/>
          <w:color w:val="auto"/>
        </w:rPr>
        <w:fldChar w:fldCharType="end"/>
      </w:r>
      <w:r w:rsidRPr="00D40A28">
        <w:rPr>
          <w:rFonts w:ascii="Georgia" w:hAnsi="Georgia"/>
          <w:bCs/>
          <w:color w:val="auto"/>
        </w:rPr>
        <w:t>.</w:t>
      </w:r>
    </w:p>
    <w:p w14:paraId="67D6932C" w14:textId="77777777" w:rsidR="002A1201" w:rsidRPr="00D40A28" w:rsidRDefault="002A1201" w:rsidP="002A1201">
      <w:pPr>
        <w:pStyle w:val="Corps"/>
        <w:widowControl w:val="0"/>
        <w:spacing w:before="0" w:after="0" w:line="240" w:lineRule="auto"/>
        <w:ind w:left="709"/>
        <w:jc w:val="both"/>
        <w:rPr>
          <w:rFonts w:ascii="Georgia" w:hAnsi="Georgia"/>
          <w:bCs/>
          <w:color w:val="auto"/>
        </w:rPr>
      </w:pPr>
    </w:p>
    <w:p w14:paraId="2DD8FD04" w14:textId="77777777" w:rsidR="002A1201" w:rsidRPr="00D40A28" w:rsidRDefault="002A1201" w:rsidP="002A1201">
      <w:pPr>
        <w:pStyle w:val="Corps"/>
        <w:widowControl w:val="0"/>
        <w:spacing w:before="0" w:after="0" w:line="240" w:lineRule="auto"/>
        <w:jc w:val="both"/>
        <w:rPr>
          <w:rFonts w:ascii="Georgia" w:hAnsi="Georgia"/>
          <w:b/>
          <w:bCs/>
          <w:color w:val="auto"/>
        </w:rPr>
      </w:pPr>
      <w:r w:rsidRPr="00D40A28">
        <w:rPr>
          <w:rFonts w:ascii="Georgia" w:hAnsi="Georgia"/>
          <w:b/>
          <w:bCs/>
          <w:color w:val="auto"/>
        </w:rPr>
        <w:t>Accès de base</w:t>
      </w:r>
      <w:r w:rsidR="00BC36AA" w:rsidRPr="00D40A28">
        <w:rPr>
          <w:rFonts w:ascii="Georgia" w:hAnsi="Georgia"/>
          <w:b/>
          <w:bCs/>
          <w:color w:val="auto"/>
        </w:rPr>
        <w:fldChar w:fldCharType="begin"/>
      </w:r>
      <w:r w:rsidRPr="00D40A28">
        <w:rPr>
          <w:rFonts w:ascii="Georgia" w:hAnsi="Georgia"/>
          <w:color w:val="auto"/>
        </w:rPr>
        <w:instrText xml:space="preserve"> XE "</w:instrText>
      </w:r>
      <w:r w:rsidRPr="00D40A28">
        <w:rPr>
          <w:rFonts w:ascii="Georgia" w:hAnsi="Georgia"/>
          <w:b/>
          <w:bCs/>
          <w:color w:val="auto"/>
        </w:rPr>
        <w:instrText>Accès de base</w:instrText>
      </w:r>
      <w:r w:rsidRPr="00D40A28">
        <w:rPr>
          <w:rFonts w:ascii="Georgia" w:hAnsi="Georgia"/>
          <w:color w:val="auto"/>
        </w:rPr>
        <w:instrText xml:space="preserve">" </w:instrText>
      </w:r>
      <w:r w:rsidR="00BC36AA" w:rsidRPr="00D40A28">
        <w:rPr>
          <w:rFonts w:ascii="Georgia" w:hAnsi="Georgia"/>
          <w:b/>
          <w:bCs/>
          <w:color w:val="auto"/>
        </w:rPr>
        <w:fldChar w:fldCharType="end"/>
      </w:r>
      <w:r w:rsidRPr="00D40A28">
        <w:rPr>
          <w:rFonts w:ascii="Georgia" w:hAnsi="Georgia"/>
          <w:b/>
          <w:bCs/>
          <w:color w:val="auto"/>
        </w:rPr>
        <w:t xml:space="preserve"> et accès primaire</w:t>
      </w:r>
      <w:r w:rsidR="00BC36AA" w:rsidRPr="00D40A28">
        <w:rPr>
          <w:rFonts w:ascii="Georgia" w:hAnsi="Georgia"/>
          <w:b/>
          <w:bCs/>
          <w:color w:val="auto"/>
        </w:rPr>
        <w:fldChar w:fldCharType="begin"/>
      </w:r>
      <w:r w:rsidRPr="00D40A28">
        <w:rPr>
          <w:rFonts w:ascii="Georgia" w:hAnsi="Georgia"/>
          <w:color w:val="auto"/>
        </w:rPr>
        <w:instrText xml:space="preserve"> XE "</w:instrText>
      </w:r>
      <w:r w:rsidRPr="00D40A28">
        <w:rPr>
          <w:rFonts w:ascii="Georgia" w:hAnsi="Georgia"/>
          <w:b/>
          <w:bCs/>
          <w:color w:val="auto"/>
        </w:rPr>
        <w:instrText>accès primaire</w:instrText>
      </w:r>
      <w:r w:rsidRPr="00D40A28">
        <w:rPr>
          <w:rFonts w:ascii="Georgia" w:hAnsi="Georgia"/>
          <w:color w:val="auto"/>
        </w:rPr>
        <w:instrText xml:space="preserve">" </w:instrText>
      </w:r>
      <w:r w:rsidR="00BC36AA" w:rsidRPr="00D40A28">
        <w:rPr>
          <w:rFonts w:ascii="Georgia" w:hAnsi="Georgia"/>
          <w:b/>
          <w:bCs/>
          <w:color w:val="auto"/>
        </w:rPr>
        <w:fldChar w:fldCharType="end"/>
      </w:r>
    </w:p>
    <w:p w14:paraId="786F49DB" w14:textId="77777777" w:rsidR="002A1201" w:rsidRPr="00D40A28" w:rsidRDefault="002A1201" w:rsidP="002A1201">
      <w:pPr>
        <w:pStyle w:val="Corps"/>
        <w:widowControl w:val="0"/>
        <w:spacing w:before="0" w:after="0" w:line="240" w:lineRule="auto"/>
        <w:jc w:val="both"/>
        <w:rPr>
          <w:rFonts w:ascii="Georgia" w:hAnsi="Georgia"/>
          <w:bCs/>
          <w:i/>
          <w:color w:val="auto"/>
          <w:lang w:val="en-US"/>
        </w:rPr>
      </w:pPr>
      <w:r w:rsidRPr="00D40A28">
        <w:rPr>
          <w:rFonts w:ascii="Georgia" w:hAnsi="Georgia"/>
          <w:bCs/>
          <w:i/>
          <w:color w:val="auto"/>
          <w:lang w:val="en-US"/>
        </w:rPr>
        <w:t>(Basic Rate Interface</w:t>
      </w:r>
      <w:r w:rsidR="00BC36AA" w:rsidRPr="00D40A28">
        <w:rPr>
          <w:rFonts w:ascii="Georgia" w:hAnsi="Georgia"/>
          <w:bCs/>
          <w:i/>
          <w:color w:val="auto"/>
        </w:rPr>
        <w:fldChar w:fldCharType="begin"/>
      </w:r>
      <w:r w:rsidRPr="00D40A28">
        <w:rPr>
          <w:rFonts w:ascii="Georgia" w:hAnsi="Georgia"/>
          <w:color w:val="auto"/>
          <w:lang w:val="en-US"/>
        </w:rPr>
        <w:instrText xml:space="preserve"> XE "</w:instrText>
      </w:r>
      <w:r w:rsidRPr="00D40A28">
        <w:rPr>
          <w:rFonts w:ascii="Georgia" w:hAnsi="Georgia"/>
          <w:bCs/>
          <w:i/>
          <w:color w:val="auto"/>
          <w:lang w:val="en-US"/>
        </w:rPr>
        <w:instrText>Basic Rate Interface</w:instrText>
      </w:r>
      <w:r w:rsidRPr="00D40A28">
        <w:rPr>
          <w:rFonts w:ascii="Georgia" w:hAnsi="Georgia"/>
          <w:color w:val="auto"/>
          <w:lang w:val="en-US"/>
        </w:rPr>
        <w:instrText xml:space="preserve">" </w:instrText>
      </w:r>
      <w:r w:rsidR="00BC36AA" w:rsidRPr="00D40A28">
        <w:rPr>
          <w:rFonts w:ascii="Georgia" w:hAnsi="Georgia"/>
          <w:bCs/>
          <w:i/>
          <w:color w:val="auto"/>
        </w:rPr>
        <w:fldChar w:fldCharType="end"/>
      </w:r>
      <w:r w:rsidRPr="00D40A28">
        <w:rPr>
          <w:rFonts w:ascii="Georgia" w:hAnsi="Georgia"/>
          <w:bCs/>
          <w:i/>
          <w:color w:val="auto"/>
          <w:lang w:val="en-US"/>
        </w:rPr>
        <w:t xml:space="preserve"> – Primary Rate Interface</w:t>
      </w:r>
      <w:r w:rsidR="00BC36AA" w:rsidRPr="00D40A28">
        <w:rPr>
          <w:rFonts w:ascii="Georgia" w:hAnsi="Georgia"/>
          <w:bCs/>
          <w:i/>
          <w:color w:val="auto"/>
        </w:rPr>
        <w:fldChar w:fldCharType="begin"/>
      </w:r>
      <w:r w:rsidRPr="00D40A28">
        <w:rPr>
          <w:rFonts w:ascii="Georgia" w:hAnsi="Georgia"/>
          <w:color w:val="auto"/>
          <w:lang w:val="en-US"/>
        </w:rPr>
        <w:instrText xml:space="preserve"> XE "</w:instrText>
      </w:r>
      <w:r w:rsidRPr="00D40A28">
        <w:rPr>
          <w:rFonts w:ascii="Georgia" w:hAnsi="Georgia"/>
          <w:bCs/>
          <w:i/>
          <w:color w:val="auto"/>
          <w:lang w:val="en-US"/>
        </w:rPr>
        <w:instrText>Primary Rate Interface</w:instrText>
      </w:r>
      <w:r w:rsidRPr="00D40A28">
        <w:rPr>
          <w:rFonts w:ascii="Georgia" w:hAnsi="Georgia"/>
          <w:color w:val="auto"/>
          <w:lang w:val="en-US"/>
        </w:rPr>
        <w:instrText xml:space="preserve">" </w:instrText>
      </w:r>
      <w:r w:rsidR="00BC36AA" w:rsidRPr="00D40A28">
        <w:rPr>
          <w:rFonts w:ascii="Georgia" w:hAnsi="Georgia"/>
          <w:bCs/>
          <w:i/>
          <w:color w:val="auto"/>
        </w:rPr>
        <w:fldChar w:fldCharType="end"/>
      </w:r>
      <w:r w:rsidRPr="00D40A28">
        <w:rPr>
          <w:rFonts w:ascii="Georgia" w:hAnsi="Georgia"/>
          <w:bCs/>
          <w:i/>
          <w:color w:val="auto"/>
          <w:lang w:val="en-US"/>
        </w:rPr>
        <w:t>)</w:t>
      </w:r>
    </w:p>
    <w:p w14:paraId="60715ABB" w14:textId="77777777" w:rsidR="002A1201" w:rsidRPr="00D40A28" w:rsidRDefault="002A1201" w:rsidP="001912D7">
      <w:pPr>
        <w:pStyle w:val="Corps"/>
        <w:widowControl w:val="0"/>
        <w:spacing w:before="0" w:after="0" w:line="240" w:lineRule="auto"/>
        <w:ind w:left="709"/>
        <w:jc w:val="both"/>
        <w:rPr>
          <w:rFonts w:ascii="Georgia" w:hAnsi="Georgia"/>
          <w:bCs/>
          <w:color w:val="auto"/>
        </w:rPr>
      </w:pPr>
      <w:r w:rsidRPr="00D40A28">
        <w:rPr>
          <w:rFonts w:ascii="Georgia" w:hAnsi="Georgia"/>
          <w:bCs/>
          <w:color w:val="auto"/>
        </w:rPr>
        <w:t>Dans les Réseaux Numérique à Intégration de Services (RNIS</w:t>
      </w:r>
      <w:r w:rsidR="00BC36AA" w:rsidRPr="00D40A28">
        <w:rPr>
          <w:rFonts w:ascii="Georgia" w:hAnsi="Georgia"/>
          <w:bCs/>
          <w:color w:val="auto"/>
        </w:rPr>
        <w:fldChar w:fldCharType="begin"/>
      </w:r>
      <w:r w:rsidRPr="00D40A28">
        <w:rPr>
          <w:rFonts w:ascii="Georgia" w:hAnsi="Georgia"/>
        </w:rPr>
        <w:instrText xml:space="preserve"> XE "</w:instrText>
      </w:r>
      <w:r w:rsidRPr="00D40A28">
        <w:rPr>
          <w:rStyle w:val="MachinecrireHTML"/>
          <w:rFonts w:ascii="Georgia" w:hAnsi="Georgia"/>
          <w:sz w:val="24"/>
        </w:rPr>
        <w:instrText>RNIS</w:instrText>
      </w:r>
      <w:r w:rsidRPr="00D40A28">
        <w:rPr>
          <w:rFonts w:ascii="Georgia" w:hAnsi="Georgia"/>
        </w:rPr>
        <w:instrText xml:space="preserve">" </w:instrText>
      </w:r>
      <w:r w:rsidR="00BC36AA" w:rsidRPr="00D40A28">
        <w:rPr>
          <w:rFonts w:ascii="Georgia" w:hAnsi="Georgia"/>
          <w:bCs/>
          <w:color w:val="auto"/>
        </w:rPr>
        <w:fldChar w:fldCharType="end"/>
      </w:r>
      <w:r w:rsidRPr="00D40A28">
        <w:rPr>
          <w:rFonts w:ascii="Georgia" w:hAnsi="Georgia"/>
          <w:bCs/>
          <w:color w:val="auto"/>
        </w:rPr>
        <w:t>*), l’accès de base est le raccordement élémentaire qui fournit deux canaux B à 64 Kbps et un canal de signalisation* à 16 Kbps. Il se distingue de l’accès primaire</w:t>
      </w:r>
      <w:r w:rsidR="00BC36AA" w:rsidRPr="00D40A28">
        <w:rPr>
          <w:rFonts w:ascii="Georgia" w:hAnsi="Georgia"/>
          <w:bCs/>
          <w:color w:val="auto"/>
        </w:rPr>
        <w:fldChar w:fldCharType="begin"/>
      </w:r>
      <w:r w:rsidRPr="00D40A28">
        <w:rPr>
          <w:rFonts w:ascii="Georgia" w:hAnsi="Georgia"/>
          <w:color w:val="auto"/>
        </w:rPr>
        <w:instrText xml:space="preserve"> XE "</w:instrText>
      </w:r>
      <w:r w:rsidRPr="00D40A28">
        <w:rPr>
          <w:rFonts w:ascii="Georgia" w:hAnsi="Georgia"/>
          <w:b/>
          <w:bCs/>
          <w:color w:val="auto"/>
        </w:rPr>
        <w:instrText>accès primaire</w:instrText>
      </w:r>
      <w:r w:rsidRPr="00D40A28">
        <w:rPr>
          <w:rFonts w:ascii="Georgia" w:hAnsi="Georgia"/>
          <w:color w:val="auto"/>
        </w:rPr>
        <w:instrText xml:space="preserve">" </w:instrText>
      </w:r>
      <w:r w:rsidR="00BC36AA" w:rsidRPr="00D40A28">
        <w:rPr>
          <w:rFonts w:ascii="Georgia" w:hAnsi="Georgia"/>
          <w:bCs/>
          <w:color w:val="auto"/>
        </w:rPr>
        <w:fldChar w:fldCharType="end"/>
      </w:r>
      <w:r w:rsidRPr="00D40A28">
        <w:rPr>
          <w:rFonts w:ascii="Georgia" w:hAnsi="Georgia"/>
          <w:bCs/>
          <w:color w:val="auto"/>
        </w:rPr>
        <w:t xml:space="preserve"> (Interface</w:t>
      </w:r>
      <w:r w:rsidR="00BC36AA" w:rsidRPr="00D40A28">
        <w:rPr>
          <w:rFonts w:ascii="Georgia" w:hAnsi="Georgia"/>
          <w:bCs/>
          <w:color w:val="auto"/>
        </w:rPr>
        <w:fldChar w:fldCharType="begin"/>
      </w:r>
      <w:r w:rsidRPr="00D40A28">
        <w:rPr>
          <w:rFonts w:ascii="Georgia" w:hAnsi="Georgia"/>
        </w:rPr>
        <w:instrText xml:space="preserve"> XE "</w:instrText>
      </w:r>
      <w:r w:rsidRPr="00D40A28">
        <w:rPr>
          <w:rFonts w:ascii="Georgia" w:eastAsia="Cambria" w:hAnsi="Georgia"/>
          <w:b/>
          <w:bCs/>
          <w:color w:val="auto"/>
        </w:rPr>
        <w:instrText>Interface</w:instrText>
      </w:r>
      <w:r w:rsidRPr="00D40A28">
        <w:rPr>
          <w:rFonts w:ascii="Georgia" w:hAnsi="Georgia"/>
        </w:rPr>
        <w:instrText xml:space="preserve">" </w:instrText>
      </w:r>
      <w:r w:rsidR="00BC36AA" w:rsidRPr="00D40A28">
        <w:rPr>
          <w:rFonts w:ascii="Georgia" w:hAnsi="Georgia"/>
          <w:bCs/>
          <w:color w:val="auto"/>
        </w:rPr>
        <w:fldChar w:fldCharType="end"/>
      </w:r>
      <w:r w:rsidRPr="00D40A28">
        <w:rPr>
          <w:rFonts w:ascii="Georgia" w:hAnsi="Georgia"/>
          <w:bCs/>
          <w:color w:val="auto"/>
        </w:rPr>
        <w:t xml:space="preserve"> S2) qui lui, procure trente canaux B, un canal de signalisation.</w:t>
      </w:r>
    </w:p>
    <w:p w14:paraId="77B2A1A8" w14:textId="77777777" w:rsidR="002A1201" w:rsidRPr="00D40A28" w:rsidRDefault="002A1201" w:rsidP="002A1201">
      <w:pPr>
        <w:pStyle w:val="Corps"/>
        <w:widowControl w:val="0"/>
        <w:spacing w:before="0" w:after="0" w:line="240" w:lineRule="auto"/>
        <w:jc w:val="both"/>
        <w:rPr>
          <w:rFonts w:ascii="Georgia" w:hAnsi="Georgia"/>
          <w:bCs/>
          <w:color w:val="auto"/>
        </w:rPr>
      </w:pPr>
    </w:p>
    <w:p w14:paraId="1AF08F30" w14:textId="77777777" w:rsidR="002A1201" w:rsidRPr="00D40A28" w:rsidRDefault="002A1201" w:rsidP="002A1201">
      <w:pPr>
        <w:pStyle w:val="Corps"/>
        <w:widowControl w:val="0"/>
        <w:spacing w:before="0" w:after="0" w:line="240" w:lineRule="auto"/>
        <w:jc w:val="both"/>
        <w:rPr>
          <w:rFonts w:ascii="Georgia" w:hAnsi="Georgia"/>
          <w:b/>
          <w:bCs/>
          <w:color w:val="auto"/>
        </w:rPr>
      </w:pPr>
      <w:r w:rsidRPr="00D40A28">
        <w:rPr>
          <w:rFonts w:ascii="Georgia" w:hAnsi="Georgia"/>
          <w:b/>
          <w:bCs/>
          <w:color w:val="auto"/>
        </w:rPr>
        <w:t>Accès direct</w:t>
      </w:r>
      <w:r w:rsidR="00BC36AA" w:rsidRPr="00D40A28">
        <w:rPr>
          <w:rFonts w:ascii="Georgia" w:hAnsi="Georgia"/>
          <w:b/>
          <w:bCs/>
          <w:color w:val="auto"/>
        </w:rPr>
        <w:fldChar w:fldCharType="begin"/>
      </w:r>
      <w:r w:rsidRPr="00D40A28">
        <w:rPr>
          <w:rFonts w:ascii="Georgia" w:hAnsi="Georgia"/>
        </w:rPr>
        <w:instrText xml:space="preserve"> XE "</w:instrText>
      </w:r>
      <w:r w:rsidRPr="00D40A28">
        <w:rPr>
          <w:rFonts w:ascii="Georgia" w:hAnsi="Georgia"/>
          <w:b/>
          <w:bCs/>
          <w:color w:val="auto"/>
        </w:rPr>
        <w:instrText>Accès direct</w:instrText>
      </w:r>
      <w:r w:rsidRPr="00D40A28">
        <w:rPr>
          <w:rFonts w:ascii="Georgia" w:hAnsi="Georgia"/>
        </w:rPr>
        <w:instrText xml:space="preserve">" </w:instrText>
      </w:r>
      <w:r w:rsidR="00BC36AA" w:rsidRPr="00D40A28">
        <w:rPr>
          <w:rFonts w:ascii="Georgia" w:hAnsi="Georgia"/>
          <w:b/>
          <w:bCs/>
          <w:color w:val="auto"/>
        </w:rPr>
        <w:fldChar w:fldCharType="end"/>
      </w:r>
    </w:p>
    <w:p w14:paraId="19B1E04F" w14:textId="77777777" w:rsidR="002A1201" w:rsidRPr="00D40A28" w:rsidRDefault="002A1201" w:rsidP="002A1201">
      <w:pPr>
        <w:pStyle w:val="Corps"/>
        <w:widowControl w:val="0"/>
        <w:spacing w:before="0" w:after="0" w:line="240" w:lineRule="auto"/>
        <w:jc w:val="both"/>
        <w:rPr>
          <w:rFonts w:ascii="Georgia" w:hAnsi="Georgia"/>
          <w:bCs/>
          <w:i/>
          <w:color w:val="auto"/>
        </w:rPr>
      </w:pPr>
      <w:r w:rsidRPr="00D40A28">
        <w:rPr>
          <w:rFonts w:ascii="Georgia" w:hAnsi="Georgia"/>
          <w:bCs/>
          <w:i/>
          <w:color w:val="auto"/>
        </w:rPr>
        <w:t>(Direct access</w:t>
      </w:r>
      <w:r w:rsidR="00BC36AA" w:rsidRPr="00D40A28">
        <w:rPr>
          <w:rFonts w:ascii="Georgia" w:hAnsi="Georgia"/>
          <w:bCs/>
          <w:i/>
          <w:color w:val="auto"/>
        </w:rPr>
        <w:fldChar w:fldCharType="begin"/>
      </w:r>
      <w:r w:rsidRPr="00D40A28">
        <w:rPr>
          <w:rFonts w:ascii="Georgia" w:hAnsi="Georgia"/>
        </w:rPr>
        <w:instrText xml:space="preserve"> XE "</w:instrText>
      </w:r>
      <w:r w:rsidRPr="00D40A28">
        <w:rPr>
          <w:rFonts w:ascii="Georgia" w:hAnsi="Georgia"/>
          <w:bCs/>
          <w:i/>
          <w:color w:val="auto"/>
        </w:rPr>
        <w:instrText>Direct access</w:instrText>
      </w:r>
      <w:r w:rsidRPr="00D40A28">
        <w:rPr>
          <w:rFonts w:ascii="Georgia" w:hAnsi="Georgia"/>
        </w:rPr>
        <w:instrText xml:space="preserve">" </w:instrText>
      </w:r>
      <w:r w:rsidR="00BC36AA" w:rsidRPr="00D40A28">
        <w:rPr>
          <w:rFonts w:ascii="Georgia" w:hAnsi="Georgia"/>
          <w:bCs/>
          <w:i/>
          <w:color w:val="auto"/>
        </w:rPr>
        <w:fldChar w:fldCharType="end"/>
      </w:r>
      <w:r w:rsidRPr="00D40A28">
        <w:rPr>
          <w:rFonts w:ascii="Georgia" w:hAnsi="Georgia"/>
          <w:bCs/>
          <w:i/>
          <w:color w:val="auto"/>
        </w:rPr>
        <w:t xml:space="preserve"> – Random access</w:t>
      </w:r>
      <w:r w:rsidR="00BC36AA" w:rsidRPr="00D40A28">
        <w:rPr>
          <w:rFonts w:ascii="Georgia" w:hAnsi="Georgia"/>
          <w:bCs/>
          <w:i/>
          <w:color w:val="auto"/>
        </w:rPr>
        <w:fldChar w:fldCharType="begin"/>
      </w:r>
      <w:r w:rsidRPr="00D40A28">
        <w:rPr>
          <w:rFonts w:ascii="Georgia" w:hAnsi="Georgia"/>
        </w:rPr>
        <w:instrText xml:space="preserve"> XE "</w:instrText>
      </w:r>
      <w:r w:rsidRPr="00D40A28">
        <w:rPr>
          <w:rFonts w:ascii="Georgia" w:hAnsi="Georgia"/>
          <w:bCs/>
          <w:i/>
          <w:color w:val="auto"/>
        </w:rPr>
        <w:instrText>Random access</w:instrText>
      </w:r>
      <w:r w:rsidRPr="00D40A28">
        <w:rPr>
          <w:rFonts w:ascii="Georgia" w:hAnsi="Georgia"/>
        </w:rPr>
        <w:instrText xml:space="preserve">" </w:instrText>
      </w:r>
      <w:r w:rsidR="00BC36AA" w:rsidRPr="00D40A28">
        <w:rPr>
          <w:rFonts w:ascii="Georgia" w:hAnsi="Georgia"/>
          <w:bCs/>
          <w:i/>
          <w:color w:val="auto"/>
        </w:rPr>
        <w:fldChar w:fldCharType="end"/>
      </w:r>
      <w:r w:rsidRPr="00D40A28">
        <w:rPr>
          <w:rFonts w:ascii="Georgia" w:hAnsi="Georgia"/>
          <w:bCs/>
          <w:i/>
          <w:color w:val="auto"/>
        </w:rPr>
        <w:t>)</w:t>
      </w:r>
    </w:p>
    <w:p w14:paraId="57F6EF32" w14:textId="77777777" w:rsidR="002A1201" w:rsidRPr="00D40A28" w:rsidRDefault="002A1201" w:rsidP="002A1201">
      <w:pPr>
        <w:pStyle w:val="Corps"/>
        <w:widowControl w:val="0"/>
        <w:spacing w:before="0" w:after="0" w:line="240" w:lineRule="auto"/>
        <w:ind w:left="709"/>
        <w:jc w:val="both"/>
        <w:rPr>
          <w:rFonts w:ascii="Georgia" w:hAnsi="Georgia"/>
          <w:bCs/>
          <w:color w:val="auto"/>
        </w:rPr>
      </w:pPr>
      <w:r w:rsidRPr="00D40A28">
        <w:rPr>
          <w:rFonts w:ascii="Georgia" w:hAnsi="Georgia"/>
          <w:bCs/>
          <w:color w:val="auto"/>
        </w:rPr>
        <w:t>Mode d’écriture ou de lecture de données se faisant au moyen d’adresses qui repèrent l’emplacement des données</w:t>
      </w:r>
      <w:r w:rsidRPr="00D40A28">
        <w:rPr>
          <w:rStyle w:val="Appelnotedebasdep"/>
          <w:rFonts w:ascii="Georgia" w:hAnsi="Georgia"/>
          <w:bCs/>
          <w:color w:val="auto"/>
        </w:rPr>
        <w:footnoteReference w:id="4"/>
      </w:r>
      <w:r w:rsidRPr="00D40A28">
        <w:rPr>
          <w:rFonts w:ascii="Georgia" w:hAnsi="Georgia"/>
          <w:bCs/>
          <w:color w:val="auto"/>
        </w:rPr>
        <w:t>.</w:t>
      </w:r>
    </w:p>
    <w:p w14:paraId="3743295B" w14:textId="77777777" w:rsidR="002A1201" w:rsidRPr="00D40A28" w:rsidRDefault="002A1201" w:rsidP="002A1201">
      <w:pPr>
        <w:pStyle w:val="Corps"/>
        <w:widowControl w:val="0"/>
        <w:spacing w:before="0" w:after="0" w:line="240" w:lineRule="auto"/>
        <w:ind w:left="709"/>
        <w:jc w:val="both"/>
        <w:rPr>
          <w:rFonts w:ascii="Georgia" w:hAnsi="Georgia"/>
          <w:bCs/>
          <w:color w:val="auto"/>
        </w:rPr>
      </w:pPr>
    </w:p>
    <w:p w14:paraId="269659E2" w14:textId="77777777" w:rsidR="002A1201" w:rsidRPr="00D40A28" w:rsidRDefault="002A1201" w:rsidP="002A1201">
      <w:pPr>
        <w:pStyle w:val="Corps"/>
        <w:widowControl w:val="0"/>
        <w:spacing w:before="0" w:after="0" w:line="240" w:lineRule="auto"/>
        <w:jc w:val="both"/>
        <w:rPr>
          <w:rFonts w:ascii="Georgia" w:hAnsi="Georgia"/>
          <w:b/>
          <w:bCs/>
          <w:color w:val="auto"/>
        </w:rPr>
      </w:pPr>
      <w:r w:rsidRPr="00D40A28">
        <w:rPr>
          <w:rFonts w:ascii="Georgia" w:hAnsi="Georgia"/>
          <w:b/>
          <w:bCs/>
          <w:color w:val="auto"/>
        </w:rPr>
        <w:t>Accès multiple</w:t>
      </w:r>
      <w:r w:rsidR="00BC36AA" w:rsidRPr="00D40A28">
        <w:rPr>
          <w:rFonts w:ascii="Georgia" w:hAnsi="Georgia"/>
          <w:b/>
          <w:bCs/>
          <w:color w:val="auto"/>
        </w:rPr>
        <w:fldChar w:fldCharType="begin"/>
      </w:r>
      <w:r w:rsidRPr="00D40A28">
        <w:rPr>
          <w:rFonts w:ascii="Georgia" w:hAnsi="Georgia"/>
          <w:color w:val="auto"/>
        </w:rPr>
        <w:instrText xml:space="preserve"> XE "</w:instrText>
      </w:r>
      <w:r w:rsidRPr="00D40A28">
        <w:rPr>
          <w:rFonts w:ascii="Georgia" w:hAnsi="Georgia"/>
          <w:b/>
          <w:bCs/>
          <w:color w:val="auto"/>
        </w:rPr>
        <w:instrText>Accès multiple</w:instrText>
      </w:r>
      <w:r w:rsidRPr="00D40A28">
        <w:rPr>
          <w:rFonts w:ascii="Georgia" w:hAnsi="Georgia"/>
          <w:color w:val="auto"/>
        </w:rPr>
        <w:instrText xml:space="preserve">" </w:instrText>
      </w:r>
      <w:r w:rsidR="00BC36AA" w:rsidRPr="00D40A28">
        <w:rPr>
          <w:rFonts w:ascii="Georgia" w:hAnsi="Georgia"/>
          <w:b/>
          <w:bCs/>
          <w:color w:val="auto"/>
        </w:rPr>
        <w:fldChar w:fldCharType="end"/>
      </w:r>
    </w:p>
    <w:p w14:paraId="7102F410" w14:textId="77777777" w:rsidR="002A1201" w:rsidRPr="00D40A28" w:rsidRDefault="002A1201" w:rsidP="002A1201">
      <w:pPr>
        <w:pStyle w:val="Corps"/>
        <w:widowControl w:val="0"/>
        <w:spacing w:before="0" w:after="0" w:line="240" w:lineRule="auto"/>
        <w:jc w:val="both"/>
        <w:rPr>
          <w:rFonts w:ascii="Georgia" w:hAnsi="Georgia"/>
          <w:bCs/>
          <w:color w:val="auto"/>
        </w:rPr>
      </w:pPr>
      <w:r w:rsidRPr="00D40A28">
        <w:rPr>
          <w:rFonts w:ascii="Georgia" w:hAnsi="Georgia"/>
          <w:bCs/>
          <w:color w:val="auto"/>
        </w:rPr>
        <w:t>(</w:t>
      </w:r>
      <w:r w:rsidRPr="00D40A28">
        <w:rPr>
          <w:rFonts w:ascii="Georgia" w:hAnsi="Georgia"/>
          <w:bCs/>
          <w:i/>
          <w:color w:val="auto"/>
        </w:rPr>
        <w:t>Multiple Access</w:t>
      </w:r>
      <w:r w:rsidR="00BC36AA" w:rsidRPr="00D40A28">
        <w:rPr>
          <w:rFonts w:ascii="Georgia" w:hAnsi="Georgia"/>
          <w:bCs/>
          <w:i/>
          <w:color w:val="auto"/>
        </w:rPr>
        <w:fldChar w:fldCharType="begin"/>
      </w:r>
      <w:r w:rsidRPr="00D40A28">
        <w:rPr>
          <w:rFonts w:ascii="Georgia" w:hAnsi="Georgia"/>
          <w:color w:val="auto"/>
        </w:rPr>
        <w:instrText xml:space="preserve"> XE "</w:instrText>
      </w:r>
      <w:r w:rsidRPr="00D40A28">
        <w:rPr>
          <w:rFonts w:ascii="Georgia" w:hAnsi="Georgia"/>
          <w:bCs/>
          <w:i/>
          <w:color w:val="auto"/>
        </w:rPr>
        <w:instrText>Multiple Access</w:instrText>
      </w:r>
      <w:r w:rsidRPr="00D40A28">
        <w:rPr>
          <w:rFonts w:ascii="Georgia" w:hAnsi="Georgia"/>
          <w:color w:val="auto"/>
        </w:rPr>
        <w:instrText xml:space="preserve">" </w:instrText>
      </w:r>
      <w:r w:rsidR="00BC36AA" w:rsidRPr="00D40A28">
        <w:rPr>
          <w:rFonts w:ascii="Georgia" w:hAnsi="Georgia"/>
          <w:bCs/>
          <w:i/>
          <w:color w:val="auto"/>
        </w:rPr>
        <w:fldChar w:fldCharType="end"/>
      </w:r>
      <w:r w:rsidRPr="00D40A28">
        <w:rPr>
          <w:rFonts w:ascii="Georgia" w:hAnsi="Georgia"/>
          <w:bCs/>
          <w:i/>
          <w:color w:val="auto"/>
        </w:rPr>
        <w:t>)</w:t>
      </w:r>
    </w:p>
    <w:p w14:paraId="1959F629" w14:textId="77777777" w:rsidR="002A1201" w:rsidRPr="00D40A28" w:rsidRDefault="002A1201" w:rsidP="002A1201">
      <w:pPr>
        <w:pStyle w:val="Corps"/>
        <w:widowControl w:val="0"/>
        <w:spacing w:before="0" w:after="0" w:line="240" w:lineRule="auto"/>
        <w:ind w:left="709"/>
        <w:jc w:val="both"/>
        <w:rPr>
          <w:rFonts w:ascii="Georgia" w:hAnsi="Georgia"/>
          <w:bCs/>
          <w:color w:val="auto"/>
        </w:rPr>
      </w:pPr>
      <w:r w:rsidRPr="00D40A28">
        <w:rPr>
          <w:rFonts w:ascii="Georgia" w:hAnsi="Georgia"/>
          <w:bCs/>
          <w:color w:val="auto"/>
        </w:rPr>
        <w:t>Technique permettant à un certain nombre de terminaux ou de stations d’utiliser simultanément les ressources d’un moyen de transmission, d’une façon prédéterminée ou en fonction du volume des échanges</w:t>
      </w:r>
      <w:r w:rsidRPr="00D40A28">
        <w:rPr>
          <w:rStyle w:val="Appelnotedebasdep"/>
          <w:rFonts w:ascii="Georgia" w:hAnsi="Georgia"/>
          <w:bCs/>
          <w:color w:val="auto"/>
        </w:rPr>
        <w:footnoteReference w:id="5"/>
      </w:r>
      <w:r w:rsidRPr="00D40A28">
        <w:rPr>
          <w:rFonts w:ascii="Georgia" w:hAnsi="Georgia"/>
          <w:bCs/>
          <w:color w:val="auto"/>
        </w:rPr>
        <w:t xml:space="preserve">. Ainsi, dans un réseau local, l’accès des terminaux à une même ligne de transmission est un exemple d’accès multiple. Pour réaliser un accès multiple il est nécessaire de mettre en œuvre des techniques particulières. On peut choisir de répartir dans le temps (chaque équipement dispose d’une fenêtre temporelle spécifique – ex </w:t>
      </w:r>
      <w:r w:rsidRPr="00D40A28">
        <w:rPr>
          <w:rFonts w:ascii="Georgia" w:hAnsi="Georgia"/>
          <w:bCs/>
          <w:i/>
          <w:color w:val="auto"/>
        </w:rPr>
        <w:t>Time Division Multiple Access</w:t>
      </w:r>
      <w:r w:rsidR="00BC36AA" w:rsidRPr="00D40A28">
        <w:rPr>
          <w:rFonts w:ascii="Georgia" w:hAnsi="Georgia"/>
          <w:bCs/>
          <w:i/>
          <w:color w:val="auto"/>
        </w:rPr>
        <w:fldChar w:fldCharType="begin"/>
      </w:r>
      <w:r w:rsidRPr="00D40A28">
        <w:rPr>
          <w:rFonts w:ascii="Georgia" w:hAnsi="Georgia"/>
        </w:rPr>
        <w:instrText xml:space="preserve"> XE "</w:instrText>
      </w:r>
      <w:r w:rsidRPr="00D40A28">
        <w:rPr>
          <w:rFonts w:ascii="Georgia" w:eastAsia="Cambria" w:hAnsi="Georgia"/>
          <w:b/>
          <w:bCs/>
          <w:i/>
          <w:szCs w:val="20"/>
        </w:rPr>
        <w:instrText>Time Division Multiple Access</w:instrText>
      </w:r>
      <w:r w:rsidRPr="00D40A28">
        <w:rPr>
          <w:rFonts w:ascii="Georgia" w:hAnsi="Georgia"/>
        </w:rPr>
        <w:instrText xml:space="preserve">" </w:instrText>
      </w:r>
      <w:r w:rsidR="00BC36AA" w:rsidRPr="00D40A28">
        <w:rPr>
          <w:rFonts w:ascii="Georgia" w:hAnsi="Georgia"/>
          <w:bCs/>
          <w:i/>
          <w:color w:val="auto"/>
        </w:rPr>
        <w:fldChar w:fldCharType="end"/>
      </w:r>
      <w:r w:rsidRPr="00D40A28">
        <w:rPr>
          <w:rFonts w:ascii="Georgia" w:hAnsi="Georgia"/>
          <w:bCs/>
          <w:i/>
          <w:color w:val="auto"/>
        </w:rPr>
        <w:t xml:space="preserve"> </w:t>
      </w:r>
      <w:r w:rsidRPr="00D40A28">
        <w:rPr>
          <w:rFonts w:ascii="Georgia" w:hAnsi="Georgia"/>
          <w:bCs/>
          <w:color w:val="auto"/>
        </w:rPr>
        <w:t>-TDMA</w:t>
      </w:r>
      <w:r w:rsidR="00BC36AA" w:rsidRPr="00D40A28">
        <w:rPr>
          <w:rFonts w:ascii="Georgia" w:hAnsi="Georgia"/>
          <w:bCs/>
          <w:color w:val="auto"/>
        </w:rPr>
        <w:fldChar w:fldCharType="begin"/>
      </w:r>
      <w:r w:rsidRPr="00D40A28">
        <w:rPr>
          <w:rFonts w:ascii="Georgia" w:hAnsi="Georgia"/>
        </w:rPr>
        <w:instrText xml:space="preserve"> XE "</w:instrText>
      </w:r>
      <w:r w:rsidRPr="00D40A28">
        <w:rPr>
          <w:rFonts w:ascii="Georgia" w:eastAsia="Cambria" w:hAnsi="Georgia"/>
          <w:b/>
          <w:bCs/>
          <w:szCs w:val="20"/>
        </w:rPr>
        <w:instrText>TDMA</w:instrText>
      </w:r>
      <w:r w:rsidRPr="00D40A28">
        <w:rPr>
          <w:rFonts w:ascii="Georgia" w:hAnsi="Georgia"/>
        </w:rPr>
        <w:instrText xml:space="preserve">" </w:instrText>
      </w:r>
      <w:r w:rsidR="00BC36AA" w:rsidRPr="00D40A28">
        <w:rPr>
          <w:rFonts w:ascii="Georgia" w:hAnsi="Georgia"/>
          <w:bCs/>
          <w:color w:val="auto"/>
        </w:rPr>
        <w:fldChar w:fldCharType="end"/>
      </w:r>
      <w:r w:rsidRPr="00D40A28">
        <w:rPr>
          <w:rFonts w:ascii="Georgia" w:hAnsi="Georgia"/>
          <w:bCs/>
          <w:color w:val="auto"/>
        </w:rPr>
        <w:t>*), d’effectuer une répartition en fréquence (</w:t>
      </w:r>
      <w:r w:rsidRPr="00D40A28">
        <w:rPr>
          <w:rFonts w:ascii="Georgia" w:hAnsi="Georgia"/>
          <w:bCs/>
          <w:i/>
          <w:color w:val="auto"/>
        </w:rPr>
        <w:t>Frequency</w:t>
      </w:r>
      <w:r w:rsidR="00BC36AA" w:rsidRPr="00D40A28">
        <w:rPr>
          <w:rFonts w:ascii="Georgia" w:hAnsi="Georgia"/>
          <w:bCs/>
          <w:i/>
          <w:color w:val="auto"/>
        </w:rPr>
        <w:fldChar w:fldCharType="begin"/>
      </w:r>
      <w:r w:rsidRPr="00D40A28">
        <w:rPr>
          <w:rFonts w:ascii="Georgia" w:hAnsi="Georgia"/>
        </w:rPr>
        <w:instrText xml:space="preserve"> XE "</w:instrText>
      </w:r>
      <w:r w:rsidRPr="00D40A28">
        <w:rPr>
          <w:rFonts w:ascii="Georgia" w:eastAsia="Cambria" w:hAnsi="Georgia"/>
          <w:bCs/>
          <w:i/>
          <w:szCs w:val="20"/>
        </w:rPr>
        <w:instrText>Frequency</w:instrText>
      </w:r>
      <w:r w:rsidRPr="00D40A28">
        <w:rPr>
          <w:rFonts w:ascii="Georgia" w:hAnsi="Georgia"/>
        </w:rPr>
        <w:instrText xml:space="preserve">" </w:instrText>
      </w:r>
      <w:r w:rsidR="00BC36AA" w:rsidRPr="00D40A28">
        <w:rPr>
          <w:rFonts w:ascii="Georgia" w:hAnsi="Georgia"/>
          <w:bCs/>
          <w:i/>
          <w:color w:val="auto"/>
        </w:rPr>
        <w:fldChar w:fldCharType="end"/>
      </w:r>
      <w:r w:rsidRPr="00D40A28">
        <w:rPr>
          <w:rFonts w:ascii="Georgia" w:hAnsi="Georgia"/>
          <w:bCs/>
          <w:i/>
          <w:color w:val="auto"/>
        </w:rPr>
        <w:t xml:space="preserve"> Division Multiple Access - </w:t>
      </w:r>
      <w:r w:rsidRPr="00D40A28">
        <w:rPr>
          <w:rFonts w:ascii="Georgia" w:hAnsi="Georgia"/>
          <w:bCs/>
          <w:color w:val="auto"/>
        </w:rPr>
        <w:t>FDMA</w:t>
      </w:r>
      <w:r w:rsidR="00BC36AA" w:rsidRPr="00D40A28">
        <w:rPr>
          <w:rFonts w:ascii="Georgia" w:hAnsi="Georgia"/>
          <w:bCs/>
          <w:color w:val="auto"/>
        </w:rPr>
        <w:fldChar w:fldCharType="begin"/>
      </w:r>
      <w:r w:rsidRPr="00D40A28">
        <w:rPr>
          <w:rFonts w:ascii="Georgia" w:hAnsi="Georgia"/>
        </w:rPr>
        <w:instrText xml:space="preserve"> XE "</w:instrText>
      </w:r>
      <w:r w:rsidRPr="00D40A28">
        <w:rPr>
          <w:rFonts w:ascii="Georgia" w:hAnsi="Georgia"/>
          <w:i/>
          <w:color w:val="auto"/>
        </w:rPr>
        <w:instrText>FDMA</w:instrText>
      </w:r>
      <w:r w:rsidRPr="00D40A28">
        <w:rPr>
          <w:rFonts w:ascii="Georgia" w:hAnsi="Georgia"/>
        </w:rPr>
        <w:instrText xml:space="preserve">" </w:instrText>
      </w:r>
      <w:r w:rsidR="00BC36AA" w:rsidRPr="00D40A28">
        <w:rPr>
          <w:rFonts w:ascii="Georgia" w:hAnsi="Georgia"/>
          <w:bCs/>
          <w:color w:val="auto"/>
        </w:rPr>
        <w:fldChar w:fldCharType="end"/>
      </w:r>
      <w:r w:rsidRPr="00D40A28">
        <w:rPr>
          <w:rFonts w:ascii="Georgia" w:hAnsi="Georgia"/>
          <w:bCs/>
          <w:color w:val="auto"/>
        </w:rPr>
        <w:t>*) par détection de porteuse ou étalement de spectre (voir AMRC* ou CDMA</w:t>
      </w:r>
      <w:r w:rsidR="00BC36AA" w:rsidRPr="00D40A28">
        <w:rPr>
          <w:rFonts w:ascii="Georgia" w:hAnsi="Georgia"/>
          <w:bCs/>
          <w:color w:val="auto"/>
        </w:rPr>
        <w:fldChar w:fldCharType="begin"/>
      </w:r>
      <w:r w:rsidRPr="00D40A28">
        <w:rPr>
          <w:rFonts w:ascii="Georgia" w:hAnsi="Georgia"/>
        </w:rPr>
        <w:instrText xml:space="preserve"> XE "</w:instrText>
      </w:r>
      <w:r w:rsidRPr="00D40A28">
        <w:rPr>
          <w:rFonts w:ascii="Georgia" w:hAnsi="Georgia"/>
          <w:i/>
          <w:color w:val="auto"/>
        </w:rPr>
        <w:instrText>CDMA</w:instrText>
      </w:r>
      <w:r w:rsidRPr="00D40A28">
        <w:rPr>
          <w:rFonts w:ascii="Georgia" w:hAnsi="Georgia"/>
        </w:rPr>
        <w:instrText xml:space="preserve">" </w:instrText>
      </w:r>
      <w:r w:rsidR="00BC36AA" w:rsidRPr="00D40A28">
        <w:rPr>
          <w:rFonts w:ascii="Georgia" w:hAnsi="Georgia"/>
          <w:bCs/>
          <w:color w:val="auto"/>
        </w:rPr>
        <w:fldChar w:fldCharType="end"/>
      </w:r>
      <w:r w:rsidRPr="00D40A28">
        <w:rPr>
          <w:rFonts w:ascii="Georgia" w:hAnsi="Georgia"/>
          <w:bCs/>
          <w:color w:val="auto"/>
        </w:rPr>
        <w:t xml:space="preserve"> </w:t>
      </w:r>
      <w:r w:rsidRPr="00D40A28">
        <w:rPr>
          <w:rFonts w:ascii="Georgia" w:hAnsi="Georgia"/>
          <w:bCs/>
          <w:i/>
          <w:color w:val="auto"/>
        </w:rPr>
        <w:t>Code Division Multiple Access</w:t>
      </w:r>
      <w:r w:rsidR="00BC36AA" w:rsidRPr="00D40A28">
        <w:rPr>
          <w:rFonts w:ascii="Georgia" w:hAnsi="Georgia"/>
          <w:bCs/>
          <w:i/>
          <w:color w:val="auto"/>
        </w:rPr>
        <w:fldChar w:fldCharType="begin"/>
      </w:r>
      <w:r w:rsidRPr="00D40A28">
        <w:rPr>
          <w:rFonts w:ascii="Georgia" w:hAnsi="Georgia"/>
        </w:rPr>
        <w:instrText xml:space="preserve"> XE "</w:instrText>
      </w:r>
      <w:r w:rsidRPr="00D40A28">
        <w:rPr>
          <w:rFonts w:ascii="Georgia" w:hAnsi="Georgia"/>
          <w:i/>
          <w:color w:val="auto"/>
        </w:rPr>
        <w:instrText>Code Division Multiple Access</w:instrText>
      </w:r>
      <w:r w:rsidRPr="00D40A28">
        <w:rPr>
          <w:rFonts w:ascii="Georgia" w:hAnsi="Georgia"/>
        </w:rPr>
        <w:instrText xml:space="preserve">" </w:instrText>
      </w:r>
      <w:r w:rsidR="00BC36AA" w:rsidRPr="00D40A28">
        <w:rPr>
          <w:rFonts w:ascii="Georgia" w:hAnsi="Georgia"/>
          <w:bCs/>
          <w:i/>
          <w:color w:val="auto"/>
        </w:rPr>
        <w:fldChar w:fldCharType="end"/>
      </w:r>
      <w:r w:rsidRPr="00D40A28">
        <w:rPr>
          <w:rFonts w:ascii="Georgia" w:hAnsi="Georgia"/>
          <w:bCs/>
          <w:i/>
          <w:color w:val="auto"/>
        </w:rPr>
        <w:t xml:space="preserve"> </w:t>
      </w:r>
      <w:r w:rsidRPr="00D40A28">
        <w:rPr>
          <w:rFonts w:ascii="Georgia" w:hAnsi="Georgia"/>
          <w:bCs/>
          <w:color w:val="auto"/>
        </w:rPr>
        <w:t>CDMA*).</w:t>
      </w:r>
    </w:p>
    <w:p w14:paraId="2B454F8C" w14:textId="77777777" w:rsidR="002A1201" w:rsidRPr="00D40A28" w:rsidRDefault="002A1201" w:rsidP="002A1201">
      <w:pPr>
        <w:pStyle w:val="Corps"/>
        <w:widowControl w:val="0"/>
        <w:spacing w:before="0" w:after="0" w:line="240" w:lineRule="auto"/>
        <w:ind w:left="709"/>
        <w:jc w:val="both"/>
        <w:rPr>
          <w:rFonts w:ascii="Georgia" w:hAnsi="Georgia"/>
          <w:bCs/>
          <w:color w:val="auto"/>
        </w:rPr>
      </w:pPr>
      <w:r w:rsidRPr="00D40A28">
        <w:rPr>
          <w:rFonts w:ascii="Georgia" w:hAnsi="Georgia"/>
          <w:bCs/>
          <w:color w:val="auto"/>
        </w:rPr>
        <w:t>Voir également AMRC – Accès Multiple par Répartition en Code, AMRF – Accès Multiple par Répartition en Fréquence, AMRT – Accès Multiple par Répartition Temporelle.</w:t>
      </w:r>
    </w:p>
    <w:p w14:paraId="1D0980BC" w14:textId="77777777" w:rsidR="002A1201" w:rsidRPr="00D40A28" w:rsidRDefault="002A1201" w:rsidP="002A1201">
      <w:pPr>
        <w:widowControl w:val="0"/>
        <w:autoSpaceDE w:val="0"/>
        <w:autoSpaceDN w:val="0"/>
        <w:adjustRightInd w:val="0"/>
        <w:spacing w:after="0" w:line="240" w:lineRule="auto"/>
        <w:rPr>
          <w:rFonts w:ascii="Georgia" w:eastAsia="Cambria" w:hAnsi="Georgia" w:cs="Times New Roman"/>
          <w:b/>
          <w:bCs w:val="0"/>
          <w:szCs w:val="20"/>
          <w:lang w:eastAsia="fr-FR"/>
        </w:rPr>
      </w:pPr>
    </w:p>
    <w:p w14:paraId="109C5BBB" w14:textId="77777777" w:rsidR="002A1201" w:rsidRPr="00D40A28" w:rsidRDefault="002A1201" w:rsidP="002A1201">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Accès séquentiel</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Accès séquentiel</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5977C795" w14:textId="77777777" w:rsidR="002A1201" w:rsidRPr="00D40A28" w:rsidRDefault="002A1201" w:rsidP="002A1201">
      <w:pPr>
        <w:widowControl w:val="0"/>
        <w:autoSpaceDE w:val="0"/>
        <w:autoSpaceDN w:val="0"/>
        <w:adjustRightInd w:val="0"/>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(Serial access</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Serial access</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6330973D" w14:textId="77777777" w:rsidR="002A1201" w:rsidRPr="00D40A28" w:rsidRDefault="002A1201" w:rsidP="002A1201">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L’accès séquentiel désigne un mode d’écriture ou de lecture de données, effectuées en suivant un ordre préétabli de rangement</w:t>
      </w:r>
      <w:r w:rsidRPr="00D40A28">
        <w:rPr>
          <w:rStyle w:val="Appelnotedebasdep"/>
          <w:rFonts w:ascii="Georgia" w:eastAsia="Cambria" w:hAnsi="Georgia" w:cs="Times New Roman"/>
          <w:bCs w:val="0"/>
          <w:szCs w:val="20"/>
          <w:lang w:eastAsia="fr-FR"/>
        </w:rPr>
        <w:footnoteReference w:id="6"/>
      </w:r>
      <w:r w:rsidRPr="00D40A28">
        <w:rPr>
          <w:rFonts w:ascii="Georgia" w:eastAsia="Cambria" w:hAnsi="Georgia" w:cs="Times New Roman"/>
          <w:bCs w:val="0"/>
          <w:szCs w:val="20"/>
          <w:lang w:eastAsia="fr-FR"/>
        </w:rPr>
        <w:t>. L’accès séquentiel s’oppose à un accès direct.</w:t>
      </w:r>
    </w:p>
    <w:p w14:paraId="5A26DF84" w14:textId="77777777" w:rsidR="002A1201" w:rsidRPr="00D40A28" w:rsidRDefault="002A1201" w:rsidP="002A1201">
      <w:pPr>
        <w:widowControl w:val="0"/>
        <w:autoSpaceDE w:val="0"/>
        <w:autoSpaceDN w:val="0"/>
        <w:adjustRightInd w:val="0"/>
        <w:spacing w:after="0" w:line="240" w:lineRule="auto"/>
        <w:ind w:left="709"/>
        <w:rPr>
          <w:rFonts w:ascii="Georgia" w:eastAsia="Cambria" w:hAnsi="Georgia" w:cs="Times New Roman"/>
          <w:bCs w:val="0"/>
          <w:szCs w:val="20"/>
          <w:lang w:eastAsia="fr-FR"/>
        </w:rPr>
      </w:pPr>
    </w:p>
    <w:p w14:paraId="2059BB6C" w14:textId="77777777" w:rsidR="002A1201" w:rsidRPr="00D40A28" w:rsidRDefault="002A1201" w:rsidP="002A1201">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Acheminement</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Acheminement</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2D77EA5D" w14:textId="77777777" w:rsidR="002A1201" w:rsidRPr="00D40A28" w:rsidRDefault="002A1201" w:rsidP="002A1201">
      <w:pPr>
        <w:widowControl w:val="0"/>
        <w:autoSpaceDE w:val="0"/>
        <w:autoSpaceDN w:val="0"/>
        <w:adjustRightInd w:val="0"/>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(Routing</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Routing</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6C66BA3D" w14:textId="77777777" w:rsidR="002A1201" w:rsidRPr="00D40A28" w:rsidRDefault="002A1201" w:rsidP="002A1201">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Processus qui consiste à envoyer un bloc d’information vers sa destination finale via une ou plusieurs stations du réseau [SERVIN 2003]. Dans un environnement IP*, l’acheminement des paquets est ainsi la fonction principale d’un réseau, ce mécanisme fait l’objet de protocoles, et d’optimisations permanentes.</w:t>
      </w:r>
    </w:p>
    <w:p w14:paraId="3C03A8CD" w14:textId="77777777" w:rsidR="002A1201" w:rsidRPr="00D40A28" w:rsidRDefault="002A1201" w:rsidP="002A1201">
      <w:pPr>
        <w:widowControl w:val="0"/>
        <w:autoSpaceDE w:val="0"/>
        <w:autoSpaceDN w:val="0"/>
        <w:adjustRightInd w:val="0"/>
        <w:spacing w:after="0" w:line="240" w:lineRule="auto"/>
        <w:ind w:left="709"/>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 </w:t>
      </w:r>
    </w:p>
    <w:p w14:paraId="736F9703" w14:textId="77777777" w:rsidR="002A1201" w:rsidRPr="00D40A28" w:rsidRDefault="002A1201" w:rsidP="002A1201">
      <w:pPr>
        <w:pStyle w:val="Corps"/>
        <w:widowControl w:val="0"/>
        <w:spacing w:before="0" w:after="0" w:line="240" w:lineRule="auto"/>
        <w:jc w:val="both"/>
        <w:rPr>
          <w:rFonts w:ascii="Georgia" w:hAnsi="Georgia"/>
          <w:b/>
          <w:bCs/>
          <w:i/>
          <w:color w:val="auto"/>
        </w:rPr>
      </w:pPr>
      <w:r w:rsidRPr="00D40A28">
        <w:rPr>
          <w:rFonts w:ascii="Georgia" w:hAnsi="Georgia"/>
          <w:b/>
          <w:bCs/>
          <w:color w:val="auto"/>
        </w:rPr>
        <w:t>ACL</w:t>
      </w:r>
      <w:r w:rsidR="00BC36AA" w:rsidRPr="00D40A28">
        <w:rPr>
          <w:rFonts w:ascii="Georgia" w:hAnsi="Georgia"/>
          <w:b/>
          <w:bCs/>
          <w:color w:val="auto"/>
        </w:rPr>
        <w:fldChar w:fldCharType="begin"/>
      </w:r>
      <w:r w:rsidRPr="00D40A28">
        <w:rPr>
          <w:rFonts w:ascii="Georgia" w:hAnsi="Georgia"/>
          <w:color w:val="auto"/>
        </w:rPr>
        <w:instrText xml:space="preserve"> XE "</w:instrText>
      </w:r>
      <w:r w:rsidRPr="00D40A28">
        <w:rPr>
          <w:rFonts w:ascii="Georgia" w:hAnsi="Georgia"/>
          <w:b/>
          <w:bCs/>
          <w:color w:val="auto"/>
        </w:rPr>
        <w:instrText>ACL</w:instrText>
      </w:r>
      <w:r w:rsidRPr="00D40A28">
        <w:rPr>
          <w:rFonts w:ascii="Georgia" w:hAnsi="Georgia"/>
          <w:color w:val="auto"/>
        </w:rPr>
        <w:instrText xml:space="preserve">" </w:instrText>
      </w:r>
      <w:r w:rsidR="00BC36AA" w:rsidRPr="00D40A28">
        <w:rPr>
          <w:rFonts w:ascii="Georgia" w:hAnsi="Georgia"/>
          <w:b/>
          <w:bCs/>
          <w:color w:val="auto"/>
        </w:rPr>
        <w:fldChar w:fldCharType="end"/>
      </w:r>
      <w:r w:rsidRPr="00D40A28">
        <w:rPr>
          <w:rFonts w:ascii="Georgia" w:hAnsi="Georgia"/>
          <w:b/>
          <w:bCs/>
          <w:color w:val="auto"/>
        </w:rPr>
        <w:t xml:space="preserve"> - </w:t>
      </w:r>
      <w:r w:rsidRPr="00D40A28">
        <w:rPr>
          <w:rFonts w:ascii="Georgia" w:hAnsi="Georgia"/>
          <w:b/>
          <w:bCs/>
          <w:i/>
          <w:color w:val="auto"/>
        </w:rPr>
        <w:t>Acces Control List</w:t>
      </w:r>
      <w:r w:rsidR="00BC36AA" w:rsidRPr="00D40A28">
        <w:rPr>
          <w:rFonts w:ascii="Georgia" w:hAnsi="Georgia"/>
          <w:b/>
          <w:bCs/>
          <w:i/>
          <w:color w:val="auto"/>
        </w:rPr>
        <w:fldChar w:fldCharType="begin"/>
      </w:r>
      <w:r w:rsidRPr="00D40A28">
        <w:rPr>
          <w:rFonts w:ascii="Georgia" w:hAnsi="Georgia"/>
        </w:rPr>
        <w:instrText xml:space="preserve"> XE "</w:instrText>
      </w:r>
      <w:r w:rsidRPr="00D40A28">
        <w:rPr>
          <w:rFonts w:ascii="Georgia" w:hAnsi="Georgia"/>
          <w:b/>
          <w:bCs/>
          <w:i/>
          <w:color w:val="auto"/>
        </w:rPr>
        <w:instrText>Acces Control List</w:instrText>
      </w:r>
      <w:r w:rsidRPr="00D40A28">
        <w:rPr>
          <w:rFonts w:ascii="Georgia" w:hAnsi="Georgia"/>
        </w:rPr>
        <w:instrText xml:space="preserve">" </w:instrText>
      </w:r>
      <w:r w:rsidR="00BC36AA" w:rsidRPr="00D40A28">
        <w:rPr>
          <w:rFonts w:ascii="Georgia" w:hAnsi="Georgia"/>
          <w:b/>
          <w:bCs/>
          <w:i/>
          <w:color w:val="auto"/>
        </w:rPr>
        <w:fldChar w:fldCharType="end"/>
      </w:r>
    </w:p>
    <w:p w14:paraId="1B01466D" w14:textId="77777777" w:rsidR="002A1201" w:rsidRPr="00D40A28" w:rsidRDefault="002A1201" w:rsidP="002A1201">
      <w:pPr>
        <w:pStyle w:val="Corps"/>
        <w:widowControl w:val="0"/>
        <w:spacing w:before="0" w:after="0" w:line="240" w:lineRule="auto"/>
        <w:jc w:val="both"/>
        <w:rPr>
          <w:rFonts w:ascii="Georgia" w:hAnsi="Georgia"/>
          <w:bCs/>
          <w:color w:val="auto"/>
        </w:rPr>
      </w:pPr>
      <w:r w:rsidRPr="00D40A28">
        <w:rPr>
          <w:rFonts w:ascii="Georgia" w:hAnsi="Georgia"/>
          <w:bCs/>
          <w:color w:val="auto"/>
        </w:rPr>
        <w:t>(Liste de contrôle d’accès</w:t>
      </w:r>
      <w:r w:rsidR="00BC36AA" w:rsidRPr="00D40A28">
        <w:rPr>
          <w:rFonts w:ascii="Georgia" w:hAnsi="Georgia"/>
          <w:bCs/>
          <w:color w:val="auto"/>
        </w:rPr>
        <w:fldChar w:fldCharType="begin"/>
      </w:r>
      <w:r w:rsidRPr="00D40A28">
        <w:rPr>
          <w:rFonts w:ascii="Georgia" w:hAnsi="Georgia"/>
        </w:rPr>
        <w:instrText xml:space="preserve"> XE "</w:instrText>
      </w:r>
      <w:r w:rsidRPr="00D40A28">
        <w:rPr>
          <w:rFonts w:ascii="Georgia" w:hAnsi="Georgia"/>
          <w:bCs/>
          <w:color w:val="auto"/>
        </w:rPr>
        <w:instrText>Liste de contrôle d’accès</w:instrText>
      </w:r>
      <w:r w:rsidRPr="00D40A28">
        <w:rPr>
          <w:rFonts w:ascii="Georgia" w:hAnsi="Georgia"/>
        </w:rPr>
        <w:instrText xml:space="preserve">" </w:instrText>
      </w:r>
      <w:r w:rsidR="00BC36AA" w:rsidRPr="00D40A28">
        <w:rPr>
          <w:rFonts w:ascii="Georgia" w:hAnsi="Georgia"/>
          <w:bCs/>
          <w:color w:val="auto"/>
        </w:rPr>
        <w:fldChar w:fldCharType="end"/>
      </w:r>
      <w:r w:rsidRPr="00D40A28">
        <w:rPr>
          <w:rFonts w:ascii="Georgia" w:hAnsi="Georgia"/>
          <w:bCs/>
          <w:color w:val="auto"/>
        </w:rPr>
        <w:t>)</w:t>
      </w:r>
    </w:p>
    <w:p w14:paraId="1AF792A6" w14:textId="77777777" w:rsidR="002A1201" w:rsidRPr="00D40A28" w:rsidRDefault="002A1201" w:rsidP="002A1201">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Une liste de contrôle d’accès</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Cs w:val="0"/>
        </w:rPr>
        <w:instrText>Liste de contrôle d’accès</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établit les personnes, machines, fonctions ou protocoles qui peuvent accéder à une ressource </w:t>
      </w:r>
      <w:r w:rsidRPr="00D40A28">
        <w:rPr>
          <w:rFonts w:ascii="Georgia" w:eastAsia="Cambria" w:hAnsi="Georgia"/>
          <w:bCs w:val="0"/>
          <w:szCs w:val="32"/>
          <w:lang w:eastAsia="fr-FR"/>
        </w:rPr>
        <w:t>(fichier, machine, service réseau, etc.)</w:t>
      </w:r>
      <w:r w:rsidRPr="00D40A28">
        <w:rPr>
          <w:rFonts w:ascii="Georgia" w:eastAsia="Cambria" w:hAnsi="Georgia" w:cs="Times New Roman"/>
          <w:bCs w:val="0"/>
          <w:szCs w:val="20"/>
          <w:lang w:eastAsia="fr-FR"/>
        </w:rPr>
        <w:t>. En matière de réseau, une ACL définit par exemple les ports*, adresses MAC*, adresses IP* et protocoles* autorisés à franchir un équipement actif (pare-feu*, routeur, etc.).</w:t>
      </w:r>
    </w:p>
    <w:p w14:paraId="26C1B5FC" w14:textId="77777777" w:rsidR="002A1201" w:rsidRPr="00D40A28" w:rsidRDefault="002A1201" w:rsidP="002A1201">
      <w:pPr>
        <w:widowControl w:val="0"/>
        <w:autoSpaceDE w:val="0"/>
        <w:autoSpaceDN w:val="0"/>
        <w:adjustRightInd w:val="0"/>
        <w:spacing w:after="0" w:line="240" w:lineRule="auto"/>
        <w:jc w:val="both"/>
        <w:rPr>
          <w:rFonts w:ascii="Georgia" w:eastAsia="Cambria" w:hAnsi="Georgia" w:cs="Times New Roman"/>
          <w:bCs w:val="0"/>
          <w:szCs w:val="20"/>
          <w:lang w:eastAsia="fr-FR"/>
        </w:rPr>
      </w:pPr>
    </w:p>
    <w:p w14:paraId="706F498E" w14:textId="77777777" w:rsidR="002A1201" w:rsidRPr="00D40A28" w:rsidRDefault="002A1201" w:rsidP="002A1201">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Acquittement</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Acquittement</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7865B196" w14:textId="77777777" w:rsidR="002A1201" w:rsidRPr="00D40A28" w:rsidRDefault="002A1201" w:rsidP="002A1201">
      <w:pPr>
        <w:widowControl w:val="0"/>
        <w:autoSpaceDE w:val="0"/>
        <w:autoSpaceDN w:val="0"/>
        <w:adjustRightInd w:val="0"/>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(Acknoledgement)</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Acknoledgement</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(ACK</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ACK</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705AC1FF" w14:textId="77777777" w:rsidR="002A1201" w:rsidRPr="00D40A28" w:rsidRDefault="002A1201" w:rsidP="002A1201">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Message d’accusé de réception positif dans une procédure de transmission.</w:t>
      </w:r>
    </w:p>
    <w:p w14:paraId="64D1533D" w14:textId="77777777" w:rsidR="002A1201" w:rsidRPr="00D40A28" w:rsidRDefault="002A1201" w:rsidP="002A1201">
      <w:pPr>
        <w:widowControl w:val="0"/>
        <w:autoSpaceDE w:val="0"/>
        <w:autoSpaceDN w:val="0"/>
        <w:adjustRightInd w:val="0"/>
        <w:spacing w:after="0" w:line="240" w:lineRule="auto"/>
        <w:jc w:val="both"/>
        <w:rPr>
          <w:rFonts w:ascii="Georgia" w:eastAsia="Cambria" w:hAnsi="Georgia" w:cs="Times New Roman"/>
          <w:b/>
          <w:bCs w:val="0"/>
          <w:szCs w:val="20"/>
          <w:lang w:eastAsia="fr-FR"/>
        </w:rPr>
      </w:pPr>
    </w:p>
    <w:p w14:paraId="4D7331E3" w14:textId="77777777" w:rsidR="002A1201" w:rsidRPr="00D40A28" w:rsidRDefault="002A1201" w:rsidP="002A1201">
      <w:pPr>
        <w:widowControl w:val="0"/>
        <w:autoSpaceDE w:val="0"/>
        <w:autoSpaceDN w:val="0"/>
        <w:adjustRightInd w:val="0"/>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Action de lutte informatique défensive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Action de lutte informatique défensive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LID</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LID</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574DAC6D" w14:textId="77777777" w:rsidR="002A1201" w:rsidRPr="00D40A28" w:rsidRDefault="002A1201" w:rsidP="002A1201">
      <w:pPr>
        <w:widowControl w:val="0"/>
        <w:autoSpaceDE w:val="0"/>
        <w:autoSpaceDN w:val="0"/>
        <w:adjustRightInd w:val="0"/>
        <w:spacing w:after="0" w:line="240" w:lineRule="auto"/>
        <w:jc w:val="both"/>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(Computer Network Defense)</w:t>
      </w:r>
    </w:p>
    <w:p w14:paraId="59DCBF11" w14:textId="77777777" w:rsidR="002A1201" w:rsidRPr="00D40A28" w:rsidRDefault="002A1201" w:rsidP="002A1201">
      <w:pPr>
        <w:spacing w:after="0" w:line="240" w:lineRule="auto"/>
        <w:ind w:left="709"/>
        <w:jc w:val="both"/>
        <w:rPr>
          <w:rFonts w:ascii="Georgia" w:eastAsia="Cambria" w:hAnsi="Georgia" w:cs="Times New Roman"/>
          <w:bCs w:val="0"/>
          <w:szCs w:val="30"/>
          <w:lang w:eastAsia="fr-FR"/>
        </w:rPr>
      </w:pPr>
      <w:r w:rsidRPr="00D40A28">
        <w:rPr>
          <w:rFonts w:ascii="Georgia" w:eastAsia="Cambria" w:hAnsi="Georgia" w:cs="Times New Roman"/>
          <w:bCs w:val="0"/>
          <w:szCs w:val="30"/>
          <w:lang w:eastAsia="fr-FR"/>
        </w:rPr>
        <w:t>Dans le cadre des opérations dans le cyberespace*, action consistant à surveiller, analyser, détecter et réagir face à des attaques, intrusions ou perturbations qui pourraient compromettre, paralyser ou détruire nos systèmes, réseaux et données</w:t>
      </w:r>
      <w:r w:rsidRPr="00D40A28">
        <w:rPr>
          <w:rStyle w:val="Appelnotedebasdep"/>
          <w:rFonts w:ascii="Georgia" w:eastAsia="Cambria" w:hAnsi="Georgia" w:cs="Times New Roman"/>
          <w:bCs w:val="0"/>
          <w:szCs w:val="30"/>
          <w:lang w:eastAsia="fr-FR"/>
        </w:rPr>
        <w:footnoteReference w:id="7"/>
      </w:r>
      <w:r w:rsidRPr="00D40A28">
        <w:rPr>
          <w:rFonts w:ascii="Georgia" w:eastAsia="Cambria" w:hAnsi="Georgia" w:cs="Times New Roman"/>
          <w:bCs w:val="0"/>
          <w:szCs w:val="30"/>
          <w:lang w:eastAsia="fr-FR"/>
        </w:rPr>
        <w:t>.</w:t>
      </w:r>
    </w:p>
    <w:p w14:paraId="049AD77B" w14:textId="77777777" w:rsidR="002A1201" w:rsidRPr="00D40A28" w:rsidRDefault="002A1201" w:rsidP="002A1201">
      <w:pPr>
        <w:widowControl w:val="0"/>
        <w:autoSpaceDE w:val="0"/>
        <w:autoSpaceDN w:val="0"/>
        <w:adjustRightInd w:val="0"/>
        <w:spacing w:after="0" w:line="240" w:lineRule="auto"/>
        <w:jc w:val="both"/>
        <w:rPr>
          <w:rFonts w:ascii="Georgia" w:eastAsia="Cambria" w:hAnsi="Georgia" w:cs="Times New Roman"/>
          <w:bCs w:val="0"/>
          <w:szCs w:val="20"/>
          <w:lang w:eastAsia="fr-FR"/>
        </w:rPr>
      </w:pPr>
    </w:p>
    <w:p w14:paraId="4349372A" w14:textId="77777777" w:rsidR="00C97215" w:rsidRDefault="00C97215" w:rsidP="002A1201">
      <w:pPr>
        <w:widowControl w:val="0"/>
        <w:autoSpaceDE w:val="0"/>
        <w:autoSpaceDN w:val="0"/>
        <w:adjustRightInd w:val="0"/>
        <w:spacing w:after="0" w:line="240" w:lineRule="auto"/>
        <w:jc w:val="both"/>
        <w:rPr>
          <w:rFonts w:ascii="Georgia" w:eastAsia="Cambria" w:hAnsi="Georgia" w:cs="Times New Roman"/>
          <w:b/>
          <w:bCs w:val="0"/>
          <w:szCs w:val="20"/>
          <w:lang w:eastAsia="fr-FR"/>
        </w:rPr>
      </w:pPr>
    </w:p>
    <w:p w14:paraId="6AD629E9" w14:textId="77777777" w:rsidR="002A1201" w:rsidRPr="00D40A28" w:rsidRDefault="002A1201" w:rsidP="002A1201">
      <w:pPr>
        <w:widowControl w:val="0"/>
        <w:autoSpaceDE w:val="0"/>
        <w:autoSpaceDN w:val="0"/>
        <w:adjustRightInd w:val="0"/>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Action de lutte informatique offensive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Action de lutte informatique offensive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LIO</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LIO</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3512BFD0" w14:textId="77777777" w:rsidR="002A1201" w:rsidRPr="00D40A28" w:rsidRDefault="002A1201" w:rsidP="002A1201">
      <w:pPr>
        <w:widowControl w:val="0"/>
        <w:autoSpaceDE w:val="0"/>
        <w:autoSpaceDN w:val="0"/>
        <w:adjustRightInd w:val="0"/>
        <w:spacing w:after="0" w:line="240" w:lineRule="auto"/>
        <w:jc w:val="both"/>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(Computer Network Attacks - CNA)</w:t>
      </w:r>
    </w:p>
    <w:p w14:paraId="2B556542" w14:textId="77777777" w:rsidR="002A1201" w:rsidRPr="00D40A28" w:rsidRDefault="002A1201" w:rsidP="002A1201">
      <w:pPr>
        <w:spacing w:after="0" w:line="240" w:lineRule="auto"/>
        <w:ind w:left="709"/>
        <w:jc w:val="both"/>
        <w:rPr>
          <w:rFonts w:ascii="Georgia" w:eastAsia="Cambria" w:hAnsi="Georgia" w:cs="Times New Roman"/>
          <w:bCs w:val="0"/>
          <w:lang w:eastAsia="fr-FR"/>
        </w:rPr>
      </w:pPr>
      <w:r w:rsidRPr="00D40A28">
        <w:rPr>
          <w:rFonts w:ascii="Georgia" w:eastAsia="Cambria" w:hAnsi="Georgia" w:cs="Times New Roman"/>
          <w:bCs w:val="0"/>
          <w:lang w:eastAsia="fr-FR"/>
        </w:rPr>
        <w:t>Dans le cadre des opérations dans le cyberespace*, action non physique entreprise dans le cyberespace contre des systèmes d’information ou des données pour les perturber, les modifier, les dégrader ou les détruire</w:t>
      </w:r>
      <w:r w:rsidRPr="00D40A28">
        <w:rPr>
          <w:rStyle w:val="Appelnotedebasdep"/>
          <w:rFonts w:ascii="Georgia" w:eastAsia="Cambria" w:hAnsi="Georgia" w:cs="Times New Roman"/>
          <w:bCs w:val="0"/>
          <w:lang w:eastAsia="fr-FR"/>
        </w:rPr>
        <w:footnoteReference w:id="8"/>
      </w:r>
      <w:r w:rsidRPr="00D40A28">
        <w:rPr>
          <w:rFonts w:ascii="Georgia" w:eastAsia="Cambria" w:hAnsi="Georgia" w:cs="Times New Roman"/>
          <w:bCs w:val="0"/>
          <w:lang w:eastAsia="fr-FR"/>
        </w:rPr>
        <w:t>.</w:t>
      </w:r>
    </w:p>
    <w:p w14:paraId="061A4E86" w14:textId="77777777" w:rsidR="002A1201" w:rsidRPr="00D40A28" w:rsidRDefault="002A1201" w:rsidP="002A1201">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p>
    <w:p w14:paraId="3A433156" w14:textId="77777777" w:rsidR="002A1201" w:rsidRPr="00D40A28" w:rsidRDefault="002A1201" w:rsidP="002A1201">
      <w:pPr>
        <w:widowControl w:val="0"/>
        <w:autoSpaceDE w:val="0"/>
        <w:autoSpaceDN w:val="0"/>
        <w:adjustRightInd w:val="0"/>
        <w:spacing w:after="0" w:line="240" w:lineRule="auto"/>
        <w:jc w:val="both"/>
        <w:rPr>
          <w:rFonts w:ascii="Georgia" w:hAnsi="Georgia"/>
          <w:b/>
        </w:rPr>
      </w:pPr>
      <w:r w:rsidRPr="00D40A28">
        <w:rPr>
          <w:rFonts w:ascii="Georgia" w:hAnsi="Georgia"/>
          <w:b/>
        </w:rPr>
        <w:t>Action d’exploitation informatique</w:t>
      </w:r>
      <w:r w:rsidR="00BC36AA" w:rsidRPr="00D40A28">
        <w:rPr>
          <w:rFonts w:ascii="Georgia" w:hAnsi="Georgia"/>
          <w:b/>
        </w:rPr>
        <w:fldChar w:fldCharType="begin"/>
      </w:r>
      <w:r w:rsidRPr="00D40A28">
        <w:rPr>
          <w:rFonts w:ascii="Georgia" w:hAnsi="Georgia"/>
        </w:rPr>
        <w:instrText xml:space="preserve"> XE "</w:instrText>
      </w:r>
      <w:r w:rsidRPr="00D40A28">
        <w:rPr>
          <w:rFonts w:ascii="Georgia" w:hAnsi="Georgia"/>
          <w:b/>
        </w:rPr>
        <w:instrText>Action d’exploitation informatique</w:instrText>
      </w:r>
      <w:r w:rsidRPr="00D40A28">
        <w:rPr>
          <w:rFonts w:ascii="Georgia" w:hAnsi="Georgia"/>
        </w:rPr>
        <w:instrText xml:space="preserve">" </w:instrText>
      </w:r>
      <w:r w:rsidR="00BC36AA" w:rsidRPr="00D40A28">
        <w:rPr>
          <w:rFonts w:ascii="Georgia" w:hAnsi="Georgia"/>
          <w:b/>
        </w:rPr>
        <w:fldChar w:fldCharType="end"/>
      </w:r>
      <w:r w:rsidRPr="00D40A28">
        <w:rPr>
          <w:rFonts w:ascii="Georgia" w:hAnsi="Georgia"/>
          <w:b/>
        </w:rPr>
        <w:t xml:space="preserve"> - EI</w:t>
      </w:r>
      <w:r w:rsidR="00BC36AA" w:rsidRPr="00D40A28">
        <w:rPr>
          <w:rFonts w:ascii="Georgia" w:hAnsi="Georgia"/>
          <w:b/>
        </w:rPr>
        <w:fldChar w:fldCharType="begin"/>
      </w:r>
      <w:r w:rsidRPr="00D40A28">
        <w:rPr>
          <w:rFonts w:ascii="Georgia" w:hAnsi="Georgia"/>
        </w:rPr>
        <w:instrText xml:space="preserve"> XE "</w:instrText>
      </w:r>
      <w:r w:rsidRPr="00D40A28">
        <w:rPr>
          <w:rFonts w:ascii="Georgia" w:hAnsi="Georgia"/>
          <w:b/>
        </w:rPr>
        <w:instrText>EI</w:instrText>
      </w:r>
      <w:r w:rsidRPr="00D40A28">
        <w:rPr>
          <w:rFonts w:ascii="Georgia" w:hAnsi="Georgia"/>
        </w:rPr>
        <w:instrText xml:space="preserve">" </w:instrText>
      </w:r>
      <w:r w:rsidR="00BC36AA" w:rsidRPr="00D40A28">
        <w:rPr>
          <w:rFonts w:ascii="Georgia" w:hAnsi="Georgia"/>
          <w:b/>
        </w:rPr>
        <w:fldChar w:fldCharType="end"/>
      </w:r>
    </w:p>
    <w:p w14:paraId="3EC89519" w14:textId="77777777" w:rsidR="002A1201" w:rsidRPr="00D40A28" w:rsidRDefault="002A1201" w:rsidP="002A1201">
      <w:pPr>
        <w:widowControl w:val="0"/>
        <w:autoSpaceDE w:val="0"/>
        <w:autoSpaceDN w:val="0"/>
        <w:adjustRightInd w:val="0"/>
        <w:spacing w:after="0" w:line="240" w:lineRule="auto"/>
        <w:jc w:val="both"/>
        <w:rPr>
          <w:rFonts w:ascii="Georgia" w:hAnsi="Georgia"/>
          <w:i/>
        </w:rPr>
      </w:pPr>
      <w:r w:rsidRPr="00D40A28">
        <w:rPr>
          <w:rFonts w:ascii="Georgia" w:hAnsi="Georgia"/>
          <w:i/>
        </w:rPr>
        <w:t>(Computer Network Exploitation – CNE)</w:t>
      </w:r>
    </w:p>
    <w:p w14:paraId="300CA64B" w14:textId="77777777" w:rsidR="002A1201" w:rsidRPr="00D40A28" w:rsidRDefault="002A1201" w:rsidP="002A1201">
      <w:pPr>
        <w:spacing w:after="0" w:line="240" w:lineRule="auto"/>
        <w:ind w:left="709"/>
        <w:jc w:val="both"/>
        <w:rPr>
          <w:rFonts w:ascii="Georgia" w:eastAsia="Cambria" w:hAnsi="Georgia" w:cs="Times New Roman"/>
          <w:bCs w:val="0"/>
          <w:szCs w:val="30"/>
          <w:lang w:eastAsia="fr-FR"/>
        </w:rPr>
      </w:pPr>
      <w:r w:rsidRPr="00D40A28">
        <w:rPr>
          <w:rFonts w:ascii="Georgia" w:eastAsia="Cambria" w:hAnsi="Georgia" w:cs="Times New Roman"/>
          <w:bCs w:val="0"/>
          <w:szCs w:val="30"/>
          <w:lang w:eastAsia="fr-FR"/>
        </w:rPr>
        <w:t>Dans le cadre des opérations dans le cyberespace*, action conduite dans le cyberespace en vue d’obtenir l’accès aux logiciels, configurations matérielles et données des réseaux informatiques. Elle vise à exploiter les données issues de systèmes d’information ou de réseaux cibles et à recueillir du renseignement sur ces systèmes et réseaux pour alimenter le renseignement d’intérêt cyberdéfense* (RIC)</w:t>
      </w:r>
      <w:r w:rsidRPr="00D40A28">
        <w:rPr>
          <w:rStyle w:val="Appelnotedebasdep"/>
          <w:rFonts w:ascii="Georgia" w:eastAsia="Cambria" w:hAnsi="Georgia" w:cs="Times New Roman"/>
          <w:bCs w:val="0"/>
          <w:szCs w:val="30"/>
          <w:lang w:eastAsia="fr-FR"/>
        </w:rPr>
        <w:footnoteReference w:id="9"/>
      </w:r>
      <w:r w:rsidRPr="00D40A28">
        <w:rPr>
          <w:rFonts w:ascii="Georgia" w:eastAsia="Cambria" w:hAnsi="Georgia" w:cs="Times New Roman"/>
          <w:bCs w:val="0"/>
          <w:szCs w:val="30"/>
          <w:lang w:eastAsia="fr-FR"/>
        </w:rPr>
        <w:t>.</w:t>
      </w:r>
    </w:p>
    <w:p w14:paraId="70544649" w14:textId="77777777" w:rsidR="002A1201" w:rsidRPr="00D40A28" w:rsidRDefault="002A1201" w:rsidP="002A1201">
      <w:pPr>
        <w:widowControl w:val="0"/>
        <w:autoSpaceDE w:val="0"/>
        <w:autoSpaceDN w:val="0"/>
        <w:adjustRightInd w:val="0"/>
        <w:spacing w:after="0" w:line="240" w:lineRule="auto"/>
        <w:jc w:val="both"/>
        <w:rPr>
          <w:rFonts w:ascii="Georgia" w:eastAsia="Cambria" w:hAnsi="Georgia" w:cs="Times New Roman"/>
          <w:b/>
          <w:bCs w:val="0"/>
          <w:szCs w:val="20"/>
          <w:lang w:eastAsia="fr-FR"/>
        </w:rPr>
      </w:pPr>
    </w:p>
    <w:p w14:paraId="6C1963D1" w14:textId="77777777" w:rsidR="002A1201" w:rsidRPr="00D40A28" w:rsidRDefault="002A1201" w:rsidP="002A1201">
      <w:pPr>
        <w:widowControl w:val="0"/>
        <w:autoSpaceDE w:val="0"/>
        <w:autoSpaceDN w:val="0"/>
        <w:adjustRightInd w:val="0"/>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Action d’influence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Action d’influence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25172829" w14:textId="77777777" w:rsidR="002A1201" w:rsidRPr="00D40A28" w:rsidRDefault="002A1201" w:rsidP="002A1201">
      <w:pPr>
        <w:widowControl w:val="0"/>
        <w:autoSpaceDE w:val="0"/>
        <w:autoSpaceDN w:val="0"/>
        <w:adjustRightInd w:val="0"/>
        <w:spacing w:after="0" w:line="240" w:lineRule="auto"/>
        <w:jc w:val="both"/>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(Influence Activity</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Influence Activity</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046C81A4" w14:textId="77777777" w:rsidR="002A1201" w:rsidRPr="00D40A28" w:rsidRDefault="002A1201" w:rsidP="002A1201">
      <w:pPr>
        <w:spacing w:after="0" w:line="240" w:lineRule="auto"/>
        <w:ind w:left="709"/>
        <w:jc w:val="both"/>
        <w:rPr>
          <w:rFonts w:ascii="Georgia" w:eastAsia="Cambria" w:hAnsi="Georgia" w:cs="Times New Roman"/>
          <w:bCs w:val="0"/>
          <w:lang w:eastAsia="fr-FR"/>
        </w:rPr>
      </w:pPr>
      <w:r w:rsidRPr="00D40A28">
        <w:rPr>
          <w:rFonts w:ascii="Georgia" w:eastAsia="Cambria" w:hAnsi="Georgia" w:cs="Times New Roman"/>
          <w:bCs w:val="0"/>
          <w:szCs w:val="20"/>
          <w:lang w:eastAsia="fr-FR"/>
        </w:rPr>
        <w:t xml:space="preserve">Dans la terminologie militaire française, </w:t>
      </w:r>
      <w:r w:rsidRPr="00D40A28">
        <w:rPr>
          <w:rFonts w:ascii="Georgia" w:eastAsia="Cambria" w:hAnsi="Georgia" w:cs="Times New Roman"/>
          <w:bCs w:val="0"/>
          <w:lang w:eastAsia="fr-FR"/>
        </w:rPr>
        <w:t>ensemble des activités intentionnelles pour obtenir un effet sur les perceptions en vue de modifier les attitudes et/ou les comportements</w:t>
      </w:r>
      <w:r w:rsidRPr="00D40A28">
        <w:rPr>
          <w:rStyle w:val="Appelnotedebasdep"/>
          <w:rFonts w:ascii="Georgia" w:eastAsia="Cambria" w:hAnsi="Georgia" w:cs="Times New Roman"/>
          <w:bCs w:val="0"/>
          <w:lang w:eastAsia="fr-FR"/>
        </w:rPr>
        <w:footnoteReference w:id="10"/>
      </w:r>
      <w:r w:rsidRPr="00D40A28">
        <w:rPr>
          <w:rFonts w:ascii="Georgia" w:eastAsia="Cambria" w:hAnsi="Georgia" w:cs="Times New Roman"/>
          <w:bCs w:val="0"/>
          <w:lang w:eastAsia="fr-FR"/>
        </w:rPr>
        <w:t>.</w:t>
      </w:r>
    </w:p>
    <w:p w14:paraId="51B634C3" w14:textId="77777777" w:rsidR="002A1201" w:rsidRPr="00D40A28" w:rsidRDefault="002A1201" w:rsidP="002A1201">
      <w:pPr>
        <w:widowControl w:val="0"/>
        <w:autoSpaceDE w:val="0"/>
        <w:autoSpaceDN w:val="0"/>
        <w:adjustRightInd w:val="0"/>
        <w:spacing w:after="0" w:line="240" w:lineRule="auto"/>
        <w:jc w:val="both"/>
        <w:rPr>
          <w:rFonts w:ascii="Georgia" w:eastAsia="Cambria" w:hAnsi="Georgia" w:cs="Times New Roman"/>
          <w:bCs w:val="0"/>
          <w:szCs w:val="20"/>
          <w:lang w:eastAsia="fr-FR"/>
        </w:rPr>
      </w:pPr>
    </w:p>
    <w:p w14:paraId="561301EB" w14:textId="77777777" w:rsidR="002A1201" w:rsidRPr="00D40A28" w:rsidRDefault="002A1201" w:rsidP="002A1201">
      <w:pPr>
        <w:widowControl w:val="0"/>
        <w:autoSpaceDE w:val="0"/>
        <w:autoSpaceDN w:val="0"/>
        <w:adjustRightInd w:val="0"/>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Action d’information</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Action d’information</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323D6F7C" w14:textId="77777777" w:rsidR="002A1201" w:rsidRPr="00D40A28" w:rsidRDefault="002A1201" w:rsidP="002A1201">
      <w:pPr>
        <w:widowControl w:val="0"/>
        <w:autoSpaceDE w:val="0"/>
        <w:autoSpaceDN w:val="0"/>
        <w:adjustRightInd w:val="0"/>
        <w:spacing w:after="0" w:line="240" w:lineRule="auto"/>
        <w:jc w:val="both"/>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(Information Activity</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Information Activity</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79EABD16" w14:textId="77777777" w:rsidR="002A1201" w:rsidRPr="00D40A28" w:rsidRDefault="002A1201" w:rsidP="002A1201">
      <w:pPr>
        <w:spacing w:after="0" w:line="240" w:lineRule="auto"/>
        <w:ind w:left="709"/>
        <w:jc w:val="both"/>
        <w:rPr>
          <w:rFonts w:ascii="Georgia" w:eastAsia="Cambria" w:hAnsi="Georgia" w:cs="Times New Roman"/>
          <w:bCs w:val="0"/>
          <w:lang w:eastAsia="fr-FR"/>
        </w:rPr>
      </w:pPr>
      <w:r w:rsidRPr="00D40A28">
        <w:rPr>
          <w:rFonts w:ascii="Georgia" w:eastAsia="Cambria" w:hAnsi="Georgia" w:cs="Times New Roman"/>
          <w:bCs w:val="0"/>
          <w:lang w:eastAsia="fr-FR"/>
        </w:rPr>
        <w:t>Les actions d'information désignent les activités offensives et défensives portant sur les données, les contenus informationnels (messages et connaissances) ou les systèmes d’information</w:t>
      </w:r>
      <w:r w:rsidRPr="00D40A28">
        <w:rPr>
          <w:rStyle w:val="Appelnotedebasdep"/>
          <w:rFonts w:ascii="Georgia" w:eastAsia="Cambria" w:hAnsi="Georgia" w:cs="Times New Roman"/>
          <w:bCs w:val="0"/>
          <w:lang w:eastAsia="fr-FR"/>
        </w:rPr>
        <w:footnoteReference w:id="11"/>
      </w:r>
      <w:r w:rsidRPr="00D40A28">
        <w:rPr>
          <w:rFonts w:ascii="Georgia" w:eastAsia="Cambria" w:hAnsi="Georgia" w:cs="Times New Roman"/>
          <w:bCs w:val="0"/>
          <w:lang w:eastAsia="fr-FR"/>
        </w:rPr>
        <w:t xml:space="preserve">. </w:t>
      </w:r>
    </w:p>
    <w:p w14:paraId="3D64FB6A" w14:textId="77777777" w:rsidR="002A1201" w:rsidRPr="00D40A28" w:rsidRDefault="002A1201" w:rsidP="002A1201">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p>
    <w:p w14:paraId="660DE640" w14:textId="77777777" w:rsidR="002A1201" w:rsidRPr="00176573" w:rsidRDefault="002A1201" w:rsidP="002A1201">
      <w:pPr>
        <w:widowControl w:val="0"/>
        <w:autoSpaceDE w:val="0"/>
        <w:autoSpaceDN w:val="0"/>
        <w:adjustRightInd w:val="0"/>
        <w:spacing w:after="0" w:line="240" w:lineRule="auto"/>
        <w:rPr>
          <w:rFonts w:ascii="Georgia" w:eastAsia="Cambria" w:hAnsi="Georgia" w:cs="Times New Roman"/>
          <w:b/>
          <w:bCs w:val="0"/>
          <w:i/>
          <w:szCs w:val="20"/>
          <w:lang w:val="en-US" w:eastAsia="fr-FR"/>
        </w:rPr>
      </w:pPr>
      <w:r w:rsidRPr="00176573">
        <w:rPr>
          <w:rFonts w:ascii="Georgia" w:eastAsia="Cambria" w:hAnsi="Georgia" w:cs="Times New Roman"/>
          <w:b/>
          <w:bCs w:val="0"/>
          <w:i/>
          <w:szCs w:val="20"/>
          <w:lang w:val="en-US" w:eastAsia="fr-FR"/>
        </w:rPr>
        <w:t>Add-on</w:t>
      </w:r>
      <w:r w:rsidR="00BC36AA" w:rsidRPr="00D40A28">
        <w:rPr>
          <w:rFonts w:ascii="Georgia" w:eastAsia="Cambria" w:hAnsi="Georgia" w:cs="Times New Roman"/>
          <w:b/>
          <w:bCs w:val="0"/>
          <w:i/>
          <w:szCs w:val="20"/>
          <w:lang w:eastAsia="fr-FR"/>
        </w:rPr>
        <w:fldChar w:fldCharType="begin"/>
      </w:r>
      <w:r w:rsidRPr="00176573">
        <w:rPr>
          <w:rFonts w:ascii="Georgia" w:hAnsi="Georgia"/>
          <w:lang w:val="en-US"/>
        </w:rPr>
        <w:instrText xml:space="preserve"> XE "</w:instrText>
      </w:r>
      <w:r w:rsidRPr="00176573">
        <w:rPr>
          <w:rFonts w:ascii="Georgia" w:eastAsia="Cambria" w:hAnsi="Georgia" w:cs="Times New Roman"/>
          <w:b/>
          <w:bCs w:val="0"/>
          <w:i/>
          <w:szCs w:val="20"/>
          <w:lang w:val="en-US" w:eastAsia="fr-FR"/>
        </w:rPr>
        <w:instrText>Add-on</w:instrText>
      </w:r>
      <w:r w:rsidRPr="00176573">
        <w:rPr>
          <w:rFonts w:ascii="Georgia" w:hAnsi="Georgia"/>
          <w:lang w:val="en-US"/>
        </w:rPr>
        <w:instrText xml:space="preserve">" </w:instrText>
      </w:r>
      <w:r w:rsidR="00BC36AA" w:rsidRPr="00D40A28">
        <w:rPr>
          <w:rFonts w:ascii="Georgia" w:eastAsia="Cambria" w:hAnsi="Georgia" w:cs="Times New Roman"/>
          <w:b/>
          <w:bCs w:val="0"/>
          <w:i/>
          <w:szCs w:val="20"/>
          <w:lang w:eastAsia="fr-FR"/>
        </w:rPr>
        <w:fldChar w:fldCharType="end"/>
      </w:r>
    </w:p>
    <w:p w14:paraId="3E470FCC" w14:textId="77777777" w:rsidR="002A1201" w:rsidRPr="00176573" w:rsidRDefault="002A1201" w:rsidP="002A1201">
      <w:pPr>
        <w:widowControl w:val="0"/>
        <w:autoSpaceDE w:val="0"/>
        <w:autoSpaceDN w:val="0"/>
        <w:adjustRightInd w:val="0"/>
        <w:spacing w:after="0" w:line="240" w:lineRule="auto"/>
        <w:rPr>
          <w:rFonts w:ascii="Georgia" w:eastAsia="Cambria" w:hAnsi="Georgia" w:cs="Times New Roman"/>
          <w:bCs w:val="0"/>
          <w:szCs w:val="20"/>
          <w:lang w:val="en-US" w:eastAsia="fr-FR"/>
        </w:rPr>
      </w:pPr>
      <w:r w:rsidRPr="00176573">
        <w:rPr>
          <w:rFonts w:ascii="Georgia" w:eastAsia="Cambria" w:hAnsi="Georgia" w:cs="Times New Roman"/>
          <w:bCs w:val="0"/>
          <w:szCs w:val="20"/>
          <w:lang w:val="en-US" w:eastAsia="fr-FR"/>
        </w:rPr>
        <w:t>(Additif</w:t>
      </w:r>
      <w:r w:rsidR="00BC36AA" w:rsidRPr="00D40A28">
        <w:rPr>
          <w:rFonts w:ascii="Georgia" w:eastAsia="Cambria" w:hAnsi="Georgia" w:cs="Times New Roman"/>
          <w:bCs w:val="0"/>
          <w:szCs w:val="20"/>
          <w:lang w:eastAsia="fr-FR"/>
        </w:rPr>
        <w:fldChar w:fldCharType="begin"/>
      </w:r>
      <w:r w:rsidRPr="00176573">
        <w:rPr>
          <w:rFonts w:ascii="Georgia" w:hAnsi="Georgia"/>
          <w:lang w:val="en-US"/>
        </w:rPr>
        <w:instrText xml:space="preserve"> XE "</w:instrText>
      </w:r>
      <w:r w:rsidRPr="00176573">
        <w:rPr>
          <w:rFonts w:ascii="Georgia" w:eastAsia="Cambria" w:hAnsi="Georgia" w:cs="Times New Roman"/>
          <w:bCs w:val="0"/>
          <w:szCs w:val="20"/>
          <w:lang w:val="en-US" w:eastAsia="fr-FR"/>
        </w:rPr>
        <w:instrText>Additif</w:instrText>
      </w:r>
      <w:r w:rsidRPr="00176573">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176573">
        <w:rPr>
          <w:rFonts w:ascii="Georgia" w:eastAsia="Cambria" w:hAnsi="Georgia" w:cs="Times New Roman"/>
          <w:bCs w:val="0"/>
          <w:szCs w:val="20"/>
          <w:lang w:val="en-US" w:eastAsia="fr-FR"/>
        </w:rPr>
        <w:t xml:space="preserve"> – Module complémentaire</w:t>
      </w:r>
      <w:r w:rsidR="00BC36AA" w:rsidRPr="00D40A28">
        <w:rPr>
          <w:rFonts w:ascii="Georgia" w:eastAsia="Cambria" w:hAnsi="Georgia" w:cs="Times New Roman"/>
          <w:bCs w:val="0"/>
          <w:szCs w:val="20"/>
          <w:lang w:eastAsia="fr-FR"/>
        </w:rPr>
        <w:fldChar w:fldCharType="begin"/>
      </w:r>
      <w:r w:rsidRPr="00176573">
        <w:rPr>
          <w:rFonts w:ascii="Georgia" w:hAnsi="Georgia"/>
          <w:lang w:val="en-US"/>
        </w:rPr>
        <w:instrText xml:space="preserve"> XE "</w:instrText>
      </w:r>
      <w:r w:rsidRPr="00176573">
        <w:rPr>
          <w:rFonts w:ascii="Georgia" w:eastAsia="Cambria" w:hAnsi="Georgia" w:cs="Times New Roman"/>
          <w:bCs w:val="0"/>
          <w:szCs w:val="20"/>
          <w:lang w:val="en-US" w:eastAsia="fr-FR"/>
        </w:rPr>
        <w:instrText>Module complémentaire</w:instrText>
      </w:r>
      <w:r w:rsidRPr="00176573">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176573">
        <w:rPr>
          <w:rFonts w:ascii="Georgia" w:eastAsia="Cambria" w:hAnsi="Georgia" w:cs="Times New Roman"/>
          <w:bCs w:val="0"/>
          <w:szCs w:val="20"/>
          <w:lang w:val="en-US" w:eastAsia="fr-FR"/>
        </w:rPr>
        <w:t xml:space="preserve"> - </w:t>
      </w:r>
      <w:r w:rsidRPr="00176573">
        <w:rPr>
          <w:rFonts w:ascii="Georgia" w:eastAsia="Cambria" w:hAnsi="Georgia" w:cs="Times New Roman"/>
          <w:bCs w:val="0"/>
          <w:i/>
          <w:szCs w:val="20"/>
          <w:lang w:val="en-US" w:eastAsia="fr-FR"/>
        </w:rPr>
        <w:t>Plug-in</w:t>
      </w:r>
      <w:r w:rsidRPr="00176573">
        <w:rPr>
          <w:rFonts w:ascii="Georgia" w:eastAsia="Cambria" w:hAnsi="Georgia" w:cs="Times New Roman"/>
          <w:bCs w:val="0"/>
          <w:szCs w:val="20"/>
          <w:lang w:val="en-US" w:eastAsia="fr-FR"/>
        </w:rPr>
        <w:t>)</w:t>
      </w:r>
    </w:p>
    <w:p w14:paraId="4735EA30" w14:textId="77777777" w:rsidR="002A1201" w:rsidRPr="00D40A28" w:rsidRDefault="002A1201" w:rsidP="002A1201">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En informatique, un </w:t>
      </w:r>
      <w:r w:rsidRPr="00D40A28">
        <w:rPr>
          <w:rFonts w:ascii="Georgia" w:eastAsia="Cambria" w:hAnsi="Georgia" w:cs="Times New Roman"/>
          <w:bCs w:val="0"/>
          <w:i/>
          <w:szCs w:val="20"/>
          <w:lang w:eastAsia="fr-FR"/>
        </w:rPr>
        <w:t>add-on</w:t>
      </w:r>
      <w:r w:rsidRPr="00D40A28">
        <w:rPr>
          <w:rFonts w:ascii="Georgia" w:eastAsia="Cambria" w:hAnsi="Georgia" w:cs="Times New Roman"/>
          <w:bCs w:val="0"/>
          <w:szCs w:val="20"/>
          <w:lang w:eastAsia="fr-FR"/>
        </w:rPr>
        <w:t xml:space="preserve"> est un module complémentaire d’un logiciel (ou d’un matériel) qui lui confère des améliorations ou des fonctionnalités supplémentaires. L’</w:t>
      </w:r>
      <w:r w:rsidRPr="00D40A28">
        <w:rPr>
          <w:rFonts w:ascii="Georgia" w:eastAsia="Cambria" w:hAnsi="Georgia" w:cs="Times New Roman"/>
          <w:bCs w:val="0"/>
          <w:i/>
          <w:szCs w:val="20"/>
          <w:lang w:eastAsia="fr-FR"/>
        </w:rPr>
        <w:t xml:space="preserve">add-on </w:t>
      </w:r>
      <w:r w:rsidRPr="00D40A28">
        <w:rPr>
          <w:rFonts w:ascii="Georgia" w:eastAsia="Cambria" w:hAnsi="Georgia" w:cs="Times New Roman"/>
          <w:bCs w:val="0"/>
          <w:szCs w:val="20"/>
          <w:lang w:eastAsia="fr-FR"/>
        </w:rPr>
        <w:t xml:space="preserve">ne peut fonctionner qu’avec son logiciel maître et peut être ajouté indépendamment de l’installation de ce dernier. A titre d’illustration, le navigateur libre </w:t>
      </w:r>
      <w:r w:rsidRPr="00D40A28">
        <w:rPr>
          <w:rFonts w:ascii="Georgia" w:eastAsia="Cambria" w:hAnsi="Georgia" w:cs="Times New Roman"/>
          <w:bCs w:val="0"/>
          <w:i/>
          <w:szCs w:val="20"/>
          <w:lang w:eastAsia="fr-FR"/>
        </w:rPr>
        <w:t>Mozilla Firefox</w:t>
      </w:r>
      <w:r w:rsidRPr="00D40A28">
        <w:rPr>
          <w:rFonts w:ascii="Georgia" w:eastAsia="Cambria" w:hAnsi="Georgia" w:cs="Times New Roman"/>
          <w:bCs w:val="0"/>
          <w:szCs w:val="20"/>
          <w:lang w:eastAsia="fr-FR"/>
        </w:rPr>
        <w:t xml:space="preserve"> dispose de multiples modules complémentaires qui permettent par exemple de bloquer la publicité, d’afficher la localisation du serveur* sur lequel vous êtes connecté, son certificat* de sécurité ou encore forcer l’utilisation du protocole sécurisé HTTPS* lorsque cela est possible.</w:t>
      </w:r>
    </w:p>
    <w:p w14:paraId="7A660E8C" w14:textId="77777777" w:rsidR="002A1201" w:rsidRPr="00D40A28" w:rsidRDefault="002A1201" w:rsidP="002A1201">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p>
    <w:p w14:paraId="38490C44" w14:textId="77777777" w:rsidR="002A1201" w:rsidRPr="00D40A28" w:rsidRDefault="002A1201" w:rsidP="002A1201">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Administration de réseau</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Administration de réseau</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65686CD6" w14:textId="77777777" w:rsidR="002A1201" w:rsidRPr="00D40A28" w:rsidRDefault="002A1201" w:rsidP="002A1201">
      <w:pPr>
        <w:widowControl w:val="0"/>
        <w:autoSpaceDE w:val="0"/>
        <w:autoSpaceDN w:val="0"/>
        <w:adjustRightInd w:val="0"/>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(Network</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Network</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management</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Network management</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7224294D" w14:textId="77777777" w:rsidR="002A1201" w:rsidRPr="00D40A28" w:rsidRDefault="002A1201" w:rsidP="00160E6F">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Action qui consiste à assurer le fonctionnement d’un réseau (de ses équipements, interconnexions et des ressources qui le constituent en général), ainsi que sa gestion fonctionnelle (ajout, modification ou suppression d’équipements, d’interconnexions, de fonctionnalités, configuration, etc.). </w:t>
      </w:r>
    </w:p>
    <w:p w14:paraId="70516DD3" w14:textId="77777777" w:rsidR="002A1201" w:rsidRPr="00D40A28" w:rsidRDefault="002A1201" w:rsidP="002A1201">
      <w:pPr>
        <w:widowControl w:val="0"/>
        <w:autoSpaceDE w:val="0"/>
        <w:autoSpaceDN w:val="0"/>
        <w:adjustRightInd w:val="0"/>
        <w:spacing w:after="0" w:line="240" w:lineRule="auto"/>
        <w:ind w:left="709"/>
        <w:rPr>
          <w:rFonts w:ascii="Georgia" w:eastAsia="Cambria" w:hAnsi="Georgia" w:cs="Times New Roman"/>
          <w:bCs w:val="0"/>
          <w:szCs w:val="20"/>
          <w:lang w:eastAsia="fr-FR"/>
        </w:rPr>
      </w:pPr>
    </w:p>
    <w:p w14:paraId="7EEF256B" w14:textId="77777777" w:rsidR="002A1201" w:rsidRPr="00D40A28" w:rsidRDefault="002A1201" w:rsidP="002A1201">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Adressage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Adressage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377B7E1F" w14:textId="77777777" w:rsidR="002A1201" w:rsidRPr="00D40A28" w:rsidRDefault="002A1201" w:rsidP="002A1201">
      <w:pPr>
        <w:widowControl w:val="0"/>
        <w:autoSpaceDE w:val="0"/>
        <w:autoSpaceDN w:val="0"/>
        <w:adjustRightInd w:val="0"/>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(Addressing)</w:t>
      </w:r>
    </w:p>
    <w:p w14:paraId="17A235AB" w14:textId="77777777" w:rsidR="002A1201" w:rsidRPr="00D40A28" w:rsidRDefault="002A1201" w:rsidP="002A1201">
      <w:pPr>
        <w:widowControl w:val="0"/>
        <w:autoSpaceDE w:val="0"/>
        <w:autoSpaceDN w:val="0"/>
        <w:adjustRightInd w:val="0"/>
        <w:spacing w:after="0" w:line="240" w:lineRule="auto"/>
        <w:ind w:left="709"/>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Ensemble des moyens permettant d’accéder à une entité déterminée. On distingue plusieurs types d’adressage :</w:t>
      </w:r>
    </w:p>
    <w:p w14:paraId="44F1A2C2" w14:textId="77777777" w:rsidR="002A1201" w:rsidRPr="00D40A28" w:rsidRDefault="005C79F2" w:rsidP="005C79F2">
      <w:pPr>
        <w:widowControl w:val="0"/>
        <w:tabs>
          <w:tab w:val="left" w:pos="993"/>
        </w:tabs>
        <w:autoSpaceDE w:val="0"/>
        <w:autoSpaceDN w:val="0"/>
        <w:adjustRightInd w:val="0"/>
        <w:spacing w:after="0" w:line="240" w:lineRule="auto"/>
        <w:ind w:left="709"/>
        <w:jc w:val="both"/>
        <w:rPr>
          <w:rFonts w:ascii="Georgia" w:eastAsia="Cambria" w:hAnsi="Georgia" w:cs="Times New Roman"/>
          <w:bCs w:val="0"/>
          <w:szCs w:val="20"/>
          <w:lang w:eastAsia="fr-FR"/>
        </w:rPr>
      </w:pPr>
      <w:r>
        <w:rPr>
          <w:rFonts w:ascii="Georgia" w:eastAsia="Cambria" w:hAnsi="Georgia" w:cs="Times New Roman"/>
          <w:bCs w:val="0"/>
          <w:szCs w:val="20"/>
          <w:lang w:eastAsia="fr-FR"/>
        </w:rPr>
        <w:t>•</w:t>
      </w:r>
      <w:r w:rsidR="002A1201" w:rsidRPr="00D40A28">
        <w:rPr>
          <w:rFonts w:ascii="Georgia" w:eastAsia="Cambria" w:hAnsi="Georgia" w:cs="Times New Roman"/>
          <w:bCs w:val="0"/>
          <w:szCs w:val="20"/>
          <w:lang w:eastAsia="fr-FR"/>
        </w:rPr>
        <w:tab/>
        <w:t>Adressage</w:t>
      </w:r>
      <w:r w:rsidR="00BC36AA" w:rsidRPr="00D40A28">
        <w:rPr>
          <w:rFonts w:ascii="Georgia" w:eastAsia="Cambria" w:hAnsi="Georgia" w:cs="Times New Roman"/>
          <w:bCs w:val="0"/>
          <w:szCs w:val="20"/>
          <w:lang w:eastAsia="fr-FR"/>
        </w:rPr>
        <w:fldChar w:fldCharType="begin"/>
      </w:r>
      <w:r w:rsidR="002A1201" w:rsidRPr="00D40A28">
        <w:rPr>
          <w:rFonts w:ascii="Georgia" w:hAnsi="Georgia"/>
        </w:rPr>
        <w:instrText xml:space="preserve"> XE "</w:instrText>
      </w:r>
      <w:r w:rsidR="002A1201" w:rsidRPr="00D40A28">
        <w:rPr>
          <w:rFonts w:ascii="Georgia" w:eastAsia="Cambria" w:hAnsi="Georgia" w:cs="Times New Roman"/>
          <w:b/>
          <w:bCs w:val="0"/>
          <w:szCs w:val="20"/>
          <w:lang w:eastAsia="fr-FR"/>
        </w:rPr>
        <w:instrText>Adressage</w:instrText>
      </w:r>
      <w:r w:rsidR="002A1201"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002A1201" w:rsidRPr="00D40A28">
        <w:rPr>
          <w:rFonts w:ascii="Georgia" w:eastAsia="Cambria" w:hAnsi="Georgia" w:cs="Times New Roman"/>
          <w:bCs w:val="0"/>
          <w:szCs w:val="20"/>
          <w:lang w:eastAsia="fr-FR"/>
        </w:rPr>
        <w:t xml:space="preserve"> absolu </w:t>
      </w:r>
      <w:r w:rsidR="00BC36AA" w:rsidRPr="00D40A28">
        <w:rPr>
          <w:rFonts w:ascii="Georgia" w:eastAsia="Cambria" w:hAnsi="Georgia" w:cs="Times New Roman"/>
          <w:bCs w:val="0"/>
          <w:szCs w:val="20"/>
          <w:lang w:eastAsia="fr-FR"/>
        </w:rPr>
        <w:fldChar w:fldCharType="begin"/>
      </w:r>
      <w:r w:rsidR="002A1201" w:rsidRPr="00D40A28">
        <w:rPr>
          <w:rFonts w:ascii="Georgia" w:hAnsi="Georgia"/>
        </w:rPr>
        <w:instrText xml:space="preserve"> XE "</w:instrText>
      </w:r>
      <w:r w:rsidR="002A1201" w:rsidRPr="00D40A28">
        <w:rPr>
          <w:rFonts w:ascii="Georgia" w:eastAsia="Cambria" w:hAnsi="Georgia" w:cs="Times New Roman"/>
          <w:bCs w:val="0"/>
          <w:szCs w:val="20"/>
          <w:lang w:eastAsia="fr-FR"/>
        </w:rPr>
        <w:instrText>Adressage absolu</w:instrText>
      </w:r>
      <w:r w:rsidR="002A1201"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002A1201" w:rsidRPr="00D40A28">
        <w:rPr>
          <w:rFonts w:ascii="Georgia" w:eastAsia="Cambria" w:hAnsi="Georgia" w:cs="Times New Roman"/>
          <w:bCs w:val="0"/>
          <w:szCs w:val="20"/>
          <w:lang w:eastAsia="fr-FR"/>
        </w:rPr>
        <w:t>: adressage pour lequel on accède à l’entité via une chaine de caractères absolu, il n’y a alors aucune relations entre les adresses.</w:t>
      </w:r>
    </w:p>
    <w:p w14:paraId="04FDCAD1" w14:textId="77777777" w:rsidR="002A1201" w:rsidRPr="00D40A28" w:rsidRDefault="005C79F2" w:rsidP="005C79F2">
      <w:pPr>
        <w:widowControl w:val="0"/>
        <w:tabs>
          <w:tab w:val="left" w:pos="993"/>
        </w:tabs>
        <w:autoSpaceDE w:val="0"/>
        <w:autoSpaceDN w:val="0"/>
        <w:adjustRightInd w:val="0"/>
        <w:spacing w:after="0" w:line="240" w:lineRule="auto"/>
        <w:ind w:left="709"/>
        <w:jc w:val="both"/>
        <w:rPr>
          <w:rFonts w:ascii="Georgia" w:eastAsia="Cambria" w:hAnsi="Georgia" w:cs="Times New Roman"/>
          <w:bCs w:val="0"/>
          <w:szCs w:val="20"/>
          <w:lang w:eastAsia="fr-FR"/>
        </w:rPr>
      </w:pPr>
      <w:r>
        <w:rPr>
          <w:rFonts w:ascii="Georgia" w:eastAsia="Cambria" w:hAnsi="Georgia" w:cs="Times New Roman"/>
          <w:bCs w:val="0"/>
          <w:szCs w:val="20"/>
          <w:lang w:eastAsia="fr-FR"/>
        </w:rPr>
        <w:t>•</w:t>
      </w:r>
      <w:r w:rsidR="002A1201" w:rsidRPr="00D40A28">
        <w:rPr>
          <w:rFonts w:ascii="Georgia" w:eastAsia="Cambria" w:hAnsi="Georgia" w:cs="Times New Roman"/>
          <w:bCs w:val="0"/>
          <w:szCs w:val="20"/>
          <w:lang w:eastAsia="fr-FR"/>
        </w:rPr>
        <w:tab/>
        <w:t>Adressage</w:t>
      </w:r>
      <w:r w:rsidR="00BC36AA" w:rsidRPr="00D40A28">
        <w:rPr>
          <w:rFonts w:ascii="Georgia" w:eastAsia="Cambria" w:hAnsi="Georgia" w:cs="Times New Roman"/>
          <w:bCs w:val="0"/>
          <w:szCs w:val="20"/>
          <w:lang w:eastAsia="fr-FR"/>
        </w:rPr>
        <w:fldChar w:fldCharType="begin"/>
      </w:r>
      <w:r w:rsidR="002A1201" w:rsidRPr="00D40A28">
        <w:rPr>
          <w:rFonts w:ascii="Georgia" w:hAnsi="Georgia"/>
        </w:rPr>
        <w:instrText xml:space="preserve"> XE "</w:instrText>
      </w:r>
      <w:r w:rsidR="002A1201" w:rsidRPr="00D40A28">
        <w:rPr>
          <w:rFonts w:ascii="Georgia" w:eastAsia="Cambria" w:hAnsi="Georgia" w:cs="Times New Roman"/>
          <w:b/>
          <w:bCs w:val="0"/>
          <w:szCs w:val="20"/>
          <w:lang w:eastAsia="fr-FR"/>
        </w:rPr>
        <w:instrText>Adressage</w:instrText>
      </w:r>
      <w:r w:rsidR="002A1201"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002A1201" w:rsidRPr="00D40A28">
        <w:rPr>
          <w:rFonts w:ascii="Georgia" w:eastAsia="Cambria" w:hAnsi="Georgia" w:cs="Times New Roman"/>
          <w:bCs w:val="0"/>
          <w:szCs w:val="20"/>
          <w:lang w:eastAsia="fr-FR"/>
        </w:rPr>
        <w:t xml:space="preserve"> hiérarchique </w:t>
      </w:r>
      <w:r w:rsidR="00BC36AA" w:rsidRPr="00D40A28">
        <w:rPr>
          <w:rFonts w:ascii="Georgia" w:eastAsia="Cambria" w:hAnsi="Georgia" w:cs="Times New Roman"/>
          <w:bCs w:val="0"/>
          <w:szCs w:val="20"/>
          <w:lang w:eastAsia="fr-FR"/>
        </w:rPr>
        <w:fldChar w:fldCharType="begin"/>
      </w:r>
      <w:r w:rsidR="002A1201" w:rsidRPr="00D40A28">
        <w:rPr>
          <w:rFonts w:ascii="Georgia" w:hAnsi="Georgia"/>
        </w:rPr>
        <w:instrText xml:space="preserve"> XE "</w:instrText>
      </w:r>
      <w:r w:rsidR="002A1201" w:rsidRPr="00D40A28">
        <w:rPr>
          <w:rFonts w:ascii="Georgia" w:eastAsia="Cambria" w:hAnsi="Georgia" w:cs="Times New Roman"/>
          <w:bCs w:val="0"/>
          <w:szCs w:val="20"/>
          <w:lang w:eastAsia="fr-FR"/>
        </w:rPr>
        <w:instrText>Adressage hiérarchique</w:instrText>
      </w:r>
      <w:r w:rsidR="002A1201"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002A1201" w:rsidRPr="00D40A28">
        <w:rPr>
          <w:rFonts w:ascii="Georgia" w:eastAsia="Cambria" w:hAnsi="Georgia" w:cs="Times New Roman"/>
          <w:bCs w:val="0"/>
          <w:szCs w:val="20"/>
          <w:lang w:eastAsia="fr-FR"/>
        </w:rPr>
        <w:t>: ensemble de moyens permettant d’accéder à une ressource via une succession de champs qui déterminent une localisation au sein de sous-ensembles hiérarchisés. Les adresses IP* en sont une forme, un numéro de téléphone également.</w:t>
      </w:r>
    </w:p>
    <w:p w14:paraId="175A5B57" w14:textId="77777777" w:rsidR="002A1201" w:rsidRPr="00D40A28" w:rsidRDefault="005C79F2" w:rsidP="005C79F2">
      <w:pPr>
        <w:widowControl w:val="0"/>
        <w:tabs>
          <w:tab w:val="left" w:pos="993"/>
        </w:tabs>
        <w:autoSpaceDE w:val="0"/>
        <w:autoSpaceDN w:val="0"/>
        <w:adjustRightInd w:val="0"/>
        <w:spacing w:after="0" w:line="240" w:lineRule="auto"/>
        <w:ind w:left="709"/>
        <w:jc w:val="both"/>
        <w:rPr>
          <w:rFonts w:ascii="Georgia" w:eastAsia="Cambria" w:hAnsi="Georgia" w:cs="Times New Roman"/>
          <w:bCs w:val="0"/>
          <w:szCs w:val="20"/>
          <w:lang w:eastAsia="fr-FR"/>
        </w:rPr>
      </w:pPr>
      <w:r>
        <w:rPr>
          <w:rFonts w:ascii="Georgia" w:eastAsia="Cambria" w:hAnsi="Georgia" w:cs="Times New Roman"/>
          <w:bCs w:val="0"/>
          <w:szCs w:val="20"/>
          <w:lang w:eastAsia="fr-FR"/>
        </w:rPr>
        <w:t>•</w:t>
      </w:r>
      <w:r w:rsidR="002A1201" w:rsidRPr="00D40A28">
        <w:rPr>
          <w:rFonts w:ascii="Georgia" w:eastAsia="Cambria" w:hAnsi="Georgia" w:cs="Times New Roman"/>
          <w:bCs w:val="0"/>
          <w:szCs w:val="20"/>
          <w:lang w:eastAsia="fr-FR"/>
        </w:rPr>
        <w:tab/>
        <w:t>Adressage</w:t>
      </w:r>
      <w:r w:rsidR="00BC36AA" w:rsidRPr="00D40A28">
        <w:rPr>
          <w:rFonts w:ascii="Georgia" w:eastAsia="Cambria" w:hAnsi="Georgia" w:cs="Times New Roman"/>
          <w:bCs w:val="0"/>
          <w:szCs w:val="20"/>
          <w:lang w:eastAsia="fr-FR"/>
        </w:rPr>
        <w:fldChar w:fldCharType="begin"/>
      </w:r>
      <w:r w:rsidR="002A1201" w:rsidRPr="00D40A28">
        <w:rPr>
          <w:rFonts w:ascii="Georgia" w:hAnsi="Georgia"/>
        </w:rPr>
        <w:instrText xml:space="preserve"> XE "</w:instrText>
      </w:r>
      <w:r w:rsidR="002A1201" w:rsidRPr="00D40A28">
        <w:rPr>
          <w:rFonts w:ascii="Georgia" w:eastAsia="Cambria" w:hAnsi="Georgia" w:cs="Times New Roman"/>
          <w:b/>
          <w:bCs w:val="0"/>
          <w:szCs w:val="20"/>
          <w:lang w:eastAsia="fr-FR"/>
        </w:rPr>
        <w:instrText>Adressage</w:instrText>
      </w:r>
      <w:r w:rsidR="002A1201"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002A1201" w:rsidRPr="00D40A28">
        <w:rPr>
          <w:rFonts w:ascii="Georgia" w:eastAsia="Cambria" w:hAnsi="Georgia" w:cs="Times New Roman"/>
          <w:bCs w:val="0"/>
          <w:szCs w:val="20"/>
          <w:lang w:eastAsia="fr-FR"/>
        </w:rPr>
        <w:t xml:space="preserve"> logique </w:t>
      </w:r>
      <w:r w:rsidR="00BC36AA" w:rsidRPr="00D40A28">
        <w:rPr>
          <w:rFonts w:ascii="Georgia" w:eastAsia="Cambria" w:hAnsi="Georgia" w:cs="Times New Roman"/>
          <w:bCs w:val="0"/>
          <w:szCs w:val="20"/>
          <w:lang w:eastAsia="fr-FR"/>
        </w:rPr>
        <w:fldChar w:fldCharType="begin"/>
      </w:r>
      <w:r w:rsidR="002A1201" w:rsidRPr="00D40A28">
        <w:rPr>
          <w:rFonts w:ascii="Georgia" w:hAnsi="Georgia"/>
        </w:rPr>
        <w:instrText xml:space="preserve"> XE "</w:instrText>
      </w:r>
      <w:r w:rsidR="002A1201" w:rsidRPr="00D40A28">
        <w:rPr>
          <w:rFonts w:ascii="Georgia" w:eastAsia="Cambria" w:hAnsi="Georgia" w:cs="Times New Roman"/>
          <w:bCs w:val="0"/>
          <w:szCs w:val="20"/>
          <w:lang w:eastAsia="fr-FR"/>
        </w:rPr>
        <w:instrText>Adressage logique</w:instrText>
      </w:r>
      <w:r w:rsidR="002A1201"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002A1201" w:rsidRPr="00D40A28">
        <w:rPr>
          <w:rFonts w:ascii="Georgia" w:eastAsia="Cambria" w:hAnsi="Georgia" w:cs="Times New Roman"/>
          <w:bCs w:val="0"/>
          <w:szCs w:val="20"/>
          <w:lang w:eastAsia="fr-FR"/>
        </w:rPr>
        <w:t>: type d’adressage qui permet</w:t>
      </w:r>
      <w:r w:rsidR="00160E6F">
        <w:rPr>
          <w:rFonts w:ascii="Georgia" w:eastAsia="Cambria" w:hAnsi="Georgia" w:cs="Times New Roman"/>
          <w:bCs w:val="0"/>
          <w:szCs w:val="20"/>
          <w:lang w:eastAsia="fr-FR"/>
        </w:rPr>
        <w:t xml:space="preserve"> </w:t>
      </w:r>
      <w:r w:rsidR="002A1201" w:rsidRPr="00D40A28">
        <w:rPr>
          <w:rFonts w:ascii="Georgia" w:eastAsia="Cambria" w:hAnsi="Georgia" w:cs="Times New Roman"/>
          <w:bCs w:val="0"/>
          <w:szCs w:val="20"/>
          <w:lang w:eastAsia="fr-FR"/>
        </w:rPr>
        <w:t>d’identifier et de joindre une entité sur un réseau sans nécessairement connaître sa localisation physique. L’adressage logique intervient sur la couche 3 (réseau) du modèle OSI et identifie l’interface réseau d’une machine. Une adresse logique n’est donc pas déterminée par son emplacement géographique. L’adresse IP* est un exemple d’adresse logique.</w:t>
      </w:r>
    </w:p>
    <w:p w14:paraId="006EE0EA" w14:textId="77777777" w:rsidR="002A1201" w:rsidRPr="00D40A28" w:rsidRDefault="005C79F2" w:rsidP="005C79F2">
      <w:pPr>
        <w:widowControl w:val="0"/>
        <w:tabs>
          <w:tab w:val="left" w:pos="993"/>
        </w:tabs>
        <w:autoSpaceDE w:val="0"/>
        <w:autoSpaceDN w:val="0"/>
        <w:adjustRightInd w:val="0"/>
        <w:spacing w:after="0" w:line="240" w:lineRule="auto"/>
        <w:ind w:left="709"/>
        <w:jc w:val="both"/>
        <w:rPr>
          <w:rFonts w:ascii="Georgia" w:eastAsia="Cambria" w:hAnsi="Georgia" w:cs="Times New Roman"/>
          <w:bCs w:val="0"/>
          <w:szCs w:val="20"/>
          <w:lang w:eastAsia="fr-FR"/>
        </w:rPr>
      </w:pPr>
      <w:r>
        <w:rPr>
          <w:rFonts w:ascii="Georgia" w:eastAsia="Cambria" w:hAnsi="Georgia" w:cs="Times New Roman"/>
          <w:bCs w:val="0"/>
          <w:szCs w:val="20"/>
          <w:lang w:eastAsia="fr-FR"/>
        </w:rPr>
        <w:t>•</w:t>
      </w:r>
      <w:r w:rsidR="002A1201" w:rsidRPr="00D40A28">
        <w:rPr>
          <w:rFonts w:ascii="Georgia" w:eastAsia="Cambria" w:hAnsi="Georgia" w:cs="Times New Roman"/>
          <w:bCs w:val="0"/>
          <w:szCs w:val="20"/>
          <w:lang w:eastAsia="fr-FR"/>
        </w:rPr>
        <w:tab/>
        <w:t>Adressage</w:t>
      </w:r>
      <w:r w:rsidR="00BC36AA" w:rsidRPr="00D40A28">
        <w:rPr>
          <w:rFonts w:ascii="Georgia" w:eastAsia="Cambria" w:hAnsi="Georgia" w:cs="Times New Roman"/>
          <w:bCs w:val="0"/>
          <w:szCs w:val="20"/>
          <w:lang w:eastAsia="fr-FR"/>
        </w:rPr>
        <w:fldChar w:fldCharType="begin"/>
      </w:r>
      <w:r w:rsidR="002A1201" w:rsidRPr="00D40A28">
        <w:rPr>
          <w:rFonts w:ascii="Georgia" w:hAnsi="Georgia"/>
        </w:rPr>
        <w:instrText xml:space="preserve"> XE "</w:instrText>
      </w:r>
      <w:r w:rsidR="002A1201" w:rsidRPr="00D40A28">
        <w:rPr>
          <w:rFonts w:ascii="Georgia" w:eastAsia="Cambria" w:hAnsi="Georgia" w:cs="Times New Roman"/>
          <w:b/>
          <w:bCs w:val="0"/>
          <w:szCs w:val="20"/>
          <w:lang w:eastAsia="fr-FR"/>
        </w:rPr>
        <w:instrText>Adressage</w:instrText>
      </w:r>
      <w:r w:rsidR="002A1201"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002A1201" w:rsidRPr="00D40A28">
        <w:rPr>
          <w:rFonts w:ascii="Georgia" w:eastAsia="Cambria" w:hAnsi="Georgia" w:cs="Times New Roman"/>
          <w:bCs w:val="0"/>
          <w:szCs w:val="20"/>
          <w:lang w:eastAsia="fr-FR"/>
        </w:rPr>
        <w:t xml:space="preserve"> physique </w:t>
      </w:r>
      <w:r w:rsidR="00BC36AA" w:rsidRPr="00D40A28">
        <w:rPr>
          <w:rFonts w:ascii="Georgia" w:eastAsia="Cambria" w:hAnsi="Georgia" w:cs="Times New Roman"/>
          <w:bCs w:val="0"/>
          <w:szCs w:val="20"/>
          <w:lang w:eastAsia="fr-FR"/>
        </w:rPr>
        <w:fldChar w:fldCharType="begin"/>
      </w:r>
      <w:r w:rsidR="002A1201" w:rsidRPr="00D40A28">
        <w:rPr>
          <w:rFonts w:ascii="Georgia" w:hAnsi="Georgia"/>
        </w:rPr>
        <w:instrText xml:space="preserve"> XE "</w:instrText>
      </w:r>
      <w:r w:rsidR="002A1201" w:rsidRPr="00D40A28">
        <w:rPr>
          <w:rFonts w:ascii="Georgia" w:eastAsia="Cambria" w:hAnsi="Georgia" w:cs="Times New Roman"/>
          <w:bCs w:val="0"/>
          <w:szCs w:val="20"/>
          <w:lang w:eastAsia="fr-FR"/>
        </w:rPr>
        <w:instrText>Adressage physique</w:instrText>
      </w:r>
      <w:r w:rsidR="002A1201"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002A1201" w:rsidRPr="00D40A28">
        <w:rPr>
          <w:rFonts w:ascii="Georgia" w:eastAsia="Cambria" w:hAnsi="Georgia" w:cs="Times New Roman"/>
          <w:bCs w:val="0"/>
          <w:szCs w:val="20"/>
          <w:lang w:eastAsia="fr-FR"/>
        </w:rPr>
        <w:t>: ensemble de moyens permettant d’accéder à une entité physique. L’adresse MAC* est, par exemple, utilisée dans ce type d’adressage pour identifier un équipement physique au sein d’un réseau (ordinateur, routeur, etc.)</w:t>
      </w:r>
    </w:p>
    <w:p w14:paraId="38B72F59" w14:textId="77777777" w:rsidR="002A1201" w:rsidRPr="00D40A28" w:rsidRDefault="002A1201" w:rsidP="002A1201">
      <w:pPr>
        <w:widowControl w:val="0"/>
        <w:autoSpaceDE w:val="0"/>
        <w:autoSpaceDN w:val="0"/>
        <w:adjustRightInd w:val="0"/>
        <w:spacing w:after="0" w:line="240" w:lineRule="auto"/>
        <w:ind w:left="709"/>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Adresse IP, Adresse MAC, Adresse.</w:t>
      </w:r>
    </w:p>
    <w:p w14:paraId="66A047F7" w14:textId="77777777" w:rsidR="002A1201" w:rsidRPr="00D40A28" w:rsidRDefault="002A1201" w:rsidP="002A1201">
      <w:pPr>
        <w:widowControl w:val="0"/>
        <w:autoSpaceDE w:val="0"/>
        <w:autoSpaceDN w:val="0"/>
        <w:adjustRightInd w:val="0"/>
        <w:spacing w:after="0" w:line="240" w:lineRule="auto"/>
        <w:ind w:left="709"/>
        <w:rPr>
          <w:rFonts w:ascii="Georgia" w:eastAsia="Cambria" w:hAnsi="Georgia" w:cs="Times New Roman"/>
          <w:bCs w:val="0"/>
          <w:szCs w:val="20"/>
          <w:lang w:eastAsia="fr-FR"/>
        </w:rPr>
      </w:pPr>
    </w:p>
    <w:p w14:paraId="2DF5C3D8" w14:textId="77777777" w:rsidR="002A1201" w:rsidRPr="00D40A28" w:rsidRDefault="002A1201" w:rsidP="002A1201">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Adresse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Adresse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48670BA3" w14:textId="77777777" w:rsidR="002A1201" w:rsidRPr="00D40A28" w:rsidRDefault="002A1201" w:rsidP="002A1201">
      <w:pPr>
        <w:widowControl w:val="0"/>
        <w:autoSpaceDE w:val="0"/>
        <w:autoSpaceDN w:val="0"/>
        <w:adjustRightInd w:val="0"/>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(Address</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Address</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343641B6" w14:textId="77777777" w:rsidR="002A1201" w:rsidRPr="00D40A28" w:rsidRDefault="002A1201" w:rsidP="002A1201">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Ensemble de données structurées qui permet de désigner tout ou partie d’une ressource (équipement informatique, réseau, bloc de stockage mémoire, portion de programme informatique, etc.) et le plus souvent, de l’identifier de façon unique parmi d’autres ressources dans un périmètre défini et à un instant donné.</w:t>
      </w:r>
    </w:p>
    <w:p w14:paraId="2083A043" w14:textId="77777777" w:rsidR="002A1201" w:rsidRPr="00D40A28" w:rsidRDefault="002A1201" w:rsidP="002A1201">
      <w:pPr>
        <w:widowControl w:val="0"/>
        <w:autoSpaceDE w:val="0"/>
        <w:autoSpaceDN w:val="0"/>
        <w:adjustRightInd w:val="0"/>
        <w:spacing w:after="0" w:line="240" w:lineRule="auto"/>
        <w:ind w:left="709"/>
        <w:rPr>
          <w:rFonts w:ascii="Georgia" w:eastAsia="Cambria" w:hAnsi="Georgia" w:cs="Times New Roman"/>
          <w:bCs w:val="0"/>
          <w:szCs w:val="20"/>
          <w:lang w:eastAsia="fr-FR"/>
        </w:rPr>
      </w:pPr>
    </w:p>
    <w:p w14:paraId="74A7E634" w14:textId="77777777" w:rsidR="002A1201" w:rsidRPr="00D40A28" w:rsidRDefault="002A1201" w:rsidP="002A1201">
      <w:pPr>
        <w:pStyle w:val="Corps"/>
        <w:widowControl w:val="0"/>
        <w:spacing w:before="0" w:after="0" w:line="240" w:lineRule="auto"/>
        <w:jc w:val="both"/>
        <w:rPr>
          <w:rFonts w:ascii="Georgia" w:hAnsi="Georgia"/>
          <w:b/>
          <w:color w:val="auto"/>
        </w:rPr>
      </w:pPr>
      <w:r w:rsidRPr="00D40A28">
        <w:rPr>
          <w:rFonts w:ascii="Georgia" w:hAnsi="Georgia"/>
          <w:b/>
          <w:color w:val="auto"/>
        </w:rPr>
        <w:t>Adresse</w:t>
      </w:r>
      <w:r w:rsidR="00BC36AA" w:rsidRPr="00D40A28">
        <w:rPr>
          <w:rFonts w:ascii="Georgia" w:hAnsi="Georgia"/>
          <w:b/>
          <w:color w:val="auto"/>
        </w:rPr>
        <w:fldChar w:fldCharType="begin"/>
      </w:r>
      <w:r w:rsidRPr="00D40A28">
        <w:rPr>
          <w:rFonts w:ascii="Georgia" w:hAnsi="Georgia"/>
          <w:color w:val="auto"/>
        </w:rPr>
        <w:instrText xml:space="preserve"> XE "</w:instrText>
      </w:r>
      <w:r w:rsidRPr="00D40A28">
        <w:rPr>
          <w:rFonts w:ascii="Georgia" w:eastAsia="Cambria" w:hAnsi="Georgia"/>
          <w:b/>
          <w:bCs/>
          <w:color w:val="auto"/>
          <w:szCs w:val="20"/>
        </w:rPr>
        <w:instrText>Adresse</w:instrText>
      </w:r>
      <w:r w:rsidRPr="00D40A28">
        <w:rPr>
          <w:rFonts w:ascii="Georgia" w:hAnsi="Georgia"/>
          <w:color w:val="auto"/>
        </w:rPr>
        <w:instrText xml:space="preserve">" </w:instrText>
      </w:r>
      <w:r w:rsidR="00BC36AA" w:rsidRPr="00D40A28">
        <w:rPr>
          <w:rFonts w:ascii="Georgia" w:hAnsi="Georgia"/>
          <w:b/>
          <w:color w:val="auto"/>
        </w:rPr>
        <w:fldChar w:fldCharType="end"/>
      </w:r>
      <w:r w:rsidRPr="00D40A28">
        <w:rPr>
          <w:rFonts w:ascii="Georgia" w:hAnsi="Georgia"/>
          <w:b/>
          <w:color w:val="auto"/>
        </w:rPr>
        <w:t xml:space="preserve"> IP</w:t>
      </w:r>
      <w:r w:rsidR="00BC36AA" w:rsidRPr="00D40A28">
        <w:rPr>
          <w:rFonts w:ascii="Georgia" w:hAnsi="Georgia"/>
          <w:b/>
          <w:color w:val="auto"/>
        </w:rPr>
        <w:fldChar w:fldCharType="begin"/>
      </w:r>
      <w:r w:rsidRPr="00D40A28">
        <w:rPr>
          <w:rFonts w:ascii="Georgia" w:hAnsi="Georgia"/>
          <w:color w:val="auto"/>
        </w:rPr>
        <w:instrText xml:space="preserve"> XE "</w:instrText>
      </w:r>
      <w:r w:rsidRPr="00D40A28">
        <w:rPr>
          <w:rFonts w:ascii="Georgia" w:hAnsi="Georgia"/>
          <w:b/>
          <w:color w:val="auto"/>
        </w:rPr>
        <w:instrText>Adresse IP</w:instrText>
      </w:r>
      <w:r w:rsidRPr="00D40A28">
        <w:rPr>
          <w:rFonts w:ascii="Georgia" w:hAnsi="Georgia"/>
          <w:color w:val="auto"/>
        </w:rPr>
        <w:instrText xml:space="preserve">" </w:instrText>
      </w:r>
      <w:r w:rsidR="00BC36AA" w:rsidRPr="00D40A28">
        <w:rPr>
          <w:rFonts w:ascii="Georgia" w:hAnsi="Georgia"/>
          <w:b/>
          <w:color w:val="auto"/>
        </w:rPr>
        <w:fldChar w:fldCharType="end"/>
      </w:r>
    </w:p>
    <w:p w14:paraId="68375E1C" w14:textId="77777777" w:rsidR="002A1201" w:rsidRPr="00D40A28" w:rsidRDefault="002A1201" w:rsidP="002A1201">
      <w:pPr>
        <w:pStyle w:val="Corps"/>
        <w:widowControl w:val="0"/>
        <w:spacing w:before="0" w:after="0" w:line="240" w:lineRule="auto"/>
        <w:jc w:val="both"/>
        <w:rPr>
          <w:rFonts w:ascii="Georgia" w:hAnsi="Georgia"/>
          <w:i/>
          <w:color w:val="auto"/>
        </w:rPr>
      </w:pPr>
      <w:r w:rsidRPr="00D40A28">
        <w:rPr>
          <w:rFonts w:ascii="Georgia" w:hAnsi="Georgia"/>
          <w:i/>
          <w:color w:val="auto"/>
        </w:rPr>
        <w:t>(IP address</w:t>
      </w:r>
      <w:r w:rsidR="00BC36AA" w:rsidRPr="00D40A28">
        <w:rPr>
          <w:rFonts w:ascii="Georgia" w:hAnsi="Georgia"/>
          <w:i/>
          <w:color w:val="auto"/>
        </w:rPr>
        <w:fldChar w:fldCharType="begin"/>
      </w:r>
      <w:r w:rsidRPr="00D40A28">
        <w:rPr>
          <w:rFonts w:ascii="Georgia" w:hAnsi="Georgia"/>
          <w:color w:val="auto"/>
        </w:rPr>
        <w:instrText xml:space="preserve"> XE "</w:instrText>
      </w:r>
      <w:r w:rsidRPr="00D40A28">
        <w:rPr>
          <w:rFonts w:ascii="Georgia" w:hAnsi="Georgia"/>
          <w:i/>
          <w:color w:val="auto"/>
        </w:rPr>
        <w:instrText>IP address</w:instrText>
      </w:r>
      <w:r w:rsidRPr="00D40A28">
        <w:rPr>
          <w:rFonts w:ascii="Georgia" w:hAnsi="Georgia"/>
          <w:color w:val="auto"/>
        </w:rPr>
        <w:instrText xml:space="preserve">" </w:instrText>
      </w:r>
      <w:r w:rsidR="00BC36AA" w:rsidRPr="00D40A28">
        <w:rPr>
          <w:rFonts w:ascii="Georgia" w:hAnsi="Georgia"/>
          <w:i/>
          <w:color w:val="auto"/>
        </w:rPr>
        <w:fldChar w:fldCharType="end"/>
      </w:r>
      <w:r w:rsidRPr="00D40A28">
        <w:rPr>
          <w:rFonts w:ascii="Georgia" w:hAnsi="Georgia"/>
          <w:i/>
          <w:color w:val="auto"/>
        </w:rPr>
        <w:t>)</w:t>
      </w:r>
    </w:p>
    <w:p w14:paraId="2F2256E1"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 xml:space="preserve">L’adresse IP permet d’identifier une ressource informatique (ordinateur, imprimante, téléphone) au sein d’un réseau qui repose sur le protocole de communication IP – </w:t>
      </w:r>
      <w:r w:rsidRPr="00D40A28">
        <w:rPr>
          <w:rFonts w:ascii="Georgia" w:hAnsi="Georgia"/>
          <w:i/>
          <w:color w:val="auto"/>
        </w:rPr>
        <w:t>Internet Protocol</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b/>
          <w:color w:val="auto"/>
        </w:rPr>
        <w:instrText>Internet Protocol</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color w:val="auto"/>
        </w:rPr>
        <w:t>*. Cette identification peut être permanente ou provisoire et demeure un élément essentiel pour permettre l’acheminement des paquets* de données*. Dans tout les cas elle est unique. L’adresse IP est codée sur 32 bits* (4 octets) pour la version 4 et sur 128 bits (16 octets) pour la version 6 (voir IP V6*).</w:t>
      </w:r>
    </w:p>
    <w:p w14:paraId="536BAF22"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 xml:space="preserve">C’est </w:t>
      </w:r>
      <w:r w:rsidRPr="00D40A28">
        <w:rPr>
          <w:rFonts w:ascii="Georgia" w:hAnsi="Georgia"/>
          <w:i/>
          <w:color w:val="auto"/>
        </w:rPr>
        <w:t>l’Internet</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b/>
          <w:color w:val="auto"/>
        </w:rPr>
        <w:instrText>Internet</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 xml:space="preserve"> Corporation for Assigned Names and Numbers</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b/>
          <w:i/>
          <w:color w:val="auto"/>
        </w:rPr>
        <w:instrText>Internet Corporation for Assigned Names and Numbers</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color w:val="auto"/>
        </w:rPr>
        <w:t xml:space="preserve"> (ICANN</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ICANN</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qui a la responsabilité de la gestion des adresses IP et de leur distribution. Ce rôle est évidemment extrêmement important dans la gestion de l’Internet et de sa gouvernance.</w:t>
      </w:r>
    </w:p>
    <w:p w14:paraId="652A8A6F"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Voir également IP V4 et IP V6.</w:t>
      </w:r>
    </w:p>
    <w:p w14:paraId="2C0DB16C" w14:textId="77777777" w:rsidR="00C97215" w:rsidRPr="005C79F2" w:rsidRDefault="00C97215">
      <w:pPr>
        <w:spacing w:after="0" w:line="240" w:lineRule="auto"/>
        <w:rPr>
          <w:rFonts w:ascii="Georgia" w:eastAsia="ヒラギノ角ゴ Pro W3" w:hAnsi="Georgia" w:cs="Times New Roman"/>
          <w:bCs w:val="0"/>
          <w:sz w:val="2"/>
          <w:lang w:eastAsia="fr-FR"/>
        </w:rPr>
      </w:pPr>
      <w:r>
        <w:rPr>
          <w:rFonts w:ascii="Georgia" w:hAnsi="Georgia"/>
        </w:rPr>
        <w:br w:type="page"/>
      </w:r>
    </w:p>
    <w:p w14:paraId="245C41B2" w14:textId="77777777" w:rsidR="002A1201" w:rsidRPr="00D40A28" w:rsidRDefault="002A1201" w:rsidP="00D40A28">
      <w:pPr>
        <w:pStyle w:val="Corps"/>
        <w:widowControl w:val="0"/>
        <w:pBdr>
          <w:top w:val="single" w:sz="4" w:space="1" w:color="auto"/>
          <w:left w:val="single" w:sz="4" w:space="4" w:color="auto"/>
          <w:bottom w:val="single" w:sz="4" w:space="1" w:color="auto"/>
          <w:right w:val="single" w:sz="4" w:space="4" w:color="auto"/>
        </w:pBdr>
        <w:spacing w:before="0" w:after="0" w:line="240" w:lineRule="auto"/>
        <w:ind w:left="142" w:right="136"/>
        <w:rPr>
          <w:rFonts w:ascii="Georgia" w:hAnsi="Georgia"/>
          <w:b/>
          <w:i/>
          <w:color w:val="auto"/>
        </w:rPr>
      </w:pPr>
      <w:r w:rsidRPr="00D40A28">
        <w:rPr>
          <w:rFonts w:ascii="Georgia" w:hAnsi="Georgia"/>
          <w:b/>
          <w:i/>
          <w:color w:val="auto"/>
        </w:rPr>
        <w:t>Pour aller plus loin </w:t>
      </w:r>
    </w:p>
    <w:p w14:paraId="02510BC1" w14:textId="77777777" w:rsidR="002A1201" w:rsidRPr="00D40A28" w:rsidRDefault="002A1201" w:rsidP="00D40A28">
      <w:pPr>
        <w:pStyle w:val="Corps"/>
        <w:widowControl w:val="0"/>
        <w:pBdr>
          <w:top w:val="single" w:sz="4" w:space="1" w:color="auto"/>
          <w:left w:val="single" w:sz="4" w:space="4" w:color="auto"/>
          <w:bottom w:val="single" w:sz="4" w:space="1" w:color="auto"/>
          <w:right w:val="single" w:sz="4" w:space="4" w:color="auto"/>
        </w:pBdr>
        <w:spacing w:before="0" w:after="0" w:line="240" w:lineRule="auto"/>
        <w:ind w:left="142" w:right="136"/>
        <w:rPr>
          <w:rFonts w:ascii="Georgia" w:hAnsi="Georgia"/>
          <w:b/>
          <w:i/>
          <w:color w:val="auto"/>
        </w:rPr>
      </w:pPr>
    </w:p>
    <w:p w14:paraId="7A3CA687" w14:textId="77777777" w:rsidR="002A1201" w:rsidRPr="00D40A28" w:rsidRDefault="002A1201" w:rsidP="00D40A28">
      <w:pPr>
        <w:pStyle w:val="Corps"/>
        <w:widowControl w:val="0"/>
        <w:pBdr>
          <w:top w:val="single" w:sz="4" w:space="1" w:color="auto"/>
          <w:left w:val="single" w:sz="4" w:space="4" w:color="auto"/>
          <w:bottom w:val="single" w:sz="4" w:space="1" w:color="auto"/>
          <w:right w:val="single" w:sz="4" w:space="4" w:color="auto"/>
        </w:pBdr>
        <w:spacing w:before="0" w:after="0" w:line="240" w:lineRule="auto"/>
        <w:ind w:left="142" w:right="136"/>
        <w:jc w:val="both"/>
        <w:rPr>
          <w:rFonts w:ascii="Georgia" w:hAnsi="Georgia"/>
          <w:color w:val="auto"/>
        </w:rPr>
      </w:pPr>
      <w:r w:rsidRPr="00D40A28">
        <w:rPr>
          <w:rFonts w:ascii="Georgia" w:hAnsi="Georgia"/>
          <w:b/>
          <w:color w:val="auto"/>
        </w:rPr>
        <w:t>Les classes d’adresse IP </w:t>
      </w:r>
      <w:r w:rsidRPr="00D40A28">
        <w:rPr>
          <w:rFonts w:ascii="Georgia" w:hAnsi="Georgia"/>
          <w:color w:val="auto"/>
        </w:rPr>
        <w:t>: face à l’augmentation rapide du nombre de réseau et d’adresse à distribuer, il a été nécessaire d’organiser la façon dont on attribuait ces adresses. En 1981, la RFC</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RFC</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790, </w:t>
      </w:r>
      <w:r w:rsidRPr="00D40A28">
        <w:rPr>
          <w:rFonts w:ascii="Georgia" w:hAnsi="Georgia"/>
          <w:i/>
          <w:color w:val="auto"/>
        </w:rPr>
        <w:t>Assigned numbers</w:t>
      </w:r>
      <w:r w:rsidRPr="00D40A28">
        <w:rPr>
          <w:rFonts w:ascii="Georgia" w:hAnsi="Georgia"/>
          <w:color w:val="auto"/>
        </w:rPr>
        <w:t>, est publiée, elle organise le mécanisme d’adressage. Ainsi, une adresse IP est divisée en deux parties, l’une servant à identifier le réseau (</w:t>
      </w:r>
      <w:r w:rsidRPr="00D40A28">
        <w:rPr>
          <w:rFonts w:ascii="Georgia" w:hAnsi="Georgia"/>
          <w:i/>
          <w:color w:val="auto"/>
        </w:rPr>
        <w:t>net id</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net id</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color w:val="auto"/>
        </w:rPr>
        <w:t>) l’autre servant à identifier la machine (</w:t>
      </w:r>
      <w:r w:rsidRPr="00D40A28">
        <w:rPr>
          <w:rFonts w:ascii="Georgia" w:hAnsi="Georgia"/>
          <w:i/>
          <w:color w:val="auto"/>
        </w:rPr>
        <w:t>host id</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host id</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color w:val="auto"/>
        </w:rPr>
        <w:t>). Partant, cinq classes d’adresses sont définies :</w:t>
      </w:r>
    </w:p>
    <w:p w14:paraId="03CD8AD3" w14:textId="77777777" w:rsidR="002A1201" w:rsidRPr="00D40A28" w:rsidRDefault="00E50AF3" w:rsidP="00E50AF3">
      <w:pPr>
        <w:pStyle w:val="Corps"/>
        <w:widowControl w:val="0"/>
        <w:pBdr>
          <w:top w:val="single" w:sz="4" w:space="1" w:color="auto"/>
          <w:left w:val="single" w:sz="4" w:space="4" w:color="auto"/>
          <w:bottom w:val="single" w:sz="4" w:space="1" w:color="auto"/>
          <w:right w:val="single" w:sz="4" w:space="4" w:color="auto"/>
        </w:pBdr>
        <w:tabs>
          <w:tab w:val="left" w:pos="284"/>
          <w:tab w:val="left" w:pos="426"/>
        </w:tabs>
        <w:spacing w:before="0" w:after="0" w:line="240" w:lineRule="auto"/>
        <w:ind w:left="142" w:right="136"/>
        <w:jc w:val="both"/>
        <w:rPr>
          <w:rFonts w:ascii="Georgia" w:hAnsi="Georgia"/>
          <w:color w:val="auto"/>
        </w:rPr>
      </w:pPr>
      <w:r>
        <w:rPr>
          <w:rFonts w:ascii="Georgia" w:eastAsia="Cambria" w:hAnsi="Georgia"/>
          <w:bCs/>
          <w:szCs w:val="20"/>
        </w:rPr>
        <w:t xml:space="preserve">• </w:t>
      </w:r>
      <w:r w:rsidR="002A1201" w:rsidRPr="00D40A28">
        <w:rPr>
          <w:rFonts w:ascii="Georgia" w:hAnsi="Georgia"/>
          <w:color w:val="auto"/>
        </w:rPr>
        <w:t>Classe A : un octet pour définir l’adresse réseau : XXX.000.000.000.</w:t>
      </w:r>
    </w:p>
    <w:p w14:paraId="7F537BEB" w14:textId="77777777" w:rsidR="002A1201" w:rsidRPr="00D40A28" w:rsidRDefault="00E50AF3" w:rsidP="00E50AF3">
      <w:pPr>
        <w:pStyle w:val="Corps"/>
        <w:widowControl w:val="0"/>
        <w:pBdr>
          <w:top w:val="single" w:sz="4" w:space="1" w:color="auto"/>
          <w:left w:val="single" w:sz="4" w:space="4" w:color="auto"/>
          <w:bottom w:val="single" w:sz="4" w:space="1" w:color="auto"/>
          <w:right w:val="single" w:sz="4" w:space="4" w:color="auto"/>
        </w:pBdr>
        <w:tabs>
          <w:tab w:val="left" w:pos="284"/>
          <w:tab w:val="left" w:pos="426"/>
        </w:tabs>
        <w:spacing w:before="0" w:after="0" w:line="240" w:lineRule="auto"/>
        <w:ind w:left="142" w:right="136"/>
        <w:jc w:val="both"/>
        <w:rPr>
          <w:rFonts w:ascii="Georgia" w:hAnsi="Georgia"/>
          <w:color w:val="auto"/>
        </w:rPr>
      </w:pPr>
      <w:r>
        <w:rPr>
          <w:rFonts w:ascii="Georgia" w:eastAsia="Cambria" w:hAnsi="Georgia"/>
          <w:bCs/>
          <w:szCs w:val="20"/>
        </w:rPr>
        <w:t xml:space="preserve">• </w:t>
      </w:r>
      <w:r w:rsidR="002A1201" w:rsidRPr="00D40A28">
        <w:rPr>
          <w:rFonts w:ascii="Georgia" w:hAnsi="Georgia"/>
          <w:color w:val="auto"/>
        </w:rPr>
        <w:t>Classe B : deux octets pour l’adresse réseau : XXX.XXX.000.000.</w:t>
      </w:r>
    </w:p>
    <w:p w14:paraId="40C5DA36" w14:textId="77777777" w:rsidR="002A1201" w:rsidRPr="00D40A28" w:rsidRDefault="00E50AF3" w:rsidP="00E50AF3">
      <w:pPr>
        <w:pStyle w:val="Corps"/>
        <w:widowControl w:val="0"/>
        <w:pBdr>
          <w:top w:val="single" w:sz="4" w:space="1" w:color="auto"/>
          <w:left w:val="single" w:sz="4" w:space="4" w:color="auto"/>
          <w:bottom w:val="single" w:sz="4" w:space="1" w:color="auto"/>
          <w:right w:val="single" w:sz="4" w:space="4" w:color="auto"/>
        </w:pBdr>
        <w:tabs>
          <w:tab w:val="left" w:pos="284"/>
          <w:tab w:val="left" w:pos="426"/>
        </w:tabs>
        <w:spacing w:before="0" w:after="0" w:line="240" w:lineRule="auto"/>
        <w:ind w:left="142" w:right="136"/>
        <w:jc w:val="both"/>
        <w:rPr>
          <w:rFonts w:ascii="Georgia" w:hAnsi="Georgia"/>
          <w:color w:val="auto"/>
        </w:rPr>
      </w:pPr>
      <w:r>
        <w:rPr>
          <w:rFonts w:ascii="Georgia" w:eastAsia="Cambria" w:hAnsi="Georgia"/>
          <w:bCs/>
          <w:szCs w:val="20"/>
        </w:rPr>
        <w:t xml:space="preserve">• </w:t>
      </w:r>
      <w:r w:rsidR="002A1201" w:rsidRPr="00D40A28">
        <w:rPr>
          <w:rFonts w:ascii="Georgia" w:hAnsi="Georgia"/>
          <w:color w:val="auto"/>
        </w:rPr>
        <w:t>Classe C : trois octets pour l’adresse réseau : XXX.XXX.XXX.000.</w:t>
      </w:r>
    </w:p>
    <w:p w14:paraId="01511C91" w14:textId="77777777" w:rsidR="002A1201" w:rsidRPr="00D40A28" w:rsidRDefault="00E50AF3" w:rsidP="00E50AF3">
      <w:pPr>
        <w:pStyle w:val="Corps"/>
        <w:widowControl w:val="0"/>
        <w:pBdr>
          <w:top w:val="single" w:sz="4" w:space="1" w:color="auto"/>
          <w:left w:val="single" w:sz="4" w:space="4" w:color="auto"/>
          <w:bottom w:val="single" w:sz="4" w:space="1" w:color="auto"/>
          <w:right w:val="single" w:sz="4" w:space="4" w:color="auto"/>
        </w:pBdr>
        <w:tabs>
          <w:tab w:val="left" w:pos="284"/>
          <w:tab w:val="left" w:pos="426"/>
        </w:tabs>
        <w:spacing w:before="0" w:after="0" w:line="240" w:lineRule="auto"/>
        <w:ind w:left="142" w:right="136"/>
        <w:jc w:val="both"/>
        <w:rPr>
          <w:rFonts w:ascii="Georgia" w:hAnsi="Georgia"/>
          <w:color w:val="auto"/>
        </w:rPr>
      </w:pPr>
      <w:r>
        <w:rPr>
          <w:rFonts w:ascii="Georgia" w:eastAsia="Cambria" w:hAnsi="Georgia"/>
          <w:bCs/>
          <w:szCs w:val="20"/>
        </w:rPr>
        <w:t xml:space="preserve">• </w:t>
      </w:r>
      <w:r w:rsidR="002A1201" w:rsidRPr="00D40A28">
        <w:rPr>
          <w:rFonts w:ascii="Georgia" w:hAnsi="Georgia"/>
          <w:color w:val="auto"/>
        </w:rPr>
        <w:t>Classe D et E : adresses particulières.</w:t>
      </w:r>
    </w:p>
    <w:p w14:paraId="1FC19D13" w14:textId="77777777" w:rsidR="002A1201" w:rsidRPr="00D40A28" w:rsidRDefault="002A1201" w:rsidP="00D40A28">
      <w:pPr>
        <w:pStyle w:val="Corps"/>
        <w:widowControl w:val="0"/>
        <w:pBdr>
          <w:top w:val="single" w:sz="4" w:space="1" w:color="auto"/>
          <w:left w:val="single" w:sz="4" w:space="4" w:color="auto"/>
          <w:bottom w:val="single" w:sz="4" w:space="1" w:color="auto"/>
          <w:right w:val="single" w:sz="4" w:space="4" w:color="auto"/>
        </w:pBdr>
        <w:spacing w:before="0" w:after="0" w:line="240" w:lineRule="auto"/>
        <w:ind w:left="142" w:right="136"/>
        <w:jc w:val="both"/>
        <w:rPr>
          <w:rFonts w:ascii="Georgia" w:hAnsi="Georgia"/>
          <w:color w:val="auto"/>
        </w:rPr>
      </w:pPr>
      <w:r w:rsidRPr="00D40A28">
        <w:rPr>
          <w:rFonts w:ascii="Georgia" w:hAnsi="Georgia"/>
          <w:color w:val="auto"/>
        </w:rPr>
        <w:t>Ainsi, en fonction de la taille du réseau l’ICANN</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ICANN</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assigne une « plage d’adresse » de la classe associée. Par exemple avec la classe C, il est possible d’identifier 2 097 152 réseaux distincts de 254 machines chacun. L’ICANN réserve également des adresses « privées » pour chaque classe. Ces adresses peuvent être attribuées librement (sans contrôle de l’ICANN) à une ressource informatique, sous réserve qu’elle ne soit pas directement connectée à Internet. Toutefois, l’accès de ces équipements à Internet peut s’effectuer par l’intermédiaire d’un équipement qui dispose lui, d’une adresse (publique) attribuée par l’ICANN. C’est le cas des ordinateurs de votre réseau domestique (qui disposent d’adresses IP privées de classe C le plus souvent, de type 192.168.X.Y.) qui accèdent à Internet par l’intermédiaire de votre « box », disposant elle-même d’une adresse attribuée par l’ICANN. </w:t>
      </w:r>
    </w:p>
    <w:p w14:paraId="61B3B6CC" w14:textId="77777777" w:rsidR="002A1201" w:rsidRPr="00D40A28" w:rsidRDefault="002A1201" w:rsidP="00D40A28">
      <w:pPr>
        <w:pStyle w:val="Corps"/>
        <w:widowControl w:val="0"/>
        <w:pBdr>
          <w:top w:val="single" w:sz="4" w:space="1" w:color="auto"/>
          <w:left w:val="single" w:sz="4" w:space="4" w:color="auto"/>
          <w:bottom w:val="single" w:sz="4" w:space="1" w:color="auto"/>
          <w:right w:val="single" w:sz="4" w:space="4" w:color="auto"/>
        </w:pBdr>
        <w:spacing w:before="0" w:after="0" w:line="240" w:lineRule="auto"/>
        <w:ind w:left="142" w:right="136"/>
        <w:jc w:val="both"/>
        <w:rPr>
          <w:rFonts w:ascii="Georgia" w:hAnsi="Georgia"/>
          <w:color w:val="auto"/>
        </w:rPr>
      </w:pPr>
    </w:p>
    <w:p w14:paraId="46788DBB" w14:textId="77777777" w:rsidR="002A1201" w:rsidRPr="00D40A28" w:rsidRDefault="002A1201" w:rsidP="00D40A28">
      <w:pPr>
        <w:pStyle w:val="Corps"/>
        <w:widowControl w:val="0"/>
        <w:pBdr>
          <w:top w:val="single" w:sz="4" w:space="1" w:color="auto"/>
          <w:left w:val="single" w:sz="4" w:space="4" w:color="auto"/>
          <w:bottom w:val="single" w:sz="4" w:space="1" w:color="auto"/>
          <w:right w:val="single" w:sz="4" w:space="4" w:color="auto"/>
        </w:pBdr>
        <w:spacing w:before="0" w:after="0" w:line="240" w:lineRule="auto"/>
        <w:ind w:left="142" w:right="136"/>
        <w:jc w:val="both"/>
        <w:rPr>
          <w:rFonts w:ascii="Georgia" w:hAnsi="Georgia"/>
          <w:b/>
          <w:color w:val="auto"/>
        </w:rPr>
      </w:pPr>
      <w:r w:rsidRPr="00D40A28">
        <w:rPr>
          <w:rFonts w:ascii="Georgia" w:hAnsi="Georgia"/>
          <w:b/>
          <w:color w:val="auto"/>
        </w:rPr>
        <w:t>Les sous-réseaux :</w:t>
      </w:r>
    </w:p>
    <w:p w14:paraId="19E22A62" w14:textId="77777777" w:rsidR="002A1201" w:rsidRPr="00D40A28" w:rsidRDefault="002A1201" w:rsidP="00D40A28">
      <w:pPr>
        <w:pStyle w:val="Corps"/>
        <w:widowControl w:val="0"/>
        <w:pBdr>
          <w:top w:val="single" w:sz="4" w:space="1" w:color="auto"/>
          <w:left w:val="single" w:sz="4" w:space="4" w:color="auto"/>
          <w:bottom w:val="single" w:sz="4" w:space="1" w:color="auto"/>
          <w:right w:val="single" w:sz="4" w:space="4" w:color="auto"/>
        </w:pBdr>
        <w:spacing w:before="0" w:after="0" w:line="240" w:lineRule="auto"/>
        <w:ind w:left="142" w:right="136"/>
        <w:jc w:val="both"/>
        <w:rPr>
          <w:rFonts w:ascii="Georgia" w:hAnsi="Georgia"/>
          <w:color w:val="auto"/>
        </w:rPr>
      </w:pPr>
      <w:r w:rsidRPr="00D40A28">
        <w:rPr>
          <w:rFonts w:ascii="Georgia" w:hAnsi="Georgia"/>
          <w:color w:val="auto"/>
        </w:rPr>
        <w:t>Pour assurer un niveau supplémentaire de répartition des adresses IP,    la notion de sous-réseau est introduite, en 1984, dans la RFC</w:t>
      </w:r>
      <w:r w:rsidR="00BC36AA" w:rsidRPr="00D40A28">
        <w:rPr>
          <w:rFonts w:ascii="Georgia" w:hAnsi="Georgia"/>
          <w:bCs/>
        </w:rPr>
        <w:fldChar w:fldCharType="begin"/>
      </w:r>
      <w:r w:rsidRPr="00D40A28">
        <w:rPr>
          <w:rFonts w:ascii="Georgia" w:hAnsi="Georgia"/>
        </w:rPr>
        <w:instrText xml:space="preserve"> XE "</w:instrText>
      </w:r>
      <w:r w:rsidRPr="00D40A28">
        <w:rPr>
          <w:rFonts w:ascii="Georgia" w:hAnsi="Georgia"/>
          <w:b/>
          <w:color w:val="auto"/>
        </w:rPr>
        <w:instrText>RFC</w:instrText>
      </w:r>
      <w:r w:rsidRPr="00D40A28">
        <w:rPr>
          <w:rFonts w:ascii="Georgia" w:hAnsi="Georgia"/>
        </w:rPr>
        <w:instrText xml:space="preserve">" </w:instrText>
      </w:r>
      <w:r w:rsidR="00BC36AA" w:rsidRPr="00D40A28">
        <w:rPr>
          <w:rFonts w:ascii="Georgia" w:hAnsi="Georgia"/>
          <w:bCs/>
        </w:rPr>
        <w:fldChar w:fldCharType="end"/>
      </w:r>
      <w:r w:rsidRPr="00D40A28">
        <w:rPr>
          <w:rFonts w:ascii="Georgia" w:hAnsi="Georgia"/>
          <w:color w:val="auto"/>
        </w:rPr>
        <w:t xml:space="preserve"> 917, </w:t>
      </w:r>
      <w:r w:rsidRPr="00D40A28">
        <w:rPr>
          <w:rFonts w:ascii="Georgia" w:hAnsi="Georgia"/>
          <w:i/>
          <w:color w:val="auto"/>
        </w:rPr>
        <w:t>Internet</w:t>
      </w:r>
      <w:r w:rsidR="00BC36AA" w:rsidRPr="00D40A28">
        <w:rPr>
          <w:rFonts w:ascii="Georgia" w:hAnsi="Georgia"/>
          <w:bCs/>
          <w:i/>
        </w:rPr>
        <w:fldChar w:fldCharType="begin"/>
      </w:r>
      <w:r w:rsidRPr="00D40A28">
        <w:rPr>
          <w:rFonts w:ascii="Georgia" w:hAnsi="Georgia"/>
        </w:rPr>
        <w:instrText xml:space="preserve"> XE "</w:instrText>
      </w:r>
      <w:r w:rsidRPr="00D40A28">
        <w:rPr>
          <w:rFonts w:ascii="Georgia" w:hAnsi="Georgia"/>
          <w:b/>
          <w:color w:val="auto"/>
        </w:rPr>
        <w:instrText>Internet</w:instrText>
      </w:r>
      <w:r w:rsidRPr="00D40A28">
        <w:rPr>
          <w:rFonts w:ascii="Georgia" w:hAnsi="Georgia"/>
        </w:rPr>
        <w:instrText xml:space="preserve">" </w:instrText>
      </w:r>
      <w:r w:rsidR="00BC36AA" w:rsidRPr="00D40A28">
        <w:rPr>
          <w:rFonts w:ascii="Georgia" w:hAnsi="Georgia"/>
          <w:bCs/>
          <w:i/>
        </w:rPr>
        <w:fldChar w:fldCharType="end"/>
      </w:r>
      <w:r w:rsidRPr="00D40A28">
        <w:rPr>
          <w:rFonts w:ascii="Georgia" w:hAnsi="Georgia"/>
          <w:color w:val="auto"/>
        </w:rPr>
        <w:t xml:space="preserve"> </w:t>
      </w:r>
      <w:r w:rsidRPr="00D40A28">
        <w:rPr>
          <w:rFonts w:ascii="Georgia" w:hAnsi="Georgia"/>
          <w:i/>
          <w:color w:val="auto"/>
        </w:rPr>
        <w:t>subnets</w:t>
      </w:r>
      <w:r w:rsidRPr="00D40A28">
        <w:rPr>
          <w:rFonts w:ascii="Georgia" w:hAnsi="Georgia"/>
          <w:color w:val="auto"/>
        </w:rPr>
        <w:t>. Ce fractionnement, qui ne remet pas en cause la notion de classe mais permet une utilisation plus flexible de l’espace d’adressage de chaque classe, en permettant la construction de sous-réseaux de taille arbitraire, grâce à l’utilisation d’un « masque ». Le masque de sous-réseau permet, lorsqu’il est appliqué à une adresse IP (par le biais d’une opération booléenne de type « ET ») de déterminer le sous-réseau associé à une adresse. Le masque de sous-réseau a donc la même longueur qu’une adresse IP et se présente, en notation binaire, comme une suite de 1 puis de 0. En notation décimale à point, un masque de classe C se présente ainsi : 255.255.255.0</w:t>
      </w:r>
    </w:p>
    <w:p w14:paraId="1480B737" w14:textId="77777777" w:rsidR="002A1201" w:rsidRPr="00D40A28" w:rsidRDefault="002A1201" w:rsidP="002A1201">
      <w:pPr>
        <w:pStyle w:val="Corps"/>
        <w:widowControl w:val="0"/>
        <w:spacing w:before="0" w:after="0" w:line="240" w:lineRule="auto"/>
        <w:jc w:val="both"/>
        <w:rPr>
          <w:rFonts w:ascii="Georgia" w:hAnsi="Georgia"/>
          <w:color w:val="auto"/>
        </w:rPr>
      </w:pPr>
    </w:p>
    <w:p w14:paraId="290162A4" w14:textId="77777777" w:rsidR="002A1201" w:rsidRPr="00D40A28" w:rsidRDefault="002A1201" w:rsidP="002A1201">
      <w:pPr>
        <w:pStyle w:val="Corps"/>
        <w:widowControl w:val="0"/>
        <w:spacing w:before="0" w:after="0" w:line="240" w:lineRule="auto"/>
        <w:jc w:val="both"/>
        <w:rPr>
          <w:rFonts w:ascii="Georgia" w:hAnsi="Georgia"/>
          <w:b/>
          <w:color w:val="auto"/>
          <w:lang w:val="en-US"/>
        </w:rPr>
      </w:pPr>
      <w:r w:rsidRPr="00D40A28">
        <w:rPr>
          <w:rFonts w:ascii="Georgia" w:hAnsi="Georgia"/>
          <w:b/>
          <w:color w:val="auto"/>
          <w:lang w:val="en-US"/>
        </w:rPr>
        <w:t>Adresse</w:t>
      </w:r>
      <w:r w:rsidR="00BC36AA" w:rsidRPr="00D40A28">
        <w:rPr>
          <w:rFonts w:ascii="Georgia" w:hAnsi="Georgia"/>
          <w:b/>
          <w:color w:val="auto"/>
        </w:rPr>
        <w:fldChar w:fldCharType="begin"/>
      </w:r>
      <w:r w:rsidRPr="00D40A28">
        <w:rPr>
          <w:rFonts w:ascii="Georgia" w:hAnsi="Georgia"/>
          <w:color w:val="auto"/>
          <w:lang w:val="en-US"/>
        </w:rPr>
        <w:instrText xml:space="preserve"> XE "</w:instrText>
      </w:r>
      <w:r w:rsidRPr="00D40A28">
        <w:rPr>
          <w:rFonts w:ascii="Georgia" w:eastAsia="Cambria" w:hAnsi="Georgia"/>
          <w:b/>
          <w:bCs/>
          <w:color w:val="auto"/>
          <w:szCs w:val="20"/>
          <w:lang w:val="en-US"/>
        </w:rPr>
        <w:instrText>Adresse</w:instrText>
      </w:r>
      <w:r w:rsidRPr="00D40A28">
        <w:rPr>
          <w:rFonts w:ascii="Georgia" w:hAnsi="Georgia"/>
          <w:color w:val="auto"/>
          <w:lang w:val="en-US"/>
        </w:rPr>
        <w:instrText xml:space="preserve">" </w:instrText>
      </w:r>
      <w:r w:rsidR="00BC36AA" w:rsidRPr="00D40A28">
        <w:rPr>
          <w:rFonts w:ascii="Georgia" w:hAnsi="Georgia"/>
          <w:b/>
          <w:color w:val="auto"/>
        </w:rPr>
        <w:fldChar w:fldCharType="end"/>
      </w:r>
      <w:r w:rsidRPr="00D40A28">
        <w:rPr>
          <w:rFonts w:ascii="Georgia" w:hAnsi="Georgia"/>
          <w:b/>
          <w:color w:val="auto"/>
          <w:lang w:val="en-US"/>
        </w:rPr>
        <w:t xml:space="preserve"> MAC</w:t>
      </w:r>
      <w:r w:rsidR="00BC36AA" w:rsidRPr="00D40A28">
        <w:rPr>
          <w:rFonts w:ascii="Georgia" w:hAnsi="Georgia"/>
          <w:b/>
          <w:color w:val="auto"/>
        </w:rPr>
        <w:fldChar w:fldCharType="begin"/>
      </w:r>
      <w:r w:rsidRPr="00D40A28">
        <w:rPr>
          <w:rFonts w:ascii="Georgia" w:hAnsi="Georgia"/>
          <w:color w:val="auto"/>
          <w:lang w:val="en-US"/>
        </w:rPr>
        <w:instrText xml:space="preserve"> XE "</w:instrText>
      </w:r>
      <w:r w:rsidRPr="00D40A28">
        <w:rPr>
          <w:rFonts w:ascii="Georgia" w:hAnsi="Georgia"/>
          <w:b/>
          <w:color w:val="auto"/>
          <w:lang w:val="en-US"/>
        </w:rPr>
        <w:instrText>Adresse MAC</w:instrText>
      </w:r>
      <w:r w:rsidRPr="00D40A28">
        <w:rPr>
          <w:rFonts w:ascii="Georgia" w:hAnsi="Georgia"/>
          <w:color w:val="auto"/>
          <w:lang w:val="en-US"/>
        </w:rPr>
        <w:instrText xml:space="preserve">" </w:instrText>
      </w:r>
      <w:r w:rsidR="00BC36AA" w:rsidRPr="00D40A28">
        <w:rPr>
          <w:rFonts w:ascii="Georgia" w:hAnsi="Georgia"/>
          <w:b/>
          <w:color w:val="auto"/>
        </w:rPr>
        <w:fldChar w:fldCharType="end"/>
      </w:r>
    </w:p>
    <w:p w14:paraId="3532071E" w14:textId="77777777" w:rsidR="002A1201" w:rsidRPr="00D40A28" w:rsidRDefault="002A1201" w:rsidP="002A1201">
      <w:pPr>
        <w:pStyle w:val="Corps"/>
        <w:widowControl w:val="0"/>
        <w:spacing w:before="0" w:after="0" w:line="240" w:lineRule="auto"/>
        <w:jc w:val="both"/>
        <w:rPr>
          <w:rFonts w:ascii="Georgia" w:hAnsi="Georgia"/>
          <w:b/>
          <w:i/>
          <w:color w:val="auto"/>
          <w:lang w:val="en-US"/>
        </w:rPr>
      </w:pPr>
      <w:r w:rsidRPr="00D40A28">
        <w:rPr>
          <w:rFonts w:ascii="Georgia" w:eastAsia="Cambria" w:hAnsi="Georgia"/>
          <w:bCs/>
          <w:i/>
          <w:color w:val="auto"/>
          <w:lang w:val="en-US"/>
        </w:rPr>
        <w:t>(Medium Access Control</w:t>
      </w:r>
      <w:r w:rsidR="00BC36AA" w:rsidRPr="00D40A28">
        <w:rPr>
          <w:rFonts w:ascii="Georgia" w:eastAsia="Cambria" w:hAnsi="Georgia"/>
          <w:bCs/>
          <w:i/>
          <w:color w:val="auto"/>
        </w:rPr>
        <w:fldChar w:fldCharType="begin"/>
      </w:r>
      <w:r w:rsidRPr="00D40A28">
        <w:rPr>
          <w:rFonts w:ascii="Georgia" w:hAnsi="Georgia"/>
          <w:lang w:val="en-US"/>
        </w:rPr>
        <w:instrText xml:space="preserve"> XE "</w:instrText>
      </w:r>
      <w:r w:rsidRPr="00D40A28">
        <w:rPr>
          <w:rFonts w:ascii="Georgia" w:eastAsia="Cambria" w:hAnsi="Georgia"/>
          <w:bCs/>
          <w:i/>
          <w:szCs w:val="20"/>
          <w:lang w:val="en-US"/>
        </w:rPr>
        <w:instrText>Access Control</w:instrText>
      </w:r>
      <w:r w:rsidRPr="00D40A28">
        <w:rPr>
          <w:rFonts w:ascii="Georgia" w:hAnsi="Georgia"/>
          <w:lang w:val="en-US"/>
        </w:rPr>
        <w:instrText xml:space="preserve">" </w:instrText>
      </w:r>
      <w:r w:rsidR="00BC36AA" w:rsidRPr="00D40A28">
        <w:rPr>
          <w:rFonts w:ascii="Georgia" w:eastAsia="Cambria" w:hAnsi="Georgia"/>
          <w:bCs/>
          <w:i/>
          <w:color w:val="auto"/>
        </w:rPr>
        <w:fldChar w:fldCharType="end"/>
      </w:r>
      <w:r w:rsidRPr="00D40A28">
        <w:rPr>
          <w:rFonts w:ascii="Georgia" w:eastAsia="Cambria" w:hAnsi="Georgia"/>
          <w:bCs/>
          <w:i/>
          <w:color w:val="auto"/>
          <w:lang w:val="en-US"/>
        </w:rPr>
        <w:t xml:space="preserve"> address</w:t>
      </w:r>
      <w:r w:rsidR="00BC36AA" w:rsidRPr="00D40A28">
        <w:rPr>
          <w:rFonts w:ascii="Georgia" w:eastAsia="Cambria" w:hAnsi="Georgia"/>
          <w:bCs/>
          <w:i/>
          <w:color w:val="auto"/>
        </w:rPr>
        <w:fldChar w:fldCharType="begin"/>
      </w:r>
      <w:r w:rsidRPr="00D40A28">
        <w:rPr>
          <w:rFonts w:ascii="Georgia" w:hAnsi="Georgia"/>
          <w:lang w:val="en-US"/>
        </w:rPr>
        <w:instrText xml:space="preserve"> XE "</w:instrText>
      </w:r>
      <w:r w:rsidRPr="00D40A28">
        <w:rPr>
          <w:rFonts w:ascii="Georgia" w:eastAsia="Cambria" w:hAnsi="Georgia"/>
          <w:bCs/>
          <w:i/>
          <w:color w:val="auto"/>
          <w:lang w:val="en-US"/>
        </w:rPr>
        <w:instrText>Medium Access Control address</w:instrText>
      </w:r>
      <w:r w:rsidRPr="00D40A28">
        <w:rPr>
          <w:rFonts w:ascii="Georgia" w:hAnsi="Georgia"/>
          <w:lang w:val="en-US"/>
        </w:rPr>
        <w:instrText xml:space="preserve">" </w:instrText>
      </w:r>
      <w:r w:rsidR="00BC36AA" w:rsidRPr="00D40A28">
        <w:rPr>
          <w:rFonts w:ascii="Georgia" w:eastAsia="Cambria" w:hAnsi="Georgia"/>
          <w:bCs/>
          <w:i/>
          <w:color w:val="auto"/>
        </w:rPr>
        <w:fldChar w:fldCharType="end"/>
      </w:r>
      <w:r w:rsidRPr="00D40A28">
        <w:rPr>
          <w:rFonts w:ascii="Georgia" w:eastAsia="Cambria" w:hAnsi="Georgia"/>
          <w:bCs/>
          <w:i/>
          <w:color w:val="auto"/>
          <w:lang w:val="en-US"/>
        </w:rPr>
        <w:t>)</w:t>
      </w:r>
    </w:p>
    <w:p w14:paraId="5B47E60F" w14:textId="77777777" w:rsidR="002A1201" w:rsidRPr="00D40A28" w:rsidRDefault="002A1201" w:rsidP="002A1201">
      <w:pPr>
        <w:widowControl w:val="0"/>
        <w:autoSpaceDE w:val="0"/>
        <w:autoSpaceDN w:val="0"/>
        <w:adjustRightInd w:val="0"/>
        <w:spacing w:after="0" w:line="240" w:lineRule="auto"/>
        <w:ind w:left="709"/>
        <w:jc w:val="both"/>
        <w:rPr>
          <w:rFonts w:ascii="Georgia" w:hAnsi="Georgia"/>
        </w:rPr>
      </w:pPr>
      <w:r w:rsidRPr="00D40A28">
        <w:rPr>
          <w:rFonts w:ascii="Georgia" w:eastAsia="Cambria" w:hAnsi="Georgia" w:cs="Times New Roman"/>
          <w:bCs w:val="0"/>
          <w:szCs w:val="20"/>
          <w:lang w:eastAsia="fr-FR"/>
        </w:rPr>
        <w:t>L’adresse MAC</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 w:val="20"/>
          <w:szCs w:val="20"/>
          <w:lang w:eastAsia="fr-FR"/>
        </w:rPr>
        <w:instrText>MAC</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est l’adresse unique qui identifie un matériel électronique de communication réseau compatible avec le standard* Ethernet* (typiquement, une carte réseau d’ordinateur). Elle est codée sur 6 octets. Cette adresse est attribuée dès</w:t>
      </w:r>
      <w:r w:rsidRPr="00D40A28">
        <w:rPr>
          <w:rStyle w:val="Marquedecommentaire"/>
          <w:rFonts w:ascii="Georgia" w:hAnsi="Georgia" w:cs="Times New Roman"/>
        </w:rPr>
        <w:t xml:space="preserve"> </w:t>
      </w:r>
      <w:r w:rsidRPr="00D40A28">
        <w:rPr>
          <w:rFonts w:ascii="Georgia" w:eastAsia="Cambria" w:hAnsi="Georgia" w:cs="Times New Roman"/>
          <w:bCs w:val="0"/>
          <w:szCs w:val="20"/>
          <w:lang w:eastAsia="fr-FR"/>
        </w:rPr>
        <w:t>la construction, et constitue l’adresse « matérielle » d’un objet connecté.</w:t>
      </w:r>
      <w:r w:rsidRPr="00D40A28">
        <w:rPr>
          <w:rFonts w:ascii="Georgia" w:hAnsi="Georgia"/>
          <w:b/>
        </w:rPr>
        <w:t xml:space="preserve"> </w:t>
      </w:r>
      <w:r w:rsidRPr="00D40A28">
        <w:rPr>
          <w:rFonts w:ascii="Georgia" w:hAnsi="Georgia"/>
        </w:rPr>
        <w:t>L’adresse est divisée en deux champs : le premier identifie le constructeur de l’interface matérielle, et le second est un numéro séquentiel attribué par le constructeur. L’adresse MAC est aussi appelée adresse « physique », par opposition à l’adresse « logique » (par exemple l’adresse IP*) de l’équipement in</w:t>
      </w:r>
      <w:r w:rsidR="00713019">
        <w:rPr>
          <w:rFonts w:ascii="Georgia" w:hAnsi="Georgia"/>
        </w:rPr>
        <w:t>formatique associé.</w:t>
      </w:r>
    </w:p>
    <w:p w14:paraId="7051B752" w14:textId="77777777" w:rsidR="002A1201" w:rsidRPr="00D40A28" w:rsidRDefault="002A1201" w:rsidP="002A1201">
      <w:pPr>
        <w:widowControl w:val="0"/>
        <w:autoSpaceDE w:val="0"/>
        <w:autoSpaceDN w:val="0"/>
        <w:adjustRightInd w:val="0"/>
        <w:spacing w:after="0" w:line="240" w:lineRule="auto"/>
        <w:ind w:left="709"/>
        <w:jc w:val="both"/>
        <w:rPr>
          <w:rFonts w:ascii="Georgia" w:eastAsia="Cambria" w:hAnsi="Georgia" w:cs="Times New Roman"/>
          <w:bCs w:val="0"/>
          <w:sz w:val="20"/>
          <w:szCs w:val="20"/>
          <w:lang w:eastAsia="fr-FR"/>
        </w:rPr>
      </w:pPr>
    </w:p>
    <w:p w14:paraId="09F2B7E2" w14:textId="77777777" w:rsidR="002A1201" w:rsidRPr="00D40A28" w:rsidRDefault="002A1201" w:rsidP="002A1201">
      <w:pPr>
        <w:pStyle w:val="Corps"/>
        <w:widowControl w:val="0"/>
        <w:spacing w:before="0" w:after="0" w:line="240" w:lineRule="auto"/>
        <w:jc w:val="both"/>
        <w:rPr>
          <w:rFonts w:ascii="Georgia" w:hAnsi="Georgia"/>
          <w:b/>
          <w:color w:val="auto"/>
        </w:rPr>
      </w:pPr>
      <w:r w:rsidRPr="00D40A28">
        <w:rPr>
          <w:rFonts w:ascii="Georgia" w:hAnsi="Georgia"/>
          <w:b/>
          <w:color w:val="auto"/>
        </w:rPr>
        <w:t>Adresse</w:t>
      </w:r>
      <w:r w:rsidR="00BC36AA" w:rsidRPr="00D40A28">
        <w:rPr>
          <w:rFonts w:ascii="Georgia" w:hAnsi="Georgia"/>
          <w:b/>
          <w:color w:val="auto"/>
        </w:rPr>
        <w:fldChar w:fldCharType="begin"/>
      </w:r>
      <w:r w:rsidRPr="00D40A28">
        <w:rPr>
          <w:rFonts w:ascii="Georgia" w:hAnsi="Georgia"/>
          <w:color w:val="auto"/>
        </w:rPr>
        <w:instrText xml:space="preserve"> XE "</w:instrText>
      </w:r>
      <w:r w:rsidRPr="00D40A28">
        <w:rPr>
          <w:rFonts w:ascii="Georgia" w:eastAsia="Cambria" w:hAnsi="Georgia"/>
          <w:b/>
          <w:bCs/>
          <w:color w:val="auto"/>
          <w:szCs w:val="20"/>
        </w:rPr>
        <w:instrText>Adresse</w:instrText>
      </w:r>
      <w:r w:rsidRPr="00D40A28">
        <w:rPr>
          <w:rFonts w:ascii="Georgia" w:hAnsi="Georgia"/>
          <w:color w:val="auto"/>
        </w:rPr>
        <w:instrText xml:space="preserve">" </w:instrText>
      </w:r>
      <w:r w:rsidR="00BC36AA" w:rsidRPr="00D40A28">
        <w:rPr>
          <w:rFonts w:ascii="Georgia" w:hAnsi="Georgia"/>
          <w:b/>
          <w:color w:val="auto"/>
        </w:rPr>
        <w:fldChar w:fldCharType="end"/>
      </w:r>
      <w:r w:rsidRPr="00D40A28">
        <w:rPr>
          <w:rFonts w:ascii="Georgia" w:hAnsi="Georgia"/>
          <w:b/>
          <w:color w:val="auto"/>
        </w:rPr>
        <w:t xml:space="preserve"> URL</w:t>
      </w:r>
      <w:r w:rsidR="00BC36AA" w:rsidRPr="00D40A28">
        <w:rPr>
          <w:rFonts w:ascii="Georgia" w:hAnsi="Georgia"/>
          <w:b/>
          <w:color w:val="auto"/>
        </w:rPr>
        <w:fldChar w:fldCharType="begin"/>
      </w:r>
      <w:r w:rsidRPr="00D40A28">
        <w:rPr>
          <w:rFonts w:ascii="Georgia" w:hAnsi="Georgia"/>
          <w:color w:val="auto"/>
        </w:rPr>
        <w:instrText xml:space="preserve"> XE "</w:instrText>
      </w:r>
      <w:r w:rsidRPr="00D40A28">
        <w:rPr>
          <w:rFonts w:ascii="Georgia" w:hAnsi="Georgia"/>
          <w:b/>
          <w:color w:val="auto"/>
        </w:rPr>
        <w:instrText>Adresse URL</w:instrText>
      </w:r>
      <w:r w:rsidRPr="00D40A28">
        <w:rPr>
          <w:rFonts w:ascii="Georgia" w:hAnsi="Georgia"/>
          <w:color w:val="auto"/>
        </w:rPr>
        <w:instrText xml:space="preserve">" </w:instrText>
      </w:r>
      <w:r w:rsidR="00BC36AA" w:rsidRPr="00D40A28">
        <w:rPr>
          <w:rFonts w:ascii="Georgia" w:hAnsi="Georgia"/>
          <w:b/>
          <w:color w:val="auto"/>
        </w:rPr>
        <w:fldChar w:fldCharType="end"/>
      </w:r>
      <w:r w:rsidRPr="00D40A28">
        <w:rPr>
          <w:rFonts w:ascii="Georgia" w:hAnsi="Georgia"/>
          <w:b/>
          <w:color w:val="auto"/>
        </w:rPr>
        <w:t xml:space="preserve"> </w:t>
      </w:r>
    </w:p>
    <w:p w14:paraId="3F850C94" w14:textId="77777777" w:rsidR="002A1201" w:rsidRPr="00D40A28" w:rsidRDefault="002A1201" w:rsidP="002A1201">
      <w:pPr>
        <w:pStyle w:val="Corps"/>
        <w:widowControl w:val="0"/>
        <w:spacing w:before="0" w:after="0" w:line="240" w:lineRule="auto"/>
        <w:jc w:val="both"/>
        <w:rPr>
          <w:rFonts w:ascii="Georgia" w:hAnsi="Georgia"/>
          <w:i/>
          <w:color w:val="auto"/>
        </w:rPr>
      </w:pPr>
      <w:r w:rsidRPr="00D40A28">
        <w:rPr>
          <w:rFonts w:ascii="Georgia" w:hAnsi="Georgia"/>
          <w:color w:val="auto"/>
        </w:rPr>
        <w:t>(</w:t>
      </w:r>
      <w:r w:rsidRPr="00D40A28">
        <w:rPr>
          <w:rFonts w:ascii="Georgia" w:hAnsi="Georgia"/>
          <w:i/>
          <w:color w:val="auto"/>
        </w:rPr>
        <w:t>Uniform Ressource Locator</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Uniform Ressource Locator</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w:t>
      </w:r>
    </w:p>
    <w:p w14:paraId="6E405B6F"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L’adresse URL</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URL</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plus simplement appelée URL*, désigne l’emplacement d’une ressource sur Internet</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Internet</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Le terme français retenu par la Commission générale de terminologie et de néologisme est : adresse universelle</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color w:val="auto"/>
        </w:rPr>
        <w:instrText>adresse universelle</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Le Journal Officiel en donne alors la définition suivante : dénomination unique à caractère universel qui permet de localiser une ressource ou un document sur l’Internet, et qui indique la méthode pour y accéder, le nom du serveur et le chemin à l’intérieur du serveur</w:t>
      </w:r>
      <w:r w:rsidRPr="00D40A28">
        <w:rPr>
          <w:rStyle w:val="Appelnotedebasdep"/>
          <w:rFonts w:ascii="Georgia" w:hAnsi="Georgia"/>
          <w:color w:val="auto"/>
        </w:rPr>
        <w:footnoteReference w:id="12"/>
      </w:r>
      <w:r w:rsidRPr="00D40A28">
        <w:rPr>
          <w:rFonts w:ascii="Georgia" w:hAnsi="Georgia"/>
          <w:color w:val="auto"/>
        </w:rPr>
        <w:t>.</w:t>
      </w:r>
    </w:p>
    <w:p w14:paraId="3600B114"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Ex : http ://monsiteinternet.com est l’URL</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URL</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de « mon site internet », cette adresse est interprétée par le navigateur pour retrouver la ressource sur Internet</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Internet</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(voir DNS</w:t>
      </w:r>
      <w:r w:rsidR="00BC36AA" w:rsidRPr="00D40A28">
        <w:rPr>
          <w:rFonts w:ascii="Georgia" w:hAnsi="Georgia"/>
          <w:color w:val="auto"/>
        </w:rPr>
        <w:fldChar w:fldCharType="begin"/>
      </w:r>
      <w:r w:rsidRPr="00D40A28">
        <w:rPr>
          <w:rFonts w:ascii="Georgia" w:hAnsi="Georgia"/>
          <w:color w:val="auto"/>
        </w:rPr>
        <w:instrText xml:space="preserve"> XE "</w:instrText>
      </w:r>
      <w:r w:rsidRPr="00D40A28">
        <w:rPr>
          <w:rFonts w:ascii="Georgia" w:hAnsi="Georgia"/>
          <w:b/>
          <w:color w:val="auto"/>
        </w:rPr>
        <w:instrText>DNS</w:instrText>
      </w:r>
      <w:r w:rsidRPr="00D40A28">
        <w:rPr>
          <w:rFonts w:ascii="Georgia" w:hAnsi="Georgia"/>
          <w:color w:val="auto"/>
        </w:rPr>
        <w:instrText xml:space="preserve">" </w:instrText>
      </w:r>
      <w:r w:rsidR="00BC36AA" w:rsidRPr="00D40A28">
        <w:rPr>
          <w:rFonts w:ascii="Georgia" w:hAnsi="Georgia"/>
          <w:color w:val="auto"/>
        </w:rPr>
        <w:fldChar w:fldCharType="end"/>
      </w:r>
      <w:r w:rsidRPr="00D40A28">
        <w:rPr>
          <w:rFonts w:ascii="Georgia" w:hAnsi="Georgia"/>
          <w:color w:val="auto"/>
        </w:rPr>
        <w:t>). Le mécanisme du DNS* fait correspondre une adresse IP* à une URL. Cette dernière étant plus simple à retenir qu’une suite de chiffres.</w:t>
      </w:r>
    </w:p>
    <w:p w14:paraId="53961A91"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Voir également : URL, URI, DNS</w:t>
      </w:r>
    </w:p>
    <w:p w14:paraId="4085FF66" w14:textId="77777777" w:rsidR="002A1201" w:rsidRPr="00D40A28" w:rsidRDefault="002A1201" w:rsidP="002A1201">
      <w:pPr>
        <w:pStyle w:val="Corps"/>
        <w:widowControl w:val="0"/>
        <w:spacing w:before="0" w:after="0" w:line="240" w:lineRule="auto"/>
        <w:jc w:val="both"/>
        <w:rPr>
          <w:rFonts w:ascii="Georgia" w:hAnsi="Georgia"/>
          <w:color w:val="auto"/>
        </w:rPr>
      </w:pPr>
    </w:p>
    <w:p w14:paraId="6FA3B3E9" w14:textId="77777777" w:rsidR="002A1201" w:rsidRPr="00D40A28" w:rsidRDefault="002A1201" w:rsidP="002A1201">
      <w:pPr>
        <w:pStyle w:val="Corps"/>
        <w:widowControl w:val="0"/>
        <w:spacing w:before="0" w:after="0" w:line="240" w:lineRule="auto"/>
        <w:jc w:val="both"/>
        <w:rPr>
          <w:rStyle w:val="lev"/>
        </w:rPr>
      </w:pPr>
      <w:r w:rsidRPr="00D40A28">
        <w:rPr>
          <w:rFonts w:ascii="Georgia" w:hAnsi="Georgia"/>
          <w:b/>
          <w:color w:val="auto"/>
        </w:rPr>
        <w:t>ADSL</w:t>
      </w:r>
      <w:r w:rsidR="00BC36AA" w:rsidRPr="00D40A28">
        <w:rPr>
          <w:rFonts w:ascii="Georgia" w:hAnsi="Georgia"/>
          <w:b/>
          <w:color w:val="auto"/>
        </w:rPr>
        <w:fldChar w:fldCharType="begin"/>
      </w:r>
      <w:r w:rsidRPr="00D40A28">
        <w:rPr>
          <w:rFonts w:ascii="Georgia" w:hAnsi="Georgia"/>
          <w:b/>
          <w:color w:val="auto"/>
        </w:rPr>
        <w:instrText xml:space="preserve"> XE "ADSL" </w:instrText>
      </w:r>
      <w:r w:rsidR="00BC36AA" w:rsidRPr="00D40A28">
        <w:rPr>
          <w:rFonts w:ascii="Georgia" w:hAnsi="Georgia"/>
          <w:b/>
          <w:color w:val="auto"/>
        </w:rPr>
        <w:fldChar w:fldCharType="end"/>
      </w:r>
      <w:r w:rsidRPr="00D40A28">
        <w:rPr>
          <w:rFonts w:ascii="Georgia" w:hAnsi="Georgia"/>
          <w:b/>
          <w:color w:val="auto"/>
        </w:rPr>
        <w:t xml:space="preserve"> - </w:t>
      </w:r>
      <w:r w:rsidRPr="00D40A28">
        <w:rPr>
          <w:rStyle w:val="lev"/>
          <w:rFonts w:ascii="Georgia" w:hAnsi="Georgia"/>
          <w:i/>
          <w:color w:val="auto"/>
        </w:rPr>
        <w:t>Asymmetrical Digital</w:t>
      </w:r>
      <w:r w:rsidR="00BC36AA" w:rsidRPr="00D40A28">
        <w:rPr>
          <w:rStyle w:val="lev"/>
          <w:rFonts w:ascii="Georgia" w:hAnsi="Georgia"/>
          <w:i/>
          <w:color w:val="auto"/>
        </w:rPr>
        <w:fldChar w:fldCharType="begin"/>
      </w:r>
      <w:r w:rsidRPr="00D40A28">
        <w:rPr>
          <w:rFonts w:ascii="Georgia" w:hAnsi="Georgia"/>
        </w:rPr>
        <w:instrText xml:space="preserve"> XE "</w:instrText>
      </w:r>
      <w:r w:rsidRPr="00D40A28">
        <w:rPr>
          <w:rFonts w:ascii="Georgia" w:eastAsia="Cambria" w:hAnsi="Georgia"/>
          <w:bCs/>
          <w:i/>
          <w:szCs w:val="20"/>
        </w:rPr>
        <w:instrText>Digital</w:instrText>
      </w:r>
      <w:r w:rsidRPr="00D40A28">
        <w:rPr>
          <w:rFonts w:ascii="Georgia" w:hAnsi="Georgia"/>
        </w:rPr>
        <w:instrText xml:space="preserve">" </w:instrText>
      </w:r>
      <w:r w:rsidR="00BC36AA" w:rsidRPr="00D40A28">
        <w:rPr>
          <w:rStyle w:val="lev"/>
          <w:rFonts w:ascii="Georgia" w:hAnsi="Georgia"/>
          <w:i/>
          <w:color w:val="auto"/>
        </w:rPr>
        <w:fldChar w:fldCharType="end"/>
      </w:r>
      <w:r w:rsidRPr="00D40A28">
        <w:rPr>
          <w:rStyle w:val="lev"/>
          <w:rFonts w:ascii="Georgia" w:hAnsi="Georgia"/>
          <w:i/>
          <w:color w:val="auto"/>
        </w:rPr>
        <w:t xml:space="preserve"> Subscriber Line</w:t>
      </w:r>
      <w:r w:rsidR="00BC36AA" w:rsidRPr="00D40A28">
        <w:rPr>
          <w:rStyle w:val="lev"/>
          <w:rFonts w:ascii="Georgia" w:hAnsi="Georgia"/>
          <w:i/>
          <w:color w:val="auto"/>
        </w:rPr>
        <w:fldChar w:fldCharType="begin"/>
      </w:r>
      <w:r w:rsidRPr="00D40A28">
        <w:rPr>
          <w:rFonts w:ascii="Georgia" w:hAnsi="Georgia"/>
          <w:color w:val="auto"/>
        </w:rPr>
        <w:instrText xml:space="preserve"> XE "</w:instrText>
      </w:r>
      <w:r w:rsidRPr="00D40A28">
        <w:rPr>
          <w:rStyle w:val="lev"/>
          <w:rFonts w:ascii="Georgia" w:hAnsi="Georgia"/>
          <w:i/>
          <w:color w:val="auto"/>
        </w:rPr>
        <w:instrText>Asymmetrical Digital Subscriber Line</w:instrText>
      </w:r>
      <w:r w:rsidRPr="00D40A28">
        <w:rPr>
          <w:rFonts w:ascii="Georgia" w:hAnsi="Georgia"/>
          <w:color w:val="auto"/>
        </w:rPr>
        <w:instrText xml:space="preserve">" </w:instrText>
      </w:r>
      <w:r w:rsidR="00BC36AA" w:rsidRPr="00D40A28">
        <w:rPr>
          <w:rStyle w:val="lev"/>
          <w:rFonts w:ascii="Georgia" w:hAnsi="Georgia"/>
          <w:i/>
          <w:color w:val="auto"/>
        </w:rPr>
        <w:fldChar w:fldCharType="end"/>
      </w:r>
    </w:p>
    <w:p w14:paraId="7639D2E6" w14:textId="77777777" w:rsidR="002A1201" w:rsidRPr="00D40A28" w:rsidRDefault="002A1201" w:rsidP="002A1201">
      <w:pPr>
        <w:pStyle w:val="Corps"/>
        <w:widowControl w:val="0"/>
        <w:spacing w:before="0" w:after="0" w:line="240" w:lineRule="auto"/>
        <w:ind w:left="709"/>
        <w:jc w:val="both"/>
        <w:rPr>
          <w:rStyle w:val="lev"/>
          <w:rFonts w:ascii="Georgia" w:hAnsi="Georgia"/>
          <w:b w:val="0"/>
        </w:rPr>
      </w:pPr>
      <w:r w:rsidRPr="00D40A28">
        <w:rPr>
          <w:rStyle w:val="lev"/>
          <w:rFonts w:ascii="Georgia" w:hAnsi="Georgia"/>
          <w:b w:val="0"/>
          <w:color w:val="auto"/>
        </w:rPr>
        <w:t>Littéralement « liaison numérique asymétrique », l’ADSL est une technologie d’accès* numérique à Internet* par l’intermédiaire d’une ligne téléphonique analogique, qui s’appuie sur des méthodes de transmission plus performantes que le classique RNIS*. Les liaisons ADSL sont dites « asymétrique* » dans la mesure où le débit en réception (</w:t>
      </w:r>
      <w:r w:rsidRPr="00D40A28">
        <w:rPr>
          <w:rStyle w:val="lev"/>
          <w:rFonts w:ascii="Georgia" w:hAnsi="Georgia"/>
          <w:b w:val="0"/>
          <w:i/>
          <w:color w:val="auto"/>
        </w:rPr>
        <w:t>download*</w:t>
      </w:r>
      <w:r w:rsidRPr="00D40A28">
        <w:rPr>
          <w:rStyle w:val="lev"/>
          <w:rFonts w:ascii="Georgia" w:hAnsi="Georgia"/>
          <w:b w:val="0"/>
          <w:color w:val="auto"/>
        </w:rPr>
        <w:t>- descendant) est supérieur au débit d’émission (</w:t>
      </w:r>
      <w:r w:rsidRPr="00D40A28">
        <w:rPr>
          <w:rStyle w:val="lev"/>
          <w:rFonts w:ascii="Georgia" w:hAnsi="Georgia"/>
          <w:b w:val="0"/>
          <w:i/>
          <w:color w:val="auto"/>
        </w:rPr>
        <w:t>upload*</w:t>
      </w:r>
      <w:r w:rsidRPr="00D40A28">
        <w:rPr>
          <w:rStyle w:val="lev"/>
          <w:rFonts w:ascii="Georgia" w:hAnsi="Georgia"/>
          <w:b w:val="0"/>
          <w:color w:val="auto"/>
        </w:rPr>
        <w:t xml:space="preserve"> montant). </w:t>
      </w:r>
    </w:p>
    <w:p w14:paraId="235CB911" w14:textId="77777777" w:rsidR="002A1201" w:rsidRPr="00D40A28" w:rsidRDefault="002A1201" w:rsidP="002A1201">
      <w:pPr>
        <w:pStyle w:val="Corps"/>
        <w:widowControl w:val="0"/>
        <w:spacing w:before="0" w:after="0" w:line="240" w:lineRule="auto"/>
        <w:jc w:val="both"/>
        <w:rPr>
          <w:rFonts w:ascii="Georgia" w:hAnsi="Georgia"/>
          <w:color w:val="auto"/>
        </w:rPr>
      </w:pPr>
    </w:p>
    <w:p w14:paraId="3734903A" w14:textId="77777777" w:rsidR="002A1201" w:rsidRPr="00D40A28" w:rsidRDefault="002A1201" w:rsidP="002A1201">
      <w:pPr>
        <w:pStyle w:val="Corps"/>
        <w:widowControl w:val="0"/>
        <w:spacing w:before="0" w:after="0" w:line="240" w:lineRule="auto"/>
        <w:jc w:val="both"/>
        <w:rPr>
          <w:rFonts w:ascii="Georgia" w:hAnsi="Georgia"/>
          <w:b/>
          <w:i/>
          <w:color w:val="auto"/>
        </w:rPr>
      </w:pPr>
      <w:r w:rsidRPr="00D40A28">
        <w:rPr>
          <w:rFonts w:ascii="Georgia" w:hAnsi="Georgia"/>
          <w:b/>
          <w:color w:val="auto"/>
        </w:rPr>
        <w:t>AES</w:t>
      </w:r>
      <w:r w:rsidR="00BC36AA" w:rsidRPr="00D40A28">
        <w:rPr>
          <w:rFonts w:ascii="Georgia" w:hAnsi="Georgia"/>
          <w:b/>
          <w:color w:val="auto"/>
        </w:rPr>
        <w:fldChar w:fldCharType="begin"/>
      </w:r>
      <w:r w:rsidRPr="00D40A28">
        <w:rPr>
          <w:rFonts w:ascii="Georgia" w:hAnsi="Georgia"/>
          <w:b/>
          <w:color w:val="auto"/>
        </w:rPr>
        <w:instrText xml:space="preserve"> XE "AES" </w:instrText>
      </w:r>
      <w:r w:rsidR="00BC36AA" w:rsidRPr="00D40A28">
        <w:rPr>
          <w:rFonts w:ascii="Georgia" w:hAnsi="Georgia"/>
          <w:b/>
          <w:color w:val="auto"/>
        </w:rPr>
        <w:fldChar w:fldCharType="end"/>
      </w:r>
      <w:r w:rsidRPr="00D40A28">
        <w:rPr>
          <w:rFonts w:ascii="Georgia" w:hAnsi="Georgia"/>
          <w:b/>
          <w:color w:val="auto"/>
        </w:rPr>
        <w:t xml:space="preserve"> - </w:t>
      </w:r>
      <w:r w:rsidRPr="00D40A28">
        <w:rPr>
          <w:rFonts w:ascii="Georgia" w:hAnsi="Georgia"/>
          <w:b/>
          <w:i/>
          <w:color w:val="auto"/>
        </w:rPr>
        <w:t>Advanced Encryption</w:t>
      </w:r>
      <w:r w:rsidR="00BC36AA" w:rsidRPr="00D40A28">
        <w:rPr>
          <w:rFonts w:ascii="Georgia" w:hAnsi="Georgia"/>
          <w:b/>
          <w:i/>
          <w:color w:val="auto"/>
        </w:rPr>
        <w:fldChar w:fldCharType="begin"/>
      </w:r>
      <w:r w:rsidRPr="00D40A28">
        <w:rPr>
          <w:rFonts w:ascii="Georgia" w:hAnsi="Georgia"/>
          <w:b/>
          <w:color w:val="auto"/>
        </w:rPr>
        <w:instrText xml:space="preserve"> XE "</w:instrText>
      </w:r>
      <w:r w:rsidRPr="00D40A28">
        <w:rPr>
          <w:rFonts w:ascii="Georgia" w:eastAsia="Cambria" w:hAnsi="Georgia"/>
          <w:bCs/>
          <w:i/>
          <w:color w:val="auto"/>
          <w:szCs w:val="20"/>
        </w:rPr>
        <w:instrText>Encryption</w:instrText>
      </w:r>
      <w:r w:rsidRPr="00D40A28">
        <w:rPr>
          <w:rFonts w:ascii="Georgia" w:hAnsi="Georgia"/>
          <w:b/>
          <w:color w:val="auto"/>
        </w:rPr>
        <w:instrText xml:space="preserve">" </w:instrText>
      </w:r>
      <w:r w:rsidR="00BC36AA" w:rsidRPr="00D40A28">
        <w:rPr>
          <w:rFonts w:ascii="Georgia" w:hAnsi="Georgia"/>
          <w:b/>
          <w:i/>
          <w:color w:val="auto"/>
        </w:rPr>
        <w:fldChar w:fldCharType="end"/>
      </w:r>
      <w:r w:rsidRPr="00D40A28">
        <w:rPr>
          <w:rFonts w:ascii="Georgia" w:hAnsi="Georgia"/>
          <w:b/>
          <w:i/>
          <w:color w:val="auto"/>
        </w:rPr>
        <w:t xml:space="preserve"> Standard</w:t>
      </w:r>
      <w:r w:rsidR="00BC36AA" w:rsidRPr="00D40A28">
        <w:rPr>
          <w:rFonts w:ascii="Georgia" w:hAnsi="Georgia"/>
          <w:b/>
          <w:i/>
          <w:color w:val="auto"/>
        </w:rPr>
        <w:fldChar w:fldCharType="begin"/>
      </w:r>
      <w:r w:rsidRPr="00D40A28">
        <w:rPr>
          <w:rFonts w:ascii="Georgia" w:hAnsi="Georgia"/>
          <w:b/>
          <w:color w:val="auto"/>
        </w:rPr>
        <w:instrText xml:space="preserve"> XE "</w:instrText>
      </w:r>
      <w:r w:rsidRPr="00D40A28">
        <w:rPr>
          <w:rFonts w:ascii="Georgia" w:hAnsi="Georgia"/>
          <w:b/>
          <w:i/>
          <w:color w:val="auto"/>
        </w:rPr>
        <w:instrText>Advanced Encryption Standard</w:instrText>
      </w:r>
      <w:r w:rsidRPr="00D40A28">
        <w:rPr>
          <w:rFonts w:ascii="Georgia" w:hAnsi="Georgia"/>
          <w:b/>
          <w:color w:val="auto"/>
        </w:rPr>
        <w:instrText xml:space="preserve">" </w:instrText>
      </w:r>
      <w:r w:rsidR="00BC36AA" w:rsidRPr="00D40A28">
        <w:rPr>
          <w:rFonts w:ascii="Georgia" w:hAnsi="Georgia"/>
          <w:b/>
          <w:i/>
          <w:color w:val="auto"/>
        </w:rPr>
        <w:fldChar w:fldCharType="end"/>
      </w:r>
    </w:p>
    <w:p w14:paraId="768DCCBF"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AES est un algorithme de chiffrement symétrique, il remplace le DES* comme standard de chiffrement à partir de 1997. Ses créateurs, Joan Daemen et Vincent Rijmen ont proposé un algorithme de chiffrement par bloc utilisant des clés de 128, 192 ou 256 bits. AES utilise peu de ressources mémoire et s’avère un standard très rependu.</w:t>
      </w:r>
    </w:p>
    <w:p w14:paraId="38F4A6C2" w14:textId="77777777" w:rsidR="002A1201" w:rsidRPr="00D40A28" w:rsidRDefault="002A1201" w:rsidP="002A1201">
      <w:pPr>
        <w:pStyle w:val="Corps"/>
        <w:widowControl w:val="0"/>
        <w:spacing w:before="0" w:after="0" w:line="240" w:lineRule="auto"/>
        <w:jc w:val="both"/>
        <w:rPr>
          <w:rFonts w:ascii="Georgia" w:hAnsi="Georgia"/>
          <w:color w:val="auto"/>
        </w:rPr>
      </w:pPr>
    </w:p>
    <w:p w14:paraId="1CAE458F" w14:textId="77777777" w:rsidR="002A1201" w:rsidRPr="00D40A28" w:rsidRDefault="002A1201" w:rsidP="002A1201">
      <w:pPr>
        <w:pStyle w:val="Corps"/>
        <w:widowControl w:val="0"/>
        <w:spacing w:before="0" w:after="0" w:line="240" w:lineRule="auto"/>
        <w:jc w:val="both"/>
        <w:rPr>
          <w:rFonts w:ascii="Georgia" w:hAnsi="Georgia"/>
          <w:b/>
          <w:i/>
          <w:color w:val="auto"/>
        </w:rPr>
      </w:pPr>
      <w:r w:rsidRPr="00D40A28">
        <w:rPr>
          <w:rFonts w:ascii="Georgia" w:hAnsi="Georgia"/>
          <w:b/>
          <w:color w:val="auto"/>
        </w:rPr>
        <w:t>AET</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AET</w:instrText>
      </w:r>
      <w:r w:rsidRPr="00D40A28">
        <w:rPr>
          <w:rFonts w:ascii="Georgia" w:hAnsi="Georgia"/>
        </w:rPr>
        <w:instrText xml:space="preserve">" </w:instrText>
      </w:r>
      <w:r w:rsidR="00BC36AA" w:rsidRPr="00D40A28">
        <w:rPr>
          <w:rFonts w:ascii="Georgia" w:hAnsi="Georgia"/>
          <w:b/>
          <w:color w:val="auto"/>
        </w:rPr>
        <w:fldChar w:fldCharType="end"/>
      </w:r>
      <w:r w:rsidRPr="00D40A28">
        <w:rPr>
          <w:rFonts w:ascii="Georgia" w:hAnsi="Georgia"/>
          <w:b/>
          <w:color w:val="auto"/>
        </w:rPr>
        <w:t xml:space="preserve"> – </w:t>
      </w:r>
      <w:r w:rsidRPr="00D40A28">
        <w:rPr>
          <w:rFonts w:ascii="Georgia" w:hAnsi="Georgia"/>
          <w:b/>
          <w:i/>
          <w:color w:val="auto"/>
        </w:rPr>
        <w:t>Advanced Evasion Techniques</w:t>
      </w:r>
      <w:r w:rsidR="00BC36AA" w:rsidRPr="00D40A28">
        <w:rPr>
          <w:rFonts w:ascii="Georgia" w:hAnsi="Georgia"/>
          <w:b/>
          <w:i/>
          <w:color w:val="auto"/>
        </w:rPr>
        <w:fldChar w:fldCharType="begin"/>
      </w:r>
      <w:r w:rsidRPr="00D40A28">
        <w:rPr>
          <w:rFonts w:ascii="Georgia" w:hAnsi="Georgia"/>
        </w:rPr>
        <w:instrText xml:space="preserve"> XE "</w:instrText>
      </w:r>
      <w:r w:rsidRPr="00D40A28">
        <w:rPr>
          <w:rFonts w:ascii="Georgia" w:hAnsi="Georgia"/>
          <w:b/>
          <w:i/>
          <w:color w:val="auto"/>
        </w:rPr>
        <w:instrText>Advanced Evasion Techniques</w:instrText>
      </w:r>
      <w:r w:rsidRPr="00D40A28">
        <w:rPr>
          <w:rFonts w:ascii="Georgia" w:hAnsi="Georgia"/>
        </w:rPr>
        <w:instrText xml:space="preserve">" </w:instrText>
      </w:r>
      <w:r w:rsidR="00BC36AA" w:rsidRPr="00D40A28">
        <w:rPr>
          <w:rFonts w:ascii="Georgia" w:hAnsi="Georgia"/>
          <w:b/>
          <w:i/>
          <w:color w:val="auto"/>
        </w:rPr>
        <w:fldChar w:fldCharType="end"/>
      </w:r>
    </w:p>
    <w:p w14:paraId="64AF33B2" w14:textId="77777777" w:rsidR="002A1201" w:rsidRPr="00D40A28" w:rsidRDefault="002A1201" w:rsidP="002A1201">
      <w:pPr>
        <w:pStyle w:val="Corps"/>
        <w:widowControl w:val="0"/>
        <w:spacing w:before="0" w:after="0" w:line="240" w:lineRule="auto"/>
        <w:jc w:val="both"/>
        <w:rPr>
          <w:rFonts w:ascii="Georgia" w:hAnsi="Georgia"/>
          <w:color w:val="auto"/>
        </w:rPr>
      </w:pPr>
      <w:r w:rsidRPr="00D40A28">
        <w:rPr>
          <w:rFonts w:ascii="Georgia" w:hAnsi="Georgia"/>
          <w:color w:val="auto"/>
        </w:rPr>
        <w:t>(Technique d’évasion avancées</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color w:val="auto"/>
        </w:rPr>
        <w:instrText>Technique d’évasion avancées</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w:t>
      </w:r>
    </w:p>
    <w:p w14:paraId="305F2F12"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Les techniques d’évasion avancées regroupent l’ensemble des pratiques qui permettent le contournement des systèmes de détection d’intrusion. Ces techniques sont en général pratiquées par des attaquants déterminés et disposant de moyens conséquents pour atteindre leurs objectifs. Le terme est à rapprocher des attaques de type APT (</w:t>
      </w:r>
      <w:r w:rsidRPr="00D40A28">
        <w:rPr>
          <w:rFonts w:ascii="Georgia" w:hAnsi="Georgia"/>
          <w:i/>
          <w:color w:val="auto"/>
        </w:rPr>
        <w:t>Advanced Persistant Threat</w:t>
      </w:r>
      <w:r w:rsidRPr="00D40A28">
        <w:rPr>
          <w:rFonts w:ascii="Georgia" w:hAnsi="Georgia"/>
          <w:color w:val="auto"/>
        </w:rPr>
        <w:t>).</w:t>
      </w:r>
    </w:p>
    <w:p w14:paraId="4E9DA599"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Voir également APT.</w:t>
      </w:r>
    </w:p>
    <w:p w14:paraId="10E6B32E" w14:textId="77777777" w:rsidR="002A1201" w:rsidRPr="00D40A28" w:rsidRDefault="002A1201" w:rsidP="002A1201">
      <w:pPr>
        <w:pStyle w:val="Corps"/>
        <w:widowControl w:val="0"/>
        <w:spacing w:before="0" w:after="0" w:line="240" w:lineRule="auto"/>
        <w:ind w:left="709"/>
        <w:jc w:val="both"/>
        <w:rPr>
          <w:rFonts w:ascii="Georgia" w:hAnsi="Georgia"/>
          <w:color w:val="auto"/>
        </w:rPr>
      </w:pPr>
    </w:p>
    <w:p w14:paraId="7D74A1F5" w14:textId="77777777" w:rsidR="002709A2" w:rsidRDefault="002709A2" w:rsidP="002A1201">
      <w:pPr>
        <w:pStyle w:val="Corps"/>
        <w:widowControl w:val="0"/>
        <w:spacing w:before="0" w:after="0" w:line="240" w:lineRule="auto"/>
        <w:jc w:val="both"/>
        <w:rPr>
          <w:rFonts w:ascii="Georgia" w:hAnsi="Georgia"/>
          <w:b/>
          <w:color w:val="auto"/>
        </w:rPr>
      </w:pPr>
      <w:r>
        <w:rPr>
          <w:rFonts w:ascii="Georgia" w:hAnsi="Georgia"/>
          <w:b/>
          <w:color w:val="auto"/>
        </w:rPr>
        <w:t>AFF</w:t>
      </w:r>
      <w:r w:rsidR="00BC36AA">
        <w:rPr>
          <w:rFonts w:ascii="Georgia" w:hAnsi="Georgia"/>
          <w:b/>
          <w:color w:val="auto"/>
        </w:rPr>
        <w:fldChar w:fldCharType="begin"/>
      </w:r>
      <w:r w:rsidR="00A81DF1">
        <w:instrText xml:space="preserve"> XE "</w:instrText>
      </w:r>
      <w:r w:rsidR="00A81DF1">
        <w:rPr>
          <w:rFonts w:ascii="Georgia" w:hAnsi="Georgia"/>
          <w:b/>
          <w:color w:val="auto"/>
        </w:rPr>
        <w:instrText>AFF</w:instrText>
      </w:r>
      <w:r w:rsidR="00A81DF1">
        <w:instrText xml:space="preserve">" </w:instrText>
      </w:r>
      <w:r w:rsidR="00BC36AA">
        <w:rPr>
          <w:rFonts w:ascii="Georgia" w:hAnsi="Georgia"/>
          <w:b/>
          <w:color w:val="auto"/>
        </w:rPr>
        <w:fldChar w:fldCharType="end"/>
      </w:r>
      <w:r>
        <w:rPr>
          <w:rFonts w:ascii="Georgia" w:hAnsi="Georgia"/>
          <w:b/>
          <w:color w:val="auto"/>
        </w:rPr>
        <w:t xml:space="preserve"> – </w:t>
      </w:r>
      <w:r>
        <w:rPr>
          <w:rFonts w:ascii="Georgia" w:hAnsi="Georgia"/>
          <w:b/>
          <w:i/>
          <w:color w:val="auto"/>
        </w:rPr>
        <w:t>Advanced Forensic Format</w:t>
      </w:r>
      <w:r w:rsidR="00BC36AA">
        <w:rPr>
          <w:rFonts w:ascii="Georgia" w:hAnsi="Georgia"/>
          <w:b/>
          <w:i/>
          <w:color w:val="auto"/>
        </w:rPr>
        <w:fldChar w:fldCharType="begin"/>
      </w:r>
      <w:r w:rsidR="00A81DF1">
        <w:instrText xml:space="preserve"> XE "</w:instrText>
      </w:r>
      <w:r w:rsidR="00A81DF1">
        <w:rPr>
          <w:rFonts w:ascii="Georgia" w:hAnsi="Georgia"/>
          <w:b/>
          <w:i/>
          <w:color w:val="auto"/>
        </w:rPr>
        <w:instrText>Advanced Forensic Format</w:instrText>
      </w:r>
      <w:r w:rsidR="00A81DF1">
        <w:instrText xml:space="preserve">" </w:instrText>
      </w:r>
      <w:r w:rsidR="00BC36AA">
        <w:rPr>
          <w:rFonts w:ascii="Georgia" w:hAnsi="Georgia"/>
          <w:b/>
          <w:i/>
          <w:color w:val="auto"/>
        </w:rPr>
        <w:fldChar w:fldCharType="end"/>
      </w:r>
    </w:p>
    <w:p w14:paraId="7E762152" w14:textId="77777777" w:rsidR="002709A2" w:rsidRPr="002709A2" w:rsidRDefault="002709A2" w:rsidP="002A1201">
      <w:pPr>
        <w:pStyle w:val="Corps"/>
        <w:widowControl w:val="0"/>
        <w:spacing w:before="0" w:after="0" w:line="240" w:lineRule="auto"/>
        <w:jc w:val="both"/>
        <w:rPr>
          <w:rFonts w:ascii="Georgia" w:hAnsi="Georgia"/>
          <w:color w:val="auto"/>
        </w:rPr>
      </w:pPr>
    </w:p>
    <w:p w14:paraId="14E94798" w14:textId="77777777" w:rsidR="002A1201" w:rsidRPr="00D40A28" w:rsidRDefault="002A1201" w:rsidP="002A1201">
      <w:pPr>
        <w:pStyle w:val="Corps"/>
        <w:widowControl w:val="0"/>
        <w:spacing w:before="0" w:after="0" w:line="240" w:lineRule="auto"/>
        <w:jc w:val="both"/>
        <w:rPr>
          <w:rFonts w:ascii="Georgia" w:hAnsi="Georgia"/>
          <w:b/>
          <w:color w:val="auto"/>
        </w:rPr>
      </w:pPr>
      <w:r w:rsidRPr="00D40A28">
        <w:rPr>
          <w:rFonts w:ascii="Georgia" w:hAnsi="Georgia"/>
          <w:b/>
          <w:color w:val="auto"/>
        </w:rPr>
        <w:t>Affaiblissement du signal</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Affaiblissement du signal</w:instrText>
      </w:r>
      <w:r w:rsidRPr="00D40A28">
        <w:rPr>
          <w:rFonts w:ascii="Georgia" w:hAnsi="Georgia"/>
        </w:rPr>
        <w:instrText xml:space="preserve">" </w:instrText>
      </w:r>
      <w:r w:rsidR="00BC36AA" w:rsidRPr="00D40A28">
        <w:rPr>
          <w:rFonts w:ascii="Georgia" w:hAnsi="Georgia"/>
          <w:b/>
          <w:color w:val="auto"/>
        </w:rPr>
        <w:fldChar w:fldCharType="end"/>
      </w:r>
    </w:p>
    <w:p w14:paraId="546C4EFC"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Rapport entre la puissance en entrée d’un système et celle en sortie. Ce rapport s’exprime en décibel (db). L’af</w:t>
      </w:r>
      <w:r w:rsidR="00C97215">
        <w:rPr>
          <w:rFonts w:ascii="Georgia" w:hAnsi="Georgia"/>
          <w:color w:val="auto"/>
        </w:rPr>
        <w:softHyphen/>
      </w:r>
      <w:r w:rsidRPr="00D40A28">
        <w:rPr>
          <w:rFonts w:ascii="Georgia" w:hAnsi="Georgia"/>
          <w:color w:val="auto"/>
        </w:rPr>
        <w:t>faiblissement traduit donc une diminution d’une puissance électrique, acoustique ou électromagnétique entre deux points</w:t>
      </w:r>
      <w:r w:rsidRPr="00D40A28">
        <w:rPr>
          <w:rStyle w:val="Appelnotedebasdep"/>
          <w:rFonts w:ascii="Georgia" w:hAnsi="Georgia"/>
          <w:color w:val="auto"/>
        </w:rPr>
        <w:footnoteReference w:id="13"/>
      </w:r>
      <w:r w:rsidRPr="00D40A28">
        <w:rPr>
          <w:rFonts w:ascii="Georgia" w:hAnsi="Georgia"/>
          <w:color w:val="auto"/>
        </w:rPr>
        <w:t xml:space="preserve">. Lorsque l’affaiblissement du signal est trop important, le récepteur interprète moins correctement le signal et génère des erreurs. </w:t>
      </w:r>
    </w:p>
    <w:p w14:paraId="5A1EFF4C" w14:textId="77777777" w:rsidR="002A1201" w:rsidRPr="00D40A28" w:rsidRDefault="002A1201" w:rsidP="002A1201">
      <w:pPr>
        <w:pStyle w:val="Corps"/>
        <w:widowControl w:val="0"/>
        <w:spacing w:before="0" w:after="0" w:line="240" w:lineRule="auto"/>
        <w:jc w:val="both"/>
        <w:rPr>
          <w:rFonts w:ascii="Georgia" w:hAnsi="Georgia"/>
          <w:color w:val="auto"/>
        </w:rPr>
      </w:pPr>
    </w:p>
    <w:p w14:paraId="7234FA12" w14:textId="77777777" w:rsidR="006462A1" w:rsidRDefault="00C850EB" w:rsidP="002A1201">
      <w:pPr>
        <w:widowControl w:val="0"/>
        <w:autoSpaceDE w:val="0"/>
        <w:autoSpaceDN w:val="0"/>
        <w:adjustRightInd w:val="0"/>
        <w:spacing w:after="0" w:line="240" w:lineRule="auto"/>
        <w:rPr>
          <w:rFonts w:ascii="Georgia" w:eastAsia="Cambria" w:hAnsi="Georgia" w:cs="Times New Roman"/>
          <w:b/>
          <w:bCs w:val="0"/>
          <w:szCs w:val="20"/>
          <w:lang w:eastAsia="fr-FR"/>
        </w:rPr>
      </w:pPr>
      <w:r>
        <w:rPr>
          <w:rFonts w:ascii="Georgia" w:eastAsia="Cambria" w:hAnsi="Georgia" w:cs="Times New Roman"/>
          <w:b/>
          <w:bCs w:val="0"/>
          <w:szCs w:val="20"/>
          <w:lang w:eastAsia="fr-FR"/>
        </w:rPr>
        <w:t>AFNIC</w:t>
      </w:r>
      <w:r w:rsidR="00BC36AA">
        <w:rPr>
          <w:rFonts w:ascii="Georgia" w:eastAsia="Cambria" w:hAnsi="Georgia" w:cs="Times New Roman"/>
          <w:b/>
          <w:bCs w:val="0"/>
          <w:szCs w:val="20"/>
          <w:lang w:eastAsia="fr-FR"/>
        </w:rPr>
        <w:fldChar w:fldCharType="begin"/>
      </w:r>
      <w:r w:rsidR="006462A1">
        <w:instrText xml:space="preserve"> XE "</w:instrText>
      </w:r>
      <w:r w:rsidR="006462A1">
        <w:rPr>
          <w:rFonts w:ascii="Georgia" w:eastAsia="Cambria" w:hAnsi="Georgia" w:cs="Times New Roman"/>
          <w:b/>
          <w:bCs w:val="0"/>
          <w:szCs w:val="20"/>
          <w:lang w:eastAsia="fr-FR"/>
        </w:rPr>
        <w:instrText>AFNIC</w:instrText>
      </w:r>
      <w:r w:rsidR="006462A1">
        <w:instrText xml:space="preserve">" </w:instrText>
      </w:r>
      <w:r w:rsidR="00BC36AA">
        <w:rPr>
          <w:rFonts w:ascii="Georgia" w:eastAsia="Cambria" w:hAnsi="Georgia" w:cs="Times New Roman"/>
          <w:b/>
          <w:bCs w:val="0"/>
          <w:szCs w:val="20"/>
          <w:lang w:eastAsia="fr-FR"/>
        </w:rPr>
        <w:fldChar w:fldCharType="end"/>
      </w:r>
      <w:r>
        <w:rPr>
          <w:rFonts w:ascii="Georgia" w:eastAsia="Cambria" w:hAnsi="Georgia" w:cs="Times New Roman"/>
          <w:b/>
          <w:bCs w:val="0"/>
          <w:szCs w:val="20"/>
          <w:lang w:eastAsia="fr-FR"/>
        </w:rPr>
        <w:t xml:space="preserve"> </w:t>
      </w:r>
      <w:r w:rsidR="006462A1">
        <w:rPr>
          <w:rFonts w:ascii="Georgia" w:eastAsia="Cambria" w:hAnsi="Georgia" w:cs="Times New Roman"/>
          <w:b/>
          <w:bCs w:val="0"/>
          <w:szCs w:val="20"/>
          <w:lang w:eastAsia="fr-FR"/>
        </w:rPr>
        <w:t>–</w:t>
      </w:r>
      <w:r>
        <w:rPr>
          <w:rFonts w:ascii="Georgia" w:eastAsia="Cambria" w:hAnsi="Georgia" w:cs="Times New Roman"/>
          <w:b/>
          <w:bCs w:val="0"/>
          <w:szCs w:val="20"/>
          <w:lang w:eastAsia="fr-FR"/>
        </w:rPr>
        <w:t xml:space="preserve"> </w:t>
      </w:r>
      <w:r w:rsidR="006462A1">
        <w:rPr>
          <w:rFonts w:ascii="Georgia" w:eastAsia="Cambria" w:hAnsi="Georgia" w:cs="Times New Roman"/>
          <w:b/>
          <w:bCs w:val="0"/>
          <w:szCs w:val="20"/>
          <w:lang w:eastAsia="fr-FR"/>
        </w:rPr>
        <w:t>Association Française pour le Nommage Internet en Coopération</w:t>
      </w:r>
      <w:r w:rsidR="00BC36AA">
        <w:rPr>
          <w:rFonts w:ascii="Georgia" w:eastAsia="Cambria" w:hAnsi="Georgia" w:cs="Times New Roman"/>
          <w:b/>
          <w:bCs w:val="0"/>
          <w:szCs w:val="20"/>
          <w:lang w:eastAsia="fr-FR"/>
        </w:rPr>
        <w:fldChar w:fldCharType="begin"/>
      </w:r>
      <w:r w:rsidR="006462A1">
        <w:instrText xml:space="preserve"> XE "</w:instrText>
      </w:r>
      <w:r w:rsidR="006462A1">
        <w:rPr>
          <w:rFonts w:ascii="Georgia" w:eastAsia="Cambria" w:hAnsi="Georgia" w:cs="Times New Roman"/>
          <w:b/>
          <w:bCs w:val="0"/>
          <w:szCs w:val="20"/>
          <w:lang w:eastAsia="fr-FR"/>
        </w:rPr>
        <w:instrText>Association Française pour le Nommage Internet en Coopération</w:instrText>
      </w:r>
      <w:r w:rsidR="006462A1">
        <w:instrText xml:space="preserve">" </w:instrText>
      </w:r>
      <w:r w:rsidR="00BC36AA">
        <w:rPr>
          <w:rFonts w:ascii="Georgia" w:eastAsia="Cambria" w:hAnsi="Georgia" w:cs="Times New Roman"/>
          <w:b/>
          <w:bCs w:val="0"/>
          <w:szCs w:val="20"/>
          <w:lang w:eastAsia="fr-FR"/>
        </w:rPr>
        <w:fldChar w:fldCharType="end"/>
      </w:r>
    </w:p>
    <w:p w14:paraId="756A8138" w14:textId="77777777" w:rsidR="001A73F5" w:rsidRPr="001A73F5" w:rsidRDefault="006462A1" w:rsidP="001A73F5">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Pr>
          <w:rFonts w:ascii="Georgia" w:eastAsia="Cambria" w:hAnsi="Georgia" w:cs="Times New Roman"/>
          <w:bCs w:val="0"/>
          <w:szCs w:val="20"/>
          <w:lang w:eastAsia="fr-FR"/>
        </w:rPr>
        <w:t>L’association française pour le nommage internet en coopération est une association à but non lucratif en charge de la gestion de la gestion des domaines de premier niveau (TLD) suivants : .fr ; .re (la Réunion), .tf (Terres australes et antartiques françaises) ; .yt (Mayotte) ; .pm (Saint-Pierre et Miquelon) ; .wf (Wallis et Futuna). Créée en 1997, l’association se fixe comme objectif de</w:t>
      </w:r>
      <w:r w:rsidR="001A73F5">
        <w:rPr>
          <w:rFonts w:ascii="Georgia" w:eastAsia="Cambria" w:hAnsi="Georgia" w:cs="Times New Roman"/>
          <w:bCs w:val="0"/>
          <w:szCs w:val="20"/>
          <w:lang w:eastAsia="fr-FR"/>
        </w:rPr>
        <w:t xml:space="preserve"> contribuer au développement d’un internet plus sûr et stable ; ouvert aux innovations ; où la communauté Internet française joue un rôle de premier plan. Les missions de l’AFNIC sont ainsi </w:t>
      </w:r>
      <w:r w:rsidR="001A73F5" w:rsidRPr="001A73F5">
        <w:rPr>
          <w:rFonts w:ascii="Georgia" w:eastAsia="Cambria" w:hAnsi="Georgia" w:cs="Times New Roman"/>
          <w:bCs w:val="0"/>
          <w:szCs w:val="20"/>
          <w:lang w:eastAsia="fr-FR"/>
        </w:rPr>
        <w:t>de : « </w:t>
      </w:r>
      <w:r w:rsidR="001A73F5" w:rsidRPr="00176573">
        <w:rPr>
          <w:rFonts w:ascii="Georgia" w:hAnsi="Georgia"/>
          <w:bCs w:val="0"/>
          <w:szCs w:val="20"/>
          <w:lang w:eastAsia="fr-FR"/>
        </w:rPr>
        <w:t>d’exceller dans la fourniture de services essentiels résilients au cœur de l’infrastructure Internet en France ;</w:t>
      </w:r>
      <w:r w:rsidR="001A73F5" w:rsidRPr="001A73F5">
        <w:rPr>
          <w:rFonts w:ascii="Georgia" w:eastAsia="Cambria" w:hAnsi="Georgia" w:cs="Times New Roman"/>
          <w:bCs w:val="0"/>
          <w:szCs w:val="20"/>
          <w:lang w:eastAsia="fr-FR"/>
        </w:rPr>
        <w:t xml:space="preserve"> </w:t>
      </w:r>
      <w:r w:rsidR="001A73F5" w:rsidRPr="00176573">
        <w:rPr>
          <w:rFonts w:ascii="Georgia" w:hAnsi="Georgia"/>
          <w:bCs w:val="0"/>
          <w:szCs w:val="20"/>
          <w:lang w:eastAsia="fr-FR"/>
        </w:rPr>
        <w:t>de développer et de partager son expertise pour faciliter les transitions vers l'Internet du futur.</w:t>
      </w:r>
      <w:r w:rsidR="001A73F5">
        <w:rPr>
          <w:rFonts w:ascii="Georgia" w:hAnsi="Georgia"/>
          <w:bCs w:val="0"/>
          <w:szCs w:val="20"/>
          <w:lang w:eastAsia="fr-FR"/>
        </w:rPr>
        <w:t> »</w:t>
      </w:r>
      <w:r w:rsidR="001A73F5">
        <w:rPr>
          <w:rStyle w:val="Appelnotedebasdep"/>
          <w:rFonts w:ascii="Georgia" w:hAnsi="Georgia"/>
          <w:bCs w:val="0"/>
          <w:szCs w:val="20"/>
          <w:lang w:eastAsia="fr-FR"/>
        </w:rPr>
        <w:footnoteReference w:id="14"/>
      </w:r>
    </w:p>
    <w:p w14:paraId="11EC24C7" w14:textId="77777777" w:rsidR="00C850EB" w:rsidRPr="006462A1" w:rsidRDefault="00C850EB" w:rsidP="001A73F5">
      <w:pPr>
        <w:widowControl w:val="0"/>
        <w:autoSpaceDE w:val="0"/>
        <w:autoSpaceDN w:val="0"/>
        <w:adjustRightInd w:val="0"/>
        <w:spacing w:after="0" w:line="240" w:lineRule="auto"/>
        <w:rPr>
          <w:rFonts w:ascii="Georgia" w:eastAsia="Cambria" w:hAnsi="Georgia" w:cs="Times New Roman"/>
          <w:bCs w:val="0"/>
          <w:szCs w:val="20"/>
          <w:lang w:eastAsia="fr-FR"/>
        </w:rPr>
      </w:pPr>
    </w:p>
    <w:p w14:paraId="2B4B9B45" w14:textId="77777777" w:rsidR="002A1201" w:rsidRPr="00D40A28" w:rsidRDefault="002A1201" w:rsidP="002A1201">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AFNOR</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AFNOR</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Association Française de NORmalisation</w:t>
      </w:r>
      <w:r w:rsidR="00BC36AA" w:rsidRPr="00D40A28">
        <w:rPr>
          <w:rFonts w:ascii="Georgia" w:eastAsia="Cambria" w:hAnsi="Georgia" w:cs="Times New Roman"/>
          <w:b/>
          <w:bCs w:val="0"/>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szCs w:val="20"/>
          <w:lang w:eastAsia="fr-FR"/>
        </w:rPr>
        <w:instrText>Association Française de NORmalisation</w:instrText>
      </w:r>
      <w:r w:rsidRPr="00D40A28">
        <w:rPr>
          <w:rFonts w:ascii="Georgia" w:hAnsi="Georgia"/>
          <w:b/>
        </w:rPr>
        <w:instrText xml:space="preserve">" </w:instrText>
      </w:r>
      <w:r w:rsidR="00BC36AA" w:rsidRPr="00D40A28">
        <w:rPr>
          <w:rFonts w:ascii="Georgia" w:eastAsia="Cambria" w:hAnsi="Georgia" w:cs="Times New Roman"/>
          <w:b/>
          <w:bCs w:val="0"/>
          <w:szCs w:val="20"/>
          <w:lang w:eastAsia="fr-FR"/>
        </w:rPr>
        <w:fldChar w:fldCharType="end"/>
      </w:r>
    </w:p>
    <w:p w14:paraId="0E9069A8" w14:textId="77777777" w:rsidR="002A1201" w:rsidRPr="00D40A28" w:rsidRDefault="002A1201" w:rsidP="002A1201">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Association loi 1901 fondée en 1926 responsable, en France, de la normalisation. Elle est membre de l'ISO</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cs="Courier"/>
          <w:b/>
        </w:rPr>
        <w:instrText>ISO</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(International Standard Organisation</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cs="Courier"/>
          <w:b/>
          <w:i/>
        </w:rPr>
        <w:instrText>International Standard Organisation</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et du comité Européen de normalisation CEN</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CEN</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L’AFNOR est par ailleurs membre du comité de normalisation en électronique et en électrotechnique (CENELEC). L’association a le monopole de la normalisation en France et édite les normes NF.</w:t>
      </w:r>
    </w:p>
    <w:p w14:paraId="5531FF5D" w14:textId="77777777" w:rsidR="002A1201" w:rsidRPr="00D40A28" w:rsidRDefault="002A1201" w:rsidP="002A1201">
      <w:pPr>
        <w:pStyle w:val="Corps"/>
        <w:widowControl w:val="0"/>
        <w:spacing w:before="0" w:after="0" w:line="240" w:lineRule="auto"/>
        <w:jc w:val="both"/>
        <w:rPr>
          <w:rFonts w:ascii="Georgia" w:hAnsi="Georgia"/>
          <w:b/>
          <w:i/>
          <w:color w:val="auto"/>
        </w:rPr>
      </w:pPr>
    </w:p>
    <w:p w14:paraId="7A1E6880" w14:textId="77777777" w:rsidR="002A1201" w:rsidRPr="00D40A28" w:rsidRDefault="002A1201" w:rsidP="002A1201">
      <w:pPr>
        <w:pStyle w:val="Corps"/>
        <w:widowControl w:val="0"/>
        <w:spacing w:before="0" w:after="0" w:line="240" w:lineRule="auto"/>
        <w:jc w:val="both"/>
        <w:rPr>
          <w:rFonts w:ascii="Georgia" w:hAnsi="Georgia"/>
          <w:b/>
          <w:color w:val="auto"/>
        </w:rPr>
      </w:pPr>
      <w:r w:rsidRPr="00D40A28">
        <w:rPr>
          <w:rFonts w:ascii="Georgia" w:hAnsi="Georgia"/>
          <w:b/>
          <w:color w:val="auto"/>
        </w:rPr>
        <w:t>Agent</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Agent</w:instrText>
      </w:r>
      <w:r w:rsidRPr="00D40A28">
        <w:rPr>
          <w:rFonts w:ascii="Georgia" w:hAnsi="Georgia"/>
        </w:rPr>
        <w:instrText xml:space="preserve">" </w:instrText>
      </w:r>
      <w:r w:rsidR="00BC36AA" w:rsidRPr="00D40A28">
        <w:rPr>
          <w:rFonts w:ascii="Georgia" w:hAnsi="Georgia"/>
          <w:b/>
          <w:color w:val="auto"/>
        </w:rPr>
        <w:fldChar w:fldCharType="end"/>
      </w:r>
    </w:p>
    <w:p w14:paraId="7B9BEEE8" w14:textId="77777777" w:rsidR="002A1201" w:rsidRPr="00D40A28" w:rsidRDefault="002A1201" w:rsidP="002A1201">
      <w:pPr>
        <w:pStyle w:val="Corps"/>
        <w:widowControl w:val="0"/>
        <w:spacing w:before="0" w:after="0" w:line="240" w:lineRule="auto"/>
        <w:jc w:val="both"/>
        <w:rPr>
          <w:rFonts w:ascii="Georgia" w:hAnsi="Georgia"/>
          <w:i/>
          <w:color w:val="auto"/>
        </w:rPr>
      </w:pPr>
      <w:r w:rsidRPr="00D40A28">
        <w:rPr>
          <w:rFonts w:ascii="Georgia" w:hAnsi="Georgia"/>
          <w:i/>
          <w:color w:val="auto"/>
        </w:rPr>
        <w:t>(Agent</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b/>
          <w:color w:val="auto"/>
        </w:rPr>
        <w:instrText>Agent</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w:t>
      </w:r>
    </w:p>
    <w:p w14:paraId="28293697"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Programme qui effectue une tâche de façon autonome sans intervention de l’utilisateur (les agents peuvent dialoguer entre eux). Il peut ainsi effectuer la liaison entre deux entités du réseau, filtrer des informations ou effectuer des recherches. On parle d’agent logiciel</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color w:val="auto"/>
        </w:rPr>
        <w:instrText>agent logiciel</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ou d’agent intelligent</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color w:val="auto"/>
        </w:rPr>
        <w:instrText>agent intelligent</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w:t>
      </w:r>
    </w:p>
    <w:p w14:paraId="501FFF85" w14:textId="77777777" w:rsidR="002A1201" w:rsidRPr="00D40A28" w:rsidRDefault="002A1201" w:rsidP="002A1201">
      <w:pPr>
        <w:pStyle w:val="Corps"/>
        <w:widowControl w:val="0"/>
        <w:spacing w:before="0" w:after="0" w:line="240" w:lineRule="auto"/>
        <w:ind w:left="709"/>
        <w:jc w:val="both"/>
        <w:rPr>
          <w:rFonts w:ascii="Georgia" w:hAnsi="Georgia"/>
          <w:color w:val="auto"/>
        </w:rPr>
      </w:pPr>
    </w:p>
    <w:p w14:paraId="769A61C9" w14:textId="77777777" w:rsidR="002A1201" w:rsidRPr="00D40A28" w:rsidRDefault="002A1201" w:rsidP="002A1201">
      <w:pPr>
        <w:pStyle w:val="Corps"/>
        <w:widowControl w:val="0"/>
        <w:spacing w:before="0" w:after="0" w:line="240" w:lineRule="auto"/>
        <w:jc w:val="both"/>
        <w:rPr>
          <w:rFonts w:ascii="Georgia" w:hAnsi="Georgia"/>
          <w:b/>
          <w:i/>
          <w:color w:val="auto"/>
        </w:rPr>
      </w:pPr>
      <w:r w:rsidRPr="00D40A28">
        <w:rPr>
          <w:rFonts w:ascii="Georgia" w:hAnsi="Georgia"/>
          <w:b/>
          <w:i/>
          <w:color w:val="auto"/>
        </w:rPr>
        <w:t>Air gap</w:t>
      </w:r>
      <w:r w:rsidR="00BC36AA" w:rsidRPr="00D40A28">
        <w:rPr>
          <w:rFonts w:ascii="Georgia" w:hAnsi="Georgia"/>
          <w:b/>
          <w:i/>
          <w:color w:val="auto"/>
        </w:rPr>
        <w:fldChar w:fldCharType="begin"/>
      </w:r>
      <w:r w:rsidRPr="00D40A28">
        <w:rPr>
          <w:rFonts w:ascii="Georgia" w:hAnsi="Georgia"/>
        </w:rPr>
        <w:instrText xml:space="preserve"> XE "</w:instrText>
      </w:r>
      <w:r w:rsidRPr="00D40A28">
        <w:rPr>
          <w:rFonts w:ascii="Georgia" w:hAnsi="Georgia"/>
          <w:b/>
          <w:i/>
          <w:color w:val="auto"/>
        </w:rPr>
        <w:instrText>Air gap</w:instrText>
      </w:r>
      <w:r w:rsidRPr="00D40A28">
        <w:rPr>
          <w:rFonts w:ascii="Georgia" w:hAnsi="Georgia"/>
        </w:rPr>
        <w:instrText xml:space="preserve">" </w:instrText>
      </w:r>
      <w:r w:rsidR="00BC36AA" w:rsidRPr="00D40A28">
        <w:rPr>
          <w:rFonts w:ascii="Georgia" w:hAnsi="Georgia"/>
          <w:b/>
          <w:i/>
          <w:color w:val="auto"/>
        </w:rPr>
        <w:fldChar w:fldCharType="end"/>
      </w:r>
      <w:r w:rsidRPr="00D40A28">
        <w:rPr>
          <w:rFonts w:ascii="Georgia" w:hAnsi="Georgia"/>
          <w:b/>
          <w:i/>
          <w:color w:val="auto"/>
        </w:rPr>
        <w:t xml:space="preserve"> – air wall</w:t>
      </w:r>
      <w:r w:rsidR="00BC36AA" w:rsidRPr="00D40A28">
        <w:rPr>
          <w:rFonts w:ascii="Georgia" w:hAnsi="Georgia"/>
          <w:b/>
          <w:i/>
          <w:color w:val="auto"/>
        </w:rPr>
        <w:fldChar w:fldCharType="begin"/>
      </w:r>
      <w:r w:rsidRPr="00D40A28">
        <w:rPr>
          <w:rFonts w:ascii="Georgia" w:hAnsi="Georgia"/>
        </w:rPr>
        <w:instrText xml:space="preserve"> XE "</w:instrText>
      </w:r>
      <w:r w:rsidRPr="00D40A28">
        <w:rPr>
          <w:rFonts w:ascii="Georgia" w:hAnsi="Georgia"/>
          <w:b/>
          <w:i/>
          <w:color w:val="auto"/>
        </w:rPr>
        <w:instrText>air wall</w:instrText>
      </w:r>
      <w:r w:rsidRPr="00D40A28">
        <w:rPr>
          <w:rFonts w:ascii="Georgia" w:hAnsi="Georgia"/>
        </w:rPr>
        <w:instrText xml:space="preserve">" </w:instrText>
      </w:r>
      <w:r w:rsidR="00BC36AA" w:rsidRPr="00D40A28">
        <w:rPr>
          <w:rFonts w:ascii="Georgia" w:hAnsi="Georgia"/>
          <w:b/>
          <w:i/>
          <w:color w:val="auto"/>
        </w:rPr>
        <w:fldChar w:fldCharType="end"/>
      </w:r>
    </w:p>
    <w:p w14:paraId="1BA65F5F" w14:textId="77777777" w:rsidR="002A1201" w:rsidRPr="00D40A28" w:rsidRDefault="002A1201" w:rsidP="002A1201">
      <w:pPr>
        <w:pStyle w:val="Corps"/>
        <w:widowControl w:val="0"/>
        <w:spacing w:before="0" w:after="0" w:line="240" w:lineRule="auto"/>
        <w:jc w:val="both"/>
        <w:rPr>
          <w:rFonts w:ascii="Georgia" w:hAnsi="Georgia"/>
          <w:color w:val="auto"/>
        </w:rPr>
      </w:pPr>
      <w:r w:rsidRPr="00D40A28">
        <w:rPr>
          <w:rFonts w:ascii="Georgia" w:hAnsi="Georgia"/>
          <w:color w:val="auto"/>
        </w:rPr>
        <w:t>(Isolation physique</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color w:val="auto"/>
        </w:rPr>
        <w:instrText>Isolation physique</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w:t>
      </w:r>
    </w:p>
    <w:p w14:paraId="58A58305"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 xml:space="preserve">Mesure de sûreté utilisée pour sécuriser un système en l’isolant physiquement de tout autre réseau informatique. Dans ce cadre, aucune connexion physique n’est autorisée (branchement de périphériques, câbles, connexions sans fil, etc.). On peut par ailleurs inclure dans ces mesures une isolation électromagnétique qui assure qu’aucune fuite de données, ou attaque, ne peut avoir lieu à l’aide d’émissions de signaux parasites. Il faut toutefois noter qu’un </w:t>
      </w:r>
      <w:r w:rsidRPr="00D40A28">
        <w:rPr>
          <w:rFonts w:ascii="Georgia" w:hAnsi="Georgia"/>
          <w:i/>
          <w:color w:val="auto"/>
        </w:rPr>
        <w:t>air gap</w:t>
      </w:r>
      <w:r w:rsidRPr="00D40A28">
        <w:rPr>
          <w:rFonts w:ascii="Georgia" w:hAnsi="Georgia"/>
          <w:color w:val="auto"/>
        </w:rPr>
        <w:t xml:space="preserve">, s’il confère un niveau de sécurité élevé à un système, s’avère pénible à utiliser et rend donc son déploiement peu performant. Son usage est, en général, limité à des systèmes critiques à sécuriser en priorité. Enfin, plusieurs attaques informatiques ont déjà réussi à franchir des </w:t>
      </w:r>
      <w:r w:rsidRPr="00D40A28">
        <w:rPr>
          <w:rFonts w:ascii="Georgia" w:hAnsi="Georgia"/>
          <w:i/>
          <w:color w:val="auto"/>
        </w:rPr>
        <w:t>air gap</w:t>
      </w:r>
      <w:r w:rsidRPr="00D40A28">
        <w:rPr>
          <w:rFonts w:ascii="Georgia" w:hAnsi="Georgia"/>
          <w:color w:val="auto"/>
        </w:rPr>
        <w:t xml:space="preserve"> avec l’aide active ou passive d’utilisateurs. Le facteur humain s’avère ainsi un élément clé de la sécurité du système d’information.</w:t>
      </w:r>
    </w:p>
    <w:p w14:paraId="60A049E8" w14:textId="77777777" w:rsidR="002A1201" w:rsidRPr="00D40A28" w:rsidRDefault="002A1201" w:rsidP="002A1201">
      <w:pPr>
        <w:pStyle w:val="Corps"/>
        <w:widowControl w:val="0"/>
        <w:spacing w:before="0" w:after="0" w:line="240" w:lineRule="auto"/>
        <w:jc w:val="both"/>
        <w:rPr>
          <w:rFonts w:ascii="Georgia" w:hAnsi="Georgia"/>
          <w:b/>
          <w:i/>
          <w:color w:val="auto"/>
        </w:rPr>
      </w:pPr>
    </w:p>
    <w:p w14:paraId="00402320" w14:textId="77777777" w:rsidR="002A1201" w:rsidRPr="00D40A28" w:rsidRDefault="002A1201" w:rsidP="002A1201">
      <w:pPr>
        <w:pStyle w:val="Corps"/>
        <w:widowControl w:val="0"/>
        <w:spacing w:before="0" w:after="0" w:line="240" w:lineRule="auto"/>
        <w:jc w:val="both"/>
        <w:rPr>
          <w:rFonts w:ascii="Georgia" w:hAnsi="Georgia"/>
          <w:b/>
          <w:color w:val="auto"/>
        </w:rPr>
      </w:pPr>
      <w:r w:rsidRPr="00D40A28">
        <w:rPr>
          <w:rFonts w:ascii="Georgia" w:hAnsi="Georgia"/>
          <w:b/>
          <w:color w:val="auto"/>
        </w:rPr>
        <w:t>Alice</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Alice</w:instrText>
      </w:r>
      <w:r w:rsidRPr="00D40A28">
        <w:rPr>
          <w:rFonts w:ascii="Georgia" w:hAnsi="Georgia"/>
        </w:rPr>
        <w:instrText xml:space="preserve">" </w:instrText>
      </w:r>
      <w:r w:rsidR="00BC36AA" w:rsidRPr="00D40A28">
        <w:rPr>
          <w:rFonts w:ascii="Georgia" w:hAnsi="Georgia"/>
          <w:b/>
          <w:color w:val="auto"/>
        </w:rPr>
        <w:fldChar w:fldCharType="end"/>
      </w:r>
    </w:p>
    <w:p w14:paraId="37902DEF" w14:textId="77777777" w:rsidR="002A1201" w:rsidRPr="00D40A28" w:rsidRDefault="002A1201" w:rsidP="002A1201">
      <w:pPr>
        <w:pStyle w:val="Corps"/>
        <w:widowControl w:val="0"/>
        <w:spacing w:before="0" w:after="0" w:line="240" w:lineRule="auto"/>
        <w:ind w:firstLine="708"/>
        <w:jc w:val="both"/>
        <w:rPr>
          <w:rFonts w:ascii="Georgia" w:hAnsi="Georgia"/>
          <w:color w:val="auto"/>
        </w:rPr>
      </w:pPr>
      <w:r w:rsidRPr="00D40A28">
        <w:rPr>
          <w:rFonts w:ascii="Georgia" w:hAnsi="Georgia"/>
          <w:color w:val="auto"/>
        </w:rPr>
        <w:t>Voir Bob…</w:t>
      </w:r>
    </w:p>
    <w:p w14:paraId="313F0337" w14:textId="77777777" w:rsidR="002A1201" w:rsidRPr="00D40A28" w:rsidRDefault="002A1201" w:rsidP="002A1201">
      <w:pPr>
        <w:pStyle w:val="Corps"/>
        <w:widowControl w:val="0"/>
        <w:spacing w:before="0" w:after="0" w:line="240" w:lineRule="auto"/>
        <w:ind w:firstLine="708"/>
        <w:jc w:val="both"/>
        <w:rPr>
          <w:rFonts w:ascii="Georgia" w:hAnsi="Georgia"/>
          <w:color w:val="auto"/>
        </w:rPr>
      </w:pPr>
    </w:p>
    <w:p w14:paraId="596B3197" w14:textId="77777777" w:rsidR="002A1201" w:rsidRPr="00D40A28" w:rsidRDefault="002A1201" w:rsidP="002A1201">
      <w:pPr>
        <w:pStyle w:val="Corps"/>
        <w:widowControl w:val="0"/>
        <w:spacing w:before="0" w:after="0" w:line="240" w:lineRule="auto"/>
        <w:jc w:val="both"/>
        <w:rPr>
          <w:rFonts w:ascii="Georgia" w:hAnsi="Georgia"/>
          <w:b/>
          <w:color w:val="auto"/>
        </w:rPr>
      </w:pPr>
      <w:r w:rsidRPr="00D40A28">
        <w:rPr>
          <w:rFonts w:ascii="Georgia" w:hAnsi="Georgia"/>
          <w:b/>
          <w:color w:val="auto"/>
        </w:rPr>
        <w:t>Algorithme</w:t>
      </w:r>
      <w:r w:rsidR="00BC36AA" w:rsidRPr="00D40A28">
        <w:rPr>
          <w:rFonts w:ascii="Georgia" w:hAnsi="Georgia"/>
          <w:b/>
          <w:color w:val="auto"/>
        </w:rPr>
        <w:fldChar w:fldCharType="begin"/>
      </w:r>
      <w:r w:rsidRPr="00D40A28">
        <w:rPr>
          <w:rFonts w:ascii="Georgia" w:hAnsi="Georgia"/>
          <w:color w:val="auto"/>
        </w:rPr>
        <w:instrText xml:space="preserve"> XE "</w:instrText>
      </w:r>
      <w:r w:rsidRPr="00D40A28">
        <w:rPr>
          <w:rFonts w:ascii="Georgia" w:hAnsi="Georgia"/>
          <w:b/>
          <w:color w:val="auto"/>
        </w:rPr>
        <w:instrText>Algorithme</w:instrText>
      </w:r>
      <w:r w:rsidRPr="00D40A28">
        <w:rPr>
          <w:rFonts w:ascii="Georgia" w:hAnsi="Georgia"/>
          <w:color w:val="auto"/>
        </w:rPr>
        <w:instrText xml:space="preserve">" </w:instrText>
      </w:r>
      <w:r w:rsidR="00BC36AA" w:rsidRPr="00D40A28">
        <w:rPr>
          <w:rFonts w:ascii="Georgia" w:hAnsi="Georgia"/>
          <w:b/>
          <w:color w:val="auto"/>
        </w:rPr>
        <w:fldChar w:fldCharType="end"/>
      </w:r>
      <w:r w:rsidRPr="00D40A28">
        <w:rPr>
          <w:rFonts w:ascii="Georgia" w:hAnsi="Georgia"/>
          <w:b/>
          <w:color w:val="auto"/>
        </w:rPr>
        <w:t> </w:t>
      </w:r>
    </w:p>
    <w:p w14:paraId="005A5B2E"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Suite d’instructions exprimées dans un langage simplifié permettant d’effectuer une opération spécifique. La science associée, l’algorithmique, est donc l’étude de la résolution de problèmes par la mise en œuvre de suites d’opérations élémentaires selon un processus défini aboutissant à une solution</w:t>
      </w:r>
      <w:r w:rsidRPr="00D40A28">
        <w:rPr>
          <w:rStyle w:val="Appelnotedebasdep"/>
          <w:rFonts w:ascii="Georgia" w:hAnsi="Georgia"/>
          <w:color w:val="auto"/>
        </w:rPr>
        <w:footnoteReference w:id="15"/>
      </w:r>
      <w:r w:rsidRPr="00D40A28">
        <w:rPr>
          <w:rFonts w:ascii="Georgia" w:hAnsi="Georgia"/>
          <w:color w:val="auto"/>
        </w:rPr>
        <w:t>. Elle est ainsi à la base de la programmation : elle permet, soit sous forme graphique, soit sous forme de pseudo code, de présenter les séquences d’instructions, définir les variables, les entrées et sorties afin de réaliser une opération spécifique.</w:t>
      </w:r>
    </w:p>
    <w:p w14:paraId="2568A7B7" w14:textId="77777777" w:rsidR="002A1201" w:rsidRPr="00D40A28" w:rsidRDefault="002A1201" w:rsidP="002A1201">
      <w:pPr>
        <w:pStyle w:val="Corps"/>
        <w:widowControl w:val="0"/>
        <w:spacing w:before="0" w:after="0" w:line="240" w:lineRule="auto"/>
        <w:jc w:val="both"/>
        <w:rPr>
          <w:rFonts w:ascii="Georgia" w:hAnsi="Georgia"/>
          <w:color w:val="auto"/>
        </w:rPr>
      </w:pPr>
    </w:p>
    <w:p w14:paraId="3AF6CD35" w14:textId="77777777" w:rsidR="002A1201" w:rsidRPr="00D40A28" w:rsidRDefault="002A1201" w:rsidP="002A1201">
      <w:pPr>
        <w:pStyle w:val="Corps"/>
        <w:widowControl w:val="0"/>
        <w:spacing w:before="0" w:after="0" w:line="240" w:lineRule="auto"/>
        <w:jc w:val="both"/>
        <w:rPr>
          <w:rFonts w:ascii="Georgia" w:hAnsi="Georgia"/>
          <w:b/>
          <w:color w:val="auto"/>
        </w:rPr>
      </w:pPr>
      <w:r w:rsidRPr="00D40A28">
        <w:rPr>
          <w:rFonts w:ascii="Georgia" w:hAnsi="Georgia"/>
          <w:b/>
          <w:color w:val="auto"/>
        </w:rPr>
        <w:t>Algorithme de Dijkstra</w:t>
      </w:r>
      <w:r w:rsidR="00BC36AA" w:rsidRPr="00D40A28">
        <w:rPr>
          <w:rFonts w:ascii="Georgia" w:hAnsi="Georgia"/>
          <w:b/>
          <w:color w:val="auto"/>
        </w:rPr>
        <w:fldChar w:fldCharType="begin"/>
      </w:r>
      <w:r w:rsidRPr="00D40A28">
        <w:rPr>
          <w:rFonts w:ascii="Georgia" w:hAnsi="Georgia"/>
          <w:color w:val="auto"/>
        </w:rPr>
        <w:instrText xml:space="preserve"> XE "</w:instrText>
      </w:r>
      <w:r w:rsidRPr="00D40A28">
        <w:rPr>
          <w:rFonts w:ascii="Georgia" w:hAnsi="Georgia"/>
          <w:b/>
          <w:color w:val="auto"/>
        </w:rPr>
        <w:instrText>Algorithme de Dijkstra</w:instrText>
      </w:r>
      <w:r w:rsidRPr="00D40A28">
        <w:rPr>
          <w:rFonts w:ascii="Georgia" w:hAnsi="Georgia"/>
          <w:color w:val="auto"/>
        </w:rPr>
        <w:instrText xml:space="preserve">" </w:instrText>
      </w:r>
      <w:r w:rsidR="00BC36AA" w:rsidRPr="00D40A28">
        <w:rPr>
          <w:rFonts w:ascii="Georgia" w:hAnsi="Georgia"/>
          <w:b/>
          <w:color w:val="auto"/>
        </w:rPr>
        <w:fldChar w:fldCharType="end"/>
      </w:r>
    </w:p>
    <w:p w14:paraId="292B352F"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Algorithme de choix du plus court chemin entre deux points d’un réseau, utilisé pour le routage* de paquets de données. Issu de la théorie des graphes, il est couramment utilisé dans les algorithmes de routages à états de liaisons* et notamment par le protocole OSPF*</w:t>
      </w:r>
      <w:r w:rsidR="00BC36AA" w:rsidRPr="00D40A28">
        <w:rPr>
          <w:rFonts w:ascii="Georgia" w:hAnsi="Georgia"/>
          <w:color w:val="auto"/>
        </w:rPr>
        <w:fldChar w:fldCharType="begin"/>
      </w:r>
      <w:r w:rsidRPr="00D40A28">
        <w:rPr>
          <w:rFonts w:ascii="Georgia" w:hAnsi="Georgia"/>
          <w:color w:val="auto"/>
        </w:rPr>
        <w:instrText xml:space="preserve"> XE "</w:instrText>
      </w:r>
      <w:r w:rsidRPr="00D40A28">
        <w:rPr>
          <w:rFonts w:ascii="Georgia" w:eastAsia="Cambria" w:hAnsi="Georgia"/>
          <w:bCs/>
          <w:color w:val="auto"/>
          <w:sz w:val="20"/>
          <w:szCs w:val="20"/>
        </w:rPr>
        <w:instrText>OSPF</w:instrText>
      </w:r>
      <w:r w:rsidRPr="00D40A28">
        <w:rPr>
          <w:rFonts w:ascii="Georgia" w:hAnsi="Georgia"/>
          <w:color w:val="auto"/>
        </w:rPr>
        <w:instrText xml:space="preserve">" </w:instrText>
      </w:r>
      <w:r w:rsidR="00BC36AA" w:rsidRPr="00D40A28">
        <w:rPr>
          <w:rFonts w:ascii="Georgia" w:hAnsi="Georgia"/>
          <w:color w:val="auto"/>
        </w:rPr>
        <w:fldChar w:fldCharType="end"/>
      </w:r>
      <w:r w:rsidRPr="00D40A28">
        <w:rPr>
          <w:rFonts w:ascii="Georgia" w:hAnsi="Georgia"/>
          <w:color w:val="auto"/>
        </w:rPr>
        <w:t xml:space="preserve"> (</w:t>
      </w:r>
      <w:r w:rsidRPr="00D40A28">
        <w:rPr>
          <w:rFonts w:ascii="Georgia" w:hAnsi="Georgia"/>
          <w:i/>
          <w:color w:val="auto"/>
        </w:rPr>
        <w:t>Open Shortest Path First</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Shortest Path First</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color w:val="auto"/>
        </w:rPr>
        <w:t>).</w:t>
      </w:r>
    </w:p>
    <w:p w14:paraId="79A41820" w14:textId="77777777" w:rsidR="002A1201" w:rsidRPr="00D40A28" w:rsidRDefault="002A1201" w:rsidP="002A1201">
      <w:pPr>
        <w:pStyle w:val="Corps"/>
        <w:widowControl w:val="0"/>
        <w:spacing w:before="0" w:after="0" w:line="240" w:lineRule="auto"/>
        <w:jc w:val="both"/>
        <w:rPr>
          <w:rFonts w:ascii="Georgia" w:hAnsi="Georgia"/>
          <w:color w:val="auto"/>
        </w:rPr>
      </w:pPr>
    </w:p>
    <w:p w14:paraId="273E6B7A" w14:textId="77777777" w:rsidR="002A1201" w:rsidRPr="00D40A28" w:rsidRDefault="002A1201" w:rsidP="002A1201">
      <w:pPr>
        <w:pStyle w:val="Corps"/>
        <w:widowControl w:val="0"/>
        <w:spacing w:before="0" w:after="0" w:line="240" w:lineRule="auto"/>
        <w:jc w:val="both"/>
        <w:rPr>
          <w:rFonts w:ascii="Georgia" w:hAnsi="Georgia"/>
          <w:b/>
          <w:color w:val="auto"/>
        </w:rPr>
      </w:pPr>
      <w:r w:rsidRPr="00D40A28">
        <w:rPr>
          <w:rFonts w:ascii="Georgia" w:hAnsi="Georgia"/>
          <w:b/>
          <w:color w:val="auto"/>
        </w:rPr>
        <w:t>Algorithme de Karn</w:t>
      </w:r>
      <w:r w:rsidR="00BC36AA" w:rsidRPr="00D40A28">
        <w:rPr>
          <w:rFonts w:ascii="Georgia" w:hAnsi="Georgia"/>
          <w:b/>
          <w:color w:val="auto"/>
        </w:rPr>
        <w:fldChar w:fldCharType="begin"/>
      </w:r>
      <w:r w:rsidRPr="00D40A28">
        <w:rPr>
          <w:rFonts w:ascii="Georgia" w:hAnsi="Georgia"/>
          <w:color w:val="auto"/>
        </w:rPr>
        <w:instrText xml:space="preserve"> XE "</w:instrText>
      </w:r>
      <w:r w:rsidRPr="00D40A28">
        <w:rPr>
          <w:rFonts w:ascii="Georgia" w:hAnsi="Georgia"/>
          <w:b/>
          <w:color w:val="auto"/>
        </w:rPr>
        <w:instrText>Algorithme de Karn</w:instrText>
      </w:r>
      <w:r w:rsidRPr="00D40A28">
        <w:rPr>
          <w:rFonts w:ascii="Georgia" w:hAnsi="Georgia"/>
          <w:color w:val="auto"/>
        </w:rPr>
        <w:instrText xml:space="preserve">" </w:instrText>
      </w:r>
      <w:r w:rsidR="00BC36AA" w:rsidRPr="00D40A28">
        <w:rPr>
          <w:rFonts w:ascii="Georgia" w:hAnsi="Georgia"/>
          <w:b/>
          <w:color w:val="auto"/>
        </w:rPr>
        <w:fldChar w:fldCharType="end"/>
      </w:r>
    </w:p>
    <w:p w14:paraId="20ADF7DF"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 xml:space="preserve">Algorithme développé par Philippe Karn en 1987 qui permet d’améliorer la mesure du temps de transmission aller-retour de données sur un réseau. Il permet donc d’obtenir une mesure fiable du </w:t>
      </w:r>
      <w:r w:rsidRPr="00D40A28">
        <w:rPr>
          <w:rFonts w:ascii="Georgia" w:hAnsi="Georgia"/>
          <w:i/>
          <w:color w:val="auto"/>
        </w:rPr>
        <w:t>Round Trip delay Time</w:t>
      </w:r>
      <w:r w:rsidRPr="00D40A28">
        <w:rPr>
          <w:rFonts w:ascii="Georgia" w:hAnsi="Georgia"/>
          <w:color w:val="auto"/>
        </w:rPr>
        <w:t xml:space="preserve"> (RTT)* lors d’une transmission via le protocole de transport TCP</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eastAsia="Cambria" w:hAnsi="Georgia"/>
          <w:b/>
          <w:bCs/>
          <w:szCs w:val="20"/>
        </w:rPr>
        <w:instrText>TCP</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w:t>
      </w:r>
    </w:p>
    <w:p w14:paraId="4D0AE39A" w14:textId="77777777" w:rsidR="002A1201" w:rsidRPr="00D40A28" w:rsidRDefault="002A1201" w:rsidP="002A1201">
      <w:pPr>
        <w:pStyle w:val="Corps"/>
        <w:widowControl w:val="0"/>
        <w:spacing w:before="0" w:after="0" w:line="240" w:lineRule="auto"/>
        <w:jc w:val="both"/>
        <w:rPr>
          <w:rFonts w:ascii="Georgia" w:hAnsi="Georgia"/>
          <w:color w:val="auto"/>
        </w:rPr>
      </w:pPr>
    </w:p>
    <w:p w14:paraId="35CA70A0" w14:textId="77777777" w:rsidR="002A1201" w:rsidRPr="00D40A28" w:rsidRDefault="002A1201" w:rsidP="002A1201">
      <w:pPr>
        <w:pStyle w:val="Corps"/>
        <w:widowControl w:val="0"/>
        <w:spacing w:before="0" w:after="0" w:line="240" w:lineRule="auto"/>
        <w:jc w:val="both"/>
        <w:rPr>
          <w:rFonts w:ascii="Georgia" w:hAnsi="Georgia"/>
          <w:b/>
          <w:color w:val="auto"/>
        </w:rPr>
      </w:pPr>
      <w:r w:rsidRPr="00D40A28">
        <w:rPr>
          <w:rFonts w:ascii="Georgia" w:hAnsi="Georgia"/>
          <w:b/>
          <w:color w:val="auto"/>
        </w:rPr>
        <w:t>Algorithme de routage</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Algorithme de routage</w:instrText>
      </w:r>
      <w:r w:rsidRPr="00D40A28">
        <w:rPr>
          <w:rFonts w:ascii="Georgia" w:hAnsi="Georgia"/>
        </w:rPr>
        <w:instrText xml:space="preserve">" </w:instrText>
      </w:r>
      <w:r w:rsidR="00BC36AA" w:rsidRPr="00D40A28">
        <w:rPr>
          <w:rFonts w:ascii="Georgia" w:hAnsi="Georgia"/>
          <w:b/>
          <w:color w:val="auto"/>
        </w:rPr>
        <w:fldChar w:fldCharType="end"/>
      </w:r>
    </w:p>
    <w:p w14:paraId="324F7042"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Méthode de résolution permettant d’établir les routes à suivre pour l’acheminement de paquets dans un réseau en fonction de critères de choix.</w:t>
      </w:r>
    </w:p>
    <w:p w14:paraId="2C926E6B"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Voir Routage, Table de routage.</w:t>
      </w:r>
    </w:p>
    <w:p w14:paraId="08A2BB91"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 xml:space="preserve"> </w:t>
      </w:r>
    </w:p>
    <w:p w14:paraId="66026218" w14:textId="77777777" w:rsidR="002A1201" w:rsidRPr="00D40A28" w:rsidRDefault="002A1201" w:rsidP="002A1201">
      <w:pPr>
        <w:pStyle w:val="Corps"/>
        <w:widowControl w:val="0"/>
        <w:spacing w:before="0" w:after="0" w:line="240" w:lineRule="auto"/>
        <w:jc w:val="both"/>
        <w:rPr>
          <w:rFonts w:ascii="Georgia" w:hAnsi="Georgia"/>
          <w:b/>
          <w:color w:val="auto"/>
        </w:rPr>
      </w:pPr>
      <w:r w:rsidRPr="00D40A28">
        <w:rPr>
          <w:rFonts w:ascii="Georgia" w:hAnsi="Georgia"/>
          <w:b/>
          <w:color w:val="auto"/>
        </w:rPr>
        <w:t>Algorithme de routage</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Algorithme de routage</w:instrText>
      </w:r>
      <w:r w:rsidRPr="00D40A28">
        <w:rPr>
          <w:rFonts w:ascii="Georgia" w:hAnsi="Georgia"/>
        </w:rPr>
        <w:instrText xml:space="preserve">" </w:instrText>
      </w:r>
      <w:r w:rsidR="00BC36AA" w:rsidRPr="00D40A28">
        <w:rPr>
          <w:rFonts w:ascii="Georgia" w:hAnsi="Georgia"/>
          <w:b/>
          <w:color w:val="auto"/>
        </w:rPr>
        <w:fldChar w:fldCharType="end"/>
      </w:r>
      <w:r w:rsidRPr="00D40A28">
        <w:rPr>
          <w:rFonts w:ascii="Georgia" w:hAnsi="Georgia"/>
          <w:b/>
          <w:color w:val="auto"/>
        </w:rPr>
        <w:t xml:space="preserve"> à état de liaisons</w:t>
      </w:r>
      <w:r w:rsidR="00BC36AA" w:rsidRPr="00D40A28">
        <w:rPr>
          <w:rFonts w:ascii="Georgia" w:hAnsi="Georgia"/>
          <w:b/>
          <w:color w:val="auto"/>
        </w:rPr>
        <w:fldChar w:fldCharType="begin"/>
      </w:r>
      <w:r w:rsidRPr="00D40A28">
        <w:rPr>
          <w:rFonts w:ascii="Georgia" w:hAnsi="Georgia"/>
          <w:color w:val="auto"/>
        </w:rPr>
        <w:instrText xml:space="preserve"> XE "</w:instrText>
      </w:r>
      <w:r w:rsidRPr="00D40A28">
        <w:rPr>
          <w:rFonts w:ascii="Georgia" w:hAnsi="Georgia"/>
          <w:b/>
          <w:color w:val="auto"/>
        </w:rPr>
        <w:instrText>Algorithme de routage à état de liaisons</w:instrText>
      </w:r>
      <w:r w:rsidRPr="00D40A28">
        <w:rPr>
          <w:rFonts w:ascii="Georgia" w:hAnsi="Georgia"/>
          <w:color w:val="auto"/>
        </w:rPr>
        <w:instrText xml:space="preserve">" </w:instrText>
      </w:r>
      <w:r w:rsidR="00BC36AA" w:rsidRPr="00D40A28">
        <w:rPr>
          <w:rFonts w:ascii="Georgia" w:hAnsi="Georgia"/>
          <w:b/>
          <w:color w:val="auto"/>
        </w:rPr>
        <w:fldChar w:fldCharType="end"/>
      </w:r>
      <w:r w:rsidRPr="00D40A28">
        <w:rPr>
          <w:rFonts w:ascii="Georgia" w:hAnsi="Georgia"/>
          <w:b/>
          <w:color w:val="auto"/>
        </w:rPr>
        <w:t xml:space="preserve"> (de liens)</w:t>
      </w:r>
    </w:p>
    <w:p w14:paraId="047A2A4F"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 xml:space="preserve">Dans les algorithmes de routage dynamique, comme ceux à état de liaisons, les routeurs sont censés fournir des informations sur le coût de la connexion à chacun de leurs voisins. Le routeur tient à jour une base de données décrivant la topologie réseau, il est donc en mesure de calculer la distance qui le sépare d’une destination, il construit donc un « arbre » dont il est la racine. Le routeur calcule la route complète vers la destination mais ne conserve que l’information sur le saut suivant. Le principal inconvénient de ce type d’algorithme est son coût en termes de capacité de calcul et d’utilisation de la mémoire. À chaque changement d’état sur le réseau, le routeur doit mettre à jour sa base et recalculer les routes possibles avant de déterminer la plus courte. </w:t>
      </w:r>
    </w:p>
    <w:p w14:paraId="5DB5C847" w14:textId="77777777" w:rsidR="002A1201" w:rsidRPr="00D40A28" w:rsidRDefault="002A1201" w:rsidP="002A1201">
      <w:pPr>
        <w:pStyle w:val="Corps"/>
        <w:widowControl w:val="0"/>
        <w:spacing w:before="0" w:after="0" w:line="240" w:lineRule="auto"/>
        <w:jc w:val="both"/>
        <w:rPr>
          <w:rFonts w:ascii="Georgia" w:hAnsi="Georgia"/>
          <w:color w:val="auto"/>
        </w:rPr>
      </w:pPr>
    </w:p>
    <w:p w14:paraId="21D132BF" w14:textId="77777777" w:rsidR="002A1201" w:rsidRPr="00D40A28" w:rsidRDefault="002A1201" w:rsidP="002A1201">
      <w:pPr>
        <w:pStyle w:val="Corps"/>
        <w:widowControl w:val="0"/>
        <w:spacing w:before="0" w:after="0" w:line="240" w:lineRule="auto"/>
        <w:jc w:val="both"/>
        <w:rPr>
          <w:rFonts w:ascii="Georgia" w:hAnsi="Georgia"/>
          <w:b/>
          <w:color w:val="auto"/>
        </w:rPr>
      </w:pPr>
      <w:r w:rsidRPr="00D40A28">
        <w:rPr>
          <w:rFonts w:ascii="Georgia" w:hAnsi="Georgia"/>
          <w:b/>
          <w:color w:val="auto"/>
        </w:rPr>
        <w:t>Algorithme de routage</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Algorithme de routage</w:instrText>
      </w:r>
      <w:r w:rsidRPr="00D40A28">
        <w:rPr>
          <w:rFonts w:ascii="Georgia" w:hAnsi="Georgia"/>
        </w:rPr>
        <w:instrText xml:space="preserve">" </w:instrText>
      </w:r>
      <w:r w:rsidR="00BC36AA" w:rsidRPr="00D40A28">
        <w:rPr>
          <w:rFonts w:ascii="Georgia" w:hAnsi="Georgia"/>
          <w:b/>
          <w:color w:val="auto"/>
        </w:rPr>
        <w:fldChar w:fldCharType="end"/>
      </w:r>
      <w:r w:rsidRPr="00D40A28">
        <w:rPr>
          <w:rFonts w:ascii="Georgia" w:hAnsi="Georgia"/>
          <w:b/>
          <w:color w:val="auto"/>
        </w:rPr>
        <w:t xml:space="preserve"> par vecteur de distance</w:t>
      </w:r>
      <w:r w:rsidR="00BC36AA" w:rsidRPr="00D40A28">
        <w:rPr>
          <w:rFonts w:ascii="Georgia" w:hAnsi="Georgia"/>
          <w:b/>
          <w:color w:val="auto"/>
        </w:rPr>
        <w:fldChar w:fldCharType="begin"/>
      </w:r>
      <w:r w:rsidRPr="00D40A28">
        <w:rPr>
          <w:rFonts w:ascii="Georgia" w:hAnsi="Georgia"/>
          <w:color w:val="auto"/>
        </w:rPr>
        <w:instrText xml:space="preserve"> XE "</w:instrText>
      </w:r>
      <w:r w:rsidRPr="00D40A28">
        <w:rPr>
          <w:rFonts w:ascii="Georgia" w:hAnsi="Georgia"/>
          <w:b/>
          <w:color w:val="auto"/>
        </w:rPr>
        <w:instrText>Algorithme de routage par vecteur de distance</w:instrText>
      </w:r>
      <w:r w:rsidRPr="00D40A28">
        <w:rPr>
          <w:rFonts w:ascii="Georgia" w:hAnsi="Georgia"/>
          <w:color w:val="auto"/>
        </w:rPr>
        <w:instrText xml:space="preserve">" </w:instrText>
      </w:r>
      <w:r w:rsidR="00BC36AA" w:rsidRPr="00D40A28">
        <w:rPr>
          <w:rFonts w:ascii="Georgia" w:hAnsi="Georgia"/>
          <w:b/>
          <w:color w:val="auto"/>
        </w:rPr>
        <w:fldChar w:fldCharType="end"/>
      </w:r>
    </w:p>
    <w:p w14:paraId="719492E4"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Deuxième type d’algorithme de routage dynamique, le vecteur distance est également appelé algorithme de Bellman-Ford</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color w:val="auto"/>
        </w:rPr>
        <w:instrText>algorithme de Bellman-Ford</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Dans ce cas, chaque routeur dispose d’une table de routage</w:t>
      </w:r>
      <w:r w:rsidR="00713019">
        <w:rPr>
          <w:rFonts w:ascii="Georgia" w:hAnsi="Georgia"/>
          <w:color w:val="auto"/>
        </w:rPr>
        <w:t>*</w:t>
      </w:r>
      <w:r w:rsidRPr="00D40A28">
        <w:rPr>
          <w:rFonts w:ascii="Georgia" w:hAnsi="Georgia"/>
          <w:color w:val="auto"/>
        </w:rPr>
        <w:t xml:space="preserve"> qui indique pour chaque réseau, l’interface locale permettant d’atteindre la destination et la meilleure distance qui lui est associée. Cette distance est estimée par le routeur en fonction des messages envoyés par ses voisins. Cet algorithme nécessite de déterminer une métrique commune pour évaluer le coût d’une destination. Il peut s’agir du nombre de saut* (un saut = distance entre routeurs voisins), du nombre de paquets dans la file d’attente de l’interface (système qui permet d’évaluer le niveau de congestion du réseau) ou encore le temps mis pour atteindre le prochain routeur. En éch</w:t>
      </w:r>
      <w:r w:rsidR="00713019">
        <w:rPr>
          <w:rFonts w:ascii="Georgia" w:hAnsi="Georgia"/>
          <w:color w:val="auto"/>
        </w:rPr>
        <w:t>angeant leurs tables de routage</w:t>
      </w:r>
      <w:r w:rsidRPr="00D40A28">
        <w:rPr>
          <w:rFonts w:ascii="Georgia" w:hAnsi="Georgia"/>
          <w:color w:val="auto"/>
        </w:rPr>
        <w:t xml:space="preserve"> de proche en proche, les routeurs finissent par connaître les réseaux auxquels ils ne sont pas connectés directement mais que leurs voisins sont capables d’atteindre. Le protocole RIP</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eastAsia="Cambria" w:hAnsi="Georgia"/>
          <w:b/>
          <w:bCs/>
          <w:szCs w:val="20"/>
        </w:rPr>
        <w:instrText>RIP</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w:t>
      </w:r>
      <w:r w:rsidRPr="00D40A28">
        <w:rPr>
          <w:rFonts w:ascii="Georgia" w:hAnsi="Georgia"/>
          <w:i/>
          <w:color w:val="auto"/>
        </w:rPr>
        <w:t>Routing</w:t>
      </w:r>
      <w:r w:rsidR="00BC36AA" w:rsidRPr="00D40A28">
        <w:rPr>
          <w:rFonts w:ascii="Georgia" w:hAnsi="Georgia"/>
          <w:i/>
          <w:color w:val="auto"/>
        </w:rPr>
        <w:fldChar w:fldCharType="begin"/>
      </w:r>
      <w:r w:rsidRPr="00D40A28">
        <w:rPr>
          <w:rFonts w:ascii="Georgia" w:hAnsi="Georgia"/>
          <w:color w:val="auto"/>
        </w:rPr>
        <w:instrText xml:space="preserve"> XE "</w:instrText>
      </w:r>
      <w:r w:rsidRPr="00D40A28">
        <w:rPr>
          <w:rFonts w:ascii="Georgia" w:eastAsia="Cambria" w:hAnsi="Georgia"/>
          <w:bCs/>
          <w:i/>
          <w:color w:val="auto"/>
          <w:szCs w:val="20"/>
        </w:rPr>
        <w:instrText>Routing</w:instrText>
      </w:r>
      <w:r w:rsidRPr="00D40A28">
        <w:rPr>
          <w:rFonts w:ascii="Georgia" w:hAnsi="Georgia"/>
          <w:color w:val="auto"/>
        </w:rPr>
        <w:instrText xml:space="preserve">" </w:instrText>
      </w:r>
      <w:r w:rsidR="00BC36AA" w:rsidRPr="00D40A28">
        <w:rPr>
          <w:rFonts w:ascii="Georgia" w:hAnsi="Georgia"/>
          <w:i/>
          <w:color w:val="auto"/>
        </w:rPr>
        <w:fldChar w:fldCharType="end"/>
      </w:r>
      <w:r w:rsidRPr="00D40A28">
        <w:rPr>
          <w:rFonts w:ascii="Georgia" w:hAnsi="Georgia"/>
          <w:i/>
          <w:color w:val="auto"/>
        </w:rPr>
        <w:t xml:space="preserve"> Info</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eastAsia="Cambria" w:hAnsi="Georgia"/>
          <w:b/>
          <w:bCs/>
          <w:i/>
          <w:szCs w:val="20"/>
        </w:rPr>
        <w:instrText>Routing Information Protocol</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rmation Protocol</w:t>
      </w:r>
      <w:r w:rsidRPr="00D40A28">
        <w:rPr>
          <w:rFonts w:ascii="Georgia" w:hAnsi="Georgia"/>
          <w:color w:val="auto"/>
        </w:rPr>
        <w:t xml:space="preserve"> est fondé sur un algorithme à vecteur de distance. La métrique choisie est le nombre de réseau qu’un paquet doit traverser pour atteindre sa destination finale.</w:t>
      </w:r>
    </w:p>
    <w:p w14:paraId="6BD415EF" w14:textId="77777777" w:rsidR="002A1201" w:rsidRPr="00D40A28" w:rsidRDefault="002A1201" w:rsidP="002A1201">
      <w:pPr>
        <w:pStyle w:val="Corps"/>
        <w:widowControl w:val="0"/>
        <w:spacing w:before="0" w:after="0" w:line="240" w:lineRule="auto"/>
        <w:jc w:val="both"/>
        <w:rPr>
          <w:rFonts w:ascii="Georgia" w:hAnsi="Georgia"/>
          <w:b/>
          <w:color w:val="auto"/>
        </w:rPr>
      </w:pPr>
    </w:p>
    <w:p w14:paraId="425A5B40" w14:textId="77777777" w:rsidR="002A1201" w:rsidRPr="00D40A28" w:rsidRDefault="002A1201" w:rsidP="002A1201">
      <w:pPr>
        <w:pStyle w:val="Corps"/>
        <w:widowControl w:val="0"/>
        <w:spacing w:before="0" w:after="0" w:line="240" w:lineRule="auto"/>
        <w:jc w:val="both"/>
        <w:rPr>
          <w:rFonts w:ascii="Georgia" w:hAnsi="Georgia"/>
          <w:b/>
          <w:color w:val="auto"/>
        </w:rPr>
      </w:pPr>
      <w:r w:rsidRPr="00D40A28">
        <w:rPr>
          <w:rFonts w:ascii="Georgia" w:hAnsi="Georgia"/>
          <w:b/>
          <w:color w:val="auto"/>
        </w:rPr>
        <w:t>Allocation de ressources</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Allocation de ressources</w:instrText>
      </w:r>
      <w:r w:rsidRPr="00D40A28">
        <w:rPr>
          <w:rFonts w:ascii="Georgia" w:hAnsi="Georgia"/>
        </w:rPr>
        <w:instrText xml:space="preserve">" </w:instrText>
      </w:r>
      <w:r w:rsidR="00BC36AA" w:rsidRPr="00D40A28">
        <w:rPr>
          <w:rFonts w:ascii="Georgia" w:hAnsi="Georgia"/>
          <w:b/>
          <w:color w:val="auto"/>
        </w:rPr>
        <w:fldChar w:fldCharType="end"/>
      </w:r>
    </w:p>
    <w:p w14:paraId="1F6B6F9B"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L’allocation de ressources est une méthode qui consiste à répartir les ressources d’un système entre plusieurs utilisateurs. L’allocation dynamique permet de choisir les bénéficiaires en fonction de critères déterminés en temps réel. Cette méthode s’oppose à l’allocation statique qui se fonde sur des critères définis en amont.</w:t>
      </w:r>
    </w:p>
    <w:p w14:paraId="77A5607A"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 xml:space="preserve"> </w:t>
      </w:r>
    </w:p>
    <w:p w14:paraId="1E7319FD" w14:textId="77777777" w:rsidR="002A1201" w:rsidRPr="00D40A28" w:rsidRDefault="002A1201" w:rsidP="002A1201">
      <w:pPr>
        <w:pStyle w:val="Corps"/>
        <w:widowControl w:val="0"/>
        <w:spacing w:before="0" w:after="0" w:line="240" w:lineRule="auto"/>
        <w:jc w:val="both"/>
        <w:rPr>
          <w:rFonts w:ascii="Georgia" w:hAnsi="Georgia"/>
          <w:b/>
          <w:color w:val="auto"/>
        </w:rPr>
      </w:pPr>
      <w:r w:rsidRPr="00D40A28">
        <w:rPr>
          <w:rFonts w:ascii="Georgia" w:hAnsi="Georgia"/>
          <w:b/>
          <w:color w:val="auto"/>
        </w:rPr>
        <w:t>Amorce</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Amorce</w:instrText>
      </w:r>
      <w:r w:rsidRPr="00D40A28">
        <w:rPr>
          <w:rFonts w:ascii="Georgia" w:hAnsi="Georgia"/>
        </w:rPr>
        <w:instrText xml:space="preserve">" </w:instrText>
      </w:r>
      <w:r w:rsidR="00BC36AA" w:rsidRPr="00D40A28">
        <w:rPr>
          <w:rFonts w:ascii="Georgia" w:hAnsi="Georgia"/>
          <w:b/>
          <w:color w:val="auto"/>
        </w:rPr>
        <w:fldChar w:fldCharType="end"/>
      </w:r>
    </w:p>
    <w:p w14:paraId="40B8C784" w14:textId="77777777" w:rsidR="002A1201" w:rsidRPr="00D40A28" w:rsidRDefault="002A1201" w:rsidP="002A1201">
      <w:pPr>
        <w:pStyle w:val="Corps"/>
        <w:widowControl w:val="0"/>
        <w:spacing w:before="0" w:after="0" w:line="240" w:lineRule="auto"/>
        <w:jc w:val="both"/>
        <w:rPr>
          <w:rFonts w:ascii="Georgia" w:hAnsi="Georgia"/>
          <w:i/>
          <w:color w:val="auto"/>
        </w:rPr>
      </w:pPr>
      <w:r w:rsidRPr="00D40A28">
        <w:rPr>
          <w:rFonts w:ascii="Georgia" w:hAnsi="Georgia"/>
          <w:i/>
          <w:color w:val="auto"/>
        </w:rPr>
        <w:t>(Boot</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Boot</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w:t>
      </w:r>
    </w:p>
    <w:p w14:paraId="0BCAED2C"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En informatique, l’amorce (ou programme d’amorçage) est un programme nécessaire à la mise en fonction d’un système d’exploitation. Ce programme s’exécute à chaque mise sous tension (allumage). Au sein du support de stockage de masse le plus courant d’un ordinateur (le disque dur), il est stocké dans une zone particulière appelée MBR (</w:t>
      </w:r>
      <w:r w:rsidRPr="00D40A28">
        <w:rPr>
          <w:rFonts w:ascii="Georgia" w:hAnsi="Georgia"/>
          <w:i/>
          <w:color w:val="auto"/>
        </w:rPr>
        <w:t>Master Boot</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Boot</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 xml:space="preserve"> Record)</w:t>
      </w:r>
      <w:r w:rsidRPr="00D40A28">
        <w:rPr>
          <w:rFonts w:ascii="Georgia" w:hAnsi="Georgia"/>
          <w:color w:val="auto"/>
        </w:rPr>
        <w:t>.</w:t>
      </w:r>
    </w:p>
    <w:p w14:paraId="02F958C6"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Voir MBR.</w:t>
      </w:r>
    </w:p>
    <w:p w14:paraId="32CF68B7" w14:textId="77777777" w:rsidR="002A1201" w:rsidRPr="00D40A28" w:rsidRDefault="002A1201" w:rsidP="002A1201">
      <w:pPr>
        <w:pStyle w:val="Corps"/>
        <w:widowControl w:val="0"/>
        <w:spacing w:before="0" w:after="0" w:line="240" w:lineRule="auto"/>
        <w:ind w:left="709"/>
        <w:jc w:val="both"/>
        <w:rPr>
          <w:rFonts w:ascii="Georgia" w:hAnsi="Georgia"/>
          <w:color w:val="auto"/>
        </w:rPr>
      </w:pPr>
    </w:p>
    <w:p w14:paraId="59F10494" w14:textId="77777777" w:rsidR="002A1201" w:rsidRPr="00D40A28" w:rsidRDefault="002A1201" w:rsidP="002A1201">
      <w:pPr>
        <w:pStyle w:val="Corps"/>
        <w:widowControl w:val="0"/>
        <w:spacing w:before="0" w:after="0" w:line="240" w:lineRule="auto"/>
        <w:jc w:val="both"/>
        <w:rPr>
          <w:rFonts w:ascii="Georgia" w:hAnsi="Georgia"/>
          <w:b/>
          <w:color w:val="auto"/>
        </w:rPr>
      </w:pPr>
      <w:r w:rsidRPr="00D40A28">
        <w:rPr>
          <w:rFonts w:ascii="Georgia" w:hAnsi="Georgia"/>
          <w:b/>
          <w:color w:val="auto"/>
        </w:rPr>
        <w:t>AMRC</w:t>
      </w:r>
      <w:r w:rsidR="00BC36AA" w:rsidRPr="00D40A28">
        <w:rPr>
          <w:rFonts w:ascii="Georgia" w:hAnsi="Georgia"/>
          <w:b/>
          <w:color w:val="auto"/>
        </w:rPr>
        <w:fldChar w:fldCharType="begin"/>
      </w:r>
      <w:r w:rsidRPr="00D40A28">
        <w:rPr>
          <w:rFonts w:ascii="Georgia" w:hAnsi="Georgia"/>
          <w:b/>
          <w:color w:val="auto"/>
        </w:rPr>
        <w:instrText xml:space="preserve"> XE "AMRC" </w:instrText>
      </w:r>
      <w:r w:rsidR="00BC36AA" w:rsidRPr="00D40A28">
        <w:rPr>
          <w:rFonts w:ascii="Georgia" w:hAnsi="Georgia"/>
          <w:b/>
          <w:color w:val="auto"/>
        </w:rPr>
        <w:fldChar w:fldCharType="end"/>
      </w:r>
      <w:r w:rsidRPr="00D40A28">
        <w:rPr>
          <w:rFonts w:ascii="Georgia" w:hAnsi="Georgia"/>
          <w:b/>
          <w:color w:val="auto"/>
        </w:rPr>
        <w:t xml:space="preserve"> - Accès Multiple par Répartition en Code</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Accès Multiple par Répartition en Code</w:instrText>
      </w:r>
      <w:r w:rsidRPr="00D40A28">
        <w:rPr>
          <w:rFonts w:ascii="Georgia" w:hAnsi="Georgia"/>
        </w:rPr>
        <w:instrText xml:space="preserve">" </w:instrText>
      </w:r>
      <w:r w:rsidR="00BC36AA" w:rsidRPr="00D40A28">
        <w:rPr>
          <w:rFonts w:ascii="Georgia" w:hAnsi="Georgia"/>
          <w:b/>
          <w:color w:val="auto"/>
        </w:rPr>
        <w:fldChar w:fldCharType="end"/>
      </w:r>
    </w:p>
    <w:p w14:paraId="0E499948" w14:textId="77777777" w:rsidR="002A1201" w:rsidRPr="00D40A28" w:rsidRDefault="002A1201" w:rsidP="002A1201">
      <w:pPr>
        <w:pStyle w:val="Corps"/>
        <w:widowControl w:val="0"/>
        <w:spacing w:before="0" w:after="0" w:line="240" w:lineRule="auto"/>
        <w:jc w:val="both"/>
        <w:rPr>
          <w:rFonts w:ascii="Georgia" w:hAnsi="Georgia"/>
          <w:i/>
          <w:color w:val="auto"/>
        </w:rPr>
      </w:pPr>
      <w:r w:rsidRPr="00D40A28">
        <w:rPr>
          <w:rFonts w:ascii="Georgia" w:hAnsi="Georgia"/>
          <w:i/>
          <w:color w:val="auto"/>
        </w:rPr>
        <w:t>(CDMA</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CDMA</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 xml:space="preserve"> – Code Division Multiple Access</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Code Division Multiple Access</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w:t>
      </w:r>
    </w:p>
    <w:p w14:paraId="388A07C5"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Plus connu sous le vocable anglo-saxon CDMA</w:t>
      </w:r>
      <w:r w:rsidR="00BC36AA" w:rsidRPr="00D40A28">
        <w:rPr>
          <w:rFonts w:ascii="Georgia" w:hAnsi="Georgia"/>
          <w:color w:val="auto"/>
        </w:rPr>
        <w:fldChar w:fldCharType="begin"/>
      </w:r>
      <w:r w:rsidRPr="00D40A28">
        <w:rPr>
          <w:rFonts w:ascii="Georgia" w:hAnsi="Georgia"/>
          <w:color w:val="auto"/>
        </w:rPr>
        <w:instrText xml:space="preserve"> XE "CDMA" </w:instrText>
      </w:r>
      <w:r w:rsidR="00BC36AA" w:rsidRPr="00D40A28">
        <w:rPr>
          <w:rFonts w:ascii="Georgia" w:hAnsi="Georgia"/>
          <w:color w:val="auto"/>
        </w:rPr>
        <w:fldChar w:fldCharType="end"/>
      </w:r>
      <w:r w:rsidRPr="00D40A28">
        <w:rPr>
          <w:rFonts w:ascii="Georgia" w:hAnsi="Georgia"/>
          <w:color w:val="auto"/>
        </w:rPr>
        <w:t xml:space="preserve">, </w:t>
      </w:r>
      <w:r w:rsidRPr="00D40A28">
        <w:rPr>
          <w:rFonts w:ascii="Georgia" w:hAnsi="Georgia"/>
          <w:i/>
          <w:color w:val="auto"/>
        </w:rPr>
        <w:t>Code Division Multiple Access</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Code Division Multiple Access</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color w:val="auto"/>
        </w:rPr>
        <w:t>, il s’agit d’une technique de mutualisation des accès* à un lien de communication (il s’agit de permettre à plusieurs machines d’utiliser un seul et même canal de communication commun). Une seule fréquence de transmission est utilisée sur le lien, et chaque station qui y accède se voit attribuer un code propre. Ainsi, plusieurs stations peuvent transmettre de l’information sur le même lien : l’information d’une station donnée est identifiée par son code. Ce type d’accès s’appuie souvent sur une modulation à spectre étalé.</w:t>
      </w:r>
    </w:p>
    <w:p w14:paraId="2258D547" w14:textId="77777777" w:rsidR="002A1201" w:rsidRPr="00D40A28" w:rsidRDefault="002A1201" w:rsidP="002A1201">
      <w:pPr>
        <w:pStyle w:val="Corps"/>
        <w:widowControl w:val="0"/>
        <w:spacing w:before="0" w:after="0" w:line="240" w:lineRule="auto"/>
        <w:jc w:val="both"/>
        <w:rPr>
          <w:rFonts w:ascii="Georgia" w:hAnsi="Georgia"/>
          <w:color w:val="auto"/>
        </w:rPr>
      </w:pPr>
    </w:p>
    <w:p w14:paraId="44FACDEC" w14:textId="77777777" w:rsidR="002A1201" w:rsidRPr="00D40A28" w:rsidRDefault="002A1201" w:rsidP="002A1201">
      <w:pPr>
        <w:pStyle w:val="Corps"/>
        <w:widowControl w:val="0"/>
        <w:spacing w:before="0" w:after="0" w:line="240" w:lineRule="auto"/>
        <w:jc w:val="both"/>
        <w:rPr>
          <w:rFonts w:ascii="Georgia" w:hAnsi="Georgia"/>
          <w:b/>
          <w:color w:val="auto"/>
        </w:rPr>
      </w:pPr>
      <w:r w:rsidRPr="00D40A28">
        <w:rPr>
          <w:rFonts w:ascii="Georgia" w:hAnsi="Georgia"/>
          <w:b/>
          <w:color w:val="auto"/>
        </w:rPr>
        <w:t>AMRF</w:t>
      </w:r>
      <w:r w:rsidR="00BC36AA" w:rsidRPr="00D40A28">
        <w:rPr>
          <w:rFonts w:ascii="Georgia" w:hAnsi="Georgia"/>
          <w:b/>
          <w:color w:val="auto"/>
        </w:rPr>
        <w:fldChar w:fldCharType="begin"/>
      </w:r>
      <w:r w:rsidRPr="00D40A28">
        <w:rPr>
          <w:rFonts w:ascii="Georgia" w:hAnsi="Georgia"/>
          <w:color w:val="auto"/>
        </w:rPr>
        <w:instrText xml:space="preserve"> XE "</w:instrText>
      </w:r>
      <w:r w:rsidRPr="00D40A28">
        <w:rPr>
          <w:rFonts w:ascii="Georgia" w:hAnsi="Georgia"/>
          <w:b/>
          <w:color w:val="auto"/>
        </w:rPr>
        <w:instrText>AMRF</w:instrText>
      </w:r>
      <w:r w:rsidRPr="00D40A28">
        <w:rPr>
          <w:rFonts w:ascii="Georgia" w:hAnsi="Georgia"/>
          <w:color w:val="auto"/>
        </w:rPr>
        <w:instrText xml:space="preserve">" </w:instrText>
      </w:r>
      <w:r w:rsidR="00BC36AA" w:rsidRPr="00D40A28">
        <w:rPr>
          <w:rFonts w:ascii="Georgia" w:hAnsi="Georgia"/>
          <w:b/>
          <w:color w:val="auto"/>
        </w:rPr>
        <w:fldChar w:fldCharType="end"/>
      </w:r>
      <w:r w:rsidRPr="00D40A28">
        <w:rPr>
          <w:rFonts w:ascii="Georgia" w:hAnsi="Georgia"/>
          <w:b/>
          <w:color w:val="auto"/>
        </w:rPr>
        <w:t xml:space="preserve"> - Accès Multiple</w:t>
      </w:r>
      <w:r w:rsidR="00BC36AA" w:rsidRPr="00D40A28">
        <w:rPr>
          <w:rFonts w:ascii="Georgia" w:hAnsi="Georgia"/>
          <w:b/>
          <w:color w:val="auto"/>
        </w:rPr>
        <w:fldChar w:fldCharType="begin"/>
      </w:r>
      <w:r w:rsidRPr="00D40A28">
        <w:rPr>
          <w:rFonts w:ascii="Georgia" w:hAnsi="Georgia"/>
          <w:b/>
          <w:color w:val="auto"/>
        </w:rPr>
        <w:instrText xml:space="preserve"> XE "</w:instrText>
      </w:r>
      <w:r w:rsidRPr="00D40A28">
        <w:rPr>
          <w:rFonts w:ascii="Georgia" w:hAnsi="Georgia"/>
          <w:b/>
          <w:bCs/>
          <w:color w:val="auto"/>
        </w:rPr>
        <w:instrText>Accès multiple</w:instrText>
      </w:r>
      <w:r w:rsidRPr="00D40A28">
        <w:rPr>
          <w:rFonts w:ascii="Georgia" w:hAnsi="Georgia"/>
          <w:b/>
          <w:color w:val="auto"/>
        </w:rPr>
        <w:instrText xml:space="preserve">" </w:instrText>
      </w:r>
      <w:r w:rsidR="00BC36AA" w:rsidRPr="00D40A28">
        <w:rPr>
          <w:rFonts w:ascii="Georgia" w:hAnsi="Georgia"/>
          <w:b/>
          <w:color w:val="auto"/>
        </w:rPr>
        <w:fldChar w:fldCharType="end"/>
      </w:r>
      <w:r w:rsidRPr="00D40A28">
        <w:rPr>
          <w:rFonts w:ascii="Georgia" w:hAnsi="Georgia"/>
          <w:b/>
          <w:color w:val="auto"/>
        </w:rPr>
        <w:t xml:space="preserve"> par R</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Accès Multiple par Répartition en Fréquence</w:instrText>
      </w:r>
      <w:r w:rsidRPr="00D40A28">
        <w:rPr>
          <w:rFonts w:ascii="Georgia" w:hAnsi="Georgia"/>
        </w:rPr>
        <w:instrText xml:space="preserve">" </w:instrText>
      </w:r>
      <w:r w:rsidR="00BC36AA" w:rsidRPr="00D40A28">
        <w:rPr>
          <w:rFonts w:ascii="Georgia" w:hAnsi="Georgia"/>
          <w:b/>
          <w:color w:val="auto"/>
        </w:rPr>
        <w:fldChar w:fldCharType="end"/>
      </w:r>
      <w:r w:rsidRPr="00D40A28">
        <w:rPr>
          <w:rFonts w:ascii="Georgia" w:hAnsi="Georgia"/>
          <w:b/>
          <w:color w:val="auto"/>
        </w:rPr>
        <w:t>épartition en Fréquence</w:t>
      </w:r>
    </w:p>
    <w:p w14:paraId="64BABB5C" w14:textId="77777777" w:rsidR="002A1201" w:rsidRPr="00D40A28" w:rsidRDefault="002A1201" w:rsidP="002A1201">
      <w:pPr>
        <w:pStyle w:val="Corps"/>
        <w:widowControl w:val="0"/>
        <w:spacing w:before="0" w:after="0" w:line="240" w:lineRule="auto"/>
        <w:jc w:val="both"/>
        <w:rPr>
          <w:rFonts w:ascii="Georgia" w:hAnsi="Georgia"/>
          <w:color w:val="auto"/>
        </w:rPr>
      </w:pPr>
      <w:r w:rsidRPr="00D40A28">
        <w:rPr>
          <w:rFonts w:ascii="Georgia" w:hAnsi="Georgia"/>
          <w:i/>
          <w:color w:val="auto"/>
        </w:rPr>
        <w:t>(FDMA</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FDMA</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 xml:space="preserve"> – Frequency</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eastAsia="Cambria" w:hAnsi="Georgia"/>
          <w:bCs/>
          <w:i/>
          <w:szCs w:val="20"/>
        </w:rPr>
        <w:instrText>Frequency</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 xml:space="preserve"> Divisi</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eastAsia="Cambria" w:hAnsi="Georgia"/>
          <w:bCs/>
          <w:i/>
          <w:szCs w:val="20"/>
        </w:rPr>
        <w:instrText>Frequency Division Multiple Access</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on Multiple Access)</w:t>
      </w:r>
    </w:p>
    <w:p w14:paraId="6AB2B673"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Le FDMA</w:t>
      </w:r>
      <w:r w:rsidR="00BC36AA" w:rsidRPr="00D40A28">
        <w:rPr>
          <w:rFonts w:ascii="Georgia" w:hAnsi="Georgia"/>
          <w:color w:val="auto"/>
        </w:rPr>
        <w:fldChar w:fldCharType="begin"/>
      </w:r>
      <w:r w:rsidRPr="00D40A28">
        <w:rPr>
          <w:rFonts w:ascii="Georgia" w:hAnsi="Georgia"/>
          <w:color w:val="auto"/>
        </w:rPr>
        <w:instrText xml:space="preserve"> XE "FDMA" </w:instrText>
      </w:r>
      <w:r w:rsidR="00BC36AA" w:rsidRPr="00D40A28">
        <w:rPr>
          <w:rFonts w:ascii="Georgia" w:hAnsi="Georgia"/>
          <w:color w:val="auto"/>
        </w:rPr>
        <w:fldChar w:fldCharType="end"/>
      </w:r>
      <w:r w:rsidRPr="00D40A28">
        <w:rPr>
          <w:rFonts w:ascii="Georgia" w:hAnsi="Georgia"/>
          <w:color w:val="auto"/>
        </w:rPr>
        <w:t xml:space="preserve">, </w:t>
      </w:r>
      <w:r w:rsidRPr="00D40A28">
        <w:rPr>
          <w:rFonts w:ascii="Georgia" w:hAnsi="Georgia"/>
          <w:i/>
          <w:color w:val="auto"/>
        </w:rPr>
        <w:t>Frequency</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eastAsia="Cambria" w:hAnsi="Georgia"/>
          <w:bCs/>
          <w:i/>
          <w:szCs w:val="20"/>
        </w:rPr>
        <w:instrText>Frequency</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 xml:space="preserve"> Divisi</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eastAsia="Cambria" w:hAnsi="Georgia"/>
          <w:bCs/>
          <w:i/>
          <w:szCs w:val="20"/>
        </w:rPr>
        <w:instrText>Frequency Division Multiple Access</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on Multiple Access</w:t>
      </w:r>
      <w:r w:rsidR="00BC36AA" w:rsidRPr="00D40A28">
        <w:rPr>
          <w:rFonts w:ascii="Georgia" w:hAnsi="Georgia"/>
          <w:i/>
          <w:color w:val="auto"/>
        </w:rPr>
        <w:fldChar w:fldCharType="begin"/>
      </w:r>
      <w:r w:rsidRPr="00D40A28">
        <w:rPr>
          <w:rFonts w:ascii="Georgia" w:hAnsi="Georgia"/>
          <w:color w:val="auto"/>
        </w:rPr>
        <w:instrText xml:space="preserve"> XE "</w:instrText>
      </w:r>
      <w:r w:rsidRPr="00D40A28">
        <w:rPr>
          <w:rFonts w:ascii="Georgia" w:hAnsi="Georgia"/>
          <w:bCs/>
          <w:i/>
          <w:color w:val="auto"/>
        </w:rPr>
        <w:instrText>Multiple Access</w:instrText>
      </w:r>
      <w:r w:rsidRPr="00D40A28">
        <w:rPr>
          <w:rFonts w:ascii="Georgia" w:hAnsi="Georgia"/>
          <w:color w:val="auto"/>
        </w:rPr>
        <w:instrText xml:space="preserve">" </w:instrText>
      </w:r>
      <w:r w:rsidR="00BC36AA" w:rsidRPr="00D40A28">
        <w:rPr>
          <w:rFonts w:ascii="Georgia" w:hAnsi="Georgia"/>
          <w:i/>
          <w:color w:val="auto"/>
        </w:rPr>
        <w:fldChar w:fldCharType="end"/>
      </w:r>
      <w:r w:rsidRPr="00D40A28">
        <w:rPr>
          <w:rFonts w:ascii="Georgia" w:hAnsi="Georgia"/>
          <w:color w:val="auto"/>
        </w:rPr>
        <w:t xml:space="preserve">, est une technique de mutualisation des accès* à un lien de communication. Elle repose sur le multiplexage fréquentiel : plusieurs fréquences de transmission sont utilisées sur le même lien, et chaque station utilise sa propre fréquence parmi celles-ci pour transmettre des informations. </w:t>
      </w:r>
    </w:p>
    <w:p w14:paraId="650E478C" w14:textId="77777777" w:rsidR="002A1201" w:rsidRPr="00D40A28" w:rsidRDefault="002A1201" w:rsidP="002A1201">
      <w:pPr>
        <w:pStyle w:val="Corps"/>
        <w:widowControl w:val="0"/>
        <w:spacing w:before="0" w:after="0" w:line="240" w:lineRule="auto"/>
        <w:jc w:val="both"/>
        <w:rPr>
          <w:rFonts w:ascii="Georgia" w:hAnsi="Georgia"/>
          <w:b/>
          <w:color w:val="auto"/>
        </w:rPr>
      </w:pPr>
    </w:p>
    <w:p w14:paraId="6FDBA3AB" w14:textId="77777777" w:rsidR="002A1201" w:rsidRPr="00D40A28" w:rsidRDefault="002A1201" w:rsidP="002A1201">
      <w:pPr>
        <w:pStyle w:val="Corps"/>
        <w:widowControl w:val="0"/>
        <w:spacing w:before="0" w:after="0" w:line="240" w:lineRule="auto"/>
        <w:jc w:val="both"/>
        <w:rPr>
          <w:rFonts w:ascii="Georgia" w:hAnsi="Georgia"/>
          <w:b/>
          <w:color w:val="auto"/>
        </w:rPr>
      </w:pPr>
      <w:r w:rsidRPr="00D40A28">
        <w:rPr>
          <w:rFonts w:ascii="Georgia" w:hAnsi="Georgia"/>
          <w:b/>
          <w:color w:val="auto"/>
        </w:rPr>
        <w:t>AMRT</w:t>
      </w:r>
      <w:r w:rsidR="00BC36AA" w:rsidRPr="00D40A28">
        <w:rPr>
          <w:rFonts w:ascii="Georgia" w:hAnsi="Georgia"/>
          <w:b/>
          <w:color w:val="auto"/>
        </w:rPr>
        <w:fldChar w:fldCharType="begin"/>
      </w:r>
      <w:r w:rsidRPr="00D40A28">
        <w:rPr>
          <w:rFonts w:ascii="Georgia" w:hAnsi="Georgia"/>
          <w:color w:val="auto"/>
        </w:rPr>
        <w:instrText xml:space="preserve"> XE "</w:instrText>
      </w:r>
      <w:r w:rsidRPr="00D40A28">
        <w:rPr>
          <w:rFonts w:ascii="Georgia" w:hAnsi="Georgia"/>
          <w:b/>
          <w:color w:val="auto"/>
        </w:rPr>
        <w:instrText>AMRT</w:instrText>
      </w:r>
      <w:r w:rsidRPr="00D40A28">
        <w:rPr>
          <w:rFonts w:ascii="Georgia" w:hAnsi="Georgia"/>
          <w:color w:val="auto"/>
        </w:rPr>
        <w:instrText xml:space="preserve">" </w:instrText>
      </w:r>
      <w:r w:rsidR="00BC36AA" w:rsidRPr="00D40A28">
        <w:rPr>
          <w:rFonts w:ascii="Georgia" w:hAnsi="Georgia"/>
          <w:b/>
          <w:color w:val="auto"/>
        </w:rPr>
        <w:fldChar w:fldCharType="end"/>
      </w:r>
      <w:r w:rsidRPr="00D40A28">
        <w:rPr>
          <w:rFonts w:ascii="Georgia" w:hAnsi="Georgia"/>
          <w:b/>
          <w:color w:val="auto"/>
        </w:rPr>
        <w:t xml:space="preserve"> - Accès Multiple par Répartition Temporelle</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Accès multiple par répartition temporelle</w:instrText>
      </w:r>
      <w:r w:rsidRPr="00D40A28">
        <w:rPr>
          <w:rFonts w:ascii="Georgia" w:hAnsi="Georgia"/>
        </w:rPr>
        <w:instrText xml:space="preserve">" </w:instrText>
      </w:r>
      <w:r w:rsidR="00BC36AA" w:rsidRPr="00D40A28">
        <w:rPr>
          <w:rFonts w:ascii="Georgia" w:hAnsi="Georgia"/>
          <w:b/>
          <w:color w:val="auto"/>
        </w:rPr>
        <w:fldChar w:fldCharType="end"/>
      </w:r>
    </w:p>
    <w:p w14:paraId="5822C0D8" w14:textId="77777777" w:rsidR="002A1201" w:rsidRPr="00D40A28" w:rsidRDefault="002A1201" w:rsidP="002A1201">
      <w:pPr>
        <w:pStyle w:val="Corps"/>
        <w:widowControl w:val="0"/>
        <w:spacing w:before="0" w:after="0" w:line="240" w:lineRule="auto"/>
        <w:jc w:val="both"/>
        <w:rPr>
          <w:rFonts w:ascii="Georgia" w:hAnsi="Georgia"/>
          <w:i/>
          <w:color w:val="auto"/>
          <w:lang w:val="en-US"/>
        </w:rPr>
      </w:pPr>
      <w:r w:rsidRPr="00D40A28">
        <w:rPr>
          <w:rFonts w:ascii="Georgia" w:hAnsi="Georgia"/>
          <w:i/>
          <w:color w:val="auto"/>
          <w:lang w:val="en-US"/>
        </w:rPr>
        <w:t>(TDMA</w:t>
      </w:r>
      <w:r w:rsidR="00BC36AA" w:rsidRPr="00D40A28">
        <w:rPr>
          <w:rFonts w:ascii="Georgia" w:hAnsi="Georgia"/>
          <w:i/>
          <w:color w:val="auto"/>
        </w:rPr>
        <w:fldChar w:fldCharType="begin"/>
      </w:r>
      <w:r w:rsidRPr="00D40A28">
        <w:rPr>
          <w:rFonts w:ascii="Georgia" w:hAnsi="Georgia"/>
          <w:lang w:val="en-US"/>
        </w:rPr>
        <w:instrText xml:space="preserve"> XE "</w:instrText>
      </w:r>
      <w:r w:rsidRPr="00D40A28">
        <w:rPr>
          <w:rFonts w:ascii="Georgia" w:hAnsi="Georgia"/>
          <w:i/>
          <w:color w:val="auto"/>
          <w:lang w:val="en-US"/>
        </w:rPr>
        <w:instrText>TDMA</w:instrText>
      </w:r>
      <w:r w:rsidRPr="00D40A28">
        <w:rPr>
          <w:rFonts w:ascii="Georgia" w:hAnsi="Georgia"/>
          <w:lang w:val="en-US"/>
        </w:rPr>
        <w:instrText xml:space="preserve">" </w:instrText>
      </w:r>
      <w:r w:rsidR="00BC36AA" w:rsidRPr="00D40A28">
        <w:rPr>
          <w:rFonts w:ascii="Georgia" w:hAnsi="Georgia"/>
          <w:i/>
          <w:color w:val="auto"/>
        </w:rPr>
        <w:fldChar w:fldCharType="end"/>
      </w:r>
      <w:r w:rsidRPr="00D40A28">
        <w:rPr>
          <w:rFonts w:ascii="Georgia" w:hAnsi="Georgia"/>
          <w:i/>
          <w:color w:val="auto"/>
          <w:lang w:val="en-US"/>
        </w:rPr>
        <w:t xml:space="preserve"> – Time Division Multiple Access</w:t>
      </w:r>
      <w:r w:rsidR="00BC36AA" w:rsidRPr="00D40A28">
        <w:rPr>
          <w:rFonts w:ascii="Georgia" w:hAnsi="Georgia"/>
          <w:i/>
          <w:color w:val="auto"/>
        </w:rPr>
        <w:fldChar w:fldCharType="begin"/>
      </w:r>
      <w:r w:rsidRPr="00D40A28">
        <w:rPr>
          <w:rFonts w:ascii="Georgia" w:hAnsi="Georgia"/>
          <w:lang w:val="en-US"/>
        </w:rPr>
        <w:instrText xml:space="preserve"> XE "</w:instrText>
      </w:r>
      <w:r w:rsidRPr="00D40A28">
        <w:rPr>
          <w:rFonts w:ascii="Georgia" w:hAnsi="Georgia"/>
          <w:i/>
          <w:color w:val="auto"/>
          <w:lang w:val="en-US"/>
        </w:rPr>
        <w:instrText>Time Division Multiple Access</w:instrText>
      </w:r>
      <w:r w:rsidRPr="00D40A28">
        <w:rPr>
          <w:rFonts w:ascii="Georgia" w:hAnsi="Georgia"/>
          <w:lang w:val="en-US"/>
        </w:rPr>
        <w:instrText xml:space="preserve">" </w:instrText>
      </w:r>
      <w:r w:rsidR="00BC36AA" w:rsidRPr="00D40A28">
        <w:rPr>
          <w:rFonts w:ascii="Georgia" w:hAnsi="Georgia"/>
          <w:i/>
          <w:color w:val="auto"/>
        </w:rPr>
        <w:fldChar w:fldCharType="end"/>
      </w:r>
      <w:r w:rsidRPr="00D40A28">
        <w:rPr>
          <w:rFonts w:ascii="Georgia" w:hAnsi="Georgia"/>
          <w:i/>
          <w:color w:val="auto"/>
          <w:lang w:val="en-US"/>
        </w:rPr>
        <w:t>)</w:t>
      </w:r>
    </w:p>
    <w:p w14:paraId="484D03B2"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Le TDMA</w:t>
      </w:r>
      <w:r w:rsidR="00BC36AA" w:rsidRPr="00D40A28">
        <w:rPr>
          <w:rFonts w:ascii="Georgia" w:hAnsi="Georgia"/>
          <w:color w:val="auto"/>
        </w:rPr>
        <w:fldChar w:fldCharType="begin"/>
      </w:r>
      <w:r w:rsidRPr="00D40A28">
        <w:rPr>
          <w:rFonts w:ascii="Georgia" w:hAnsi="Georgia"/>
          <w:color w:val="auto"/>
        </w:rPr>
        <w:instrText xml:space="preserve"> XE "TDMA" </w:instrText>
      </w:r>
      <w:r w:rsidR="00BC36AA" w:rsidRPr="00D40A28">
        <w:rPr>
          <w:rFonts w:ascii="Georgia" w:hAnsi="Georgia"/>
          <w:color w:val="auto"/>
        </w:rPr>
        <w:fldChar w:fldCharType="end"/>
      </w:r>
      <w:r w:rsidRPr="00D40A28">
        <w:rPr>
          <w:rFonts w:ascii="Georgia" w:hAnsi="Georgia"/>
          <w:color w:val="auto"/>
        </w:rPr>
        <w:t xml:space="preserve">, </w:t>
      </w:r>
      <w:r w:rsidRPr="00D40A28">
        <w:rPr>
          <w:rFonts w:ascii="Georgia" w:hAnsi="Georgia"/>
          <w:i/>
          <w:color w:val="auto"/>
        </w:rPr>
        <w:t>Time division multiple access</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Time division multiple access</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color w:val="auto"/>
        </w:rPr>
        <w:t xml:space="preserve"> est une technique de mutualisation des accès* à un lien de communication. Elle repose sur le multiplexage temporel : chaque station dispose d’un intervalle de temps dédié (</w:t>
      </w:r>
      <w:r w:rsidRPr="00D40A28">
        <w:rPr>
          <w:rFonts w:ascii="Georgia" w:hAnsi="Georgia"/>
          <w:i/>
          <w:color w:val="auto"/>
        </w:rPr>
        <w:t>slot*)</w:t>
      </w:r>
      <w:r w:rsidRPr="00D40A28">
        <w:rPr>
          <w:rFonts w:ascii="Georgia" w:hAnsi="Georgia"/>
          <w:color w:val="auto"/>
        </w:rPr>
        <w:t xml:space="preserve"> pendant lequel elle peut transmettre sur le lien. Cette technique nécessite que toutes les stations utilisant le lien soient parfaitement synchronisées en temps.</w:t>
      </w:r>
    </w:p>
    <w:p w14:paraId="4D93ACB7"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Voir TDM, TDMA.</w:t>
      </w:r>
    </w:p>
    <w:p w14:paraId="3555B548" w14:textId="77777777" w:rsidR="002A1201" w:rsidRPr="00D40A28" w:rsidRDefault="002A1201" w:rsidP="002A1201">
      <w:pPr>
        <w:pStyle w:val="Corps"/>
        <w:widowControl w:val="0"/>
        <w:spacing w:before="0" w:after="0" w:line="240" w:lineRule="auto"/>
        <w:jc w:val="both"/>
        <w:rPr>
          <w:rFonts w:ascii="Georgia" w:hAnsi="Georgia"/>
          <w:color w:val="auto"/>
        </w:rPr>
      </w:pPr>
    </w:p>
    <w:p w14:paraId="34186BF7" w14:textId="77777777" w:rsidR="002A1201" w:rsidRPr="00D40A28" w:rsidRDefault="002A1201" w:rsidP="002A1201">
      <w:pPr>
        <w:pStyle w:val="Corps"/>
        <w:widowControl w:val="0"/>
        <w:spacing w:before="0" w:after="0" w:line="240" w:lineRule="auto"/>
        <w:jc w:val="both"/>
        <w:rPr>
          <w:rFonts w:ascii="Georgia" w:hAnsi="Georgia"/>
          <w:b/>
          <w:color w:val="auto"/>
        </w:rPr>
      </w:pPr>
      <w:r w:rsidRPr="00D40A28">
        <w:rPr>
          <w:rFonts w:ascii="Georgia" w:hAnsi="Georgia"/>
          <w:b/>
          <w:color w:val="auto"/>
        </w:rPr>
        <w:t>Analogique</w:t>
      </w:r>
      <w:r w:rsidR="00BC36AA" w:rsidRPr="00D40A28">
        <w:rPr>
          <w:rFonts w:ascii="Georgia" w:hAnsi="Georgia"/>
          <w:b/>
          <w:color w:val="auto"/>
        </w:rPr>
        <w:fldChar w:fldCharType="begin"/>
      </w:r>
      <w:r w:rsidRPr="00D40A28">
        <w:rPr>
          <w:rFonts w:ascii="Georgia" w:hAnsi="Georgia"/>
          <w:color w:val="auto"/>
        </w:rPr>
        <w:instrText xml:space="preserve"> XE "</w:instrText>
      </w:r>
      <w:r w:rsidRPr="00D40A28">
        <w:rPr>
          <w:rFonts w:ascii="Georgia" w:hAnsi="Georgia"/>
          <w:b/>
          <w:color w:val="auto"/>
        </w:rPr>
        <w:instrText>Analogique</w:instrText>
      </w:r>
      <w:r w:rsidRPr="00D40A28">
        <w:rPr>
          <w:rFonts w:ascii="Georgia" w:hAnsi="Georgia"/>
          <w:color w:val="auto"/>
        </w:rPr>
        <w:instrText xml:space="preserve">" </w:instrText>
      </w:r>
      <w:r w:rsidR="00BC36AA" w:rsidRPr="00D40A28">
        <w:rPr>
          <w:rFonts w:ascii="Georgia" w:hAnsi="Georgia"/>
          <w:b/>
          <w:color w:val="auto"/>
        </w:rPr>
        <w:fldChar w:fldCharType="end"/>
      </w:r>
      <w:r w:rsidRPr="00D40A28">
        <w:rPr>
          <w:rFonts w:ascii="Georgia" w:hAnsi="Georgia"/>
          <w:b/>
          <w:color w:val="auto"/>
        </w:rPr>
        <w:t xml:space="preserve"> (signal)</w:t>
      </w:r>
    </w:p>
    <w:p w14:paraId="27F2B048" w14:textId="77777777" w:rsidR="002A1201" w:rsidRPr="00D40A28" w:rsidRDefault="002A1201" w:rsidP="002A1201">
      <w:pPr>
        <w:pStyle w:val="Corps"/>
        <w:widowControl w:val="0"/>
        <w:spacing w:before="0" w:after="0" w:line="240" w:lineRule="auto"/>
        <w:jc w:val="both"/>
        <w:rPr>
          <w:rFonts w:ascii="Georgia" w:hAnsi="Georgia"/>
          <w:i/>
          <w:color w:val="auto"/>
        </w:rPr>
      </w:pPr>
      <w:r w:rsidRPr="00D40A28">
        <w:rPr>
          <w:rFonts w:ascii="Georgia" w:hAnsi="Georgia"/>
          <w:i/>
          <w:color w:val="auto"/>
        </w:rPr>
        <w:t>(Analogic</w:t>
      </w:r>
      <w:r w:rsidR="00BC36AA" w:rsidRPr="00D40A28">
        <w:rPr>
          <w:rFonts w:ascii="Georgia" w:hAnsi="Georgia"/>
          <w:i/>
          <w:color w:val="auto"/>
        </w:rPr>
        <w:fldChar w:fldCharType="begin"/>
      </w:r>
      <w:r w:rsidRPr="00D40A28">
        <w:rPr>
          <w:rFonts w:ascii="Georgia" w:hAnsi="Georgia"/>
          <w:color w:val="auto"/>
        </w:rPr>
        <w:instrText xml:space="preserve"> XE "</w:instrText>
      </w:r>
      <w:r w:rsidRPr="00D40A28">
        <w:rPr>
          <w:rFonts w:ascii="Georgia" w:hAnsi="Georgia"/>
          <w:i/>
          <w:color w:val="auto"/>
        </w:rPr>
        <w:instrText>Analogic</w:instrText>
      </w:r>
      <w:r w:rsidRPr="00D40A28">
        <w:rPr>
          <w:rFonts w:ascii="Georgia" w:hAnsi="Georgia"/>
          <w:color w:val="auto"/>
        </w:rPr>
        <w:instrText xml:space="preserve">" </w:instrText>
      </w:r>
      <w:r w:rsidR="00BC36AA" w:rsidRPr="00D40A28">
        <w:rPr>
          <w:rFonts w:ascii="Georgia" w:hAnsi="Georgia"/>
          <w:i/>
          <w:color w:val="auto"/>
        </w:rPr>
        <w:fldChar w:fldCharType="end"/>
      </w:r>
      <w:r w:rsidRPr="00D40A28">
        <w:rPr>
          <w:rFonts w:ascii="Georgia" w:hAnsi="Georgia"/>
          <w:i/>
          <w:color w:val="auto"/>
        </w:rPr>
        <w:t>)</w:t>
      </w:r>
    </w:p>
    <w:p w14:paraId="246193EC"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Un signal analogique est un signal* qui varie sur une échelle de valeurs continue au cours du temps. Il se distingue d’un signal numérique* qui varie de façon discrète dans le temps. Le signal numérique est « binaire* », présent ou absent, c’est une succession de 0 et de 1. Il permet de mettre en œuvre des techniques avancées de compression de message et également l’utilisation de codes correcteurs d’erreur.</w:t>
      </w:r>
    </w:p>
    <w:p w14:paraId="4E748F70" w14:textId="77777777" w:rsidR="002A1201" w:rsidRPr="00D40A28" w:rsidRDefault="002A1201" w:rsidP="002A1201">
      <w:pPr>
        <w:pStyle w:val="Corps"/>
        <w:widowControl w:val="0"/>
        <w:spacing w:before="0" w:after="0" w:line="240" w:lineRule="auto"/>
        <w:ind w:left="709"/>
        <w:jc w:val="both"/>
        <w:rPr>
          <w:rFonts w:ascii="Georgia" w:hAnsi="Georgia"/>
          <w:color w:val="auto"/>
        </w:rPr>
      </w:pPr>
    </w:p>
    <w:p w14:paraId="68AF9932" w14:textId="77777777" w:rsidR="002A1201" w:rsidRPr="00D40A28" w:rsidRDefault="002A1201" w:rsidP="002A1201">
      <w:pPr>
        <w:pStyle w:val="Corps"/>
        <w:widowControl w:val="0"/>
        <w:spacing w:before="0" w:after="0" w:line="240" w:lineRule="auto"/>
        <w:jc w:val="both"/>
        <w:rPr>
          <w:rFonts w:ascii="Georgia" w:hAnsi="Georgia"/>
          <w:b/>
          <w:color w:val="auto"/>
        </w:rPr>
      </w:pPr>
      <w:r w:rsidRPr="00D40A28">
        <w:rPr>
          <w:rFonts w:ascii="Georgia" w:hAnsi="Georgia"/>
          <w:b/>
          <w:color w:val="auto"/>
        </w:rPr>
        <w:t>Ancre</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Ancre</w:instrText>
      </w:r>
      <w:r w:rsidRPr="00D40A28">
        <w:rPr>
          <w:rFonts w:ascii="Georgia" w:hAnsi="Georgia"/>
        </w:rPr>
        <w:instrText xml:space="preserve">" </w:instrText>
      </w:r>
      <w:r w:rsidR="00BC36AA" w:rsidRPr="00D40A28">
        <w:rPr>
          <w:rFonts w:ascii="Georgia" w:hAnsi="Georgia"/>
          <w:b/>
          <w:color w:val="auto"/>
        </w:rPr>
        <w:fldChar w:fldCharType="end"/>
      </w:r>
    </w:p>
    <w:p w14:paraId="33950761" w14:textId="77777777" w:rsidR="002A1201" w:rsidRPr="00D40A28" w:rsidRDefault="002A1201" w:rsidP="002A1201">
      <w:pPr>
        <w:pStyle w:val="Corps"/>
        <w:widowControl w:val="0"/>
        <w:spacing w:before="0" w:after="0" w:line="240" w:lineRule="auto"/>
        <w:jc w:val="both"/>
        <w:rPr>
          <w:rFonts w:ascii="Georgia" w:hAnsi="Georgia"/>
          <w:i/>
          <w:color w:val="auto"/>
        </w:rPr>
      </w:pPr>
      <w:r w:rsidRPr="00D40A28">
        <w:rPr>
          <w:rFonts w:ascii="Georgia" w:hAnsi="Georgia"/>
          <w:i/>
          <w:color w:val="auto"/>
        </w:rPr>
        <w:t>(Anchor</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Anchor</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w:t>
      </w:r>
    </w:p>
    <w:p w14:paraId="7748E382"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Appelée également, ancre de lien</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color w:val="auto"/>
        </w:rPr>
        <w:instrText>ancre de lien</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ou point d’ancrage</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color w:val="auto"/>
        </w:rPr>
        <w:instrText>point d’ancrage</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c’est une zone déterminée d’un document qui sert de départ ou d’arrivée à un lien hypertexte*. Ainsi, une ancre permet dans un document de cliquer sur un mot ou une phrase qui est associé à un lien. C’est une façon plus intelligible de faire des références dans un document web par exemple, en évitant d’utiliser l’URL* du lien.</w:t>
      </w:r>
    </w:p>
    <w:p w14:paraId="424CF92C" w14:textId="77777777" w:rsidR="002A1201" w:rsidRPr="00D40A28" w:rsidRDefault="002A1201" w:rsidP="002A1201">
      <w:pPr>
        <w:widowControl w:val="0"/>
        <w:autoSpaceDE w:val="0"/>
        <w:autoSpaceDN w:val="0"/>
        <w:adjustRightInd w:val="0"/>
        <w:spacing w:after="0" w:line="240" w:lineRule="auto"/>
        <w:rPr>
          <w:rFonts w:ascii="Georgia" w:eastAsia="Cambria" w:hAnsi="Georgia" w:cs="Times New Roman"/>
          <w:bCs w:val="0"/>
          <w:szCs w:val="20"/>
          <w:lang w:eastAsia="fr-FR"/>
        </w:rPr>
      </w:pPr>
    </w:p>
    <w:p w14:paraId="1DFFEC12" w14:textId="77777777" w:rsidR="002A1201" w:rsidRPr="00D40A28" w:rsidRDefault="002A1201" w:rsidP="002A1201">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Android</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Android</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7E103545" w14:textId="77777777" w:rsidR="002A1201" w:rsidRPr="00D40A28" w:rsidRDefault="002A1201" w:rsidP="002A1201">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Système d’exploitation pour des terminaux mobiles (téléphones, tablettes) ou embarqués (télévisions, ordinateurs de bord automobiles, etc.), basé sur un noyau Linux. Racheté par Google en 2005, il représente, en 2012, 75% du marché des systèmes d’exploitation* OS pour </w:t>
      </w:r>
      <w:r w:rsidRPr="00D40A28">
        <w:rPr>
          <w:rFonts w:ascii="Georgia" w:eastAsia="Cambria" w:hAnsi="Georgia" w:cs="Times New Roman"/>
          <w:bCs w:val="0"/>
          <w:i/>
          <w:szCs w:val="20"/>
          <w:lang w:eastAsia="fr-FR"/>
        </w:rPr>
        <w:t>smartphone</w:t>
      </w:r>
      <w:r w:rsidRPr="00D40A28">
        <w:rPr>
          <w:rFonts w:ascii="Georgia" w:eastAsia="Cambria" w:hAnsi="Georgia" w:cs="Times New Roman"/>
          <w:bCs w:val="0"/>
          <w:szCs w:val="20"/>
          <w:lang w:eastAsia="fr-FR"/>
        </w:rPr>
        <w:t xml:space="preserve"> (ou ordiphone). Les concurrents d’Android</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Android</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sont l’IOS d’Apple et Windows Mobile de Microsoft.</w:t>
      </w:r>
    </w:p>
    <w:p w14:paraId="4ED883E3" w14:textId="77777777" w:rsidR="002A1201" w:rsidRPr="00D40A28" w:rsidRDefault="002A1201" w:rsidP="002A1201">
      <w:pPr>
        <w:widowControl w:val="0"/>
        <w:autoSpaceDE w:val="0"/>
        <w:autoSpaceDN w:val="0"/>
        <w:adjustRightInd w:val="0"/>
        <w:spacing w:after="0" w:line="240" w:lineRule="auto"/>
        <w:rPr>
          <w:rFonts w:ascii="Georgia" w:eastAsia="Cambria" w:hAnsi="Georgia" w:cs="Times New Roman"/>
          <w:b/>
          <w:bCs w:val="0"/>
          <w:szCs w:val="20"/>
          <w:lang w:eastAsia="fr-FR"/>
        </w:rPr>
      </w:pPr>
    </w:p>
    <w:p w14:paraId="634883FD" w14:textId="77777777" w:rsidR="002A1201" w:rsidRPr="00D40A28" w:rsidRDefault="002A1201" w:rsidP="002A1201">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ANFR</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ANFR</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Agence Nationale des Fréquences</w:t>
      </w:r>
      <w:r w:rsidR="00BC36AA" w:rsidRPr="00D40A28">
        <w:rPr>
          <w:rFonts w:ascii="Georgia" w:eastAsia="Cambria" w:hAnsi="Georgia" w:cs="Times New Roman"/>
          <w:b/>
          <w:bCs w:val="0"/>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szCs w:val="20"/>
          <w:lang w:eastAsia="fr-FR"/>
        </w:rPr>
        <w:instrText>Agence Nationale des Fréquences</w:instrText>
      </w:r>
      <w:r w:rsidRPr="00D40A28">
        <w:rPr>
          <w:rFonts w:ascii="Georgia" w:hAnsi="Georgia"/>
          <w:b/>
        </w:rPr>
        <w:instrText xml:space="preserve">" </w:instrText>
      </w:r>
      <w:r w:rsidR="00BC36AA" w:rsidRPr="00D40A28">
        <w:rPr>
          <w:rFonts w:ascii="Georgia" w:eastAsia="Cambria" w:hAnsi="Georgia" w:cs="Times New Roman"/>
          <w:b/>
          <w:bCs w:val="0"/>
          <w:szCs w:val="20"/>
          <w:lang w:eastAsia="fr-FR"/>
        </w:rPr>
        <w:fldChar w:fldCharType="end"/>
      </w:r>
    </w:p>
    <w:p w14:paraId="6FFC69A8" w14:textId="77777777" w:rsidR="002A1201" w:rsidRPr="00D40A28" w:rsidRDefault="002A1201" w:rsidP="002A1201">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Etablissement public dont la mission est de gérer le spectre* hertzien, de répartir les fréquences entre les différents organismes et administrations. L’ANFR conduit les négociations internationales sur les fréquences. Elle contrôle également, sur le territoire national, les stations radioélectriques (dont les stations de bases des opérateurs de téléphonie mobile).</w:t>
      </w:r>
    </w:p>
    <w:p w14:paraId="416E4FB0" w14:textId="77777777" w:rsidR="002A1201" w:rsidRPr="00D40A28" w:rsidRDefault="002A1201" w:rsidP="002A1201">
      <w:pPr>
        <w:pStyle w:val="Corps"/>
        <w:widowControl w:val="0"/>
        <w:spacing w:before="0" w:after="0" w:line="240" w:lineRule="auto"/>
        <w:jc w:val="both"/>
        <w:rPr>
          <w:rFonts w:ascii="Georgia" w:hAnsi="Georgia"/>
          <w:color w:val="auto"/>
        </w:rPr>
      </w:pPr>
    </w:p>
    <w:p w14:paraId="3FF3DDF1" w14:textId="77777777" w:rsidR="002A1201" w:rsidRPr="00D40A28" w:rsidRDefault="002A1201" w:rsidP="002A1201">
      <w:pPr>
        <w:pStyle w:val="Corps"/>
        <w:widowControl w:val="0"/>
        <w:spacing w:before="0" w:after="0" w:line="240" w:lineRule="auto"/>
        <w:jc w:val="both"/>
        <w:rPr>
          <w:rFonts w:ascii="Georgia" w:hAnsi="Georgia"/>
          <w:b/>
          <w:color w:val="auto"/>
        </w:rPr>
      </w:pPr>
      <w:r w:rsidRPr="00D40A28">
        <w:rPr>
          <w:rFonts w:ascii="Georgia" w:hAnsi="Georgia"/>
          <w:b/>
          <w:color w:val="auto"/>
        </w:rPr>
        <w:t>Anonymat</w:t>
      </w:r>
      <w:r w:rsidR="00BC36AA" w:rsidRPr="00D40A28">
        <w:rPr>
          <w:rFonts w:ascii="Georgia" w:hAnsi="Georgia"/>
          <w:b/>
          <w:color w:val="auto"/>
        </w:rPr>
        <w:fldChar w:fldCharType="begin"/>
      </w:r>
      <w:r w:rsidRPr="00D40A28">
        <w:rPr>
          <w:rFonts w:ascii="Georgia" w:hAnsi="Georgia"/>
          <w:color w:val="auto"/>
        </w:rPr>
        <w:instrText xml:space="preserve"> XE "</w:instrText>
      </w:r>
      <w:r w:rsidRPr="00D40A28">
        <w:rPr>
          <w:rFonts w:ascii="Georgia" w:hAnsi="Georgia"/>
          <w:b/>
          <w:color w:val="auto"/>
        </w:rPr>
        <w:instrText>Anonymat</w:instrText>
      </w:r>
      <w:r w:rsidRPr="00D40A28">
        <w:rPr>
          <w:rFonts w:ascii="Georgia" w:hAnsi="Georgia"/>
          <w:color w:val="auto"/>
        </w:rPr>
        <w:instrText xml:space="preserve">" </w:instrText>
      </w:r>
      <w:r w:rsidR="00BC36AA" w:rsidRPr="00D40A28">
        <w:rPr>
          <w:rFonts w:ascii="Georgia" w:hAnsi="Georgia"/>
          <w:b/>
          <w:color w:val="auto"/>
        </w:rPr>
        <w:fldChar w:fldCharType="end"/>
      </w:r>
    </w:p>
    <w:p w14:paraId="09963993" w14:textId="77777777" w:rsidR="002A1201" w:rsidRPr="00D40A28" w:rsidRDefault="002A1201" w:rsidP="002A1201">
      <w:pPr>
        <w:pStyle w:val="Corps"/>
        <w:widowControl w:val="0"/>
        <w:spacing w:before="0" w:after="0" w:line="240" w:lineRule="auto"/>
        <w:jc w:val="both"/>
        <w:rPr>
          <w:rFonts w:ascii="Georgia" w:hAnsi="Georgia"/>
          <w:i/>
          <w:color w:val="auto"/>
        </w:rPr>
      </w:pPr>
      <w:r w:rsidRPr="00D40A28">
        <w:rPr>
          <w:rFonts w:ascii="Georgia" w:hAnsi="Georgia"/>
          <w:i/>
          <w:color w:val="auto"/>
        </w:rPr>
        <w:t>(Anonymity</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Anonymity</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w:t>
      </w:r>
    </w:p>
    <w:p w14:paraId="632B79C4" w14:textId="77777777" w:rsidR="002A1201" w:rsidRPr="00D40A28" w:rsidRDefault="002A1201" w:rsidP="002A1201">
      <w:pPr>
        <w:pStyle w:val="NormalWeb"/>
        <w:spacing w:before="2" w:after="2"/>
        <w:ind w:left="709"/>
        <w:jc w:val="both"/>
        <w:rPr>
          <w:rFonts w:ascii="Georgia" w:hAnsi="Georgia"/>
          <w:sz w:val="24"/>
        </w:rPr>
      </w:pPr>
      <w:r w:rsidRPr="00D40A28">
        <w:rPr>
          <w:rFonts w:ascii="Georgia" w:hAnsi="Georgia"/>
          <w:sz w:val="24"/>
        </w:rPr>
        <w:t>Une des caractéristiques souvent évoquée de l’Internet</w:t>
      </w:r>
      <w:r w:rsidR="00BC36AA" w:rsidRPr="00D40A28">
        <w:rPr>
          <w:rFonts w:ascii="Georgia" w:hAnsi="Georgia"/>
          <w:sz w:val="24"/>
        </w:rPr>
        <w:fldChar w:fldCharType="begin"/>
      </w:r>
      <w:r w:rsidRPr="00D40A28">
        <w:rPr>
          <w:rFonts w:ascii="Georgia" w:hAnsi="Georgia"/>
        </w:rPr>
        <w:instrText xml:space="preserve"> XE "</w:instrText>
      </w:r>
      <w:r w:rsidRPr="00D40A28">
        <w:rPr>
          <w:rFonts w:ascii="Georgia" w:hAnsi="Georgia"/>
          <w:b/>
        </w:rPr>
        <w:instrText>Internet</w:instrText>
      </w:r>
      <w:r w:rsidRPr="00D40A28">
        <w:rPr>
          <w:rFonts w:ascii="Georgia" w:hAnsi="Georgia"/>
        </w:rPr>
        <w:instrText xml:space="preserve">" </w:instrText>
      </w:r>
      <w:r w:rsidR="00BC36AA" w:rsidRPr="00D40A28">
        <w:rPr>
          <w:rFonts w:ascii="Georgia" w:hAnsi="Georgia"/>
          <w:sz w:val="24"/>
        </w:rPr>
        <w:fldChar w:fldCharType="end"/>
      </w:r>
      <w:r w:rsidRPr="00D40A28">
        <w:rPr>
          <w:rFonts w:ascii="Georgia" w:hAnsi="Georgia"/>
          <w:sz w:val="24"/>
        </w:rPr>
        <w:t>, est l'anonymat (réel ou supposé) qu’il procurerait à ceux qui s’en donneraient les moyens. L’anonymat est ainsi une qualité qui rend impossible le lien entre une activité réseau (surf, requête) et une personne physique. Nouvelle esquive numérique à une censure d’État, l’anonymat incarne également le principal obstacle à la mise en place de réponses juridiques réellement efficaces dans le cadre de la lutte contre la cybercriminalité. Cette qualité est pourtant remise en question par les révélations successives d’Edward Snowden depuis le mois de juin 2013. La mise à jour des capacités de surveillance globale de certaines agences de renseignement étatiques nous amène aujourd’hui à penser que l’anonymat ne peut être totalement</w:t>
      </w:r>
      <w:r w:rsidR="004836A7">
        <w:rPr>
          <w:rFonts w:ascii="Georgia" w:hAnsi="Georgia"/>
          <w:sz w:val="24"/>
        </w:rPr>
        <w:t xml:space="preserve"> garanti</w:t>
      </w:r>
      <w:r w:rsidRPr="00D40A28">
        <w:rPr>
          <w:rFonts w:ascii="Georgia" w:hAnsi="Georgia"/>
          <w:sz w:val="24"/>
        </w:rPr>
        <w:t xml:space="preserve">. </w:t>
      </w:r>
    </w:p>
    <w:p w14:paraId="15EB4B58" w14:textId="77777777" w:rsidR="002A1201" w:rsidRPr="00D40A28" w:rsidRDefault="002A1201" w:rsidP="002A1201">
      <w:pPr>
        <w:pStyle w:val="Corps"/>
        <w:widowControl w:val="0"/>
        <w:spacing w:before="0" w:after="0" w:line="240" w:lineRule="auto"/>
        <w:jc w:val="both"/>
        <w:rPr>
          <w:rFonts w:ascii="Georgia" w:hAnsi="Georgia"/>
          <w:color w:val="auto"/>
        </w:rPr>
      </w:pPr>
    </w:p>
    <w:p w14:paraId="7EB61B19" w14:textId="77777777" w:rsidR="002A1201" w:rsidRPr="00D40A28" w:rsidRDefault="002A1201" w:rsidP="002A1201">
      <w:pPr>
        <w:pStyle w:val="Corps"/>
        <w:widowControl w:val="0"/>
        <w:spacing w:before="0" w:after="0" w:line="240" w:lineRule="auto"/>
        <w:jc w:val="both"/>
        <w:rPr>
          <w:rFonts w:ascii="Georgia" w:hAnsi="Georgia"/>
          <w:b/>
          <w:color w:val="auto"/>
        </w:rPr>
      </w:pPr>
      <w:r w:rsidRPr="00D40A28">
        <w:rPr>
          <w:rFonts w:ascii="Georgia" w:hAnsi="Georgia"/>
          <w:b/>
          <w:color w:val="auto"/>
        </w:rPr>
        <w:t>Anonymisation</w:t>
      </w:r>
      <w:r w:rsidR="00BC36AA" w:rsidRPr="00D40A28">
        <w:rPr>
          <w:rFonts w:ascii="Georgia" w:hAnsi="Georgia"/>
          <w:b/>
          <w:color w:val="auto"/>
        </w:rPr>
        <w:fldChar w:fldCharType="begin"/>
      </w:r>
      <w:r w:rsidRPr="00D40A28">
        <w:rPr>
          <w:rFonts w:ascii="Georgia" w:hAnsi="Georgia"/>
          <w:color w:val="auto"/>
        </w:rPr>
        <w:instrText xml:space="preserve"> XE "</w:instrText>
      </w:r>
      <w:r w:rsidRPr="00D40A28">
        <w:rPr>
          <w:rFonts w:ascii="Georgia" w:hAnsi="Georgia"/>
          <w:b/>
          <w:color w:val="auto"/>
        </w:rPr>
        <w:instrText>Anonymisation</w:instrText>
      </w:r>
      <w:r w:rsidRPr="00D40A28">
        <w:rPr>
          <w:rFonts w:ascii="Georgia" w:hAnsi="Georgia"/>
          <w:color w:val="auto"/>
        </w:rPr>
        <w:instrText xml:space="preserve">" </w:instrText>
      </w:r>
      <w:r w:rsidR="00BC36AA" w:rsidRPr="00D40A28">
        <w:rPr>
          <w:rFonts w:ascii="Georgia" w:hAnsi="Georgia"/>
          <w:b/>
          <w:color w:val="auto"/>
        </w:rPr>
        <w:fldChar w:fldCharType="end"/>
      </w:r>
    </w:p>
    <w:p w14:paraId="2B3A8DC3" w14:textId="77777777" w:rsidR="002A1201" w:rsidRPr="00D40A28" w:rsidRDefault="002A1201" w:rsidP="002A1201">
      <w:pPr>
        <w:pStyle w:val="Corps"/>
        <w:widowControl w:val="0"/>
        <w:spacing w:before="0" w:after="0" w:line="240" w:lineRule="auto"/>
        <w:jc w:val="both"/>
        <w:rPr>
          <w:rFonts w:ascii="Georgia" w:hAnsi="Georgia"/>
          <w:i/>
          <w:color w:val="auto"/>
        </w:rPr>
      </w:pPr>
      <w:r w:rsidRPr="00D40A28">
        <w:rPr>
          <w:rFonts w:ascii="Georgia" w:hAnsi="Georgia"/>
          <w:i/>
          <w:color w:val="auto"/>
        </w:rPr>
        <w:t>(Anonymysation) </w:t>
      </w:r>
    </w:p>
    <w:p w14:paraId="005D391A"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 xml:space="preserve">Approche qui vise à rendre impossible, à une catégorie d’observateurs, l’identification réelle d’un usager du réseau en fonction de son activité. L’anonymisation est rendue possible par l’utilisation d’outils et de techniques spécifiques qui masquent ou modifient les paramètres d’identification d’une connexion (notamment adresse IP* de la machines utilisée, empreintes). </w:t>
      </w:r>
    </w:p>
    <w:p w14:paraId="136443F5" w14:textId="77777777" w:rsidR="005C79F2" w:rsidRDefault="005C79F2" w:rsidP="002A1201">
      <w:pPr>
        <w:pStyle w:val="Corps"/>
        <w:widowControl w:val="0"/>
        <w:spacing w:before="0" w:after="0" w:line="240" w:lineRule="auto"/>
        <w:jc w:val="both"/>
        <w:rPr>
          <w:rFonts w:ascii="Georgia" w:hAnsi="Georgia"/>
          <w:color w:val="auto"/>
        </w:rPr>
      </w:pPr>
    </w:p>
    <w:p w14:paraId="088FD99D" w14:textId="77777777" w:rsidR="005C79F2" w:rsidRDefault="005C79F2" w:rsidP="002A1201">
      <w:pPr>
        <w:pStyle w:val="Corps"/>
        <w:widowControl w:val="0"/>
        <w:spacing w:before="0" w:after="0" w:line="240" w:lineRule="auto"/>
        <w:jc w:val="both"/>
        <w:rPr>
          <w:rFonts w:ascii="Georgia" w:hAnsi="Georgia"/>
          <w:color w:val="auto"/>
        </w:rPr>
      </w:pPr>
    </w:p>
    <w:p w14:paraId="119C0215" w14:textId="77777777" w:rsidR="005D2FA9" w:rsidRDefault="005D2FA9" w:rsidP="002A1201">
      <w:pPr>
        <w:pStyle w:val="Corps"/>
        <w:widowControl w:val="0"/>
        <w:spacing w:before="0" w:after="0" w:line="240" w:lineRule="auto"/>
        <w:jc w:val="both"/>
        <w:rPr>
          <w:rFonts w:ascii="Georgia" w:hAnsi="Georgia"/>
          <w:color w:val="auto"/>
        </w:rPr>
      </w:pPr>
    </w:p>
    <w:p w14:paraId="2908A572" w14:textId="77777777" w:rsidR="002A1201" w:rsidRPr="00D40A28" w:rsidRDefault="002A1201" w:rsidP="002A1201">
      <w:pPr>
        <w:pStyle w:val="Corps"/>
        <w:widowControl w:val="0"/>
        <w:spacing w:before="0" w:after="0" w:line="240" w:lineRule="auto"/>
        <w:jc w:val="both"/>
        <w:rPr>
          <w:rFonts w:ascii="Georgia" w:hAnsi="Georgia"/>
          <w:color w:val="auto"/>
        </w:rPr>
      </w:pPr>
    </w:p>
    <w:p w14:paraId="4BBFCCD4" w14:textId="77777777" w:rsidR="002A1201" w:rsidRPr="00D40A28" w:rsidRDefault="002A1201" w:rsidP="00D40A28">
      <w:pPr>
        <w:pStyle w:val="Corps"/>
        <w:widowControl w:val="0"/>
        <w:pBdr>
          <w:top w:val="single" w:sz="4" w:space="1" w:color="auto"/>
          <w:left w:val="single" w:sz="4" w:space="4" w:color="auto"/>
          <w:bottom w:val="single" w:sz="4" w:space="1" w:color="auto"/>
          <w:right w:val="single" w:sz="4" w:space="4" w:color="auto"/>
        </w:pBdr>
        <w:tabs>
          <w:tab w:val="left" w:pos="1504"/>
          <w:tab w:val="center" w:pos="3399"/>
        </w:tabs>
        <w:spacing w:before="0" w:after="0" w:line="240" w:lineRule="auto"/>
        <w:ind w:left="142" w:right="136"/>
        <w:jc w:val="center"/>
        <w:rPr>
          <w:rFonts w:ascii="Georgia" w:hAnsi="Georgia"/>
          <w:b/>
          <w:color w:val="auto"/>
        </w:rPr>
      </w:pPr>
      <w:r w:rsidRPr="00D40A28">
        <w:rPr>
          <w:rFonts w:ascii="Georgia" w:hAnsi="Georgia"/>
          <w:b/>
          <w:color w:val="auto"/>
        </w:rPr>
        <w:t>Techniques et outils d’anonymisation</w:t>
      </w:r>
    </w:p>
    <w:p w14:paraId="1821B8D6" w14:textId="77777777" w:rsidR="002A1201" w:rsidRPr="00D40A28" w:rsidRDefault="002A1201" w:rsidP="00D40A28">
      <w:pPr>
        <w:pStyle w:val="Corps"/>
        <w:widowControl w:val="0"/>
        <w:pBdr>
          <w:top w:val="single" w:sz="4" w:space="1" w:color="auto"/>
          <w:left w:val="single" w:sz="4" w:space="4" w:color="auto"/>
          <w:bottom w:val="single" w:sz="4" w:space="1" w:color="auto"/>
          <w:right w:val="single" w:sz="4" w:space="4" w:color="auto"/>
        </w:pBdr>
        <w:spacing w:before="0" w:after="0" w:line="240" w:lineRule="auto"/>
        <w:ind w:left="142" w:right="136"/>
        <w:jc w:val="center"/>
        <w:rPr>
          <w:rFonts w:ascii="Georgia" w:hAnsi="Georgia"/>
          <w:color w:val="auto"/>
        </w:rPr>
      </w:pPr>
    </w:p>
    <w:p w14:paraId="60BC98B8" w14:textId="77777777" w:rsidR="002A1201" w:rsidRPr="00D40A28" w:rsidRDefault="002A1201" w:rsidP="00D40A28">
      <w:pPr>
        <w:pStyle w:val="Corps"/>
        <w:widowControl w:val="0"/>
        <w:pBdr>
          <w:top w:val="single" w:sz="4" w:space="1" w:color="auto"/>
          <w:left w:val="single" w:sz="4" w:space="4" w:color="auto"/>
          <w:bottom w:val="single" w:sz="4" w:space="1" w:color="auto"/>
          <w:right w:val="single" w:sz="4" w:space="4" w:color="auto"/>
        </w:pBdr>
        <w:spacing w:before="0" w:after="0" w:line="240" w:lineRule="auto"/>
        <w:ind w:left="142" w:right="136"/>
        <w:jc w:val="both"/>
        <w:rPr>
          <w:rFonts w:ascii="Georgia" w:hAnsi="Georgia"/>
          <w:color w:val="auto"/>
        </w:rPr>
      </w:pPr>
      <w:r w:rsidRPr="00D40A28">
        <w:rPr>
          <w:rFonts w:ascii="Georgia" w:hAnsi="Georgia"/>
          <w:color w:val="auto"/>
        </w:rPr>
        <w:t>Il n’existe bien évidemment pas de « solution » complète et totalement sûre. L’internaute curieux pourra ainsi avoir accès à de nombreux outils dont l’usage est plus ou moins aisé mais c’est la combinaison de plusieurs outils et le strict respect d’une discipline d’usage qui peuvent permettre l’anonymat. Il existe différents outils correspondants à différents usages.</w:t>
      </w:r>
    </w:p>
    <w:p w14:paraId="3E3BC6C7" w14:textId="77777777" w:rsidR="002A1201" w:rsidRPr="00D40A28" w:rsidRDefault="002A1201" w:rsidP="00D40A28">
      <w:pPr>
        <w:pStyle w:val="Corps"/>
        <w:widowControl w:val="0"/>
        <w:pBdr>
          <w:top w:val="single" w:sz="4" w:space="1" w:color="auto"/>
          <w:left w:val="single" w:sz="4" w:space="4" w:color="auto"/>
          <w:bottom w:val="single" w:sz="4" w:space="1" w:color="auto"/>
          <w:right w:val="single" w:sz="4" w:space="4" w:color="auto"/>
        </w:pBdr>
        <w:spacing w:before="0" w:after="0" w:line="240" w:lineRule="auto"/>
        <w:ind w:left="142" w:right="136"/>
        <w:jc w:val="both"/>
        <w:rPr>
          <w:rFonts w:ascii="Georgia" w:hAnsi="Georgia"/>
          <w:color w:val="auto"/>
        </w:rPr>
      </w:pPr>
      <w:r w:rsidRPr="00D40A28">
        <w:rPr>
          <w:rFonts w:ascii="Georgia" w:hAnsi="Georgia"/>
          <w:color w:val="auto"/>
          <w:u w:val="single"/>
        </w:rPr>
        <w:t>Naviguer sur le web </w:t>
      </w:r>
      <w:r w:rsidRPr="00D40A28">
        <w:rPr>
          <w:rFonts w:ascii="Georgia" w:hAnsi="Georgia"/>
          <w:color w:val="auto"/>
        </w:rPr>
        <w:t>:</w:t>
      </w:r>
    </w:p>
    <w:p w14:paraId="16458468" w14:textId="77777777" w:rsidR="002A1201" w:rsidRPr="00D40A28" w:rsidRDefault="002A1201" w:rsidP="005D2FA9">
      <w:pPr>
        <w:pStyle w:val="Corps"/>
        <w:widowControl w:val="0"/>
        <w:pBdr>
          <w:top w:val="single" w:sz="4" w:space="1" w:color="auto"/>
          <w:left w:val="single" w:sz="4" w:space="4" w:color="auto"/>
          <w:bottom w:val="single" w:sz="4" w:space="1" w:color="auto"/>
          <w:right w:val="single" w:sz="4" w:space="4" w:color="auto"/>
        </w:pBdr>
        <w:spacing w:before="0" w:after="0" w:line="240" w:lineRule="auto"/>
        <w:ind w:left="142" w:right="136"/>
        <w:jc w:val="both"/>
        <w:rPr>
          <w:rFonts w:ascii="Georgia" w:hAnsi="Georgia"/>
          <w:color w:val="auto"/>
        </w:rPr>
      </w:pPr>
      <w:r w:rsidRPr="00D40A28">
        <w:rPr>
          <w:rFonts w:ascii="Georgia" w:hAnsi="Georgia"/>
          <w:color w:val="auto"/>
        </w:rPr>
        <w:t>Utiliser un « serveur proxy* » qui permet de masquer votre véritable adresse IP* ainsi que des données sur votre système d’exploitation et votre navigateur internet. Certains sont gratuits et d’autres services sont payants. De nombreux sites proposent des listes de proxy (il convient toutefois de vérifier la localisation physique de ces serveurs ainsi que leur stabilité). L’usage de proxy peut entrainer des expériences de navigation différentes et certains sites interdisent l’accès des connexions issues de proxys.</w:t>
      </w:r>
    </w:p>
    <w:p w14:paraId="03F54188" w14:textId="77777777" w:rsidR="002A1201" w:rsidRPr="00D40A28" w:rsidRDefault="002A1201" w:rsidP="005D2FA9">
      <w:pPr>
        <w:pStyle w:val="Corps"/>
        <w:widowControl w:val="0"/>
        <w:pBdr>
          <w:top w:val="single" w:sz="4" w:space="1" w:color="auto"/>
          <w:left w:val="single" w:sz="4" w:space="4" w:color="auto"/>
          <w:bottom w:val="single" w:sz="4" w:space="1" w:color="auto"/>
          <w:right w:val="single" w:sz="4" w:space="4" w:color="auto"/>
        </w:pBdr>
        <w:spacing w:before="0" w:after="0" w:line="240" w:lineRule="auto"/>
        <w:ind w:left="142" w:right="136"/>
        <w:jc w:val="both"/>
        <w:rPr>
          <w:rFonts w:ascii="Georgia" w:hAnsi="Georgia"/>
          <w:color w:val="auto"/>
          <w:lang w:val="en-US"/>
        </w:rPr>
      </w:pPr>
      <w:r w:rsidRPr="00D40A28">
        <w:rPr>
          <w:rFonts w:ascii="Georgia" w:hAnsi="Georgia"/>
          <w:color w:val="auto"/>
          <w:lang w:val="en-US"/>
        </w:rPr>
        <w:t>TOR</w:t>
      </w:r>
      <w:r w:rsidR="00BC36AA" w:rsidRPr="00D40A28">
        <w:rPr>
          <w:rFonts w:ascii="Georgia" w:hAnsi="Georgia"/>
          <w:color w:val="auto"/>
        </w:rPr>
        <w:fldChar w:fldCharType="begin"/>
      </w:r>
      <w:r w:rsidRPr="00D40A28">
        <w:rPr>
          <w:rFonts w:ascii="Georgia" w:hAnsi="Georgia"/>
          <w:lang w:val="en-US"/>
        </w:rPr>
        <w:instrText xml:space="preserve"> XE "</w:instrText>
      </w:r>
      <w:r w:rsidRPr="00D40A28">
        <w:rPr>
          <w:rFonts w:ascii="Georgia" w:eastAsia="Cambria" w:hAnsi="Georgia"/>
          <w:b/>
          <w:bCs/>
          <w:szCs w:val="20"/>
          <w:lang w:val="en-US"/>
        </w:rPr>
        <w:instrText>TOR</w:instrText>
      </w:r>
      <w:r w:rsidRPr="00D40A28">
        <w:rPr>
          <w:rFonts w:ascii="Georgia" w:hAnsi="Georgia"/>
          <w:lang w:val="en-US"/>
        </w:rPr>
        <w:instrText xml:space="preserve">" </w:instrText>
      </w:r>
      <w:r w:rsidR="00BC36AA" w:rsidRPr="00D40A28">
        <w:rPr>
          <w:rFonts w:ascii="Georgia" w:hAnsi="Georgia"/>
          <w:color w:val="auto"/>
        </w:rPr>
        <w:fldChar w:fldCharType="end"/>
      </w:r>
      <w:r w:rsidRPr="00D40A28">
        <w:rPr>
          <w:rFonts w:ascii="Georgia" w:hAnsi="Georgia"/>
          <w:color w:val="auto"/>
          <w:lang w:val="en-US"/>
        </w:rPr>
        <w:t xml:space="preserve">, </w:t>
      </w:r>
      <w:r w:rsidRPr="00D40A28">
        <w:rPr>
          <w:rFonts w:ascii="Georgia" w:hAnsi="Georgia"/>
          <w:i/>
          <w:color w:val="auto"/>
          <w:lang w:val="en-US"/>
        </w:rPr>
        <w:t>the onion router</w:t>
      </w:r>
      <w:r w:rsidRPr="00D40A28">
        <w:rPr>
          <w:rFonts w:ascii="Georgia" w:hAnsi="Georgia"/>
          <w:color w:val="auto"/>
          <w:lang w:val="en-US"/>
        </w:rPr>
        <w:t xml:space="preserve"> (Voir TOR)</w:t>
      </w:r>
    </w:p>
    <w:p w14:paraId="72DFB746" w14:textId="77777777" w:rsidR="002A1201" w:rsidRPr="00D40A28" w:rsidRDefault="002A1201" w:rsidP="00D40A28">
      <w:pPr>
        <w:pStyle w:val="Corps"/>
        <w:widowControl w:val="0"/>
        <w:pBdr>
          <w:top w:val="single" w:sz="4" w:space="1" w:color="auto"/>
          <w:left w:val="single" w:sz="4" w:space="4" w:color="auto"/>
          <w:bottom w:val="single" w:sz="4" w:space="1" w:color="auto"/>
          <w:right w:val="single" w:sz="4" w:space="4" w:color="auto"/>
        </w:pBdr>
        <w:spacing w:before="0" w:after="0" w:line="240" w:lineRule="auto"/>
        <w:ind w:left="142" w:right="136"/>
        <w:jc w:val="both"/>
        <w:rPr>
          <w:rFonts w:ascii="Georgia" w:hAnsi="Georgia"/>
          <w:color w:val="auto"/>
        </w:rPr>
      </w:pPr>
      <w:r w:rsidRPr="00D40A28">
        <w:rPr>
          <w:rFonts w:ascii="Georgia" w:hAnsi="Georgia"/>
          <w:color w:val="auto"/>
        </w:rPr>
        <w:t>L’installation du navigateur spécifique (TOR</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eastAsia="Cambria" w:hAnsi="Georgia"/>
          <w:b/>
          <w:bCs/>
          <w:szCs w:val="20"/>
        </w:rPr>
        <w:instrText>TOR</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Browser</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eastAsia="Cambria" w:hAnsi="Georgia"/>
          <w:bCs/>
          <w:i/>
          <w:sz w:val="20"/>
          <w:szCs w:val="20"/>
        </w:rPr>
        <w:instrText>Browser</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permet de rejoindre le réseau TOR sur lequel, les connexions sont chiffrées entre routeurs (il est donc théoriquement impossible d’intercepter une connexion). Attention toutefois, TOR ne protège que les paquets TCP</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eastAsia="Cambria" w:hAnsi="Georgia"/>
          <w:b/>
          <w:bCs/>
          <w:szCs w:val="20"/>
        </w:rPr>
        <w:instrText>TCP</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il n’est donc pas infaillible, par ailleurs, chacun peut devenir un « nœud TOR » et faire transiter du flux par sa machine. La NSA</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eastAsia="Cambria" w:hAnsi="Georgia"/>
          <w:bCs/>
          <w:sz w:val="20"/>
          <w:szCs w:val="20"/>
        </w:rPr>
        <w:instrText>NSA</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par exemple disposerait de plusieurs relais contrôlés mais les capacités réelles d’interception sont sujettes à caution</w:t>
      </w:r>
      <w:r w:rsidRPr="00D40A28">
        <w:rPr>
          <w:rStyle w:val="Appelnotedebasdep"/>
          <w:rFonts w:ascii="Georgia" w:hAnsi="Georgia"/>
          <w:color w:val="auto"/>
        </w:rPr>
        <w:footnoteReference w:id="16"/>
      </w:r>
      <w:r w:rsidRPr="00D40A28">
        <w:rPr>
          <w:rFonts w:ascii="Georgia" w:hAnsi="Georgia"/>
          <w:color w:val="auto"/>
        </w:rPr>
        <w:t>.</w:t>
      </w:r>
    </w:p>
    <w:p w14:paraId="0B86F377" w14:textId="77777777" w:rsidR="002A1201" w:rsidRPr="00D40A28" w:rsidRDefault="002A1201" w:rsidP="002A1201">
      <w:pPr>
        <w:pStyle w:val="Corps"/>
        <w:widowControl w:val="0"/>
        <w:spacing w:before="0" w:after="0" w:line="240" w:lineRule="auto"/>
        <w:jc w:val="both"/>
        <w:rPr>
          <w:rFonts w:ascii="Georgia" w:hAnsi="Georgia"/>
          <w:b/>
          <w:color w:val="auto"/>
        </w:rPr>
      </w:pPr>
    </w:p>
    <w:p w14:paraId="5336D999" w14:textId="77777777" w:rsidR="002A1201" w:rsidRPr="00D40A28" w:rsidRDefault="002A1201" w:rsidP="002A1201">
      <w:pPr>
        <w:pStyle w:val="Corps"/>
        <w:widowControl w:val="0"/>
        <w:spacing w:before="0" w:after="0" w:line="240" w:lineRule="auto"/>
        <w:jc w:val="both"/>
        <w:rPr>
          <w:rFonts w:ascii="Georgia" w:hAnsi="Georgia"/>
          <w:b/>
          <w:color w:val="auto"/>
        </w:rPr>
      </w:pPr>
      <w:r w:rsidRPr="00D40A28">
        <w:rPr>
          <w:rFonts w:ascii="Georgia" w:hAnsi="Georgia"/>
          <w:b/>
          <w:color w:val="auto"/>
        </w:rPr>
        <w:t>Anonymous</w:t>
      </w:r>
      <w:r w:rsidR="00BC36AA" w:rsidRPr="00D40A28">
        <w:rPr>
          <w:rFonts w:ascii="Georgia" w:hAnsi="Georgia"/>
          <w:b/>
          <w:color w:val="auto"/>
        </w:rPr>
        <w:fldChar w:fldCharType="begin"/>
      </w:r>
      <w:r w:rsidRPr="00D40A28">
        <w:rPr>
          <w:rFonts w:ascii="Georgia" w:hAnsi="Georgia"/>
          <w:color w:val="auto"/>
        </w:rPr>
        <w:instrText xml:space="preserve"> XE "</w:instrText>
      </w:r>
      <w:r w:rsidRPr="00D40A28">
        <w:rPr>
          <w:rFonts w:ascii="Georgia" w:hAnsi="Georgia"/>
          <w:b/>
          <w:color w:val="auto"/>
        </w:rPr>
        <w:instrText>Anonymous</w:instrText>
      </w:r>
      <w:r w:rsidRPr="00D40A28">
        <w:rPr>
          <w:rFonts w:ascii="Georgia" w:hAnsi="Georgia"/>
          <w:color w:val="auto"/>
        </w:rPr>
        <w:instrText xml:space="preserve">" </w:instrText>
      </w:r>
      <w:r w:rsidR="00BC36AA" w:rsidRPr="00D40A28">
        <w:rPr>
          <w:rFonts w:ascii="Georgia" w:hAnsi="Georgia"/>
          <w:b/>
          <w:color w:val="auto"/>
        </w:rPr>
        <w:fldChar w:fldCharType="end"/>
      </w:r>
      <w:r w:rsidRPr="00D40A28">
        <w:rPr>
          <w:rFonts w:ascii="Georgia" w:hAnsi="Georgia"/>
          <w:b/>
          <w:color w:val="auto"/>
        </w:rPr>
        <w:t> </w:t>
      </w:r>
    </w:p>
    <w:p w14:paraId="7A46935A"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Anonymous, désigne un mouvement informel d’activistes actifs notamment sur Internet</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Internet</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Ce mouvement, regroupe généralement des collectifs d’internautes agissant de manière anonyme, le plus souvent pour défendre la liberté d’expression et s’opposer à la censure. Le collectif peut agir également dans le monde « réel » en organisant des rassemblements où les participants arborent le masque de Guy Fawkes</w:t>
      </w:r>
      <w:r w:rsidRPr="00D40A28">
        <w:rPr>
          <w:rStyle w:val="Appelnotedebasdep"/>
          <w:rFonts w:ascii="Georgia" w:hAnsi="Georgia"/>
          <w:color w:val="auto"/>
        </w:rPr>
        <w:footnoteReference w:id="17"/>
      </w:r>
      <w:r w:rsidRPr="00D40A28">
        <w:rPr>
          <w:rFonts w:ascii="Georgia" w:hAnsi="Georgia"/>
          <w:color w:val="auto"/>
        </w:rPr>
        <w:t xml:space="preserve"> rendu populaire par la bande dessinée et le cinéma. Dans les années 80, le personnage de </w:t>
      </w:r>
      <w:r w:rsidRPr="00D40A28">
        <w:rPr>
          <w:rFonts w:ascii="Georgia" w:hAnsi="Georgia"/>
          <w:i/>
          <w:color w:val="auto"/>
        </w:rPr>
        <w:t>V pour Vendetta</w:t>
      </w:r>
      <w:r w:rsidRPr="00D40A28">
        <w:rPr>
          <w:rFonts w:ascii="Georgia" w:hAnsi="Georgia"/>
          <w:color w:val="auto"/>
        </w:rPr>
        <w:t xml:space="preserve"> porte en effet un masque inspiré du visage de Guy Fawkes, puis en 2006 l’adaptation au cinéma réalisé par James Mc Teigue fini</w:t>
      </w:r>
      <w:r w:rsidR="004836A7">
        <w:rPr>
          <w:rFonts w:ascii="Georgia" w:hAnsi="Georgia"/>
          <w:color w:val="auto"/>
        </w:rPr>
        <w:t>t</w:t>
      </w:r>
      <w:r w:rsidRPr="00D40A28">
        <w:rPr>
          <w:rFonts w:ascii="Georgia" w:hAnsi="Georgia"/>
          <w:color w:val="auto"/>
        </w:rPr>
        <w:t xml:space="preserve"> de populariser ce symbole et de l’associer définitivement avec le mouvement. Le collectif a connu une forte médiatisation à partir de 2008 avec notamment l’attaque contre l’église de scientologie (projet Chanology) puis contre les pays pratiquants une censure de l’Internet. Utilisant massivement les outils numériques, la mouvance est très présente sur les réseaux sociaux et sur l’ensemble des media 2.0. Le site </w:t>
      </w:r>
      <w:r w:rsidRPr="00D40A28">
        <w:rPr>
          <w:rFonts w:ascii="Georgia" w:hAnsi="Georgia"/>
          <w:i/>
          <w:color w:val="auto"/>
        </w:rPr>
        <w:t>Anonops</w:t>
      </w:r>
      <w:r w:rsidRPr="00D40A28">
        <w:rPr>
          <w:rStyle w:val="Appelnotedebasdep"/>
          <w:rFonts w:ascii="Georgia" w:hAnsi="Georgia"/>
          <w:i/>
          <w:color w:val="auto"/>
        </w:rPr>
        <w:footnoteReference w:id="18"/>
      </w:r>
      <w:r w:rsidRPr="00D40A28">
        <w:rPr>
          <w:rFonts w:ascii="Georgia" w:hAnsi="Georgia"/>
          <w:color w:val="auto"/>
        </w:rPr>
        <w:t xml:space="preserve"> par exemple offre de nombreux tutoriels* pour rejoindre les canaux IRC</w:t>
      </w:r>
      <w:r w:rsidR="00BC36AA" w:rsidRPr="00D40A28">
        <w:rPr>
          <w:rFonts w:ascii="Georgia" w:hAnsi="Georgia"/>
          <w:color w:val="auto"/>
        </w:rPr>
        <w:fldChar w:fldCharType="begin"/>
      </w:r>
      <w:r w:rsidRPr="00D40A28">
        <w:rPr>
          <w:rFonts w:ascii="Georgia" w:hAnsi="Georgia"/>
        </w:rPr>
        <w:instrText xml:space="preserve"> XE "</w:instrText>
      </w:r>
      <w:r w:rsidRPr="00176573">
        <w:rPr>
          <w:rFonts w:ascii="Georgia" w:eastAsia="Cambria" w:hAnsi="Georgia"/>
          <w:b/>
          <w:bCs/>
          <w:color w:val="FF0000"/>
          <w:szCs w:val="20"/>
        </w:rPr>
        <w:instrText>IRC</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du groupe en utilisant TOR</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eastAsia="Cambria" w:hAnsi="Georgia"/>
          <w:b/>
          <w:bCs/>
          <w:szCs w:val="20"/>
        </w:rPr>
        <w:instrText>TOR</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w:t>
      </w:r>
    </w:p>
    <w:p w14:paraId="008FDC8F"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 xml:space="preserve">Par ces relais ils informent la communauté des projets d’action et chaque internaute peut se joindre au mouvement. Les actions sont baptisées OP (pour opération) suivi du nom de la cible et généralement précédé du symbole dièse (hastag*, #) rendu commun par le réseau social Twitter pour marquer un sujet. </w:t>
      </w:r>
    </w:p>
    <w:p w14:paraId="2A0D0CFA"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Ainsi, au mois de février 2011, au début des Printemps arabes, le collectif vise la Tunisie et lance #optunisia, la répression est féroce et le gouvernement arrête plusieurs blogeurs et activistes liés au mouvement. La même année, #oplybia est lancée sous la forme d’un forum visant à regrouper et échanger des informations sur la situation dans le pays et permettre aux activistes d’échanger de façon sécurisée. Enfin, plus récemment, c’est la lutte contre la propagande de l’Etat Islamique qui a mobilisé la communauté (#opisis).</w:t>
      </w:r>
    </w:p>
    <w:p w14:paraId="51B7A10C" w14:textId="77777777" w:rsidR="005D2FA9" w:rsidRDefault="005D2FA9" w:rsidP="002A1201">
      <w:pPr>
        <w:pStyle w:val="Corps"/>
        <w:widowControl w:val="0"/>
        <w:spacing w:before="0" w:after="0" w:line="240" w:lineRule="auto"/>
        <w:jc w:val="both"/>
        <w:rPr>
          <w:rFonts w:ascii="Georgia" w:hAnsi="Georgia"/>
          <w:b/>
          <w:color w:val="auto"/>
        </w:rPr>
      </w:pPr>
    </w:p>
    <w:p w14:paraId="0CAA209E" w14:textId="77777777" w:rsidR="002A1201" w:rsidRPr="00D40A28" w:rsidRDefault="002A1201" w:rsidP="002A1201">
      <w:pPr>
        <w:pStyle w:val="Corps"/>
        <w:widowControl w:val="0"/>
        <w:spacing w:before="0" w:after="0" w:line="240" w:lineRule="auto"/>
        <w:jc w:val="both"/>
        <w:rPr>
          <w:rFonts w:ascii="Georgia" w:hAnsi="Georgia"/>
          <w:b/>
          <w:color w:val="auto"/>
        </w:rPr>
      </w:pPr>
      <w:r w:rsidRPr="00D40A28">
        <w:rPr>
          <w:rFonts w:ascii="Georgia" w:hAnsi="Georgia"/>
          <w:b/>
          <w:color w:val="auto"/>
        </w:rPr>
        <w:t>ANSSI</w:t>
      </w:r>
      <w:r w:rsidR="00BC36AA" w:rsidRPr="00D40A28">
        <w:rPr>
          <w:rFonts w:ascii="Georgia" w:hAnsi="Georgia"/>
          <w:b/>
          <w:color w:val="auto"/>
        </w:rPr>
        <w:fldChar w:fldCharType="begin"/>
      </w:r>
      <w:r w:rsidRPr="00D40A28">
        <w:rPr>
          <w:rFonts w:ascii="Georgia" w:hAnsi="Georgia"/>
          <w:b/>
          <w:color w:val="auto"/>
        </w:rPr>
        <w:instrText xml:space="preserve"> XE "ANSSI" </w:instrText>
      </w:r>
      <w:r w:rsidR="00BC36AA" w:rsidRPr="00D40A28">
        <w:rPr>
          <w:rFonts w:ascii="Georgia" w:hAnsi="Georgia"/>
          <w:b/>
          <w:color w:val="auto"/>
        </w:rPr>
        <w:fldChar w:fldCharType="end"/>
      </w:r>
      <w:r w:rsidRPr="00D40A28">
        <w:rPr>
          <w:rFonts w:ascii="Georgia" w:hAnsi="Georgia"/>
          <w:b/>
          <w:color w:val="auto"/>
        </w:rPr>
        <w:t xml:space="preserve"> - Agence Nationale de la Sécurité des Systèmes d’Information</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Agence Nationale de la Sécurité des Systèmes d’Information</w:instrText>
      </w:r>
      <w:r w:rsidRPr="00D40A28">
        <w:rPr>
          <w:rFonts w:ascii="Georgia" w:hAnsi="Georgia"/>
        </w:rPr>
        <w:instrText xml:space="preserve">" </w:instrText>
      </w:r>
      <w:r w:rsidR="00BC36AA" w:rsidRPr="00D40A28">
        <w:rPr>
          <w:rFonts w:ascii="Georgia" w:hAnsi="Georgia"/>
          <w:b/>
          <w:color w:val="auto"/>
        </w:rPr>
        <w:fldChar w:fldCharType="end"/>
      </w:r>
    </w:p>
    <w:p w14:paraId="75B201B2"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L’ANSSI est l’autorité nationale française en matière de sécurité et de défense des systèmes d’information. Créée par décret en 2009, l’agence succède à la DCSSI (direction centrale de la sécurité des systèmes d’information). L’agence est ainsi chargée de proposer des règles pour la protection des systèmes de l’Etat et de vérifier l’application de ces mesures. Dans le domaine de la cyberdéfense, l’ANSSI assure via un centre opérationnel, la veille, la détection et l’alerte en cas d’attaques informatique sur les réseaux étatiques entre autres. Dirigée depuis février 2014 par Guillaume Poupard, succédant à Patrick Pailloux, l’agence compte environ 360 agents pour un budget de 75 M€ en 2013.</w:t>
      </w:r>
    </w:p>
    <w:p w14:paraId="48F801A0" w14:textId="77777777" w:rsidR="002A1201" w:rsidRPr="00D40A28" w:rsidRDefault="002A1201" w:rsidP="002A1201">
      <w:pPr>
        <w:pStyle w:val="Corps"/>
        <w:widowControl w:val="0"/>
        <w:spacing w:before="0" w:after="0" w:line="240" w:lineRule="auto"/>
        <w:ind w:left="709"/>
        <w:jc w:val="both"/>
        <w:rPr>
          <w:rFonts w:ascii="Georgia" w:hAnsi="Georgia"/>
          <w:color w:val="auto"/>
        </w:rPr>
      </w:pPr>
    </w:p>
    <w:p w14:paraId="6D63299E" w14:textId="77777777" w:rsidR="002A1201" w:rsidRPr="00D40A28" w:rsidRDefault="002A1201" w:rsidP="002A1201">
      <w:pPr>
        <w:pStyle w:val="Corps"/>
        <w:widowControl w:val="0"/>
        <w:spacing w:before="0" w:after="0" w:line="240" w:lineRule="auto"/>
        <w:jc w:val="both"/>
        <w:rPr>
          <w:rFonts w:ascii="Georgia" w:hAnsi="Georgia"/>
          <w:b/>
          <w:color w:val="auto"/>
        </w:rPr>
      </w:pPr>
      <w:r w:rsidRPr="00D40A28">
        <w:rPr>
          <w:rFonts w:ascii="Georgia" w:hAnsi="Georgia"/>
          <w:b/>
          <w:color w:val="auto"/>
        </w:rPr>
        <w:t>Antivirus</w:t>
      </w:r>
      <w:r w:rsidR="00BC36AA" w:rsidRPr="00D40A28">
        <w:rPr>
          <w:rFonts w:ascii="Georgia" w:hAnsi="Georgia"/>
          <w:b/>
          <w:color w:val="auto"/>
        </w:rPr>
        <w:fldChar w:fldCharType="begin"/>
      </w:r>
      <w:r w:rsidRPr="00D40A28">
        <w:rPr>
          <w:rFonts w:ascii="Georgia" w:hAnsi="Georgia"/>
          <w:color w:val="auto"/>
        </w:rPr>
        <w:instrText xml:space="preserve"> XE "</w:instrText>
      </w:r>
      <w:r w:rsidRPr="00D40A28">
        <w:rPr>
          <w:rFonts w:ascii="Georgia" w:hAnsi="Georgia"/>
          <w:b/>
          <w:color w:val="auto"/>
        </w:rPr>
        <w:instrText>Antivirus</w:instrText>
      </w:r>
      <w:r w:rsidRPr="00D40A28">
        <w:rPr>
          <w:rFonts w:ascii="Georgia" w:hAnsi="Georgia"/>
          <w:color w:val="auto"/>
        </w:rPr>
        <w:instrText xml:space="preserve">" </w:instrText>
      </w:r>
      <w:r w:rsidR="00BC36AA" w:rsidRPr="00D40A28">
        <w:rPr>
          <w:rFonts w:ascii="Georgia" w:hAnsi="Georgia"/>
          <w:b/>
          <w:color w:val="auto"/>
        </w:rPr>
        <w:fldChar w:fldCharType="end"/>
      </w:r>
      <w:r w:rsidRPr="00D40A28">
        <w:rPr>
          <w:rFonts w:ascii="Georgia" w:hAnsi="Georgia"/>
          <w:b/>
          <w:color w:val="auto"/>
        </w:rPr>
        <w:t> </w:t>
      </w:r>
    </w:p>
    <w:p w14:paraId="10409214" w14:textId="77777777" w:rsidR="002A1201" w:rsidRPr="00D40A28" w:rsidRDefault="002A1201" w:rsidP="002A1201">
      <w:pPr>
        <w:pStyle w:val="Corps"/>
        <w:widowControl w:val="0"/>
        <w:spacing w:before="0" w:after="0" w:line="240" w:lineRule="auto"/>
        <w:jc w:val="both"/>
        <w:rPr>
          <w:rFonts w:ascii="Georgia" w:hAnsi="Georgia"/>
          <w:i/>
          <w:color w:val="auto"/>
        </w:rPr>
      </w:pPr>
      <w:r w:rsidRPr="00D40A28">
        <w:rPr>
          <w:rFonts w:ascii="Georgia" w:hAnsi="Georgia"/>
          <w:i/>
          <w:color w:val="auto"/>
        </w:rPr>
        <w:t>(Antivirus)</w:t>
      </w:r>
    </w:p>
    <w:p w14:paraId="1830D086"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Logiciel</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eastAsia="Cambria" w:hAnsi="Georgia"/>
          <w:b/>
          <w:bCs/>
          <w:sz w:val="20"/>
          <w:szCs w:val="20"/>
        </w:rPr>
        <w:instrText>Logiciel</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destiné à détecter et prévenir l’infection d’une machine par un logiciel malveillant. L’antivirus inspecte ainsi les fichiers, courriers électroniques et les secteurs de démarrage d’un ordinateur.</w:t>
      </w:r>
    </w:p>
    <w:p w14:paraId="23BC748E"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Voir IDS, HIDS, IPS, HIPS, Heuristique.</w:t>
      </w:r>
    </w:p>
    <w:p w14:paraId="0FD03731" w14:textId="77777777" w:rsidR="002A1201" w:rsidRPr="00D40A28" w:rsidRDefault="002A1201" w:rsidP="002A1201">
      <w:pPr>
        <w:pStyle w:val="Corps"/>
        <w:widowControl w:val="0"/>
        <w:spacing w:before="0" w:after="0" w:line="240" w:lineRule="auto"/>
        <w:ind w:left="709"/>
        <w:jc w:val="both"/>
        <w:rPr>
          <w:rFonts w:ascii="Georgia" w:hAnsi="Georgia"/>
          <w:color w:val="auto"/>
        </w:rPr>
      </w:pPr>
    </w:p>
    <w:p w14:paraId="41E210D7" w14:textId="77777777" w:rsidR="002A1201" w:rsidRPr="00D40A28" w:rsidRDefault="002A1201" w:rsidP="002A1201">
      <w:pPr>
        <w:pStyle w:val="Corps"/>
        <w:widowControl w:val="0"/>
        <w:spacing w:before="0" w:after="0" w:line="240" w:lineRule="auto"/>
        <w:jc w:val="both"/>
        <w:rPr>
          <w:rFonts w:ascii="Georgia" w:hAnsi="Georgia"/>
          <w:b/>
          <w:i/>
          <w:color w:val="auto"/>
        </w:rPr>
      </w:pPr>
      <w:r w:rsidRPr="00D40A28">
        <w:rPr>
          <w:rFonts w:ascii="Georgia" w:hAnsi="Georgia"/>
          <w:b/>
          <w:color w:val="auto"/>
        </w:rPr>
        <w:t>API</w:t>
      </w:r>
      <w:r w:rsidR="00BC36AA" w:rsidRPr="00D40A28">
        <w:rPr>
          <w:rFonts w:ascii="Georgia" w:hAnsi="Georgia"/>
          <w:b/>
          <w:color w:val="auto"/>
        </w:rPr>
        <w:fldChar w:fldCharType="begin"/>
      </w:r>
      <w:r w:rsidRPr="00D40A28">
        <w:rPr>
          <w:rFonts w:ascii="Georgia" w:hAnsi="Georgia"/>
          <w:b/>
          <w:color w:val="auto"/>
        </w:rPr>
        <w:instrText xml:space="preserve"> XE "API" </w:instrText>
      </w:r>
      <w:r w:rsidR="00BC36AA" w:rsidRPr="00D40A28">
        <w:rPr>
          <w:rFonts w:ascii="Georgia" w:hAnsi="Georgia"/>
          <w:b/>
          <w:color w:val="auto"/>
        </w:rPr>
        <w:fldChar w:fldCharType="end"/>
      </w:r>
      <w:r w:rsidRPr="00D40A28">
        <w:rPr>
          <w:rFonts w:ascii="Georgia" w:hAnsi="Georgia"/>
          <w:b/>
          <w:color w:val="auto"/>
        </w:rPr>
        <w:t xml:space="preserve"> - </w:t>
      </w:r>
      <w:r w:rsidRPr="00D40A28">
        <w:rPr>
          <w:rFonts w:ascii="Georgia" w:hAnsi="Georgia"/>
          <w:b/>
          <w:i/>
          <w:color w:val="auto"/>
        </w:rPr>
        <w:t>Application Programming Interface</w:t>
      </w:r>
      <w:r w:rsidR="00BC36AA" w:rsidRPr="00D40A28">
        <w:rPr>
          <w:rFonts w:ascii="Georgia" w:hAnsi="Georgia"/>
          <w:b/>
          <w:i/>
          <w:color w:val="auto"/>
        </w:rPr>
        <w:fldChar w:fldCharType="begin"/>
      </w:r>
      <w:r w:rsidRPr="00D40A28">
        <w:rPr>
          <w:rFonts w:ascii="Georgia" w:hAnsi="Georgia"/>
        </w:rPr>
        <w:instrText xml:space="preserve"> XE "</w:instrText>
      </w:r>
      <w:r w:rsidRPr="00D40A28">
        <w:rPr>
          <w:rFonts w:ascii="Georgia" w:hAnsi="Georgia"/>
          <w:b/>
          <w:i/>
          <w:color w:val="auto"/>
        </w:rPr>
        <w:instrText>Application Programming Interface</w:instrText>
      </w:r>
      <w:r w:rsidRPr="00D40A28">
        <w:rPr>
          <w:rFonts w:ascii="Georgia" w:hAnsi="Georgia"/>
        </w:rPr>
        <w:instrText xml:space="preserve">" </w:instrText>
      </w:r>
      <w:r w:rsidR="00BC36AA" w:rsidRPr="00D40A28">
        <w:rPr>
          <w:rFonts w:ascii="Georgia" w:hAnsi="Georgia"/>
          <w:b/>
          <w:i/>
          <w:color w:val="auto"/>
        </w:rPr>
        <w:fldChar w:fldCharType="end"/>
      </w:r>
    </w:p>
    <w:p w14:paraId="18ACF13C" w14:textId="77777777" w:rsidR="002A1201" w:rsidRPr="00D40A28" w:rsidRDefault="002A1201" w:rsidP="002A1201">
      <w:pPr>
        <w:pStyle w:val="Corps"/>
        <w:widowControl w:val="0"/>
        <w:spacing w:before="0" w:after="0" w:line="240" w:lineRule="auto"/>
        <w:jc w:val="both"/>
        <w:rPr>
          <w:rFonts w:ascii="Georgia" w:hAnsi="Georgia"/>
          <w:color w:val="auto"/>
        </w:rPr>
      </w:pPr>
      <w:r w:rsidRPr="00D40A28">
        <w:rPr>
          <w:rFonts w:ascii="Georgia" w:hAnsi="Georgia"/>
          <w:color w:val="auto"/>
        </w:rPr>
        <w:t>(Interface de programmation</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color w:val="auto"/>
        </w:rPr>
        <w:instrText>Interface de programmation</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w:t>
      </w:r>
    </w:p>
    <w:p w14:paraId="3DAF3834" w14:textId="77777777" w:rsidR="002A1201" w:rsidRPr="00D40A28" w:rsidRDefault="004836A7" w:rsidP="002A1201">
      <w:pPr>
        <w:pStyle w:val="Corps"/>
        <w:widowControl w:val="0"/>
        <w:spacing w:before="0" w:after="0" w:line="240" w:lineRule="auto"/>
        <w:ind w:left="709"/>
        <w:jc w:val="both"/>
        <w:rPr>
          <w:rFonts w:ascii="Georgia" w:hAnsi="Georgia"/>
          <w:color w:val="auto"/>
        </w:rPr>
      </w:pPr>
      <w:r>
        <w:rPr>
          <w:rFonts w:ascii="Georgia" w:hAnsi="Georgia"/>
          <w:color w:val="auto"/>
        </w:rPr>
        <w:t>I</w:t>
      </w:r>
      <w:r w:rsidR="002A1201" w:rsidRPr="00D40A28">
        <w:rPr>
          <w:rFonts w:ascii="Georgia" w:hAnsi="Georgia"/>
          <w:color w:val="auto"/>
        </w:rPr>
        <w:t xml:space="preserve">nterface de programmation </w:t>
      </w:r>
      <w:r>
        <w:rPr>
          <w:rFonts w:ascii="Georgia" w:hAnsi="Georgia"/>
          <w:color w:val="auto"/>
        </w:rPr>
        <w:t xml:space="preserve">qui </w:t>
      </w:r>
      <w:r w:rsidR="002A1201" w:rsidRPr="00D40A28">
        <w:rPr>
          <w:rFonts w:ascii="Georgia" w:hAnsi="Georgia"/>
          <w:color w:val="auto"/>
        </w:rPr>
        <w:t>met à disposition des programmeurs des fonctionnalités et des accès aux programmes systèmes de façon simple et sans en exposer tous les détails. Une API comporte ainsi classiquement des classes, des méthodes, des fonctions et des constantes mises en œuvre par une bibliothèque logicielle. L’API regroupe, pour un langage de programmation donné, les fonctions « de base » déjà accessibles. Il suffit alors « d’appeler » la fonction existante plutôt que de la programmer entièrement. Cette pratique s’est particulièrement développée avec les langages de programmation par objets*. Pour Java*</w:t>
      </w:r>
      <w:r w:rsidR="00BC36AA" w:rsidRPr="00D40A28">
        <w:rPr>
          <w:rFonts w:ascii="Georgia" w:hAnsi="Georgia"/>
          <w:color w:val="auto"/>
        </w:rPr>
        <w:fldChar w:fldCharType="begin"/>
      </w:r>
      <w:r w:rsidR="002A1201" w:rsidRPr="00D40A28">
        <w:rPr>
          <w:rFonts w:ascii="Georgia" w:hAnsi="Georgia"/>
        </w:rPr>
        <w:instrText xml:space="preserve"> XE "Java" </w:instrText>
      </w:r>
      <w:r w:rsidR="00BC36AA" w:rsidRPr="00D40A28">
        <w:rPr>
          <w:rFonts w:ascii="Georgia" w:hAnsi="Georgia"/>
          <w:color w:val="auto"/>
        </w:rPr>
        <w:fldChar w:fldCharType="end"/>
      </w:r>
      <w:r w:rsidR="002A1201" w:rsidRPr="00D40A28">
        <w:rPr>
          <w:rFonts w:ascii="Georgia" w:hAnsi="Georgia"/>
          <w:color w:val="auto"/>
        </w:rPr>
        <w:t xml:space="preserve"> par exemple il existe de nombreuses API : Java RMI, Java IDL, Java Media Framework</w:t>
      </w:r>
      <w:r w:rsidR="00BC36AA" w:rsidRPr="00D40A28">
        <w:rPr>
          <w:rFonts w:ascii="Georgia" w:hAnsi="Georgia"/>
          <w:color w:val="auto"/>
        </w:rPr>
        <w:fldChar w:fldCharType="begin"/>
      </w:r>
      <w:r w:rsidR="002A1201" w:rsidRPr="00D40A28">
        <w:rPr>
          <w:rFonts w:ascii="Georgia" w:hAnsi="Georgia"/>
        </w:rPr>
        <w:instrText xml:space="preserve"> XE "</w:instrText>
      </w:r>
      <w:r w:rsidR="002A1201" w:rsidRPr="00D40A28">
        <w:rPr>
          <w:rFonts w:ascii="Georgia" w:eastAsia="Cambria" w:hAnsi="Georgia"/>
          <w:b/>
          <w:bCs/>
          <w:i/>
          <w:szCs w:val="20"/>
        </w:rPr>
        <w:instrText>Framework</w:instrText>
      </w:r>
      <w:r w:rsidR="002A1201" w:rsidRPr="00D40A28">
        <w:rPr>
          <w:rFonts w:ascii="Georgia" w:hAnsi="Georgia"/>
        </w:rPr>
        <w:instrText xml:space="preserve">" </w:instrText>
      </w:r>
      <w:r w:rsidR="00BC36AA" w:rsidRPr="00D40A28">
        <w:rPr>
          <w:rFonts w:ascii="Georgia" w:hAnsi="Georgia"/>
          <w:color w:val="auto"/>
        </w:rPr>
        <w:fldChar w:fldCharType="end"/>
      </w:r>
      <w:r w:rsidR="002A1201" w:rsidRPr="00D40A28">
        <w:rPr>
          <w:rFonts w:ascii="Georgia" w:hAnsi="Georgia"/>
          <w:color w:val="auto"/>
        </w:rPr>
        <w:t xml:space="preserve"> API…</w:t>
      </w:r>
    </w:p>
    <w:p w14:paraId="060BFF95" w14:textId="77777777" w:rsidR="002A1201" w:rsidRPr="00D40A28" w:rsidRDefault="002A1201" w:rsidP="002A1201">
      <w:pPr>
        <w:pStyle w:val="Corps"/>
        <w:widowControl w:val="0"/>
        <w:spacing w:before="0" w:after="0" w:line="240" w:lineRule="auto"/>
        <w:jc w:val="both"/>
        <w:rPr>
          <w:rFonts w:ascii="Georgia" w:hAnsi="Georgia"/>
          <w:color w:val="auto"/>
        </w:rPr>
      </w:pPr>
    </w:p>
    <w:p w14:paraId="15589EB2" w14:textId="77777777" w:rsidR="00C97215" w:rsidRDefault="00C97215" w:rsidP="002A1201">
      <w:pPr>
        <w:pStyle w:val="Corps"/>
        <w:widowControl w:val="0"/>
        <w:spacing w:before="0" w:after="0" w:line="240" w:lineRule="auto"/>
        <w:jc w:val="both"/>
        <w:rPr>
          <w:rFonts w:ascii="Georgia" w:hAnsi="Georgia"/>
          <w:b/>
          <w:color w:val="auto"/>
        </w:rPr>
      </w:pPr>
    </w:p>
    <w:p w14:paraId="03CCC28C" w14:textId="77777777" w:rsidR="002A1201" w:rsidRPr="00D40A28" w:rsidRDefault="002A1201" w:rsidP="002A1201">
      <w:pPr>
        <w:pStyle w:val="Corps"/>
        <w:widowControl w:val="0"/>
        <w:spacing w:before="0" w:after="0" w:line="240" w:lineRule="auto"/>
        <w:jc w:val="both"/>
        <w:rPr>
          <w:rFonts w:ascii="Georgia" w:hAnsi="Georgia"/>
          <w:b/>
          <w:color w:val="auto"/>
        </w:rPr>
      </w:pPr>
      <w:r w:rsidRPr="00D40A28">
        <w:rPr>
          <w:rFonts w:ascii="Georgia" w:hAnsi="Georgia"/>
          <w:b/>
          <w:color w:val="auto"/>
        </w:rPr>
        <w:t>Appairage</w:t>
      </w:r>
      <w:r w:rsidR="00BC36AA" w:rsidRPr="00D40A28">
        <w:rPr>
          <w:rFonts w:ascii="Georgia" w:hAnsi="Georgia"/>
          <w:b/>
          <w:color w:val="auto"/>
        </w:rPr>
        <w:fldChar w:fldCharType="begin"/>
      </w:r>
      <w:r w:rsidRPr="00D40A28">
        <w:rPr>
          <w:rFonts w:ascii="Georgia" w:hAnsi="Georgia"/>
          <w:color w:val="auto"/>
        </w:rPr>
        <w:instrText xml:space="preserve"> XE "</w:instrText>
      </w:r>
      <w:r w:rsidRPr="00D40A28">
        <w:rPr>
          <w:rFonts w:ascii="Georgia" w:hAnsi="Georgia"/>
          <w:b/>
          <w:color w:val="auto"/>
        </w:rPr>
        <w:instrText>Appairage</w:instrText>
      </w:r>
      <w:r w:rsidRPr="00D40A28">
        <w:rPr>
          <w:rFonts w:ascii="Georgia" w:hAnsi="Georgia"/>
          <w:color w:val="auto"/>
        </w:rPr>
        <w:instrText xml:space="preserve">" </w:instrText>
      </w:r>
      <w:r w:rsidR="00BC36AA" w:rsidRPr="00D40A28">
        <w:rPr>
          <w:rFonts w:ascii="Georgia" w:hAnsi="Georgia"/>
          <w:b/>
          <w:color w:val="auto"/>
        </w:rPr>
        <w:fldChar w:fldCharType="end"/>
      </w:r>
    </w:p>
    <w:p w14:paraId="61502AF5" w14:textId="77777777" w:rsidR="002A1201" w:rsidRPr="00D40A28" w:rsidRDefault="002A1201" w:rsidP="002A1201">
      <w:pPr>
        <w:pStyle w:val="Corps"/>
        <w:widowControl w:val="0"/>
        <w:spacing w:before="0" w:after="0" w:line="240" w:lineRule="auto"/>
        <w:jc w:val="both"/>
        <w:rPr>
          <w:rFonts w:ascii="Georgia" w:hAnsi="Georgia"/>
          <w:i/>
          <w:color w:val="auto"/>
        </w:rPr>
      </w:pPr>
      <w:r w:rsidRPr="00D40A28">
        <w:rPr>
          <w:rFonts w:ascii="Georgia" w:hAnsi="Georgia"/>
          <w:i/>
          <w:color w:val="auto"/>
        </w:rPr>
        <w:t>(peering</w:t>
      </w:r>
      <w:r w:rsidR="00BC36AA" w:rsidRPr="00D40A28">
        <w:rPr>
          <w:rFonts w:ascii="Georgia" w:hAnsi="Georgia"/>
          <w:i/>
          <w:color w:val="auto"/>
        </w:rPr>
        <w:fldChar w:fldCharType="begin"/>
      </w:r>
      <w:r w:rsidRPr="00D40A28">
        <w:rPr>
          <w:rFonts w:ascii="Georgia" w:hAnsi="Georgia"/>
          <w:color w:val="auto"/>
        </w:rPr>
        <w:instrText xml:space="preserve"> XE "</w:instrText>
      </w:r>
      <w:r w:rsidRPr="00D40A28">
        <w:rPr>
          <w:rFonts w:ascii="Georgia" w:hAnsi="Georgia"/>
          <w:i/>
          <w:color w:val="auto"/>
        </w:rPr>
        <w:instrText>peering</w:instrText>
      </w:r>
      <w:r w:rsidRPr="00D40A28">
        <w:rPr>
          <w:rFonts w:ascii="Georgia" w:hAnsi="Georgia"/>
          <w:color w:val="auto"/>
        </w:rPr>
        <w:instrText xml:space="preserve">" </w:instrText>
      </w:r>
      <w:r w:rsidR="00BC36AA" w:rsidRPr="00D40A28">
        <w:rPr>
          <w:rFonts w:ascii="Georgia" w:hAnsi="Georgia"/>
          <w:i/>
          <w:color w:val="auto"/>
        </w:rPr>
        <w:fldChar w:fldCharType="end"/>
      </w:r>
      <w:r w:rsidRPr="00D40A28">
        <w:rPr>
          <w:rFonts w:ascii="Georgia" w:hAnsi="Georgia"/>
          <w:i/>
          <w:color w:val="auto"/>
        </w:rPr>
        <w:t>)</w:t>
      </w:r>
    </w:p>
    <w:p w14:paraId="5B8CD863" w14:textId="77777777" w:rsidR="002A1201" w:rsidRPr="00D40A28" w:rsidRDefault="002A1201" w:rsidP="002A1201">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hAnsi="Georgia"/>
        </w:rPr>
        <w:t>Action qui consiste à échanger du trafic Internet</w:t>
      </w:r>
      <w:r w:rsidR="00BC36AA" w:rsidRPr="00D40A28">
        <w:rPr>
          <w:rFonts w:ascii="Georgia" w:hAnsi="Georgia"/>
        </w:rPr>
        <w:fldChar w:fldCharType="begin"/>
      </w:r>
      <w:r w:rsidRPr="00D40A28">
        <w:rPr>
          <w:rFonts w:ascii="Georgia" w:hAnsi="Georgia"/>
        </w:rPr>
        <w:instrText xml:space="preserve"> XE "</w:instrText>
      </w:r>
      <w:r w:rsidRPr="00D40A28">
        <w:rPr>
          <w:rFonts w:ascii="Georgia" w:hAnsi="Georgia"/>
          <w:b/>
        </w:rPr>
        <w:instrText>Internet</w:instrText>
      </w:r>
      <w:r w:rsidRPr="00D40A28">
        <w:rPr>
          <w:rFonts w:ascii="Georgia" w:hAnsi="Georgia"/>
        </w:rPr>
        <w:instrText xml:space="preserve">" </w:instrText>
      </w:r>
      <w:r w:rsidR="00BC36AA" w:rsidRPr="00D40A28">
        <w:rPr>
          <w:rFonts w:ascii="Georgia" w:hAnsi="Georgia"/>
        </w:rPr>
        <w:fldChar w:fldCharType="end"/>
      </w:r>
      <w:r w:rsidRPr="00D40A28">
        <w:rPr>
          <w:rFonts w:ascii="Georgia" w:hAnsi="Georgia"/>
        </w:rPr>
        <w:t xml:space="preserve"> avec des pairs. Les opérateurs* suffisamment grands n’achètent pas de transit mais disposent d’accords d’appairage pour acheminer les paquets de leurs clients vers d’autres opérateurs. Ils sont appelés opérateurs de niveau 1 (tier-1). </w:t>
      </w:r>
      <w:r w:rsidRPr="00D40A28">
        <w:rPr>
          <w:rFonts w:ascii="Georgia" w:eastAsia="Cambria" w:hAnsi="Georgia" w:cs="Times New Roman"/>
          <w:bCs w:val="0"/>
          <w:szCs w:val="20"/>
          <w:lang w:eastAsia="fr-FR"/>
        </w:rPr>
        <w:t xml:space="preserve">Le </w:t>
      </w:r>
      <w:r w:rsidRPr="00D40A28">
        <w:rPr>
          <w:rFonts w:ascii="Georgia" w:eastAsia="Cambria" w:hAnsi="Georgia" w:cs="Times New Roman"/>
          <w:bCs w:val="0"/>
          <w:i/>
          <w:szCs w:val="20"/>
          <w:lang w:eastAsia="fr-FR"/>
        </w:rPr>
        <w:t xml:space="preserve">peering </w:t>
      </w:r>
      <w:r w:rsidRPr="00D40A28">
        <w:rPr>
          <w:rFonts w:ascii="Georgia" w:eastAsia="Cambria" w:hAnsi="Georgia" w:cs="Times New Roman"/>
          <w:bCs w:val="0"/>
          <w:szCs w:val="20"/>
          <w:lang w:eastAsia="fr-FR"/>
        </w:rPr>
        <w:t xml:space="preserve">est donc un type d’accord entre deux réseaux qui s’échangent du trafic IP. Les accords de </w:t>
      </w:r>
      <w:r w:rsidRPr="00D40A28">
        <w:rPr>
          <w:rFonts w:ascii="Georgia" w:eastAsia="Cambria" w:hAnsi="Georgia" w:cs="Times New Roman"/>
          <w:bCs w:val="0"/>
          <w:i/>
          <w:szCs w:val="20"/>
          <w:lang w:eastAsia="fr-FR"/>
        </w:rPr>
        <w:t>peering</w:t>
      </w:r>
      <w:r w:rsidRPr="00D40A28">
        <w:rPr>
          <w:rFonts w:ascii="Georgia" w:eastAsia="Cambria" w:hAnsi="Georgia" w:cs="Times New Roman"/>
          <w:bCs w:val="0"/>
          <w:szCs w:val="20"/>
          <w:lang w:eastAsia="fr-FR"/>
        </w:rPr>
        <w:t xml:space="preserve"> entre opérateurs permettent d’optimiser la connectivité géographique. Lorsqu’un accord de </w:t>
      </w:r>
      <w:r w:rsidRPr="00D40A28">
        <w:rPr>
          <w:rFonts w:ascii="Georgia" w:eastAsia="Cambria" w:hAnsi="Georgia" w:cs="Times New Roman"/>
          <w:bCs w:val="0"/>
          <w:i/>
          <w:szCs w:val="20"/>
          <w:lang w:eastAsia="fr-FR"/>
        </w:rPr>
        <w:t>peering</w:t>
      </w:r>
      <w:r w:rsidRPr="00D40A28">
        <w:rPr>
          <w:rFonts w:ascii="Georgia" w:eastAsia="Cambria" w:hAnsi="Georgia" w:cs="Times New Roman"/>
          <w:bCs w:val="0"/>
          <w:szCs w:val="20"/>
          <w:lang w:eastAsia="fr-FR"/>
        </w:rPr>
        <w:t xml:space="preserve"> est impossible entre deux FAI*, il est nécessaire de procéder à un accord de transit (qui lui est un accord commercial).</w:t>
      </w:r>
    </w:p>
    <w:p w14:paraId="45563092" w14:textId="77777777" w:rsidR="002A1201" w:rsidRPr="00D40A28" w:rsidRDefault="002A1201" w:rsidP="002A1201">
      <w:pPr>
        <w:pStyle w:val="Corps"/>
        <w:widowControl w:val="0"/>
        <w:spacing w:before="0" w:after="0" w:line="240" w:lineRule="auto"/>
        <w:ind w:firstLine="284"/>
        <w:jc w:val="both"/>
        <w:rPr>
          <w:rFonts w:ascii="Georgia" w:hAnsi="Georgia"/>
          <w:b/>
          <w:color w:val="auto"/>
        </w:rPr>
      </w:pPr>
    </w:p>
    <w:p w14:paraId="16922C61" w14:textId="77777777" w:rsidR="002A1201" w:rsidRPr="00D40A28" w:rsidRDefault="002A1201" w:rsidP="002A1201">
      <w:pPr>
        <w:pStyle w:val="Corps"/>
        <w:widowControl w:val="0"/>
        <w:spacing w:before="0" w:after="0" w:line="240" w:lineRule="auto"/>
        <w:jc w:val="both"/>
        <w:rPr>
          <w:rFonts w:ascii="Georgia" w:hAnsi="Georgia"/>
          <w:b/>
          <w:color w:val="auto"/>
        </w:rPr>
      </w:pPr>
      <w:r w:rsidRPr="00D40A28">
        <w:rPr>
          <w:rFonts w:ascii="Georgia" w:hAnsi="Georgia"/>
          <w:b/>
          <w:color w:val="auto"/>
        </w:rPr>
        <w:t>Application</w:t>
      </w:r>
      <w:r w:rsidR="00BC36AA" w:rsidRPr="00D40A28">
        <w:rPr>
          <w:rFonts w:ascii="Georgia" w:hAnsi="Georgia"/>
          <w:b/>
          <w:color w:val="auto"/>
        </w:rPr>
        <w:fldChar w:fldCharType="begin"/>
      </w:r>
      <w:r w:rsidRPr="00D40A28">
        <w:rPr>
          <w:rFonts w:ascii="Georgia" w:hAnsi="Georgia"/>
          <w:color w:val="auto"/>
        </w:rPr>
        <w:instrText xml:space="preserve"> XE "</w:instrText>
      </w:r>
      <w:r w:rsidRPr="00D40A28">
        <w:rPr>
          <w:rFonts w:ascii="Georgia" w:hAnsi="Georgia"/>
          <w:b/>
          <w:color w:val="auto"/>
        </w:rPr>
        <w:instrText>Application</w:instrText>
      </w:r>
      <w:r w:rsidRPr="00D40A28">
        <w:rPr>
          <w:rFonts w:ascii="Georgia" w:hAnsi="Georgia"/>
          <w:color w:val="auto"/>
        </w:rPr>
        <w:instrText xml:space="preserve">" </w:instrText>
      </w:r>
      <w:r w:rsidR="00BC36AA" w:rsidRPr="00D40A28">
        <w:rPr>
          <w:rFonts w:ascii="Georgia" w:hAnsi="Georgia"/>
          <w:b/>
          <w:color w:val="auto"/>
        </w:rPr>
        <w:fldChar w:fldCharType="end"/>
      </w:r>
      <w:r w:rsidRPr="00D40A28">
        <w:rPr>
          <w:rFonts w:ascii="Georgia" w:hAnsi="Georgia"/>
          <w:b/>
          <w:color w:val="auto"/>
        </w:rPr>
        <w:t> </w:t>
      </w:r>
    </w:p>
    <w:p w14:paraId="00BD48D4" w14:textId="77777777" w:rsidR="002A1201" w:rsidRPr="00D40A28" w:rsidRDefault="002A1201" w:rsidP="002A1201">
      <w:pPr>
        <w:pStyle w:val="Corps"/>
        <w:widowControl w:val="0"/>
        <w:spacing w:before="0" w:after="0" w:line="240" w:lineRule="auto"/>
        <w:jc w:val="both"/>
        <w:rPr>
          <w:rFonts w:ascii="Georgia" w:hAnsi="Georgia"/>
          <w:i/>
          <w:color w:val="auto"/>
        </w:rPr>
      </w:pPr>
      <w:r w:rsidRPr="00D40A28">
        <w:rPr>
          <w:rFonts w:ascii="Georgia" w:hAnsi="Georgia"/>
          <w:i/>
          <w:color w:val="auto"/>
        </w:rPr>
        <w:t>(Application)</w:t>
      </w:r>
    </w:p>
    <w:p w14:paraId="789F9A58"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En informatique, une application est un ensemble de fonctionnalités regroupées dans une même famille d’activité. Le traitement de texte, par exemple, est une application courante de bureautique, comme la messagerie électronique. Le terme regroupe également l’outil qui supporte l’activité. Ainsi, Microsoft Word est une application de traitement de texte et Libre Office Calc une application de tableur.</w:t>
      </w:r>
    </w:p>
    <w:p w14:paraId="1DF11E0E" w14:textId="77777777" w:rsidR="002A1201" w:rsidRPr="00D40A28" w:rsidRDefault="002A1201" w:rsidP="002A1201">
      <w:pPr>
        <w:pStyle w:val="Corps"/>
        <w:widowControl w:val="0"/>
        <w:spacing w:before="0" w:after="0" w:line="240" w:lineRule="auto"/>
        <w:jc w:val="both"/>
        <w:rPr>
          <w:rFonts w:ascii="Georgia" w:hAnsi="Georgia"/>
          <w:color w:val="auto"/>
        </w:rPr>
      </w:pPr>
    </w:p>
    <w:p w14:paraId="461AB64F" w14:textId="77777777" w:rsidR="002A1201" w:rsidRPr="00D40A28" w:rsidRDefault="002A1201" w:rsidP="002A1201">
      <w:pPr>
        <w:pStyle w:val="Corps"/>
        <w:widowControl w:val="0"/>
        <w:spacing w:before="0" w:after="0" w:line="240" w:lineRule="auto"/>
        <w:jc w:val="both"/>
        <w:rPr>
          <w:rFonts w:ascii="Georgia" w:hAnsi="Georgia"/>
          <w:b/>
          <w:i/>
          <w:color w:val="auto"/>
        </w:rPr>
      </w:pPr>
      <w:r w:rsidRPr="00D40A28">
        <w:rPr>
          <w:rFonts w:ascii="Georgia" w:hAnsi="Georgia"/>
          <w:b/>
          <w:color w:val="auto"/>
        </w:rPr>
        <w:t>APT</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APT</w:instrText>
      </w:r>
      <w:r w:rsidRPr="00D40A28">
        <w:rPr>
          <w:rFonts w:ascii="Georgia" w:hAnsi="Georgia"/>
        </w:rPr>
        <w:instrText xml:space="preserve">" </w:instrText>
      </w:r>
      <w:r w:rsidR="00BC36AA" w:rsidRPr="00D40A28">
        <w:rPr>
          <w:rFonts w:ascii="Georgia" w:hAnsi="Georgia"/>
          <w:b/>
          <w:color w:val="auto"/>
        </w:rPr>
        <w:fldChar w:fldCharType="end"/>
      </w:r>
      <w:r w:rsidRPr="00D40A28">
        <w:rPr>
          <w:rFonts w:ascii="Georgia" w:hAnsi="Georgia"/>
          <w:b/>
          <w:color w:val="auto"/>
        </w:rPr>
        <w:t xml:space="preserve"> - </w:t>
      </w:r>
      <w:r w:rsidRPr="00D40A28">
        <w:rPr>
          <w:rFonts w:ascii="Georgia" w:hAnsi="Georgia"/>
          <w:b/>
          <w:i/>
          <w:color w:val="auto"/>
        </w:rPr>
        <w:t>Advanced Persistant Threat</w:t>
      </w:r>
      <w:r w:rsidR="00BC36AA" w:rsidRPr="00D40A28">
        <w:rPr>
          <w:rFonts w:ascii="Georgia" w:hAnsi="Georgia"/>
          <w:b/>
          <w:i/>
          <w:color w:val="auto"/>
        </w:rPr>
        <w:fldChar w:fldCharType="begin"/>
      </w:r>
      <w:r w:rsidRPr="00D40A28">
        <w:rPr>
          <w:rFonts w:ascii="Georgia" w:hAnsi="Georgia"/>
          <w:b/>
        </w:rPr>
        <w:instrText xml:space="preserve"> XE "</w:instrText>
      </w:r>
      <w:r w:rsidRPr="00D40A28">
        <w:rPr>
          <w:rFonts w:ascii="Georgia" w:hAnsi="Georgia"/>
          <w:b/>
          <w:i/>
          <w:color w:val="auto"/>
        </w:rPr>
        <w:instrText>Advanced Persistant Threat</w:instrText>
      </w:r>
      <w:r w:rsidRPr="00D40A28">
        <w:rPr>
          <w:rFonts w:ascii="Georgia" w:hAnsi="Georgia"/>
          <w:b/>
        </w:rPr>
        <w:instrText xml:space="preserve">" </w:instrText>
      </w:r>
      <w:r w:rsidR="00BC36AA" w:rsidRPr="00D40A28">
        <w:rPr>
          <w:rFonts w:ascii="Georgia" w:hAnsi="Georgia"/>
          <w:b/>
          <w:i/>
          <w:color w:val="auto"/>
        </w:rPr>
        <w:fldChar w:fldCharType="end"/>
      </w:r>
    </w:p>
    <w:p w14:paraId="09D0C986" w14:textId="77777777" w:rsidR="002A1201" w:rsidRPr="00D40A28" w:rsidRDefault="002A1201" w:rsidP="002A1201">
      <w:pPr>
        <w:pStyle w:val="Corps"/>
        <w:widowControl w:val="0"/>
        <w:spacing w:before="0" w:after="0" w:line="240" w:lineRule="auto"/>
        <w:ind w:left="709"/>
        <w:jc w:val="both"/>
        <w:rPr>
          <w:rFonts w:ascii="Georgia" w:eastAsia="Cambria" w:hAnsi="Georgia"/>
          <w:szCs w:val="20"/>
        </w:rPr>
      </w:pPr>
      <w:r w:rsidRPr="00D40A28">
        <w:rPr>
          <w:rFonts w:ascii="Georgia" w:hAnsi="Georgia"/>
          <w:color w:val="auto"/>
        </w:rPr>
        <w:t xml:space="preserve">Terme utilisé dans le milieu de la sécurité informatique et de l’analyse des menaces cyber pour désigner autant un type d’attaque qu’un groupe d’attaquants méthodiques, à des fins d’espionnage informatique. Plusieurs définitions du terme coexistent mais paraissent souvent ne traiter qu’un aspect du problème. Ainsi, le groupe de sécurité américain </w:t>
      </w:r>
      <w:r w:rsidRPr="00D40A28">
        <w:rPr>
          <w:rFonts w:ascii="Georgia" w:hAnsi="Georgia"/>
          <w:i/>
          <w:color w:val="auto"/>
        </w:rPr>
        <w:t>Mandiant</w:t>
      </w:r>
      <w:r w:rsidRPr="00D40A28">
        <w:rPr>
          <w:rFonts w:ascii="Georgia" w:hAnsi="Georgia"/>
          <w:color w:val="auto"/>
        </w:rPr>
        <w:t xml:space="preserve"> (à qui l’on doit le rapport sur l’unité chinoise en charge de la lutte informatique offensive – APT1</w:t>
      </w:r>
      <w:r w:rsidRPr="00D40A28">
        <w:rPr>
          <w:rStyle w:val="Appelnotedebasdep"/>
          <w:rFonts w:ascii="Georgia" w:hAnsi="Georgia"/>
          <w:color w:val="auto"/>
        </w:rPr>
        <w:footnoteReference w:id="19"/>
      </w:r>
      <w:r w:rsidRPr="00D40A28">
        <w:rPr>
          <w:rFonts w:ascii="Georgia" w:hAnsi="Georgia"/>
          <w:color w:val="auto"/>
        </w:rPr>
        <w:t>) parle d’</w:t>
      </w:r>
      <w:r w:rsidRPr="00D40A28">
        <w:rPr>
          <w:rFonts w:ascii="Georgia" w:eastAsia="Cambria" w:hAnsi="Georgia"/>
          <w:szCs w:val="20"/>
        </w:rPr>
        <w:t xml:space="preserve">« un groupe d'attaquants sophistiqués, déterminés et coordonnés, qui ont systématiquement compromis le gouvernement des États-Unis et les réseaux informatiques commerciaux depuis des années. ». Pour </w:t>
      </w:r>
      <w:r w:rsidRPr="00D40A28">
        <w:rPr>
          <w:rFonts w:ascii="Georgia" w:eastAsia="Cambria" w:hAnsi="Georgia"/>
          <w:i/>
          <w:szCs w:val="20"/>
        </w:rPr>
        <w:t>Dell SecureWorks </w:t>
      </w:r>
      <w:r w:rsidRPr="00D40A28">
        <w:rPr>
          <w:rFonts w:ascii="Georgia" w:eastAsia="Cambria" w:hAnsi="Georgia"/>
          <w:szCs w:val="20"/>
        </w:rPr>
        <w:t>: « APT, terme le plus couramment utilisé pour se référer à des activités de cyberespionnage menées contre les gouvernements, activistes et industries. ». Enfin, pour le NIST* : « un adversaire qui possède un niveau d'expertise sophistiqué et des ressources importantes, qui lui permettent de créer des opportunités pour atteindre ses objectifs et utilisant de multiples vecteurs d'attaques. Ces objectifs sont typiquement l'établissement et l'extension d’une compromission dans l’infrastructure informatique dans le but d'exfiltrer de l'information, décourager ou entraver des aspects critiques d'une mission, d’un programme ou organisation ; ou se placer en position de remplir ces objectifs dans le futur ».</w:t>
      </w:r>
    </w:p>
    <w:p w14:paraId="29CFBE79" w14:textId="77777777" w:rsidR="002A1201" w:rsidRPr="00D40A28" w:rsidRDefault="002A1201" w:rsidP="00BC36AA">
      <w:pPr>
        <w:spacing w:beforeLines="1" w:before="2" w:after="0" w:line="240" w:lineRule="auto"/>
        <w:ind w:left="72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Finalement l'analyse « mot à mot » est également très intéressante car elle soulève de multiples questions.  Le terme « </w:t>
      </w:r>
      <w:r w:rsidRPr="00D40A28">
        <w:rPr>
          <w:rFonts w:ascii="Georgia" w:eastAsia="Cambria" w:hAnsi="Georgia" w:cs="Times New Roman"/>
          <w:bCs w:val="0"/>
          <w:i/>
          <w:szCs w:val="20"/>
          <w:lang w:eastAsia="fr-FR"/>
        </w:rPr>
        <w:t>advanced </w:t>
      </w:r>
      <w:r w:rsidRPr="00D40A28">
        <w:rPr>
          <w:rFonts w:ascii="Georgia" w:eastAsia="Cambria" w:hAnsi="Georgia" w:cs="Times New Roman"/>
          <w:bCs w:val="0"/>
          <w:szCs w:val="20"/>
          <w:lang w:eastAsia="fr-FR"/>
        </w:rPr>
        <w:t>» en premier lieu ramène souvent au niveau technique des attaquants (« les plus évolués »). Cet aspect peut largement être critiqué, car d'une part il contribue à l'aspect « </w:t>
      </w:r>
      <w:r w:rsidRPr="00D40A28">
        <w:rPr>
          <w:rFonts w:ascii="Georgia" w:eastAsia="Cambria" w:hAnsi="Georgia" w:cs="Times New Roman"/>
          <w:bCs w:val="0"/>
          <w:i/>
          <w:szCs w:val="20"/>
          <w:lang w:eastAsia="fr-FR"/>
        </w:rPr>
        <w:t>marketing </w:t>
      </w:r>
      <w:r w:rsidRPr="00D40A28">
        <w:rPr>
          <w:rFonts w:ascii="Georgia" w:eastAsia="Cambria" w:hAnsi="Georgia" w:cs="Times New Roman"/>
          <w:bCs w:val="0"/>
          <w:szCs w:val="20"/>
          <w:lang w:eastAsia="fr-FR"/>
        </w:rPr>
        <w:t>» de l'analyse des menaces et d'autre part il est généralement faux. En effet, la plus part des APT n'exploitent pas de « vulnérabilités inconnues » (</w:t>
      </w:r>
      <w:r w:rsidRPr="00D40A28">
        <w:rPr>
          <w:rFonts w:ascii="Georgia" w:eastAsia="Cambria" w:hAnsi="Georgia" w:cs="Times New Roman"/>
          <w:bCs w:val="0"/>
          <w:i/>
          <w:szCs w:val="20"/>
          <w:lang w:eastAsia="fr-FR"/>
        </w:rPr>
        <w:t>0-day</w:t>
      </w:r>
      <w:r w:rsidRPr="00D40A28">
        <w:rPr>
          <w:rFonts w:ascii="Georgia" w:eastAsia="Cambria" w:hAnsi="Georgia" w:cs="Times New Roman"/>
          <w:bCs w:val="0"/>
          <w:szCs w:val="20"/>
          <w:lang w:eastAsia="fr-FR"/>
        </w:rPr>
        <w:t xml:space="preserve">) et utilisent bien souvent un vecteur d'infection classique (le mail ciblé – </w:t>
      </w:r>
      <w:r w:rsidRPr="00D40A28">
        <w:rPr>
          <w:rFonts w:ascii="Georgia" w:eastAsia="Cambria" w:hAnsi="Georgia" w:cs="Times New Roman"/>
          <w:bCs w:val="0"/>
          <w:i/>
          <w:szCs w:val="20"/>
          <w:lang w:eastAsia="fr-FR"/>
        </w:rPr>
        <w:t>spear</w:t>
      </w:r>
      <w:r w:rsidRPr="00D40A28">
        <w:rPr>
          <w:rFonts w:ascii="Georgia" w:eastAsia="Cambria" w:hAnsi="Georgia" w:cs="Times New Roman"/>
          <w:bCs w:val="0"/>
          <w:szCs w:val="20"/>
          <w:lang w:eastAsia="fr-FR"/>
        </w:rPr>
        <w:t xml:space="preserve"> </w:t>
      </w:r>
      <w:r w:rsidRPr="00D40A28">
        <w:rPr>
          <w:rFonts w:ascii="Georgia" w:eastAsia="Cambria" w:hAnsi="Georgia" w:cs="Times New Roman"/>
          <w:bCs w:val="0"/>
          <w:i/>
          <w:szCs w:val="20"/>
          <w:lang w:eastAsia="fr-FR"/>
        </w:rPr>
        <w:t>phising</w:t>
      </w:r>
      <w:r w:rsidRPr="00D40A28">
        <w:rPr>
          <w:rFonts w:ascii="Georgia" w:eastAsia="Cambria" w:hAnsi="Georgia" w:cs="Times New Roman"/>
          <w:bCs w:val="0"/>
          <w:szCs w:val="20"/>
          <w:lang w:eastAsia="fr-FR"/>
        </w:rPr>
        <w:t>*).</w:t>
      </w:r>
    </w:p>
    <w:p w14:paraId="21CAE28E" w14:textId="77777777" w:rsidR="002A1201" w:rsidRPr="00D40A28" w:rsidRDefault="002A1201" w:rsidP="00BC36AA">
      <w:pPr>
        <w:spacing w:beforeLines="1" w:before="2"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i/>
          <w:szCs w:val="20"/>
          <w:lang w:eastAsia="fr-FR"/>
        </w:rPr>
        <w:t xml:space="preserve">SecureWorks </w:t>
      </w:r>
      <w:r w:rsidRPr="00D40A28">
        <w:rPr>
          <w:rFonts w:ascii="Georgia" w:eastAsia="Cambria" w:hAnsi="Georgia" w:cs="Times New Roman"/>
          <w:bCs w:val="0"/>
          <w:szCs w:val="20"/>
          <w:lang w:eastAsia="fr-FR"/>
        </w:rPr>
        <w:t>semble du même avis et écrit dans un document intitulé « Cycle de vie d'une APT » que « la nature organisée des attaques APT est ce qui les rend avancées et c'est cet attribut combiné avec le ciblage d'une entreprise spécifique qui les rend différents des autres scénarios de menaces. Les opérations démarrent avec un plan. Les objectifs sont définis et une série de procédures coordonnées très rodées est mise en mouvement ». En revanche, le terme « </w:t>
      </w:r>
      <w:r w:rsidRPr="00D40A28">
        <w:rPr>
          <w:rFonts w:ascii="Georgia" w:eastAsia="Cambria" w:hAnsi="Georgia" w:cs="Times New Roman"/>
          <w:bCs w:val="0"/>
          <w:i/>
          <w:szCs w:val="20"/>
          <w:lang w:eastAsia="fr-FR"/>
        </w:rPr>
        <w:t>Persistent </w:t>
      </w:r>
      <w:r w:rsidRPr="00D40A28">
        <w:rPr>
          <w:rFonts w:ascii="Georgia" w:eastAsia="Cambria" w:hAnsi="Georgia" w:cs="Times New Roman"/>
          <w:bCs w:val="0"/>
          <w:szCs w:val="20"/>
          <w:lang w:eastAsia="fr-FR"/>
        </w:rPr>
        <w:t>», semble plutôt faire l'unanimité. L'idée sous jacente étant qu'une APT, par nature, cherche à se maintenir sur le système cible. Le dernier terme de l’expression APT, « </w:t>
      </w:r>
      <w:r w:rsidRPr="00D40A28">
        <w:rPr>
          <w:rFonts w:ascii="Georgia" w:eastAsia="Cambria" w:hAnsi="Georgia" w:cs="Times New Roman"/>
          <w:bCs w:val="0"/>
          <w:i/>
          <w:szCs w:val="20"/>
          <w:lang w:eastAsia="fr-FR"/>
        </w:rPr>
        <w:t>Threat </w:t>
      </w:r>
      <w:r w:rsidRPr="00D40A28">
        <w:rPr>
          <w:rFonts w:ascii="Georgia" w:eastAsia="Cambria" w:hAnsi="Georgia" w:cs="Times New Roman"/>
          <w:bCs w:val="0"/>
          <w:szCs w:val="20"/>
          <w:lang w:eastAsia="fr-FR"/>
        </w:rPr>
        <w:t>» est encore plus complexe à cerner, et s'il peut paraître lié au « code » mis en œuvre, il fait plutôt référence à « l'intelligence » qu'il y a derrière. La menace ce n'est pas le code malveillant, c'est le groupe qui cherche à l'utiliser dans un but précis. Cedric Pernet dans son ouvrage sur les APT, fait converger les approches pour ne retenir que la formulation suivante : « Une attaque informatique persistante ayant pour but une collecte d'information sensibles d'une entreprise publique ou privée ciblée, par la compromission et le maintien de portes dérobées sur le système d'information. »</w:t>
      </w:r>
      <w:r w:rsidRPr="00D40A28">
        <w:rPr>
          <w:rStyle w:val="Appelnotedebasdep"/>
          <w:rFonts w:ascii="Georgia" w:eastAsia="Cambria" w:hAnsi="Georgia" w:cs="Times New Roman"/>
          <w:bCs w:val="0"/>
          <w:szCs w:val="20"/>
          <w:lang w:eastAsia="fr-FR"/>
        </w:rPr>
        <w:footnoteReference w:id="20"/>
      </w:r>
    </w:p>
    <w:p w14:paraId="7F6216B5" w14:textId="77777777" w:rsidR="002A1201" w:rsidRPr="00D40A28" w:rsidRDefault="002A1201" w:rsidP="00BC36AA">
      <w:pPr>
        <w:spacing w:beforeLines="1" w:before="2" w:after="0" w:line="240" w:lineRule="auto"/>
        <w:ind w:left="72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D’autres analyses enfin laissent entendre que le terme APT ne désignerait pas un type d’attaque mais serait un terme utilisé pour évoquer des attaquants chinois, sans les nommer expressément, lors des échanges d’informations entre le gouvernement américain et le secteur privé</w:t>
      </w:r>
      <w:r w:rsidRPr="00D40A28">
        <w:rPr>
          <w:rStyle w:val="Appelnotedebasdep"/>
          <w:rFonts w:ascii="Georgia" w:eastAsia="Cambria" w:hAnsi="Georgia" w:cs="Times New Roman"/>
          <w:bCs w:val="0"/>
          <w:szCs w:val="20"/>
          <w:lang w:eastAsia="fr-FR"/>
        </w:rPr>
        <w:footnoteReference w:id="21"/>
      </w:r>
      <w:r w:rsidRPr="00D40A28">
        <w:rPr>
          <w:rFonts w:ascii="Georgia" w:eastAsia="Cambria" w:hAnsi="Georgia" w:cs="Times New Roman"/>
          <w:bCs w:val="0"/>
          <w:szCs w:val="20"/>
          <w:lang w:eastAsia="fr-FR"/>
        </w:rPr>
        <w:t>.</w:t>
      </w:r>
    </w:p>
    <w:p w14:paraId="710E15A3" w14:textId="77777777" w:rsidR="002A1201" w:rsidRPr="00D40A28" w:rsidRDefault="002A1201" w:rsidP="002A1201">
      <w:pPr>
        <w:pStyle w:val="Corps"/>
        <w:widowControl w:val="0"/>
        <w:spacing w:before="0" w:after="0" w:line="240" w:lineRule="auto"/>
        <w:ind w:left="709"/>
        <w:jc w:val="both"/>
        <w:rPr>
          <w:rFonts w:ascii="Georgia" w:hAnsi="Georgia"/>
          <w:color w:val="auto"/>
        </w:rPr>
      </w:pPr>
    </w:p>
    <w:p w14:paraId="44610008" w14:textId="77777777" w:rsidR="002A1201" w:rsidRPr="00176573" w:rsidRDefault="002A1201" w:rsidP="002A1201">
      <w:pPr>
        <w:pStyle w:val="Corps"/>
        <w:widowControl w:val="0"/>
        <w:spacing w:before="0" w:after="0" w:line="240" w:lineRule="auto"/>
        <w:jc w:val="both"/>
        <w:rPr>
          <w:rFonts w:ascii="Georgia" w:hAnsi="Georgia"/>
          <w:b/>
          <w:color w:val="auto"/>
        </w:rPr>
      </w:pPr>
      <w:r w:rsidRPr="00176573">
        <w:rPr>
          <w:rFonts w:ascii="Georgia" w:hAnsi="Georgia"/>
          <w:b/>
          <w:color w:val="auto"/>
        </w:rPr>
        <w:t>Archive</w:t>
      </w:r>
      <w:r w:rsidR="00BC36AA" w:rsidRPr="00D40A28">
        <w:rPr>
          <w:rFonts w:ascii="Georgia" w:hAnsi="Georgia"/>
          <w:b/>
          <w:color w:val="auto"/>
        </w:rPr>
        <w:fldChar w:fldCharType="begin"/>
      </w:r>
      <w:r w:rsidRPr="00176573">
        <w:rPr>
          <w:rFonts w:ascii="Georgia" w:hAnsi="Georgia"/>
          <w:color w:val="auto"/>
        </w:rPr>
        <w:instrText xml:space="preserve"> XE "</w:instrText>
      </w:r>
      <w:r w:rsidRPr="00176573">
        <w:rPr>
          <w:rFonts w:ascii="Georgia" w:hAnsi="Georgia"/>
          <w:b/>
          <w:color w:val="auto"/>
        </w:rPr>
        <w:instrText>Archive</w:instrText>
      </w:r>
      <w:r w:rsidRPr="00176573">
        <w:rPr>
          <w:rFonts w:ascii="Georgia" w:hAnsi="Georgia"/>
          <w:color w:val="auto"/>
        </w:rPr>
        <w:instrText xml:space="preserve">" </w:instrText>
      </w:r>
      <w:r w:rsidR="00BC36AA" w:rsidRPr="00D40A28">
        <w:rPr>
          <w:rFonts w:ascii="Georgia" w:hAnsi="Georgia"/>
          <w:b/>
          <w:color w:val="auto"/>
        </w:rPr>
        <w:fldChar w:fldCharType="end"/>
      </w:r>
      <w:r w:rsidRPr="00176573">
        <w:rPr>
          <w:rFonts w:ascii="Georgia" w:hAnsi="Georgia"/>
          <w:b/>
          <w:color w:val="auto"/>
        </w:rPr>
        <w:t xml:space="preserve"> – archivage </w:t>
      </w:r>
      <w:r w:rsidR="00BC36AA" w:rsidRPr="00D40A28">
        <w:rPr>
          <w:rFonts w:ascii="Georgia" w:hAnsi="Georgia"/>
          <w:b/>
          <w:color w:val="auto"/>
        </w:rPr>
        <w:fldChar w:fldCharType="begin"/>
      </w:r>
      <w:r w:rsidRPr="00176573">
        <w:rPr>
          <w:rFonts w:ascii="Georgia" w:hAnsi="Georgia"/>
        </w:rPr>
        <w:instrText xml:space="preserve"> XE "</w:instrText>
      </w:r>
      <w:r w:rsidRPr="00176573">
        <w:rPr>
          <w:rFonts w:ascii="Georgia" w:hAnsi="Georgia"/>
          <w:b/>
          <w:color w:val="auto"/>
        </w:rPr>
        <w:instrText>archivage</w:instrText>
      </w:r>
      <w:r w:rsidRPr="00176573">
        <w:rPr>
          <w:rFonts w:ascii="Georgia" w:hAnsi="Georgia"/>
        </w:rPr>
        <w:instrText xml:space="preserve">" </w:instrText>
      </w:r>
      <w:r w:rsidR="00BC36AA" w:rsidRPr="00D40A28">
        <w:rPr>
          <w:rFonts w:ascii="Georgia" w:hAnsi="Georgia"/>
          <w:b/>
          <w:color w:val="auto"/>
        </w:rPr>
        <w:fldChar w:fldCharType="end"/>
      </w:r>
    </w:p>
    <w:p w14:paraId="584B0973" w14:textId="77777777" w:rsidR="002A1201" w:rsidRPr="00176573" w:rsidRDefault="002A1201" w:rsidP="002A1201">
      <w:pPr>
        <w:pStyle w:val="Corps"/>
        <w:widowControl w:val="0"/>
        <w:spacing w:before="0" w:after="0" w:line="240" w:lineRule="auto"/>
        <w:jc w:val="both"/>
        <w:rPr>
          <w:rFonts w:ascii="Georgia" w:hAnsi="Georgia"/>
          <w:i/>
          <w:color w:val="auto"/>
        </w:rPr>
      </w:pPr>
      <w:r w:rsidRPr="00176573">
        <w:rPr>
          <w:rFonts w:ascii="Georgia" w:hAnsi="Georgia"/>
          <w:i/>
          <w:color w:val="auto"/>
        </w:rPr>
        <w:t>(Record</w:t>
      </w:r>
      <w:r w:rsidR="00BC36AA" w:rsidRPr="00D40A28">
        <w:rPr>
          <w:rFonts w:ascii="Georgia" w:hAnsi="Georgia"/>
          <w:i/>
          <w:color w:val="auto"/>
        </w:rPr>
        <w:fldChar w:fldCharType="begin"/>
      </w:r>
      <w:r w:rsidRPr="00176573">
        <w:rPr>
          <w:rFonts w:ascii="Georgia" w:hAnsi="Georgia"/>
        </w:rPr>
        <w:instrText xml:space="preserve"> XE "</w:instrText>
      </w:r>
      <w:r w:rsidRPr="00176573">
        <w:rPr>
          <w:rFonts w:ascii="Georgia" w:hAnsi="Georgia"/>
          <w:i/>
          <w:color w:val="auto"/>
        </w:rPr>
        <w:instrText>Record</w:instrText>
      </w:r>
      <w:r w:rsidRPr="00176573">
        <w:rPr>
          <w:rFonts w:ascii="Georgia" w:hAnsi="Georgia"/>
        </w:rPr>
        <w:instrText xml:space="preserve">" </w:instrText>
      </w:r>
      <w:r w:rsidR="00BC36AA" w:rsidRPr="00D40A28">
        <w:rPr>
          <w:rFonts w:ascii="Georgia" w:hAnsi="Georgia"/>
          <w:i/>
          <w:color w:val="auto"/>
        </w:rPr>
        <w:fldChar w:fldCharType="end"/>
      </w:r>
      <w:r w:rsidRPr="00176573">
        <w:rPr>
          <w:rFonts w:ascii="Georgia" w:hAnsi="Georgia"/>
          <w:i/>
          <w:color w:val="auto"/>
        </w:rPr>
        <w:t>, archive)</w:t>
      </w:r>
    </w:p>
    <w:p w14:paraId="51B652C0"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L’archivage est l’action qui consiste à réunir, organiser et conserver des données. Il se distingue de la sauvegarde qui elle duplique les données pour un stockage sur un support distinct dans une démarche de sécurité, afin de pouvoir les restaurer en cas d’incident. La sauvegarde impose un éloignement (géographique, support, etc.) des données afin que ces dernières ne soient pas susceptibles de subir les mêmes sinistres que les données originales</w:t>
      </w:r>
      <w:r w:rsidR="002B2332">
        <w:rPr>
          <w:rFonts w:ascii="Georgia" w:hAnsi="Georgia"/>
          <w:color w:val="auto"/>
        </w:rPr>
        <w:t>.</w:t>
      </w:r>
    </w:p>
    <w:p w14:paraId="5A915EA6" w14:textId="77777777" w:rsidR="002A1201" w:rsidRPr="00D40A28" w:rsidRDefault="002A1201" w:rsidP="002A1201">
      <w:pPr>
        <w:pStyle w:val="Corps"/>
        <w:widowControl w:val="0"/>
        <w:spacing w:before="0" w:after="0" w:line="240" w:lineRule="auto"/>
        <w:jc w:val="both"/>
        <w:rPr>
          <w:rFonts w:ascii="Georgia" w:hAnsi="Georgia"/>
          <w:color w:val="auto"/>
        </w:rPr>
      </w:pPr>
    </w:p>
    <w:p w14:paraId="15E8EA69" w14:textId="77777777" w:rsidR="002A1201" w:rsidRPr="00D40A28" w:rsidRDefault="002A1201" w:rsidP="002A1201">
      <w:pPr>
        <w:pStyle w:val="Corps"/>
        <w:widowControl w:val="0"/>
        <w:spacing w:before="0" w:after="0" w:line="240" w:lineRule="auto"/>
        <w:jc w:val="both"/>
        <w:rPr>
          <w:rFonts w:ascii="Georgia" w:hAnsi="Georgia"/>
          <w:b/>
          <w:i/>
          <w:color w:val="auto"/>
        </w:rPr>
      </w:pPr>
      <w:r w:rsidRPr="00D40A28">
        <w:rPr>
          <w:rFonts w:ascii="Georgia" w:hAnsi="Georgia"/>
          <w:b/>
          <w:color w:val="auto"/>
        </w:rPr>
        <w:t>ARP</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ARP</w:instrText>
      </w:r>
      <w:r w:rsidRPr="00D40A28">
        <w:rPr>
          <w:rFonts w:ascii="Georgia" w:hAnsi="Georgia"/>
        </w:rPr>
        <w:instrText xml:space="preserve">" </w:instrText>
      </w:r>
      <w:r w:rsidR="00BC36AA" w:rsidRPr="00D40A28">
        <w:rPr>
          <w:rFonts w:ascii="Georgia" w:hAnsi="Georgia"/>
          <w:b/>
          <w:color w:val="auto"/>
        </w:rPr>
        <w:fldChar w:fldCharType="end"/>
      </w:r>
      <w:r w:rsidRPr="00D40A28">
        <w:rPr>
          <w:rFonts w:ascii="Georgia" w:hAnsi="Georgia"/>
          <w:b/>
          <w:color w:val="auto"/>
        </w:rPr>
        <w:t xml:space="preserve"> – </w:t>
      </w:r>
      <w:r w:rsidRPr="00D40A28">
        <w:rPr>
          <w:rFonts w:ascii="Georgia" w:hAnsi="Georgia"/>
          <w:b/>
          <w:i/>
          <w:color w:val="auto"/>
        </w:rPr>
        <w:t>Addre</w:t>
      </w:r>
      <w:r w:rsidR="002709A2">
        <w:rPr>
          <w:rFonts w:ascii="Georgia" w:hAnsi="Georgia"/>
          <w:b/>
          <w:i/>
          <w:color w:val="auto"/>
        </w:rPr>
        <w:t>s</w:t>
      </w:r>
      <w:r w:rsidRPr="00D40A28">
        <w:rPr>
          <w:rFonts w:ascii="Georgia" w:hAnsi="Georgia"/>
          <w:b/>
          <w:i/>
          <w:color w:val="auto"/>
        </w:rPr>
        <w:t>s Resolution Protocol</w:t>
      </w:r>
      <w:r w:rsidR="00BC36AA" w:rsidRPr="00D40A28">
        <w:rPr>
          <w:rFonts w:ascii="Georgia" w:hAnsi="Georgia"/>
          <w:b/>
          <w:i/>
          <w:color w:val="auto"/>
        </w:rPr>
        <w:fldChar w:fldCharType="begin"/>
      </w:r>
      <w:r w:rsidRPr="00D40A28">
        <w:rPr>
          <w:rFonts w:ascii="Georgia" w:hAnsi="Georgia"/>
        </w:rPr>
        <w:instrText xml:space="preserve"> XE "</w:instrText>
      </w:r>
      <w:r w:rsidRPr="00D40A28">
        <w:rPr>
          <w:rFonts w:ascii="Georgia" w:hAnsi="Georgia"/>
          <w:b/>
          <w:i/>
          <w:color w:val="auto"/>
        </w:rPr>
        <w:instrText>Addres</w:instrText>
      </w:r>
      <w:r w:rsidR="002709A2">
        <w:rPr>
          <w:rFonts w:ascii="Georgia" w:hAnsi="Georgia"/>
          <w:b/>
          <w:i/>
          <w:color w:val="auto"/>
        </w:rPr>
        <w:instrText>s</w:instrText>
      </w:r>
      <w:r w:rsidRPr="00D40A28">
        <w:rPr>
          <w:rFonts w:ascii="Georgia" w:hAnsi="Georgia"/>
          <w:b/>
          <w:i/>
          <w:color w:val="auto"/>
        </w:rPr>
        <w:instrText xml:space="preserve"> Resolution Protocol</w:instrText>
      </w:r>
      <w:r w:rsidRPr="00D40A28">
        <w:rPr>
          <w:rFonts w:ascii="Georgia" w:hAnsi="Georgia"/>
        </w:rPr>
        <w:instrText xml:space="preserve">" </w:instrText>
      </w:r>
      <w:r w:rsidR="00BC36AA" w:rsidRPr="00D40A28">
        <w:rPr>
          <w:rFonts w:ascii="Georgia" w:hAnsi="Georgia"/>
          <w:b/>
          <w:i/>
          <w:color w:val="auto"/>
        </w:rPr>
        <w:fldChar w:fldCharType="end"/>
      </w:r>
    </w:p>
    <w:p w14:paraId="23758B66" w14:textId="77777777" w:rsidR="002A1201" w:rsidRPr="00D40A28" w:rsidRDefault="002A1201" w:rsidP="002A1201">
      <w:pPr>
        <w:pStyle w:val="Corps"/>
        <w:widowControl w:val="0"/>
        <w:spacing w:before="0" w:after="0" w:line="240" w:lineRule="auto"/>
        <w:jc w:val="both"/>
        <w:rPr>
          <w:rFonts w:ascii="Georgia" w:hAnsi="Georgia"/>
          <w:color w:val="auto"/>
        </w:rPr>
      </w:pPr>
      <w:r w:rsidRPr="00D40A28">
        <w:rPr>
          <w:rFonts w:ascii="Georgia" w:hAnsi="Georgia"/>
          <w:color w:val="auto"/>
        </w:rPr>
        <w:t>(Protocole de résolution d’adresse</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color w:val="auto"/>
        </w:rPr>
        <w:instrText>Protocole de résolution d’adresse</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w:t>
      </w:r>
    </w:p>
    <w:p w14:paraId="6F7185F1"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Protocole* qui intervient entre la couche réseau (couche 3) et la couche liaison (couche 2) du modèle OSI*. Son rôle est central car il permet d’assurer une correspondance entre des adresses réseau (typiquement une adresse IP*) et une adresse physique (adresse MAC*). ARP</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ARP</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établit une table de correspondance entre les deux types d’adresse et interroge régulièrement le réseau pour mettre à jour cette table. Cette dernière, appelée </w:t>
      </w:r>
      <w:r w:rsidRPr="00D40A28">
        <w:rPr>
          <w:rFonts w:ascii="Georgia" w:hAnsi="Georgia"/>
          <w:i/>
          <w:color w:val="auto"/>
        </w:rPr>
        <w:t>cache ARP</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cache ARP</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w:t>
      </w:r>
      <w:r w:rsidRPr="00D40A28">
        <w:rPr>
          <w:rFonts w:ascii="Georgia" w:hAnsi="Georgia"/>
          <w:color w:val="auto"/>
        </w:rPr>
        <w:t xml:space="preserve"> est stockée dans une mémoire temporaire de chaque équipement qui souhaite communiquer. Ainsi pour pouvoir échanger un message avec une autre machine sur un même réseau local, la machine source doit interroger les autres machines pour savoir à adresse physique est associée l’adresse IP du destinataire. Un message </w:t>
      </w:r>
      <w:r w:rsidRPr="00D40A28">
        <w:rPr>
          <w:rFonts w:ascii="Georgia" w:hAnsi="Georgia"/>
          <w:i/>
          <w:color w:val="auto"/>
        </w:rPr>
        <w:t>broadcast*</w:t>
      </w:r>
      <w:r w:rsidRPr="00D40A28">
        <w:rPr>
          <w:rFonts w:ascii="Georgia" w:hAnsi="Georgia"/>
          <w:color w:val="auto"/>
        </w:rPr>
        <w:t xml:space="preserve"> est alors envoyé et seul la machine dont l’IP correspond répond en indiquant une adresse MAC de destination. Ce mécanisme peut faire l’objet de détournement, on parle alors d’attaque de type </w:t>
      </w:r>
      <w:r w:rsidRPr="00D40A28">
        <w:rPr>
          <w:rFonts w:ascii="Georgia" w:hAnsi="Georgia"/>
          <w:i/>
          <w:color w:val="auto"/>
        </w:rPr>
        <w:t>ARP cache poisoning</w:t>
      </w:r>
      <w:r w:rsidRPr="00D40A28">
        <w:rPr>
          <w:rFonts w:ascii="Georgia" w:hAnsi="Georgia"/>
          <w:color w:val="auto"/>
        </w:rPr>
        <w:t>*. Le protocole est décrit par la RFC* 826 en 1982 et devient le standard internet STD 37.</w:t>
      </w:r>
    </w:p>
    <w:p w14:paraId="712C7019"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 xml:space="preserve">Enfin, </w:t>
      </w:r>
      <w:r w:rsidRPr="00D40A28">
        <w:rPr>
          <w:rFonts w:ascii="Georgia" w:hAnsi="Georgia"/>
          <w:i/>
          <w:color w:val="auto"/>
        </w:rPr>
        <w:t>arp</w:t>
      </w:r>
      <w:r w:rsidRPr="00D40A28">
        <w:rPr>
          <w:rFonts w:ascii="Georgia" w:hAnsi="Georgia"/>
          <w:color w:val="auto"/>
        </w:rPr>
        <w:t xml:space="preserve"> est également une commande qui peut être exécutée dans un terminal elle permet de consulter (et parfois modifier) les tables ARP. Ainsi, la commande </w:t>
      </w:r>
      <w:r w:rsidRPr="00D40A28">
        <w:rPr>
          <w:rFonts w:ascii="Georgia" w:hAnsi="Georgia"/>
          <w:i/>
          <w:color w:val="auto"/>
        </w:rPr>
        <w:t>arp – a</w:t>
      </w:r>
      <w:r w:rsidRPr="00D40A28">
        <w:rPr>
          <w:rFonts w:ascii="Georgia" w:hAnsi="Georgia"/>
          <w:color w:val="auto"/>
        </w:rPr>
        <w:t xml:space="preserve"> retourne toutes les entrées du cache ARP.</w:t>
      </w:r>
    </w:p>
    <w:p w14:paraId="50D57188" w14:textId="77777777" w:rsidR="002A1201" w:rsidRPr="00D40A28" w:rsidRDefault="002A1201" w:rsidP="002A1201">
      <w:pPr>
        <w:pStyle w:val="Corps"/>
        <w:widowControl w:val="0"/>
        <w:spacing w:before="0" w:after="0" w:line="240" w:lineRule="auto"/>
        <w:jc w:val="both"/>
        <w:rPr>
          <w:rFonts w:ascii="Georgia" w:hAnsi="Georgia"/>
          <w:color w:val="auto"/>
        </w:rPr>
      </w:pPr>
    </w:p>
    <w:p w14:paraId="27715163" w14:textId="77777777" w:rsidR="002A1201" w:rsidRPr="00D40A28" w:rsidRDefault="002A1201" w:rsidP="002A1201">
      <w:pPr>
        <w:pStyle w:val="Corps"/>
        <w:widowControl w:val="0"/>
        <w:spacing w:before="0" w:after="0" w:line="240" w:lineRule="auto"/>
        <w:jc w:val="both"/>
        <w:rPr>
          <w:rFonts w:ascii="Georgia" w:hAnsi="Georgia"/>
          <w:b/>
          <w:i/>
          <w:color w:val="auto"/>
        </w:rPr>
      </w:pPr>
      <w:r w:rsidRPr="00D40A28">
        <w:rPr>
          <w:rFonts w:ascii="Georgia" w:hAnsi="Georgia"/>
          <w:b/>
          <w:color w:val="auto"/>
        </w:rPr>
        <w:t xml:space="preserve">ARP </w:t>
      </w:r>
      <w:r w:rsidRPr="00D40A28">
        <w:rPr>
          <w:rFonts w:ascii="Georgia" w:hAnsi="Georgia"/>
          <w:b/>
          <w:i/>
          <w:color w:val="auto"/>
        </w:rPr>
        <w:t>poisoning</w:t>
      </w:r>
      <w:r w:rsidR="00BC36AA" w:rsidRPr="00D40A28">
        <w:rPr>
          <w:rFonts w:ascii="Georgia" w:hAnsi="Georgia"/>
          <w:b/>
          <w:i/>
          <w:color w:val="auto"/>
        </w:rPr>
        <w:fldChar w:fldCharType="begin"/>
      </w:r>
      <w:r w:rsidRPr="00D40A28">
        <w:rPr>
          <w:rFonts w:ascii="Georgia" w:hAnsi="Georgia"/>
        </w:rPr>
        <w:instrText xml:space="preserve"> XE "</w:instrText>
      </w:r>
      <w:r w:rsidRPr="00D40A28">
        <w:rPr>
          <w:rFonts w:ascii="Georgia" w:hAnsi="Georgia"/>
          <w:b/>
          <w:color w:val="auto"/>
        </w:rPr>
        <w:instrText xml:space="preserve">ARP </w:instrText>
      </w:r>
      <w:r w:rsidRPr="00D40A28">
        <w:rPr>
          <w:rFonts w:ascii="Georgia" w:hAnsi="Georgia"/>
          <w:b/>
          <w:i/>
          <w:color w:val="auto"/>
        </w:rPr>
        <w:instrText>poisoning</w:instrText>
      </w:r>
      <w:r w:rsidRPr="00D40A28">
        <w:rPr>
          <w:rFonts w:ascii="Georgia" w:hAnsi="Georgia"/>
        </w:rPr>
        <w:instrText xml:space="preserve">" </w:instrText>
      </w:r>
      <w:r w:rsidR="00BC36AA" w:rsidRPr="00D40A28">
        <w:rPr>
          <w:rFonts w:ascii="Georgia" w:hAnsi="Georgia"/>
          <w:b/>
          <w:i/>
          <w:color w:val="auto"/>
        </w:rPr>
        <w:fldChar w:fldCharType="end"/>
      </w:r>
      <w:r w:rsidRPr="00D40A28">
        <w:rPr>
          <w:rFonts w:ascii="Georgia" w:hAnsi="Georgia"/>
          <w:b/>
          <w:i/>
          <w:color w:val="auto"/>
        </w:rPr>
        <w:t xml:space="preserve"> – </w:t>
      </w:r>
      <w:r w:rsidRPr="00D40A28">
        <w:rPr>
          <w:rFonts w:ascii="Georgia" w:hAnsi="Georgia"/>
          <w:b/>
          <w:color w:val="auto"/>
        </w:rPr>
        <w:t>ARP</w:t>
      </w:r>
      <w:r w:rsidRPr="00D40A28">
        <w:rPr>
          <w:rFonts w:ascii="Georgia" w:hAnsi="Georgia"/>
          <w:b/>
          <w:i/>
          <w:color w:val="auto"/>
        </w:rPr>
        <w:t xml:space="preserve"> spoofing</w:t>
      </w:r>
      <w:r w:rsidR="00BC36AA" w:rsidRPr="00D40A28">
        <w:rPr>
          <w:rFonts w:ascii="Georgia" w:hAnsi="Georgia"/>
          <w:b/>
          <w:i/>
          <w:color w:val="auto"/>
        </w:rPr>
        <w:fldChar w:fldCharType="begin"/>
      </w:r>
      <w:r w:rsidRPr="00D40A28">
        <w:rPr>
          <w:rFonts w:ascii="Georgia" w:hAnsi="Georgia"/>
        </w:rPr>
        <w:instrText xml:space="preserve"> XE "</w:instrText>
      </w:r>
      <w:r w:rsidRPr="00D40A28">
        <w:rPr>
          <w:rFonts w:ascii="Georgia" w:hAnsi="Georgia"/>
          <w:b/>
          <w:color w:val="auto"/>
        </w:rPr>
        <w:instrText>ARP</w:instrText>
      </w:r>
      <w:r w:rsidRPr="00D40A28">
        <w:rPr>
          <w:rFonts w:ascii="Georgia" w:hAnsi="Georgia"/>
          <w:b/>
          <w:i/>
          <w:color w:val="auto"/>
        </w:rPr>
        <w:instrText xml:space="preserve"> spoofing</w:instrText>
      </w:r>
      <w:r w:rsidRPr="00D40A28">
        <w:rPr>
          <w:rFonts w:ascii="Georgia" w:hAnsi="Georgia"/>
        </w:rPr>
        <w:instrText xml:space="preserve">" </w:instrText>
      </w:r>
      <w:r w:rsidR="00BC36AA" w:rsidRPr="00D40A28">
        <w:rPr>
          <w:rFonts w:ascii="Georgia" w:hAnsi="Georgia"/>
          <w:b/>
          <w:i/>
          <w:color w:val="auto"/>
        </w:rPr>
        <w:fldChar w:fldCharType="end"/>
      </w:r>
    </w:p>
    <w:p w14:paraId="414C1AC8" w14:textId="77777777" w:rsidR="002A1201" w:rsidRPr="00D40A28" w:rsidRDefault="002A1201" w:rsidP="002A1201">
      <w:pPr>
        <w:pStyle w:val="Corps"/>
        <w:widowControl w:val="0"/>
        <w:spacing w:before="0" w:after="0" w:line="240" w:lineRule="auto"/>
        <w:jc w:val="both"/>
        <w:rPr>
          <w:rFonts w:ascii="Georgia" w:hAnsi="Georgia"/>
          <w:color w:val="auto"/>
        </w:rPr>
      </w:pPr>
      <w:r w:rsidRPr="00D40A28">
        <w:rPr>
          <w:rFonts w:ascii="Georgia" w:hAnsi="Georgia"/>
          <w:color w:val="auto"/>
        </w:rPr>
        <w:t>(Empoisonnement de cache ARP</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color w:val="auto"/>
        </w:rPr>
        <w:instrText>Empoisonnement de cache ARP</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 Usurpation de cache ARP</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color w:val="auto"/>
        </w:rPr>
        <w:instrText>Usurpation de cache ARP</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w:t>
      </w:r>
    </w:p>
    <w:p w14:paraId="1FAC4000"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Technique d’attaque informatique qui permet de détourner le flux légitime vers un autre équipement d’un même réseau local. Pour ce faire, l’attaquant doit « forger » un message ARP dans lequel il fait correspondre à l’adresse IP de la passerelle (</w:t>
      </w:r>
      <w:r w:rsidRPr="00D40A28">
        <w:rPr>
          <w:rFonts w:ascii="Georgia" w:hAnsi="Georgia"/>
          <w:i/>
          <w:color w:val="auto"/>
        </w:rPr>
        <w:t>Gateway*)</w:t>
      </w:r>
      <w:r w:rsidRPr="00D40A28">
        <w:rPr>
          <w:rFonts w:ascii="Georgia" w:hAnsi="Georgia"/>
          <w:color w:val="auto"/>
        </w:rPr>
        <w:t xml:space="preserve"> l’adresse physique (adresse MAC*) de sa propre machine. Ainsi, tout le flux du réseau local à destination de la passerelle transitera par sa machine, lui permettant d’écouter le trafic. </w:t>
      </w:r>
    </w:p>
    <w:p w14:paraId="2E201592" w14:textId="77777777" w:rsidR="002A1201" w:rsidRPr="00D40A28" w:rsidRDefault="002A1201" w:rsidP="002A1201">
      <w:pPr>
        <w:pStyle w:val="Corps"/>
        <w:widowControl w:val="0"/>
        <w:spacing w:before="0" w:after="0" w:line="240" w:lineRule="auto"/>
        <w:jc w:val="both"/>
        <w:rPr>
          <w:rFonts w:ascii="Georgia" w:hAnsi="Georgia"/>
          <w:color w:val="auto"/>
        </w:rPr>
      </w:pPr>
    </w:p>
    <w:p w14:paraId="1FE84627" w14:textId="77777777" w:rsidR="002A1201" w:rsidRPr="00D40A28" w:rsidRDefault="002A1201" w:rsidP="002A1201">
      <w:pPr>
        <w:pStyle w:val="Corps"/>
        <w:widowControl w:val="0"/>
        <w:spacing w:before="0" w:after="0" w:line="240" w:lineRule="auto"/>
        <w:jc w:val="both"/>
        <w:rPr>
          <w:rFonts w:ascii="Georgia" w:hAnsi="Georgia"/>
          <w:b/>
          <w:color w:val="auto"/>
          <w:lang w:val="en-US"/>
        </w:rPr>
      </w:pPr>
      <w:r w:rsidRPr="00D40A28">
        <w:rPr>
          <w:rFonts w:ascii="Georgia" w:hAnsi="Georgia"/>
          <w:b/>
          <w:color w:val="auto"/>
          <w:lang w:val="en-US"/>
        </w:rPr>
        <w:t>ARPANET</w:t>
      </w:r>
      <w:r w:rsidR="00BC36AA" w:rsidRPr="00D40A28">
        <w:rPr>
          <w:rFonts w:ascii="Georgia" w:hAnsi="Georgia"/>
          <w:b/>
          <w:color w:val="auto"/>
        </w:rPr>
        <w:fldChar w:fldCharType="begin"/>
      </w:r>
      <w:r w:rsidRPr="00D40A28">
        <w:rPr>
          <w:rFonts w:ascii="Georgia" w:hAnsi="Georgia"/>
          <w:b/>
          <w:lang w:val="en-US"/>
        </w:rPr>
        <w:instrText xml:space="preserve"> XE "</w:instrText>
      </w:r>
      <w:r w:rsidRPr="00D40A28">
        <w:rPr>
          <w:rFonts w:ascii="Georgia" w:hAnsi="Georgia"/>
          <w:b/>
          <w:color w:val="auto"/>
          <w:lang w:val="en-US"/>
        </w:rPr>
        <w:instrText>ARPANET</w:instrText>
      </w:r>
      <w:r w:rsidRPr="00D40A28">
        <w:rPr>
          <w:rFonts w:ascii="Georgia" w:hAnsi="Georgia"/>
          <w:b/>
          <w:lang w:val="en-US"/>
        </w:rPr>
        <w:instrText xml:space="preserve">" </w:instrText>
      </w:r>
      <w:r w:rsidR="00BC36AA" w:rsidRPr="00D40A28">
        <w:rPr>
          <w:rFonts w:ascii="Georgia" w:hAnsi="Georgia"/>
          <w:b/>
          <w:color w:val="auto"/>
        </w:rPr>
        <w:fldChar w:fldCharType="end"/>
      </w:r>
      <w:r w:rsidRPr="00D40A28">
        <w:rPr>
          <w:rFonts w:ascii="Georgia" w:hAnsi="Georgia"/>
          <w:b/>
          <w:color w:val="auto"/>
          <w:lang w:val="en-US"/>
        </w:rPr>
        <w:t xml:space="preserve"> - </w:t>
      </w:r>
      <w:r w:rsidRPr="00D40A28">
        <w:rPr>
          <w:rStyle w:val="lang-en"/>
          <w:rFonts w:ascii="Georgia" w:hAnsi="Georgia"/>
          <w:b/>
          <w:i/>
          <w:lang w:val="en-US"/>
        </w:rPr>
        <w:t>Advanced Research Projects Agency Network</w:t>
      </w:r>
      <w:r w:rsidR="00BC36AA" w:rsidRPr="00D40A28">
        <w:rPr>
          <w:rStyle w:val="lang-en"/>
          <w:rFonts w:ascii="Georgia" w:hAnsi="Georgia"/>
          <w:b/>
          <w:i/>
        </w:rPr>
        <w:fldChar w:fldCharType="begin"/>
      </w:r>
      <w:r w:rsidRPr="00D40A28">
        <w:rPr>
          <w:rFonts w:ascii="Georgia" w:hAnsi="Georgia"/>
          <w:b/>
          <w:lang w:val="en-US"/>
        </w:rPr>
        <w:instrText xml:space="preserve"> XE "</w:instrText>
      </w:r>
      <w:r w:rsidRPr="00D40A28">
        <w:rPr>
          <w:rStyle w:val="lang-en"/>
          <w:rFonts w:ascii="Georgia" w:hAnsi="Georgia"/>
          <w:b/>
          <w:i/>
          <w:lang w:val="en-US"/>
        </w:rPr>
        <w:instrText>Advanced Research Projects Agency Network</w:instrText>
      </w:r>
      <w:r w:rsidRPr="00D40A28">
        <w:rPr>
          <w:rFonts w:ascii="Georgia" w:hAnsi="Georgia"/>
          <w:b/>
          <w:lang w:val="en-US"/>
        </w:rPr>
        <w:instrText xml:space="preserve">" </w:instrText>
      </w:r>
      <w:r w:rsidR="00BC36AA" w:rsidRPr="00D40A28">
        <w:rPr>
          <w:rStyle w:val="lang-en"/>
          <w:rFonts w:ascii="Georgia" w:hAnsi="Georgia"/>
          <w:b/>
          <w:i/>
        </w:rPr>
        <w:fldChar w:fldCharType="end"/>
      </w:r>
    </w:p>
    <w:p w14:paraId="2CD7FDEB"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Le réseau ARPANET</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ARPANET</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est généralement considéré comme « l’ancêtre » du réseau Internet</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Internet</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Il s’agit dans les faits d’un projet du département de la défense américain lancé en 1969 qui utilise pour la première fois le principe de la commutation de paquets.</w:t>
      </w:r>
    </w:p>
    <w:p w14:paraId="7534D93D" w14:textId="77777777" w:rsidR="002A1201" w:rsidRPr="00D40A28" w:rsidRDefault="002A1201" w:rsidP="002A1201">
      <w:pPr>
        <w:pStyle w:val="Corps"/>
        <w:spacing w:before="0" w:after="0" w:line="240" w:lineRule="auto"/>
        <w:ind w:left="709"/>
        <w:jc w:val="both"/>
        <w:rPr>
          <w:rFonts w:ascii="Georgia" w:hAnsi="Georgia"/>
          <w:color w:val="auto"/>
        </w:rPr>
      </w:pPr>
      <w:r w:rsidRPr="00D40A28">
        <w:rPr>
          <w:rFonts w:ascii="Georgia" w:hAnsi="Georgia"/>
          <w:color w:val="auto"/>
        </w:rPr>
        <w:t>L’ARPA (</w:t>
      </w:r>
      <w:r w:rsidRPr="00D40A28">
        <w:rPr>
          <w:rFonts w:ascii="Georgia" w:hAnsi="Georgia"/>
          <w:i/>
          <w:color w:val="auto"/>
        </w:rPr>
        <w:t>Advanced Research Project Agency</w:t>
      </w:r>
      <w:r w:rsidRPr="00D40A28">
        <w:rPr>
          <w:rFonts w:ascii="Georgia" w:hAnsi="Georgia"/>
          <w:color w:val="auto"/>
        </w:rPr>
        <w:t>) est créée en 1957, sous l’impulsion du président Dwight D. Eisenho</w:t>
      </w:r>
      <w:r w:rsidR="00277505">
        <w:rPr>
          <w:rFonts w:ascii="Georgia" w:hAnsi="Georgia"/>
          <w:color w:val="auto"/>
        </w:rPr>
        <w:t>wer</w:t>
      </w:r>
      <w:r w:rsidRPr="00D40A28">
        <w:rPr>
          <w:rFonts w:ascii="Georgia" w:hAnsi="Georgia"/>
          <w:color w:val="auto"/>
        </w:rPr>
        <w:t>. Cette agence est chargée de piloter les projets scientifiques d’importance stratégique afin de garantir aux États-Unis la position de leader scientifique mondial. Dix ans plus tard, Lawrence G. Roberts, à la tête du projet « réseau informatique » au sein de l’ARPA publie ses « plans pour le réseau ARPANET</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ARPANET</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 Donald Davies</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color w:val="auto"/>
        </w:rPr>
        <w:instrText>Davies, Donald</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et Robert Scantlebury du NPL proposent quant à eux un système qui s’appuie sur le concept de réseau à commutation de paquets</w:t>
      </w:r>
      <w:r w:rsidRPr="00D40A28">
        <w:rPr>
          <w:rStyle w:val="Appelnotedebasdep"/>
          <w:rFonts w:ascii="Georgia" w:hAnsi="Georgia"/>
          <w:color w:val="auto"/>
        </w:rPr>
        <w:footnoteReference w:id="22"/>
      </w:r>
      <w:r w:rsidRPr="00D40A28">
        <w:rPr>
          <w:rFonts w:ascii="Georgia" w:hAnsi="Georgia"/>
          <w:color w:val="auto"/>
        </w:rPr>
        <w:t>. La même année, Paul Baran de la RAND publie un article sur l’utilisation d’un réseau à commutation de paquets afin de sécuriser les communications en cas d’attaques nucléaire. De façon très schématique, l’idée de Paul Baran consiste à créer un réseau distribué*, c’est-à-dire sous forme de toile</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eastAsia="Cambria" w:hAnsi="Georgia"/>
          <w:bCs/>
          <w:color w:val="auto"/>
          <w:szCs w:val="20"/>
        </w:rPr>
        <w:instrText>toile</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d’araignée où chaque nœud est relié à plusieurs autres. Pour communiquer sur ce réseau, chaque message est découpé en trame* contenant les informations nécessaires à son bon acheminement (routage*), chaque paquet ainsi constitué part du point A et rejoint B en empruntant différents nœuds. Au point B, le message est reconstitué et exploité. Ainsi, si la liaison entre deux nœuds était détruite ou compromise, la</w:t>
      </w:r>
      <w:r w:rsidRPr="00D40A28">
        <w:rPr>
          <w:rFonts w:ascii="Georgia" w:hAnsi="Georgia"/>
        </w:rPr>
        <w:t xml:space="preserve"> </w:t>
      </w:r>
      <w:r w:rsidRPr="00D40A28">
        <w:rPr>
          <w:rFonts w:ascii="Georgia" w:hAnsi="Georgia"/>
          <w:color w:val="auto"/>
        </w:rPr>
        <w:t>transmission pourrait continuer en utilisant un autre canal. La guerre froide et la crainte d’une attaque nucléaire soviétique avaient fait naître le besoin de réseaux résilients, insensibles à la destruction d’un ou plusieurs de ces pions.</w:t>
      </w:r>
    </w:p>
    <w:p w14:paraId="077EF432" w14:textId="77777777" w:rsidR="002A1201" w:rsidRPr="00D40A28" w:rsidRDefault="002A1201" w:rsidP="002A1201">
      <w:pPr>
        <w:pStyle w:val="Corps"/>
        <w:spacing w:before="0" w:after="0" w:line="240" w:lineRule="auto"/>
        <w:ind w:left="709"/>
        <w:jc w:val="both"/>
        <w:rPr>
          <w:rFonts w:ascii="Georgia" w:hAnsi="Georgia"/>
          <w:color w:val="auto"/>
        </w:rPr>
      </w:pPr>
      <w:r w:rsidRPr="00D40A28">
        <w:rPr>
          <w:rFonts w:ascii="Georgia" w:hAnsi="Georgia"/>
          <w:color w:val="auto"/>
        </w:rPr>
        <w:t>Les quatre premiers ordinateurs du réseau ARPANET</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ARPANET</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sont connectés à la fin de l’année 1969, ils permettent de relier le </w:t>
      </w:r>
      <w:r w:rsidRPr="00D40A28">
        <w:rPr>
          <w:rFonts w:ascii="Georgia" w:hAnsi="Georgia"/>
          <w:i/>
          <w:color w:val="auto"/>
        </w:rPr>
        <w:t>Stanford Research Institute</w:t>
      </w:r>
      <w:r w:rsidRPr="00D40A28">
        <w:rPr>
          <w:rFonts w:ascii="Georgia" w:hAnsi="Georgia"/>
          <w:color w:val="auto"/>
        </w:rPr>
        <w:t>, l’université de Santa Barbara et l’université de l’Utah à Salt Lake city (UCLA). Le premier échange entre deux machines n’a permis l’envoi que de trois lettres. Internet</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Internet</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n’était pas encore né !</w:t>
      </w:r>
    </w:p>
    <w:p w14:paraId="2C6ADF88" w14:textId="77777777" w:rsidR="002A1201" w:rsidRPr="00D40A28" w:rsidRDefault="002A1201" w:rsidP="002A1201">
      <w:pPr>
        <w:pStyle w:val="Corps"/>
        <w:spacing w:before="0" w:after="0" w:line="240" w:lineRule="auto"/>
        <w:ind w:left="709"/>
        <w:jc w:val="both"/>
        <w:rPr>
          <w:rFonts w:ascii="Georgia" w:hAnsi="Georgia"/>
          <w:color w:val="auto"/>
        </w:rPr>
      </w:pPr>
      <w:r w:rsidRPr="00D40A28">
        <w:rPr>
          <w:rFonts w:ascii="Georgia" w:hAnsi="Georgia"/>
          <w:color w:val="auto"/>
        </w:rPr>
        <w:t>La deuxième étape fondamentale du développement d’ARPANET</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ARPANET</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sous l’égide du département de la défense réside dans la création par Bob Kahn d’un protocole* capable de transmettre des informations par paquets radio, en s'affranchissant des perturbations. Avec la collaboration de Vinton Cerf, Bob Kahn élabore le célèbre protocole TCP</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eastAsia="Cambria" w:hAnsi="Georgia"/>
          <w:b/>
          <w:bCs/>
          <w:szCs w:val="20"/>
        </w:rPr>
        <w:instrText>TCP</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/IP (toujours en vigueur à ce jour, même s’il a été largement amendé). En 1976, le DoD adopte TCP/IP pour son réseau ARPANET composé alors de 111 machines.</w:t>
      </w:r>
    </w:p>
    <w:p w14:paraId="1B0E352E" w14:textId="77777777" w:rsidR="002A1201" w:rsidRPr="00D40A28" w:rsidRDefault="002A1201" w:rsidP="002A1201">
      <w:pPr>
        <w:pStyle w:val="Corps"/>
        <w:widowControl w:val="0"/>
        <w:spacing w:before="0" w:after="0" w:line="240" w:lineRule="auto"/>
        <w:jc w:val="both"/>
        <w:rPr>
          <w:rFonts w:ascii="Georgia" w:hAnsi="Georgia"/>
          <w:color w:val="auto"/>
        </w:rPr>
      </w:pPr>
    </w:p>
    <w:p w14:paraId="0B1AF836" w14:textId="77777777" w:rsidR="002A1201" w:rsidRPr="00D40A28" w:rsidRDefault="002A1201" w:rsidP="002A1201">
      <w:pPr>
        <w:pStyle w:val="Corps"/>
        <w:widowControl w:val="0"/>
        <w:spacing w:before="0" w:after="0" w:line="240" w:lineRule="auto"/>
        <w:jc w:val="both"/>
        <w:rPr>
          <w:rFonts w:ascii="Georgia" w:hAnsi="Georgia"/>
          <w:b/>
          <w:color w:val="auto"/>
        </w:rPr>
      </w:pPr>
      <w:r w:rsidRPr="00D40A28">
        <w:rPr>
          <w:rFonts w:ascii="Georgia" w:hAnsi="Georgia"/>
          <w:b/>
          <w:color w:val="auto"/>
        </w:rPr>
        <w:t>Arobase</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Arobase</w:instrText>
      </w:r>
      <w:r w:rsidRPr="00D40A28">
        <w:rPr>
          <w:rFonts w:ascii="Georgia" w:hAnsi="Georgia"/>
        </w:rPr>
        <w:instrText xml:space="preserve">" </w:instrText>
      </w:r>
      <w:r w:rsidR="00BC36AA" w:rsidRPr="00D40A28">
        <w:rPr>
          <w:rFonts w:ascii="Georgia" w:hAnsi="Georgia"/>
          <w:b/>
          <w:color w:val="auto"/>
        </w:rPr>
        <w:fldChar w:fldCharType="end"/>
      </w:r>
    </w:p>
    <w:p w14:paraId="24B0E292" w14:textId="77777777" w:rsidR="002A1201" w:rsidRPr="00D40A28" w:rsidRDefault="002A1201" w:rsidP="002A1201">
      <w:pPr>
        <w:pStyle w:val="Corps"/>
        <w:widowControl w:val="0"/>
        <w:spacing w:before="0" w:after="0" w:line="240" w:lineRule="auto"/>
        <w:jc w:val="both"/>
        <w:rPr>
          <w:rFonts w:ascii="Georgia" w:hAnsi="Georgia"/>
          <w:i/>
          <w:color w:val="auto"/>
        </w:rPr>
      </w:pPr>
      <w:r w:rsidRPr="00D40A28">
        <w:rPr>
          <w:rFonts w:ascii="Georgia" w:hAnsi="Georgia"/>
          <w:i/>
          <w:color w:val="auto"/>
        </w:rPr>
        <w:t>(at-sign</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at-sign</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w:t>
      </w:r>
    </w:p>
    <w:p w14:paraId="30F0C24C"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L’arobase ou l’arobe est le symbole @. Il est utilisé dans les adresses de messagerie électronique pour séparer l’identifiant du nom de domaine auquel il est rattaché. Il est couramment utilisé pour désigner un pseudonyme sur Twitter en début d’identifiant (@monsieurX).</w:t>
      </w:r>
    </w:p>
    <w:p w14:paraId="1F5AAD7C" w14:textId="77777777" w:rsidR="002A1201" w:rsidRPr="00D40A28" w:rsidRDefault="002A1201" w:rsidP="002A1201">
      <w:pPr>
        <w:pStyle w:val="Corps"/>
        <w:widowControl w:val="0"/>
        <w:spacing w:before="0" w:after="0" w:line="240" w:lineRule="auto"/>
        <w:ind w:left="709"/>
        <w:jc w:val="both"/>
        <w:rPr>
          <w:rFonts w:ascii="Georgia" w:hAnsi="Georgia"/>
          <w:color w:val="auto"/>
        </w:rPr>
      </w:pPr>
    </w:p>
    <w:p w14:paraId="74BE39A6" w14:textId="77777777" w:rsidR="003D170C" w:rsidRDefault="003D170C" w:rsidP="002A1201">
      <w:pPr>
        <w:pStyle w:val="Corps"/>
        <w:widowControl w:val="0"/>
        <w:spacing w:before="0" w:after="0" w:line="240" w:lineRule="auto"/>
        <w:jc w:val="both"/>
        <w:rPr>
          <w:rFonts w:ascii="Georgia" w:hAnsi="Georgia"/>
          <w:b/>
          <w:color w:val="auto"/>
        </w:rPr>
      </w:pPr>
      <w:r>
        <w:rPr>
          <w:rFonts w:ascii="Georgia" w:hAnsi="Georgia"/>
          <w:b/>
          <w:color w:val="auto"/>
        </w:rPr>
        <w:t>Article Contrôlés de la Sécurité des Systèmes d’Information</w:t>
      </w:r>
      <w:r w:rsidR="00BC36AA">
        <w:rPr>
          <w:rFonts w:ascii="Georgia" w:hAnsi="Georgia"/>
          <w:b/>
          <w:color w:val="auto"/>
        </w:rPr>
        <w:fldChar w:fldCharType="begin"/>
      </w:r>
      <w:r w:rsidR="002709A2">
        <w:instrText xml:space="preserve"> XE "</w:instrText>
      </w:r>
      <w:r w:rsidR="002709A2">
        <w:rPr>
          <w:rFonts w:ascii="Georgia" w:hAnsi="Georgia"/>
          <w:b/>
          <w:color w:val="auto"/>
        </w:rPr>
        <w:instrText>Article Contrôlés de la Sécurité des Systèmes d’Information</w:instrText>
      </w:r>
      <w:r w:rsidR="002709A2">
        <w:instrText xml:space="preserve">" </w:instrText>
      </w:r>
      <w:r w:rsidR="00BC36AA">
        <w:rPr>
          <w:rFonts w:ascii="Georgia" w:hAnsi="Georgia"/>
          <w:b/>
          <w:color w:val="auto"/>
        </w:rPr>
        <w:fldChar w:fldCharType="end"/>
      </w:r>
      <w:r>
        <w:rPr>
          <w:rFonts w:ascii="Georgia" w:hAnsi="Georgia"/>
          <w:b/>
          <w:color w:val="auto"/>
        </w:rPr>
        <w:t xml:space="preserve"> – ACSSI</w:t>
      </w:r>
      <w:r w:rsidR="00BC36AA">
        <w:rPr>
          <w:rFonts w:ascii="Georgia" w:hAnsi="Georgia"/>
          <w:b/>
          <w:color w:val="auto"/>
        </w:rPr>
        <w:fldChar w:fldCharType="begin"/>
      </w:r>
      <w:r w:rsidR="002709A2">
        <w:instrText xml:space="preserve"> XE "</w:instrText>
      </w:r>
      <w:r w:rsidR="002709A2">
        <w:rPr>
          <w:rFonts w:ascii="Georgia" w:hAnsi="Georgia"/>
          <w:b/>
          <w:color w:val="auto"/>
        </w:rPr>
        <w:instrText>ACSSI</w:instrText>
      </w:r>
      <w:r w:rsidR="002709A2">
        <w:instrText xml:space="preserve">" </w:instrText>
      </w:r>
      <w:r w:rsidR="00BC36AA">
        <w:rPr>
          <w:rFonts w:ascii="Georgia" w:hAnsi="Georgia"/>
          <w:b/>
          <w:color w:val="auto"/>
        </w:rPr>
        <w:fldChar w:fldCharType="end"/>
      </w:r>
    </w:p>
    <w:p w14:paraId="40B679B5" w14:textId="77777777" w:rsidR="003D170C" w:rsidRDefault="003D170C" w:rsidP="003D170C">
      <w:pPr>
        <w:pStyle w:val="Corps"/>
        <w:widowControl w:val="0"/>
        <w:spacing w:before="0" w:after="0" w:line="240" w:lineRule="auto"/>
        <w:ind w:left="709"/>
        <w:jc w:val="both"/>
        <w:rPr>
          <w:rFonts w:ascii="Georgia" w:hAnsi="Georgia"/>
          <w:color w:val="auto"/>
        </w:rPr>
      </w:pPr>
      <w:r>
        <w:rPr>
          <w:rFonts w:ascii="Georgia" w:hAnsi="Georgia"/>
          <w:color w:val="auto"/>
        </w:rPr>
        <w:t>Les ACSSI</w:t>
      </w:r>
      <w:r w:rsidR="00BC36AA">
        <w:rPr>
          <w:rFonts w:ascii="Georgia" w:hAnsi="Georgia"/>
          <w:color w:val="auto"/>
        </w:rPr>
        <w:fldChar w:fldCharType="begin"/>
      </w:r>
      <w:r w:rsidR="002709A2">
        <w:instrText xml:space="preserve"> XE "</w:instrText>
      </w:r>
      <w:r w:rsidR="002709A2">
        <w:rPr>
          <w:rFonts w:ascii="Georgia" w:hAnsi="Georgia"/>
          <w:b/>
          <w:color w:val="auto"/>
        </w:rPr>
        <w:instrText>ACSSI</w:instrText>
      </w:r>
      <w:r w:rsidR="002709A2">
        <w:instrText xml:space="preserve">" </w:instrText>
      </w:r>
      <w:r w:rsidR="00BC36AA">
        <w:rPr>
          <w:rFonts w:ascii="Georgia" w:hAnsi="Georgia"/>
          <w:color w:val="auto"/>
        </w:rPr>
        <w:fldChar w:fldCharType="end"/>
      </w:r>
      <w:r>
        <w:rPr>
          <w:rFonts w:ascii="Georgia" w:hAnsi="Georgia"/>
          <w:color w:val="auto"/>
        </w:rPr>
        <w:t xml:space="preserve"> sont des dispositifs de sécurité mettant en œuvre des logiques cryptographiques qui sont utilisés afin de protéger des informations</w:t>
      </w:r>
      <w:r>
        <w:rPr>
          <w:rStyle w:val="Appelnotedebasdep"/>
          <w:rFonts w:ascii="Georgia" w:hAnsi="Georgia"/>
          <w:color w:val="auto"/>
        </w:rPr>
        <w:footnoteReference w:id="23"/>
      </w:r>
      <w:r>
        <w:rPr>
          <w:rFonts w:ascii="Georgia" w:hAnsi="Georgia"/>
          <w:color w:val="auto"/>
        </w:rPr>
        <w:t xml:space="preserve">. </w:t>
      </w:r>
    </w:p>
    <w:p w14:paraId="3367FDE1" w14:textId="77777777" w:rsidR="003D170C" w:rsidRPr="002709A2" w:rsidRDefault="002709A2" w:rsidP="002709A2">
      <w:pPr>
        <w:pStyle w:val="Corps"/>
        <w:widowControl w:val="0"/>
        <w:spacing w:before="0" w:after="0" w:line="240" w:lineRule="auto"/>
        <w:ind w:left="709"/>
        <w:jc w:val="both"/>
        <w:rPr>
          <w:rFonts w:ascii="Georgia" w:hAnsi="Georgia"/>
          <w:color w:val="auto"/>
        </w:rPr>
      </w:pPr>
      <w:r>
        <w:rPr>
          <w:rFonts w:ascii="Georgia" w:hAnsi="Georgia"/>
        </w:rPr>
        <w:t xml:space="preserve">En France, </w:t>
      </w:r>
      <w:r w:rsidR="003D170C" w:rsidRPr="002709A2">
        <w:rPr>
          <w:rFonts w:ascii="Georgia" w:hAnsi="Georgia"/>
        </w:rPr>
        <w:t xml:space="preserve">l’Instruction générale interministérielle 1300 sur la protection du secret de la défense nationale, </w:t>
      </w:r>
      <w:r>
        <w:rPr>
          <w:rFonts w:ascii="Georgia" w:hAnsi="Georgia"/>
        </w:rPr>
        <w:t xml:space="preserve">précise ainsi que </w:t>
      </w:r>
      <w:r w:rsidR="003D170C" w:rsidRPr="002709A2">
        <w:rPr>
          <w:rFonts w:ascii="Georgia" w:hAnsi="Georgia"/>
        </w:rPr>
        <w:t>« </w:t>
      </w:r>
      <w:r w:rsidR="003D170C" w:rsidRPr="002709A2">
        <w:rPr>
          <w:rFonts w:ascii="Georgia" w:hAnsi="Georgia"/>
          <w:i/>
        </w:rPr>
        <w:t>certains moyens, tels que les dispositifs de sécurité ou leurs composants, et certaines informations relatives à ces moyens (spécifications algorithmiques, documents de conception, clés de chiffrement, rapports d’évaluation, etc.) peuvent nécessiter la mise en œuvre d’une gestion spécifique visant à assurer leur traçabilité tout au long de leur cycle de vie ainsi que la connaissance de la version logicielle et matérielle. Il s’agit des moyens et des informations, qu’ils soient eux-mêmes classifiés ou non, qu’il est essentiel de pouvoir localiser à tout moment et en particulier en cas de compromission suspectée ou avérée. Ces moyens et informations sont appelés “articles contrôlés de la sécurité des systèmes d’information” (ACSSI</w:t>
      </w:r>
      <w:r w:rsidR="00BC36AA">
        <w:rPr>
          <w:rFonts w:ascii="Georgia" w:hAnsi="Georgia"/>
          <w:i/>
        </w:rPr>
        <w:fldChar w:fldCharType="begin"/>
      </w:r>
      <w:r>
        <w:instrText xml:space="preserve"> XE "</w:instrText>
      </w:r>
      <w:r>
        <w:rPr>
          <w:rFonts w:ascii="Georgia" w:hAnsi="Georgia"/>
          <w:b/>
          <w:color w:val="auto"/>
        </w:rPr>
        <w:instrText>ACSSI</w:instrText>
      </w:r>
      <w:r>
        <w:instrText xml:space="preserve">" </w:instrText>
      </w:r>
      <w:r w:rsidR="00BC36AA">
        <w:rPr>
          <w:rFonts w:ascii="Georgia" w:hAnsi="Georgia"/>
          <w:i/>
        </w:rPr>
        <w:fldChar w:fldCharType="end"/>
      </w:r>
      <w:r w:rsidR="003D170C" w:rsidRPr="002709A2">
        <w:rPr>
          <w:rFonts w:ascii="Georgia" w:hAnsi="Georgia"/>
          <w:i/>
        </w:rPr>
        <w:t>)</w:t>
      </w:r>
      <w:r w:rsidR="003D170C" w:rsidRPr="002709A2">
        <w:rPr>
          <w:rFonts w:ascii="Georgia" w:hAnsi="Georgia"/>
        </w:rPr>
        <w:t> ».</w:t>
      </w:r>
      <w:r w:rsidR="003D170C" w:rsidRPr="002709A2">
        <w:rPr>
          <w:rFonts w:ascii="Georgia" w:hAnsi="Georgia"/>
        </w:rPr>
        <w:br/>
      </w:r>
    </w:p>
    <w:p w14:paraId="37837482" w14:textId="77777777" w:rsidR="003D170C" w:rsidRDefault="003D170C" w:rsidP="003D170C">
      <w:pPr>
        <w:pStyle w:val="Corps"/>
        <w:widowControl w:val="0"/>
        <w:spacing w:before="0" w:after="0" w:line="240" w:lineRule="auto"/>
        <w:ind w:firstLine="708"/>
        <w:jc w:val="both"/>
        <w:rPr>
          <w:rFonts w:ascii="Georgia" w:hAnsi="Georgia"/>
          <w:b/>
          <w:color w:val="auto"/>
        </w:rPr>
      </w:pPr>
      <w:r>
        <w:rPr>
          <w:rFonts w:ascii="Georgia" w:hAnsi="Georgia"/>
          <w:b/>
          <w:color w:val="auto"/>
        </w:rPr>
        <w:t xml:space="preserve"> </w:t>
      </w:r>
    </w:p>
    <w:p w14:paraId="49197BEA" w14:textId="77777777" w:rsidR="002A1201" w:rsidRPr="00D40A28" w:rsidRDefault="002A1201" w:rsidP="002A1201">
      <w:pPr>
        <w:pStyle w:val="Corps"/>
        <w:widowControl w:val="0"/>
        <w:spacing w:before="0" w:after="0" w:line="240" w:lineRule="auto"/>
        <w:jc w:val="both"/>
        <w:rPr>
          <w:rFonts w:ascii="Georgia" w:hAnsi="Georgia"/>
          <w:b/>
          <w:i/>
          <w:color w:val="auto"/>
        </w:rPr>
      </w:pPr>
      <w:r w:rsidRPr="00D40A28">
        <w:rPr>
          <w:rFonts w:ascii="Georgia" w:hAnsi="Georgia"/>
          <w:b/>
          <w:color w:val="auto"/>
        </w:rPr>
        <w:t>ASCII</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ASCII</w:instrText>
      </w:r>
      <w:r w:rsidRPr="00D40A28">
        <w:rPr>
          <w:rFonts w:ascii="Georgia" w:hAnsi="Georgia"/>
        </w:rPr>
        <w:instrText xml:space="preserve">" </w:instrText>
      </w:r>
      <w:r w:rsidR="00BC36AA" w:rsidRPr="00D40A28">
        <w:rPr>
          <w:rFonts w:ascii="Georgia" w:hAnsi="Georgia"/>
          <w:b/>
          <w:color w:val="auto"/>
        </w:rPr>
        <w:fldChar w:fldCharType="end"/>
      </w:r>
      <w:r w:rsidRPr="00D40A28">
        <w:rPr>
          <w:rFonts w:ascii="Georgia" w:hAnsi="Georgia"/>
          <w:b/>
          <w:color w:val="auto"/>
        </w:rPr>
        <w:t xml:space="preserve"> – </w:t>
      </w:r>
      <w:r w:rsidRPr="00D40A28">
        <w:rPr>
          <w:rFonts w:ascii="Georgia" w:hAnsi="Georgia"/>
          <w:b/>
          <w:i/>
          <w:color w:val="auto"/>
        </w:rPr>
        <w:t>American Standard Code for Information Interchange</w:t>
      </w:r>
      <w:r w:rsidR="00BC36AA" w:rsidRPr="00D40A28">
        <w:rPr>
          <w:rFonts w:ascii="Georgia" w:hAnsi="Georgia"/>
          <w:b/>
          <w:i/>
          <w:color w:val="auto"/>
        </w:rPr>
        <w:fldChar w:fldCharType="begin"/>
      </w:r>
      <w:r w:rsidRPr="00D40A28">
        <w:rPr>
          <w:rFonts w:ascii="Georgia" w:hAnsi="Georgia"/>
        </w:rPr>
        <w:instrText xml:space="preserve"> XE "</w:instrText>
      </w:r>
      <w:r w:rsidRPr="00D40A28">
        <w:rPr>
          <w:rFonts w:ascii="Georgia" w:hAnsi="Georgia"/>
          <w:b/>
          <w:i/>
          <w:color w:val="auto"/>
        </w:rPr>
        <w:instrText>American Standard Code for Information Interchange</w:instrText>
      </w:r>
      <w:r w:rsidRPr="00D40A28">
        <w:rPr>
          <w:rFonts w:ascii="Georgia" w:hAnsi="Georgia"/>
        </w:rPr>
        <w:instrText xml:space="preserve">" </w:instrText>
      </w:r>
      <w:r w:rsidR="00BC36AA" w:rsidRPr="00D40A28">
        <w:rPr>
          <w:rFonts w:ascii="Georgia" w:hAnsi="Georgia"/>
          <w:b/>
          <w:i/>
          <w:color w:val="auto"/>
        </w:rPr>
        <w:fldChar w:fldCharType="end"/>
      </w:r>
    </w:p>
    <w:p w14:paraId="71B38DEE"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ASCII</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ASCII</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est un standard qui permet de coder des caractères sur huit bits (soit 256 caractères distincts possibles) permettant ainsi leur traitement numérique. Pour autant, ASCII ne définit que 128 caractères (numérotés de 0 à 127) et n’utilise donc que sept bits (le dernier étant placé à 0).Typiquement, lorsque nous saisissons une lettre sur un clavier, l’ordinateur utilise un code pour stocker et manipuler ce caractère. Ainsi, la lettre « a » devient le numéro « 97 » en code ASCII standard, « 61 » en hexadécimal. Les numéros de 0 à 31 ne sont pas affichables, ils sont appelés caractères de contrôle et permettent d’effectuer des actions particulières tel que « espace » (caractère numéro 32), « échappe - ESC » (numéro 27) ou « annulation » (numéro 24). Initialement développé pour la langue anglaise, ASCII ne prévoit pas de caractères accentués, ceux-ci sont codés par le système Unicode</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eastAsia="Cambria" w:hAnsi="Georgia"/>
          <w:b/>
          <w:bCs/>
          <w:szCs w:val="20"/>
        </w:rPr>
        <w:instrText>Unicode</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plus complet.</w:t>
      </w:r>
    </w:p>
    <w:p w14:paraId="1058E012"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Voir Unicode</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eastAsia="Cambria" w:hAnsi="Georgia"/>
          <w:b/>
          <w:bCs/>
          <w:szCs w:val="20"/>
        </w:rPr>
        <w:instrText>Unicode</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UTF, UCS.</w:t>
      </w:r>
    </w:p>
    <w:p w14:paraId="3C98C8B6" w14:textId="77777777" w:rsidR="002A1201" w:rsidRPr="00D40A28" w:rsidRDefault="002A1201" w:rsidP="002A1201">
      <w:pPr>
        <w:pStyle w:val="Corps"/>
        <w:widowControl w:val="0"/>
        <w:spacing w:before="0" w:after="0" w:line="240" w:lineRule="auto"/>
        <w:jc w:val="both"/>
        <w:rPr>
          <w:rFonts w:ascii="Georgia" w:hAnsi="Georgia"/>
          <w:color w:val="auto"/>
        </w:rPr>
      </w:pPr>
    </w:p>
    <w:p w14:paraId="4C58D478" w14:textId="77777777" w:rsidR="002A1201" w:rsidRPr="00D40A28" w:rsidRDefault="002A1201" w:rsidP="002A1201">
      <w:pPr>
        <w:pStyle w:val="Corps"/>
        <w:widowControl w:val="0"/>
        <w:spacing w:before="0" w:after="0" w:line="240" w:lineRule="auto"/>
        <w:jc w:val="both"/>
        <w:rPr>
          <w:rFonts w:ascii="Georgia" w:hAnsi="Georgia"/>
          <w:b/>
          <w:color w:val="auto"/>
        </w:rPr>
      </w:pPr>
      <w:r w:rsidRPr="00D40A28">
        <w:rPr>
          <w:rFonts w:ascii="Georgia" w:hAnsi="Georgia"/>
          <w:b/>
          <w:color w:val="auto"/>
        </w:rPr>
        <w:t>Assembleur</w:t>
      </w:r>
      <w:r w:rsidR="00BC36AA" w:rsidRPr="00D40A28">
        <w:rPr>
          <w:rFonts w:ascii="Georgia" w:hAnsi="Georgia"/>
          <w:b/>
          <w:color w:val="auto"/>
        </w:rPr>
        <w:fldChar w:fldCharType="begin"/>
      </w:r>
      <w:r w:rsidRPr="00D40A28">
        <w:rPr>
          <w:rFonts w:ascii="Georgia" w:hAnsi="Georgia"/>
          <w:color w:val="auto"/>
        </w:rPr>
        <w:instrText xml:space="preserve"> XE "</w:instrText>
      </w:r>
      <w:r w:rsidRPr="00D40A28">
        <w:rPr>
          <w:rFonts w:ascii="Georgia" w:hAnsi="Georgia"/>
          <w:b/>
          <w:color w:val="auto"/>
        </w:rPr>
        <w:instrText>Assembleur</w:instrText>
      </w:r>
      <w:r w:rsidRPr="00D40A28">
        <w:rPr>
          <w:rFonts w:ascii="Georgia" w:hAnsi="Georgia"/>
          <w:color w:val="auto"/>
        </w:rPr>
        <w:instrText xml:space="preserve">" </w:instrText>
      </w:r>
      <w:r w:rsidR="00BC36AA" w:rsidRPr="00D40A28">
        <w:rPr>
          <w:rFonts w:ascii="Georgia" w:hAnsi="Georgia"/>
          <w:b/>
          <w:color w:val="auto"/>
        </w:rPr>
        <w:fldChar w:fldCharType="end"/>
      </w:r>
      <w:r w:rsidRPr="00D40A28">
        <w:rPr>
          <w:rFonts w:ascii="Georgia" w:hAnsi="Georgia"/>
          <w:b/>
          <w:color w:val="auto"/>
        </w:rPr>
        <w:t> </w:t>
      </w:r>
    </w:p>
    <w:p w14:paraId="06DBDE15" w14:textId="77777777" w:rsidR="002A1201" w:rsidRPr="00D40A28" w:rsidRDefault="002A1201" w:rsidP="002A1201">
      <w:pPr>
        <w:pStyle w:val="Corps"/>
        <w:widowControl w:val="0"/>
        <w:spacing w:before="0" w:after="0" w:line="240" w:lineRule="auto"/>
        <w:jc w:val="both"/>
        <w:rPr>
          <w:rFonts w:ascii="Georgia" w:hAnsi="Georgia"/>
          <w:i/>
          <w:color w:val="auto"/>
        </w:rPr>
      </w:pPr>
      <w:r w:rsidRPr="00D40A28">
        <w:rPr>
          <w:rFonts w:ascii="Georgia" w:hAnsi="Georgia"/>
          <w:i/>
          <w:color w:val="auto"/>
        </w:rPr>
        <w:t>(Assembler</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Assembler</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w:t>
      </w:r>
    </w:p>
    <w:p w14:paraId="3BE380FA"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Le langage assembleur est un langage de programmation de bas niveau (c’est-à-dire très proche du langage interne de la machine), qui permet de transmettre des instructions à un processeur. Il existe plusieurs types de syntaxe en fonction du processeur. Un ordinateur n’interprète que des instructions spécifiques en binaire* (soit une suite de 0 et de 1), les compilateurs* sont des programmes conçus pour convertir des programmes de langage évolué (ex. langage C) en langage machine correspondant à une architecture précise (exemple x86). Les instructions en langage machine sont codées et stockées dans la mémoire.</w:t>
      </w:r>
    </w:p>
    <w:p w14:paraId="21D7DD40"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Les commandes comprises par un processeur sont relativement simples : ce sont des opérations avec éventuellement des « arguments » supplémentaires (comme la source ou la destination de la donnée à manipuler). Toute action peut se résumer à des déplacements de données stockées en mémoire, et à des opérations mathématiques sur celles-ci. Le langage assembleur n’est qu’une représentation pour programmeur des instructions machines qui vont être exécutées pas le processeur. Il existe deux syntaxes majoritaires : AT&amp;T et Intel. En pratique, le langage assembleur n’est utilisé que pour des portions de code critiques, pour exploiter des fonctions atypiques du processeur, ou pour effectuer une rétro ingénieurie d’un code compilé.</w:t>
      </w:r>
    </w:p>
    <w:p w14:paraId="714F9F56"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Voir Compiler</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eastAsia="Cambria" w:hAnsi="Georgia"/>
          <w:b/>
          <w:bCs/>
          <w:szCs w:val="20"/>
        </w:rPr>
        <w:instrText>Compiler</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w:t>
      </w:r>
    </w:p>
    <w:p w14:paraId="16A0A433" w14:textId="77777777" w:rsidR="002A1201" w:rsidRPr="00D40A28" w:rsidRDefault="002A1201" w:rsidP="002A1201">
      <w:pPr>
        <w:pStyle w:val="Corps"/>
        <w:widowControl w:val="0"/>
        <w:spacing w:before="0" w:after="0" w:line="240" w:lineRule="auto"/>
        <w:ind w:firstLine="284"/>
        <w:jc w:val="both"/>
        <w:rPr>
          <w:rFonts w:ascii="Georgia" w:hAnsi="Georgia"/>
          <w:color w:val="auto"/>
        </w:rPr>
      </w:pPr>
    </w:p>
    <w:p w14:paraId="2BC7F90B" w14:textId="77777777" w:rsidR="002A1201" w:rsidRPr="00D40A28" w:rsidRDefault="002A1201" w:rsidP="002A1201">
      <w:pPr>
        <w:pStyle w:val="Corps"/>
        <w:widowControl w:val="0"/>
        <w:spacing w:before="0" w:after="0" w:line="240" w:lineRule="auto"/>
        <w:jc w:val="both"/>
        <w:rPr>
          <w:rFonts w:ascii="Georgia" w:hAnsi="Georgia"/>
          <w:b/>
          <w:color w:val="auto"/>
        </w:rPr>
      </w:pPr>
      <w:r w:rsidRPr="00D40A28">
        <w:rPr>
          <w:rFonts w:ascii="Georgia" w:hAnsi="Georgia"/>
          <w:b/>
          <w:color w:val="auto"/>
        </w:rPr>
        <w:t>Asymétrie</w:t>
      </w:r>
      <w:r w:rsidR="00BC36AA" w:rsidRPr="00D40A28">
        <w:rPr>
          <w:rFonts w:ascii="Georgia" w:hAnsi="Georgia"/>
          <w:b/>
          <w:color w:val="auto"/>
        </w:rPr>
        <w:fldChar w:fldCharType="begin"/>
      </w:r>
      <w:r w:rsidRPr="00D40A28">
        <w:rPr>
          <w:rFonts w:ascii="Georgia" w:hAnsi="Georgia"/>
          <w:color w:val="auto"/>
        </w:rPr>
        <w:instrText xml:space="preserve"> XE "</w:instrText>
      </w:r>
      <w:r w:rsidRPr="00D40A28">
        <w:rPr>
          <w:rFonts w:ascii="Georgia" w:hAnsi="Georgia"/>
          <w:b/>
          <w:color w:val="auto"/>
        </w:rPr>
        <w:instrText>Asymétrie</w:instrText>
      </w:r>
      <w:r w:rsidRPr="00D40A28">
        <w:rPr>
          <w:rFonts w:ascii="Georgia" w:hAnsi="Georgia"/>
          <w:color w:val="auto"/>
        </w:rPr>
        <w:instrText xml:space="preserve">" </w:instrText>
      </w:r>
      <w:r w:rsidR="00BC36AA" w:rsidRPr="00D40A28">
        <w:rPr>
          <w:rFonts w:ascii="Georgia" w:hAnsi="Georgia"/>
          <w:b/>
          <w:color w:val="auto"/>
        </w:rPr>
        <w:fldChar w:fldCharType="end"/>
      </w:r>
    </w:p>
    <w:p w14:paraId="31A9DD89" w14:textId="77777777" w:rsidR="002A1201" w:rsidRPr="00D40A28" w:rsidRDefault="002A1201" w:rsidP="002A1201">
      <w:pPr>
        <w:pStyle w:val="Corps"/>
        <w:widowControl w:val="0"/>
        <w:spacing w:before="0" w:after="0" w:line="240" w:lineRule="auto"/>
        <w:jc w:val="both"/>
        <w:rPr>
          <w:rFonts w:ascii="Georgia" w:hAnsi="Georgia"/>
          <w:i/>
          <w:color w:val="auto"/>
        </w:rPr>
      </w:pPr>
      <w:r w:rsidRPr="00D40A28">
        <w:rPr>
          <w:rFonts w:ascii="Georgia" w:hAnsi="Georgia"/>
          <w:i/>
          <w:color w:val="auto"/>
        </w:rPr>
        <w:t>(Asymetric</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Asymetric</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w:t>
      </w:r>
    </w:p>
    <w:p w14:paraId="5CA48FA2" w14:textId="77777777" w:rsidR="002A1201" w:rsidRPr="00D40A28" w:rsidRDefault="002A1201" w:rsidP="00C97215">
      <w:pPr>
        <w:spacing w:after="0" w:line="240" w:lineRule="auto"/>
        <w:ind w:left="709"/>
        <w:jc w:val="both"/>
        <w:rPr>
          <w:rFonts w:ascii="Georgia" w:eastAsia="Cambria" w:hAnsi="Georgia" w:cs="Times New Roman"/>
          <w:bCs w:val="0"/>
          <w:lang w:eastAsia="fr-FR"/>
        </w:rPr>
      </w:pPr>
      <w:r w:rsidRPr="00D40A28">
        <w:rPr>
          <w:rFonts w:ascii="Georgia" w:hAnsi="Georgia"/>
        </w:rPr>
        <w:t xml:space="preserve">Dans le domaine militaire, l’asymétrie qualifie des relations entre acteurs dont les attributs de puissance sont de nature différents. Ainsi, les combats asymétriques décrivent des affrontements mettant face à face des forces ne conduisant pas le même type de combat (forces régulières contre partisans par exemple). La terminologie militaire française en donne ainsi la définition suivante, </w:t>
      </w:r>
      <w:r w:rsidRPr="00D40A28">
        <w:rPr>
          <w:rFonts w:ascii="Georgia" w:eastAsia="Cambria" w:hAnsi="Georgia" w:cs="Times New Roman"/>
          <w:bCs w:val="0"/>
          <w:lang w:eastAsia="fr-FR"/>
        </w:rPr>
        <w:t>disparité totale ou très prononcée des buts de guerre, de la nature des moyens et des modes d’action utilisés, au point que les formes de pensée et d’action de l’une des parties restent impuissants à apporter des réponses appropriées aux problèmes posées par le système de pensée de l’autre partie, l’inverse n’étant pas nécessairement vrai</w:t>
      </w:r>
      <w:r w:rsidRPr="00D40A28">
        <w:rPr>
          <w:rStyle w:val="Appelnotedebasdep"/>
          <w:rFonts w:ascii="Georgia" w:eastAsia="Cambria" w:hAnsi="Georgia" w:cs="Times New Roman"/>
          <w:bCs w:val="0"/>
          <w:lang w:eastAsia="fr-FR"/>
        </w:rPr>
        <w:footnoteReference w:id="24"/>
      </w:r>
      <w:r w:rsidRPr="00D40A28">
        <w:rPr>
          <w:rFonts w:ascii="Georgia" w:eastAsia="Cambria" w:hAnsi="Georgia" w:cs="Times New Roman"/>
          <w:bCs w:val="0"/>
          <w:lang w:eastAsia="fr-FR"/>
        </w:rPr>
        <w:t>.</w:t>
      </w:r>
    </w:p>
    <w:p w14:paraId="302722E7" w14:textId="77777777" w:rsidR="004E4395" w:rsidRDefault="002A1201" w:rsidP="004E4395">
      <w:pPr>
        <w:pStyle w:val="NormalWeb"/>
        <w:widowControl w:val="0"/>
        <w:spacing w:beforeLines="0" w:afterLines="0"/>
        <w:ind w:left="709"/>
        <w:jc w:val="both"/>
        <w:rPr>
          <w:rFonts w:ascii="Georgia" w:hAnsi="Georgia"/>
          <w:sz w:val="24"/>
        </w:rPr>
      </w:pPr>
      <w:r w:rsidRPr="00D40A28">
        <w:rPr>
          <w:rFonts w:ascii="Georgia" w:hAnsi="Georgia"/>
          <w:sz w:val="24"/>
        </w:rPr>
        <w:t>Dans le domaine de la cryptographie</w:t>
      </w:r>
      <w:r w:rsidRPr="00D40A28">
        <w:rPr>
          <w:rFonts w:ascii="Georgia" w:hAnsi="Georgia"/>
          <w:i/>
          <w:sz w:val="24"/>
        </w:rPr>
        <w:t>*</w:t>
      </w:r>
      <w:r w:rsidRPr="00D40A28">
        <w:rPr>
          <w:rFonts w:ascii="Georgia" w:hAnsi="Georgia"/>
          <w:sz w:val="24"/>
        </w:rPr>
        <w:t>, le terme désigne un mode de chiffrement</w:t>
      </w:r>
      <w:r w:rsidRPr="00D40A28">
        <w:rPr>
          <w:rFonts w:ascii="Georgia" w:hAnsi="Georgia"/>
          <w:i/>
          <w:sz w:val="24"/>
        </w:rPr>
        <w:t>*</w:t>
      </w:r>
      <w:r w:rsidRPr="00D40A28">
        <w:rPr>
          <w:rFonts w:ascii="Georgia" w:hAnsi="Georgia"/>
          <w:sz w:val="24"/>
        </w:rPr>
        <w:t xml:space="preserve"> qui utilise des clés</w:t>
      </w:r>
      <w:r w:rsidRPr="00D40A28">
        <w:rPr>
          <w:rFonts w:ascii="Georgia" w:hAnsi="Georgia"/>
          <w:i/>
          <w:sz w:val="24"/>
        </w:rPr>
        <w:t>*</w:t>
      </w:r>
      <w:r w:rsidRPr="00D40A28">
        <w:rPr>
          <w:rFonts w:ascii="Georgia" w:hAnsi="Georgia"/>
          <w:sz w:val="24"/>
        </w:rPr>
        <w:t xml:space="preserve"> distinctes pour chiffrer</w:t>
      </w:r>
      <w:r w:rsidRPr="00D40A28">
        <w:rPr>
          <w:rFonts w:ascii="Georgia" w:hAnsi="Georgia"/>
          <w:i/>
          <w:sz w:val="24"/>
        </w:rPr>
        <w:t>*</w:t>
      </w:r>
      <w:r w:rsidRPr="00D40A28">
        <w:rPr>
          <w:rFonts w:ascii="Georgia" w:hAnsi="Georgia"/>
          <w:sz w:val="24"/>
        </w:rPr>
        <w:t xml:space="preserve"> et déchiffrer*. Les clés sont dites asymétriques, bien que différentes elles sont mathématiquement liées de sorte qu’il est aisé de déduire la seconde à partir de la première mais très difficile de conduire l’opération inverse. Le couple de clés est généré en même temps, l’une est rendue publique (clé publique*) l’autre est conservée et permet les opérations de déchiffrement.</w:t>
      </w:r>
    </w:p>
    <w:p w14:paraId="6872C4B8" w14:textId="77777777" w:rsidR="002A1201" w:rsidRPr="00D40A28" w:rsidRDefault="002A1201" w:rsidP="004E4395">
      <w:pPr>
        <w:pStyle w:val="NormalWeb"/>
        <w:widowControl w:val="0"/>
        <w:spacing w:beforeLines="0" w:afterLines="0"/>
        <w:ind w:left="709"/>
        <w:jc w:val="both"/>
        <w:rPr>
          <w:rFonts w:ascii="Georgia" w:hAnsi="Georgia"/>
          <w:sz w:val="24"/>
        </w:rPr>
      </w:pPr>
      <w:r w:rsidRPr="00D40A28">
        <w:rPr>
          <w:rFonts w:ascii="Georgia" w:hAnsi="Georgia"/>
          <w:sz w:val="24"/>
        </w:rPr>
        <w:t>Voir Chiffrement.</w:t>
      </w:r>
    </w:p>
    <w:p w14:paraId="15F1A7A7" w14:textId="77777777" w:rsidR="002A1201" w:rsidRPr="00D40A28" w:rsidRDefault="002A1201" w:rsidP="002A1201">
      <w:pPr>
        <w:pStyle w:val="Corps"/>
        <w:widowControl w:val="0"/>
        <w:spacing w:before="0" w:after="0" w:line="240" w:lineRule="auto"/>
        <w:jc w:val="both"/>
        <w:rPr>
          <w:rFonts w:ascii="Georgia" w:hAnsi="Georgia"/>
          <w:color w:val="auto"/>
        </w:rPr>
      </w:pPr>
    </w:p>
    <w:p w14:paraId="72B97F37" w14:textId="77777777" w:rsidR="002A1201" w:rsidRPr="00D40A28" w:rsidRDefault="002A1201" w:rsidP="002A1201">
      <w:pPr>
        <w:pStyle w:val="Corps"/>
        <w:widowControl w:val="0"/>
        <w:spacing w:before="0" w:after="0" w:line="240" w:lineRule="auto"/>
        <w:jc w:val="both"/>
        <w:rPr>
          <w:rFonts w:ascii="Georgia" w:hAnsi="Georgia"/>
          <w:b/>
          <w:i/>
          <w:color w:val="auto"/>
        </w:rPr>
      </w:pPr>
      <w:r w:rsidRPr="00D40A28">
        <w:rPr>
          <w:rFonts w:ascii="Georgia" w:hAnsi="Georgia"/>
          <w:b/>
          <w:color w:val="auto"/>
        </w:rPr>
        <w:t xml:space="preserve">ATM – </w:t>
      </w:r>
      <w:r w:rsidRPr="00D40A28">
        <w:rPr>
          <w:rFonts w:ascii="Georgia" w:hAnsi="Georgia"/>
          <w:b/>
          <w:i/>
          <w:color w:val="auto"/>
        </w:rPr>
        <w:t>Asynchronous Transfer Mode</w:t>
      </w:r>
    </w:p>
    <w:p w14:paraId="5152611B" w14:textId="77777777" w:rsidR="002A1201" w:rsidRPr="00D40A28" w:rsidRDefault="002A1201" w:rsidP="002A1201">
      <w:pPr>
        <w:pStyle w:val="Corps"/>
        <w:widowControl w:val="0"/>
        <w:spacing w:before="0" w:after="0" w:line="240" w:lineRule="auto"/>
        <w:jc w:val="both"/>
        <w:rPr>
          <w:rFonts w:ascii="Georgia" w:hAnsi="Georgia"/>
          <w:color w:val="auto"/>
        </w:rPr>
      </w:pPr>
      <w:r w:rsidRPr="00D40A28">
        <w:rPr>
          <w:rFonts w:ascii="Georgia" w:hAnsi="Georgia"/>
          <w:color w:val="auto"/>
        </w:rPr>
        <w:t>(Mode de transfert asynchrone)</w:t>
      </w:r>
    </w:p>
    <w:p w14:paraId="60643A06"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Technique de transfert de petits paquets de taille fixe (53 octets), appelés, cellule*, utilisant une commutation et un mode avec connexion</w:t>
      </w:r>
      <w:r w:rsidRPr="00D40A28">
        <w:rPr>
          <w:rStyle w:val="Appelnotedebasdep"/>
          <w:rFonts w:ascii="Georgia" w:hAnsi="Georgia"/>
          <w:color w:val="auto"/>
        </w:rPr>
        <w:footnoteReference w:id="25"/>
      </w:r>
      <w:r w:rsidRPr="00D40A28">
        <w:rPr>
          <w:rFonts w:ascii="Georgia" w:hAnsi="Georgia"/>
          <w:color w:val="auto"/>
        </w:rPr>
        <w:t xml:space="preserve">. </w:t>
      </w:r>
    </w:p>
    <w:p w14:paraId="0012E3A2"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Voir Mode de transfert asynchrone.</w:t>
      </w:r>
    </w:p>
    <w:p w14:paraId="6FB35D18" w14:textId="77777777" w:rsidR="002A1201" w:rsidRPr="00D40A28" w:rsidRDefault="002A1201" w:rsidP="002A1201">
      <w:pPr>
        <w:pStyle w:val="Corps"/>
        <w:widowControl w:val="0"/>
        <w:spacing w:before="0" w:after="0" w:line="240" w:lineRule="auto"/>
        <w:ind w:left="709"/>
        <w:jc w:val="both"/>
        <w:rPr>
          <w:rFonts w:ascii="Georgia" w:hAnsi="Georgia"/>
          <w:color w:val="auto"/>
        </w:rPr>
      </w:pPr>
    </w:p>
    <w:p w14:paraId="4F07581B" w14:textId="77777777" w:rsidR="002A1201" w:rsidRPr="00D40A28" w:rsidRDefault="002A1201" w:rsidP="002A1201">
      <w:pPr>
        <w:pStyle w:val="Corps"/>
        <w:widowControl w:val="0"/>
        <w:spacing w:before="0" w:after="0" w:line="240" w:lineRule="auto"/>
        <w:jc w:val="both"/>
        <w:rPr>
          <w:rFonts w:ascii="Georgia" w:hAnsi="Georgia"/>
          <w:color w:val="auto"/>
        </w:rPr>
      </w:pPr>
      <w:r w:rsidRPr="00D40A28">
        <w:rPr>
          <w:rFonts w:ascii="Georgia" w:hAnsi="Georgia"/>
          <w:b/>
          <w:color w:val="auto"/>
        </w:rPr>
        <w:t>Attaque</w:t>
      </w:r>
      <w:r w:rsidR="00BC36AA" w:rsidRPr="00D40A28">
        <w:rPr>
          <w:rFonts w:ascii="Georgia" w:hAnsi="Georgia"/>
          <w:b/>
          <w:color w:val="auto"/>
        </w:rPr>
        <w:fldChar w:fldCharType="begin"/>
      </w:r>
      <w:r w:rsidRPr="00D40A28">
        <w:rPr>
          <w:rFonts w:ascii="Georgia" w:hAnsi="Georgia"/>
          <w:color w:val="auto"/>
        </w:rPr>
        <w:instrText xml:space="preserve"> XE "</w:instrText>
      </w:r>
      <w:r w:rsidRPr="00D40A28">
        <w:rPr>
          <w:rFonts w:ascii="Georgia" w:hAnsi="Georgia"/>
          <w:b/>
          <w:color w:val="auto"/>
        </w:rPr>
        <w:instrText>Attaque</w:instrText>
      </w:r>
      <w:r w:rsidRPr="00D40A28">
        <w:rPr>
          <w:rFonts w:ascii="Georgia" w:hAnsi="Georgia"/>
          <w:color w:val="auto"/>
        </w:rPr>
        <w:instrText xml:space="preserve">" </w:instrText>
      </w:r>
      <w:r w:rsidR="00BC36AA" w:rsidRPr="00D40A28">
        <w:rPr>
          <w:rFonts w:ascii="Georgia" w:hAnsi="Georgia"/>
          <w:b/>
          <w:color w:val="auto"/>
        </w:rPr>
        <w:fldChar w:fldCharType="end"/>
      </w:r>
    </w:p>
    <w:p w14:paraId="67CBEB22" w14:textId="77777777" w:rsidR="002A1201" w:rsidRPr="00D40A28" w:rsidRDefault="002A1201" w:rsidP="002A1201">
      <w:pPr>
        <w:pStyle w:val="Corps"/>
        <w:widowControl w:val="0"/>
        <w:spacing w:before="0" w:after="0" w:line="240" w:lineRule="auto"/>
        <w:jc w:val="both"/>
        <w:rPr>
          <w:rFonts w:ascii="Georgia" w:hAnsi="Georgia"/>
          <w:i/>
          <w:color w:val="auto"/>
        </w:rPr>
      </w:pPr>
      <w:r w:rsidRPr="00D40A28">
        <w:rPr>
          <w:rFonts w:ascii="Georgia" w:hAnsi="Georgia"/>
          <w:i/>
          <w:color w:val="auto"/>
        </w:rPr>
        <w:t>(Attack</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Attack</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w:t>
      </w:r>
    </w:p>
    <w:p w14:paraId="150863B3" w14:textId="77777777" w:rsidR="002A1201" w:rsidRPr="00D40A28" w:rsidRDefault="002A1201" w:rsidP="002A1201">
      <w:pPr>
        <w:pStyle w:val="NormalWeb"/>
        <w:widowControl w:val="0"/>
        <w:spacing w:beforeLines="0" w:afterLines="0"/>
        <w:ind w:left="709"/>
        <w:jc w:val="both"/>
        <w:rPr>
          <w:rFonts w:ascii="Georgia" w:hAnsi="Georgia"/>
          <w:sz w:val="24"/>
        </w:rPr>
      </w:pPr>
      <w:r w:rsidRPr="00D40A28">
        <w:rPr>
          <w:rFonts w:ascii="Georgia" w:hAnsi="Georgia"/>
          <w:sz w:val="24"/>
        </w:rPr>
        <w:t>Dans la doctrine militaire française, l’attaque se définit comme « l’acte essentiel de la manœuvre offensive visant par la combinaison du feu et du mouvement, soit à détruire un ennemi déterminé, soit à le chasser des zones qu’il occupe en lui infligeant le plus de pertes possibles ».  En sécurité informatique, une attaque désigne plutôt une série d’actions techniques qui vise à accéder sans autorisation à un système d’information ou à perturber son fonctionnement normal. L’attaque informatique se caractérise par l’exploitation d’une faille</w:t>
      </w:r>
      <w:r w:rsidRPr="00D40A28">
        <w:rPr>
          <w:rFonts w:ascii="Georgia" w:hAnsi="Georgia"/>
          <w:i/>
          <w:sz w:val="24"/>
        </w:rPr>
        <w:t>*</w:t>
      </w:r>
      <w:r w:rsidRPr="00D40A28">
        <w:rPr>
          <w:rFonts w:ascii="Georgia" w:hAnsi="Georgia"/>
          <w:sz w:val="24"/>
        </w:rPr>
        <w:t xml:space="preserve"> (ou d’un ensemble de failles) sur la cible afin de produire un effet.</w:t>
      </w:r>
    </w:p>
    <w:p w14:paraId="7DE59687" w14:textId="77777777" w:rsidR="005C79F2" w:rsidRDefault="005C79F2" w:rsidP="002A1201">
      <w:pPr>
        <w:pStyle w:val="Corps"/>
        <w:widowControl w:val="0"/>
        <w:spacing w:before="0" w:after="0" w:line="240" w:lineRule="auto"/>
        <w:jc w:val="both"/>
        <w:rPr>
          <w:rFonts w:ascii="Georgia" w:hAnsi="Georgia"/>
          <w:color w:val="auto"/>
        </w:rPr>
      </w:pPr>
    </w:p>
    <w:p w14:paraId="6BCCA457" w14:textId="77777777" w:rsidR="005C79F2" w:rsidRDefault="005C79F2" w:rsidP="002A1201">
      <w:pPr>
        <w:pStyle w:val="Corps"/>
        <w:widowControl w:val="0"/>
        <w:spacing w:before="0" w:after="0" w:line="240" w:lineRule="auto"/>
        <w:jc w:val="both"/>
        <w:rPr>
          <w:rFonts w:ascii="Georgia" w:hAnsi="Georgia"/>
          <w:color w:val="auto"/>
        </w:rPr>
      </w:pPr>
    </w:p>
    <w:p w14:paraId="24C97BA4" w14:textId="77777777" w:rsidR="002A1201" w:rsidRPr="00D40A28" w:rsidRDefault="002A1201" w:rsidP="002A1201">
      <w:pPr>
        <w:pStyle w:val="Corps"/>
        <w:widowControl w:val="0"/>
        <w:spacing w:before="0" w:after="0" w:line="240" w:lineRule="auto"/>
        <w:jc w:val="both"/>
        <w:rPr>
          <w:rFonts w:ascii="Georgia" w:hAnsi="Georgia"/>
          <w:color w:val="auto"/>
        </w:rPr>
      </w:pPr>
    </w:p>
    <w:p w14:paraId="60991AEB" w14:textId="77777777" w:rsidR="002A1201" w:rsidRPr="00D40A28" w:rsidRDefault="002A1201" w:rsidP="002A1201">
      <w:pPr>
        <w:pStyle w:val="Corps"/>
        <w:widowControl w:val="0"/>
        <w:spacing w:before="0" w:after="0" w:line="240" w:lineRule="auto"/>
        <w:jc w:val="both"/>
        <w:rPr>
          <w:rFonts w:ascii="Georgia" w:hAnsi="Georgia"/>
          <w:b/>
          <w:color w:val="auto"/>
        </w:rPr>
      </w:pPr>
      <w:r w:rsidRPr="00D40A28">
        <w:rPr>
          <w:rFonts w:ascii="Georgia" w:hAnsi="Georgia"/>
          <w:b/>
          <w:color w:val="auto"/>
        </w:rPr>
        <w:t>Attaque par canal auxiliaire</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Attaque par canal auxiliaire</w:instrText>
      </w:r>
      <w:r w:rsidRPr="00D40A28">
        <w:rPr>
          <w:rFonts w:ascii="Georgia" w:hAnsi="Georgia"/>
        </w:rPr>
        <w:instrText xml:space="preserve">" </w:instrText>
      </w:r>
      <w:r w:rsidR="00BC36AA" w:rsidRPr="00D40A28">
        <w:rPr>
          <w:rFonts w:ascii="Georgia" w:hAnsi="Georgia"/>
          <w:b/>
          <w:color w:val="auto"/>
        </w:rPr>
        <w:fldChar w:fldCharType="end"/>
      </w:r>
    </w:p>
    <w:p w14:paraId="6CAA8921" w14:textId="77777777" w:rsidR="002A1201" w:rsidRPr="00D40A28" w:rsidRDefault="002A1201" w:rsidP="002A1201">
      <w:pPr>
        <w:pStyle w:val="Corps"/>
        <w:widowControl w:val="0"/>
        <w:spacing w:before="0" w:after="0" w:line="240" w:lineRule="auto"/>
        <w:jc w:val="both"/>
        <w:rPr>
          <w:rFonts w:ascii="Georgia" w:hAnsi="Georgia"/>
          <w:i/>
          <w:color w:val="auto"/>
        </w:rPr>
      </w:pPr>
      <w:r w:rsidRPr="00D40A28">
        <w:rPr>
          <w:rFonts w:ascii="Georgia" w:hAnsi="Georgia"/>
          <w:i/>
          <w:color w:val="auto"/>
        </w:rPr>
        <w:t>(Side channel</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channel</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 xml:space="preserve"> attack</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Side channel attack</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w:t>
      </w:r>
    </w:p>
    <w:p w14:paraId="655B9612"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Le principe d’une attaque par canal auxiliaire repose non pas sur l’attaque directe du mécanisme de sécurité</w:t>
      </w:r>
      <w:r w:rsidR="002A2FAD">
        <w:rPr>
          <w:rFonts w:ascii="Georgia" w:hAnsi="Georgia"/>
          <w:color w:val="auto"/>
        </w:rPr>
        <w:t>,</w:t>
      </w:r>
      <w:r w:rsidRPr="00D40A28">
        <w:rPr>
          <w:rFonts w:ascii="Georgia" w:hAnsi="Georgia"/>
          <w:color w:val="auto"/>
        </w:rPr>
        <w:t xml:space="preserve"> mais sur son implémentation matérielle. Ainsi, si le mécanisme de chiffrement RSA* est mathématiquement très robuste, il n’en demeure pas moins que des mécanismes de sécurité utilisant cette méthode peuvent être attaquées avec succès. C’est, par exemple, l’analyse précise du fonctionnement du processeur qui peut révéler une clé de chiffrement. On peut alors dresser la typologie suivante :</w:t>
      </w:r>
    </w:p>
    <w:p w14:paraId="05991DB7"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Attaque par mesure de la consommation électrique (ou du rayonnement électromagnétique) ;</w:t>
      </w:r>
    </w:p>
    <w:p w14:paraId="5E159B8B"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Attaque par temps de calcul (ou temporelle) ;</w:t>
      </w:r>
    </w:p>
    <w:p w14:paraId="7DFD07D2"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Attaque par faute (il s’agit d’introduire des erreurs pour provoquer de nouveaux calculs et ainsi dériver des clés) ;</w:t>
      </w:r>
    </w:p>
    <w:p w14:paraId="6F220BCE"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Analyse acoustique.</w:t>
      </w:r>
    </w:p>
    <w:p w14:paraId="082BDC3E"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 xml:space="preserve">Les parades sont déployées par les producteurs de puces utilisées dans les systèmes cryptographiques. Ainsi, pour lutter contre les attaques temporelles, des nombres aléatoires pour effectuer des calculs inutiles sont générés. </w:t>
      </w:r>
    </w:p>
    <w:p w14:paraId="15ACFA7C"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Les parades sont de deux ordres : technologiques (conception de mécanismes qui brouillent les signaux écoutés), et algorithmiques. Dans ce dernier cas, il s’agit de concevoir des algorithmes dont le déroulement est indépendant de la composition de la clé.</w:t>
      </w:r>
    </w:p>
    <w:p w14:paraId="28123739" w14:textId="77777777" w:rsidR="002A1201" w:rsidRPr="00D40A28" w:rsidRDefault="002A1201" w:rsidP="002A1201">
      <w:pPr>
        <w:pStyle w:val="Corps"/>
        <w:widowControl w:val="0"/>
        <w:spacing w:before="0" w:after="0" w:line="240" w:lineRule="auto"/>
        <w:ind w:left="709"/>
        <w:jc w:val="both"/>
        <w:rPr>
          <w:rFonts w:ascii="Georgia" w:hAnsi="Georgia"/>
          <w:color w:val="auto"/>
        </w:rPr>
      </w:pPr>
    </w:p>
    <w:p w14:paraId="5DDD46D1" w14:textId="77777777" w:rsidR="002A1201" w:rsidRPr="00D40A28" w:rsidRDefault="002A1201" w:rsidP="002A1201">
      <w:pPr>
        <w:pStyle w:val="Corps"/>
        <w:widowControl w:val="0"/>
        <w:spacing w:before="0" w:after="0" w:line="240" w:lineRule="auto"/>
        <w:jc w:val="both"/>
        <w:rPr>
          <w:rFonts w:ascii="Georgia" w:hAnsi="Georgia"/>
          <w:b/>
          <w:color w:val="auto"/>
        </w:rPr>
      </w:pPr>
      <w:r w:rsidRPr="00D40A28">
        <w:rPr>
          <w:rFonts w:ascii="Georgia" w:hAnsi="Georgia"/>
          <w:b/>
          <w:color w:val="auto"/>
        </w:rPr>
        <w:t>Attaque par déni de service (DOS</w:t>
      </w:r>
      <w:r w:rsidR="00BC36AA" w:rsidRPr="00D40A28">
        <w:rPr>
          <w:rFonts w:ascii="Georgia" w:hAnsi="Georgia"/>
          <w:b/>
          <w:color w:val="auto"/>
        </w:rPr>
        <w:fldChar w:fldCharType="begin"/>
      </w:r>
      <w:r w:rsidRPr="00D40A28">
        <w:rPr>
          <w:rFonts w:ascii="Georgia" w:hAnsi="Georgia"/>
          <w:color w:val="auto"/>
        </w:rPr>
        <w:instrText xml:space="preserve"> XE "</w:instrText>
      </w:r>
      <w:r w:rsidRPr="00D40A28">
        <w:rPr>
          <w:rFonts w:ascii="Georgia" w:hAnsi="Georgia"/>
          <w:b/>
          <w:color w:val="auto"/>
        </w:rPr>
        <w:instrText>DOS</w:instrText>
      </w:r>
      <w:r w:rsidRPr="00D40A28">
        <w:rPr>
          <w:rFonts w:ascii="Georgia" w:hAnsi="Georgia"/>
          <w:color w:val="auto"/>
        </w:rPr>
        <w:instrText xml:space="preserve">" </w:instrText>
      </w:r>
      <w:r w:rsidR="00BC36AA" w:rsidRPr="00D40A28">
        <w:rPr>
          <w:rFonts w:ascii="Georgia" w:hAnsi="Georgia"/>
          <w:b/>
          <w:color w:val="auto"/>
        </w:rPr>
        <w:fldChar w:fldCharType="end"/>
      </w:r>
      <w:r w:rsidRPr="00D40A28">
        <w:rPr>
          <w:rFonts w:ascii="Georgia" w:hAnsi="Georgia"/>
          <w:b/>
          <w:color w:val="auto"/>
        </w:rPr>
        <w:t>) et déni de service distribué (DDOS</w:t>
      </w:r>
      <w:r w:rsidR="00BC36AA" w:rsidRPr="00D40A28">
        <w:rPr>
          <w:rFonts w:ascii="Georgia" w:hAnsi="Georgia"/>
          <w:b/>
          <w:color w:val="auto"/>
        </w:rPr>
        <w:fldChar w:fldCharType="begin"/>
      </w:r>
      <w:r w:rsidRPr="00D40A28">
        <w:rPr>
          <w:rFonts w:ascii="Georgia" w:hAnsi="Georgia"/>
          <w:color w:val="auto"/>
        </w:rPr>
        <w:instrText xml:space="preserve"> XE "</w:instrText>
      </w:r>
      <w:r w:rsidRPr="00D40A28">
        <w:rPr>
          <w:rFonts w:ascii="Georgia" w:hAnsi="Georgia"/>
          <w:b/>
          <w:color w:val="auto"/>
        </w:rPr>
        <w:instrText>DDOS</w:instrText>
      </w:r>
      <w:r w:rsidRPr="00D40A28">
        <w:rPr>
          <w:rFonts w:ascii="Georgia" w:hAnsi="Georgia"/>
          <w:color w:val="auto"/>
        </w:rPr>
        <w:instrText xml:space="preserve">" </w:instrText>
      </w:r>
      <w:r w:rsidR="00BC36AA" w:rsidRPr="00D40A28">
        <w:rPr>
          <w:rFonts w:ascii="Georgia" w:hAnsi="Georgia"/>
          <w:b/>
          <w:color w:val="auto"/>
        </w:rPr>
        <w:fldChar w:fldCharType="end"/>
      </w:r>
      <w:r w:rsidRPr="00D40A28">
        <w:rPr>
          <w:rFonts w:ascii="Georgia" w:hAnsi="Georgia"/>
          <w:b/>
          <w:color w:val="auto"/>
        </w:rPr>
        <w:t>)</w:t>
      </w:r>
    </w:p>
    <w:p w14:paraId="0CF2BA36" w14:textId="77777777" w:rsidR="002A1201" w:rsidRPr="00D40A28" w:rsidRDefault="002A1201" w:rsidP="002A1201">
      <w:pPr>
        <w:pStyle w:val="Corps"/>
        <w:widowControl w:val="0"/>
        <w:spacing w:before="0" w:after="0" w:line="240" w:lineRule="auto"/>
        <w:jc w:val="both"/>
        <w:rPr>
          <w:rFonts w:ascii="Georgia" w:hAnsi="Georgia"/>
          <w:i/>
          <w:color w:val="auto"/>
          <w:lang w:val="en-US"/>
        </w:rPr>
      </w:pPr>
      <w:r w:rsidRPr="00D40A28">
        <w:rPr>
          <w:rFonts w:ascii="Georgia" w:hAnsi="Georgia"/>
          <w:i/>
          <w:color w:val="auto"/>
          <w:lang w:val="en-US"/>
        </w:rPr>
        <w:t>(Denial of service</w:t>
      </w:r>
      <w:r w:rsidR="00BC36AA" w:rsidRPr="00D40A28">
        <w:rPr>
          <w:rFonts w:ascii="Georgia" w:hAnsi="Georgia"/>
          <w:i/>
          <w:color w:val="auto"/>
        </w:rPr>
        <w:fldChar w:fldCharType="begin"/>
      </w:r>
      <w:r w:rsidRPr="00D40A28">
        <w:rPr>
          <w:rFonts w:ascii="Georgia" w:hAnsi="Georgia"/>
          <w:lang w:val="en-US"/>
        </w:rPr>
        <w:instrText xml:space="preserve"> XE "</w:instrText>
      </w:r>
      <w:r w:rsidRPr="00D40A28">
        <w:rPr>
          <w:rFonts w:ascii="Georgia" w:hAnsi="Georgia"/>
          <w:i/>
          <w:color w:val="auto"/>
          <w:lang w:val="en-US"/>
        </w:rPr>
        <w:instrText>Denial of service</w:instrText>
      </w:r>
      <w:r w:rsidRPr="00D40A28">
        <w:rPr>
          <w:rFonts w:ascii="Georgia" w:hAnsi="Georgia"/>
          <w:lang w:val="en-US"/>
        </w:rPr>
        <w:instrText xml:space="preserve">" </w:instrText>
      </w:r>
      <w:r w:rsidR="00BC36AA" w:rsidRPr="00D40A28">
        <w:rPr>
          <w:rFonts w:ascii="Georgia" w:hAnsi="Georgia"/>
          <w:i/>
          <w:color w:val="auto"/>
        </w:rPr>
        <w:fldChar w:fldCharType="end"/>
      </w:r>
      <w:r w:rsidRPr="00D40A28">
        <w:rPr>
          <w:rFonts w:ascii="Georgia" w:hAnsi="Georgia"/>
          <w:i/>
          <w:color w:val="auto"/>
          <w:lang w:val="en-US"/>
        </w:rPr>
        <w:t xml:space="preserve"> – Distributed</w:t>
      </w:r>
      <w:r w:rsidR="00BC36AA" w:rsidRPr="00D40A28">
        <w:rPr>
          <w:rFonts w:ascii="Georgia" w:hAnsi="Georgia"/>
          <w:i/>
          <w:color w:val="auto"/>
        </w:rPr>
        <w:fldChar w:fldCharType="begin"/>
      </w:r>
      <w:r w:rsidRPr="00D40A28">
        <w:rPr>
          <w:rFonts w:ascii="Georgia" w:hAnsi="Georgia"/>
          <w:lang w:val="en-US"/>
        </w:rPr>
        <w:instrText xml:space="preserve"> XE "</w:instrText>
      </w:r>
      <w:r w:rsidRPr="00D40A28">
        <w:rPr>
          <w:rFonts w:ascii="Georgia" w:hAnsi="Georgia"/>
          <w:i/>
          <w:color w:val="auto"/>
          <w:lang w:val="en-US"/>
        </w:rPr>
        <w:instrText>Distributed</w:instrText>
      </w:r>
      <w:r w:rsidRPr="00D40A28">
        <w:rPr>
          <w:rFonts w:ascii="Georgia" w:hAnsi="Georgia"/>
          <w:lang w:val="en-US"/>
        </w:rPr>
        <w:instrText xml:space="preserve">" </w:instrText>
      </w:r>
      <w:r w:rsidR="00BC36AA" w:rsidRPr="00D40A28">
        <w:rPr>
          <w:rFonts w:ascii="Georgia" w:hAnsi="Georgia"/>
          <w:i/>
          <w:color w:val="auto"/>
        </w:rPr>
        <w:fldChar w:fldCharType="end"/>
      </w:r>
      <w:r w:rsidRPr="00D40A28">
        <w:rPr>
          <w:rFonts w:ascii="Georgia" w:hAnsi="Georgia"/>
          <w:i/>
          <w:color w:val="auto"/>
          <w:lang w:val="en-US"/>
        </w:rPr>
        <w:t xml:space="preserve"> denial of service</w:t>
      </w:r>
      <w:r w:rsidR="00BC36AA" w:rsidRPr="00D40A28">
        <w:rPr>
          <w:rFonts w:ascii="Georgia" w:hAnsi="Georgia"/>
          <w:i/>
          <w:color w:val="auto"/>
        </w:rPr>
        <w:fldChar w:fldCharType="begin"/>
      </w:r>
      <w:r w:rsidRPr="00D40A28">
        <w:rPr>
          <w:rFonts w:ascii="Georgia" w:hAnsi="Georgia"/>
          <w:lang w:val="en-US"/>
        </w:rPr>
        <w:instrText xml:space="preserve"> XE "</w:instrText>
      </w:r>
      <w:r w:rsidRPr="00D40A28">
        <w:rPr>
          <w:rFonts w:ascii="Georgia" w:hAnsi="Georgia"/>
          <w:i/>
          <w:color w:val="auto"/>
          <w:lang w:val="en-US"/>
        </w:rPr>
        <w:instrText>Distributed denial of service</w:instrText>
      </w:r>
      <w:r w:rsidRPr="00D40A28">
        <w:rPr>
          <w:rFonts w:ascii="Georgia" w:hAnsi="Georgia"/>
          <w:lang w:val="en-US"/>
        </w:rPr>
        <w:instrText xml:space="preserve">" </w:instrText>
      </w:r>
      <w:r w:rsidR="00BC36AA" w:rsidRPr="00D40A28">
        <w:rPr>
          <w:rFonts w:ascii="Georgia" w:hAnsi="Georgia"/>
          <w:i/>
          <w:color w:val="auto"/>
        </w:rPr>
        <w:fldChar w:fldCharType="end"/>
      </w:r>
      <w:r w:rsidRPr="00D40A28">
        <w:rPr>
          <w:rFonts w:ascii="Georgia" w:hAnsi="Georgia"/>
          <w:i/>
          <w:color w:val="auto"/>
          <w:lang w:val="en-US"/>
        </w:rPr>
        <w:t>)</w:t>
      </w:r>
    </w:p>
    <w:p w14:paraId="56DE6DE0"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Le déni de service est un type d’attaque informatique qui vise à rendre indisponible un ou plusieurs services. Le déni de service peut utiliser une vulnérabilité logicielle ou matérielle mais on peut également saturer les ressources critiques (bande passante, ports disponibles, mémoire) et ainsi limiter ou interdire l’accès à une ressource</w:t>
      </w:r>
      <w:r w:rsidRPr="00D40A28">
        <w:rPr>
          <w:rStyle w:val="Appelnotedebasdep"/>
          <w:rFonts w:ascii="Georgia" w:hAnsi="Georgia"/>
          <w:color w:val="auto"/>
        </w:rPr>
        <w:footnoteReference w:id="26"/>
      </w:r>
      <w:r w:rsidRPr="00D40A28">
        <w:rPr>
          <w:rFonts w:ascii="Georgia" w:hAnsi="Georgia"/>
          <w:color w:val="auto"/>
        </w:rPr>
        <w:t>.</w:t>
      </w:r>
    </w:p>
    <w:p w14:paraId="2E2A166C"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Lorsqu’il est conduit par plusieurs machine qui font converger leurs requêtes vers une seule on le qualifie de distribué (déni de service distribué – DDOS). Il est impossible de se prémunir totalement d’une attaque par saturation car elle n’exploite pas nécessairement une faille mais « pousse les limites » du fonctionnement normal de certains protocoles* de communication entre machines. Il est toutefois possible d’en diminuer les effets en organisant la redondance, en effectuant des bascules de charge ou en filtrant les requêtes, etc.</w:t>
      </w:r>
    </w:p>
    <w:p w14:paraId="1FAB043A" w14:textId="77777777" w:rsidR="002A1201" w:rsidRPr="00D40A28" w:rsidRDefault="002A1201" w:rsidP="002A1201">
      <w:pPr>
        <w:pStyle w:val="Corps"/>
        <w:widowControl w:val="0"/>
        <w:spacing w:before="0" w:after="0" w:line="240" w:lineRule="auto"/>
        <w:ind w:left="709"/>
        <w:jc w:val="both"/>
        <w:rPr>
          <w:rFonts w:ascii="Georgia" w:hAnsi="Georgia"/>
          <w:color w:val="auto"/>
        </w:rPr>
      </w:pPr>
    </w:p>
    <w:p w14:paraId="7ECDFA7C" w14:textId="77777777" w:rsidR="002A1201" w:rsidRPr="00D40A28" w:rsidRDefault="002A1201" w:rsidP="002A1201">
      <w:pPr>
        <w:pStyle w:val="Corps"/>
        <w:widowControl w:val="0"/>
        <w:spacing w:before="0" w:after="0" w:line="240" w:lineRule="auto"/>
        <w:jc w:val="both"/>
        <w:rPr>
          <w:rFonts w:ascii="Georgia" w:hAnsi="Georgia"/>
          <w:b/>
          <w:color w:val="auto"/>
          <w:lang w:val="en-US"/>
        </w:rPr>
      </w:pPr>
      <w:r w:rsidRPr="00D40A28">
        <w:rPr>
          <w:rFonts w:ascii="Georgia" w:hAnsi="Georgia"/>
          <w:b/>
          <w:color w:val="auto"/>
          <w:lang w:val="en-US"/>
        </w:rPr>
        <w:t>Attaque par point d’eau</w:t>
      </w:r>
      <w:r w:rsidR="00BC36AA" w:rsidRPr="00D40A28">
        <w:rPr>
          <w:rFonts w:ascii="Georgia" w:hAnsi="Georgia"/>
          <w:b/>
          <w:color w:val="auto"/>
        </w:rPr>
        <w:fldChar w:fldCharType="begin"/>
      </w:r>
      <w:r w:rsidRPr="00D40A28">
        <w:rPr>
          <w:rFonts w:ascii="Georgia" w:hAnsi="Georgia"/>
          <w:lang w:val="en-US"/>
        </w:rPr>
        <w:instrText xml:space="preserve"> XE "</w:instrText>
      </w:r>
      <w:r w:rsidRPr="00D40A28">
        <w:rPr>
          <w:rFonts w:ascii="Georgia" w:hAnsi="Georgia"/>
          <w:b/>
          <w:color w:val="auto"/>
          <w:lang w:val="en-US"/>
        </w:rPr>
        <w:instrText>Attaque par point d’eau</w:instrText>
      </w:r>
      <w:r w:rsidRPr="00D40A28">
        <w:rPr>
          <w:rFonts w:ascii="Georgia" w:hAnsi="Georgia"/>
          <w:lang w:val="en-US"/>
        </w:rPr>
        <w:instrText xml:space="preserve">" </w:instrText>
      </w:r>
      <w:r w:rsidR="00BC36AA" w:rsidRPr="00D40A28">
        <w:rPr>
          <w:rFonts w:ascii="Georgia" w:hAnsi="Georgia"/>
          <w:b/>
          <w:color w:val="auto"/>
        </w:rPr>
        <w:fldChar w:fldCharType="end"/>
      </w:r>
    </w:p>
    <w:p w14:paraId="3F0F69F2" w14:textId="77777777" w:rsidR="002A1201" w:rsidRPr="00D40A28" w:rsidRDefault="002A1201" w:rsidP="002A1201">
      <w:pPr>
        <w:pStyle w:val="Corps"/>
        <w:widowControl w:val="0"/>
        <w:spacing w:before="0" w:after="0" w:line="240" w:lineRule="auto"/>
        <w:jc w:val="both"/>
        <w:rPr>
          <w:rFonts w:ascii="Georgia" w:hAnsi="Georgia"/>
          <w:i/>
          <w:color w:val="auto"/>
          <w:lang w:val="en-US"/>
        </w:rPr>
      </w:pPr>
      <w:r w:rsidRPr="00D40A28">
        <w:rPr>
          <w:rFonts w:ascii="Georgia" w:hAnsi="Georgia"/>
          <w:i/>
          <w:color w:val="auto"/>
          <w:lang w:val="en-US"/>
        </w:rPr>
        <w:t>(Watering hole</w:t>
      </w:r>
      <w:r w:rsidR="00BC36AA" w:rsidRPr="00D40A28">
        <w:rPr>
          <w:rFonts w:ascii="Georgia" w:hAnsi="Georgia"/>
          <w:i/>
          <w:color w:val="auto"/>
        </w:rPr>
        <w:fldChar w:fldCharType="begin"/>
      </w:r>
      <w:r w:rsidRPr="00D40A28">
        <w:rPr>
          <w:rFonts w:ascii="Georgia" w:hAnsi="Georgia"/>
          <w:lang w:val="en-US"/>
        </w:rPr>
        <w:instrText xml:space="preserve"> XE "</w:instrText>
      </w:r>
      <w:r w:rsidRPr="00D40A28">
        <w:rPr>
          <w:rFonts w:ascii="Georgia" w:hAnsi="Georgia"/>
          <w:i/>
          <w:color w:val="auto"/>
          <w:lang w:val="en-US"/>
        </w:rPr>
        <w:instrText>Watering hole</w:instrText>
      </w:r>
      <w:r w:rsidRPr="00D40A28">
        <w:rPr>
          <w:rFonts w:ascii="Georgia" w:hAnsi="Georgia"/>
          <w:lang w:val="en-US"/>
        </w:rPr>
        <w:instrText xml:space="preserve">" </w:instrText>
      </w:r>
      <w:r w:rsidR="00BC36AA" w:rsidRPr="00D40A28">
        <w:rPr>
          <w:rFonts w:ascii="Georgia" w:hAnsi="Georgia"/>
          <w:i/>
          <w:color w:val="auto"/>
        </w:rPr>
        <w:fldChar w:fldCharType="end"/>
      </w:r>
      <w:r w:rsidRPr="00D40A28">
        <w:rPr>
          <w:rFonts w:ascii="Georgia" w:hAnsi="Georgia"/>
          <w:i/>
          <w:color w:val="auto"/>
          <w:lang w:val="en-US"/>
        </w:rPr>
        <w:t xml:space="preserve"> – water holing</w:t>
      </w:r>
      <w:r w:rsidR="00BC36AA" w:rsidRPr="00D40A28">
        <w:rPr>
          <w:rFonts w:ascii="Georgia" w:hAnsi="Georgia"/>
          <w:i/>
          <w:color w:val="auto"/>
        </w:rPr>
        <w:fldChar w:fldCharType="begin"/>
      </w:r>
      <w:r w:rsidRPr="00D40A28">
        <w:rPr>
          <w:rFonts w:ascii="Georgia" w:hAnsi="Georgia"/>
          <w:lang w:val="en-US"/>
        </w:rPr>
        <w:instrText xml:space="preserve"> XE "</w:instrText>
      </w:r>
      <w:r w:rsidRPr="00D40A28">
        <w:rPr>
          <w:rFonts w:ascii="Georgia" w:hAnsi="Georgia"/>
          <w:i/>
          <w:color w:val="auto"/>
          <w:lang w:val="en-US"/>
        </w:rPr>
        <w:instrText>water holing</w:instrText>
      </w:r>
      <w:r w:rsidRPr="00D40A28">
        <w:rPr>
          <w:rFonts w:ascii="Georgia" w:hAnsi="Georgia"/>
          <w:lang w:val="en-US"/>
        </w:rPr>
        <w:instrText xml:space="preserve">" </w:instrText>
      </w:r>
      <w:r w:rsidR="00BC36AA" w:rsidRPr="00D40A28">
        <w:rPr>
          <w:rFonts w:ascii="Georgia" w:hAnsi="Georgia"/>
          <w:i/>
          <w:color w:val="auto"/>
        </w:rPr>
        <w:fldChar w:fldCharType="end"/>
      </w:r>
      <w:r w:rsidRPr="00D40A28">
        <w:rPr>
          <w:rFonts w:ascii="Georgia" w:hAnsi="Georgia"/>
          <w:i/>
          <w:color w:val="auto"/>
          <w:lang w:val="en-US"/>
        </w:rPr>
        <w:t>)</w:t>
      </w:r>
    </w:p>
    <w:p w14:paraId="4D604F57"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Technique d’attaque qui consiste à piéger un site Internet légitime afin d’infecter les machines des visiteurs</w:t>
      </w:r>
      <w:r w:rsidRPr="00D40A28">
        <w:rPr>
          <w:rStyle w:val="Appelnotedebasdep"/>
          <w:rFonts w:ascii="Georgia" w:hAnsi="Georgia"/>
          <w:color w:val="auto"/>
        </w:rPr>
        <w:footnoteReference w:id="27"/>
      </w:r>
      <w:r w:rsidRPr="00D40A28">
        <w:rPr>
          <w:rFonts w:ascii="Georgia" w:hAnsi="Georgia"/>
          <w:color w:val="auto"/>
        </w:rPr>
        <w:t>. Cette technique est généralement utilisée dans les attaques ciblées. Dans ce cas, des sites associatifs ou dédiés à des centres d’intérêts particuliers sont piratés (exploitation de vulnérabilités présentes sur ces sites) et les visiteurs sont alors contaminés. Première étape de l’attaque, le « point d’eau » permet alors de se procurer des identifiants et des données personnelles de cibles et généralement des paramètres de connexions vers des réseaux professionnels plus sensibles. Le terme utilise l’analogie avec une technique de chasse (ou de braconnage) en Afrique : les animaux ayant besoin de se regrouper autours de rares points d’eau, la technique consiste, pour les chasseurs à patienter autour jusqu’à l’arrivée de leurs cible. Ce faisant, ils évitent la longue et fastidieuse phase de pistage et de traque.</w:t>
      </w:r>
    </w:p>
    <w:p w14:paraId="02D0A210" w14:textId="77777777" w:rsidR="002A1201" w:rsidRPr="00D40A28" w:rsidRDefault="002A1201" w:rsidP="002A1201">
      <w:pPr>
        <w:pStyle w:val="Corps"/>
        <w:widowControl w:val="0"/>
        <w:spacing w:before="0" w:after="0" w:line="240" w:lineRule="auto"/>
        <w:ind w:left="709"/>
        <w:jc w:val="both"/>
        <w:rPr>
          <w:rFonts w:ascii="Georgia" w:hAnsi="Georgia"/>
          <w:color w:val="auto"/>
        </w:rPr>
      </w:pPr>
    </w:p>
    <w:p w14:paraId="18E5F10B" w14:textId="77777777" w:rsidR="002A1201" w:rsidRPr="00D40A28" w:rsidRDefault="002A1201" w:rsidP="002A1201">
      <w:pPr>
        <w:pStyle w:val="Corps"/>
        <w:widowControl w:val="0"/>
        <w:spacing w:before="0" w:after="0" w:line="240" w:lineRule="auto"/>
        <w:jc w:val="both"/>
        <w:rPr>
          <w:rFonts w:ascii="Georgia" w:hAnsi="Georgia"/>
          <w:b/>
          <w:color w:val="auto"/>
        </w:rPr>
      </w:pPr>
      <w:r w:rsidRPr="00D40A28">
        <w:rPr>
          <w:rFonts w:ascii="Georgia" w:hAnsi="Georgia"/>
          <w:b/>
          <w:color w:val="auto"/>
        </w:rPr>
        <w:t>Attribution</w:t>
      </w:r>
      <w:r w:rsidR="00BC36AA" w:rsidRPr="00D40A28">
        <w:rPr>
          <w:rFonts w:ascii="Georgia" w:hAnsi="Georgia"/>
          <w:b/>
          <w:color w:val="auto"/>
        </w:rPr>
        <w:fldChar w:fldCharType="begin"/>
      </w:r>
      <w:r w:rsidRPr="00D40A28">
        <w:rPr>
          <w:rFonts w:ascii="Georgia" w:hAnsi="Georgia"/>
          <w:color w:val="auto"/>
        </w:rPr>
        <w:instrText xml:space="preserve"> XE "</w:instrText>
      </w:r>
      <w:r w:rsidRPr="00D40A28">
        <w:rPr>
          <w:rFonts w:ascii="Georgia" w:hAnsi="Georgia"/>
          <w:b/>
          <w:color w:val="auto"/>
        </w:rPr>
        <w:instrText>Attribution</w:instrText>
      </w:r>
      <w:r w:rsidRPr="00D40A28">
        <w:rPr>
          <w:rFonts w:ascii="Georgia" w:hAnsi="Georgia"/>
          <w:color w:val="auto"/>
        </w:rPr>
        <w:instrText xml:space="preserve">" </w:instrText>
      </w:r>
      <w:r w:rsidR="00BC36AA" w:rsidRPr="00D40A28">
        <w:rPr>
          <w:rFonts w:ascii="Georgia" w:hAnsi="Georgia"/>
          <w:b/>
          <w:color w:val="auto"/>
        </w:rPr>
        <w:fldChar w:fldCharType="end"/>
      </w:r>
      <w:r w:rsidRPr="00D40A28">
        <w:rPr>
          <w:rFonts w:ascii="Georgia" w:hAnsi="Georgia"/>
          <w:b/>
          <w:color w:val="auto"/>
        </w:rPr>
        <w:t> </w:t>
      </w:r>
    </w:p>
    <w:p w14:paraId="485CF370" w14:textId="77777777" w:rsidR="002A1201" w:rsidRPr="00D40A28" w:rsidRDefault="002A1201" w:rsidP="002A1201">
      <w:pPr>
        <w:pStyle w:val="Corps"/>
        <w:widowControl w:val="0"/>
        <w:spacing w:before="0" w:after="0" w:line="240" w:lineRule="auto"/>
        <w:jc w:val="both"/>
        <w:rPr>
          <w:rFonts w:ascii="Georgia" w:hAnsi="Georgia"/>
          <w:color w:val="auto"/>
        </w:rPr>
      </w:pPr>
      <w:r w:rsidRPr="00D40A28">
        <w:rPr>
          <w:rFonts w:ascii="Georgia" w:hAnsi="Georgia"/>
          <w:i/>
          <w:color w:val="auto"/>
        </w:rPr>
        <w:t>(Attribution</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Attribution</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w:t>
      </w:r>
    </w:p>
    <w:p w14:paraId="30F3E242"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 xml:space="preserve">Action technique qui consiste à déterminer l’origine d’une attaque informatique. L’attribution est à distinguer de l’imputation qui elle est un acte juridique qui attribue la responsabilité d’une action malveillante. </w:t>
      </w:r>
    </w:p>
    <w:p w14:paraId="173BDE43" w14:textId="77777777" w:rsidR="002A1201" w:rsidRPr="00D40A28" w:rsidRDefault="002A1201" w:rsidP="002A1201">
      <w:pPr>
        <w:pStyle w:val="Corps"/>
        <w:widowControl w:val="0"/>
        <w:spacing w:before="0" w:after="0" w:line="240" w:lineRule="auto"/>
        <w:ind w:firstLine="284"/>
        <w:jc w:val="both"/>
        <w:rPr>
          <w:rFonts w:ascii="Georgia" w:hAnsi="Georgia"/>
          <w:color w:val="auto"/>
        </w:rPr>
      </w:pPr>
    </w:p>
    <w:p w14:paraId="6ECA7379" w14:textId="77777777" w:rsidR="002A1201" w:rsidRPr="00D40A28" w:rsidRDefault="002A1201" w:rsidP="002A1201">
      <w:pPr>
        <w:pStyle w:val="Corps"/>
        <w:widowControl w:val="0"/>
        <w:spacing w:before="0" w:after="0" w:line="240" w:lineRule="auto"/>
        <w:jc w:val="both"/>
        <w:rPr>
          <w:rFonts w:ascii="Georgia" w:hAnsi="Georgia"/>
          <w:b/>
          <w:color w:val="auto"/>
        </w:rPr>
      </w:pPr>
      <w:r w:rsidRPr="00D40A28">
        <w:rPr>
          <w:rFonts w:ascii="Georgia" w:hAnsi="Georgia"/>
          <w:b/>
          <w:color w:val="auto"/>
        </w:rPr>
        <w:t>Audience</w:t>
      </w:r>
      <w:r w:rsidR="00BC36AA" w:rsidRPr="00D40A28">
        <w:rPr>
          <w:rFonts w:ascii="Georgia" w:hAnsi="Georgia"/>
          <w:b/>
          <w:color w:val="auto"/>
        </w:rPr>
        <w:fldChar w:fldCharType="begin"/>
      </w:r>
      <w:r w:rsidRPr="00D40A28">
        <w:rPr>
          <w:rFonts w:ascii="Georgia" w:hAnsi="Georgia"/>
          <w:color w:val="auto"/>
        </w:rPr>
        <w:instrText xml:space="preserve"> XE "</w:instrText>
      </w:r>
      <w:r w:rsidRPr="00D40A28">
        <w:rPr>
          <w:rFonts w:ascii="Georgia" w:hAnsi="Georgia"/>
          <w:b/>
          <w:color w:val="auto"/>
        </w:rPr>
        <w:instrText>Audience</w:instrText>
      </w:r>
      <w:r w:rsidRPr="00D40A28">
        <w:rPr>
          <w:rFonts w:ascii="Georgia" w:hAnsi="Georgia"/>
          <w:color w:val="auto"/>
        </w:rPr>
        <w:instrText xml:space="preserve">" </w:instrText>
      </w:r>
      <w:r w:rsidR="00BC36AA" w:rsidRPr="00D40A28">
        <w:rPr>
          <w:rFonts w:ascii="Georgia" w:hAnsi="Georgia"/>
          <w:b/>
          <w:color w:val="auto"/>
        </w:rPr>
        <w:fldChar w:fldCharType="end"/>
      </w:r>
      <w:r w:rsidRPr="00D40A28">
        <w:rPr>
          <w:rFonts w:ascii="Georgia" w:hAnsi="Georgia"/>
          <w:b/>
          <w:color w:val="auto"/>
        </w:rPr>
        <w:t> </w:t>
      </w:r>
    </w:p>
    <w:p w14:paraId="67BCDF91" w14:textId="77777777" w:rsidR="002A1201" w:rsidRPr="00D40A28" w:rsidRDefault="002A1201" w:rsidP="002A1201">
      <w:pPr>
        <w:pStyle w:val="Corps"/>
        <w:widowControl w:val="0"/>
        <w:spacing w:before="0" w:after="0" w:line="240" w:lineRule="auto"/>
        <w:jc w:val="both"/>
        <w:rPr>
          <w:rFonts w:ascii="Georgia" w:hAnsi="Georgia"/>
          <w:i/>
          <w:color w:val="auto"/>
        </w:rPr>
      </w:pPr>
      <w:r w:rsidRPr="00D40A28">
        <w:rPr>
          <w:rFonts w:ascii="Georgia" w:hAnsi="Georgia"/>
          <w:i/>
          <w:color w:val="auto"/>
        </w:rPr>
        <w:t>(Audience</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Audience</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w:t>
      </w:r>
    </w:p>
    <w:p w14:paraId="53D9AC32"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L’audience regroupe l’ensemble des personnes touchées par un vecteur de communication. Dans les opérations d’information* (OI) on parlera ainsi d’audience cible pour définir les populations vers qui le message est diffusé ou sur lesquelles il est censé avoir un effet.</w:t>
      </w:r>
    </w:p>
    <w:p w14:paraId="60AFD0EE" w14:textId="77777777" w:rsidR="002A1201" w:rsidRPr="00D40A28" w:rsidRDefault="002A1201" w:rsidP="002A1201">
      <w:pPr>
        <w:pStyle w:val="Corps"/>
        <w:widowControl w:val="0"/>
        <w:spacing w:before="0" w:after="0" w:line="240" w:lineRule="auto"/>
        <w:ind w:left="709"/>
        <w:jc w:val="both"/>
        <w:rPr>
          <w:rFonts w:ascii="Georgia" w:hAnsi="Georgia"/>
          <w:color w:val="auto"/>
        </w:rPr>
      </w:pPr>
    </w:p>
    <w:p w14:paraId="53EF2156" w14:textId="77777777" w:rsidR="002A1201" w:rsidRPr="00D40A28" w:rsidRDefault="002A1201" w:rsidP="002A1201">
      <w:pPr>
        <w:pStyle w:val="Corps"/>
        <w:widowControl w:val="0"/>
        <w:spacing w:before="0" w:after="0" w:line="240" w:lineRule="auto"/>
        <w:jc w:val="both"/>
        <w:rPr>
          <w:rFonts w:ascii="Georgia" w:hAnsi="Georgia"/>
          <w:b/>
          <w:color w:val="auto"/>
        </w:rPr>
      </w:pPr>
      <w:r w:rsidRPr="00D40A28">
        <w:rPr>
          <w:rFonts w:ascii="Georgia" w:hAnsi="Georgia"/>
          <w:b/>
          <w:color w:val="auto"/>
        </w:rPr>
        <w:t>Audit</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Audit</w:instrText>
      </w:r>
      <w:r w:rsidRPr="00D40A28">
        <w:rPr>
          <w:rFonts w:ascii="Georgia" w:hAnsi="Georgia"/>
        </w:rPr>
        <w:instrText xml:space="preserve">" </w:instrText>
      </w:r>
      <w:r w:rsidR="00BC36AA" w:rsidRPr="00D40A28">
        <w:rPr>
          <w:rFonts w:ascii="Georgia" w:hAnsi="Georgia"/>
          <w:b/>
          <w:color w:val="auto"/>
        </w:rPr>
        <w:fldChar w:fldCharType="end"/>
      </w:r>
    </w:p>
    <w:p w14:paraId="17DEC925" w14:textId="77777777" w:rsidR="005C79F2" w:rsidRDefault="002A1201" w:rsidP="005C79F2">
      <w:pPr>
        <w:pStyle w:val="Corps"/>
        <w:widowControl w:val="0"/>
        <w:spacing w:before="0" w:after="0" w:line="240" w:lineRule="auto"/>
        <w:ind w:left="709"/>
        <w:jc w:val="both"/>
        <w:rPr>
          <w:rFonts w:ascii="Georgia" w:hAnsi="Georgia"/>
          <w:color w:val="auto"/>
        </w:rPr>
      </w:pPr>
      <w:r w:rsidRPr="00D40A28">
        <w:rPr>
          <w:rFonts w:ascii="Georgia" w:hAnsi="Georgia"/>
          <w:color w:val="auto"/>
        </w:rPr>
        <w:t>Il existe de nombreuses définitions de l’audit en fonction du contexte. Dans le cas des systèmes d’information, l’ANSSI le définit, au sein de son référentiels d’exigences, comme un processus systématique, indépendant et documenté en vue d’obtenir des preuves d’audit* et de les évaluer de manière objective pour déterminer dans quelles mesure les critères d’audit* sont satisfaits</w:t>
      </w:r>
      <w:r w:rsidRPr="00D40A28">
        <w:rPr>
          <w:rStyle w:val="Appelnotedebasdep"/>
          <w:rFonts w:ascii="Georgia" w:hAnsi="Georgia"/>
          <w:color w:val="auto"/>
        </w:rPr>
        <w:footnoteReference w:id="28"/>
      </w:r>
      <w:r w:rsidRPr="00D40A28">
        <w:rPr>
          <w:rFonts w:ascii="Georgia" w:hAnsi="Georgia"/>
          <w:color w:val="auto"/>
        </w:rPr>
        <w:t>. Le référentiel d’exigences présente par ailleurs plusieurs types d’audit :</w:t>
      </w:r>
    </w:p>
    <w:p w14:paraId="58D74F4E" w14:textId="77777777" w:rsidR="005C79F2" w:rsidRDefault="005C79F2" w:rsidP="005C79F2">
      <w:pPr>
        <w:pStyle w:val="Corps"/>
        <w:widowControl w:val="0"/>
        <w:spacing w:before="0" w:after="0" w:line="240" w:lineRule="auto"/>
        <w:ind w:left="709"/>
        <w:jc w:val="both"/>
        <w:rPr>
          <w:rFonts w:ascii="Georgia" w:hAnsi="Georgia"/>
          <w:color w:val="auto"/>
        </w:rPr>
      </w:pPr>
      <w:r>
        <w:rPr>
          <w:rFonts w:ascii="Georgia" w:eastAsia="Cambria" w:hAnsi="Georgia"/>
          <w:bCs/>
          <w:szCs w:val="20"/>
        </w:rPr>
        <w:t xml:space="preserve">• </w:t>
      </w:r>
      <w:r w:rsidR="002A1201" w:rsidRPr="00D40A28">
        <w:rPr>
          <w:rFonts w:ascii="Georgia" w:hAnsi="Georgia"/>
          <w:color w:val="auto"/>
        </w:rPr>
        <w:t>L’audit d’architecture, consiste en la vérification de la conformité des pratiques de sécurité relatives au choix, au positionnement et à la mise en œuvre des dispositifs matériels et logiciels déployés dans un système d’information à l’état de l’art ainsi qu’aux exigences et règlements internes de l’audité. L’audit peut être étendu aux interconnexions avec des réseaux tiers, et notamment Internet.</w:t>
      </w:r>
    </w:p>
    <w:p w14:paraId="570A4C62" w14:textId="77777777" w:rsidR="005C79F2" w:rsidRDefault="005C79F2" w:rsidP="005C79F2">
      <w:pPr>
        <w:pStyle w:val="Corps"/>
        <w:widowControl w:val="0"/>
        <w:spacing w:before="0" w:after="0" w:line="240" w:lineRule="auto"/>
        <w:ind w:left="709"/>
        <w:jc w:val="both"/>
        <w:rPr>
          <w:rFonts w:ascii="Georgia" w:hAnsi="Georgia"/>
          <w:color w:val="auto"/>
        </w:rPr>
      </w:pPr>
      <w:r>
        <w:rPr>
          <w:rFonts w:ascii="Georgia" w:eastAsia="Cambria" w:hAnsi="Georgia"/>
          <w:bCs/>
          <w:szCs w:val="20"/>
        </w:rPr>
        <w:t xml:space="preserve">• </w:t>
      </w:r>
      <w:r w:rsidR="002A1201" w:rsidRPr="00D40A28">
        <w:rPr>
          <w:rFonts w:ascii="Georgia" w:hAnsi="Georgia"/>
          <w:color w:val="auto"/>
        </w:rPr>
        <w:t>L’audit de configuration</w:t>
      </w:r>
      <w:r w:rsidR="002A1201" w:rsidRPr="00D40A28">
        <w:rPr>
          <w:rFonts w:ascii="Georgia" w:eastAsia="Cambria" w:hAnsi="Georgia"/>
          <w:szCs w:val="25"/>
        </w:rPr>
        <w:t xml:space="preserve"> a pour vocation de vérifier la mise en œuvre de pratiques de sécurité conformes à l’état de l’art et aux exigences et règles internes de l’audité en matière de configuration des dispositifs matériels et logiciels déployés dans un système d’information. Ces dispositifs peuvent notamment être constitués des équipements réseau, des systèmes d'exploitation (de serveurs ou postes de travail), des applications ou des produits de sécurité.</w:t>
      </w:r>
    </w:p>
    <w:p w14:paraId="41213EC4" w14:textId="77777777" w:rsidR="005C79F2" w:rsidRDefault="005C79F2" w:rsidP="005C79F2">
      <w:pPr>
        <w:pStyle w:val="Corps"/>
        <w:widowControl w:val="0"/>
        <w:spacing w:before="0" w:after="0" w:line="240" w:lineRule="auto"/>
        <w:ind w:left="709"/>
        <w:jc w:val="both"/>
        <w:rPr>
          <w:rFonts w:ascii="Georgia" w:hAnsi="Georgia"/>
          <w:color w:val="auto"/>
        </w:rPr>
      </w:pPr>
      <w:r>
        <w:rPr>
          <w:rFonts w:ascii="Georgia" w:eastAsia="Cambria" w:hAnsi="Georgia"/>
          <w:bCs/>
          <w:szCs w:val="20"/>
        </w:rPr>
        <w:t xml:space="preserve">• </w:t>
      </w:r>
      <w:r w:rsidR="002A1201" w:rsidRPr="00D40A28">
        <w:rPr>
          <w:rFonts w:ascii="Georgia" w:hAnsi="Georgia"/>
          <w:color w:val="auto"/>
        </w:rPr>
        <w:t>L’audit de code source</w:t>
      </w:r>
      <w:r w:rsidR="00BC36AA" w:rsidRPr="00D40A28">
        <w:rPr>
          <w:rFonts w:ascii="Georgia" w:hAnsi="Georgia"/>
          <w:color w:val="auto"/>
        </w:rPr>
        <w:fldChar w:fldCharType="begin"/>
      </w:r>
      <w:r w:rsidR="002A1201" w:rsidRPr="00D40A28">
        <w:rPr>
          <w:rFonts w:ascii="Georgia" w:hAnsi="Georgia"/>
        </w:rPr>
        <w:instrText xml:space="preserve"> XE "</w:instrText>
      </w:r>
      <w:r w:rsidR="002A1201" w:rsidRPr="00D40A28">
        <w:rPr>
          <w:rFonts w:ascii="Georgia" w:eastAsia="Cambria" w:hAnsi="Georgia"/>
          <w:bCs/>
          <w:szCs w:val="20"/>
        </w:rPr>
        <w:instrText>code source</w:instrText>
      </w:r>
      <w:r w:rsidR="002A1201" w:rsidRPr="00D40A28">
        <w:rPr>
          <w:rFonts w:ascii="Georgia" w:hAnsi="Georgia"/>
        </w:rPr>
        <w:instrText xml:space="preserve">" </w:instrText>
      </w:r>
      <w:r w:rsidR="00BC36AA" w:rsidRPr="00D40A28">
        <w:rPr>
          <w:rFonts w:ascii="Georgia" w:hAnsi="Georgia"/>
          <w:color w:val="auto"/>
        </w:rPr>
        <w:fldChar w:fldCharType="end"/>
      </w:r>
      <w:r w:rsidR="002A1201" w:rsidRPr="00D40A28">
        <w:rPr>
          <w:rFonts w:ascii="Georgia" w:hAnsi="Georgia"/>
          <w:color w:val="auto"/>
        </w:rPr>
        <w:t xml:space="preserve">, </w:t>
      </w:r>
      <w:r w:rsidR="002A1201" w:rsidRPr="00D40A28">
        <w:rPr>
          <w:rFonts w:ascii="Georgia" w:eastAsia="Cambria" w:hAnsi="Georgia"/>
          <w:szCs w:val="25"/>
        </w:rPr>
        <w:t>consiste en l’analyse de tout ou partie du code source ou des conditions de compilation d’une application dans le but d’y découvrir des vulnérabilités, liées à de mauvaises pratiques de programmation ou des erreurs de logique, qui pourraient avoir un impact en matière de sécurité.</w:t>
      </w:r>
    </w:p>
    <w:p w14:paraId="3371C603" w14:textId="77777777" w:rsidR="002A1201" w:rsidRPr="00D40A28" w:rsidRDefault="005C79F2" w:rsidP="005C79F2">
      <w:pPr>
        <w:pStyle w:val="Corps"/>
        <w:widowControl w:val="0"/>
        <w:spacing w:before="0" w:after="0" w:line="240" w:lineRule="auto"/>
        <w:ind w:left="709"/>
        <w:jc w:val="both"/>
        <w:rPr>
          <w:rFonts w:ascii="Georgia" w:hAnsi="Georgia"/>
          <w:color w:val="auto"/>
        </w:rPr>
      </w:pPr>
      <w:r>
        <w:rPr>
          <w:rFonts w:ascii="Georgia" w:eastAsia="Cambria" w:hAnsi="Georgia"/>
          <w:bCs/>
          <w:szCs w:val="20"/>
        </w:rPr>
        <w:t xml:space="preserve">• </w:t>
      </w:r>
      <w:r w:rsidR="002A1201" w:rsidRPr="00D40A28">
        <w:rPr>
          <w:rFonts w:ascii="Georgia" w:eastAsia="Cambria" w:hAnsi="Georgia"/>
          <w:szCs w:val="31"/>
        </w:rPr>
        <w:t>Audit</w:t>
      </w:r>
      <w:r w:rsidR="00BC36AA" w:rsidRPr="00D40A28">
        <w:rPr>
          <w:rFonts w:ascii="Georgia" w:eastAsia="Cambria" w:hAnsi="Georgia"/>
          <w:szCs w:val="31"/>
        </w:rPr>
        <w:fldChar w:fldCharType="begin"/>
      </w:r>
      <w:r w:rsidR="002A1201" w:rsidRPr="00D40A28">
        <w:rPr>
          <w:rFonts w:ascii="Georgia" w:hAnsi="Georgia"/>
        </w:rPr>
        <w:instrText xml:space="preserve"> XE "</w:instrText>
      </w:r>
      <w:r w:rsidR="002A1201" w:rsidRPr="00D40A28">
        <w:rPr>
          <w:rFonts w:ascii="Georgia" w:hAnsi="Georgia"/>
          <w:b/>
          <w:color w:val="auto"/>
        </w:rPr>
        <w:instrText>Audit</w:instrText>
      </w:r>
      <w:r w:rsidR="002A1201" w:rsidRPr="00D40A28">
        <w:rPr>
          <w:rFonts w:ascii="Georgia" w:hAnsi="Georgia"/>
        </w:rPr>
        <w:instrText xml:space="preserve">" </w:instrText>
      </w:r>
      <w:r w:rsidR="00BC36AA" w:rsidRPr="00D40A28">
        <w:rPr>
          <w:rFonts w:ascii="Georgia" w:eastAsia="Cambria" w:hAnsi="Georgia"/>
          <w:szCs w:val="31"/>
        </w:rPr>
        <w:fldChar w:fldCharType="end"/>
      </w:r>
      <w:r w:rsidR="002A1201" w:rsidRPr="00D40A28">
        <w:rPr>
          <w:rFonts w:ascii="Georgia" w:eastAsia="Cambria" w:hAnsi="Georgia"/>
          <w:szCs w:val="31"/>
        </w:rPr>
        <w:t xml:space="preserve"> organisationnel et physique : </w:t>
      </w:r>
      <w:r w:rsidR="002A1201" w:rsidRPr="00D40A28">
        <w:rPr>
          <w:rFonts w:ascii="Georgia" w:eastAsia="Cambria" w:hAnsi="Georgia"/>
          <w:szCs w:val="25"/>
        </w:rPr>
        <w:t>L’audit de l’organisa</w:t>
      </w:r>
      <w:r>
        <w:rPr>
          <w:rFonts w:ascii="Georgia" w:eastAsia="Cambria" w:hAnsi="Georgia"/>
          <w:szCs w:val="25"/>
        </w:rPr>
        <w:softHyphen/>
      </w:r>
      <w:r w:rsidR="002A1201" w:rsidRPr="00D40A28">
        <w:rPr>
          <w:rFonts w:ascii="Georgia" w:eastAsia="Cambria" w:hAnsi="Georgia"/>
          <w:szCs w:val="25"/>
        </w:rPr>
        <w:t>tion de la sécurité logique et physique vise à s’assurer que les politiques et procédures de sécurité définies par l’audité pour assurer le maintien en conditions opérationnelles et de sécurité d’une application ou de tout ou partie du système d’information sont conformes au besoin de sécurité de l’organisme audité, à l’état de l’art ou aux normes en vigueur ; elles complètent correctement les mesures techniques mises en place ; elles sont efficacement mises en pratique ; les aspects physiques de la sécurité de l’application ou du système d’information sont correctement couverts</w:t>
      </w:r>
      <w:r w:rsidR="002A1201" w:rsidRPr="00D40A28">
        <w:rPr>
          <w:rStyle w:val="Appelnotedebasdep"/>
          <w:rFonts w:ascii="Georgia" w:eastAsia="Cambria" w:hAnsi="Georgia"/>
          <w:szCs w:val="25"/>
        </w:rPr>
        <w:footnoteReference w:id="29"/>
      </w:r>
      <w:r w:rsidR="002A1201" w:rsidRPr="00D40A28">
        <w:rPr>
          <w:rFonts w:ascii="Georgia" w:eastAsia="Cambria" w:hAnsi="Georgia"/>
          <w:szCs w:val="25"/>
        </w:rPr>
        <w:t>.</w:t>
      </w:r>
    </w:p>
    <w:p w14:paraId="2EC62EA4"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eastAsia="Cambria" w:hAnsi="Georgia"/>
          <w:szCs w:val="25"/>
        </w:rPr>
        <w:t>Voir Preuve d’audit, Critère d’audit.</w:t>
      </w:r>
    </w:p>
    <w:p w14:paraId="03F82359" w14:textId="77777777" w:rsidR="002A1201" w:rsidRPr="00D40A28" w:rsidRDefault="002A1201" w:rsidP="002A1201">
      <w:pPr>
        <w:pStyle w:val="Corps"/>
        <w:widowControl w:val="0"/>
        <w:spacing w:before="0" w:after="0" w:line="240" w:lineRule="auto"/>
        <w:ind w:left="1069"/>
        <w:jc w:val="both"/>
        <w:rPr>
          <w:rFonts w:ascii="Georgia" w:hAnsi="Georgia"/>
          <w:color w:val="auto"/>
        </w:rPr>
      </w:pPr>
    </w:p>
    <w:p w14:paraId="6170B1AC" w14:textId="77777777" w:rsidR="002A1201" w:rsidRPr="00D40A28" w:rsidRDefault="002A1201" w:rsidP="002A1201">
      <w:pPr>
        <w:pStyle w:val="Corps"/>
        <w:widowControl w:val="0"/>
        <w:spacing w:before="0" w:after="0" w:line="240" w:lineRule="auto"/>
        <w:jc w:val="both"/>
        <w:rPr>
          <w:rFonts w:ascii="Georgia" w:hAnsi="Georgia"/>
          <w:b/>
          <w:color w:val="auto"/>
        </w:rPr>
      </w:pPr>
      <w:r w:rsidRPr="00D40A28">
        <w:rPr>
          <w:rFonts w:ascii="Georgia" w:hAnsi="Georgia"/>
          <w:b/>
          <w:color w:val="auto"/>
        </w:rPr>
        <w:t>Auditabilité</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Auditabilité</w:instrText>
      </w:r>
      <w:r w:rsidRPr="00D40A28">
        <w:rPr>
          <w:rFonts w:ascii="Georgia" w:hAnsi="Georgia"/>
        </w:rPr>
        <w:instrText xml:space="preserve">" </w:instrText>
      </w:r>
      <w:r w:rsidR="00BC36AA" w:rsidRPr="00D40A28">
        <w:rPr>
          <w:rFonts w:ascii="Georgia" w:hAnsi="Georgia"/>
          <w:b/>
          <w:color w:val="auto"/>
        </w:rPr>
        <w:fldChar w:fldCharType="end"/>
      </w:r>
    </w:p>
    <w:p w14:paraId="3B5CF0FF"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Propriété d’un système d’information* (SI) apte à être audité. Typiquement pour un système d’information, l’auditabilité se caractérise par la capacité à détecter et enregistrer des évènements définis (à l’avance).</w:t>
      </w:r>
    </w:p>
    <w:p w14:paraId="7796347C"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Voir Audit, Critère d’audit.</w:t>
      </w:r>
    </w:p>
    <w:p w14:paraId="58686EAF" w14:textId="77777777" w:rsidR="002A1201" w:rsidRPr="00D40A28" w:rsidRDefault="002A1201" w:rsidP="002A1201">
      <w:pPr>
        <w:pStyle w:val="Corps"/>
        <w:widowControl w:val="0"/>
        <w:spacing w:before="0" w:after="0" w:line="240" w:lineRule="auto"/>
        <w:jc w:val="both"/>
        <w:rPr>
          <w:rFonts w:ascii="Georgia" w:hAnsi="Georgia"/>
          <w:color w:val="auto"/>
        </w:rPr>
      </w:pPr>
    </w:p>
    <w:p w14:paraId="396B104F" w14:textId="77777777" w:rsidR="002A1201" w:rsidRPr="00D40A28" w:rsidRDefault="002A1201" w:rsidP="002A1201">
      <w:pPr>
        <w:pStyle w:val="Corps"/>
        <w:widowControl w:val="0"/>
        <w:spacing w:before="0" w:after="0" w:line="240" w:lineRule="auto"/>
        <w:jc w:val="both"/>
        <w:rPr>
          <w:rFonts w:ascii="Georgia" w:hAnsi="Georgia"/>
          <w:b/>
          <w:color w:val="auto"/>
        </w:rPr>
      </w:pPr>
      <w:r w:rsidRPr="00D40A28">
        <w:rPr>
          <w:rFonts w:ascii="Georgia" w:hAnsi="Georgia"/>
          <w:b/>
          <w:color w:val="auto"/>
        </w:rPr>
        <w:t>Authenticité</w:t>
      </w:r>
      <w:r w:rsidR="00BC36AA" w:rsidRPr="00D40A28">
        <w:rPr>
          <w:rFonts w:ascii="Georgia" w:hAnsi="Georgia"/>
          <w:b/>
          <w:color w:val="auto"/>
        </w:rPr>
        <w:fldChar w:fldCharType="begin"/>
      </w:r>
      <w:r w:rsidRPr="00D40A28">
        <w:rPr>
          <w:rFonts w:ascii="Georgia" w:hAnsi="Georgia"/>
          <w:color w:val="auto"/>
        </w:rPr>
        <w:instrText xml:space="preserve"> XE "</w:instrText>
      </w:r>
      <w:r w:rsidRPr="00D40A28">
        <w:rPr>
          <w:rFonts w:ascii="Georgia" w:hAnsi="Georgia"/>
          <w:b/>
          <w:color w:val="auto"/>
        </w:rPr>
        <w:instrText>Authenticité</w:instrText>
      </w:r>
      <w:r w:rsidRPr="00D40A28">
        <w:rPr>
          <w:rFonts w:ascii="Georgia" w:hAnsi="Georgia"/>
          <w:color w:val="auto"/>
        </w:rPr>
        <w:instrText xml:space="preserve">" </w:instrText>
      </w:r>
      <w:r w:rsidR="00BC36AA" w:rsidRPr="00D40A28">
        <w:rPr>
          <w:rFonts w:ascii="Georgia" w:hAnsi="Georgia"/>
          <w:b/>
          <w:color w:val="auto"/>
        </w:rPr>
        <w:fldChar w:fldCharType="end"/>
      </w:r>
      <w:r w:rsidRPr="00D40A28">
        <w:rPr>
          <w:rFonts w:ascii="Georgia" w:hAnsi="Georgia"/>
          <w:b/>
          <w:color w:val="auto"/>
        </w:rPr>
        <w:t> </w:t>
      </w:r>
    </w:p>
    <w:p w14:paraId="5B5D6D48" w14:textId="77777777" w:rsidR="002A1201" w:rsidRPr="00D40A28" w:rsidRDefault="002A1201" w:rsidP="002A1201">
      <w:pPr>
        <w:pStyle w:val="Corps"/>
        <w:widowControl w:val="0"/>
        <w:spacing w:before="0" w:after="0" w:line="240" w:lineRule="auto"/>
        <w:jc w:val="both"/>
        <w:rPr>
          <w:rFonts w:ascii="Georgia" w:hAnsi="Georgia"/>
          <w:i/>
          <w:color w:val="auto"/>
        </w:rPr>
      </w:pPr>
      <w:r w:rsidRPr="00D40A28">
        <w:rPr>
          <w:rFonts w:ascii="Georgia" w:hAnsi="Georgia"/>
          <w:i/>
          <w:color w:val="auto"/>
        </w:rPr>
        <w:t>(Authenticity</w:t>
      </w:r>
      <w:r w:rsidR="00BC36AA" w:rsidRPr="00D40A28">
        <w:rPr>
          <w:rFonts w:ascii="Georgia" w:hAnsi="Georgia"/>
          <w:i/>
          <w:color w:val="auto"/>
        </w:rPr>
        <w:fldChar w:fldCharType="begin"/>
      </w:r>
      <w:r w:rsidRPr="00D40A28">
        <w:rPr>
          <w:rFonts w:ascii="Georgia" w:hAnsi="Georgia"/>
          <w:color w:val="auto"/>
        </w:rPr>
        <w:instrText xml:space="preserve"> XE "</w:instrText>
      </w:r>
      <w:r w:rsidRPr="00D40A28">
        <w:rPr>
          <w:rFonts w:ascii="Georgia" w:hAnsi="Georgia"/>
          <w:i/>
          <w:color w:val="auto"/>
        </w:rPr>
        <w:instrText>Authenticity</w:instrText>
      </w:r>
      <w:r w:rsidRPr="00D40A28">
        <w:rPr>
          <w:rFonts w:ascii="Georgia" w:hAnsi="Georgia"/>
          <w:color w:val="auto"/>
        </w:rPr>
        <w:instrText xml:space="preserve">" </w:instrText>
      </w:r>
      <w:r w:rsidR="00BC36AA" w:rsidRPr="00D40A28">
        <w:rPr>
          <w:rFonts w:ascii="Georgia" w:hAnsi="Georgia"/>
          <w:i/>
          <w:color w:val="auto"/>
        </w:rPr>
        <w:fldChar w:fldCharType="end"/>
      </w:r>
      <w:r w:rsidRPr="00D40A28">
        <w:rPr>
          <w:rFonts w:ascii="Georgia" w:hAnsi="Georgia"/>
          <w:i/>
          <w:color w:val="auto"/>
        </w:rPr>
        <w:t>)</w:t>
      </w:r>
    </w:p>
    <w:p w14:paraId="2A36410B"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Si la définition classique parle de l’authenticité comme du caractère de ce qui est exact, le terme recouvre en sécurité réseau et cryptographie* d’autres aspects. L’authenticité d’un message indique ainsi qu’il émane bel et bien de la source indiquée. L’authenticité est donc intimement liée à l’identité et sa vérification fait l’objet de mécanismes techniques particuliers. Avec l’intégrité, et la confidentialité, l’authenticité est une caractéristique essentielle de la sécurité des échanges.</w:t>
      </w:r>
      <w:r w:rsidR="00C97215">
        <w:rPr>
          <w:rFonts w:ascii="Georgia" w:hAnsi="Georgia"/>
          <w:color w:val="auto"/>
        </w:rPr>
        <w:t xml:space="preserve"> </w:t>
      </w:r>
      <w:r w:rsidRPr="00D40A28">
        <w:rPr>
          <w:rFonts w:ascii="Georgia" w:hAnsi="Georgia"/>
          <w:color w:val="auto"/>
        </w:rPr>
        <w:t>Voir Authentification</w:t>
      </w:r>
      <w:r w:rsidR="00C97215">
        <w:rPr>
          <w:rFonts w:ascii="Georgia" w:hAnsi="Georgia"/>
          <w:color w:val="auto"/>
        </w:rPr>
        <w:t>.</w:t>
      </w:r>
    </w:p>
    <w:p w14:paraId="7E6A0D52" w14:textId="77777777" w:rsidR="005C79F2" w:rsidRDefault="005C79F2" w:rsidP="002A1201">
      <w:pPr>
        <w:pStyle w:val="Corps"/>
        <w:widowControl w:val="0"/>
        <w:spacing w:before="0" w:after="0" w:line="240" w:lineRule="auto"/>
        <w:jc w:val="both"/>
        <w:rPr>
          <w:rFonts w:ascii="Georgia" w:hAnsi="Georgia"/>
          <w:b/>
          <w:color w:val="auto"/>
        </w:rPr>
      </w:pPr>
    </w:p>
    <w:p w14:paraId="458E0A2F" w14:textId="77777777" w:rsidR="005C79F2" w:rsidRDefault="005C79F2" w:rsidP="002A1201">
      <w:pPr>
        <w:pStyle w:val="Corps"/>
        <w:widowControl w:val="0"/>
        <w:spacing w:before="0" w:after="0" w:line="240" w:lineRule="auto"/>
        <w:jc w:val="both"/>
        <w:rPr>
          <w:rFonts w:ascii="Georgia" w:hAnsi="Georgia"/>
          <w:b/>
          <w:color w:val="auto"/>
        </w:rPr>
      </w:pPr>
    </w:p>
    <w:p w14:paraId="75298F9A" w14:textId="77777777" w:rsidR="002A1201" w:rsidRPr="00D40A28" w:rsidRDefault="002A1201" w:rsidP="002A1201">
      <w:pPr>
        <w:pStyle w:val="Corps"/>
        <w:widowControl w:val="0"/>
        <w:spacing w:before="0" w:after="0" w:line="240" w:lineRule="auto"/>
        <w:jc w:val="both"/>
        <w:rPr>
          <w:rFonts w:ascii="Georgia" w:hAnsi="Georgia"/>
          <w:b/>
          <w:color w:val="auto"/>
        </w:rPr>
      </w:pPr>
      <w:r w:rsidRPr="00D40A28">
        <w:rPr>
          <w:rFonts w:ascii="Georgia" w:hAnsi="Georgia"/>
          <w:b/>
          <w:color w:val="auto"/>
        </w:rPr>
        <w:t>Authentification</w:t>
      </w:r>
      <w:r w:rsidR="00BC36AA" w:rsidRPr="00D40A28">
        <w:rPr>
          <w:rFonts w:ascii="Georgia" w:hAnsi="Georgia"/>
          <w:b/>
          <w:color w:val="auto"/>
        </w:rPr>
        <w:fldChar w:fldCharType="begin"/>
      </w:r>
      <w:r w:rsidRPr="00D40A28">
        <w:rPr>
          <w:rFonts w:ascii="Georgia" w:hAnsi="Georgia"/>
          <w:color w:val="auto"/>
        </w:rPr>
        <w:instrText xml:space="preserve"> XE "</w:instrText>
      </w:r>
      <w:r w:rsidRPr="00D40A28">
        <w:rPr>
          <w:rFonts w:ascii="Georgia" w:hAnsi="Georgia"/>
          <w:b/>
          <w:color w:val="auto"/>
        </w:rPr>
        <w:instrText>Authentification</w:instrText>
      </w:r>
      <w:r w:rsidRPr="00D40A28">
        <w:rPr>
          <w:rFonts w:ascii="Georgia" w:hAnsi="Georgia"/>
          <w:color w:val="auto"/>
        </w:rPr>
        <w:instrText xml:space="preserve">" </w:instrText>
      </w:r>
      <w:r w:rsidR="00BC36AA" w:rsidRPr="00D40A28">
        <w:rPr>
          <w:rFonts w:ascii="Georgia" w:hAnsi="Georgia"/>
          <w:b/>
          <w:color w:val="auto"/>
        </w:rPr>
        <w:fldChar w:fldCharType="end"/>
      </w:r>
      <w:r w:rsidRPr="00D40A28">
        <w:rPr>
          <w:rFonts w:ascii="Georgia" w:hAnsi="Georgia"/>
          <w:b/>
          <w:color w:val="auto"/>
        </w:rPr>
        <w:t xml:space="preserve"> </w:t>
      </w:r>
    </w:p>
    <w:p w14:paraId="567701AD" w14:textId="77777777" w:rsidR="002A1201" w:rsidRPr="00D40A28" w:rsidRDefault="002A1201" w:rsidP="002A1201">
      <w:pPr>
        <w:pStyle w:val="Corps"/>
        <w:widowControl w:val="0"/>
        <w:spacing w:before="0" w:after="0" w:line="240" w:lineRule="auto"/>
        <w:jc w:val="both"/>
        <w:rPr>
          <w:rFonts w:ascii="Georgia" w:hAnsi="Georgia"/>
          <w:color w:val="auto"/>
        </w:rPr>
      </w:pPr>
      <w:r w:rsidRPr="00D40A28">
        <w:rPr>
          <w:rFonts w:ascii="Georgia" w:hAnsi="Georgia"/>
          <w:color w:val="auto"/>
        </w:rPr>
        <w:t>(</w:t>
      </w:r>
      <w:r w:rsidRPr="00D40A28">
        <w:rPr>
          <w:rFonts w:ascii="Georgia" w:hAnsi="Georgia"/>
          <w:i/>
          <w:color w:val="auto"/>
        </w:rPr>
        <w:t>Authentication</w:t>
      </w:r>
      <w:r w:rsidRPr="00D40A28">
        <w:rPr>
          <w:rFonts w:ascii="Georgia" w:hAnsi="Georgia"/>
          <w:color w:val="auto"/>
        </w:rPr>
        <w:t>)</w:t>
      </w:r>
    </w:p>
    <w:p w14:paraId="2E883812" w14:textId="77777777" w:rsidR="005C79F2" w:rsidRDefault="002A1201" w:rsidP="005C79F2">
      <w:pPr>
        <w:pStyle w:val="Corps"/>
        <w:widowControl w:val="0"/>
        <w:spacing w:before="0" w:after="0" w:line="240" w:lineRule="auto"/>
        <w:ind w:left="709"/>
        <w:jc w:val="both"/>
        <w:rPr>
          <w:rFonts w:ascii="Georgia" w:hAnsi="Georgia"/>
          <w:color w:val="auto"/>
        </w:rPr>
      </w:pPr>
      <w:r w:rsidRPr="00D40A28">
        <w:rPr>
          <w:rFonts w:ascii="Georgia" w:hAnsi="Georgia"/>
          <w:color w:val="auto"/>
        </w:rPr>
        <w:t>Les mécanismes d’authentification permettent à un système de s’assurer de l’identité de celui (individu ou équipement informatique) qui cherche à accéder à une ressource, afin de contrôler que l’accès lui est autorisé. L’authen</w:t>
      </w:r>
      <w:r w:rsidR="005C79F2">
        <w:rPr>
          <w:rFonts w:ascii="Georgia" w:hAnsi="Georgia"/>
          <w:color w:val="auto"/>
        </w:rPr>
        <w:softHyphen/>
      </w:r>
      <w:r w:rsidRPr="00D40A28">
        <w:rPr>
          <w:rFonts w:ascii="Georgia" w:hAnsi="Georgia"/>
          <w:color w:val="auto"/>
        </w:rPr>
        <w:t>tification se distingue de l’identification, qui permet uniquement de déclarer une identité. Ainsi, l’identification déclare une identité (je dis qui je suis) et l’authentification s’assure du contrôle de l’identité déclarée (je suis bien celui que je prétends être). Il faut donc disposer et présenter des preuves permettant d’assurer ce contrôle d’identité. Les preuves d’une identité peuvent être assurées de différentes façons, en démontrant par exemple :</w:t>
      </w:r>
    </w:p>
    <w:p w14:paraId="3ADBC56F" w14:textId="77777777" w:rsidR="005C79F2" w:rsidRDefault="005C79F2" w:rsidP="005C79F2">
      <w:pPr>
        <w:pStyle w:val="Corps"/>
        <w:widowControl w:val="0"/>
        <w:spacing w:before="0" w:after="0" w:line="240" w:lineRule="auto"/>
        <w:ind w:left="709"/>
        <w:jc w:val="both"/>
        <w:rPr>
          <w:rFonts w:ascii="Georgia" w:hAnsi="Georgia"/>
          <w:color w:val="auto"/>
        </w:rPr>
      </w:pPr>
      <w:r>
        <w:rPr>
          <w:rFonts w:ascii="Georgia" w:eastAsia="Cambria" w:hAnsi="Georgia"/>
          <w:bCs/>
          <w:szCs w:val="20"/>
        </w:rPr>
        <w:t xml:space="preserve">• </w:t>
      </w:r>
      <w:r w:rsidR="002A1201" w:rsidRPr="00D40A28">
        <w:rPr>
          <w:rFonts w:ascii="Georgia" w:hAnsi="Georgia"/>
          <w:color w:val="auto"/>
        </w:rPr>
        <w:t>Un élément que je suis le seul à connaître (un secret personnel comme un mot de passe) ;</w:t>
      </w:r>
    </w:p>
    <w:p w14:paraId="1C320453" w14:textId="77777777" w:rsidR="005C79F2" w:rsidRDefault="005C79F2" w:rsidP="005C79F2">
      <w:pPr>
        <w:pStyle w:val="Corps"/>
        <w:widowControl w:val="0"/>
        <w:spacing w:before="0" w:after="0" w:line="240" w:lineRule="auto"/>
        <w:ind w:left="709"/>
        <w:jc w:val="both"/>
        <w:rPr>
          <w:rFonts w:ascii="Georgia" w:hAnsi="Georgia"/>
          <w:color w:val="auto"/>
        </w:rPr>
      </w:pPr>
      <w:r>
        <w:rPr>
          <w:rFonts w:ascii="Georgia" w:eastAsia="Cambria" w:hAnsi="Georgia"/>
          <w:bCs/>
          <w:szCs w:val="20"/>
        </w:rPr>
        <w:t xml:space="preserve">• </w:t>
      </w:r>
      <w:r w:rsidR="002A1201" w:rsidRPr="00D40A28">
        <w:rPr>
          <w:rFonts w:ascii="Georgia" w:hAnsi="Georgia"/>
          <w:color w:val="auto"/>
        </w:rPr>
        <w:t>Un élément que je suis le seul à posséder (un élément physique comme une carte à puce, ou un fichier tel qu’un certificat électronique*) ;</w:t>
      </w:r>
    </w:p>
    <w:p w14:paraId="45DCA531" w14:textId="77777777" w:rsidR="005C79F2" w:rsidRDefault="005C79F2" w:rsidP="005C79F2">
      <w:pPr>
        <w:pStyle w:val="Corps"/>
        <w:widowControl w:val="0"/>
        <w:spacing w:before="0" w:after="0" w:line="240" w:lineRule="auto"/>
        <w:ind w:left="709"/>
        <w:jc w:val="both"/>
        <w:rPr>
          <w:rFonts w:ascii="Georgia" w:hAnsi="Georgia"/>
          <w:color w:val="auto"/>
        </w:rPr>
      </w:pPr>
      <w:r>
        <w:rPr>
          <w:rFonts w:ascii="Georgia" w:eastAsia="Cambria" w:hAnsi="Georgia"/>
          <w:bCs/>
          <w:szCs w:val="20"/>
        </w:rPr>
        <w:t xml:space="preserve">• </w:t>
      </w:r>
      <w:r w:rsidR="002A1201" w:rsidRPr="00D40A28">
        <w:rPr>
          <w:rFonts w:ascii="Georgia" w:hAnsi="Georgia"/>
          <w:color w:val="auto"/>
        </w:rPr>
        <w:t>Ce que je suis (un identifiant biométrique comme une empreinte digitale ou rétinienne).</w:t>
      </w:r>
    </w:p>
    <w:p w14:paraId="3CBA15C1" w14:textId="77777777" w:rsidR="005C79F2" w:rsidRDefault="002A1201" w:rsidP="005C79F2">
      <w:pPr>
        <w:pStyle w:val="Corps"/>
        <w:widowControl w:val="0"/>
        <w:spacing w:before="0" w:after="0" w:line="240" w:lineRule="auto"/>
        <w:ind w:left="709"/>
        <w:jc w:val="both"/>
        <w:rPr>
          <w:rFonts w:ascii="Georgia" w:hAnsi="Georgia"/>
          <w:color w:val="auto"/>
        </w:rPr>
      </w:pPr>
      <w:r w:rsidRPr="00D40A28">
        <w:rPr>
          <w:rFonts w:ascii="Georgia" w:hAnsi="Georgia"/>
          <w:color w:val="auto"/>
        </w:rPr>
        <w:t>Il existe en outre plusieurs types d’authentification qui se déclinent comme suit :</w:t>
      </w:r>
    </w:p>
    <w:p w14:paraId="49E1557E" w14:textId="77777777" w:rsidR="005C79F2" w:rsidRDefault="005C79F2" w:rsidP="005C79F2">
      <w:pPr>
        <w:pStyle w:val="Corps"/>
        <w:widowControl w:val="0"/>
        <w:spacing w:before="0" w:after="0" w:line="240" w:lineRule="auto"/>
        <w:ind w:left="709"/>
        <w:jc w:val="both"/>
        <w:rPr>
          <w:rFonts w:ascii="Georgia" w:hAnsi="Georgia"/>
          <w:color w:val="auto"/>
        </w:rPr>
      </w:pPr>
      <w:r>
        <w:rPr>
          <w:rFonts w:ascii="Georgia" w:eastAsia="Cambria" w:hAnsi="Georgia"/>
          <w:bCs/>
          <w:szCs w:val="20"/>
        </w:rPr>
        <w:t xml:space="preserve">• </w:t>
      </w:r>
      <w:r w:rsidR="002A1201" w:rsidRPr="00D40A28">
        <w:rPr>
          <w:rFonts w:ascii="Georgia" w:hAnsi="Georgia"/>
          <w:color w:val="auto"/>
        </w:rPr>
        <w:t>L’authentification simple : une seule preuve est nécessaire (le plus souvent un élément que je suis le seul à connaître comme le mot de passe) ;</w:t>
      </w:r>
    </w:p>
    <w:p w14:paraId="6499AE72" w14:textId="77777777" w:rsidR="005C79F2" w:rsidRDefault="005C79F2" w:rsidP="005C79F2">
      <w:pPr>
        <w:pStyle w:val="Corps"/>
        <w:widowControl w:val="0"/>
        <w:spacing w:before="0" w:after="0" w:line="240" w:lineRule="auto"/>
        <w:ind w:left="709"/>
        <w:jc w:val="both"/>
        <w:rPr>
          <w:rFonts w:ascii="Georgia" w:hAnsi="Georgia"/>
          <w:color w:val="auto"/>
        </w:rPr>
      </w:pPr>
      <w:r>
        <w:rPr>
          <w:rFonts w:ascii="Georgia" w:eastAsia="Cambria" w:hAnsi="Georgia"/>
          <w:bCs/>
          <w:szCs w:val="20"/>
        </w:rPr>
        <w:t xml:space="preserve">• </w:t>
      </w:r>
      <w:r w:rsidR="002A1201" w:rsidRPr="00D40A28">
        <w:rPr>
          <w:rFonts w:ascii="Georgia" w:hAnsi="Georgia"/>
          <w:color w:val="auto"/>
        </w:rPr>
        <w:t>L’authentification forte : deux preuves, au moins, de natures différentes, doivent être apportées  (par exemple disposer d’une carte à puce et d’un mot de passe);</w:t>
      </w:r>
    </w:p>
    <w:p w14:paraId="76C625ED" w14:textId="77777777" w:rsidR="002A1201" w:rsidRPr="00D40A28" w:rsidRDefault="005C79F2" w:rsidP="005C79F2">
      <w:pPr>
        <w:pStyle w:val="Corps"/>
        <w:widowControl w:val="0"/>
        <w:spacing w:before="0" w:after="0" w:line="240" w:lineRule="auto"/>
        <w:ind w:left="709"/>
        <w:jc w:val="both"/>
        <w:rPr>
          <w:rFonts w:ascii="Georgia" w:hAnsi="Georgia"/>
          <w:color w:val="auto"/>
        </w:rPr>
      </w:pPr>
      <w:r>
        <w:rPr>
          <w:rFonts w:ascii="Georgia" w:eastAsia="Cambria" w:hAnsi="Georgia"/>
          <w:bCs/>
          <w:szCs w:val="20"/>
        </w:rPr>
        <w:t xml:space="preserve">• </w:t>
      </w:r>
      <w:r w:rsidR="002A1201" w:rsidRPr="00D40A28">
        <w:rPr>
          <w:rFonts w:ascii="Georgia" w:hAnsi="Georgia"/>
          <w:color w:val="auto"/>
        </w:rPr>
        <w:t>L’authentification unique : dans ce cas une seule authentification de l’usager lui permet d’accéder à plusieurs ressources.</w:t>
      </w:r>
    </w:p>
    <w:p w14:paraId="2AA9DF1F" w14:textId="77777777" w:rsidR="002A1201" w:rsidRPr="00D40A28" w:rsidRDefault="002A1201" w:rsidP="002A1201">
      <w:pPr>
        <w:pStyle w:val="Corps"/>
        <w:widowControl w:val="0"/>
        <w:spacing w:before="0" w:after="0" w:line="240" w:lineRule="auto"/>
        <w:jc w:val="both"/>
        <w:rPr>
          <w:rFonts w:ascii="Georgia" w:hAnsi="Georgia"/>
          <w:color w:val="auto"/>
        </w:rPr>
      </w:pPr>
    </w:p>
    <w:p w14:paraId="51E18300" w14:textId="77777777" w:rsidR="002A1201" w:rsidRPr="00D40A28" w:rsidRDefault="002A1201" w:rsidP="002A1201">
      <w:pPr>
        <w:pStyle w:val="Corps"/>
        <w:widowControl w:val="0"/>
        <w:spacing w:before="0" w:after="0" w:line="240" w:lineRule="auto"/>
        <w:jc w:val="both"/>
        <w:rPr>
          <w:rFonts w:ascii="Georgia" w:hAnsi="Georgia"/>
          <w:b/>
          <w:color w:val="auto"/>
        </w:rPr>
      </w:pPr>
      <w:r w:rsidRPr="00D40A28">
        <w:rPr>
          <w:rFonts w:ascii="Georgia" w:hAnsi="Georgia"/>
          <w:b/>
          <w:color w:val="auto"/>
        </w:rPr>
        <w:t>Autoclave</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Autoclave</w:instrText>
      </w:r>
      <w:r w:rsidRPr="00D40A28">
        <w:rPr>
          <w:rFonts w:ascii="Georgia" w:hAnsi="Georgia"/>
        </w:rPr>
        <w:instrText xml:space="preserve">" </w:instrText>
      </w:r>
      <w:r w:rsidR="00BC36AA" w:rsidRPr="00D40A28">
        <w:rPr>
          <w:rFonts w:ascii="Georgia" w:hAnsi="Georgia"/>
          <w:b/>
          <w:color w:val="auto"/>
        </w:rPr>
        <w:fldChar w:fldCharType="end"/>
      </w:r>
    </w:p>
    <w:p w14:paraId="536B6F90"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 xml:space="preserve">En cryptographie*, une méthode de chiffrement est dite autoclave si elle utilise tout ou partie du message clair comme clé de chiffrement*. Le terme est issu du latin </w:t>
      </w:r>
      <w:r w:rsidRPr="00D40A28">
        <w:rPr>
          <w:rFonts w:ascii="Georgia" w:hAnsi="Georgia"/>
          <w:i/>
          <w:color w:val="auto"/>
        </w:rPr>
        <w:t>auto</w:t>
      </w:r>
      <w:r w:rsidRPr="00D40A28">
        <w:rPr>
          <w:rFonts w:ascii="Georgia" w:hAnsi="Georgia"/>
          <w:color w:val="auto"/>
        </w:rPr>
        <w:t xml:space="preserve"> (de lui-même) et </w:t>
      </w:r>
      <w:r w:rsidRPr="00D40A28">
        <w:rPr>
          <w:rFonts w:ascii="Georgia" w:hAnsi="Georgia"/>
          <w:i/>
          <w:color w:val="auto"/>
        </w:rPr>
        <w:t>clavis</w:t>
      </w:r>
      <w:r w:rsidRPr="00D40A28">
        <w:rPr>
          <w:rFonts w:ascii="Georgia" w:hAnsi="Georgia"/>
          <w:color w:val="auto"/>
        </w:rPr>
        <w:t xml:space="preserve"> (la clé).</w:t>
      </w:r>
    </w:p>
    <w:p w14:paraId="5BA3DBF9"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Voir Chiffrement.</w:t>
      </w:r>
    </w:p>
    <w:p w14:paraId="383AD88B" w14:textId="77777777" w:rsidR="002A1201" w:rsidRPr="00D40A28" w:rsidRDefault="002A1201" w:rsidP="002A1201">
      <w:pPr>
        <w:pStyle w:val="Corps"/>
        <w:widowControl w:val="0"/>
        <w:spacing w:before="0" w:after="0" w:line="240" w:lineRule="auto"/>
        <w:ind w:left="709"/>
        <w:jc w:val="both"/>
        <w:rPr>
          <w:rFonts w:ascii="Georgia" w:hAnsi="Georgia"/>
          <w:color w:val="auto"/>
        </w:rPr>
      </w:pPr>
    </w:p>
    <w:p w14:paraId="4492145A" w14:textId="77777777" w:rsidR="005C79F2" w:rsidRDefault="005C79F2" w:rsidP="002A1201">
      <w:pPr>
        <w:pStyle w:val="Corps"/>
        <w:widowControl w:val="0"/>
        <w:spacing w:before="0" w:after="0" w:line="240" w:lineRule="auto"/>
        <w:jc w:val="both"/>
        <w:rPr>
          <w:rFonts w:ascii="Georgia" w:hAnsi="Georgia"/>
          <w:b/>
          <w:i/>
          <w:color w:val="auto"/>
        </w:rPr>
      </w:pPr>
    </w:p>
    <w:p w14:paraId="3323A1F4" w14:textId="77777777" w:rsidR="00A44AEA" w:rsidRDefault="00A44AEA" w:rsidP="002A1201">
      <w:pPr>
        <w:pStyle w:val="Corps"/>
        <w:widowControl w:val="0"/>
        <w:spacing w:before="0" w:after="0" w:line="240" w:lineRule="auto"/>
        <w:jc w:val="both"/>
        <w:rPr>
          <w:rFonts w:ascii="Georgia" w:hAnsi="Georgia"/>
          <w:b/>
          <w:i/>
          <w:color w:val="auto"/>
        </w:rPr>
      </w:pPr>
    </w:p>
    <w:p w14:paraId="7908DEA3" w14:textId="77777777" w:rsidR="002A1201" w:rsidRPr="00D40A28" w:rsidRDefault="002A1201" w:rsidP="002A1201">
      <w:pPr>
        <w:pStyle w:val="Corps"/>
        <w:widowControl w:val="0"/>
        <w:spacing w:before="0" w:after="0" w:line="240" w:lineRule="auto"/>
        <w:jc w:val="both"/>
        <w:rPr>
          <w:rFonts w:ascii="Georgia" w:hAnsi="Georgia"/>
          <w:b/>
          <w:color w:val="auto"/>
        </w:rPr>
      </w:pPr>
      <w:r w:rsidRPr="00D40A28">
        <w:rPr>
          <w:rFonts w:ascii="Georgia" w:hAnsi="Georgia"/>
          <w:b/>
          <w:i/>
          <w:color w:val="auto"/>
        </w:rPr>
        <w:t>Autonomous System</w:t>
      </w:r>
      <w:r w:rsidR="00BC36AA" w:rsidRPr="00D40A28">
        <w:rPr>
          <w:rFonts w:ascii="Georgia" w:hAnsi="Georgia"/>
          <w:b/>
          <w:color w:val="auto"/>
        </w:rPr>
        <w:fldChar w:fldCharType="begin"/>
      </w:r>
      <w:r w:rsidRPr="00D40A28">
        <w:rPr>
          <w:rFonts w:ascii="Georgia" w:hAnsi="Georgia"/>
          <w:color w:val="auto"/>
        </w:rPr>
        <w:instrText xml:space="preserve"> XE "</w:instrText>
      </w:r>
      <w:r w:rsidRPr="00D40A28">
        <w:rPr>
          <w:rFonts w:ascii="Georgia" w:hAnsi="Georgia"/>
          <w:b/>
          <w:color w:val="auto"/>
        </w:rPr>
        <w:instrText>Autonomous System</w:instrText>
      </w:r>
      <w:r w:rsidRPr="00D40A28">
        <w:rPr>
          <w:rFonts w:ascii="Georgia" w:hAnsi="Georgia"/>
          <w:color w:val="auto"/>
        </w:rPr>
        <w:instrText xml:space="preserve">" </w:instrText>
      </w:r>
      <w:r w:rsidR="00BC36AA" w:rsidRPr="00D40A28">
        <w:rPr>
          <w:rFonts w:ascii="Georgia" w:hAnsi="Georgia"/>
          <w:b/>
          <w:color w:val="auto"/>
        </w:rPr>
        <w:fldChar w:fldCharType="end"/>
      </w:r>
      <w:r w:rsidRPr="00D40A28">
        <w:rPr>
          <w:rFonts w:ascii="Georgia" w:hAnsi="Georgia"/>
          <w:b/>
          <w:color w:val="auto"/>
        </w:rPr>
        <w:t xml:space="preserve"> - AS</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AS</w:instrText>
      </w:r>
      <w:r w:rsidRPr="00D40A28">
        <w:rPr>
          <w:rFonts w:ascii="Georgia" w:hAnsi="Georgia"/>
        </w:rPr>
        <w:instrText xml:space="preserve">" </w:instrText>
      </w:r>
      <w:r w:rsidR="00BC36AA" w:rsidRPr="00D40A28">
        <w:rPr>
          <w:rFonts w:ascii="Georgia" w:hAnsi="Georgia"/>
          <w:b/>
          <w:color w:val="auto"/>
        </w:rPr>
        <w:fldChar w:fldCharType="end"/>
      </w:r>
    </w:p>
    <w:p w14:paraId="6451FA9D" w14:textId="77777777" w:rsidR="002A1201" w:rsidRPr="00D40A28" w:rsidRDefault="002A1201" w:rsidP="002A1201">
      <w:pPr>
        <w:pStyle w:val="Corps"/>
        <w:widowControl w:val="0"/>
        <w:spacing w:before="0" w:after="0" w:line="240" w:lineRule="auto"/>
        <w:jc w:val="both"/>
        <w:rPr>
          <w:rFonts w:ascii="Georgia" w:hAnsi="Georgia"/>
          <w:b/>
          <w:color w:val="auto"/>
        </w:rPr>
      </w:pPr>
      <w:r w:rsidRPr="00D40A28">
        <w:rPr>
          <w:rFonts w:ascii="Georgia" w:hAnsi="Georgia"/>
          <w:color w:val="auto"/>
        </w:rPr>
        <w:t>(Système autonome</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color w:val="auto"/>
        </w:rPr>
        <w:instrText>Système autonome</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w:t>
      </w:r>
    </w:p>
    <w:p w14:paraId="38084C5A"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Un AS</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AS</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est un ensemble de réseaux au sein duquel la politique de routage est cohérente. Ainsi, dans un AS, la politique de routage est définie par une même autorité administrative. (il s’agit en général d’un opérateur de communications électroniques et typiquement un fournisseur d’accès à Internet - FAI*). La politique de routage interne à l’AS utilise des protocoles particuliers de la famille IGP</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IGP</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 </w:t>
      </w:r>
      <w:r w:rsidRPr="00D40A28">
        <w:rPr>
          <w:rFonts w:ascii="Georgia" w:hAnsi="Georgia"/>
          <w:i/>
          <w:color w:val="auto"/>
        </w:rPr>
        <w:t>interior Gateway</w:t>
      </w:r>
      <w:r w:rsidR="00BC36AA" w:rsidRPr="00D40A28">
        <w:rPr>
          <w:rFonts w:ascii="Georgia" w:hAnsi="Georgia"/>
          <w:color w:val="auto"/>
        </w:rPr>
        <w:fldChar w:fldCharType="begin"/>
      </w:r>
      <w:r w:rsidRPr="00D40A28">
        <w:rPr>
          <w:rFonts w:ascii="Georgia" w:hAnsi="Georgia"/>
          <w:color w:val="auto"/>
        </w:rPr>
        <w:instrText xml:space="preserve"> XE "</w:instrText>
      </w:r>
      <w:r w:rsidRPr="00D40A28">
        <w:rPr>
          <w:rFonts w:ascii="Georgia" w:eastAsia="Cambria" w:hAnsi="Georgia"/>
          <w:bCs/>
          <w:color w:val="auto"/>
          <w:sz w:val="20"/>
          <w:szCs w:val="20"/>
        </w:rPr>
        <w:instrText>Gateway</w:instrText>
      </w:r>
      <w:r w:rsidRPr="00D40A28">
        <w:rPr>
          <w:rFonts w:ascii="Georgia" w:hAnsi="Georgia"/>
          <w:color w:val="auto"/>
        </w:rPr>
        <w:instrText xml:space="preserve">" </w:instrText>
      </w:r>
      <w:r w:rsidR="00BC36AA" w:rsidRPr="00D40A28">
        <w:rPr>
          <w:rFonts w:ascii="Georgia" w:hAnsi="Georgia"/>
          <w:color w:val="auto"/>
        </w:rPr>
        <w:fldChar w:fldCharType="end"/>
      </w:r>
      <w:r w:rsidRPr="00D40A28">
        <w:rPr>
          <w:rFonts w:ascii="Georgia" w:hAnsi="Georgia"/>
          <w:color w:val="auto"/>
        </w:rPr>
        <w:t xml:space="preserve"> </w:t>
      </w:r>
      <w:r w:rsidRPr="002A2FAD">
        <w:rPr>
          <w:rFonts w:ascii="Georgia" w:hAnsi="Georgia"/>
          <w:i/>
          <w:color w:val="auto"/>
        </w:rPr>
        <w:t>Protocol</w:t>
      </w:r>
      <w:r w:rsidRPr="00D40A28">
        <w:rPr>
          <w:rFonts w:ascii="Georgia" w:hAnsi="Georgia"/>
          <w:color w:val="auto"/>
        </w:rPr>
        <w:t xml:space="preserve">, alors que la gestion du dialogue entre AS utilise pour sa part un protocole de type EGP – </w:t>
      </w:r>
      <w:r w:rsidRPr="00D40A28">
        <w:rPr>
          <w:rFonts w:ascii="Georgia" w:hAnsi="Georgia"/>
          <w:i/>
          <w:color w:val="auto"/>
        </w:rPr>
        <w:t xml:space="preserve">Exterior Gateway Protocol, </w:t>
      </w:r>
      <w:r w:rsidRPr="00D40A28">
        <w:rPr>
          <w:rFonts w:ascii="Georgia" w:hAnsi="Georgia"/>
          <w:color w:val="auto"/>
        </w:rPr>
        <w:t xml:space="preserve">le plus souvent </w:t>
      </w:r>
      <w:r w:rsidRPr="00D40A28">
        <w:rPr>
          <w:rFonts w:ascii="Georgia" w:hAnsi="Georgia"/>
          <w:i/>
          <w:color w:val="auto"/>
        </w:rPr>
        <w:t>BGP</w:t>
      </w:r>
      <w:r w:rsidR="00BC36AA" w:rsidRPr="00D40A28">
        <w:rPr>
          <w:rFonts w:ascii="Georgia" w:hAnsi="Georgia"/>
          <w:i/>
          <w:color w:val="auto"/>
        </w:rPr>
        <w:fldChar w:fldCharType="begin"/>
      </w:r>
      <w:r w:rsidRPr="00D40A28">
        <w:rPr>
          <w:rFonts w:ascii="Georgia" w:hAnsi="Georgia"/>
          <w:color w:val="auto"/>
        </w:rPr>
        <w:instrText xml:space="preserve"> XE "</w:instrText>
      </w:r>
      <w:r w:rsidRPr="00D40A28">
        <w:rPr>
          <w:rFonts w:ascii="Georgia" w:hAnsi="Georgia"/>
          <w:b/>
          <w:color w:val="auto"/>
        </w:rPr>
        <w:instrText>BGP</w:instrText>
      </w:r>
      <w:r w:rsidRPr="00D40A28">
        <w:rPr>
          <w:rFonts w:ascii="Georgia" w:hAnsi="Georgia"/>
          <w:color w:val="auto"/>
        </w:rPr>
        <w:instrText xml:space="preserve">" </w:instrText>
      </w:r>
      <w:r w:rsidR="00BC36AA" w:rsidRPr="00D40A28">
        <w:rPr>
          <w:rFonts w:ascii="Georgia" w:hAnsi="Georgia"/>
          <w:i/>
          <w:color w:val="auto"/>
        </w:rPr>
        <w:fldChar w:fldCharType="end"/>
      </w:r>
      <w:r w:rsidRPr="00D40A28">
        <w:rPr>
          <w:rFonts w:ascii="Georgia" w:hAnsi="Georgia"/>
          <w:color w:val="auto"/>
        </w:rPr>
        <w:t xml:space="preserve">* - </w:t>
      </w:r>
      <w:r w:rsidRPr="00D40A28">
        <w:rPr>
          <w:rFonts w:ascii="Georgia" w:hAnsi="Georgia"/>
          <w:i/>
          <w:color w:val="auto"/>
        </w:rPr>
        <w:t>Border Gateway Protocol</w:t>
      </w:r>
      <w:r w:rsidRPr="00D40A28">
        <w:rPr>
          <w:rFonts w:ascii="Georgia" w:hAnsi="Georgia"/>
          <w:color w:val="auto"/>
        </w:rPr>
        <w:t>. Selon la RFC*</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b/>
          <w:color w:val="auto"/>
        </w:rPr>
        <w:instrText>RFC</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w:t>
      </w:r>
      <w:r w:rsidRPr="00D40A28">
        <w:rPr>
          <w:rFonts w:ascii="Georgia" w:hAnsi="Georgia"/>
          <w:color w:val="auto"/>
        </w:rPr>
        <w:t xml:space="preserve"> 4893, chaque AS est désigné par un numéro (ASN) délivré par les Registres Internet</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Internet</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Régionaux</w:t>
      </w:r>
      <w:r w:rsidRPr="00D40A28">
        <w:rPr>
          <w:rFonts w:ascii="Georgia" w:hAnsi="Georgia"/>
          <w:i/>
          <w:color w:val="auto"/>
        </w:rPr>
        <w:t>*</w:t>
      </w:r>
      <w:r w:rsidRPr="00D40A28">
        <w:rPr>
          <w:rFonts w:ascii="Georgia" w:hAnsi="Georgia"/>
          <w:color w:val="auto"/>
        </w:rPr>
        <w:t xml:space="preserve"> - RIR</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eastAsia="Cambria" w:hAnsi="Georgia"/>
          <w:b/>
          <w:bCs/>
          <w:szCs w:val="20"/>
        </w:rPr>
        <w:instrText>RIR</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Internet comptait 5000 AS en 1999 et plus de 45000 en 2014.</w:t>
      </w:r>
    </w:p>
    <w:p w14:paraId="3165E114"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Voir BGP, Routage</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Routage</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w:t>
      </w:r>
    </w:p>
    <w:p w14:paraId="2C788193" w14:textId="77777777" w:rsidR="002A1201" w:rsidRPr="00D40A28" w:rsidRDefault="002A1201" w:rsidP="002A1201">
      <w:pPr>
        <w:pStyle w:val="Corps"/>
        <w:widowControl w:val="0"/>
        <w:spacing w:before="0" w:after="0" w:line="240" w:lineRule="auto"/>
        <w:jc w:val="both"/>
        <w:rPr>
          <w:rFonts w:ascii="Georgia" w:hAnsi="Georgia"/>
          <w:color w:val="auto"/>
        </w:rPr>
      </w:pPr>
    </w:p>
    <w:p w14:paraId="260FBEEB" w14:textId="77777777" w:rsidR="002A1201" w:rsidRPr="00D40A28" w:rsidRDefault="002A1201" w:rsidP="002A1201">
      <w:pPr>
        <w:pStyle w:val="Corps"/>
        <w:widowControl w:val="0"/>
        <w:spacing w:before="0" w:after="0" w:line="240" w:lineRule="auto"/>
        <w:jc w:val="both"/>
        <w:rPr>
          <w:rFonts w:ascii="Georgia" w:hAnsi="Georgia"/>
          <w:b/>
          <w:color w:val="auto"/>
        </w:rPr>
      </w:pPr>
      <w:r w:rsidRPr="00D40A28">
        <w:rPr>
          <w:rFonts w:ascii="Georgia" w:hAnsi="Georgia"/>
          <w:b/>
          <w:color w:val="auto"/>
        </w:rPr>
        <w:t>Autorité de certification</w:t>
      </w:r>
      <w:r w:rsidR="00BC36AA" w:rsidRPr="00D40A28">
        <w:rPr>
          <w:rFonts w:ascii="Georgia" w:hAnsi="Georgia"/>
          <w:b/>
          <w:color w:val="auto"/>
        </w:rPr>
        <w:fldChar w:fldCharType="begin"/>
      </w:r>
      <w:r w:rsidRPr="00D40A28">
        <w:rPr>
          <w:rFonts w:ascii="Georgia" w:hAnsi="Georgia"/>
          <w:color w:val="auto"/>
        </w:rPr>
        <w:instrText xml:space="preserve"> XE "</w:instrText>
      </w:r>
      <w:r w:rsidRPr="00D40A28">
        <w:rPr>
          <w:rFonts w:ascii="Georgia" w:hAnsi="Georgia"/>
          <w:b/>
          <w:color w:val="auto"/>
        </w:rPr>
        <w:instrText>Autorité de certification</w:instrText>
      </w:r>
      <w:r w:rsidRPr="00D40A28">
        <w:rPr>
          <w:rFonts w:ascii="Georgia" w:hAnsi="Georgia"/>
          <w:color w:val="auto"/>
        </w:rPr>
        <w:instrText xml:space="preserve">" </w:instrText>
      </w:r>
      <w:r w:rsidR="00BC36AA" w:rsidRPr="00D40A28">
        <w:rPr>
          <w:rFonts w:ascii="Georgia" w:hAnsi="Georgia"/>
          <w:b/>
          <w:color w:val="auto"/>
        </w:rPr>
        <w:fldChar w:fldCharType="end"/>
      </w:r>
      <w:r w:rsidRPr="00D40A28">
        <w:rPr>
          <w:rFonts w:ascii="Georgia" w:hAnsi="Georgia"/>
          <w:b/>
          <w:color w:val="auto"/>
        </w:rPr>
        <w:t> </w:t>
      </w:r>
    </w:p>
    <w:p w14:paraId="451C0108" w14:textId="77777777" w:rsidR="002A1201" w:rsidRPr="00D40A28" w:rsidRDefault="002A1201" w:rsidP="002A1201">
      <w:pPr>
        <w:pStyle w:val="Corps"/>
        <w:widowControl w:val="0"/>
        <w:spacing w:before="0" w:after="0" w:line="240" w:lineRule="auto"/>
        <w:jc w:val="both"/>
        <w:rPr>
          <w:rFonts w:ascii="Georgia" w:hAnsi="Georgia"/>
          <w:i/>
          <w:color w:val="auto"/>
        </w:rPr>
      </w:pPr>
      <w:r w:rsidRPr="00D40A28">
        <w:rPr>
          <w:rFonts w:ascii="Georgia" w:hAnsi="Georgia"/>
          <w:i/>
          <w:color w:val="auto"/>
        </w:rPr>
        <w:t>(Certification Authority</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Certification Authority</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 xml:space="preserve"> –CA</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CA</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w:t>
      </w:r>
    </w:p>
    <w:p w14:paraId="5E606A91"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Les échanges numériques sont basés sur la confiance entre les acteurs (clients-serveurs*) et nécessitent donc de disposer de moyens de vérification d’identité. La cryptographie* nous permet de réaliser des échanges sécurisés mais la confiance à accorder à un site ou une personne peut encore être sujette à caution. L’autorité de certification est donc un organe de confiance qui s’engage auprès des acteurs en établissant des certificats* numériques. Ces certificats assurent, entre autre, que l’identité a bien été vérifiée. Ils lient une identité avec une clé cryptographique publique (cette dernière permet au minimun d’authentifier une signature numérique* émise par ladite entité). Les certificats peuvent avoir un champ d’action et de validité limité (dans les usages comme dans le temps). L’autorité de certification, créé, délivre et gère les certificats électroniques. Par ailleurs elle signe les dits certificats avec sa clé privée</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eastAsia="Cambria" w:hAnsi="Georgia"/>
          <w:bCs/>
          <w:szCs w:val="20"/>
        </w:rPr>
        <w:instrText>clé privée</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afin de garantir leur intégrité assurant ainsi que les données du certificat n’ont pas été modifiées.</w:t>
      </w:r>
    </w:p>
    <w:p w14:paraId="33E534A3"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 xml:space="preserve">En France l’usage de la signature électronique* et donc de certificats* dans le cadre des marchés publics, est encadré par l’arrêté du 15 juin 2012 relatif à la signature électronique dans les marchés public – NOR EFIM1222915A. </w:t>
      </w:r>
    </w:p>
    <w:p w14:paraId="7B2123A2"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Voir Certificat électronique*.</w:t>
      </w:r>
    </w:p>
    <w:p w14:paraId="4160F690" w14:textId="77777777" w:rsidR="002A1201" w:rsidRPr="00D40A28" w:rsidRDefault="002A1201" w:rsidP="002A1201">
      <w:pPr>
        <w:pStyle w:val="Corps"/>
        <w:widowControl w:val="0"/>
        <w:spacing w:before="0" w:after="0" w:line="240" w:lineRule="auto"/>
        <w:jc w:val="both"/>
        <w:rPr>
          <w:rFonts w:ascii="Georgia" w:hAnsi="Georgia"/>
          <w:color w:val="auto"/>
        </w:rPr>
      </w:pPr>
    </w:p>
    <w:p w14:paraId="3FDFBDC4" w14:textId="77777777" w:rsidR="002A1201" w:rsidRPr="00D40A28" w:rsidRDefault="002A1201" w:rsidP="002A1201">
      <w:pPr>
        <w:pStyle w:val="Corps"/>
        <w:widowControl w:val="0"/>
        <w:spacing w:before="0" w:after="0" w:line="240" w:lineRule="auto"/>
        <w:jc w:val="both"/>
        <w:rPr>
          <w:rFonts w:ascii="Georgia" w:hAnsi="Georgia"/>
          <w:b/>
          <w:color w:val="auto"/>
        </w:rPr>
      </w:pPr>
      <w:r w:rsidRPr="00D40A28">
        <w:rPr>
          <w:rFonts w:ascii="Georgia" w:hAnsi="Georgia"/>
          <w:b/>
          <w:color w:val="auto"/>
        </w:rPr>
        <w:t>Autorité d’homologation</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Autorité d’homologation</w:instrText>
      </w:r>
      <w:r w:rsidRPr="00D40A28">
        <w:rPr>
          <w:rFonts w:ascii="Georgia" w:hAnsi="Georgia"/>
        </w:rPr>
        <w:instrText xml:space="preserve">" </w:instrText>
      </w:r>
      <w:r w:rsidR="00BC36AA" w:rsidRPr="00D40A28">
        <w:rPr>
          <w:rFonts w:ascii="Georgia" w:hAnsi="Georgia"/>
          <w:b/>
          <w:color w:val="auto"/>
        </w:rPr>
        <w:fldChar w:fldCharType="end"/>
      </w:r>
    </w:p>
    <w:p w14:paraId="057FDEAD"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Personne physique ou morale qui, après instruction du dossier d’homologation, prononce l’homologation de sécurité du système d’information, c’est à dire prend la décision d’accepter les risques résiduels identifiés sur le système.</w:t>
      </w:r>
    </w:p>
    <w:p w14:paraId="158E377E" w14:textId="77777777" w:rsidR="002A1201" w:rsidRPr="00D40A28" w:rsidRDefault="002A1201" w:rsidP="002A1201">
      <w:pPr>
        <w:pStyle w:val="Corps"/>
        <w:widowControl w:val="0"/>
        <w:spacing w:before="0" w:after="0" w:line="240" w:lineRule="auto"/>
        <w:ind w:left="709"/>
        <w:jc w:val="both"/>
        <w:rPr>
          <w:rFonts w:ascii="Georgia" w:hAnsi="Georgia"/>
          <w:color w:val="auto"/>
        </w:rPr>
      </w:pPr>
    </w:p>
    <w:p w14:paraId="0BF3896F" w14:textId="77777777" w:rsidR="002A1201" w:rsidRPr="00D40A28" w:rsidRDefault="002A1201" w:rsidP="002A1201">
      <w:pPr>
        <w:pStyle w:val="Corps"/>
        <w:widowControl w:val="0"/>
        <w:spacing w:before="0" w:after="0" w:line="240" w:lineRule="auto"/>
        <w:jc w:val="both"/>
        <w:rPr>
          <w:rFonts w:ascii="Georgia" w:hAnsi="Georgia"/>
          <w:b/>
          <w:color w:val="auto"/>
        </w:rPr>
      </w:pPr>
      <w:r w:rsidRPr="00D40A28">
        <w:rPr>
          <w:rFonts w:ascii="Georgia" w:hAnsi="Georgia"/>
          <w:b/>
          <w:color w:val="auto"/>
        </w:rPr>
        <w:t>Avatar</w:t>
      </w:r>
      <w:r w:rsidR="00BC36AA" w:rsidRPr="00D40A28">
        <w:rPr>
          <w:rFonts w:ascii="Georgia" w:hAnsi="Georgia"/>
          <w:b/>
          <w:color w:val="auto"/>
        </w:rPr>
        <w:fldChar w:fldCharType="begin"/>
      </w:r>
      <w:r w:rsidRPr="00D40A28">
        <w:rPr>
          <w:rFonts w:ascii="Georgia" w:hAnsi="Georgia"/>
          <w:color w:val="auto"/>
        </w:rPr>
        <w:instrText xml:space="preserve"> XE "</w:instrText>
      </w:r>
      <w:r w:rsidRPr="00D40A28">
        <w:rPr>
          <w:rFonts w:ascii="Georgia" w:hAnsi="Georgia"/>
          <w:b/>
          <w:color w:val="auto"/>
        </w:rPr>
        <w:instrText>Avatar</w:instrText>
      </w:r>
      <w:r w:rsidRPr="00D40A28">
        <w:rPr>
          <w:rFonts w:ascii="Georgia" w:hAnsi="Georgia"/>
          <w:color w:val="auto"/>
        </w:rPr>
        <w:instrText xml:space="preserve">" </w:instrText>
      </w:r>
      <w:r w:rsidR="00BC36AA" w:rsidRPr="00D40A28">
        <w:rPr>
          <w:rFonts w:ascii="Georgia" w:hAnsi="Georgia"/>
          <w:b/>
          <w:color w:val="auto"/>
        </w:rPr>
        <w:fldChar w:fldCharType="end"/>
      </w:r>
    </w:p>
    <w:p w14:paraId="18EC24B1" w14:textId="77777777" w:rsidR="002A1201" w:rsidRPr="00D40A28" w:rsidRDefault="002A1201" w:rsidP="002A1201">
      <w:pPr>
        <w:pStyle w:val="Corps"/>
        <w:widowControl w:val="0"/>
        <w:spacing w:before="0" w:after="0" w:line="240" w:lineRule="auto"/>
        <w:jc w:val="both"/>
        <w:rPr>
          <w:rFonts w:ascii="Georgia" w:hAnsi="Georgia"/>
          <w:i/>
          <w:color w:val="auto"/>
        </w:rPr>
      </w:pPr>
      <w:r w:rsidRPr="00D40A28">
        <w:rPr>
          <w:rFonts w:ascii="Georgia" w:hAnsi="Georgia"/>
          <w:i/>
          <w:color w:val="auto"/>
        </w:rPr>
        <w:t>(Avatar</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Avatar</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w:t>
      </w:r>
    </w:p>
    <w:p w14:paraId="36486B13"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 xml:space="preserve">L’avatar est une représentation d’une personne physique dans la sphère numérique. Il peut s’agir d’un personnage en trois dimensions dans un jeu vidéo ou d’une toute autre représentation symbolique </w:t>
      </w:r>
      <w:r w:rsidR="00E63CCC">
        <w:rPr>
          <w:rFonts w:ascii="Georgia" w:hAnsi="Georgia"/>
          <w:color w:val="auto"/>
        </w:rPr>
        <w:t>associée</w:t>
      </w:r>
      <w:r w:rsidRPr="00D40A28">
        <w:rPr>
          <w:rFonts w:ascii="Georgia" w:hAnsi="Georgia"/>
          <w:color w:val="auto"/>
        </w:rPr>
        <w:t xml:space="preserve"> au pseudonyme ou à l’identité réelle de l’usager. L’avatar procède de l’identité numérique d’une personne physique, il en est une forme sans prétendre l’incarner.</w:t>
      </w:r>
    </w:p>
    <w:p w14:paraId="13408A67" w14:textId="77777777" w:rsidR="002A1201" w:rsidRPr="00D40A28" w:rsidRDefault="002A1201" w:rsidP="002A1201">
      <w:pPr>
        <w:pStyle w:val="Corps"/>
        <w:widowControl w:val="0"/>
        <w:spacing w:before="0" w:after="0" w:line="240" w:lineRule="auto"/>
        <w:jc w:val="both"/>
        <w:rPr>
          <w:rFonts w:ascii="Georgia" w:hAnsi="Georgia"/>
          <w:color w:val="auto"/>
        </w:rPr>
      </w:pPr>
    </w:p>
    <w:p w14:paraId="2E0A445F" w14:textId="77777777" w:rsidR="002A1201" w:rsidRPr="00D40A28" w:rsidRDefault="002A1201" w:rsidP="002A1201">
      <w:pPr>
        <w:pStyle w:val="Corps"/>
        <w:widowControl w:val="0"/>
        <w:spacing w:before="0" w:after="0" w:line="240" w:lineRule="auto"/>
        <w:jc w:val="both"/>
        <w:rPr>
          <w:rFonts w:ascii="Georgia" w:hAnsi="Georgia"/>
          <w:b/>
          <w:color w:val="auto"/>
        </w:rPr>
      </w:pPr>
      <w:r w:rsidRPr="00D40A28">
        <w:rPr>
          <w:rFonts w:ascii="Georgia" w:hAnsi="Georgia"/>
          <w:b/>
          <w:color w:val="auto"/>
        </w:rPr>
        <w:t>AXFR</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AXFR</w:instrText>
      </w:r>
      <w:r w:rsidRPr="00D40A28">
        <w:rPr>
          <w:rFonts w:ascii="Georgia" w:hAnsi="Georgia"/>
        </w:rPr>
        <w:instrText xml:space="preserve">" </w:instrText>
      </w:r>
      <w:r w:rsidR="00BC36AA" w:rsidRPr="00D40A28">
        <w:rPr>
          <w:rFonts w:ascii="Georgia" w:hAnsi="Georgia"/>
          <w:b/>
          <w:color w:val="auto"/>
        </w:rPr>
        <w:fldChar w:fldCharType="end"/>
      </w:r>
      <w:r w:rsidRPr="00D40A28">
        <w:rPr>
          <w:rFonts w:ascii="Georgia" w:hAnsi="Georgia"/>
          <w:b/>
          <w:color w:val="auto"/>
        </w:rPr>
        <w:t xml:space="preserve"> – Transfert de zone</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eastAsia="Cambria" w:hAnsi="Georgia"/>
          <w:b/>
          <w:bCs/>
          <w:color w:val="auto"/>
          <w:szCs w:val="20"/>
        </w:rPr>
        <w:instrText>Transfert de zone</w:instrText>
      </w:r>
      <w:r w:rsidRPr="00D40A28">
        <w:rPr>
          <w:rFonts w:ascii="Georgia" w:hAnsi="Georgia"/>
        </w:rPr>
        <w:instrText xml:space="preserve">" </w:instrText>
      </w:r>
      <w:r w:rsidR="00BC36AA" w:rsidRPr="00D40A28">
        <w:rPr>
          <w:rFonts w:ascii="Georgia" w:hAnsi="Georgia"/>
          <w:b/>
          <w:color w:val="auto"/>
        </w:rPr>
        <w:fldChar w:fldCharType="end"/>
      </w:r>
      <w:r w:rsidRPr="00D40A28">
        <w:rPr>
          <w:rFonts w:ascii="Georgia" w:hAnsi="Georgia"/>
          <w:b/>
          <w:color w:val="auto"/>
        </w:rPr>
        <w:t xml:space="preserve"> DNS</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Transfert de zone DNS</w:instrText>
      </w:r>
      <w:r w:rsidRPr="00D40A28">
        <w:rPr>
          <w:rFonts w:ascii="Georgia" w:hAnsi="Georgia"/>
        </w:rPr>
        <w:instrText xml:space="preserve">" </w:instrText>
      </w:r>
      <w:r w:rsidR="00BC36AA" w:rsidRPr="00D40A28">
        <w:rPr>
          <w:rFonts w:ascii="Georgia" w:hAnsi="Georgia"/>
          <w:b/>
          <w:color w:val="auto"/>
        </w:rPr>
        <w:fldChar w:fldCharType="end"/>
      </w:r>
      <w:r w:rsidRPr="00D40A28">
        <w:rPr>
          <w:rFonts w:ascii="Georgia" w:hAnsi="Georgia"/>
          <w:b/>
          <w:color w:val="auto"/>
        </w:rPr>
        <w:t xml:space="preserve"> complet</w:t>
      </w:r>
    </w:p>
    <w:p w14:paraId="5AEDB7C4"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AXFR</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AXFR</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est un mécanisme de transfert de zone DNS* défini par les RFC*</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RFC</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1034-1935 et RFC 5936.</w:t>
      </w:r>
    </w:p>
    <w:p w14:paraId="6CAFD070"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Voir Transfert de zone</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eastAsia="Cambria" w:hAnsi="Georgia"/>
          <w:b/>
          <w:bCs/>
          <w:color w:val="auto"/>
          <w:szCs w:val="20"/>
        </w:rPr>
        <w:instrText>Transfert de zone</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DNS</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Transfert de zone DNS</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w:t>
      </w:r>
    </w:p>
    <w:p w14:paraId="2FDC4AA8" w14:textId="77777777" w:rsidR="002A1201" w:rsidRPr="00D40A28" w:rsidRDefault="002A1201" w:rsidP="002A1201">
      <w:pPr>
        <w:pStyle w:val="Corps"/>
        <w:widowControl w:val="0"/>
        <w:spacing w:before="0" w:after="0" w:line="240" w:lineRule="auto"/>
        <w:ind w:left="709"/>
        <w:jc w:val="both"/>
        <w:rPr>
          <w:rFonts w:ascii="Georgia" w:hAnsi="Georgia"/>
          <w:color w:val="auto"/>
        </w:rPr>
      </w:pPr>
    </w:p>
    <w:p w14:paraId="3128CD26" w14:textId="77777777" w:rsidR="002A1201" w:rsidRPr="00D40A28" w:rsidRDefault="002A1201" w:rsidP="002A1201">
      <w:pPr>
        <w:pStyle w:val="Corps"/>
        <w:widowControl w:val="0"/>
        <w:spacing w:before="0" w:after="0" w:line="240" w:lineRule="auto"/>
        <w:jc w:val="both"/>
        <w:rPr>
          <w:rFonts w:ascii="Georgia" w:hAnsi="Georgia"/>
          <w:b/>
          <w:color w:val="auto"/>
        </w:rPr>
      </w:pPr>
      <w:r w:rsidRPr="00D40A28">
        <w:rPr>
          <w:rFonts w:ascii="Georgia" w:hAnsi="Georgia"/>
          <w:b/>
          <w:color w:val="auto"/>
        </w:rPr>
        <w:t>Ayant droit</w:t>
      </w:r>
      <w:r w:rsidR="00BC36AA" w:rsidRPr="00D40A28">
        <w:rPr>
          <w:rFonts w:ascii="Georgia" w:hAnsi="Georgia"/>
          <w:b/>
          <w:color w:val="auto"/>
        </w:rPr>
        <w:fldChar w:fldCharType="begin"/>
      </w:r>
      <w:r w:rsidRPr="00D40A28">
        <w:rPr>
          <w:rFonts w:ascii="Georgia" w:hAnsi="Georgia"/>
          <w:color w:val="auto"/>
        </w:rPr>
        <w:instrText xml:space="preserve"> XE "</w:instrText>
      </w:r>
      <w:r w:rsidRPr="00D40A28">
        <w:rPr>
          <w:rFonts w:ascii="Georgia" w:hAnsi="Georgia"/>
          <w:b/>
          <w:color w:val="auto"/>
        </w:rPr>
        <w:instrText>Ayant droit</w:instrText>
      </w:r>
      <w:r w:rsidRPr="00D40A28">
        <w:rPr>
          <w:rFonts w:ascii="Georgia" w:hAnsi="Georgia"/>
          <w:color w:val="auto"/>
        </w:rPr>
        <w:instrText xml:space="preserve">" </w:instrText>
      </w:r>
      <w:r w:rsidR="00BC36AA" w:rsidRPr="00D40A28">
        <w:rPr>
          <w:rFonts w:ascii="Georgia" w:hAnsi="Georgia"/>
          <w:b/>
          <w:color w:val="auto"/>
        </w:rPr>
        <w:fldChar w:fldCharType="end"/>
      </w:r>
    </w:p>
    <w:p w14:paraId="0552F48A"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Personne morale détenant un droit dérivé du droit d’auteur (</w:t>
      </w:r>
      <w:r w:rsidRPr="00D40A28">
        <w:rPr>
          <w:rFonts w:ascii="Georgia" w:hAnsi="Georgia"/>
          <w:i/>
          <w:color w:val="auto"/>
        </w:rPr>
        <w:t>copyright</w:t>
      </w:r>
      <w:r w:rsidRPr="00D40A28">
        <w:rPr>
          <w:rFonts w:ascii="Georgia" w:hAnsi="Georgia"/>
          <w:color w:val="auto"/>
        </w:rPr>
        <w:t>). Sauf exception, il est interdit d’exploiter, copier ou diffuser une œuvre sans l’accord des ayants droits. L’arrivée du numérique et des possibilités de copie et d’échange à grande échelle a replacé sur le devant de la scène la question du droit d’auteur. Les sites d’échanges (vidéo, mu</w:t>
      </w:r>
      <w:r w:rsidR="003C562B">
        <w:rPr>
          <w:rFonts w:ascii="Georgia" w:hAnsi="Georgia"/>
          <w:color w:val="auto"/>
        </w:rPr>
        <w:t>sique, logiciel, livre numérisé</w:t>
      </w:r>
      <w:r w:rsidRPr="00D40A28">
        <w:rPr>
          <w:rFonts w:ascii="Georgia" w:hAnsi="Georgia"/>
          <w:color w:val="auto"/>
        </w:rPr>
        <w:t xml:space="preserve">) et les plateformes </w:t>
      </w:r>
      <w:r w:rsidRPr="00D40A28">
        <w:rPr>
          <w:rFonts w:ascii="Georgia" w:hAnsi="Georgia"/>
          <w:i/>
          <w:color w:val="auto"/>
        </w:rPr>
        <w:t>peer to peer</w:t>
      </w:r>
      <w:r w:rsidRPr="00D40A28">
        <w:rPr>
          <w:rFonts w:ascii="Georgia" w:hAnsi="Georgia"/>
          <w:color w:val="auto"/>
        </w:rPr>
        <w:t xml:space="preserve"> (pair à pair*) sont ainsi devenus les cibles prioritaires des ayants droits soucieux de préserver leurs revenus d’exploitation des œuvres. L’action de télécharger gratuitement des œuvres numériques protégées par le droit d’auteur (films, musiques, livres) est, en France, un délit depuis la loi Création et Internet</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Internet</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(loi n°2009-669 du 12 juin 2009). </w:t>
      </w:r>
    </w:p>
    <w:p w14:paraId="5A7BFB6B"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Voir HADOPI</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HADOPI</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w:t>
      </w:r>
    </w:p>
    <w:p w14:paraId="616914EE" w14:textId="77777777" w:rsidR="00656E31" w:rsidRPr="00D40A28" w:rsidRDefault="00656E31" w:rsidP="00A849E4">
      <w:pPr>
        <w:widowControl w:val="0"/>
        <w:spacing w:after="0" w:line="240" w:lineRule="auto"/>
        <w:rPr>
          <w:rFonts w:ascii="Georgia" w:hAnsi="Georgia"/>
        </w:rPr>
        <w:sectPr w:rsidR="00656E31" w:rsidRPr="00D40A28">
          <w:footnotePr>
            <w:numRestart w:val="eachPage"/>
          </w:footnotePr>
          <w:type w:val="oddPage"/>
          <w:pgSz w:w="8783" w:h="13602"/>
          <w:pgMar w:top="992" w:right="992" w:bottom="992" w:left="851" w:header="567" w:footer="567" w:gutter="0"/>
          <w:cols w:space="708"/>
          <w:titlePg/>
          <w:docGrid w:linePitch="326"/>
        </w:sectPr>
      </w:pPr>
      <w:bookmarkStart w:id="10" w:name="_Toc272769639"/>
    </w:p>
    <w:p w14:paraId="1754DF3B" w14:textId="77777777" w:rsidR="000E6547" w:rsidRDefault="000E6547">
      <w:pPr>
        <w:widowControl w:val="0"/>
        <w:spacing w:after="0" w:line="240" w:lineRule="auto"/>
        <w:rPr>
          <w:rFonts w:ascii="Georgia" w:hAnsi="Georgia"/>
        </w:rPr>
      </w:pPr>
    </w:p>
    <w:p w14:paraId="2E049C12" w14:textId="77777777" w:rsidR="000E6547" w:rsidRDefault="000E6547">
      <w:pPr>
        <w:pStyle w:val="Corpsdetexte"/>
        <w:widowControl w:val="0"/>
        <w:numPr>
          <w:ilvl w:val="0"/>
          <w:numId w:val="3"/>
        </w:numPr>
        <w:spacing w:before="0"/>
        <w:ind w:right="-6"/>
        <w:jc w:val="right"/>
        <w:rPr>
          <w:rFonts w:ascii="Georgia" w:hAnsi="Georgia"/>
          <w:sz w:val="24"/>
        </w:rPr>
      </w:pPr>
    </w:p>
    <w:p w14:paraId="01E43CE1" w14:textId="77777777" w:rsidR="000E6547" w:rsidRDefault="000E6547">
      <w:pPr>
        <w:pStyle w:val="Corpsdetexte"/>
        <w:widowControl w:val="0"/>
        <w:numPr>
          <w:ilvl w:val="0"/>
          <w:numId w:val="3"/>
        </w:numPr>
        <w:spacing w:before="0"/>
        <w:ind w:right="-6"/>
        <w:jc w:val="right"/>
        <w:rPr>
          <w:rFonts w:ascii="Georgia" w:hAnsi="Georgia"/>
          <w:sz w:val="24"/>
        </w:rPr>
      </w:pPr>
    </w:p>
    <w:p w14:paraId="2C002B27" w14:textId="77777777" w:rsidR="000E6547" w:rsidRDefault="000E6547">
      <w:pPr>
        <w:pStyle w:val="Corpsdetexte"/>
        <w:widowControl w:val="0"/>
        <w:numPr>
          <w:ilvl w:val="0"/>
          <w:numId w:val="3"/>
        </w:numPr>
        <w:spacing w:before="0"/>
        <w:ind w:right="-6"/>
        <w:jc w:val="right"/>
        <w:rPr>
          <w:rFonts w:ascii="Georgia" w:hAnsi="Georgia"/>
          <w:sz w:val="24"/>
        </w:rPr>
      </w:pPr>
    </w:p>
    <w:p w14:paraId="1D843F7B" w14:textId="77777777" w:rsidR="000E6547" w:rsidRDefault="000E6547">
      <w:pPr>
        <w:pStyle w:val="Corpsdetexte"/>
        <w:widowControl w:val="0"/>
        <w:numPr>
          <w:ilvl w:val="0"/>
          <w:numId w:val="3"/>
        </w:numPr>
        <w:spacing w:before="0"/>
        <w:ind w:right="-6"/>
        <w:jc w:val="right"/>
        <w:rPr>
          <w:rFonts w:ascii="Georgia" w:hAnsi="Georgia"/>
          <w:sz w:val="24"/>
        </w:rPr>
      </w:pPr>
    </w:p>
    <w:p w14:paraId="758400A9" w14:textId="77777777" w:rsidR="000E6547" w:rsidRDefault="000E6547">
      <w:pPr>
        <w:pStyle w:val="Corpsdetexte"/>
        <w:widowControl w:val="0"/>
        <w:numPr>
          <w:ilvl w:val="0"/>
          <w:numId w:val="3"/>
        </w:numPr>
        <w:spacing w:before="0"/>
        <w:ind w:right="-6"/>
        <w:jc w:val="right"/>
        <w:rPr>
          <w:rFonts w:ascii="Georgia" w:hAnsi="Georgia"/>
          <w:sz w:val="24"/>
        </w:rPr>
      </w:pPr>
    </w:p>
    <w:p w14:paraId="641A4F53" w14:textId="77777777" w:rsidR="000E6547" w:rsidRDefault="000E6547">
      <w:pPr>
        <w:pStyle w:val="Corpsdetexte"/>
        <w:widowControl w:val="0"/>
        <w:numPr>
          <w:ilvl w:val="0"/>
          <w:numId w:val="3"/>
        </w:numPr>
        <w:spacing w:before="0"/>
        <w:ind w:right="-6"/>
        <w:jc w:val="right"/>
        <w:rPr>
          <w:rFonts w:ascii="Georgia" w:hAnsi="Georgia"/>
          <w:sz w:val="24"/>
        </w:rPr>
      </w:pPr>
    </w:p>
    <w:p w14:paraId="60620DC6" w14:textId="77777777" w:rsidR="000E6547" w:rsidRDefault="000E6547">
      <w:pPr>
        <w:pStyle w:val="Corpsdetexte"/>
        <w:widowControl w:val="0"/>
        <w:numPr>
          <w:ilvl w:val="0"/>
          <w:numId w:val="3"/>
        </w:numPr>
        <w:spacing w:before="0"/>
        <w:ind w:right="-6"/>
        <w:jc w:val="right"/>
        <w:rPr>
          <w:rFonts w:ascii="Georgia" w:hAnsi="Georgia"/>
          <w:sz w:val="24"/>
        </w:rPr>
      </w:pPr>
    </w:p>
    <w:p w14:paraId="2CB750FA" w14:textId="77777777" w:rsidR="00A849E4" w:rsidRPr="00D40A28" w:rsidRDefault="00A849E4" w:rsidP="00A849E4">
      <w:pPr>
        <w:pStyle w:val="Titre1"/>
        <w:keepNext w:val="0"/>
        <w:widowControl w:val="0"/>
        <w:numPr>
          <w:ilvl w:val="0"/>
          <w:numId w:val="3"/>
        </w:numPr>
        <w:spacing w:before="0" w:after="120" w:line="240" w:lineRule="auto"/>
        <w:ind w:right="-6"/>
        <w:jc w:val="center"/>
        <w:rPr>
          <w:rFonts w:ascii="Georgia" w:hAnsi="Georgia"/>
          <w:b w:val="0"/>
          <w:color w:val="000000"/>
          <w:sz w:val="220"/>
        </w:rPr>
      </w:pPr>
      <w:bookmarkStart w:id="11" w:name="_Toc273278871"/>
      <w:bookmarkStart w:id="12" w:name="_Toc276134262"/>
      <w:bookmarkStart w:id="13" w:name="_Toc308343375"/>
      <w:r w:rsidRPr="00D40A28">
        <w:rPr>
          <w:rFonts w:ascii="Georgia" w:hAnsi="Georgia"/>
          <w:b w:val="0"/>
          <w:color w:val="BFBFBF" w:themeColor="background1" w:themeShade="BF"/>
          <w:sz w:val="220"/>
        </w:rPr>
        <w:t>B</w:t>
      </w:r>
      <w:bookmarkEnd w:id="11"/>
      <w:bookmarkEnd w:id="12"/>
      <w:bookmarkEnd w:id="13"/>
    </w:p>
    <w:p w14:paraId="0FAA5DD1" w14:textId="77777777" w:rsidR="002A1201" w:rsidRPr="00D40A28" w:rsidRDefault="002A1201" w:rsidP="002A1201">
      <w:pPr>
        <w:pStyle w:val="Corps"/>
        <w:widowControl w:val="0"/>
        <w:numPr>
          <w:ilvl w:val="0"/>
          <w:numId w:val="3"/>
        </w:numPr>
        <w:spacing w:before="0" w:after="0" w:line="240" w:lineRule="auto"/>
        <w:jc w:val="both"/>
        <w:rPr>
          <w:rFonts w:ascii="Georgia" w:hAnsi="Georgia"/>
          <w:b/>
          <w:color w:val="auto"/>
        </w:rPr>
      </w:pPr>
      <w:bookmarkStart w:id="14" w:name="_Toc272769641"/>
      <w:bookmarkEnd w:id="10"/>
      <w:r w:rsidRPr="00D40A28">
        <w:rPr>
          <w:rFonts w:ascii="Georgia" w:hAnsi="Georgia"/>
          <w:b/>
          <w:i/>
          <w:color w:val="auto"/>
        </w:rPr>
        <w:t>Backbone</w:t>
      </w:r>
      <w:r w:rsidRPr="00D40A28">
        <w:rPr>
          <w:rFonts w:ascii="Georgia" w:hAnsi="Georgia"/>
          <w:b/>
          <w:color w:val="auto"/>
        </w:rPr>
        <w:t xml:space="preserve"> </w:t>
      </w:r>
      <w:r w:rsidRPr="00D40A28">
        <w:rPr>
          <w:rFonts w:ascii="Georgia" w:hAnsi="Georgia"/>
          <w:b/>
          <w:i/>
          <w:color w:val="auto"/>
        </w:rPr>
        <w:t>Internet</w:t>
      </w:r>
      <w:r w:rsidR="00BC36AA" w:rsidRPr="00D40A28">
        <w:rPr>
          <w:rFonts w:ascii="Georgia" w:hAnsi="Georgia"/>
          <w:b/>
          <w:i/>
          <w:color w:val="auto"/>
        </w:rPr>
        <w:fldChar w:fldCharType="begin"/>
      </w:r>
      <w:r w:rsidRPr="00D40A28">
        <w:rPr>
          <w:rFonts w:ascii="Georgia" w:hAnsi="Georgia"/>
          <w:color w:val="auto"/>
        </w:rPr>
        <w:instrText xml:space="preserve"> XE "</w:instrText>
      </w:r>
      <w:r w:rsidRPr="00D40A28">
        <w:rPr>
          <w:rFonts w:ascii="Georgia" w:hAnsi="Georgia"/>
          <w:b/>
          <w:i/>
          <w:color w:val="auto"/>
        </w:rPr>
        <w:instrText>Backbone</w:instrText>
      </w:r>
      <w:r w:rsidRPr="00D40A28">
        <w:rPr>
          <w:rFonts w:ascii="Georgia" w:hAnsi="Georgia"/>
          <w:b/>
          <w:color w:val="auto"/>
        </w:rPr>
        <w:instrText xml:space="preserve"> </w:instrText>
      </w:r>
      <w:r w:rsidRPr="00D40A28">
        <w:rPr>
          <w:rFonts w:ascii="Georgia" w:hAnsi="Georgia"/>
          <w:b/>
          <w:i/>
          <w:color w:val="auto"/>
        </w:rPr>
        <w:instrText>Internet</w:instrText>
      </w:r>
      <w:r w:rsidRPr="00D40A28">
        <w:rPr>
          <w:rFonts w:ascii="Georgia" w:hAnsi="Georgia"/>
          <w:color w:val="auto"/>
        </w:rPr>
        <w:instrText xml:space="preserve">" </w:instrText>
      </w:r>
      <w:r w:rsidR="00BC36AA" w:rsidRPr="00D40A28">
        <w:rPr>
          <w:rFonts w:ascii="Georgia" w:hAnsi="Georgia"/>
          <w:b/>
          <w:i/>
          <w:color w:val="auto"/>
        </w:rPr>
        <w:fldChar w:fldCharType="end"/>
      </w:r>
      <w:r w:rsidRPr="00D40A28">
        <w:rPr>
          <w:rFonts w:ascii="Georgia" w:hAnsi="Georgia"/>
          <w:b/>
          <w:color w:val="auto"/>
        </w:rPr>
        <w:t xml:space="preserve"> </w:t>
      </w:r>
    </w:p>
    <w:p w14:paraId="15DDC9FC" w14:textId="77777777" w:rsidR="002A1201" w:rsidRPr="00D40A28" w:rsidRDefault="002A1201" w:rsidP="002A1201">
      <w:pPr>
        <w:pStyle w:val="Corps"/>
        <w:widowControl w:val="0"/>
        <w:numPr>
          <w:ilvl w:val="0"/>
          <w:numId w:val="3"/>
        </w:numPr>
        <w:spacing w:before="0" w:after="0" w:line="240" w:lineRule="auto"/>
        <w:jc w:val="both"/>
        <w:rPr>
          <w:rFonts w:ascii="Georgia" w:hAnsi="Georgia"/>
          <w:color w:val="auto"/>
        </w:rPr>
      </w:pPr>
      <w:r w:rsidRPr="00D40A28">
        <w:rPr>
          <w:rFonts w:ascii="Georgia" w:hAnsi="Georgia"/>
          <w:color w:val="auto"/>
        </w:rPr>
        <w:t>(Dorsale</w:t>
      </w:r>
      <w:r w:rsidR="00BC36AA" w:rsidRPr="00D40A28">
        <w:rPr>
          <w:rFonts w:ascii="Georgia" w:hAnsi="Georgia"/>
          <w:color w:val="auto"/>
        </w:rPr>
        <w:fldChar w:fldCharType="begin"/>
      </w:r>
      <w:r w:rsidRPr="00D40A28">
        <w:rPr>
          <w:rFonts w:ascii="Georgia" w:hAnsi="Georgia"/>
          <w:color w:val="auto"/>
        </w:rPr>
        <w:instrText xml:space="preserve"> XE "</w:instrText>
      </w:r>
      <w:r w:rsidRPr="00D40A28">
        <w:rPr>
          <w:rFonts w:ascii="Georgia" w:hAnsi="Georgia"/>
          <w:b/>
          <w:color w:val="auto"/>
        </w:rPr>
        <w:instrText>Dorsale</w:instrText>
      </w:r>
      <w:r w:rsidRPr="00D40A28">
        <w:rPr>
          <w:rFonts w:ascii="Georgia" w:hAnsi="Georgia"/>
          <w:color w:val="auto"/>
        </w:rPr>
        <w:instrText xml:space="preserve">" </w:instrText>
      </w:r>
      <w:r w:rsidR="00BC36AA" w:rsidRPr="00D40A28">
        <w:rPr>
          <w:rFonts w:ascii="Georgia" w:hAnsi="Georgia"/>
          <w:color w:val="auto"/>
        </w:rPr>
        <w:fldChar w:fldCharType="end"/>
      </w:r>
      <w:r w:rsidRPr="00D40A28">
        <w:rPr>
          <w:rFonts w:ascii="Georgia" w:hAnsi="Georgia"/>
          <w:color w:val="auto"/>
        </w:rPr>
        <w:t> Internet</w:t>
      </w:r>
      <w:r w:rsidR="00BC36AA" w:rsidRPr="00D40A28">
        <w:rPr>
          <w:rFonts w:ascii="Georgia" w:hAnsi="Georgia"/>
          <w:color w:val="auto"/>
        </w:rPr>
        <w:fldChar w:fldCharType="begin"/>
      </w:r>
      <w:r w:rsidRPr="00D40A28">
        <w:rPr>
          <w:rFonts w:ascii="Georgia" w:hAnsi="Georgia"/>
          <w:color w:val="auto"/>
        </w:rPr>
        <w:instrText xml:space="preserve"> XE "Dorsale Internet" </w:instrText>
      </w:r>
      <w:r w:rsidR="00BC36AA" w:rsidRPr="00D40A28">
        <w:rPr>
          <w:rFonts w:ascii="Georgia" w:hAnsi="Georgia"/>
          <w:color w:val="auto"/>
        </w:rPr>
        <w:fldChar w:fldCharType="end"/>
      </w:r>
      <w:r w:rsidRPr="00D40A28">
        <w:rPr>
          <w:rFonts w:ascii="Georgia" w:hAnsi="Georgia"/>
          <w:color w:val="auto"/>
        </w:rPr>
        <w:t>)</w:t>
      </w:r>
    </w:p>
    <w:p w14:paraId="789A7EB8" w14:textId="77777777" w:rsidR="002A1201" w:rsidRPr="00D40A28" w:rsidRDefault="002A1201" w:rsidP="00C97215">
      <w:pPr>
        <w:pStyle w:val="Corps"/>
        <w:widowControl w:val="0"/>
        <w:numPr>
          <w:ilvl w:val="0"/>
          <w:numId w:val="3"/>
        </w:numPr>
        <w:tabs>
          <w:tab w:val="clear" w:pos="432"/>
          <w:tab w:val="num" w:pos="709"/>
        </w:tabs>
        <w:spacing w:before="0" w:after="0" w:line="240" w:lineRule="auto"/>
        <w:ind w:left="709" w:firstLine="0"/>
        <w:jc w:val="both"/>
        <w:rPr>
          <w:rFonts w:ascii="Georgia" w:hAnsi="Georgia"/>
          <w:color w:val="auto"/>
        </w:rPr>
      </w:pPr>
      <w:r w:rsidRPr="00D40A28">
        <w:rPr>
          <w:rFonts w:ascii="Georgia" w:hAnsi="Georgia"/>
          <w:color w:val="auto"/>
        </w:rPr>
        <w:t>Le terme désigne les liaisons très haut débit qui constituent le cœur du réseau Internet</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Internet</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Il s’agit principalement des câbles terrestres et sous-marins qui relient les continents entre eux et permettent donc l’interconnexion des réseaux de plus petite taille.</w:t>
      </w:r>
    </w:p>
    <w:p w14:paraId="59FC3F32" w14:textId="77777777" w:rsidR="002A1201" w:rsidRPr="00D40A28" w:rsidRDefault="002A1201" w:rsidP="002A1201">
      <w:pPr>
        <w:pStyle w:val="Corps"/>
        <w:widowControl w:val="0"/>
        <w:numPr>
          <w:ilvl w:val="0"/>
          <w:numId w:val="3"/>
        </w:numPr>
        <w:spacing w:before="0" w:after="0" w:line="240" w:lineRule="auto"/>
        <w:jc w:val="both"/>
        <w:rPr>
          <w:rFonts w:ascii="Georgia" w:hAnsi="Georgia"/>
          <w:color w:val="auto"/>
        </w:rPr>
      </w:pPr>
    </w:p>
    <w:p w14:paraId="3D113FCD" w14:textId="77777777" w:rsidR="002A1201" w:rsidRPr="00D40A28" w:rsidRDefault="002A1201" w:rsidP="002A1201">
      <w:pPr>
        <w:pStyle w:val="Corps"/>
        <w:widowControl w:val="0"/>
        <w:numPr>
          <w:ilvl w:val="0"/>
          <w:numId w:val="3"/>
        </w:numPr>
        <w:spacing w:before="0" w:after="0" w:line="240" w:lineRule="auto"/>
        <w:jc w:val="both"/>
        <w:rPr>
          <w:rFonts w:ascii="Georgia" w:hAnsi="Georgia"/>
          <w:b/>
          <w:i/>
          <w:color w:val="auto"/>
        </w:rPr>
      </w:pPr>
      <w:r w:rsidRPr="00D40A28">
        <w:rPr>
          <w:rFonts w:ascii="Georgia" w:hAnsi="Georgia"/>
          <w:b/>
          <w:i/>
          <w:color w:val="auto"/>
        </w:rPr>
        <w:t>Backdoor</w:t>
      </w:r>
      <w:r w:rsidR="00BC36AA" w:rsidRPr="00D40A28">
        <w:rPr>
          <w:rFonts w:ascii="Georgia" w:hAnsi="Georgia"/>
          <w:b/>
          <w:i/>
          <w:color w:val="auto"/>
        </w:rPr>
        <w:fldChar w:fldCharType="begin"/>
      </w:r>
      <w:r w:rsidRPr="00D40A28">
        <w:rPr>
          <w:rFonts w:ascii="Georgia" w:hAnsi="Georgia"/>
          <w:color w:val="auto"/>
        </w:rPr>
        <w:instrText xml:space="preserve"> XE "</w:instrText>
      </w:r>
      <w:r w:rsidRPr="00D40A28">
        <w:rPr>
          <w:rFonts w:ascii="Georgia" w:hAnsi="Georgia"/>
          <w:b/>
          <w:i/>
          <w:color w:val="auto"/>
        </w:rPr>
        <w:instrText>Backdoor</w:instrText>
      </w:r>
      <w:r w:rsidRPr="00D40A28">
        <w:rPr>
          <w:rFonts w:ascii="Georgia" w:hAnsi="Georgia"/>
          <w:color w:val="auto"/>
        </w:rPr>
        <w:instrText xml:space="preserve">" </w:instrText>
      </w:r>
      <w:r w:rsidR="00BC36AA" w:rsidRPr="00D40A28">
        <w:rPr>
          <w:rFonts w:ascii="Georgia" w:hAnsi="Georgia"/>
          <w:b/>
          <w:i/>
          <w:color w:val="auto"/>
        </w:rPr>
        <w:fldChar w:fldCharType="end"/>
      </w:r>
      <w:r w:rsidRPr="00D40A28">
        <w:rPr>
          <w:rFonts w:ascii="Georgia" w:hAnsi="Georgia"/>
          <w:b/>
          <w:i/>
          <w:color w:val="auto"/>
        </w:rPr>
        <w:t> </w:t>
      </w:r>
    </w:p>
    <w:p w14:paraId="59C95EC2" w14:textId="77777777" w:rsidR="002A1201" w:rsidRPr="00D40A28" w:rsidRDefault="002A1201" w:rsidP="002A1201">
      <w:pPr>
        <w:pStyle w:val="Corps"/>
        <w:widowControl w:val="0"/>
        <w:numPr>
          <w:ilvl w:val="0"/>
          <w:numId w:val="3"/>
        </w:numPr>
        <w:spacing w:before="0" w:after="0" w:line="240" w:lineRule="auto"/>
        <w:jc w:val="both"/>
        <w:rPr>
          <w:rFonts w:ascii="Georgia" w:hAnsi="Georgia"/>
          <w:color w:val="auto"/>
        </w:rPr>
      </w:pPr>
      <w:r w:rsidRPr="00D40A28">
        <w:rPr>
          <w:rFonts w:ascii="Georgia" w:hAnsi="Georgia"/>
          <w:color w:val="auto"/>
        </w:rPr>
        <w:t>(Porte dérobée</w:t>
      </w:r>
      <w:r w:rsidR="00BC36AA" w:rsidRPr="00D40A28">
        <w:rPr>
          <w:rFonts w:ascii="Georgia" w:hAnsi="Georgia"/>
          <w:color w:val="auto"/>
        </w:rPr>
        <w:fldChar w:fldCharType="begin"/>
      </w:r>
      <w:r w:rsidRPr="00D40A28">
        <w:rPr>
          <w:rFonts w:ascii="Georgia" w:hAnsi="Georgia"/>
          <w:color w:val="auto"/>
        </w:rPr>
        <w:instrText xml:space="preserve"> XE "Porte dérobée" </w:instrText>
      </w:r>
      <w:r w:rsidR="00BC36AA" w:rsidRPr="00D40A28">
        <w:rPr>
          <w:rFonts w:ascii="Georgia" w:hAnsi="Georgia"/>
          <w:color w:val="auto"/>
        </w:rPr>
        <w:fldChar w:fldCharType="end"/>
      </w:r>
      <w:r w:rsidRPr="00D40A28">
        <w:rPr>
          <w:rFonts w:ascii="Georgia" w:hAnsi="Georgia"/>
          <w:color w:val="auto"/>
        </w:rPr>
        <w:t>)</w:t>
      </w:r>
    </w:p>
    <w:p w14:paraId="1D4516AA" w14:textId="77777777" w:rsidR="002A1201" w:rsidRPr="00D40A28" w:rsidRDefault="002A1201" w:rsidP="00C97215">
      <w:pPr>
        <w:pStyle w:val="Corps"/>
        <w:widowControl w:val="0"/>
        <w:numPr>
          <w:ilvl w:val="0"/>
          <w:numId w:val="3"/>
        </w:numPr>
        <w:tabs>
          <w:tab w:val="clear" w:pos="432"/>
          <w:tab w:val="num" w:pos="709"/>
        </w:tabs>
        <w:spacing w:before="0" w:after="0" w:line="240" w:lineRule="auto"/>
        <w:ind w:left="709" w:firstLine="0"/>
        <w:jc w:val="both"/>
        <w:rPr>
          <w:rFonts w:ascii="Georgia" w:hAnsi="Georgia"/>
          <w:color w:val="auto"/>
        </w:rPr>
      </w:pPr>
      <w:r w:rsidRPr="00D40A28">
        <w:rPr>
          <w:rFonts w:ascii="Georgia" w:hAnsi="Georgia"/>
          <w:color w:val="auto"/>
        </w:rPr>
        <w:t xml:space="preserve">Les </w:t>
      </w:r>
      <w:r w:rsidRPr="00D40A28">
        <w:rPr>
          <w:rFonts w:ascii="Georgia" w:hAnsi="Georgia"/>
          <w:i/>
          <w:color w:val="auto"/>
        </w:rPr>
        <w:t>backdoors</w:t>
      </w:r>
      <w:r w:rsidRPr="00D40A28">
        <w:rPr>
          <w:rFonts w:ascii="Georgia" w:hAnsi="Georgia"/>
          <w:color w:val="auto"/>
        </w:rPr>
        <w:t xml:space="preserve"> désignent des accès cachés sur un système ou sur une application présents dès la conception ou à la suite d’une implantation malveillante a posteriori. L’objec</w:t>
      </w:r>
      <w:r w:rsidR="00C97215">
        <w:rPr>
          <w:rFonts w:ascii="Georgia" w:hAnsi="Georgia"/>
          <w:color w:val="auto"/>
        </w:rPr>
        <w:softHyphen/>
      </w:r>
      <w:r w:rsidRPr="00D40A28">
        <w:rPr>
          <w:rFonts w:ascii="Georgia" w:hAnsi="Georgia"/>
          <w:color w:val="auto"/>
        </w:rPr>
        <w:t>tif est de générer un comportement particulier après l’activation par une commande spécifique. L’utili</w:t>
      </w:r>
      <w:r w:rsidR="00C97215">
        <w:rPr>
          <w:rFonts w:ascii="Georgia" w:hAnsi="Georgia"/>
          <w:color w:val="auto"/>
        </w:rPr>
        <w:softHyphen/>
      </w:r>
      <w:r w:rsidRPr="00D40A28">
        <w:rPr>
          <w:rFonts w:ascii="Georgia" w:hAnsi="Georgia"/>
          <w:color w:val="auto"/>
        </w:rPr>
        <w:t>sa</w:t>
      </w:r>
      <w:r w:rsidR="00C97215">
        <w:rPr>
          <w:rFonts w:ascii="Georgia" w:hAnsi="Georgia"/>
          <w:color w:val="auto"/>
        </w:rPr>
        <w:softHyphen/>
      </w:r>
      <w:r w:rsidRPr="00D40A28">
        <w:rPr>
          <w:rFonts w:ascii="Georgia" w:hAnsi="Georgia"/>
          <w:color w:val="auto"/>
        </w:rPr>
        <w:t xml:space="preserve">tion d’une </w:t>
      </w:r>
      <w:r w:rsidRPr="00D40A28">
        <w:rPr>
          <w:rFonts w:ascii="Georgia" w:hAnsi="Georgia"/>
          <w:i/>
          <w:color w:val="auto"/>
        </w:rPr>
        <w:t>backdoor</w:t>
      </w:r>
      <w:r w:rsidRPr="00D40A28">
        <w:rPr>
          <w:rFonts w:ascii="Georgia" w:hAnsi="Georgia"/>
          <w:color w:val="auto"/>
        </w:rPr>
        <w:t xml:space="preserve"> permet donc à un acteur tiers (par exemple un attaquant informatique) de disposer d’un accès sur un système à l’insu de son propriétaire. </w:t>
      </w:r>
    </w:p>
    <w:p w14:paraId="7E833798" w14:textId="77777777" w:rsidR="002A1201" w:rsidRPr="00D40A28" w:rsidRDefault="002A1201" w:rsidP="002A1201">
      <w:pPr>
        <w:pStyle w:val="Corps"/>
        <w:widowControl w:val="0"/>
        <w:numPr>
          <w:ilvl w:val="0"/>
          <w:numId w:val="3"/>
        </w:numPr>
        <w:spacing w:before="0" w:after="0" w:line="240" w:lineRule="auto"/>
        <w:jc w:val="both"/>
        <w:rPr>
          <w:rFonts w:ascii="Georgia" w:hAnsi="Georgia"/>
          <w:color w:val="auto"/>
        </w:rPr>
      </w:pPr>
    </w:p>
    <w:p w14:paraId="0AF8B922" w14:textId="77777777" w:rsidR="005C79F2" w:rsidRDefault="005C79F2" w:rsidP="002A1201">
      <w:pPr>
        <w:pStyle w:val="Corps"/>
        <w:widowControl w:val="0"/>
        <w:numPr>
          <w:ilvl w:val="0"/>
          <w:numId w:val="3"/>
        </w:numPr>
        <w:spacing w:before="0" w:after="0" w:line="240" w:lineRule="auto"/>
        <w:jc w:val="both"/>
        <w:rPr>
          <w:rFonts w:ascii="Georgia" w:hAnsi="Georgia"/>
          <w:b/>
          <w:color w:val="auto"/>
        </w:rPr>
      </w:pPr>
    </w:p>
    <w:p w14:paraId="02E30B06" w14:textId="77777777" w:rsidR="005C79F2" w:rsidRDefault="005C79F2" w:rsidP="002A1201">
      <w:pPr>
        <w:pStyle w:val="Corps"/>
        <w:widowControl w:val="0"/>
        <w:numPr>
          <w:ilvl w:val="0"/>
          <w:numId w:val="3"/>
        </w:numPr>
        <w:spacing w:before="0" w:after="0" w:line="240" w:lineRule="auto"/>
        <w:jc w:val="both"/>
        <w:rPr>
          <w:rFonts w:ascii="Georgia" w:hAnsi="Georgia"/>
          <w:b/>
          <w:color w:val="auto"/>
        </w:rPr>
      </w:pPr>
    </w:p>
    <w:p w14:paraId="5B2A8519" w14:textId="77777777" w:rsidR="002A1201" w:rsidRPr="00D40A28" w:rsidRDefault="002A1201" w:rsidP="002A1201">
      <w:pPr>
        <w:pStyle w:val="Corps"/>
        <w:widowControl w:val="0"/>
        <w:numPr>
          <w:ilvl w:val="0"/>
          <w:numId w:val="3"/>
        </w:numPr>
        <w:spacing w:before="0" w:after="0" w:line="240" w:lineRule="auto"/>
        <w:jc w:val="both"/>
        <w:rPr>
          <w:rFonts w:ascii="Georgia" w:hAnsi="Georgia"/>
          <w:b/>
          <w:color w:val="auto"/>
        </w:rPr>
      </w:pPr>
      <w:r w:rsidRPr="00D40A28">
        <w:rPr>
          <w:rFonts w:ascii="Georgia" w:hAnsi="Georgia"/>
          <w:b/>
          <w:color w:val="auto"/>
        </w:rPr>
        <w:t>Balayage de ports</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Balayage de ports</w:instrText>
      </w:r>
      <w:r w:rsidRPr="00D40A28">
        <w:rPr>
          <w:rFonts w:ascii="Georgia" w:hAnsi="Georgia"/>
        </w:rPr>
        <w:instrText xml:space="preserve">" </w:instrText>
      </w:r>
      <w:r w:rsidR="00BC36AA" w:rsidRPr="00D40A28">
        <w:rPr>
          <w:rFonts w:ascii="Georgia" w:hAnsi="Georgia"/>
          <w:b/>
          <w:color w:val="auto"/>
        </w:rPr>
        <w:fldChar w:fldCharType="end"/>
      </w:r>
    </w:p>
    <w:p w14:paraId="0940F877" w14:textId="77777777" w:rsidR="002A1201" w:rsidRPr="00D40A28" w:rsidRDefault="002A1201" w:rsidP="002A1201">
      <w:pPr>
        <w:pStyle w:val="Corps"/>
        <w:widowControl w:val="0"/>
        <w:numPr>
          <w:ilvl w:val="0"/>
          <w:numId w:val="3"/>
        </w:numPr>
        <w:spacing w:before="0" w:after="0" w:line="240" w:lineRule="auto"/>
        <w:jc w:val="both"/>
        <w:rPr>
          <w:rFonts w:ascii="Georgia" w:hAnsi="Georgia"/>
          <w:i/>
          <w:color w:val="auto"/>
        </w:rPr>
      </w:pPr>
      <w:r w:rsidRPr="00D40A28">
        <w:rPr>
          <w:rFonts w:ascii="Georgia" w:hAnsi="Georgia"/>
          <w:i/>
          <w:color w:val="auto"/>
        </w:rPr>
        <w:t>(Ports scanning</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Ports scanning</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w:t>
      </w:r>
    </w:p>
    <w:p w14:paraId="1C889253" w14:textId="77777777" w:rsidR="002A1201" w:rsidRPr="00D40A28" w:rsidRDefault="002A1201" w:rsidP="00C97215">
      <w:pPr>
        <w:pStyle w:val="Corps"/>
        <w:widowControl w:val="0"/>
        <w:numPr>
          <w:ilvl w:val="0"/>
          <w:numId w:val="3"/>
        </w:numPr>
        <w:tabs>
          <w:tab w:val="clear" w:pos="432"/>
          <w:tab w:val="num" w:pos="709"/>
        </w:tabs>
        <w:spacing w:before="0" w:after="0" w:line="240" w:lineRule="auto"/>
        <w:ind w:left="709" w:firstLine="0"/>
        <w:jc w:val="both"/>
        <w:rPr>
          <w:rFonts w:ascii="Georgia" w:hAnsi="Georgia"/>
          <w:color w:val="auto"/>
        </w:rPr>
      </w:pPr>
      <w:r w:rsidRPr="00D40A28">
        <w:rPr>
          <w:rFonts w:ascii="Georgia" w:hAnsi="Georgia"/>
          <w:color w:val="auto"/>
        </w:rPr>
        <w:t>Le balayage de ports* est une technique utilisée en sécurité informatique qui consiste à envoyer des paquets* vers les différents ports* d’une machine. La réponse de la machine permet de déterminer l’état des différents ports (ouverts, fermés, filtrés) ainsi que les services fonctionnant.</w:t>
      </w:r>
    </w:p>
    <w:p w14:paraId="3E622A42" w14:textId="77777777" w:rsidR="002A1201" w:rsidRPr="00D40A28" w:rsidRDefault="002A1201" w:rsidP="00C97215">
      <w:pPr>
        <w:pStyle w:val="Corps"/>
        <w:widowControl w:val="0"/>
        <w:numPr>
          <w:ilvl w:val="0"/>
          <w:numId w:val="3"/>
        </w:numPr>
        <w:tabs>
          <w:tab w:val="clear" w:pos="432"/>
          <w:tab w:val="num" w:pos="709"/>
        </w:tabs>
        <w:spacing w:before="0" w:after="0" w:line="240" w:lineRule="auto"/>
        <w:ind w:left="709" w:firstLine="0"/>
        <w:jc w:val="both"/>
        <w:rPr>
          <w:rFonts w:ascii="Georgia" w:hAnsi="Georgia"/>
          <w:color w:val="auto"/>
        </w:rPr>
      </w:pPr>
      <w:r w:rsidRPr="00D40A28">
        <w:rPr>
          <w:rFonts w:ascii="Georgia" w:hAnsi="Georgia"/>
          <w:color w:val="auto"/>
        </w:rPr>
        <w:t>Voir Port, Scan, Ping.</w:t>
      </w:r>
    </w:p>
    <w:p w14:paraId="56FBF0FB" w14:textId="77777777" w:rsidR="002A1201" w:rsidRPr="00D40A28" w:rsidRDefault="002A1201" w:rsidP="00BC36AA">
      <w:pPr>
        <w:pStyle w:val="Paragraphedeliste"/>
        <w:numPr>
          <w:ilvl w:val="0"/>
          <w:numId w:val="3"/>
        </w:numPr>
        <w:spacing w:beforeLines="1" w:before="2" w:afterLines="1" w:after="2"/>
        <w:rPr>
          <w:rFonts w:ascii="Georgia" w:hAnsi="Georgia" w:cs="Times New Roman"/>
          <w:sz w:val="20"/>
          <w:szCs w:val="20"/>
          <w:lang w:eastAsia="fr-FR"/>
        </w:rPr>
      </w:pPr>
    </w:p>
    <w:p w14:paraId="1A58A035" w14:textId="77777777" w:rsidR="002A1201" w:rsidRPr="00D40A28" w:rsidRDefault="002A1201" w:rsidP="002A1201">
      <w:pPr>
        <w:pStyle w:val="Corps"/>
        <w:widowControl w:val="0"/>
        <w:numPr>
          <w:ilvl w:val="0"/>
          <w:numId w:val="3"/>
        </w:numPr>
        <w:spacing w:before="0" w:after="0" w:line="240" w:lineRule="auto"/>
        <w:jc w:val="both"/>
        <w:rPr>
          <w:rFonts w:ascii="Georgia" w:hAnsi="Georgia"/>
          <w:b/>
          <w:color w:val="auto"/>
        </w:rPr>
      </w:pPr>
      <w:r w:rsidRPr="00D40A28">
        <w:rPr>
          <w:rFonts w:ascii="Georgia" w:hAnsi="Georgia"/>
          <w:b/>
          <w:color w:val="auto"/>
        </w:rPr>
        <w:t>Balise</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Balise</w:instrText>
      </w:r>
      <w:r w:rsidRPr="00D40A28">
        <w:rPr>
          <w:rFonts w:ascii="Georgia" w:hAnsi="Georgia"/>
        </w:rPr>
        <w:instrText xml:space="preserve">" </w:instrText>
      </w:r>
      <w:r w:rsidR="00BC36AA" w:rsidRPr="00D40A28">
        <w:rPr>
          <w:rFonts w:ascii="Georgia" w:hAnsi="Georgia"/>
          <w:b/>
          <w:color w:val="auto"/>
        </w:rPr>
        <w:fldChar w:fldCharType="end"/>
      </w:r>
    </w:p>
    <w:p w14:paraId="5506CE9F" w14:textId="77777777" w:rsidR="002A1201" w:rsidRPr="00D40A28" w:rsidRDefault="002A1201" w:rsidP="002A1201">
      <w:pPr>
        <w:pStyle w:val="Corps"/>
        <w:widowControl w:val="0"/>
        <w:numPr>
          <w:ilvl w:val="0"/>
          <w:numId w:val="3"/>
        </w:numPr>
        <w:spacing w:before="0" w:after="0" w:line="240" w:lineRule="auto"/>
        <w:jc w:val="both"/>
        <w:rPr>
          <w:rFonts w:ascii="Georgia" w:hAnsi="Georgia"/>
          <w:i/>
          <w:color w:val="auto"/>
        </w:rPr>
      </w:pPr>
      <w:r w:rsidRPr="00D40A28">
        <w:rPr>
          <w:rFonts w:ascii="Georgia" w:hAnsi="Georgia"/>
          <w:i/>
          <w:color w:val="auto"/>
        </w:rPr>
        <w:t>(Tag</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Tag</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w:t>
      </w:r>
    </w:p>
    <w:p w14:paraId="01317A8A" w14:textId="77777777" w:rsidR="002A1201" w:rsidRPr="00D40A28" w:rsidRDefault="002A1201" w:rsidP="00C97215">
      <w:pPr>
        <w:pStyle w:val="Corps"/>
        <w:widowControl w:val="0"/>
        <w:numPr>
          <w:ilvl w:val="0"/>
          <w:numId w:val="3"/>
        </w:numPr>
        <w:tabs>
          <w:tab w:val="clear" w:pos="432"/>
          <w:tab w:val="num" w:pos="1134"/>
        </w:tabs>
        <w:spacing w:before="0" w:after="0" w:line="240" w:lineRule="auto"/>
        <w:ind w:left="709" w:firstLine="0"/>
        <w:jc w:val="both"/>
        <w:rPr>
          <w:rFonts w:ascii="Georgia" w:hAnsi="Georgia"/>
          <w:color w:val="auto"/>
        </w:rPr>
      </w:pPr>
      <w:r w:rsidRPr="00D40A28">
        <w:rPr>
          <w:rFonts w:ascii="Georgia" w:hAnsi="Georgia"/>
          <w:color w:val="auto"/>
        </w:rPr>
        <w:t>Dans un langage de description de documents, marque destinée à l’identification, la description ou la mise en forme d’un élément de document</w:t>
      </w:r>
      <w:r w:rsidRPr="00D40A28">
        <w:rPr>
          <w:rStyle w:val="Appelnotedebasdep"/>
          <w:rFonts w:ascii="Georgia" w:hAnsi="Georgia"/>
          <w:color w:val="auto"/>
        </w:rPr>
        <w:footnoteReference w:id="30"/>
      </w:r>
      <w:r w:rsidRPr="00D40A28">
        <w:rPr>
          <w:rFonts w:ascii="Georgia" w:hAnsi="Georgia"/>
          <w:color w:val="auto"/>
        </w:rPr>
        <w:t>. Le format de notation XML* utilise, par exemple, des balises pour structurer et faciliter le traitement des informations.</w:t>
      </w:r>
    </w:p>
    <w:p w14:paraId="6236AC44" w14:textId="77777777" w:rsidR="002A1201" w:rsidRPr="00D40A28" w:rsidRDefault="002A1201" w:rsidP="00C97215">
      <w:pPr>
        <w:pStyle w:val="Corps"/>
        <w:widowControl w:val="0"/>
        <w:numPr>
          <w:ilvl w:val="0"/>
          <w:numId w:val="3"/>
        </w:numPr>
        <w:tabs>
          <w:tab w:val="clear" w:pos="432"/>
          <w:tab w:val="num" w:pos="1134"/>
        </w:tabs>
        <w:spacing w:before="0" w:after="0" w:line="240" w:lineRule="auto"/>
        <w:ind w:left="709" w:firstLine="0"/>
        <w:jc w:val="both"/>
        <w:rPr>
          <w:rFonts w:ascii="Georgia" w:hAnsi="Georgia"/>
          <w:color w:val="auto"/>
        </w:rPr>
      </w:pPr>
      <w:r w:rsidRPr="00D40A28">
        <w:rPr>
          <w:rFonts w:ascii="Georgia" w:hAnsi="Georgia"/>
          <w:color w:val="auto"/>
        </w:rPr>
        <w:t>Voir XML, HTML.</w:t>
      </w:r>
    </w:p>
    <w:p w14:paraId="667B8604" w14:textId="77777777" w:rsidR="002A1201" w:rsidRPr="00D40A28" w:rsidRDefault="002A1201" w:rsidP="002A1201">
      <w:pPr>
        <w:pStyle w:val="Corps"/>
        <w:widowControl w:val="0"/>
        <w:numPr>
          <w:ilvl w:val="0"/>
          <w:numId w:val="3"/>
        </w:numPr>
        <w:spacing w:before="0" w:after="0" w:line="240" w:lineRule="auto"/>
        <w:jc w:val="both"/>
        <w:rPr>
          <w:rFonts w:ascii="Georgia" w:hAnsi="Georgia"/>
          <w:color w:val="auto"/>
        </w:rPr>
      </w:pPr>
    </w:p>
    <w:p w14:paraId="2BD1408A" w14:textId="77777777" w:rsidR="002A1201" w:rsidRPr="00D40A28" w:rsidRDefault="002A1201" w:rsidP="002A1201">
      <w:pPr>
        <w:pStyle w:val="Corps"/>
        <w:widowControl w:val="0"/>
        <w:numPr>
          <w:ilvl w:val="0"/>
          <w:numId w:val="3"/>
        </w:numPr>
        <w:spacing w:before="0" w:after="0" w:line="240" w:lineRule="auto"/>
        <w:jc w:val="both"/>
        <w:rPr>
          <w:rFonts w:ascii="Georgia" w:hAnsi="Georgia"/>
          <w:b/>
          <w:color w:val="auto"/>
        </w:rPr>
      </w:pPr>
      <w:r w:rsidRPr="00D40A28">
        <w:rPr>
          <w:rFonts w:ascii="Georgia" w:hAnsi="Georgia"/>
          <w:b/>
          <w:color w:val="auto"/>
        </w:rPr>
        <w:t>Balise (voie)</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Balise (voie)</w:instrText>
      </w:r>
      <w:r w:rsidRPr="00D40A28">
        <w:rPr>
          <w:rFonts w:ascii="Georgia" w:hAnsi="Georgia"/>
        </w:rPr>
        <w:instrText xml:space="preserve">" </w:instrText>
      </w:r>
      <w:r w:rsidR="00BC36AA" w:rsidRPr="00D40A28">
        <w:rPr>
          <w:rFonts w:ascii="Georgia" w:hAnsi="Georgia"/>
          <w:b/>
          <w:color w:val="auto"/>
        </w:rPr>
        <w:fldChar w:fldCharType="end"/>
      </w:r>
    </w:p>
    <w:p w14:paraId="15A5B5FE" w14:textId="77777777" w:rsidR="002A1201" w:rsidRPr="00D40A28" w:rsidRDefault="002A1201" w:rsidP="002A1201">
      <w:pPr>
        <w:pStyle w:val="Corps"/>
        <w:widowControl w:val="0"/>
        <w:numPr>
          <w:ilvl w:val="0"/>
          <w:numId w:val="3"/>
        </w:numPr>
        <w:spacing w:before="0" w:after="0" w:line="240" w:lineRule="auto"/>
        <w:jc w:val="both"/>
        <w:rPr>
          <w:rFonts w:ascii="Georgia" w:hAnsi="Georgia"/>
          <w:i/>
          <w:color w:val="auto"/>
        </w:rPr>
      </w:pPr>
      <w:r w:rsidRPr="00D40A28">
        <w:rPr>
          <w:rFonts w:ascii="Georgia" w:hAnsi="Georgia"/>
          <w:i/>
          <w:color w:val="auto"/>
        </w:rPr>
        <w:t>(Beacon Channel</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eastAsia="Cambria" w:hAnsi="Georgia"/>
          <w:bCs/>
          <w:i/>
          <w:szCs w:val="20"/>
        </w:rPr>
        <w:instrText>Channel</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w:t>
      </w:r>
      <w:r w:rsidR="00BC36AA" w:rsidRPr="00D40A28">
        <w:rPr>
          <w:rFonts w:ascii="Georgia" w:hAnsi="Georgia"/>
          <w:i/>
          <w:color w:val="auto"/>
        </w:rPr>
        <w:fldChar w:fldCharType="begin"/>
      </w:r>
      <w:r w:rsidRPr="00D40A28">
        <w:rPr>
          <w:rFonts w:ascii="Georgia" w:hAnsi="Georgia"/>
          <w:color w:val="auto"/>
        </w:rPr>
        <w:instrText xml:space="preserve"> XE "</w:instrText>
      </w:r>
      <w:r w:rsidRPr="00D40A28">
        <w:rPr>
          <w:rFonts w:ascii="Georgia" w:hAnsi="Georgia"/>
          <w:i/>
          <w:color w:val="auto"/>
        </w:rPr>
        <w:instrText>Beacon Channel</w:instrText>
      </w:r>
      <w:r w:rsidRPr="00D40A28">
        <w:rPr>
          <w:rFonts w:ascii="Georgia" w:hAnsi="Georgia"/>
          <w:color w:val="auto"/>
        </w:rPr>
        <w:instrText xml:space="preserve">" </w:instrText>
      </w:r>
      <w:r w:rsidR="00BC36AA" w:rsidRPr="00D40A28">
        <w:rPr>
          <w:rFonts w:ascii="Georgia" w:hAnsi="Georgia"/>
          <w:i/>
          <w:color w:val="auto"/>
        </w:rPr>
        <w:fldChar w:fldCharType="end"/>
      </w:r>
    </w:p>
    <w:p w14:paraId="11438C2C" w14:textId="77777777" w:rsidR="002A1201" w:rsidRPr="00D40A28" w:rsidRDefault="002A1201" w:rsidP="00C97215">
      <w:pPr>
        <w:pStyle w:val="NormalWeb"/>
        <w:numPr>
          <w:ilvl w:val="0"/>
          <w:numId w:val="3"/>
        </w:numPr>
        <w:tabs>
          <w:tab w:val="num" w:pos="709"/>
        </w:tabs>
        <w:spacing w:before="2" w:after="2"/>
        <w:ind w:left="709" w:hanging="6"/>
        <w:jc w:val="both"/>
        <w:rPr>
          <w:rFonts w:ascii="Georgia" w:hAnsi="Georgia"/>
          <w:sz w:val="24"/>
        </w:rPr>
      </w:pPr>
      <w:r w:rsidRPr="00D40A28">
        <w:rPr>
          <w:rFonts w:ascii="Georgia" w:hAnsi="Georgia"/>
          <w:sz w:val="24"/>
        </w:rPr>
        <w:t xml:space="preserve">En téléphonie mobile, il est nécessaire de gérer et partager entre utilisateurs la bande radio (qui est une ressource rare et donc…chère). Pour ce faire, il faux disposer de canaux logiques entre le mobile et la station de base afin de garantir le service. Dans ce cadre, la voie balise permet au mobile de se raccrocher en permanence à la station la plus favorable. Le mobile mesure en permanence la puissance en réception de la voie balise et scrute les autres voies pour connaître les autres stations susceptibles de l’accueillir si nécessaire. </w:t>
      </w:r>
    </w:p>
    <w:p w14:paraId="67651E9E" w14:textId="77777777" w:rsidR="002A1201" w:rsidRPr="00D40A28" w:rsidRDefault="002A1201" w:rsidP="002A1201">
      <w:pPr>
        <w:pStyle w:val="NormalWeb"/>
        <w:numPr>
          <w:ilvl w:val="0"/>
          <w:numId w:val="3"/>
        </w:numPr>
        <w:spacing w:before="2" w:after="2"/>
        <w:jc w:val="both"/>
        <w:rPr>
          <w:rFonts w:ascii="Georgia" w:hAnsi="Georgia"/>
          <w:sz w:val="24"/>
        </w:rPr>
      </w:pPr>
    </w:p>
    <w:p w14:paraId="2D547ACD" w14:textId="77777777" w:rsidR="002A1201" w:rsidRPr="00D40A28" w:rsidRDefault="002A1201" w:rsidP="002A1201">
      <w:pPr>
        <w:pStyle w:val="Corps"/>
        <w:widowControl w:val="0"/>
        <w:numPr>
          <w:ilvl w:val="0"/>
          <w:numId w:val="3"/>
        </w:numPr>
        <w:spacing w:before="0" w:after="0" w:line="240" w:lineRule="auto"/>
        <w:jc w:val="both"/>
        <w:rPr>
          <w:rFonts w:ascii="Georgia" w:hAnsi="Georgia"/>
          <w:b/>
          <w:color w:val="auto"/>
        </w:rPr>
      </w:pPr>
      <w:r w:rsidRPr="00D40A28">
        <w:rPr>
          <w:rFonts w:ascii="Georgia" w:hAnsi="Georgia"/>
          <w:b/>
          <w:color w:val="auto"/>
        </w:rPr>
        <w:t>Balisage</w:t>
      </w:r>
      <w:r w:rsidR="00BC36AA" w:rsidRPr="00D40A28">
        <w:rPr>
          <w:rFonts w:ascii="Georgia" w:hAnsi="Georgia"/>
          <w:b/>
          <w:color w:val="auto"/>
        </w:rPr>
        <w:fldChar w:fldCharType="begin"/>
      </w:r>
      <w:r w:rsidRPr="00D40A28">
        <w:rPr>
          <w:rFonts w:ascii="Georgia" w:hAnsi="Georgia"/>
          <w:color w:val="auto"/>
        </w:rPr>
        <w:instrText xml:space="preserve"> XE "</w:instrText>
      </w:r>
      <w:r w:rsidRPr="00D40A28">
        <w:rPr>
          <w:rFonts w:ascii="Georgia" w:hAnsi="Georgia"/>
          <w:b/>
          <w:color w:val="auto"/>
        </w:rPr>
        <w:instrText>Balisage</w:instrText>
      </w:r>
      <w:r w:rsidRPr="00D40A28">
        <w:rPr>
          <w:rFonts w:ascii="Georgia" w:hAnsi="Georgia"/>
          <w:color w:val="auto"/>
        </w:rPr>
        <w:instrText xml:space="preserve">" </w:instrText>
      </w:r>
      <w:r w:rsidR="00BC36AA" w:rsidRPr="00D40A28">
        <w:rPr>
          <w:rFonts w:ascii="Georgia" w:hAnsi="Georgia"/>
          <w:b/>
          <w:color w:val="auto"/>
        </w:rPr>
        <w:fldChar w:fldCharType="end"/>
      </w:r>
    </w:p>
    <w:p w14:paraId="1CF7D76D" w14:textId="77777777" w:rsidR="002A1201" w:rsidRPr="00D40A28" w:rsidRDefault="002A1201" w:rsidP="002A1201">
      <w:pPr>
        <w:pStyle w:val="Corps"/>
        <w:widowControl w:val="0"/>
        <w:numPr>
          <w:ilvl w:val="0"/>
          <w:numId w:val="3"/>
        </w:numPr>
        <w:spacing w:before="0" w:after="0" w:line="240" w:lineRule="auto"/>
        <w:jc w:val="both"/>
        <w:rPr>
          <w:rFonts w:ascii="Georgia" w:hAnsi="Georgia"/>
          <w:i/>
          <w:color w:val="auto"/>
        </w:rPr>
      </w:pPr>
      <w:r w:rsidRPr="00D40A28">
        <w:rPr>
          <w:rFonts w:ascii="Georgia" w:hAnsi="Georgia"/>
          <w:i/>
          <w:color w:val="auto"/>
        </w:rPr>
        <w:t>(Beaconing)</w:t>
      </w:r>
      <w:r w:rsidR="00BC36AA" w:rsidRPr="00D40A28">
        <w:rPr>
          <w:rFonts w:ascii="Georgia" w:hAnsi="Georgia"/>
          <w:i/>
          <w:color w:val="auto"/>
        </w:rPr>
        <w:fldChar w:fldCharType="begin"/>
      </w:r>
      <w:r w:rsidRPr="00D40A28">
        <w:rPr>
          <w:rFonts w:ascii="Georgia" w:hAnsi="Georgia"/>
          <w:color w:val="auto"/>
        </w:rPr>
        <w:instrText xml:space="preserve"> XE "</w:instrText>
      </w:r>
      <w:r w:rsidRPr="00D40A28">
        <w:rPr>
          <w:rFonts w:ascii="Georgia" w:hAnsi="Georgia"/>
          <w:i/>
          <w:color w:val="auto"/>
        </w:rPr>
        <w:instrText>Beaconing</w:instrText>
      </w:r>
      <w:r w:rsidRPr="00D40A28">
        <w:rPr>
          <w:rFonts w:ascii="Georgia" w:hAnsi="Georgia"/>
          <w:color w:val="auto"/>
        </w:rPr>
        <w:instrText xml:space="preserve">" </w:instrText>
      </w:r>
      <w:r w:rsidR="00BC36AA" w:rsidRPr="00D40A28">
        <w:rPr>
          <w:rFonts w:ascii="Georgia" w:hAnsi="Georgia"/>
          <w:i/>
          <w:color w:val="auto"/>
        </w:rPr>
        <w:fldChar w:fldCharType="end"/>
      </w:r>
    </w:p>
    <w:p w14:paraId="6B1038FA" w14:textId="77777777" w:rsidR="002A1201" w:rsidRPr="00D40A28" w:rsidRDefault="002A1201" w:rsidP="003C562B">
      <w:pPr>
        <w:pStyle w:val="Paragraphedeliste"/>
        <w:numPr>
          <w:ilvl w:val="0"/>
          <w:numId w:val="3"/>
        </w:numPr>
        <w:tabs>
          <w:tab w:val="num" w:pos="709"/>
        </w:tabs>
        <w:spacing w:after="0" w:line="240" w:lineRule="auto"/>
        <w:ind w:left="709"/>
        <w:jc w:val="both"/>
        <w:rPr>
          <w:rFonts w:ascii="Georgia" w:hAnsi="Georgia"/>
        </w:rPr>
      </w:pPr>
      <w:r w:rsidRPr="00D40A28">
        <w:rPr>
          <w:rFonts w:ascii="Georgia" w:hAnsi="Georgia"/>
        </w:rPr>
        <w:t>Signal*</w:t>
      </w:r>
      <w:r w:rsidR="00BC36AA" w:rsidRPr="00D40A28">
        <w:rPr>
          <w:rFonts w:ascii="Georgia" w:hAnsi="Georgia"/>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Signal</w:instrText>
      </w:r>
      <w:r w:rsidRPr="00D40A28">
        <w:rPr>
          <w:rFonts w:ascii="Georgia" w:hAnsi="Georgia"/>
        </w:rPr>
        <w:instrText xml:space="preserve">" </w:instrText>
      </w:r>
      <w:r w:rsidR="00BC36AA" w:rsidRPr="00D40A28">
        <w:rPr>
          <w:rFonts w:ascii="Georgia" w:hAnsi="Georgia"/>
        </w:rPr>
        <w:fldChar w:fldCharType="end"/>
      </w:r>
      <w:r w:rsidRPr="00D40A28">
        <w:rPr>
          <w:rFonts w:ascii="Georgia" w:hAnsi="Georgia"/>
        </w:rPr>
        <w:t xml:space="preserve"> envoyé (à intervalle régulier en général) par un système vers un autre au sein d’un réseau. La norme 802.11 (Wifi*) définit, dans son mode infrastructure</w:t>
      </w:r>
      <w:r w:rsidR="00BC36AA" w:rsidRPr="00D40A28">
        <w:rPr>
          <w:rFonts w:ascii="Georgia" w:hAnsi="Georgia"/>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mode infrastructure</w:instrText>
      </w:r>
      <w:r w:rsidRPr="00D40A28">
        <w:rPr>
          <w:rFonts w:ascii="Georgia" w:hAnsi="Georgia"/>
        </w:rPr>
        <w:instrText xml:space="preserve">" </w:instrText>
      </w:r>
      <w:r w:rsidR="00BC36AA" w:rsidRPr="00D40A28">
        <w:rPr>
          <w:rFonts w:ascii="Georgia" w:hAnsi="Georgia"/>
        </w:rPr>
        <w:fldChar w:fldCharType="end"/>
      </w:r>
      <w:r w:rsidRPr="00D40A28">
        <w:rPr>
          <w:rFonts w:ascii="Georgia" w:hAnsi="Georgia"/>
        </w:rPr>
        <w:t>, une hiérarchie entre le point d’accès* et les stations. Ainsi, dans un réseau sans fil en mode infrastructure, le point d’accès (box) diffuse régulièrement une trame* balise (</w:t>
      </w:r>
      <w:r w:rsidRPr="00D40A28">
        <w:rPr>
          <w:rFonts w:ascii="Georgia" w:hAnsi="Georgia"/>
          <w:i/>
        </w:rPr>
        <w:t>beacon</w:t>
      </w:r>
      <w:r w:rsidR="00BC36AA" w:rsidRPr="00D40A28">
        <w:rPr>
          <w:rFonts w:ascii="Georgia" w:hAnsi="Georgia"/>
          <w:i/>
        </w:rPr>
        <w:fldChar w:fldCharType="begin"/>
      </w:r>
      <w:r w:rsidRPr="00D40A28">
        <w:rPr>
          <w:rFonts w:ascii="Georgia" w:hAnsi="Georgia"/>
        </w:rPr>
        <w:instrText xml:space="preserve"> XE "</w:instrText>
      </w:r>
      <w:r w:rsidRPr="00D40A28">
        <w:rPr>
          <w:rFonts w:ascii="Georgia" w:hAnsi="Georgia"/>
          <w:i/>
        </w:rPr>
        <w:instrText>beacon</w:instrText>
      </w:r>
      <w:r w:rsidRPr="00D40A28">
        <w:rPr>
          <w:rFonts w:ascii="Georgia" w:hAnsi="Georgia"/>
        </w:rPr>
        <w:instrText xml:space="preserve">" </w:instrText>
      </w:r>
      <w:r w:rsidR="00BC36AA" w:rsidRPr="00D40A28">
        <w:rPr>
          <w:rFonts w:ascii="Georgia" w:hAnsi="Georgia"/>
          <w:i/>
        </w:rPr>
        <w:fldChar w:fldCharType="end"/>
      </w:r>
      <w:r w:rsidRPr="00D40A28">
        <w:rPr>
          <w:rFonts w:ascii="Georgia" w:hAnsi="Georgia"/>
        </w:rPr>
        <w:t>) donnant les informations nécessaires au rattachement des stations. Toute les 0,1 secondes, une trame indiquant les caractéristiques du point d’accès est diffusée, on y retrouve généralement le BSSID et l’ESSID</w:t>
      </w:r>
      <w:r w:rsidR="00BC36AA" w:rsidRPr="00D40A28">
        <w:rPr>
          <w:rFonts w:ascii="Georgia" w:hAnsi="Georgia"/>
        </w:rPr>
        <w:fldChar w:fldCharType="begin"/>
      </w:r>
      <w:r w:rsidRPr="00D40A28">
        <w:rPr>
          <w:rFonts w:ascii="Georgia" w:hAnsi="Georgia"/>
        </w:rPr>
        <w:instrText xml:space="preserve"> XE "</w:instrText>
      </w:r>
      <w:r w:rsidRPr="00D40A28">
        <w:rPr>
          <w:rFonts w:ascii="Georgia" w:eastAsia="Cambria" w:hAnsi="Georgia" w:cs="Times New Roman"/>
          <w:bCs w:val="0"/>
          <w:sz w:val="20"/>
          <w:szCs w:val="20"/>
          <w:lang w:eastAsia="fr-FR"/>
        </w:rPr>
        <w:instrText>ESSID</w:instrText>
      </w:r>
      <w:r w:rsidRPr="00D40A28">
        <w:rPr>
          <w:rFonts w:ascii="Georgia" w:hAnsi="Georgia"/>
        </w:rPr>
        <w:instrText xml:space="preserve">" </w:instrText>
      </w:r>
      <w:r w:rsidR="00BC36AA" w:rsidRPr="00D40A28">
        <w:rPr>
          <w:rFonts w:ascii="Georgia" w:hAnsi="Georgia"/>
        </w:rPr>
        <w:fldChar w:fldCharType="end"/>
      </w:r>
      <w:r w:rsidRPr="00D40A28">
        <w:rPr>
          <w:rFonts w:ascii="Georgia" w:hAnsi="Georgia"/>
        </w:rPr>
        <w:t xml:space="preserve"> (si l’option n’est pas désactivée).</w:t>
      </w:r>
    </w:p>
    <w:p w14:paraId="6866BA7D" w14:textId="77777777" w:rsidR="002A1201" w:rsidRPr="00D40A28" w:rsidRDefault="002A1201" w:rsidP="008D407F">
      <w:pPr>
        <w:pStyle w:val="Paragraphedeliste"/>
        <w:numPr>
          <w:ilvl w:val="0"/>
          <w:numId w:val="3"/>
        </w:numPr>
        <w:tabs>
          <w:tab w:val="clear" w:pos="432"/>
          <w:tab w:val="num" w:pos="709"/>
        </w:tabs>
        <w:spacing w:after="0" w:line="240" w:lineRule="auto"/>
        <w:ind w:left="709" w:firstLine="0"/>
        <w:jc w:val="both"/>
        <w:rPr>
          <w:rFonts w:ascii="Georgia" w:hAnsi="Georgia"/>
        </w:rPr>
      </w:pPr>
      <w:r w:rsidRPr="00D40A28">
        <w:rPr>
          <w:rFonts w:ascii="Georgia" w:hAnsi="Georgia"/>
        </w:rPr>
        <w:t xml:space="preserve">Dans le contexte d’une attaque informatique, le </w:t>
      </w:r>
      <w:r w:rsidRPr="00D40A28">
        <w:rPr>
          <w:rFonts w:ascii="Georgia" w:hAnsi="Georgia"/>
          <w:i/>
        </w:rPr>
        <w:t>beaconing</w:t>
      </w:r>
      <w:r w:rsidRPr="00D40A28">
        <w:rPr>
          <w:rFonts w:ascii="Georgia" w:hAnsi="Georgia"/>
        </w:rPr>
        <w:t xml:space="preserve"> caractérise le signal envoyé par un système infecté vers une infrastructure de contrôle afin de signaler à l’attaquant que la contamination est active. L’attaquant peut alors transmettre des commandes vers la victime. Le même phénomène est également appelé </w:t>
      </w:r>
      <w:r w:rsidRPr="00D40A28">
        <w:rPr>
          <w:rFonts w:ascii="Georgia" w:hAnsi="Georgia"/>
          <w:i/>
        </w:rPr>
        <w:t>heartbeat</w:t>
      </w:r>
      <w:r w:rsidR="00BC36AA" w:rsidRPr="00D40A28">
        <w:rPr>
          <w:rFonts w:ascii="Georgia" w:hAnsi="Georgia"/>
          <w:i/>
        </w:rPr>
        <w:fldChar w:fldCharType="begin"/>
      </w:r>
      <w:r w:rsidRPr="00D40A28">
        <w:rPr>
          <w:rFonts w:ascii="Georgia" w:hAnsi="Georgia"/>
        </w:rPr>
        <w:instrText xml:space="preserve"> XE "</w:instrText>
      </w:r>
      <w:r w:rsidRPr="00D40A28">
        <w:rPr>
          <w:rFonts w:ascii="Georgia" w:hAnsi="Georgia"/>
          <w:i/>
        </w:rPr>
        <w:instrText>heartbeat</w:instrText>
      </w:r>
      <w:r w:rsidRPr="00D40A28">
        <w:rPr>
          <w:rFonts w:ascii="Georgia" w:hAnsi="Georgia"/>
        </w:rPr>
        <w:instrText xml:space="preserve">" </w:instrText>
      </w:r>
      <w:r w:rsidR="00BC36AA" w:rsidRPr="00D40A28">
        <w:rPr>
          <w:rFonts w:ascii="Georgia" w:hAnsi="Georgia"/>
          <w:i/>
        </w:rPr>
        <w:fldChar w:fldCharType="end"/>
      </w:r>
      <w:r w:rsidRPr="00D40A28">
        <w:rPr>
          <w:rFonts w:ascii="Georgia" w:hAnsi="Georgia"/>
        </w:rPr>
        <w:t xml:space="preserve"> dans la terminologie anglaise.</w:t>
      </w:r>
    </w:p>
    <w:p w14:paraId="480D4E5D" w14:textId="77777777" w:rsidR="002A1201" w:rsidRPr="00D40A28" w:rsidRDefault="002A1201" w:rsidP="002A1201">
      <w:pPr>
        <w:pStyle w:val="Corps"/>
        <w:widowControl w:val="0"/>
        <w:numPr>
          <w:ilvl w:val="0"/>
          <w:numId w:val="3"/>
        </w:numPr>
        <w:spacing w:before="0" w:after="0" w:line="240" w:lineRule="auto"/>
        <w:jc w:val="both"/>
        <w:rPr>
          <w:rFonts w:ascii="Georgia" w:hAnsi="Georgia"/>
          <w:color w:val="auto"/>
        </w:rPr>
      </w:pPr>
    </w:p>
    <w:p w14:paraId="4184106A" w14:textId="77777777" w:rsidR="002A1201" w:rsidRPr="00D40A28" w:rsidRDefault="002A1201" w:rsidP="002A1201">
      <w:pPr>
        <w:pStyle w:val="Corps"/>
        <w:widowControl w:val="0"/>
        <w:numPr>
          <w:ilvl w:val="0"/>
          <w:numId w:val="3"/>
        </w:numPr>
        <w:spacing w:before="0" w:after="0" w:line="240" w:lineRule="auto"/>
        <w:jc w:val="both"/>
        <w:rPr>
          <w:rFonts w:ascii="Georgia" w:hAnsi="Georgia"/>
          <w:b/>
          <w:color w:val="auto"/>
        </w:rPr>
      </w:pPr>
      <w:r w:rsidRPr="00D40A28">
        <w:rPr>
          <w:rFonts w:ascii="Georgia" w:hAnsi="Georgia"/>
          <w:b/>
          <w:color w:val="auto"/>
        </w:rPr>
        <w:t>Bande de fréquence banalisée</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Bande de fréquence banalisée</w:instrText>
      </w:r>
      <w:r w:rsidRPr="00D40A28">
        <w:rPr>
          <w:rFonts w:ascii="Georgia" w:hAnsi="Georgia"/>
        </w:rPr>
        <w:instrText xml:space="preserve">" </w:instrText>
      </w:r>
      <w:r w:rsidR="00BC36AA" w:rsidRPr="00D40A28">
        <w:rPr>
          <w:rFonts w:ascii="Georgia" w:hAnsi="Georgia"/>
          <w:b/>
          <w:color w:val="auto"/>
        </w:rPr>
        <w:fldChar w:fldCharType="end"/>
      </w:r>
    </w:p>
    <w:p w14:paraId="0276890E" w14:textId="77777777" w:rsidR="002A1201" w:rsidRPr="00D40A28" w:rsidRDefault="002A1201" w:rsidP="002A1201">
      <w:pPr>
        <w:pStyle w:val="Corps"/>
        <w:widowControl w:val="0"/>
        <w:numPr>
          <w:ilvl w:val="0"/>
          <w:numId w:val="3"/>
        </w:numPr>
        <w:spacing w:before="0" w:after="0" w:line="240" w:lineRule="auto"/>
        <w:jc w:val="both"/>
        <w:rPr>
          <w:rFonts w:ascii="Georgia" w:hAnsi="Georgia"/>
          <w:i/>
          <w:color w:val="auto"/>
        </w:rPr>
      </w:pPr>
      <w:r w:rsidRPr="00D40A28">
        <w:rPr>
          <w:rFonts w:ascii="Georgia" w:hAnsi="Georgia"/>
          <w:i/>
          <w:color w:val="auto"/>
        </w:rPr>
        <w:t>(Citizen’s band</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Citizen’s band</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 xml:space="preserve"> – CB</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CB</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w:t>
      </w:r>
    </w:p>
    <w:p w14:paraId="187489B2" w14:textId="77777777" w:rsidR="002A1201" w:rsidRPr="00D40A28" w:rsidRDefault="002A1201" w:rsidP="008D407F">
      <w:pPr>
        <w:pStyle w:val="Corps"/>
        <w:widowControl w:val="0"/>
        <w:numPr>
          <w:ilvl w:val="0"/>
          <w:numId w:val="3"/>
        </w:numPr>
        <w:tabs>
          <w:tab w:val="clear" w:pos="432"/>
          <w:tab w:val="num" w:pos="709"/>
        </w:tabs>
        <w:spacing w:before="0" w:after="0" w:line="240" w:lineRule="auto"/>
        <w:ind w:left="709" w:hanging="6"/>
        <w:jc w:val="both"/>
        <w:rPr>
          <w:rFonts w:ascii="Georgia" w:hAnsi="Georgia"/>
          <w:color w:val="auto"/>
        </w:rPr>
      </w:pPr>
      <w:r w:rsidRPr="00D40A28">
        <w:rPr>
          <w:rFonts w:ascii="Georgia" w:hAnsi="Georgia"/>
          <w:color w:val="auto"/>
        </w:rPr>
        <w:t>Bande de fréquence publique, elle est mise à disposition du public dans des conditions déterminées pour assurer, à titre privé et avec des émetteurs de faible puissance, des communications personnelles</w:t>
      </w:r>
      <w:r w:rsidRPr="00D40A28">
        <w:rPr>
          <w:rStyle w:val="Appelnotedebasdep"/>
          <w:rFonts w:ascii="Georgia" w:hAnsi="Georgia"/>
          <w:color w:val="auto"/>
        </w:rPr>
        <w:footnoteReference w:id="31"/>
      </w:r>
      <w:r w:rsidRPr="00D40A28">
        <w:rPr>
          <w:rFonts w:ascii="Georgia" w:hAnsi="Georgia"/>
          <w:color w:val="auto"/>
        </w:rPr>
        <w:t>.</w:t>
      </w:r>
    </w:p>
    <w:p w14:paraId="49D34091" w14:textId="77777777" w:rsidR="002A1201" w:rsidRPr="00D40A28" w:rsidRDefault="002A1201" w:rsidP="002A1201">
      <w:pPr>
        <w:pStyle w:val="Corps"/>
        <w:widowControl w:val="0"/>
        <w:numPr>
          <w:ilvl w:val="0"/>
          <w:numId w:val="3"/>
        </w:numPr>
        <w:spacing w:before="0" w:after="0" w:line="240" w:lineRule="auto"/>
        <w:jc w:val="both"/>
        <w:rPr>
          <w:rFonts w:ascii="Georgia" w:hAnsi="Georgia"/>
          <w:color w:val="auto"/>
        </w:rPr>
      </w:pPr>
    </w:p>
    <w:p w14:paraId="4860CF6B" w14:textId="77777777" w:rsidR="002A1201" w:rsidRPr="00D40A28" w:rsidRDefault="002A1201" w:rsidP="002A1201">
      <w:pPr>
        <w:pStyle w:val="Corps"/>
        <w:widowControl w:val="0"/>
        <w:numPr>
          <w:ilvl w:val="0"/>
          <w:numId w:val="3"/>
        </w:numPr>
        <w:spacing w:before="0" w:after="0" w:line="240" w:lineRule="auto"/>
        <w:jc w:val="both"/>
        <w:rPr>
          <w:rFonts w:ascii="Georgia" w:hAnsi="Georgia"/>
          <w:b/>
          <w:color w:val="auto"/>
        </w:rPr>
      </w:pPr>
      <w:r w:rsidRPr="00D40A28">
        <w:rPr>
          <w:rFonts w:ascii="Georgia" w:hAnsi="Georgia"/>
          <w:b/>
          <w:color w:val="auto"/>
        </w:rPr>
        <w:t>Bande passante</w:t>
      </w:r>
      <w:r w:rsidR="00BC36AA" w:rsidRPr="00D40A28">
        <w:rPr>
          <w:rFonts w:ascii="Georgia" w:hAnsi="Georgia"/>
          <w:b/>
          <w:color w:val="auto"/>
        </w:rPr>
        <w:fldChar w:fldCharType="begin"/>
      </w:r>
      <w:r w:rsidRPr="00D40A28">
        <w:rPr>
          <w:rFonts w:ascii="Georgia" w:hAnsi="Georgia"/>
          <w:color w:val="auto"/>
        </w:rPr>
        <w:instrText xml:space="preserve"> XE "</w:instrText>
      </w:r>
      <w:r w:rsidRPr="00D40A28">
        <w:rPr>
          <w:rFonts w:ascii="Georgia" w:hAnsi="Georgia"/>
          <w:b/>
          <w:color w:val="auto"/>
        </w:rPr>
        <w:instrText>Bande passante</w:instrText>
      </w:r>
      <w:r w:rsidRPr="00D40A28">
        <w:rPr>
          <w:rFonts w:ascii="Georgia" w:hAnsi="Georgia"/>
          <w:color w:val="auto"/>
        </w:rPr>
        <w:instrText xml:space="preserve">" </w:instrText>
      </w:r>
      <w:r w:rsidR="00BC36AA" w:rsidRPr="00D40A28">
        <w:rPr>
          <w:rFonts w:ascii="Georgia" w:hAnsi="Georgia"/>
          <w:b/>
          <w:color w:val="auto"/>
        </w:rPr>
        <w:fldChar w:fldCharType="end"/>
      </w:r>
      <w:r w:rsidRPr="00D40A28">
        <w:rPr>
          <w:rFonts w:ascii="Georgia" w:hAnsi="Georgia"/>
          <w:b/>
          <w:color w:val="auto"/>
        </w:rPr>
        <w:t> </w:t>
      </w:r>
    </w:p>
    <w:p w14:paraId="4502266B" w14:textId="77777777" w:rsidR="002A1201" w:rsidRPr="00D40A28" w:rsidRDefault="002A1201" w:rsidP="002A1201">
      <w:pPr>
        <w:pStyle w:val="Corps"/>
        <w:widowControl w:val="0"/>
        <w:numPr>
          <w:ilvl w:val="0"/>
          <w:numId w:val="3"/>
        </w:numPr>
        <w:spacing w:before="0" w:after="0" w:line="240" w:lineRule="auto"/>
        <w:jc w:val="both"/>
        <w:rPr>
          <w:rFonts w:ascii="Georgia" w:hAnsi="Georgia"/>
          <w:i/>
          <w:color w:val="auto"/>
        </w:rPr>
      </w:pPr>
      <w:r w:rsidRPr="00D40A28">
        <w:rPr>
          <w:rFonts w:ascii="Georgia" w:hAnsi="Georgia"/>
          <w:i/>
          <w:color w:val="auto"/>
        </w:rPr>
        <w:t>(bandwidth</w:t>
      </w:r>
      <w:r w:rsidR="00BC36AA" w:rsidRPr="00D40A28">
        <w:rPr>
          <w:rFonts w:ascii="Georgia" w:hAnsi="Georgia"/>
          <w:i/>
          <w:color w:val="auto"/>
        </w:rPr>
        <w:fldChar w:fldCharType="begin"/>
      </w:r>
      <w:r w:rsidRPr="00D40A28">
        <w:rPr>
          <w:rFonts w:ascii="Georgia" w:hAnsi="Georgia"/>
          <w:color w:val="auto"/>
        </w:rPr>
        <w:instrText xml:space="preserve"> XE "</w:instrText>
      </w:r>
      <w:r w:rsidRPr="00D40A28">
        <w:rPr>
          <w:rFonts w:ascii="Georgia" w:hAnsi="Georgia"/>
          <w:i/>
          <w:color w:val="auto"/>
        </w:rPr>
        <w:instrText>bandwidth</w:instrText>
      </w:r>
      <w:r w:rsidRPr="00D40A28">
        <w:rPr>
          <w:rFonts w:ascii="Georgia" w:hAnsi="Georgia"/>
          <w:color w:val="auto"/>
        </w:rPr>
        <w:instrText xml:space="preserve">" </w:instrText>
      </w:r>
      <w:r w:rsidR="00BC36AA" w:rsidRPr="00D40A28">
        <w:rPr>
          <w:rFonts w:ascii="Georgia" w:hAnsi="Georgia"/>
          <w:i/>
          <w:color w:val="auto"/>
        </w:rPr>
        <w:fldChar w:fldCharType="end"/>
      </w:r>
      <w:r w:rsidRPr="00D40A28">
        <w:rPr>
          <w:rFonts w:ascii="Georgia" w:hAnsi="Georgia"/>
          <w:i/>
          <w:color w:val="auto"/>
        </w:rPr>
        <w:t>)</w:t>
      </w:r>
    </w:p>
    <w:p w14:paraId="7E88BBF2" w14:textId="77777777" w:rsidR="002A1201" w:rsidRPr="00D40A28" w:rsidRDefault="002A1201" w:rsidP="008D407F">
      <w:pPr>
        <w:pStyle w:val="Corps"/>
        <w:widowControl w:val="0"/>
        <w:numPr>
          <w:ilvl w:val="0"/>
          <w:numId w:val="3"/>
        </w:numPr>
        <w:tabs>
          <w:tab w:val="clear" w:pos="432"/>
          <w:tab w:val="left" w:pos="284"/>
          <w:tab w:val="num" w:pos="709"/>
        </w:tabs>
        <w:spacing w:before="0" w:after="0" w:line="240" w:lineRule="auto"/>
        <w:ind w:left="709" w:firstLine="0"/>
        <w:jc w:val="both"/>
        <w:rPr>
          <w:rFonts w:ascii="Georgia" w:hAnsi="Georgia"/>
          <w:color w:val="auto"/>
        </w:rPr>
      </w:pPr>
      <w:r w:rsidRPr="00D40A28">
        <w:rPr>
          <w:rFonts w:ascii="Georgia" w:hAnsi="Georgia"/>
          <w:color w:val="auto"/>
        </w:rPr>
        <w:t>En informatique et réseaux, la bande passante désigne un débit d’informations, il s’agit d’un débit binaire* maximal sur le canal de communication. C’est une donnée qui est généralement utilisée par les fournisseurs d’accès* pour désigner le débit maximal d’un abonnement (en bits par seconde, ou en octets par seconde, en bauds).</w:t>
      </w:r>
    </w:p>
    <w:p w14:paraId="5E9F3463" w14:textId="77777777" w:rsidR="002A1201" w:rsidRPr="00D40A28" w:rsidRDefault="002A1201" w:rsidP="008D407F">
      <w:pPr>
        <w:pStyle w:val="Corps"/>
        <w:widowControl w:val="0"/>
        <w:numPr>
          <w:ilvl w:val="0"/>
          <w:numId w:val="3"/>
        </w:numPr>
        <w:tabs>
          <w:tab w:val="clear" w:pos="432"/>
          <w:tab w:val="left" w:pos="284"/>
          <w:tab w:val="num" w:pos="709"/>
        </w:tabs>
        <w:spacing w:before="0" w:after="0" w:line="240" w:lineRule="auto"/>
        <w:ind w:left="709" w:firstLine="0"/>
        <w:jc w:val="both"/>
        <w:rPr>
          <w:rFonts w:ascii="Georgia" w:hAnsi="Georgia"/>
          <w:color w:val="auto"/>
        </w:rPr>
      </w:pPr>
      <w:r w:rsidRPr="00D40A28">
        <w:rPr>
          <w:rFonts w:ascii="Georgia" w:hAnsi="Georgia"/>
          <w:color w:val="auto"/>
        </w:rPr>
        <w:t>En téléphonie analogique*, elle caractérise la largeur d’une voie de transmission et se mesure en Hertz (Hz).</w:t>
      </w:r>
    </w:p>
    <w:p w14:paraId="1CA9B560" w14:textId="77777777" w:rsidR="002A1201" w:rsidRPr="00D40A28" w:rsidRDefault="002A1201" w:rsidP="008D407F">
      <w:pPr>
        <w:pStyle w:val="Corps"/>
        <w:widowControl w:val="0"/>
        <w:numPr>
          <w:ilvl w:val="0"/>
          <w:numId w:val="3"/>
        </w:numPr>
        <w:tabs>
          <w:tab w:val="clear" w:pos="432"/>
          <w:tab w:val="left" w:pos="284"/>
          <w:tab w:val="num" w:pos="709"/>
        </w:tabs>
        <w:spacing w:before="0" w:after="0" w:line="240" w:lineRule="auto"/>
        <w:ind w:left="709" w:firstLine="0"/>
        <w:jc w:val="both"/>
        <w:rPr>
          <w:rFonts w:ascii="Georgia" w:hAnsi="Georgia"/>
          <w:color w:val="auto"/>
        </w:rPr>
      </w:pPr>
      <w:r w:rsidRPr="00D40A28">
        <w:rPr>
          <w:rFonts w:ascii="Georgia" w:hAnsi="Georgia"/>
          <w:color w:val="auto"/>
        </w:rPr>
        <w:t>Pour une fibre optique*, la bande passante représente la fréquence maximale de transmission pour laquelle le signal subit un affaiblissement* de 3dB. Cette bande passante dépend donc des paramètres physiques de la fibre et des paramètres de transmission (longueur d’onde). La Commission Electrotechnique Internationale*</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eastAsia="Cambria" w:hAnsi="Georgia"/>
          <w:b/>
          <w:bCs/>
          <w:szCs w:val="20"/>
        </w:rPr>
        <w:instrText>Commission Electrotechnique Internationale</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la définit comme la bande de fréquence dans laquelle l’affaiblissement reste inférieur à une valeur spécifique</w:t>
      </w:r>
      <w:r w:rsidRPr="00D40A28">
        <w:rPr>
          <w:rStyle w:val="Appelnotedebasdep"/>
          <w:rFonts w:ascii="Georgia" w:hAnsi="Georgia"/>
          <w:color w:val="auto"/>
        </w:rPr>
        <w:footnoteReference w:id="32"/>
      </w:r>
      <w:r w:rsidRPr="00D40A28">
        <w:rPr>
          <w:rFonts w:ascii="Georgia" w:hAnsi="Georgia"/>
          <w:color w:val="auto"/>
        </w:rPr>
        <w:t>.</w:t>
      </w:r>
    </w:p>
    <w:p w14:paraId="359FDD92" w14:textId="77777777" w:rsidR="002A1201" w:rsidRPr="00D40A28" w:rsidRDefault="002A1201" w:rsidP="002A1201">
      <w:pPr>
        <w:pStyle w:val="Corps"/>
        <w:widowControl w:val="0"/>
        <w:numPr>
          <w:ilvl w:val="0"/>
          <w:numId w:val="3"/>
        </w:numPr>
        <w:spacing w:before="0" w:after="0" w:line="240" w:lineRule="auto"/>
        <w:jc w:val="both"/>
        <w:rPr>
          <w:rFonts w:ascii="Georgia" w:hAnsi="Georgia"/>
          <w:color w:val="auto"/>
        </w:rPr>
      </w:pPr>
    </w:p>
    <w:p w14:paraId="5103FEA2" w14:textId="77777777" w:rsidR="002A1201" w:rsidRPr="00D40A28" w:rsidRDefault="002A1201" w:rsidP="002A1201">
      <w:pPr>
        <w:pStyle w:val="Paragraphedeliste"/>
        <w:numPr>
          <w:ilvl w:val="0"/>
          <w:numId w:val="3"/>
        </w:numPr>
        <w:spacing w:after="0" w:line="240" w:lineRule="auto"/>
        <w:jc w:val="both"/>
        <w:rPr>
          <w:rFonts w:ascii="Georgia" w:eastAsia="ヒラギノ角ゴ Pro W3" w:hAnsi="Georgia" w:cs="Times New Roman"/>
          <w:b/>
          <w:bCs w:val="0"/>
          <w:lang w:eastAsia="fr-FR"/>
        </w:rPr>
      </w:pPr>
      <w:r w:rsidRPr="00D40A28">
        <w:rPr>
          <w:rFonts w:ascii="Georgia" w:eastAsia="ヒラギノ角ゴ Pro W3" w:hAnsi="Georgia" w:cs="Times New Roman"/>
          <w:b/>
          <w:bCs w:val="0"/>
          <w:lang w:eastAsia="fr-FR"/>
        </w:rPr>
        <w:t>Banque de données</w:t>
      </w:r>
      <w:r w:rsidR="00BC36AA" w:rsidRPr="00D40A28">
        <w:rPr>
          <w:rFonts w:ascii="Georgia" w:eastAsia="ヒラギノ角ゴ Pro W3" w:hAnsi="Georgia" w:cs="Times New Roman"/>
          <w:b/>
          <w:bCs w:val="0"/>
          <w:lang w:eastAsia="fr-FR"/>
        </w:rPr>
        <w:fldChar w:fldCharType="begin"/>
      </w:r>
      <w:r w:rsidRPr="00D40A28">
        <w:rPr>
          <w:rFonts w:ascii="Georgia" w:hAnsi="Georgia"/>
        </w:rPr>
        <w:instrText xml:space="preserve"> XE "</w:instrText>
      </w:r>
      <w:r w:rsidRPr="00D40A28">
        <w:rPr>
          <w:rFonts w:ascii="Georgia" w:eastAsia="ヒラギノ角ゴ Pro W3" w:hAnsi="Georgia" w:cs="Times New Roman"/>
          <w:b/>
          <w:bCs w:val="0"/>
          <w:lang w:eastAsia="fr-FR"/>
        </w:rPr>
        <w:instrText>Banque de données</w:instrText>
      </w:r>
      <w:r w:rsidRPr="00D40A28">
        <w:rPr>
          <w:rFonts w:ascii="Georgia" w:hAnsi="Georgia"/>
        </w:rPr>
        <w:instrText xml:space="preserve">" </w:instrText>
      </w:r>
      <w:r w:rsidR="00BC36AA" w:rsidRPr="00D40A28">
        <w:rPr>
          <w:rFonts w:ascii="Georgia" w:eastAsia="ヒラギノ角ゴ Pro W3" w:hAnsi="Georgia" w:cs="Times New Roman"/>
          <w:b/>
          <w:bCs w:val="0"/>
          <w:lang w:eastAsia="fr-FR"/>
        </w:rPr>
        <w:fldChar w:fldCharType="end"/>
      </w:r>
    </w:p>
    <w:p w14:paraId="214C6977" w14:textId="77777777" w:rsidR="002A1201" w:rsidRPr="00D40A28" w:rsidRDefault="002A1201" w:rsidP="002A1201">
      <w:pPr>
        <w:pStyle w:val="Paragraphedeliste"/>
        <w:numPr>
          <w:ilvl w:val="0"/>
          <w:numId w:val="3"/>
        </w:numPr>
        <w:spacing w:after="0" w:line="240" w:lineRule="auto"/>
        <w:jc w:val="both"/>
        <w:rPr>
          <w:rFonts w:ascii="Georgia" w:eastAsia="ヒラギノ角ゴ Pro W3" w:hAnsi="Georgia" w:cs="Times New Roman"/>
          <w:bCs w:val="0"/>
          <w:i/>
          <w:lang w:eastAsia="fr-FR"/>
        </w:rPr>
      </w:pPr>
      <w:r w:rsidRPr="00D40A28">
        <w:rPr>
          <w:rFonts w:ascii="Georgia" w:eastAsia="ヒラギノ角ゴ Pro W3" w:hAnsi="Georgia" w:cs="Times New Roman"/>
          <w:bCs w:val="0"/>
          <w:i/>
          <w:lang w:eastAsia="fr-FR"/>
        </w:rPr>
        <w:t>(Data bank</w:t>
      </w:r>
      <w:r w:rsidR="00BC36AA" w:rsidRPr="00D40A28">
        <w:rPr>
          <w:rFonts w:ascii="Georgia" w:eastAsia="ヒラギノ角ゴ Pro W3" w:hAnsi="Georgia" w:cs="Times New Roman"/>
          <w:bCs w:val="0"/>
          <w:i/>
          <w:lang w:eastAsia="fr-FR"/>
        </w:rPr>
        <w:fldChar w:fldCharType="begin"/>
      </w:r>
      <w:r w:rsidRPr="00D40A28">
        <w:rPr>
          <w:rFonts w:ascii="Georgia" w:hAnsi="Georgia"/>
        </w:rPr>
        <w:instrText xml:space="preserve"> XE "</w:instrText>
      </w:r>
      <w:r w:rsidRPr="00D40A28">
        <w:rPr>
          <w:rFonts w:ascii="Georgia" w:eastAsia="ヒラギノ角ゴ Pro W3" w:hAnsi="Georgia" w:cs="Times New Roman"/>
          <w:bCs w:val="0"/>
          <w:i/>
          <w:lang w:eastAsia="fr-FR"/>
        </w:rPr>
        <w:instrText>Data bank</w:instrText>
      </w:r>
      <w:r w:rsidRPr="00D40A28">
        <w:rPr>
          <w:rFonts w:ascii="Georgia" w:hAnsi="Georgia"/>
        </w:rPr>
        <w:instrText xml:space="preserve">" </w:instrText>
      </w:r>
      <w:r w:rsidR="00BC36AA" w:rsidRPr="00D40A28">
        <w:rPr>
          <w:rFonts w:ascii="Georgia" w:eastAsia="ヒラギノ角ゴ Pro W3" w:hAnsi="Georgia" w:cs="Times New Roman"/>
          <w:bCs w:val="0"/>
          <w:i/>
          <w:lang w:eastAsia="fr-FR"/>
        </w:rPr>
        <w:fldChar w:fldCharType="end"/>
      </w:r>
      <w:r w:rsidRPr="00D40A28">
        <w:rPr>
          <w:rFonts w:ascii="Georgia" w:eastAsia="ヒラギノ角ゴ Pro W3" w:hAnsi="Georgia" w:cs="Times New Roman"/>
          <w:bCs w:val="0"/>
          <w:i/>
          <w:lang w:eastAsia="fr-FR"/>
        </w:rPr>
        <w:t>)</w:t>
      </w:r>
    </w:p>
    <w:p w14:paraId="0B76C131" w14:textId="77777777" w:rsidR="002A1201" w:rsidRPr="00D40A28" w:rsidRDefault="002A1201" w:rsidP="008D407F">
      <w:pPr>
        <w:pStyle w:val="Paragraphedeliste"/>
        <w:numPr>
          <w:ilvl w:val="0"/>
          <w:numId w:val="3"/>
        </w:numPr>
        <w:tabs>
          <w:tab w:val="clear" w:pos="432"/>
          <w:tab w:val="num" w:pos="1134"/>
        </w:tabs>
        <w:spacing w:after="0" w:line="240" w:lineRule="auto"/>
        <w:ind w:left="709" w:hanging="6"/>
        <w:jc w:val="both"/>
        <w:rPr>
          <w:rFonts w:ascii="Georgia" w:eastAsia="ヒラギノ角ゴ Pro W3" w:hAnsi="Georgia" w:cs="Times New Roman"/>
          <w:bCs w:val="0"/>
          <w:lang w:eastAsia="fr-FR"/>
        </w:rPr>
      </w:pPr>
      <w:r w:rsidRPr="00D40A28">
        <w:rPr>
          <w:rFonts w:ascii="Georgia" w:eastAsia="ヒラギノ角ゴ Pro W3" w:hAnsi="Georgia" w:cs="Times New Roman"/>
          <w:bCs w:val="0"/>
          <w:lang w:eastAsia="fr-FR"/>
        </w:rPr>
        <w:t>Ensemble de données relatif à un domaine défini de connaissances et organisé pour être offert aux consultations des utilisateurs</w:t>
      </w:r>
      <w:r w:rsidRPr="00D40A28">
        <w:rPr>
          <w:rStyle w:val="Appelnotedebasdep"/>
          <w:rFonts w:ascii="Georgia" w:eastAsia="ヒラギノ角ゴ Pro W3" w:hAnsi="Georgia" w:cs="Times New Roman"/>
          <w:bCs w:val="0"/>
          <w:lang w:eastAsia="fr-FR"/>
        </w:rPr>
        <w:footnoteReference w:id="33"/>
      </w:r>
      <w:r w:rsidRPr="00D40A28">
        <w:rPr>
          <w:rFonts w:ascii="Georgia" w:eastAsia="ヒラギノ角ゴ Pro W3" w:hAnsi="Georgia" w:cs="Times New Roman"/>
          <w:bCs w:val="0"/>
          <w:lang w:eastAsia="fr-FR"/>
        </w:rPr>
        <w:t>. A ne pas confondre avec une base de données*.</w:t>
      </w:r>
    </w:p>
    <w:p w14:paraId="65DE28CD" w14:textId="77777777" w:rsidR="002A1201" w:rsidRPr="00D40A28" w:rsidRDefault="002A1201" w:rsidP="008D407F">
      <w:pPr>
        <w:pStyle w:val="Paragraphedeliste"/>
        <w:numPr>
          <w:ilvl w:val="0"/>
          <w:numId w:val="3"/>
        </w:numPr>
        <w:tabs>
          <w:tab w:val="clear" w:pos="432"/>
          <w:tab w:val="num" w:pos="1134"/>
        </w:tabs>
        <w:spacing w:after="0" w:line="240" w:lineRule="auto"/>
        <w:ind w:left="709" w:hanging="6"/>
        <w:jc w:val="both"/>
        <w:rPr>
          <w:rFonts w:ascii="Georgia" w:eastAsia="ヒラギノ角ゴ Pro W3" w:hAnsi="Georgia" w:cs="Times New Roman"/>
          <w:bCs w:val="0"/>
          <w:lang w:eastAsia="fr-FR"/>
        </w:rPr>
      </w:pPr>
      <w:r w:rsidRPr="00D40A28">
        <w:rPr>
          <w:rFonts w:ascii="Georgia" w:eastAsia="ヒラギノ角ゴ Pro W3" w:hAnsi="Georgia" w:cs="Times New Roman"/>
          <w:bCs w:val="0"/>
          <w:lang w:eastAsia="fr-FR"/>
        </w:rPr>
        <w:t>Voir Base de données.</w:t>
      </w:r>
    </w:p>
    <w:p w14:paraId="16D01C90" w14:textId="77777777" w:rsidR="002A1201" w:rsidRPr="00D40A28" w:rsidRDefault="002A1201" w:rsidP="002A1201">
      <w:pPr>
        <w:pStyle w:val="Paragraphedeliste"/>
        <w:numPr>
          <w:ilvl w:val="0"/>
          <w:numId w:val="3"/>
        </w:numPr>
        <w:spacing w:after="0" w:line="240" w:lineRule="auto"/>
        <w:jc w:val="both"/>
        <w:rPr>
          <w:rFonts w:ascii="Georgia" w:hAnsi="Georgia"/>
        </w:rPr>
      </w:pPr>
    </w:p>
    <w:p w14:paraId="48E47CDB" w14:textId="77777777" w:rsidR="002A1201" w:rsidRPr="00D40A28" w:rsidRDefault="002A1201" w:rsidP="002A1201">
      <w:pPr>
        <w:pStyle w:val="Paragraphedeliste"/>
        <w:numPr>
          <w:ilvl w:val="0"/>
          <w:numId w:val="3"/>
        </w:numPr>
        <w:spacing w:after="0" w:line="240" w:lineRule="auto"/>
        <w:jc w:val="both"/>
        <w:rPr>
          <w:rFonts w:ascii="Georgia" w:hAnsi="Georgia"/>
          <w:b/>
        </w:rPr>
      </w:pPr>
      <w:r w:rsidRPr="00D40A28">
        <w:rPr>
          <w:rFonts w:ascii="Georgia" w:hAnsi="Georgia"/>
          <w:b/>
        </w:rPr>
        <w:t>Barrière</w:t>
      </w:r>
      <w:r w:rsidR="00BC36AA" w:rsidRPr="00D40A28">
        <w:rPr>
          <w:rFonts w:ascii="Georgia" w:hAnsi="Georgia"/>
          <w:b/>
        </w:rPr>
        <w:fldChar w:fldCharType="begin"/>
      </w:r>
      <w:r w:rsidRPr="00D40A28">
        <w:rPr>
          <w:rFonts w:ascii="Georgia" w:hAnsi="Georgia"/>
        </w:rPr>
        <w:instrText xml:space="preserve"> XE "</w:instrText>
      </w:r>
      <w:r w:rsidRPr="00D40A28">
        <w:rPr>
          <w:rFonts w:ascii="Georgia" w:hAnsi="Georgia"/>
          <w:b/>
        </w:rPr>
        <w:instrText>Barrière</w:instrText>
      </w:r>
      <w:r w:rsidRPr="00D40A28">
        <w:rPr>
          <w:rFonts w:ascii="Georgia" w:hAnsi="Georgia"/>
        </w:rPr>
        <w:instrText xml:space="preserve">" </w:instrText>
      </w:r>
      <w:r w:rsidR="00BC36AA" w:rsidRPr="00D40A28">
        <w:rPr>
          <w:rFonts w:ascii="Georgia" w:hAnsi="Georgia"/>
          <w:b/>
        </w:rPr>
        <w:fldChar w:fldCharType="end"/>
      </w:r>
    </w:p>
    <w:p w14:paraId="0096AE69" w14:textId="77777777" w:rsidR="002A1201" w:rsidRPr="00D40A28" w:rsidRDefault="002A1201" w:rsidP="004E343D">
      <w:pPr>
        <w:pStyle w:val="Paragraphedeliste"/>
        <w:numPr>
          <w:ilvl w:val="0"/>
          <w:numId w:val="3"/>
        </w:numPr>
        <w:tabs>
          <w:tab w:val="num" w:pos="709"/>
        </w:tabs>
        <w:spacing w:after="0" w:line="240" w:lineRule="auto"/>
        <w:ind w:left="709"/>
        <w:jc w:val="both"/>
        <w:rPr>
          <w:rFonts w:ascii="Georgia" w:eastAsia="Cambria" w:hAnsi="Georgia" w:cs="Times New Roman"/>
          <w:bCs w:val="0"/>
          <w:szCs w:val="40"/>
          <w:lang w:eastAsia="fr-FR"/>
        </w:rPr>
      </w:pPr>
      <w:r w:rsidRPr="00D40A28">
        <w:rPr>
          <w:rFonts w:ascii="Georgia" w:hAnsi="Georgia"/>
        </w:rPr>
        <w:t xml:space="preserve">Dans le cadre de la défense en profondeur* d’un système d’information, une barrière </w:t>
      </w:r>
      <w:r w:rsidRPr="00D40A28">
        <w:rPr>
          <w:rFonts w:ascii="Georgia" w:eastAsia="Cambria" w:hAnsi="Georgia" w:cs="Times New Roman"/>
          <w:bCs w:val="0"/>
          <w:szCs w:val="40"/>
          <w:lang w:eastAsia="fr-FR"/>
        </w:rPr>
        <w:t>est un moyen de sécurité capable de protéger une partie du système d'information contre au moins une menace. Une barrière peut être humaine, procédurale ou technique, statique ou dynamique, manuelle ou automatique. Elle doit bénéficier d'un moyen de contrôle de son état</w:t>
      </w:r>
      <w:r w:rsidRPr="00D40A28">
        <w:rPr>
          <w:rStyle w:val="Appelnotedebasdep"/>
          <w:rFonts w:ascii="Georgia" w:eastAsia="Cambria" w:hAnsi="Georgia" w:cs="Times New Roman"/>
          <w:bCs w:val="0"/>
          <w:szCs w:val="40"/>
          <w:lang w:eastAsia="fr-FR"/>
        </w:rPr>
        <w:footnoteReference w:id="34"/>
      </w:r>
      <w:r w:rsidRPr="00D40A28">
        <w:rPr>
          <w:rFonts w:ascii="Georgia" w:eastAsia="Cambria" w:hAnsi="Georgia" w:cs="Times New Roman"/>
          <w:bCs w:val="0"/>
          <w:szCs w:val="40"/>
          <w:lang w:eastAsia="fr-FR"/>
        </w:rPr>
        <w:t xml:space="preserve">. </w:t>
      </w:r>
    </w:p>
    <w:p w14:paraId="2FADA53F" w14:textId="77777777" w:rsidR="002A1201" w:rsidRPr="00D40A28" w:rsidRDefault="002A1201" w:rsidP="008D407F">
      <w:pPr>
        <w:pStyle w:val="Paragraphedeliste"/>
        <w:numPr>
          <w:ilvl w:val="0"/>
          <w:numId w:val="3"/>
        </w:numPr>
        <w:tabs>
          <w:tab w:val="clear" w:pos="432"/>
          <w:tab w:val="num" w:pos="709"/>
        </w:tabs>
        <w:spacing w:after="0" w:line="240" w:lineRule="auto"/>
        <w:ind w:left="709" w:firstLine="0"/>
        <w:jc w:val="both"/>
        <w:rPr>
          <w:rFonts w:ascii="Georgia" w:hAnsi="Georgia"/>
        </w:rPr>
      </w:pPr>
      <w:r w:rsidRPr="00D40A28">
        <w:rPr>
          <w:rFonts w:ascii="Georgia" w:eastAsia="Cambria" w:hAnsi="Georgia" w:cs="Times New Roman"/>
          <w:bCs w:val="0"/>
          <w:szCs w:val="40"/>
          <w:lang w:eastAsia="fr-FR"/>
        </w:rPr>
        <w:t>Voir Défense en profondeur.</w:t>
      </w:r>
    </w:p>
    <w:p w14:paraId="33A93715" w14:textId="77777777" w:rsidR="002A1201" w:rsidRPr="00D40A28" w:rsidRDefault="002A1201" w:rsidP="002A1201">
      <w:pPr>
        <w:pStyle w:val="Paragraphedeliste"/>
        <w:numPr>
          <w:ilvl w:val="0"/>
          <w:numId w:val="3"/>
        </w:numPr>
        <w:spacing w:after="0" w:line="240" w:lineRule="auto"/>
        <w:jc w:val="both"/>
        <w:rPr>
          <w:rFonts w:ascii="Georgia" w:hAnsi="Georgia"/>
        </w:rPr>
      </w:pPr>
    </w:p>
    <w:p w14:paraId="7DB2F3C2" w14:textId="77777777" w:rsidR="002A1201" w:rsidRPr="00D40A28" w:rsidRDefault="002A1201" w:rsidP="002A1201">
      <w:pPr>
        <w:pStyle w:val="Paragraphedeliste"/>
        <w:numPr>
          <w:ilvl w:val="0"/>
          <w:numId w:val="3"/>
        </w:numPr>
        <w:spacing w:after="0" w:line="240" w:lineRule="auto"/>
        <w:jc w:val="both"/>
        <w:rPr>
          <w:rFonts w:ascii="Georgia" w:hAnsi="Georgia"/>
          <w:b/>
        </w:rPr>
      </w:pPr>
      <w:r w:rsidRPr="00D40A28">
        <w:rPr>
          <w:rFonts w:ascii="Georgia" w:hAnsi="Georgia"/>
          <w:b/>
        </w:rPr>
        <w:t>Base de données</w:t>
      </w:r>
      <w:r w:rsidR="00BC36AA" w:rsidRPr="00D40A28">
        <w:rPr>
          <w:rFonts w:ascii="Georgia" w:hAnsi="Georgia"/>
          <w:b/>
        </w:rPr>
        <w:fldChar w:fldCharType="begin"/>
      </w:r>
      <w:r w:rsidRPr="00D40A28">
        <w:rPr>
          <w:rFonts w:ascii="Georgia" w:hAnsi="Georgia"/>
        </w:rPr>
        <w:instrText xml:space="preserve"> XE "</w:instrText>
      </w:r>
      <w:r w:rsidRPr="00D40A28">
        <w:rPr>
          <w:rFonts w:ascii="Georgia" w:hAnsi="Georgia"/>
          <w:b/>
        </w:rPr>
        <w:instrText>Base de données</w:instrText>
      </w:r>
      <w:r w:rsidRPr="00D40A28">
        <w:rPr>
          <w:rFonts w:ascii="Georgia" w:hAnsi="Georgia"/>
        </w:rPr>
        <w:instrText xml:space="preserve">" </w:instrText>
      </w:r>
      <w:r w:rsidR="00BC36AA" w:rsidRPr="00D40A28">
        <w:rPr>
          <w:rFonts w:ascii="Georgia" w:hAnsi="Georgia"/>
          <w:b/>
        </w:rPr>
        <w:fldChar w:fldCharType="end"/>
      </w:r>
    </w:p>
    <w:p w14:paraId="553E5AD7" w14:textId="77777777" w:rsidR="002A1201" w:rsidRPr="00D40A28" w:rsidRDefault="002A1201" w:rsidP="002A1201">
      <w:pPr>
        <w:pStyle w:val="Paragraphedeliste"/>
        <w:numPr>
          <w:ilvl w:val="0"/>
          <w:numId w:val="3"/>
        </w:numPr>
        <w:spacing w:after="0" w:line="240" w:lineRule="auto"/>
        <w:jc w:val="both"/>
        <w:rPr>
          <w:rFonts w:ascii="Georgia" w:hAnsi="Georgia"/>
          <w:i/>
        </w:rPr>
      </w:pPr>
      <w:r w:rsidRPr="00D40A28">
        <w:rPr>
          <w:rFonts w:ascii="Georgia" w:hAnsi="Georgia"/>
          <w:i/>
        </w:rPr>
        <w:t>(Data base</w:t>
      </w:r>
      <w:r w:rsidR="00BC36AA" w:rsidRPr="00D40A28">
        <w:rPr>
          <w:rFonts w:ascii="Georgia" w:hAnsi="Georgia"/>
          <w:i/>
        </w:rPr>
        <w:fldChar w:fldCharType="begin"/>
      </w:r>
      <w:r w:rsidRPr="00D40A28">
        <w:rPr>
          <w:rFonts w:ascii="Georgia" w:hAnsi="Georgia"/>
        </w:rPr>
        <w:instrText xml:space="preserve"> XE "</w:instrText>
      </w:r>
      <w:r w:rsidRPr="00D40A28">
        <w:rPr>
          <w:rFonts w:ascii="Georgia" w:hAnsi="Georgia"/>
          <w:i/>
        </w:rPr>
        <w:instrText>Data base</w:instrText>
      </w:r>
      <w:r w:rsidRPr="00D40A28">
        <w:rPr>
          <w:rFonts w:ascii="Georgia" w:hAnsi="Georgia"/>
        </w:rPr>
        <w:instrText xml:space="preserve">" </w:instrText>
      </w:r>
      <w:r w:rsidR="00BC36AA" w:rsidRPr="00D40A28">
        <w:rPr>
          <w:rFonts w:ascii="Georgia" w:hAnsi="Georgia"/>
          <w:i/>
        </w:rPr>
        <w:fldChar w:fldCharType="end"/>
      </w:r>
      <w:r w:rsidRPr="00D40A28">
        <w:rPr>
          <w:rFonts w:ascii="Georgia" w:hAnsi="Georgia"/>
          <w:i/>
        </w:rPr>
        <w:t>)</w:t>
      </w:r>
    </w:p>
    <w:p w14:paraId="542FC7FD" w14:textId="77777777" w:rsidR="002A1201" w:rsidRPr="00D40A28" w:rsidRDefault="002A1201" w:rsidP="008D407F">
      <w:pPr>
        <w:pStyle w:val="Paragraphedeliste"/>
        <w:numPr>
          <w:ilvl w:val="0"/>
          <w:numId w:val="3"/>
        </w:numPr>
        <w:tabs>
          <w:tab w:val="clear" w:pos="432"/>
          <w:tab w:val="num" w:pos="709"/>
        </w:tabs>
        <w:spacing w:after="0" w:line="240" w:lineRule="auto"/>
        <w:ind w:left="709" w:firstLine="0"/>
        <w:jc w:val="both"/>
        <w:rPr>
          <w:rFonts w:ascii="Georgia" w:hAnsi="Georgia"/>
        </w:rPr>
      </w:pPr>
      <w:r w:rsidRPr="00D40A28">
        <w:rPr>
          <w:rFonts w:ascii="Georgia" w:hAnsi="Georgia"/>
        </w:rPr>
        <w:t>Ensemble de stockage de données structurées. La structuration en base permet de parcourir rapidement des données ou d’effectuer des requêtes exhaustives. L’organi</w:t>
      </w:r>
      <w:r w:rsidR="005C79F2">
        <w:rPr>
          <w:rFonts w:ascii="Georgia" w:hAnsi="Georgia"/>
        </w:rPr>
        <w:softHyphen/>
      </w:r>
      <w:r w:rsidRPr="00D40A28">
        <w:rPr>
          <w:rFonts w:ascii="Georgia" w:hAnsi="Georgia"/>
        </w:rPr>
        <w:t xml:space="preserve">sation, la gestion et la sécurité des bases de données doivent faire l’objet d’une attention particulière au sein d’un système d’information. Enfin, les bases de données sont au cœur du développement du marché de la donnée* et de son exploitation dans le cadre notamment du </w:t>
      </w:r>
      <w:r w:rsidRPr="00D40A28">
        <w:rPr>
          <w:rFonts w:ascii="Georgia" w:hAnsi="Georgia"/>
          <w:i/>
        </w:rPr>
        <w:t>big data*</w:t>
      </w:r>
      <w:r w:rsidRPr="00D40A28">
        <w:rPr>
          <w:rFonts w:ascii="Georgia" w:hAnsi="Georgia"/>
        </w:rPr>
        <w:t>.</w:t>
      </w:r>
    </w:p>
    <w:p w14:paraId="4818259A" w14:textId="77777777" w:rsidR="002A1201" w:rsidRPr="00176573" w:rsidRDefault="002A1201" w:rsidP="008D407F">
      <w:pPr>
        <w:pStyle w:val="Paragraphedeliste"/>
        <w:numPr>
          <w:ilvl w:val="0"/>
          <w:numId w:val="3"/>
        </w:numPr>
        <w:tabs>
          <w:tab w:val="clear" w:pos="432"/>
          <w:tab w:val="num" w:pos="709"/>
        </w:tabs>
        <w:spacing w:after="0" w:line="240" w:lineRule="auto"/>
        <w:ind w:left="709" w:firstLine="0"/>
        <w:jc w:val="both"/>
        <w:rPr>
          <w:rFonts w:ascii="Georgia" w:hAnsi="Georgia"/>
          <w:lang w:val="en-US"/>
        </w:rPr>
      </w:pPr>
      <w:r w:rsidRPr="00176573">
        <w:rPr>
          <w:rFonts w:ascii="Georgia" w:hAnsi="Georgia"/>
          <w:lang w:val="en-US"/>
        </w:rPr>
        <w:t xml:space="preserve">Voir SQL, </w:t>
      </w:r>
      <w:r w:rsidRPr="00176573">
        <w:rPr>
          <w:rFonts w:ascii="Georgia" w:hAnsi="Georgia"/>
          <w:i/>
          <w:lang w:val="en-US"/>
        </w:rPr>
        <w:t>Big data</w:t>
      </w:r>
      <w:r w:rsidRPr="00176573">
        <w:rPr>
          <w:rFonts w:ascii="Georgia" w:hAnsi="Georgia"/>
          <w:lang w:val="en-US"/>
        </w:rPr>
        <w:t xml:space="preserve">, </w:t>
      </w:r>
      <w:r w:rsidRPr="00176573">
        <w:rPr>
          <w:rFonts w:ascii="Georgia" w:hAnsi="Georgia"/>
          <w:i/>
          <w:lang w:val="en-US"/>
        </w:rPr>
        <w:t>Data minig.</w:t>
      </w:r>
    </w:p>
    <w:p w14:paraId="616765FA" w14:textId="77777777" w:rsidR="005C79F2" w:rsidRPr="00176573" w:rsidRDefault="005C79F2" w:rsidP="002A1201">
      <w:pPr>
        <w:pStyle w:val="Paragraphedeliste"/>
        <w:numPr>
          <w:ilvl w:val="0"/>
          <w:numId w:val="3"/>
        </w:numPr>
        <w:spacing w:after="0" w:line="240" w:lineRule="auto"/>
        <w:jc w:val="both"/>
        <w:rPr>
          <w:rFonts w:ascii="Georgia" w:hAnsi="Georgia"/>
          <w:b/>
          <w:i/>
          <w:lang w:val="en-US"/>
        </w:rPr>
      </w:pPr>
    </w:p>
    <w:p w14:paraId="56C00A46" w14:textId="77777777" w:rsidR="002A1201" w:rsidRPr="00D40A28" w:rsidRDefault="002A1201" w:rsidP="002A1201">
      <w:pPr>
        <w:pStyle w:val="Paragraphedeliste"/>
        <w:numPr>
          <w:ilvl w:val="0"/>
          <w:numId w:val="3"/>
        </w:numPr>
        <w:spacing w:after="0" w:line="240" w:lineRule="auto"/>
        <w:jc w:val="both"/>
        <w:rPr>
          <w:rFonts w:ascii="Georgia" w:hAnsi="Georgia"/>
          <w:b/>
          <w:i/>
        </w:rPr>
      </w:pPr>
      <w:r w:rsidRPr="00D40A28">
        <w:rPr>
          <w:rFonts w:ascii="Georgia" w:hAnsi="Georgia"/>
          <w:b/>
          <w:i/>
        </w:rPr>
        <w:t>Bash - Bourne Again Shell</w:t>
      </w:r>
      <w:r w:rsidR="00BC36AA" w:rsidRPr="00D40A28">
        <w:rPr>
          <w:rFonts w:ascii="Georgia" w:hAnsi="Georgia"/>
          <w:b/>
          <w:i/>
        </w:rPr>
        <w:fldChar w:fldCharType="begin"/>
      </w:r>
      <w:r w:rsidRPr="00D40A28">
        <w:rPr>
          <w:rFonts w:ascii="Georgia" w:hAnsi="Georgia"/>
        </w:rPr>
        <w:instrText xml:space="preserve"> XE "</w:instrText>
      </w:r>
      <w:r w:rsidRPr="00D40A28">
        <w:rPr>
          <w:rFonts w:ascii="Georgia" w:hAnsi="Georgia"/>
          <w:b/>
          <w:i/>
        </w:rPr>
        <w:instrText>Bourne Again Shell</w:instrText>
      </w:r>
      <w:r w:rsidRPr="00D40A28">
        <w:rPr>
          <w:rFonts w:ascii="Georgia" w:hAnsi="Georgia"/>
        </w:rPr>
        <w:instrText xml:space="preserve">" </w:instrText>
      </w:r>
      <w:r w:rsidR="00BC36AA" w:rsidRPr="00D40A28">
        <w:rPr>
          <w:rFonts w:ascii="Georgia" w:hAnsi="Georgia"/>
          <w:b/>
          <w:i/>
        </w:rPr>
        <w:fldChar w:fldCharType="end"/>
      </w:r>
      <w:r w:rsidR="00BC36AA" w:rsidRPr="00D40A28">
        <w:rPr>
          <w:rFonts w:ascii="Georgia" w:hAnsi="Georgia"/>
          <w:b/>
          <w:i/>
        </w:rPr>
        <w:fldChar w:fldCharType="begin"/>
      </w:r>
      <w:r w:rsidRPr="00D40A28">
        <w:rPr>
          <w:rFonts w:ascii="Georgia" w:hAnsi="Georgia"/>
        </w:rPr>
        <w:instrText xml:space="preserve"> XE "</w:instrText>
      </w:r>
      <w:r w:rsidRPr="00D40A28">
        <w:rPr>
          <w:rFonts w:ascii="Georgia" w:hAnsi="Georgia"/>
          <w:b/>
          <w:i/>
        </w:rPr>
        <w:instrText>Bash</w:instrText>
      </w:r>
      <w:r w:rsidRPr="00D40A28">
        <w:rPr>
          <w:rFonts w:ascii="Georgia" w:hAnsi="Georgia"/>
        </w:rPr>
        <w:instrText xml:space="preserve">" </w:instrText>
      </w:r>
      <w:r w:rsidR="00BC36AA" w:rsidRPr="00D40A28">
        <w:rPr>
          <w:rFonts w:ascii="Georgia" w:hAnsi="Georgia"/>
          <w:b/>
          <w:i/>
        </w:rPr>
        <w:fldChar w:fldCharType="end"/>
      </w:r>
    </w:p>
    <w:p w14:paraId="20571332" w14:textId="77777777" w:rsidR="002A1201" w:rsidRPr="00D40A28" w:rsidRDefault="002A1201" w:rsidP="004E343D">
      <w:pPr>
        <w:pStyle w:val="Paragraphedeliste"/>
        <w:numPr>
          <w:ilvl w:val="0"/>
          <w:numId w:val="3"/>
        </w:numPr>
        <w:tabs>
          <w:tab w:val="num" w:pos="709"/>
        </w:tabs>
        <w:spacing w:after="0" w:line="240" w:lineRule="auto"/>
        <w:ind w:left="709"/>
        <w:jc w:val="both"/>
        <w:rPr>
          <w:rFonts w:ascii="Georgia" w:hAnsi="Georgia"/>
        </w:rPr>
      </w:pPr>
      <w:r w:rsidRPr="00D40A28">
        <w:rPr>
          <w:rFonts w:ascii="Georgia" w:hAnsi="Georgia"/>
          <w:i/>
        </w:rPr>
        <w:t>Bash</w:t>
      </w:r>
      <w:r w:rsidR="00BC36AA" w:rsidRPr="00D40A28">
        <w:rPr>
          <w:rFonts w:ascii="Georgia" w:hAnsi="Georgia"/>
          <w:i/>
        </w:rPr>
        <w:fldChar w:fldCharType="begin"/>
      </w:r>
      <w:r w:rsidRPr="00D40A28">
        <w:rPr>
          <w:rFonts w:ascii="Georgia" w:hAnsi="Georgia"/>
        </w:rPr>
        <w:instrText xml:space="preserve"> XE "</w:instrText>
      </w:r>
      <w:r w:rsidRPr="00D40A28">
        <w:rPr>
          <w:rFonts w:ascii="Georgia" w:hAnsi="Georgia"/>
          <w:b/>
          <w:i/>
        </w:rPr>
        <w:instrText>Bash</w:instrText>
      </w:r>
      <w:r w:rsidRPr="00D40A28">
        <w:rPr>
          <w:rFonts w:ascii="Georgia" w:hAnsi="Georgia"/>
        </w:rPr>
        <w:instrText xml:space="preserve">" </w:instrText>
      </w:r>
      <w:r w:rsidR="00BC36AA" w:rsidRPr="00D40A28">
        <w:rPr>
          <w:rFonts w:ascii="Georgia" w:hAnsi="Georgia"/>
          <w:i/>
        </w:rPr>
        <w:fldChar w:fldCharType="end"/>
      </w:r>
      <w:r w:rsidRPr="00D40A28">
        <w:rPr>
          <w:rFonts w:ascii="Georgia" w:hAnsi="Georgia"/>
        </w:rPr>
        <w:t xml:space="preserve"> est un interpréteur de commandes (</w:t>
      </w:r>
      <w:r w:rsidRPr="00D40A28">
        <w:rPr>
          <w:rFonts w:ascii="Georgia" w:hAnsi="Georgia"/>
          <w:i/>
        </w:rPr>
        <w:t>shell*)</w:t>
      </w:r>
      <w:r w:rsidRPr="00D40A28">
        <w:rPr>
          <w:rFonts w:ascii="Georgia" w:hAnsi="Georgia"/>
        </w:rPr>
        <w:t xml:space="preserve"> qui permet à un utilisateur d’interagir avec un système d’exploitation* par l’intermédiaire de lignes de commandes. Il permet par exemple, de passer des instructions au système d’exploitation (opérations de fichiers), mais il possède également les attributs d’un langage de programmation. </w:t>
      </w:r>
      <w:r w:rsidRPr="00D40A28">
        <w:rPr>
          <w:rFonts w:ascii="Georgia" w:hAnsi="Georgia"/>
          <w:i/>
        </w:rPr>
        <w:t xml:space="preserve">Bash </w:t>
      </w:r>
      <w:r w:rsidRPr="00D40A28">
        <w:rPr>
          <w:rFonts w:ascii="Georgia" w:hAnsi="Georgia"/>
        </w:rPr>
        <w:t>est un outil intégré dans la majorité des distributions* Linux et de nombreux autres systèmes (Mac OS X</w:t>
      </w:r>
      <w:r w:rsidR="00BC36AA" w:rsidRPr="00D40A28">
        <w:rPr>
          <w:rFonts w:ascii="Georgia" w:hAnsi="Georgia"/>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X</w:instrText>
      </w:r>
      <w:r w:rsidRPr="00D40A28">
        <w:rPr>
          <w:rFonts w:ascii="Georgia" w:hAnsi="Georgia"/>
        </w:rPr>
        <w:instrText xml:space="preserve">" </w:instrText>
      </w:r>
      <w:r w:rsidR="00BC36AA" w:rsidRPr="00D40A28">
        <w:rPr>
          <w:rFonts w:ascii="Georgia" w:hAnsi="Georgia"/>
        </w:rPr>
        <w:fldChar w:fldCharType="end"/>
      </w:r>
      <w:r w:rsidR="00E576A7">
        <w:rPr>
          <w:rFonts w:ascii="Georgia" w:hAnsi="Georgia"/>
        </w:rPr>
        <w:t>, systèmes embarqués</w:t>
      </w:r>
      <w:r w:rsidRPr="00D40A28">
        <w:rPr>
          <w:rFonts w:ascii="Georgia" w:hAnsi="Georgia"/>
        </w:rPr>
        <w:t xml:space="preserve">). </w:t>
      </w:r>
    </w:p>
    <w:p w14:paraId="478830FE" w14:textId="77777777" w:rsidR="002A1201" w:rsidRPr="00D40A28" w:rsidRDefault="002A1201" w:rsidP="002A1201">
      <w:pPr>
        <w:pStyle w:val="Paragraphedeliste"/>
        <w:numPr>
          <w:ilvl w:val="0"/>
          <w:numId w:val="3"/>
        </w:numPr>
        <w:spacing w:after="0"/>
        <w:jc w:val="both"/>
        <w:rPr>
          <w:rFonts w:ascii="Georgia" w:hAnsi="Georgia"/>
        </w:rPr>
      </w:pPr>
    </w:p>
    <w:p w14:paraId="4ECC5338" w14:textId="77777777" w:rsidR="002A1201" w:rsidRPr="00D40A28" w:rsidRDefault="002A1201" w:rsidP="002A1201">
      <w:pPr>
        <w:pStyle w:val="Paragraphedeliste"/>
        <w:numPr>
          <w:ilvl w:val="0"/>
          <w:numId w:val="3"/>
        </w:numPr>
        <w:spacing w:after="0"/>
        <w:jc w:val="both"/>
        <w:rPr>
          <w:rFonts w:ascii="Georgia" w:hAnsi="Georgia"/>
          <w:b/>
        </w:rPr>
      </w:pPr>
      <w:r w:rsidRPr="00D40A28">
        <w:rPr>
          <w:rFonts w:ascii="Georgia" w:hAnsi="Georgia"/>
          <w:b/>
        </w:rPr>
        <w:t>BECN</w:t>
      </w:r>
      <w:r w:rsidR="00BC36AA" w:rsidRPr="00D40A28">
        <w:rPr>
          <w:rFonts w:ascii="Georgia" w:hAnsi="Georgia"/>
          <w:b/>
        </w:rPr>
        <w:fldChar w:fldCharType="begin"/>
      </w:r>
      <w:r w:rsidRPr="00D40A28">
        <w:rPr>
          <w:rFonts w:ascii="Georgia" w:hAnsi="Georgia"/>
          <w:b/>
        </w:rPr>
        <w:instrText xml:space="preserve"> XE "BECN" </w:instrText>
      </w:r>
      <w:r w:rsidR="00BC36AA" w:rsidRPr="00D40A28">
        <w:rPr>
          <w:rFonts w:ascii="Georgia" w:hAnsi="Georgia"/>
          <w:b/>
        </w:rPr>
        <w:fldChar w:fldCharType="end"/>
      </w:r>
      <w:r w:rsidRPr="00D40A28">
        <w:rPr>
          <w:rFonts w:ascii="Georgia" w:hAnsi="Georgia"/>
          <w:b/>
          <w:i/>
        </w:rPr>
        <w:t xml:space="preserve"> Backward explicit congestion notification</w:t>
      </w:r>
      <w:r w:rsidR="00BC36AA" w:rsidRPr="00D40A28">
        <w:rPr>
          <w:rFonts w:ascii="Georgia" w:hAnsi="Georgia"/>
          <w:b/>
          <w:i/>
        </w:rPr>
        <w:fldChar w:fldCharType="begin"/>
      </w:r>
      <w:r w:rsidRPr="00D40A28">
        <w:rPr>
          <w:rFonts w:ascii="Georgia" w:hAnsi="Georgia"/>
          <w:b/>
        </w:rPr>
        <w:instrText xml:space="preserve"> XE "</w:instrText>
      </w:r>
      <w:r w:rsidRPr="00D40A28">
        <w:rPr>
          <w:rFonts w:ascii="Georgia" w:hAnsi="Georgia"/>
          <w:b/>
          <w:i/>
        </w:rPr>
        <w:instrText>Backward explicit congestion notification</w:instrText>
      </w:r>
      <w:r w:rsidRPr="00D40A28">
        <w:rPr>
          <w:rFonts w:ascii="Georgia" w:hAnsi="Georgia"/>
          <w:b/>
        </w:rPr>
        <w:instrText xml:space="preserve">" </w:instrText>
      </w:r>
      <w:r w:rsidR="00BC36AA" w:rsidRPr="00D40A28">
        <w:rPr>
          <w:rFonts w:ascii="Georgia" w:hAnsi="Georgia"/>
          <w:b/>
          <w:i/>
        </w:rPr>
        <w:fldChar w:fldCharType="end"/>
      </w:r>
    </w:p>
    <w:p w14:paraId="0FA1681C" w14:textId="77777777" w:rsidR="002A1201" w:rsidRPr="00D40A28" w:rsidRDefault="002A1201" w:rsidP="004E343D">
      <w:pPr>
        <w:pStyle w:val="Paragraphedeliste"/>
        <w:numPr>
          <w:ilvl w:val="0"/>
          <w:numId w:val="3"/>
        </w:numPr>
        <w:tabs>
          <w:tab w:val="num" w:pos="851"/>
        </w:tabs>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Dans un réseau </w:t>
      </w:r>
      <w:r w:rsidRPr="00D40A28">
        <w:rPr>
          <w:rFonts w:ascii="Georgia" w:eastAsia="Cambria" w:hAnsi="Georgia" w:cs="Times New Roman"/>
          <w:bCs w:val="0"/>
          <w:i/>
          <w:szCs w:val="20"/>
          <w:lang w:eastAsia="fr-FR"/>
        </w:rPr>
        <w:t>Frame Relay</w:t>
      </w:r>
      <w:r w:rsidRPr="00D40A28">
        <w:rPr>
          <w:rFonts w:ascii="Georgia" w:eastAsia="Cambria" w:hAnsi="Georgia" w:cs="Times New Roman"/>
          <w:bCs w:val="0"/>
          <w:szCs w:val="20"/>
          <w:lang w:eastAsia="fr-FR"/>
        </w:rPr>
        <w:t>*, le BECN</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
        </w:rPr>
        <w:instrText>BECN</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est un bit* d’en-tête de trame* transmis par le destinataire pour avertir la source de problèmes de congestion. La source doit donc limiter ou réduire les envois vers la destination afin d’éviter l’engorgement du réseau et des pertes de paquets. Le FECN</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FECN</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w:t>
      </w:r>
      <w:r w:rsidRPr="00D40A28">
        <w:rPr>
          <w:rFonts w:ascii="Georgia" w:eastAsia="Cambria" w:hAnsi="Georgia" w:cs="Times New Roman"/>
          <w:bCs w:val="0"/>
          <w:i/>
          <w:szCs w:val="20"/>
          <w:lang w:eastAsia="fr-FR"/>
        </w:rPr>
        <w:t>Forward Explicit Congestion Notification</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Forward Explicit Congestion Notification</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eastAsia="fr-FR"/>
        </w:rPr>
        <w:t>, est le mécanisme inverse.</w:t>
      </w:r>
    </w:p>
    <w:p w14:paraId="3E23A8B4" w14:textId="77777777" w:rsidR="002A1201" w:rsidRPr="00D40A28" w:rsidRDefault="002A1201" w:rsidP="002A1201">
      <w:pPr>
        <w:pStyle w:val="Paragraphedeliste"/>
        <w:numPr>
          <w:ilvl w:val="0"/>
          <w:numId w:val="3"/>
        </w:numPr>
        <w:spacing w:after="0"/>
        <w:jc w:val="both"/>
        <w:rPr>
          <w:rFonts w:ascii="Georgia" w:hAnsi="Georgia"/>
          <w:b/>
        </w:rPr>
      </w:pPr>
    </w:p>
    <w:p w14:paraId="790BD382" w14:textId="77777777" w:rsidR="002A1201" w:rsidRPr="00D40A28" w:rsidRDefault="002A1201" w:rsidP="002A1201">
      <w:pPr>
        <w:pStyle w:val="Corps"/>
        <w:widowControl w:val="0"/>
        <w:numPr>
          <w:ilvl w:val="0"/>
          <w:numId w:val="3"/>
        </w:numPr>
        <w:spacing w:before="0" w:after="0" w:line="240" w:lineRule="auto"/>
        <w:jc w:val="both"/>
        <w:rPr>
          <w:rFonts w:ascii="Georgia" w:hAnsi="Georgia"/>
          <w:b/>
          <w:color w:val="auto"/>
        </w:rPr>
      </w:pPr>
      <w:r w:rsidRPr="00D40A28">
        <w:rPr>
          <w:rFonts w:ascii="Georgia" w:hAnsi="Georgia"/>
          <w:b/>
          <w:color w:val="auto"/>
        </w:rPr>
        <w:t>BGP</w:t>
      </w:r>
      <w:r w:rsidR="00BC36AA" w:rsidRPr="00D40A28">
        <w:rPr>
          <w:rFonts w:ascii="Georgia" w:hAnsi="Georgia"/>
          <w:b/>
          <w:color w:val="auto"/>
        </w:rPr>
        <w:fldChar w:fldCharType="begin"/>
      </w:r>
      <w:r w:rsidRPr="00D40A28">
        <w:rPr>
          <w:rFonts w:ascii="Georgia" w:hAnsi="Georgia"/>
          <w:b/>
          <w:color w:val="auto"/>
        </w:rPr>
        <w:instrText xml:space="preserve"> XE "BGP" </w:instrText>
      </w:r>
      <w:r w:rsidR="00BC36AA" w:rsidRPr="00D40A28">
        <w:rPr>
          <w:rFonts w:ascii="Georgia" w:hAnsi="Georgia"/>
          <w:b/>
          <w:color w:val="auto"/>
        </w:rPr>
        <w:fldChar w:fldCharType="end"/>
      </w:r>
      <w:r w:rsidRPr="00D40A28">
        <w:rPr>
          <w:rFonts w:ascii="Georgia" w:hAnsi="Georgia"/>
          <w:b/>
          <w:color w:val="auto"/>
        </w:rPr>
        <w:t xml:space="preserve"> - </w:t>
      </w:r>
      <w:r w:rsidRPr="00D40A28">
        <w:rPr>
          <w:rFonts w:ascii="Georgia" w:hAnsi="Georgia"/>
          <w:b/>
          <w:i/>
          <w:color w:val="auto"/>
        </w:rPr>
        <w:t>Border Gateway</w:t>
      </w:r>
      <w:r w:rsidR="00BC36AA" w:rsidRPr="00D40A28">
        <w:rPr>
          <w:rFonts w:ascii="Georgia" w:hAnsi="Georgia"/>
          <w:b/>
          <w:i/>
          <w:color w:val="auto"/>
        </w:rPr>
        <w:fldChar w:fldCharType="begin"/>
      </w:r>
      <w:r w:rsidRPr="00D40A28">
        <w:rPr>
          <w:rFonts w:ascii="Georgia" w:hAnsi="Georgia"/>
          <w:b/>
          <w:color w:val="auto"/>
        </w:rPr>
        <w:instrText xml:space="preserve"> XE "</w:instrText>
      </w:r>
      <w:r w:rsidRPr="00D40A28">
        <w:rPr>
          <w:rFonts w:ascii="Georgia" w:eastAsia="Cambria" w:hAnsi="Georgia"/>
          <w:b/>
          <w:bCs/>
          <w:color w:val="auto"/>
          <w:sz w:val="20"/>
          <w:szCs w:val="20"/>
        </w:rPr>
        <w:instrText>Gateway</w:instrText>
      </w:r>
      <w:r w:rsidRPr="00D40A28">
        <w:rPr>
          <w:rFonts w:ascii="Georgia" w:hAnsi="Georgia"/>
          <w:b/>
          <w:color w:val="auto"/>
        </w:rPr>
        <w:instrText xml:space="preserve">" </w:instrText>
      </w:r>
      <w:r w:rsidR="00BC36AA" w:rsidRPr="00D40A28">
        <w:rPr>
          <w:rFonts w:ascii="Georgia" w:hAnsi="Georgia"/>
          <w:b/>
          <w:i/>
          <w:color w:val="auto"/>
        </w:rPr>
        <w:fldChar w:fldCharType="end"/>
      </w:r>
      <w:r w:rsidRPr="00D40A28">
        <w:rPr>
          <w:rFonts w:ascii="Georgia" w:hAnsi="Georgia"/>
          <w:b/>
          <w:i/>
          <w:color w:val="auto"/>
        </w:rPr>
        <w:t xml:space="preserve"> Protocol</w:t>
      </w:r>
      <w:r w:rsidR="00BC36AA" w:rsidRPr="00D40A28">
        <w:rPr>
          <w:rFonts w:ascii="Georgia" w:hAnsi="Georgia"/>
          <w:b/>
          <w:i/>
          <w:color w:val="auto"/>
        </w:rPr>
        <w:fldChar w:fldCharType="begin"/>
      </w:r>
      <w:r w:rsidRPr="00D40A28">
        <w:rPr>
          <w:rFonts w:ascii="Georgia" w:hAnsi="Georgia"/>
          <w:b/>
          <w:color w:val="auto"/>
        </w:rPr>
        <w:instrText xml:space="preserve"> XE "</w:instrText>
      </w:r>
      <w:r w:rsidRPr="00D40A28">
        <w:rPr>
          <w:rFonts w:ascii="Georgia" w:hAnsi="Georgia"/>
          <w:b/>
          <w:i/>
          <w:color w:val="auto"/>
        </w:rPr>
        <w:instrText>Border Gateway Protocol</w:instrText>
      </w:r>
      <w:r w:rsidRPr="00D40A28">
        <w:rPr>
          <w:rFonts w:ascii="Georgia" w:hAnsi="Georgia"/>
          <w:b/>
          <w:color w:val="auto"/>
        </w:rPr>
        <w:instrText xml:space="preserve">" </w:instrText>
      </w:r>
      <w:r w:rsidR="00BC36AA" w:rsidRPr="00D40A28">
        <w:rPr>
          <w:rFonts w:ascii="Georgia" w:hAnsi="Georgia"/>
          <w:b/>
          <w:i/>
          <w:color w:val="auto"/>
        </w:rPr>
        <w:fldChar w:fldCharType="end"/>
      </w:r>
    </w:p>
    <w:p w14:paraId="55BE256D" w14:textId="77777777" w:rsidR="002A1201" w:rsidRPr="00D40A28" w:rsidRDefault="002A1201" w:rsidP="004E343D">
      <w:pPr>
        <w:pStyle w:val="Corps"/>
        <w:widowControl w:val="0"/>
        <w:numPr>
          <w:ilvl w:val="0"/>
          <w:numId w:val="3"/>
        </w:numPr>
        <w:tabs>
          <w:tab w:val="num" w:pos="1276"/>
        </w:tabs>
        <w:spacing w:before="0" w:after="0" w:line="240" w:lineRule="auto"/>
        <w:ind w:left="709"/>
        <w:jc w:val="both"/>
        <w:rPr>
          <w:rFonts w:ascii="Georgia" w:hAnsi="Georgia"/>
          <w:color w:val="auto"/>
        </w:rPr>
      </w:pPr>
      <w:r w:rsidRPr="00D40A28">
        <w:rPr>
          <w:rFonts w:ascii="Georgia" w:hAnsi="Georgia"/>
          <w:color w:val="auto"/>
        </w:rPr>
        <w:t>BGP</w:t>
      </w:r>
      <w:r w:rsidR="00BC36AA" w:rsidRPr="00D40A28">
        <w:rPr>
          <w:rFonts w:ascii="Georgia" w:hAnsi="Georgia"/>
          <w:color w:val="auto"/>
        </w:rPr>
        <w:fldChar w:fldCharType="begin"/>
      </w:r>
      <w:r w:rsidRPr="00D40A28">
        <w:rPr>
          <w:rFonts w:ascii="Georgia" w:hAnsi="Georgia"/>
          <w:color w:val="auto"/>
        </w:rPr>
        <w:instrText xml:space="preserve"> XE "</w:instrText>
      </w:r>
      <w:r w:rsidRPr="00D40A28">
        <w:rPr>
          <w:rFonts w:ascii="Georgia" w:hAnsi="Georgia"/>
          <w:b/>
          <w:color w:val="auto"/>
        </w:rPr>
        <w:instrText>BGP</w:instrText>
      </w:r>
      <w:r w:rsidRPr="00D40A28">
        <w:rPr>
          <w:rFonts w:ascii="Georgia" w:hAnsi="Georgia"/>
          <w:color w:val="auto"/>
        </w:rPr>
        <w:instrText xml:space="preserve">" </w:instrText>
      </w:r>
      <w:r w:rsidR="00BC36AA" w:rsidRPr="00D40A28">
        <w:rPr>
          <w:rFonts w:ascii="Georgia" w:hAnsi="Georgia"/>
          <w:color w:val="auto"/>
        </w:rPr>
        <w:fldChar w:fldCharType="end"/>
      </w:r>
      <w:r w:rsidRPr="00D40A28">
        <w:rPr>
          <w:rFonts w:ascii="Georgia" w:hAnsi="Georgia"/>
          <w:color w:val="auto"/>
        </w:rPr>
        <w:t xml:space="preserve"> est un protocole de routage* entre Systèmes Autonomes* (AS</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AS</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il est défini par le standard RFC*</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RFC</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4271. BGP est donc responsable du routage sur Internet</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Internet</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entre opérateurs, il échange des informations entre routeurs sur l’accessibilité entre AS (les préfixes*). Ces informations permettent aux routeurs de connaître les « parcelles » d’Internet accessibles à chaque AS. Les routeurs voisins BGP utilisent TCP*</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eastAsia="Cambria" w:hAnsi="Georgia"/>
          <w:b/>
          <w:bCs/>
          <w:szCs w:val="20"/>
        </w:rPr>
        <w:instrText>TCP</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comme protocole de transport via une session* sur le port* 179.</w:t>
      </w:r>
    </w:p>
    <w:p w14:paraId="7AAEA288" w14:textId="77777777" w:rsidR="002A1201" w:rsidRPr="00D40A28" w:rsidRDefault="002A1201" w:rsidP="008D407F">
      <w:pPr>
        <w:pStyle w:val="Corps"/>
        <w:widowControl w:val="0"/>
        <w:numPr>
          <w:ilvl w:val="0"/>
          <w:numId w:val="3"/>
        </w:numPr>
        <w:tabs>
          <w:tab w:val="clear" w:pos="432"/>
          <w:tab w:val="num" w:pos="1276"/>
        </w:tabs>
        <w:spacing w:before="0" w:after="0" w:line="240" w:lineRule="auto"/>
        <w:ind w:left="709" w:firstLine="0"/>
        <w:jc w:val="both"/>
        <w:rPr>
          <w:rFonts w:ascii="Georgia" w:hAnsi="Georgia"/>
          <w:color w:val="auto"/>
        </w:rPr>
      </w:pPr>
      <w:r w:rsidRPr="00D40A28">
        <w:rPr>
          <w:rFonts w:ascii="Georgia" w:hAnsi="Georgia"/>
          <w:color w:val="auto"/>
        </w:rPr>
        <w:t>Les routeurs BGP</w:t>
      </w:r>
      <w:r w:rsidR="00BC36AA" w:rsidRPr="00D40A28">
        <w:rPr>
          <w:rFonts w:ascii="Georgia" w:hAnsi="Georgia"/>
          <w:color w:val="auto"/>
        </w:rPr>
        <w:fldChar w:fldCharType="begin"/>
      </w:r>
      <w:r w:rsidRPr="00D40A28">
        <w:rPr>
          <w:rFonts w:ascii="Georgia" w:hAnsi="Georgia"/>
          <w:color w:val="auto"/>
        </w:rPr>
        <w:instrText xml:space="preserve"> XE "</w:instrText>
      </w:r>
      <w:r w:rsidRPr="00D40A28">
        <w:rPr>
          <w:rFonts w:ascii="Georgia" w:hAnsi="Georgia"/>
          <w:b/>
          <w:color w:val="auto"/>
        </w:rPr>
        <w:instrText>BGP</w:instrText>
      </w:r>
      <w:r w:rsidRPr="00D40A28">
        <w:rPr>
          <w:rFonts w:ascii="Georgia" w:hAnsi="Georgia"/>
          <w:color w:val="auto"/>
        </w:rPr>
        <w:instrText xml:space="preserve">" </w:instrText>
      </w:r>
      <w:r w:rsidR="00BC36AA" w:rsidRPr="00D40A28">
        <w:rPr>
          <w:rFonts w:ascii="Georgia" w:hAnsi="Georgia"/>
          <w:color w:val="auto"/>
        </w:rPr>
        <w:fldChar w:fldCharType="end"/>
      </w:r>
      <w:r w:rsidRPr="00D40A28">
        <w:rPr>
          <w:rFonts w:ascii="Georgia" w:hAnsi="Georgia"/>
          <w:color w:val="auto"/>
        </w:rPr>
        <w:t xml:space="preserve"> sont appelés annonceurs (ils annoncent des routes à leurs voisins).</w:t>
      </w:r>
    </w:p>
    <w:p w14:paraId="189E36BE" w14:textId="77777777" w:rsidR="002A1201" w:rsidRPr="00D40A28" w:rsidRDefault="002A1201" w:rsidP="008D407F">
      <w:pPr>
        <w:pStyle w:val="Corps"/>
        <w:widowControl w:val="0"/>
        <w:numPr>
          <w:ilvl w:val="0"/>
          <w:numId w:val="3"/>
        </w:numPr>
        <w:tabs>
          <w:tab w:val="clear" w:pos="432"/>
          <w:tab w:val="num" w:pos="709"/>
        </w:tabs>
        <w:spacing w:before="0" w:after="0" w:line="240" w:lineRule="auto"/>
        <w:ind w:left="709" w:firstLine="0"/>
        <w:jc w:val="both"/>
        <w:rPr>
          <w:rFonts w:ascii="Georgia" w:hAnsi="Georgia"/>
          <w:color w:val="auto"/>
        </w:rPr>
      </w:pPr>
      <w:r w:rsidRPr="00D40A28">
        <w:rPr>
          <w:rFonts w:ascii="Georgia" w:hAnsi="Georgia"/>
          <w:color w:val="auto"/>
        </w:rPr>
        <w:t>BGP</w:t>
      </w:r>
      <w:r w:rsidR="00BC36AA" w:rsidRPr="00D40A28">
        <w:rPr>
          <w:rFonts w:ascii="Georgia" w:hAnsi="Georgia"/>
          <w:color w:val="auto"/>
        </w:rPr>
        <w:fldChar w:fldCharType="begin"/>
      </w:r>
      <w:r w:rsidRPr="00D40A28">
        <w:rPr>
          <w:rFonts w:ascii="Georgia" w:hAnsi="Georgia"/>
          <w:color w:val="auto"/>
        </w:rPr>
        <w:instrText xml:space="preserve"> XE "</w:instrText>
      </w:r>
      <w:r w:rsidRPr="00D40A28">
        <w:rPr>
          <w:rFonts w:ascii="Georgia" w:hAnsi="Georgia"/>
          <w:b/>
          <w:color w:val="auto"/>
        </w:rPr>
        <w:instrText>BGP</w:instrText>
      </w:r>
      <w:r w:rsidRPr="00D40A28">
        <w:rPr>
          <w:rFonts w:ascii="Georgia" w:hAnsi="Georgia"/>
          <w:color w:val="auto"/>
        </w:rPr>
        <w:instrText xml:space="preserve">" </w:instrText>
      </w:r>
      <w:r w:rsidR="00BC36AA" w:rsidRPr="00D40A28">
        <w:rPr>
          <w:rFonts w:ascii="Georgia" w:hAnsi="Georgia"/>
          <w:color w:val="auto"/>
        </w:rPr>
        <w:fldChar w:fldCharType="end"/>
      </w:r>
      <w:r w:rsidRPr="00D40A28">
        <w:rPr>
          <w:rFonts w:ascii="Georgia" w:hAnsi="Georgia"/>
          <w:color w:val="auto"/>
        </w:rPr>
        <w:t xml:space="preserve"> n’est pas directement accessible aux particuliers, il constitue l’ossature du transit Internet</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Internet</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mondial. La sécurité de ce protocole est essentielle à la bonne connectivité mondiale et la moindre défaillance de BGP a des conséquences importantes.</w:t>
      </w:r>
    </w:p>
    <w:p w14:paraId="08A6C9E7" w14:textId="77777777" w:rsidR="008D407F" w:rsidRDefault="008D407F" w:rsidP="002A1201">
      <w:pPr>
        <w:pStyle w:val="Corps"/>
        <w:widowControl w:val="0"/>
        <w:numPr>
          <w:ilvl w:val="0"/>
          <w:numId w:val="3"/>
        </w:numPr>
        <w:spacing w:before="0" w:after="0" w:line="240" w:lineRule="auto"/>
        <w:jc w:val="both"/>
        <w:rPr>
          <w:rFonts w:ascii="Georgia" w:hAnsi="Georgia"/>
          <w:color w:val="auto"/>
        </w:rPr>
      </w:pPr>
    </w:p>
    <w:p w14:paraId="019C6336" w14:textId="77777777" w:rsidR="008D407F" w:rsidRDefault="008D407F" w:rsidP="002A1201">
      <w:pPr>
        <w:pStyle w:val="Corps"/>
        <w:widowControl w:val="0"/>
        <w:numPr>
          <w:ilvl w:val="0"/>
          <w:numId w:val="3"/>
        </w:numPr>
        <w:spacing w:before="0" w:after="0" w:line="240" w:lineRule="auto"/>
        <w:jc w:val="both"/>
        <w:rPr>
          <w:rFonts w:ascii="Georgia" w:hAnsi="Georgia"/>
          <w:color w:val="auto"/>
        </w:rPr>
      </w:pPr>
    </w:p>
    <w:p w14:paraId="6796BC3F" w14:textId="77777777" w:rsidR="008D407F" w:rsidRDefault="008D407F" w:rsidP="002A1201">
      <w:pPr>
        <w:pStyle w:val="Corps"/>
        <w:widowControl w:val="0"/>
        <w:numPr>
          <w:ilvl w:val="0"/>
          <w:numId w:val="3"/>
        </w:numPr>
        <w:spacing w:before="0" w:after="0" w:line="240" w:lineRule="auto"/>
        <w:jc w:val="both"/>
        <w:rPr>
          <w:rFonts w:ascii="Georgia" w:hAnsi="Georgia"/>
          <w:color w:val="auto"/>
        </w:rPr>
      </w:pPr>
    </w:p>
    <w:p w14:paraId="1CC0AE7B" w14:textId="77777777" w:rsidR="002A1201" w:rsidRPr="00D40A28" w:rsidRDefault="002A1201" w:rsidP="002A1201">
      <w:pPr>
        <w:pStyle w:val="Corps"/>
        <w:widowControl w:val="0"/>
        <w:numPr>
          <w:ilvl w:val="0"/>
          <w:numId w:val="3"/>
        </w:numPr>
        <w:spacing w:before="0" w:after="0" w:line="240" w:lineRule="auto"/>
        <w:jc w:val="both"/>
        <w:rPr>
          <w:rFonts w:ascii="Georgia" w:hAnsi="Georgia"/>
          <w:color w:val="auto"/>
        </w:rPr>
      </w:pPr>
    </w:p>
    <w:p w14:paraId="26F271B6" w14:textId="77777777" w:rsidR="002A1201" w:rsidRPr="00D40A28" w:rsidRDefault="002A1201" w:rsidP="00D40A28">
      <w:pPr>
        <w:pStyle w:val="Corps"/>
        <w:widowControl w:val="0"/>
        <w:numPr>
          <w:ilvl w:val="0"/>
          <w:numId w:val="3"/>
        </w:numPr>
        <w:pBdr>
          <w:top w:val="single" w:sz="4" w:space="1" w:color="auto"/>
          <w:left w:val="single" w:sz="4" w:space="4" w:color="auto"/>
          <w:bottom w:val="single" w:sz="4" w:space="1" w:color="auto"/>
          <w:right w:val="single" w:sz="4" w:space="4" w:color="auto"/>
        </w:pBdr>
        <w:tabs>
          <w:tab w:val="left" w:pos="2352"/>
          <w:tab w:val="center" w:pos="3399"/>
        </w:tabs>
        <w:spacing w:before="0" w:after="0" w:line="240" w:lineRule="auto"/>
        <w:ind w:right="136" w:hanging="290"/>
        <w:jc w:val="both"/>
        <w:rPr>
          <w:rFonts w:ascii="Georgia" w:hAnsi="Georgia"/>
          <w:b/>
          <w:i/>
          <w:color w:val="auto"/>
        </w:rPr>
      </w:pPr>
      <w:r w:rsidRPr="00D40A28">
        <w:rPr>
          <w:rFonts w:ascii="Georgia" w:hAnsi="Georgia"/>
          <w:b/>
          <w:i/>
          <w:color w:val="auto"/>
        </w:rPr>
        <w:t>Pour aller plus loin</w:t>
      </w:r>
    </w:p>
    <w:p w14:paraId="3E012277" w14:textId="77777777" w:rsidR="002A1201" w:rsidRPr="00D40A28" w:rsidRDefault="002A1201" w:rsidP="00D40A28">
      <w:pPr>
        <w:pStyle w:val="Corps"/>
        <w:widowControl w:val="0"/>
        <w:numPr>
          <w:ilvl w:val="0"/>
          <w:numId w:val="3"/>
        </w:numPr>
        <w:pBdr>
          <w:top w:val="single" w:sz="4" w:space="1" w:color="auto"/>
          <w:left w:val="single" w:sz="4" w:space="4" w:color="auto"/>
          <w:bottom w:val="single" w:sz="4" w:space="1" w:color="auto"/>
          <w:right w:val="single" w:sz="4" w:space="4" w:color="auto"/>
        </w:pBdr>
        <w:spacing w:before="0" w:after="0" w:line="240" w:lineRule="auto"/>
        <w:ind w:right="136" w:hanging="290"/>
        <w:jc w:val="both"/>
        <w:rPr>
          <w:rFonts w:ascii="Georgia" w:hAnsi="Georgia"/>
          <w:color w:val="auto"/>
        </w:rPr>
      </w:pPr>
    </w:p>
    <w:p w14:paraId="4C9416C8" w14:textId="77777777" w:rsidR="002A1201" w:rsidRPr="00D40A28" w:rsidRDefault="002A1201" w:rsidP="00D40A28">
      <w:pPr>
        <w:pStyle w:val="Corps"/>
        <w:widowControl w:val="0"/>
        <w:numPr>
          <w:ilvl w:val="0"/>
          <w:numId w:val="3"/>
        </w:numPr>
        <w:pBdr>
          <w:top w:val="single" w:sz="4" w:space="1" w:color="auto"/>
          <w:left w:val="single" w:sz="4" w:space="4" w:color="auto"/>
          <w:bottom w:val="single" w:sz="4" w:space="1" w:color="auto"/>
          <w:right w:val="single" w:sz="4" w:space="4" w:color="auto"/>
        </w:pBdr>
        <w:spacing w:before="0" w:after="0" w:line="240" w:lineRule="auto"/>
        <w:ind w:right="136" w:hanging="290"/>
        <w:jc w:val="both"/>
        <w:rPr>
          <w:rFonts w:ascii="Georgia" w:hAnsi="Georgia"/>
          <w:color w:val="auto"/>
        </w:rPr>
      </w:pPr>
      <w:r w:rsidRPr="00D40A28">
        <w:rPr>
          <w:rFonts w:ascii="Georgia" w:hAnsi="Georgia"/>
          <w:color w:val="auto"/>
        </w:rPr>
        <w:t>BGP</w:t>
      </w:r>
      <w:r w:rsidR="00BC36AA" w:rsidRPr="00D40A28">
        <w:rPr>
          <w:rFonts w:ascii="Georgia" w:hAnsi="Georgia"/>
          <w:color w:val="auto"/>
        </w:rPr>
        <w:fldChar w:fldCharType="begin"/>
      </w:r>
      <w:r w:rsidRPr="00D40A28">
        <w:rPr>
          <w:rFonts w:ascii="Georgia" w:hAnsi="Georgia"/>
          <w:color w:val="auto"/>
        </w:rPr>
        <w:instrText xml:space="preserve"> XE "</w:instrText>
      </w:r>
      <w:r w:rsidRPr="00D40A28">
        <w:rPr>
          <w:rFonts w:ascii="Georgia" w:hAnsi="Georgia"/>
          <w:b/>
          <w:color w:val="auto"/>
        </w:rPr>
        <w:instrText>BGP</w:instrText>
      </w:r>
      <w:r w:rsidRPr="00D40A28">
        <w:rPr>
          <w:rFonts w:ascii="Georgia" w:hAnsi="Georgia"/>
          <w:color w:val="auto"/>
        </w:rPr>
        <w:instrText xml:space="preserve">" </w:instrText>
      </w:r>
      <w:r w:rsidR="00BC36AA" w:rsidRPr="00D40A28">
        <w:rPr>
          <w:rFonts w:ascii="Georgia" w:hAnsi="Georgia"/>
          <w:color w:val="auto"/>
        </w:rPr>
        <w:fldChar w:fldCharType="end"/>
      </w:r>
      <w:r w:rsidRPr="00D40A28">
        <w:rPr>
          <w:rFonts w:ascii="Georgia" w:hAnsi="Georgia"/>
          <w:color w:val="auto"/>
        </w:rPr>
        <w:t xml:space="preserve"> se divise en réalité en deux familles, eBGP</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color w:val="auto"/>
        </w:rPr>
        <w:instrText>eBGP</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et iBGP</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color w:val="auto"/>
        </w:rPr>
        <w:instrText>iBGP</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pour </w:t>
      </w:r>
      <w:r w:rsidRPr="00D40A28">
        <w:rPr>
          <w:rFonts w:ascii="Georgia" w:hAnsi="Georgia"/>
          <w:i/>
          <w:color w:val="auto"/>
        </w:rPr>
        <w:t>exterior</w:t>
      </w:r>
      <w:r w:rsidRPr="00D40A28">
        <w:rPr>
          <w:rFonts w:ascii="Georgia" w:hAnsi="Georgia"/>
          <w:color w:val="auto"/>
        </w:rPr>
        <w:t xml:space="preserve"> BGP</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i/>
          <w:color w:val="auto"/>
        </w:rPr>
        <w:instrText>exterior</w:instrText>
      </w:r>
      <w:r w:rsidRPr="00D40A28">
        <w:rPr>
          <w:rFonts w:ascii="Georgia" w:hAnsi="Georgia"/>
          <w:color w:val="auto"/>
        </w:rPr>
        <w:instrText xml:space="preserve"> BGP</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et </w:t>
      </w:r>
      <w:r w:rsidRPr="00D40A28">
        <w:rPr>
          <w:rFonts w:ascii="Georgia" w:hAnsi="Georgia"/>
          <w:i/>
          <w:color w:val="auto"/>
        </w:rPr>
        <w:t>interior</w:t>
      </w:r>
      <w:r w:rsidRPr="00D40A28">
        <w:rPr>
          <w:rFonts w:ascii="Georgia" w:hAnsi="Georgia"/>
          <w:color w:val="auto"/>
        </w:rPr>
        <w:t xml:space="preserve"> BGP</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i/>
          <w:color w:val="auto"/>
        </w:rPr>
        <w:instrText>interior</w:instrText>
      </w:r>
      <w:r w:rsidRPr="00D40A28">
        <w:rPr>
          <w:rFonts w:ascii="Georgia" w:hAnsi="Georgia"/>
          <w:color w:val="auto"/>
        </w:rPr>
        <w:instrText xml:space="preserve"> BGP</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La première gérant les liaisons entre AS</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AS</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et iBGP les annonces de routes entre routeurs au sein d’un même AS. Ainsi, les routeurs de bord d’AS échangent leurs informations de routage en iBGP, alors que eBGP relie point à point des routeurs d’AS différents (mais également sur la périphérie).</w:t>
      </w:r>
    </w:p>
    <w:p w14:paraId="683AD18B" w14:textId="77777777" w:rsidR="002A1201" w:rsidRPr="00D40A28" w:rsidRDefault="002A1201" w:rsidP="00D40A28">
      <w:pPr>
        <w:pStyle w:val="Corps"/>
        <w:widowControl w:val="0"/>
        <w:numPr>
          <w:ilvl w:val="0"/>
          <w:numId w:val="3"/>
        </w:numPr>
        <w:pBdr>
          <w:top w:val="single" w:sz="4" w:space="1" w:color="auto"/>
          <w:left w:val="single" w:sz="4" w:space="4" w:color="auto"/>
          <w:bottom w:val="single" w:sz="4" w:space="1" w:color="auto"/>
          <w:right w:val="single" w:sz="4" w:space="4" w:color="auto"/>
        </w:pBdr>
        <w:spacing w:before="0" w:after="0" w:line="240" w:lineRule="auto"/>
        <w:ind w:right="136" w:hanging="290"/>
        <w:jc w:val="both"/>
        <w:rPr>
          <w:rFonts w:ascii="Georgia" w:hAnsi="Georgia"/>
          <w:color w:val="auto"/>
        </w:rPr>
      </w:pPr>
      <w:r w:rsidRPr="00D40A28">
        <w:rPr>
          <w:rFonts w:ascii="Georgia" w:hAnsi="Georgia"/>
          <w:color w:val="auto"/>
        </w:rPr>
        <w:t>Un processus BGP</w:t>
      </w:r>
      <w:r w:rsidR="00BC36AA" w:rsidRPr="00D40A28">
        <w:rPr>
          <w:rFonts w:ascii="Georgia" w:hAnsi="Georgia"/>
          <w:color w:val="auto"/>
        </w:rPr>
        <w:fldChar w:fldCharType="begin"/>
      </w:r>
      <w:r w:rsidRPr="00D40A28">
        <w:rPr>
          <w:rFonts w:ascii="Georgia" w:hAnsi="Georgia"/>
          <w:color w:val="auto"/>
        </w:rPr>
        <w:instrText xml:space="preserve"> XE "</w:instrText>
      </w:r>
      <w:r w:rsidRPr="00D40A28">
        <w:rPr>
          <w:rFonts w:ascii="Georgia" w:hAnsi="Georgia"/>
          <w:b/>
          <w:color w:val="auto"/>
        </w:rPr>
        <w:instrText>BGP</w:instrText>
      </w:r>
      <w:r w:rsidRPr="00D40A28">
        <w:rPr>
          <w:rFonts w:ascii="Georgia" w:hAnsi="Georgia"/>
          <w:color w:val="auto"/>
        </w:rPr>
        <w:instrText xml:space="preserve">" </w:instrText>
      </w:r>
      <w:r w:rsidR="00BC36AA" w:rsidRPr="00D40A28">
        <w:rPr>
          <w:rFonts w:ascii="Georgia" w:hAnsi="Georgia"/>
          <w:color w:val="auto"/>
        </w:rPr>
        <w:fldChar w:fldCharType="end"/>
      </w:r>
      <w:r w:rsidRPr="00D40A28">
        <w:rPr>
          <w:rFonts w:ascii="Georgia" w:hAnsi="Georgia"/>
          <w:color w:val="auto"/>
        </w:rPr>
        <w:t xml:space="preserve"> échange 5 types de messages distincts :</w:t>
      </w:r>
    </w:p>
    <w:p w14:paraId="3385A800" w14:textId="77777777" w:rsidR="002A1201" w:rsidRPr="00D40A28" w:rsidRDefault="00E50AF3" w:rsidP="00D40A28">
      <w:pPr>
        <w:pStyle w:val="Corps"/>
        <w:widowControl w:val="0"/>
        <w:numPr>
          <w:ilvl w:val="0"/>
          <w:numId w:val="3"/>
        </w:numPr>
        <w:pBdr>
          <w:top w:val="single" w:sz="4" w:space="1" w:color="auto"/>
          <w:left w:val="single" w:sz="4" w:space="4" w:color="auto"/>
          <w:bottom w:val="single" w:sz="4" w:space="1" w:color="auto"/>
          <w:right w:val="single" w:sz="4" w:space="4" w:color="auto"/>
        </w:pBdr>
        <w:spacing w:before="0" w:after="0" w:line="240" w:lineRule="auto"/>
        <w:ind w:right="136" w:hanging="290"/>
        <w:jc w:val="both"/>
        <w:rPr>
          <w:rFonts w:ascii="Georgia" w:hAnsi="Georgia"/>
          <w:color w:val="auto"/>
        </w:rPr>
      </w:pPr>
      <w:r>
        <w:rPr>
          <w:rFonts w:ascii="Georgia" w:eastAsia="Cambria" w:hAnsi="Georgia"/>
          <w:bCs/>
          <w:szCs w:val="20"/>
        </w:rPr>
        <w:t xml:space="preserve">• </w:t>
      </w:r>
      <w:r w:rsidR="002A1201" w:rsidRPr="00D40A28">
        <w:rPr>
          <w:rFonts w:ascii="Georgia" w:hAnsi="Georgia"/>
          <w:color w:val="auto"/>
        </w:rPr>
        <w:t>OPEN : message initial pour échanger les numéros d’AS</w:t>
      </w:r>
      <w:r w:rsidR="00BC36AA" w:rsidRPr="00D40A28">
        <w:rPr>
          <w:rFonts w:ascii="Georgia" w:hAnsi="Georgia"/>
          <w:color w:val="auto"/>
        </w:rPr>
        <w:fldChar w:fldCharType="begin"/>
      </w:r>
      <w:r w:rsidR="002A1201" w:rsidRPr="00D40A28">
        <w:rPr>
          <w:rFonts w:ascii="Georgia" w:hAnsi="Georgia"/>
        </w:rPr>
        <w:instrText xml:space="preserve"> XE "</w:instrText>
      </w:r>
      <w:r w:rsidR="002A1201" w:rsidRPr="00D40A28">
        <w:rPr>
          <w:rFonts w:ascii="Georgia" w:hAnsi="Georgia"/>
          <w:b/>
          <w:color w:val="auto"/>
        </w:rPr>
        <w:instrText>AS</w:instrText>
      </w:r>
      <w:r w:rsidR="002A1201" w:rsidRPr="00D40A28">
        <w:rPr>
          <w:rFonts w:ascii="Georgia" w:hAnsi="Georgia"/>
        </w:rPr>
        <w:instrText xml:space="preserve">" </w:instrText>
      </w:r>
      <w:r w:rsidR="00BC36AA" w:rsidRPr="00D40A28">
        <w:rPr>
          <w:rFonts w:ascii="Georgia" w:hAnsi="Georgia"/>
          <w:color w:val="auto"/>
        </w:rPr>
        <w:fldChar w:fldCharType="end"/>
      </w:r>
      <w:r w:rsidR="002A1201" w:rsidRPr="00D40A28">
        <w:rPr>
          <w:rFonts w:ascii="Georgia" w:hAnsi="Georgia"/>
          <w:color w:val="auto"/>
        </w:rPr>
        <w:t> ;</w:t>
      </w:r>
    </w:p>
    <w:p w14:paraId="298ACE0F" w14:textId="77777777" w:rsidR="002A1201" w:rsidRPr="00D40A28" w:rsidRDefault="00E50AF3" w:rsidP="00D40A28">
      <w:pPr>
        <w:pStyle w:val="Corps"/>
        <w:widowControl w:val="0"/>
        <w:numPr>
          <w:ilvl w:val="0"/>
          <w:numId w:val="3"/>
        </w:numPr>
        <w:pBdr>
          <w:top w:val="single" w:sz="4" w:space="1" w:color="auto"/>
          <w:left w:val="single" w:sz="4" w:space="4" w:color="auto"/>
          <w:bottom w:val="single" w:sz="4" w:space="1" w:color="auto"/>
          <w:right w:val="single" w:sz="4" w:space="4" w:color="auto"/>
        </w:pBdr>
        <w:spacing w:before="0" w:after="0" w:line="240" w:lineRule="auto"/>
        <w:ind w:right="136" w:hanging="290"/>
        <w:jc w:val="both"/>
        <w:rPr>
          <w:rFonts w:ascii="Georgia" w:hAnsi="Georgia"/>
          <w:color w:val="auto"/>
        </w:rPr>
      </w:pPr>
      <w:r>
        <w:rPr>
          <w:rFonts w:ascii="Georgia" w:eastAsia="Cambria" w:hAnsi="Georgia"/>
          <w:bCs/>
          <w:szCs w:val="20"/>
        </w:rPr>
        <w:t xml:space="preserve">• </w:t>
      </w:r>
      <w:r w:rsidR="002A1201" w:rsidRPr="00D40A28">
        <w:rPr>
          <w:rFonts w:ascii="Georgia" w:hAnsi="Georgia"/>
          <w:color w:val="auto"/>
        </w:rPr>
        <w:t>KEEPALIVE : demande de maintien de session ouverte (l’absence de message KEEPALIVE ou UPDATE pendant 90 secondes entraine la fermeture de la session) ;</w:t>
      </w:r>
    </w:p>
    <w:p w14:paraId="4D0FE8EB" w14:textId="77777777" w:rsidR="002A1201" w:rsidRPr="00D40A28" w:rsidRDefault="00E50AF3" w:rsidP="00D40A28">
      <w:pPr>
        <w:pStyle w:val="Corps"/>
        <w:widowControl w:val="0"/>
        <w:numPr>
          <w:ilvl w:val="0"/>
          <w:numId w:val="3"/>
        </w:numPr>
        <w:pBdr>
          <w:top w:val="single" w:sz="4" w:space="1" w:color="auto"/>
          <w:left w:val="single" w:sz="4" w:space="4" w:color="auto"/>
          <w:bottom w:val="single" w:sz="4" w:space="1" w:color="auto"/>
          <w:right w:val="single" w:sz="4" w:space="4" w:color="auto"/>
        </w:pBdr>
        <w:spacing w:before="0" w:after="0" w:line="240" w:lineRule="auto"/>
        <w:ind w:right="136" w:hanging="290"/>
        <w:jc w:val="both"/>
        <w:rPr>
          <w:rFonts w:ascii="Georgia" w:hAnsi="Georgia"/>
          <w:color w:val="auto"/>
        </w:rPr>
      </w:pPr>
      <w:r>
        <w:rPr>
          <w:rFonts w:ascii="Georgia" w:eastAsia="Cambria" w:hAnsi="Georgia"/>
          <w:bCs/>
          <w:szCs w:val="20"/>
        </w:rPr>
        <w:t xml:space="preserve">• </w:t>
      </w:r>
      <w:r w:rsidR="002A1201" w:rsidRPr="00D40A28">
        <w:rPr>
          <w:rFonts w:ascii="Georgia" w:hAnsi="Georgia"/>
          <w:color w:val="auto"/>
        </w:rPr>
        <w:t>UPDATE : mise à jour - annonce ou retrait de routes ;</w:t>
      </w:r>
    </w:p>
    <w:p w14:paraId="7667668B" w14:textId="77777777" w:rsidR="002A1201" w:rsidRPr="00D40A28" w:rsidRDefault="00E50AF3" w:rsidP="00D40A28">
      <w:pPr>
        <w:pStyle w:val="Corps"/>
        <w:widowControl w:val="0"/>
        <w:numPr>
          <w:ilvl w:val="0"/>
          <w:numId w:val="3"/>
        </w:numPr>
        <w:pBdr>
          <w:top w:val="single" w:sz="4" w:space="1" w:color="auto"/>
          <w:left w:val="single" w:sz="4" w:space="4" w:color="auto"/>
          <w:bottom w:val="single" w:sz="4" w:space="1" w:color="auto"/>
          <w:right w:val="single" w:sz="4" w:space="4" w:color="auto"/>
        </w:pBdr>
        <w:spacing w:before="0" w:after="0" w:line="240" w:lineRule="auto"/>
        <w:ind w:right="136" w:hanging="290"/>
        <w:jc w:val="both"/>
        <w:rPr>
          <w:rFonts w:ascii="Georgia" w:hAnsi="Georgia"/>
          <w:color w:val="auto"/>
        </w:rPr>
      </w:pPr>
      <w:r>
        <w:rPr>
          <w:rFonts w:ascii="Georgia" w:eastAsia="Cambria" w:hAnsi="Georgia"/>
          <w:bCs/>
          <w:szCs w:val="20"/>
        </w:rPr>
        <w:t xml:space="preserve">• </w:t>
      </w:r>
      <w:r w:rsidR="002A1201" w:rsidRPr="00D40A28">
        <w:rPr>
          <w:rFonts w:ascii="Georgia" w:hAnsi="Georgia"/>
          <w:color w:val="auto"/>
        </w:rPr>
        <w:t>NOTIFICATION : fin de session BGP</w:t>
      </w:r>
      <w:r w:rsidR="00BC36AA" w:rsidRPr="00D40A28">
        <w:rPr>
          <w:rFonts w:ascii="Georgia" w:hAnsi="Georgia"/>
          <w:color w:val="auto"/>
        </w:rPr>
        <w:fldChar w:fldCharType="begin"/>
      </w:r>
      <w:r w:rsidR="002A1201" w:rsidRPr="00D40A28">
        <w:rPr>
          <w:rFonts w:ascii="Georgia" w:hAnsi="Georgia"/>
          <w:color w:val="auto"/>
        </w:rPr>
        <w:instrText xml:space="preserve"> XE "</w:instrText>
      </w:r>
      <w:r w:rsidR="002A1201" w:rsidRPr="00D40A28">
        <w:rPr>
          <w:rFonts w:ascii="Georgia" w:hAnsi="Georgia"/>
          <w:b/>
          <w:color w:val="auto"/>
        </w:rPr>
        <w:instrText>BGP</w:instrText>
      </w:r>
      <w:r w:rsidR="002A1201" w:rsidRPr="00D40A28">
        <w:rPr>
          <w:rFonts w:ascii="Georgia" w:hAnsi="Georgia"/>
          <w:color w:val="auto"/>
        </w:rPr>
        <w:instrText xml:space="preserve">" </w:instrText>
      </w:r>
      <w:r w:rsidR="00BC36AA" w:rsidRPr="00D40A28">
        <w:rPr>
          <w:rFonts w:ascii="Georgia" w:hAnsi="Georgia"/>
          <w:color w:val="auto"/>
        </w:rPr>
        <w:fldChar w:fldCharType="end"/>
      </w:r>
      <w:r w:rsidR="002A1201" w:rsidRPr="00D40A28">
        <w:rPr>
          <w:rFonts w:ascii="Georgia" w:hAnsi="Georgia"/>
          <w:color w:val="auto"/>
        </w:rPr>
        <w:t> ;</w:t>
      </w:r>
    </w:p>
    <w:p w14:paraId="77D5E744" w14:textId="77777777" w:rsidR="002A1201" w:rsidRPr="00D40A28" w:rsidRDefault="00E50AF3" w:rsidP="00E50AF3">
      <w:pPr>
        <w:pStyle w:val="Corps"/>
        <w:widowControl w:val="0"/>
        <w:numPr>
          <w:ilvl w:val="0"/>
          <w:numId w:val="3"/>
        </w:numPr>
        <w:pBdr>
          <w:top w:val="single" w:sz="4" w:space="1" w:color="auto"/>
          <w:left w:val="single" w:sz="4" w:space="4" w:color="auto"/>
          <w:bottom w:val="single" w:sz="4" w:space="1" w:color="auto"/>
          <w:right w:val="single" w:sz="4" w:space="4" w:color="auto"/>
        </w:pBdr>
        <w:spacing w:before="0" w:after="0" w:line="240" w:lineRule="auto"/>
        <w:ind w:right="136" w:hanging="290"/>
        <w:jc w:val="both"/>
        <w:rPr>
          <w:rFonts w:ascii="Georgia" w:hAnsi="Georgia"/>
          <w:color w:val="auto"/>
        </w:rPr>
      </w:pPr>
      <w:r>
        <w:rPr>
          <w:rFonts w:ascii="Georgia" w:eastAsia="Cambria" w:hAnsi="Georgia"/>
          <w:bCs/>
          <w:szCs w:val="20"/>
        </w:rPr>
        <w:t xml:space="preserve">• </w:t>
      </w:r>
      <w:r w:rsidR="002A1201" w:rsidRPr="00D40A28">
        <w:rPr>
          <w:rFonts w:ascii="Georgia" w:hAnsi="Georgia"/>
          <w:color w:val="auto"/>
        </w:rPr>
        <w:t>ROUTE REFRESH : demande de ré-annonce de route. [RFC</w:t>
      </w:r>
      <w:r w:rsidR="00BC36AA" w:rsidRPr="00D40A28">
        <w:rPr>
          <w:rFonts w:ascii="Georgia" w:hAnsi="Georgia"/>
          <w:color w:val="auto"/>
        </w:rPr>
        <w:fldChar w:fldCharType="begin"/>
      </w:r>
      <w:r w:rsidR="002A1201" w:rsidRPr="00D40A28">
        <w:rPr>
          <w:rFonts w:ascii="Georgia" w:hAnsi="Georgia"/>
        </w:rPr>
        <w:instrText xml:space="preserve"> XE "</w:instrText>
      </w:r>
      <w:r w:rsidR="002A1201" w:rsidRPr="00D40A28">
        <w:rPr>
          <w:rFonts w:ascii="Georgia" w:hAnsi="Georgia"/>
          <w:b/>
          <w:color w:val="auto"/>
        </w:rPr>
        <w:instrText>RFC</w:instrText>
      </w:r>
      <w:r w:rsidR="002A1201" w:rsidRPr="00D40A28">
        <w:rPr>
          <w:rFonts w:ascii="Georgia" w:hAnsi="Georgia"/>
        </w:rPr>
        <w:instrText xml:space="preserve">" </w:instrText>
      </w:r>
      <w:r w:rsidR="00BC36AA" w:rsidRPr="00D40A28">
        <w:rPr>
          <w:rFonts w:ascii="Georgia" w:hAnsi="Georgia"/>
          <w:color w:val="auto"/>
        </w:rPr>
        <w:fldChar w:fldCharType="end"/>
      </w:r>
      <w:r w:rsidR="002A1201" w:rsidRPr="00D40A28">
        <w:rPr>
          <w:rFonts w:ascii="Georgia" w:hAnsi="Georgia"/>
          <w:color w:val="auto"/>
        </w:rPr>
        <w:t xml:space="preserve"> 2918].</w:t>
      </w:r>
    </w:p>
    <w:p w14:paraId="641616CF" w14:textId="77777777" w:rsidR="002A1201" w:rsidRPr="00D40A28" w:rsidRDefault="002A1201" w:rsidP="00E50AF3">
      <w:pPr>
        <w:pStyle w:val="Corps"/>
        <w:widowControl w:val="0"/>
        <w:numPr>
          <w:ilvl w:val="0"/>
          <w:numId w:val="3"/>
        </w:numPr>
        <w:pBdr>
          <w:top w:val="single" w:sz="4" w:space="1" w:color="auto"/>
          <w:left w:val="single" w:sz="4" w:space="4" w:color="auto"/>
          <w:bottom w:val="single" w:sz="4" w:space="1" w:color="auto"/>
          <w:right w:val="single" w:sz="4" w:space="4" w:color="auto"/>
        </w:pBdr>
        <w:spacing w:before="0" w:after="0" w:line="240" w:lineRule="auto"/>
        <w:ind w:right="136" w:hanging="290"/>
        <w:jc w:val="both"/>
        <w:rPr>
          <w:rFonts w:ascii="Georgia" w:hAnsi="Georgia"/>
          <w:color w:val="auto"/>
        </w:rPr>
      </w:pPr>
      <w:r w:rsidRPr="00D40A28">
        <w:rPr>
          <w:rFonts w:ascii="Georgia" w:hAnsi="Georgia"/>
          <w:color w:val="auto"/>
        </w:rPr>
        <w:t>Les informations de routes sont associées à des attributs de types différents qui serviront ensuite à déterminer les meilleures routes.</w:t>
      </w:r>
    </w:p>
    <w:p w14:paraId="3E75EDD3" w14:textId="77777777" w:rsidR="002A1201" w:rsidRPr="00D40A28" w:rsidRDefault="002A1201" w:rsidP="00D40A28">
      <w:pPr>
        <w:pStyle w:val="Corps"/>
        <w:widowControl w:val="0"/>
        <w:numPr>
          <w:ilvl w:val="0"/>
          <w:numId w:val="3"/>
        </w:numPr>
        <w:pBdr>
          <w:top w:val="single" w:sz="4" w:space="1" w:color="auto"/>
          <w:left w:val="single" w:sz="4" w:space="4" w:color="auto"/>
          <w:bottom w:val="single" w:sz="4" w:space="1" w:color="auto"/>
          <w:right w:val="single" w:sz="4" w:space="4" w:color="auto"/>
        </w:pBdr>
        <w:spacing w:before="0" w:after="0" w:line="240" w:lineRule="auto"/>
        <w:ind w:right="136" w:hanging="290"/>
        <w:jc w:val="both"/>
        <w:rPr>
          <w:rFonts w:ascii="Georgia" w:hAnsi="Georgia"/>
          <w:color w:val="auto"/>
        </w:rPr>
      </w:pPr>
      <w:r w:rsidRPr="00D40A28">
        <w:rPr>
          <w:rFonts w:ascii="Georgia" w:hAnsi="Georgia"/>
          <w:color w:val="auto"/>
        </w:rPr>
        <w:t>Les 4 types d’attributs sont :</w:t>
      </w:r>
    </w:p>
    <w:p w14:paraId="4D317D56" w14:textId="77777777" w:rsidR="002A1201" w:rsidRPr="00D40A28" w:rsidRDefault="00E50AF3" w:rsidP="00D40A28">
      <w:pPr>
        <w:pStyle w:val="Corps"/>
        <w:widowControl w:val="0"/>
        <w:numPr>
          <w:ilvl w:val="0"/>
          <w:numId w:val="3"/>
        </w:numPr>
        <w:pBdr>
          <w:top w:val="single" w:sz="4" w:space="1" w:color="auto"/>
          <w:left w:val="single" w:sz="4" w:space="4" w:color="auto"/>
          <w:bottom w:val="single" w:sz="4" w:space="1" w:color="auto"/>
          <w:right w:val="single" w:sz="4" w:space="4" w:color="auto"/>
        </w:pBdr>
        <w:spacing w:before="0" w:after="0" w:line="240" w:lineRule="auto"/>
        <w:ind w:right="136" w:hanging="290"/>
        <w:jc w:val="both"/>
        <w:rPr>
          <w:rFonts w:ascii="Georgia" w:hAnsi="Georgia"/>
          <w:color w:val="auto"/>
        </w:rPr>
      </w:pPr>
      <w:r>
        <w:rPr>
          <w:rFonts w:ascii="Georgia" w:eastAsia="Cambria" w:hAnsi="Georgia"/>
          <w:bCs/>
          <w:szCs w:val="20"/>
        </w:rPr>
        <w:t xml:space="preserve">• </w:t>
      </w:r>
      <w:r w:rsidR="002A1201" w:rsidRPr="00D40A28">
        <w:rPr>
          <w:rFonts w:ascii="Georgia" w:hAnsi="Georgia"/>
          <w:color w:val="auto"/>
        </w:rPr>
        <w:t xml:space="preserve">WM : </w:t>
      </w:r>
      <w:r w:rsidR="002A1201" w:rsidRPr="00D40A28">
        <w:rPr>
          <w:rFonts w:ascii="Georgia" w:hAnsi="Georgia"/>
          <w:i/>
          <w:color w:val="auto"/>
        </w:rPr>
        <w:t>well known mandatory </w:t>
      </w:r>
      <w:r w:rsidR="00BC36AA" w:rsidRPr="00D40A28">
        <w:rPr>
          <w:rFonts w:ascii="Georgia" w:hAnsi="Georgia"/>
          <w:i/>
          <w:color w:val="auto"/>
        </w:rPr>
        <w:fldChar w:fldCharType="begin"/>
      </w:r>
      <w:r w:rsidR="002A1201" w:rsidRPr="00D40A28">
        <w:rPr>
          <w:rFonts w:ascii="Georgia" w:hAnsi="Georgia"/>
        </w:rPr>
        <w:instrText xml:space="preserve"> XE "</w:instrText>
      </w:r>
      <w:r w:rsidR="002A1201" w:rsidRPr="00D40A28">
        <w:rPr>
          <w:rFonts w:ascii="Georgia" w:hAnsi="Georgia"/>
          <w:i/>
          <w:color w:val="auto"/>
        </w:rPr>
        <w:instrText>well known mandatory</w:instrText>
      </w:r>
      <w:r w:rsidR="002A1201" w:rsidRPr="00D40A28">
        <w:rPr>
          <w:rFonts w:ascii="Georgia" w:hAnsi="Georgia"/>
        </w:rPr>
        <w:instrText xml:space="preserve">" </w:instrText>
      </w:r>
      <w:r w:rsidR="00BC36AA" w:rsidRPr="00D40A28">
        <w:rPr>
          <w:rFonts w:ascii="Georgia" w:hAnsi="Georgia"/>
          <w:i/>
          <w:color w:val="auto"/>
        </w:rPr>
        <w:fldChar w:fldCharType="end"/>
      </w:r>
      <w:r w:rsidR="002A1201" w:rsidRPr="00D40A28">
        <w:rPr>
          <w:rFonts w:ascii="Georgia" w:hAnsi="Georgia"/>
          <w:color w:val="auto"/>
        </w:rPr>
        <w:t>: ces attributs doivent être pris en charge et diffusés ;</w:t>
      </w:r>
    </w:p>
    <w:p w14:paraId="7EA2233B" w14:textId="77777777" w:rsidR="002A1201" w:rsidRPr="00D40A28" w:rsidRDefault="00E50AF3" w:rsidP="00D40A28">
      <w:pPr>
        <w:pStyle w:val="Corps"/>
        <w:widowControl w:val="0"/>
        <w:numPr>
          <w:ilvl w:val="0"/>
          <w:numId w:val="3"/>
        </w:numPr>
        <w:pBdr>
          <w:top w:val="single" w:sz="4" w:space="1" w:color="auto"/>
          <w:left w:val="single" w:sz="4" w:space="4" w:color="auto"/>
          <w:bottom w:val="single" w:sz="4" w:space="1" w:color="auto"/>
          <w:right w:val="single" w:sz="4" w:space="4" w:color="auto"/>
        </w:pBdr>
        <w:spacing w:before="0" w:after="0" w:line="240" w:lineRule="auto"/>
        <w:ind w:right="136" w:hanging="290"/>
        <w:jc w:val="both"/>
        <w:rPr>
          <w:rFonts w:ascii="Georgia" w:hAnsi="Georgia"/>
          <w:color w:val="auto"/>
        </w:rPr>
      </w:pPr>
      <w:r>
        <w:rPr>
          <w:rFonts w:ascii="Georgia" w:eastAsia="Cambria" w:hAnsi="Georgia"/>
          <w:bCs/>
          <w:szCs w:val="20"/>
        </w:rPr>
        <w:t xml:space="preserve">• </w:t>
      </w:r>
      <w:r w:rsidR="002A1201" w:rsidRPr="00D40A28">
        <w:rPr>
          <w:rFonts w:ascii="Georgia" w:hAnsi="Georgia"/>
          <w:color w:val="auto"/>
        </w:rPr>
        <w:t xml:space="preserve">WD : </w:t>
      </w:r>
      <w:r w:rsidR="002A1201" w:rsidRPr="00D40A28">
        <w:rPr>
          <w:rFonts w:ascii="Georgia" w:hAnsi="Georgia"/>
          <w:i/>
          <w:color w:val="auto"/>
        </w:rPr>
        <w:t>Well known discretionary </w:t>
      </w:r>
      <w:r w:rsidR="00BC36AA" w:rsidRPr="00D40A28">
        <w:rPr>
          <w:rFonts w:ascii="Georgia" w:hAnsi="Georgia"/>
          <w:i/>
          <w:color w:val="auto"/>
        </w:rPr>
        <w:fldChar w:fldCharType="begin"/>
      </w:r>
      <w:r w:rsidR="002A1201" w:rsidRPr="00D40A28">
        <w:rPr>
          <w:rFonts w:ascii="Georgia" w:hAnsi="Georgia"/>
        </w:rPr>
        <w:instrText xml:space="preserve"> XE "</w:instrText>
      </w:r>
      <w:r w:rsidR="002A1201" w:rsidRPr="00D40A28">
        <w:rPr>
          <w:rFonts w:ascii="Georgia" w:hAnsi="Georgia"/>
          <w:i/>
          <w:color w:val="auto"/>
        </w:rPr>
        <w:instrText>Well known discretionary</w:instrText>
      </w:r>
      <w:r w:rsidR="002A1201" w:rsidRPr="00D40A28">
        <w:rPr>
          <w:rFonts w:ascii="Georgia" w:hAnsi="Georgia"/>
        </w:rPr>
        <w:instrText xml:space="preserve">" </w:instrText>
      </w:r>
      <w:r w:rsidR="00BC36AA" w:rsidRPr="00D40A28">
        <w:rPr>
          <w:rFonts w:ascii="Georgia" w:hAnsi="Georgia"/>
          <w:i/>
          <w:color w:val="auto"/>
        </w:rPr>
        <w:fldChar w:fldCharType="end"/>
      </w:r>
      <w:r w:rsidR="002A1201" w:rsidRPr="00D40A28">
        <w:rPr>
          <w:rFonts w:ascii="Georgia" w:hAnsi="Georgia"/>
          <w:color w:val="auto"/>
        </w:rPr>
        <w:t>: attributs qui doivent être pris en charge mais dont la propagation est optionnelle ;</w:t>
      </w:r>
    </w:p>
    <w:p w14:paraId="2D2E8A37" w14:textId="77777777" w:rsidR="002A1201" w:rsidRPr="00D40A28" w:rsidRDefault="00E50AF3" w:rsidP="00D40A28">
      <w:pPr>
        <w:pStyle w:val="Corps"/>
        <w:widowControl w:val="0"/>
        <w:numPr>
          <w:ilvl w:val="0"/>
          <w:numId w:val="3"/>
        </w:numPr>
        <w:pBdr>
          <w:top w:val="single" w:sz="4" w:space="1" w:color="auto"/>
          <w:left w:val="single" w:sz="4" w:space="4" w:color="auto"/>
          <w:bottom w:val="single" w:sz="4" w:space="1" w:color="auto"/>
          <w:right w:val="single" w:sz="4" w:space="4" w:color="auto"/>
        </w:pBdr>
        <w:spacing w:before="0" w:after="0" w:line="240" w:lineRule="auto"/>
        <w:ind w:right="136" w:hanging="290"/>
        <w:jc w:val="both"/>
        <w:rPr>
          <w:rFonts w:ascii="Georgia" w:hAnsi="Georgia"/>
          <w:color w:val="auto"/>
        </w:rPr>
      </w:pPr>
      <w:r>
        <w:rPr>
          <w:rFonts w:ascii="Georgia" w:eastAsia="Cambria" w:hAnsi="Georgia"/>
          <w:bCs/>
          <w:szCs w:val="20"/>
        </w:rPr>
        <w:t xml:space="preserve">• </w:t>
      </w:r>
      <w:r w:rsidR="002A1201" w:rsidRPr="00D40A28">
        <w:rPr>
          <w:rFonts w:ascii="Georgia" w:hAnsi="Georgia"/>
          <w:color w:val="auto"/>
        </w:rPr>
        <w:t xml:space="preserve">OT </w:t>
      </w:r>
      <w:r w:rsidR="002A1201" w:rsidRPr="00D40A28">
        <w:rPr>
          <w:rFonts w:ascii="Georgia" w:hAnsi="Georgia"/>
          <w:i/>
          <w:color w:val="auto"/>
        </w:rPr>
        <w:t>Optional Transitive </w:t>
      </w:r>
      <w:r w:rsidR="00BC36AA" w:rsidRPr="00D40A28">
        <w:rPr>
          <w:rFonts w:ascii="Georgia" w:hAnsi="Georgia"/>
          <w:i/>
          <w:color w:val="auto"/>
        </w:rPr>
        <w:fldChar w:fldCharType="begin"/>
      </w:r>
      <w:r w:rsidR="002A1201" w:rsidRPr="00D40A28">
        <w:rPr>
          <w:rFonts w:ascii="Georgia" w:hAnsi="Georgia"/>
        </w:rPr>
        <w:instrText xml:space="preserve"> XE "</w:instrText>
      </w:r>
      <w:r w:rsidR="002A1201" w:rsidRPr="00D40A28">
        <w:rPr>
          <w:rFonts w:ascii="Georgia" w:hAnsi="Georgia"/>
          <w:i/>
          <w:color w:val="auto"/>
        </w:rPr>
        <w:instrText>Optional Transitive</w:instrText>
      </w:r>
      <w:r w:rsidR="002A1201" w:rsidRPr="00D40A28">
        <w:rPr>
          <w:rFonts w:ascii="Georgia" w:hAnsi="Georgia"/>
        </w:rPr>
        <w:instrText xml:space="preserve">" </w:instrText>
      </w:r>
      <w:r w:rsidR="00BC36AA" w:rsidRPr="00D40A28">
        <w:rPr>
          <w:rFonts w:ascii="Georgia" w:hAnsi="Georgia"/>
          <w:i/>
          <w:color w:val="auto"/>
        </w:rPr>
        <w:fldChar w:fldCharType="end"/>
      </w:r>
      <w:r w:rsidR="002A1201" w:rsidRPr="00D40A28">
        <w:rPr>
          <w:rFonts w:ascii="Georgia" w:hAnsi="Georgia"/>
          <w:color w:val="auto"/>
        </w:rPr>
        <w:t>: attribut qui n’est pas nécessairement pris en charge mais à propager ;</w:t>
      </w:r>
    </w:p>
    <w:p w14:paraId="6D793C84" w14:textId="77777777" w:rsidR="002A1201" w:rsidRPr="00D40A28" w:rsidRDefault="00E50AF3" w:rsidP="00D40A28">
      <w:pPr>
        <w:pStyle w:val="Corps"/>
        <w:widowControl w:val="0"/>
        <w:numPr>
          <w:ilvl w:val="0"/>
          <w:numId w:val="3"/>
        </w:numPr>
        <w:pBdr>
          <w:top w:val="single" w:sz="4" w:space="1" w:color="auto"/>
          <w:left w:val="single" w:sz="4" w:space="4" w:color="auto"/>
          <w:bottom w:val="single" w:sz="4" w:space="1" w:color="auto"/>
          <w:right w:val="single" w:sz="4" w:space="4" w:color="auto"/>
        </w:pBdr>
        <w:spacing w:before="0" w:after="0" w:line="240" w:lineRule="auto"/>
        <w:ind w:right="136" w:hanging="290"/>
        <w:jc w:val="both"/>
        <w:rPr>
          <w:rFonts w:ascii="Georgia" w:hAnsi="Georgia"/>
          <w:color w:val="auto"/>
        </w:rPr>
      </w:pPr>
      <w:r>
        <w:rPr>
          <w:rFonts w:ascii="Georgia" w:eastAsia="Cambria" w:hAnsi="Georgia"/>
          <w:bCs/>
          <w:szCs w:val="20"/>
        </w:rPr>
        <w:t xml:space="preserve">• </w:t>
      </w:r>
      <w:r w:rsidR="002A1201" w:rsidRPr="00D40A28">
        <w:rPr>
          <w:rFonts w:ascii="Georgia" w:hAnsi="Georgia"/>
          <w:color w:val="auto"/>
        </w:rPr>
        <w:t xml:space="preserve">ON </w:t>
      </w:r>
      <w:r w:rsidR="002A1201" w:rsidRPr="00D40A28">
        <w:rPr>
          <w:rFonts w:ascii="Georgia" w:hAnsi="Georgia"/>
          <w:i/>
          <w:color w:val="auto"/>
        </w:rPr>
        <w:t>Optional Nontransitive </w:t>
      </w:r>
      <w:r w:rsidR="00BC36AA" w:rsidRPr="00D40A28">
        <w:rPr>
          <w:rFonts w:ascii="Georgia" w:hAnsi="Georgia"/>
          <w:i/>
          <w:color w:val="auto"/>
        </w:rPr>
        <w:fldChar w:fldCharType="begin"/>
      </w:r>
      <w:r w:rsidR="002A1201" w:rsidRPr="00D40A28">
        <w:rPr>
          <w:rFonts w:ascii="Georgia" w:hAnsi="Georgia"/>
        </w:rPr>
        <w:instrText xml:space="preserve"> XE "</w:instrText>
      </w:r>
      <w:r w:rsidR="002A1201" w:rsidRPr="00D40A28">
        <w:rPr>
          <w:rFonts w:ascii="Georgia" w:hAnsi="Georgia"/>
          <w:i/>
          <w:color w:val="auto"/>
        </w:rPr>
        <w:instrText>Optional Nontransitive</w:instrText>
      </w:r>
      <w:r w:rsidR="002A1201" w:rsidRPr="00D40A28">
        <w:rPr>
          <w:rFonts w:ascii="Georgia" w:hAnsi="Georgia"/>
        </w:rPr>
        <w:instrText xml:space="preserve">" </w:instrText>
      </w:r>
      <w:r w:rsidR="00BC36AA" w:rsidRPr="00D40A28">
        <w:rPr>
          <w:rFonts w:ascii="Georgia" w:hAnsi="Georgia"/>
          <w:i/>
          <w:color w:val="auto"/>
        </w:rPr>
        <w:fldChar w:fldCharType="end"/>
      </w:r>
      <w:r w:rsidR="002A1201" w:rsidRPr="00D40A28">
        <w:rPr>
          <w:rFonts w:ascii="Georgia" w:hAnsi="Georgia"/>
          <w:color w:val="auto"/>
        </w:rPr>
        <w:t>: pas nécessairement pris en charge ni propagés, ces attributs peuvent être ignorés.</w:t>
      </w:r>
    </w:p>
    <w:p w14:paraId="5F137A4E" w14:textId="77777777" w:rsidR="002A1201" w:rsidRPr="00D40A28" w:rsidRDefault="002A1201" w:rsidP="00D40A28">
      <w:pPr>
        <w:pStyle w:val="Corps"/>
        <w:widowControl w:val="0"/>
        <w:numPr>
          <w:ilvl w:val="0"/>
          <w:numId w:val="3"/>
        </w:numPr>
        <w:pBdr>
          <w:top w:val="single" w:sz="4" w:space="1" w:color="auto"/>
          <w:left w:val="single" w:sz="4" w:space="4" w:color="auto"/>
          <w:bottom w:val="single" w:sz="4" w:space="1" w:color="auto"/>
          <w:right w:val="single" w:sz="4" w:space="4" w:color="auto"/>
        </w:pBdr>
        <w:spacing w:before="0" w:after="0" w:line="240" w:lineRule="auto"/>
        <w:ind w:right="136" w:hanging="290"/>
        <w:jc w:val="both"/>
        <w:rPr>
          <w:rFonts w:ascii="Georgia" w:hAnsi="Georgia"/>
          <w:color w:val="auto"/>
        </w:rPr>
      </w:pPr>
    </w:p>
    <w:p w14:paraId="0947E0F9" w14:textId="77777777" w:rsidR="002A1201" w:rsidRPr="00D40A28" w:rsidRDefault="002A1201" w:rsidP="00D40A28">
      <w:pPr>
        <w:pStyle w:val="Corps"/>
        <w:widowControl w:val="0"/>
        <w:numPr>
          <w:ilvl w:val="0"/>
          <w:numId w:val="3"/>
        </w:numPr>
        <w:pBdr>
          <w:top w:val="single" w:sz="4" w:space="1" w:color="auto"/>
          <w:left w:val="single" w:sz="4" w:space="4" w:color="auto"/>
          <w:bottom w:val="single" w:sz="4" w:space="1" w:color="auto"/>
          <w:right w:val="single" w:sz="4" w:space="4" w:color="auto"/>
        </w:pBdr>
        <w:spacing w:before="0" w:after="0" w:line="240" w:lineRule="auto"/>
        <w:ind w:right="136" w:hanging="290"/>
        <w:jc w:val="both"/>
        <w:rPr>
          <w:rFonts w:ascii="Georgia" w:hAnsi="Georgia"/>
          <w:b/>
          <w:color w:val="auto"/>
        </w:rPr>
      </w:pPr>
      <w:r w:rsidRPr="00D40A28">
        <w:rPr>
          <w:rFonts w:ascii="Georgia" w:hAnsi="Georgia"/>
          <w:b/>
          <w:color w:val="auto"/>
        </w:rPr>
        <w:t>Exemple d’attributs :</w:t>
      </w:r>
    </w:p>
    <w:p w14:paraId="258E73BF" w14:textId="77777777" w:rsidR="002A1201" w:rsidRPr="00D40A28" w:rsidRDefault="002A1201" w:rsidP="00D40A28">
      <w:pPr>
        <w:pStyle w:val="Corps"/>
        <w:widowControl w:val="0"/>
        <w:numPr>
          <w:ilvl w:val="0"/>
          <w:numId w:val="3"/>
        </w:numPr>
        <w:pBdr>
          <w:top w:val="single" w:sz="4" w:space="1" w:color="auto"/>
          <w:left w:val="single" w:sz="4" w:space="4" w:color="auto"/>
          <w:bottom w:val="single" w:sz="4" w:space="1" w:color="auto"/>
          <w:right w:val="single" w:sz="4" w:space="4" w:color="auto"/>
        </w:pBdr>
        <w:spacing w:before="0" w:after="0" w:line="240" w:lineRule="auto"/>
        <w:ind w:right="136" w:hanging="290"/>
        <w:jc w:val="both"/>
        <w:rPr>
          <w:rFonts w:ascii="Georgia" w:hAnsi="Georgia"/>
          <w:color w:val="auto"/>
        </w:rPr>
      </w:pPr>
      <w:r w:rsidRPr="00D40A28">
        <w:rPr>
          <w:rFonts w:ascii="Georgia" w:hAnsi="Georgia"/>
          <w:color w:val="auto"/>
        </w:rPr>
        <w:t>L’AS</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AS</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PATH est un attribut WM</w:t>
      </w:r>
      <w:r w:rsidR="00E576A7">
        <w:rPr>
          <w:rFonts w:ascii="Georgia" w:hAnsi="Georgia"/>
          <w:color w:val="auto"/>
        </w:rPr>
        <w:t>,</w:t>
      </w:r>
      <w:r w:rsidRPr="00D40A28">
        <w:rPr>
          <w:rFonts w:ascii="Georgia" w:hAnsi="Georgia"/>
          <w:color w:val="auto"/>
        </w:rPr>
        <w:t xml:space="preserve"> donc à prendre en charge et à diffuser, il liste et ordonne les différents AS traversés. Il permet ainsi de rejeter des routes qui seraient reçues d’un voisin mais qui contiendrait déjà le numéro d’AS. Ce rejet évite la création de boucles dans le routage.</w:t>
      </w:r>
    </w:p>
    <w:p w14:paraId="64FB1E35" w14:textId="77777777" w:rsidR="002A1201" w:rsidRPr="00D40A28" w:rsidRDefault="002A1201" w:rsidP="00D40A28">
      <w:pPr>
        <w:pStyle w:val="Corps"/>
        <w:widowControl w:val="0"/>
        <w:numPr>
          <w:ilvl w:val="0"/>
          <w:numId w:val="3"/>
        </w:numPr>
        <w:pBdr>
          <w:top w:val="single" w:sz="4" w:space="1" w:color="auto"/>
          <w:left w:val="single" w:sz="4" w:space="4" w:color="auto"/>
          <w:bottom w:val="single" w:sz="4" w:space="1" w:color="auto"/>
          <w:right w:val="single" w:sz="4" w:space="4" w:color="auto"/>
        </w:pBdr>
        <w:spacing w:before="0" w:after="0" w:line="240" w:lineRule="auto"/>
        <w:ind w:right="136" w:hanging="290"/>
        <w:jc w:val="both"/>
        <w:rPr>
          <w:rFonts w:ascii="Georgia" w:hAnsi="Georgia"/>
          <w:color w:val="auto"/>
        </w:rPr>
      </w:pPr>
      <w:r w:rsidRPr="00D40A28">
        <w:rPr>
          <w:rFonts w:ascii="Georgia" w:hAnsi="Georgia"/>
          <w:color w:val="auto"/>
        </w:rPr>
        <w:t>Next Hop</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i/>
          <w:color w:val="auto"/>
        </w:rPr>
        <w:instrText>Hop</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est de type WM également, il précise l’adresse IP du « voisin » eBGP</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color w:val="auto"/>
        </w:rPr>
        <w:instrText>eBGP</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(donc sur l’AS</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AS</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suivant).</w:t>
      </w:r>
    </w:p>
    <w:p w14:paraId="10C2BD76" w14:textId="77777777" w:rsidR="002A1201" w:rsidRPr="00D40A28" w:rsidRDefault="002A1201" w:rsidP="00D40A28">
      <w:pPr>
        <w:pStyle w:val="Corps"/>
        <w:widowControl w:val="0"/>
        <w:numPr>
          <w:ilvl w:val="0"/>
          <w:numId w:val="3"/>
        </w:numPr>
        <w:pBdr>
          <w:top w:val="single" w:sz="4" w:space="1" w:color="auto"/>
          <w:left w:val="single" w:sz="4" w:space="4" w:color="auto"/>
          <w:bottom w:val="single" w:sz="4" w:space="1" w:color="auto"/>
          <w:right w:val="single" w:sz="4" w:space="4" w:color="auto"/>
        </w:pBdr>
        <w:spacing w:before="0" w:after="0" w:line="240" w:lineRule="auto"/>
        <w:ind w:right="136" w:hanging="290"/>
        <w:jc w:val="both"/>
        <w:rPr>
          <w:rFonts w:ascii="Georgia" w:hAnsi="Georgia"/>
          <w:color w:val="auto"/>
        </w:rPr>
      </w:pPr>
    </w:p>
    <w:p w14:paraId="19EB020E" w14:textId="77777777" w:rsidR="002A1201" w:rsidRPr="00D40A28" w:rsidRDefault="002A1201" w:rsidP="00D40A28">
      <w:pPr>
        <w:pStyle w:val="Corps"/>
        <w:widowControl w:val="0"/>
        <w:numPr>
          <w:ilvl w:val="0"/>
          <w:numId w:val="3"/>
        </w:numPr>
        <w:pBdr>
          <w:top w:val="single" w:sz="4" w:space="1" w:color="auto"/>
          <w:left w:val="single" w:sz="4" w:space="4" w:color="auto"/>
          <w:bottom w:val="single" w:sz="4" w:space="1" w:color="auto"/>
          <w:right w:val="single" w:sz="4" w:space="4" w:color="auto"/>
        </w:pBdr>
        <w:spacing w:before="0" w:after="0" w:line="240" w:lineRule="auto"/>
        <w:ind w:right="136" w:hanging="290"/>
        <w:jc w:val="both"/>
        <w:rPr>
          <w:rFonts w:ascii="Georgia" w:hAnsi="Georgia"/>
          <w:color w:val="auto"/>
        </w:rPr>
      </w:pPr>
      <w:r w:rsidRPr="00D40A28">
        <w:rPr>
          <w:rFonts w:ascii="Georgia" w:hAnsi="Georgia"/>
          <w:i/>
          <w:color w:val="auto"/>
        </w:rPr>
        <w:t>Weight</w:t>
      </w:r>
      <w:r w:rsidRPr="00D40A28">
        <w:rPr>
          <w:rFonts w:ascii="Georgia" w:hAnsi="Georgia"/>
          <w:color w:val="auto"/>
        </w:rPr>
        <w:t xml:space="preserve"> est un attribut spécifique de type ON (extension CISCO) qui pondère les routes afin de créer de préférences locales.</w:t>
      </w:r>
    </w:p>
    <w:p w14:paraId="67BA90AD" w14:textId="77777777" w:rsidR="002A1201" w:rsidRPr="00D40A28" w:rsidRDefault="002A1201" w:rsidP="00D40A28">
      <w:pPr>
        <w:pStyle w:val="Corps"/>
        <w:widowControl w:val="0"/>
        <w:numPr>
          <w:ilvl w:val="0"/>
          <w:numId w:val="3"/>
        </w:numPr>
        <w:pBdr>
          <w:top w:val="single" w:sz="4" w:space="1" w:color="auto"/>
          <w:left w:val="single" w:sz="4" w:space="4" w:color="auto"/>
          <w:bottom w:val="single" w:sz="4" w:space="1" w:color="auto"/>
          <w:right w:val="single" w:sz="4" w:space="4" w:color="auto"/>
        </w:pBdr>
        <w:spacing w:before="0" w:after="0" w:line="240" w:lineRule="auto"/>
        <w:ind w:right="136" w:hanging="290"/>
        <w:jc w:val="both"/>
        <w:rPr>
          <w:rFonts w:ascii="Georgia" w:hAnsi="Georgia"/>
          <w:color w:val="auto"/>
        </w:rPr>
      </w:pPr>
      <w:r w:rsidRPr="00D40A28">
        <w:rPr>
          <w:rFonts w:ascii="Georgia" w:hAnsi="Georgia"/>
          <w:i/>
          <w:color w:val="auto"/>
        </w:rPr>
        <w:t>Local pref</w:t>
      </w:r>
      <w:r w:rsidRPr="00D40A28">
        <w:rPr>
          <w:rFonts w:ascii="Georgia" w:hAnsi="Georgia"/>
          <w:color w:val="auto"/>
        </w:rPr>
        <w:t xml:space="preserve"> est un attribut WD pour les routeurs internes afin de préférer certaines routes externes.</w:t>
      </w:r>
    </w:p>
    <w:p w14:paraId="7B4D2286" w14:textId="77777777" w:rsidR="002A1201" w:rsidRPr="00D40A28" w:rsidRDefault="002A1201" w:rsidP="00D40A28">
      <w:pPr>
        <w:pStyle w:val="Corps"/>
        <w:widowControl w:val="0"/>
        <w:numPr>
          <w:ilvl w:val="0"/>
          <w:numId w:val="3"/>
        </w:numPr>
        <w:pBdr>
          <w:top w:val="single" w:sz="4" w:space="1" w:color="auto"/>
          <w:left w:val="single" w:sz="4" w:space="4" w:color="auto"/>
          <w:bottom w:val="single" w:sz="4" w:space="1" w:color="auto"/>
          <w:right w:val="single" w:sz="4" w:space="4" w:color="auto"/>
        </w:pBdr>
        <w:spacing w:before="0" w:after="0" w:line="240" w:lineRule="auto"/>
        <w:ind w:right="136" w:hanging="290"/>
        <w:jc w:val="both"/>
        <w:rPr>
          <w:rFonts w:ascii="Georgia" w:hAnsi="Georgia"/>
          <w:color w:val="auto"/>
        </w:rPr>
      </w:pPr>
      <w:r w:rsidRPr="00D40A28">
        <w:rPr>
          <w:rFonts w:ascii="Georgia" w:hAnsi="Georgia"/>
          <w:color w:val="auto"/>
        </w:rPr>
        <w:t>Pour effectuer des choix, lorsque plusieurs routes vers une destination sont possibles, BGP</w:t>
      </w:r>
      <w:r w:rsidR="00BC36AA" w:rsidRPr="00D40A28">
        <w:rPr>
          <w:rFonts w:ascii="Georgia" w:hAnsi="Georgia"/>
          <w:color w:val="auto"/>
        </w:rPr>
        <w:fldChar w:fldCharType="begin"/>
      </w:r>
      <w:r w:rsidRPr="00D40A28">
        <w:rPr>
          <w:rFonts w:ascii="Georgia" w:hAnsi="Georgia"/>
          <w:color w:val="auto"/>
        </w:rPr>
        <w:instrText xml:space="preserve"> XE "</w:instrText>
      </w:r>
      <w:r w:rsidRPr="00D40A28">
        <w:rPr>
          <w:rFonts w:ascii="Georgia" w:hAnsi="Georgia"/>
          <w:b/>
          <w:color w:val="auto"/>
        </w:rPr>
        <w:instrText>BGP</w:instrText>
      </w:r>
      <w:r w:rsidRPr="00D40A28">
        <w:rPr>
          <w:rFonts w:ascii="Georgia" w:hAnsi="Georgia"/>
          <w:color w:val="auto"/>
        </w:rPr>
        <w:instrText xml:space="preserve">" </w:instrText>
      </w:r>
      <w:r w:rsidR="00BC36AA" w:rsidRPr="00D40A28">
        <w:rPr>
          <w:rFonts w:ascii="Georgia" w:hAnsi="Georgia"/>
          <w:color w:val="auto"/>
        </w:rPr>
        <w:fldChar w:fldCharType="end"/>
      </w:r>
      <w:r w:rsidRPr="00D40A28">
        <w:rPr>
          <w:rFonts w:ascii="Georgia" w:hAnsi="Georgia"/>
          <w:color w:val="auto"/>
        </w:rPr>
        <w:t xml:space="preserve"> utilise les attributs spécifiques pour effectuer le choix de la meilleure route.</w:t>
      </w:r>
    </w:p>
    <w:p w14:paraId="59325B2D" w14:textId="77777777" w:rsidR="002A1201" w:rsidRPr="00D40A28" w:rsidRDefault="002A1201" w:rsidP="002A1201">
      <w:pPr>
        <w:pStyle w:val="Corps"/>
        <w:widowControl w:val="0"/>
        <w:numPr>
          <w:ilvl w:val="0"/>
          <w:numId w:val="3"/>
        </w:numPr>
        <w:spacing w:before="0" w:after="0" w:line="240" w:lineRule="auto"/>
        <w:jc w:val="both"/>
        <w:rPr>
          <w:rFonts w:ascii="Georgia" w:hAnsi="Georgia"/>
          <w:b/>
          <w:color w:val="auto"/>
        </w:rPr>
      </w:pPr>
    </w:p>
    <w:p w14:paraId="7BE0A7C8" w14:textId="77777777" w:rsidR="002A1201" w:rsidRPr="00D40A28" w:rsidRDefault="002A1201" w:rsidP="002A1201">
      <w:pPr>
        <w:pStyle w:val="Corps"/>
        <w:widowControl w:val="0"/>
        <w:numPr>
          <w:ilvl w:val="0"/>
          <w:numId w:val="3"/>
        </w:numPr>
        <w:spacing w:before="0" w:after="0" w:line="240" w:lineRule="auto"/>
        <w:jc w:val="both"/>
        <w:rPr>
          <w:rFonts w:ascii="Georgia" w:hAnsi="Georgia"/>
          <w:b/>
          <w:color w:val="auto"/>
        </w:rPr>
      </w:pPr>
      <w:r w:rsidRPr="00D40A28">
        <w:rPr>
          <w:rFonts w:ascii="Georgia" w:hAnsi="Georgia"/>
          <w:b/>
          <w:color w:val="auto"/>
        </w:rPr>
        <w:t>Bibande</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Bibande</w:instrText>
      </w:r>
      <w:r w:rsidRPr="00D40A28">
        <w:rPr>
          <w:rFonts w:ascii="Georgia" w:hAnsi="Georgia"/>
        </w:rPr>
        <w:instrText xml:space="preserve">" </w:instrText>
      </w:r>
      <w:r w:rsidR="00BC36AA" w:rsidRPr="00D40A28">
        <w:rPr>
          <w:rFonts w:ascii="Georgia" w:hAnsi="Georgia"/>
          <w:b/>
          <w:color w:val="auto"/>
        </w:rPr>
        <w:fldChar w:fldCharType="end"/>
      </w:r>
    </w:p>
    <w:p w14:paraId="7491AD12" w14:textId="77777777" w:rsidR="002A1201" w:rsidRPr="00D40A28" w:rsidRDefault="002A1201" w:rsidP="002A1201">
      <w:pPr>
        <w:pStyle w:val="Corps"/>
        <w:widowControl w:val="0"/>
        <w:numPr>
          <w:ilvl w:val="0"/>
          <w:numId w:val="3"/>
        </w:numPr>
        <w:spacing w:before="0" w:after="0" w:line="240" w:lineRule="auto"/>
        <w:jc w:val="both"/>
        <w:rPr>
          <w:rFonts w:ascii="Georgia" w:hAnsi="Georgia"/>
          <w:i/>
          <w:color w:val="auto"/>
        </w:rPr>
      </w:pPr>
      <w:r w:rsidRPr="00D40A28">
        <w:rPr>
          <w:rFonts w:ascii="Georgia" w:hAnsi="Georgia"/>
          <w:i/>
          <w:color w:val="auto"/>
        </w:rPr>
        <w:t>(Dual band</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Dual band</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w:t>
      </w:r>
    </w:p>
    <w:p w14:paraId="13A990D7" w14:textId="77777777" w:rsidR="002A1201" w:rsidRPr="00D40A28" w:rsidRDefault="002A1201" w:rsidP="008D407F">
      <w:pPr>
        <w:pStyle w:val="Corps"/>
        <w:widowControl w:val="0"/>
        <w:numPr>
          <w:ilvl w:val="0"/>
          <w:numId w:val="3"/>
        </w:numPr>
        <w:tabs>
          <w:tab w:val="clear" w:pos="432"/>
          <w:tab w:val="num" w:pos="709"/>
        </w:tabs>
        <w:spacing w:before="0" w:after="0" w:line="240" w:lineRule="auto"/>
        <w:ind w:left="709" w:firstLine="0"/>
        <w:jc w:val="both"/>
        <w:rPr>
          <w:rFonts w:ascii="Georgia" w:hAnsi="Georgia"/>
          <w:color w:val="auto"/>
        </w:rPr>
      </w:pPr>
      <w:r w:rsidRPr="00D40A28">
        <w:rPr>
          <w:rFonts w:ascii="Georgia" w:hAnsi="Georgia"/>
          <w:color w:val="auto"/>
        </w:rPr>
        <w:t>Dans la téléphonie mobile, un terminal bibande est un téléphone capable de fonctionner sur l’une ou l’autre des bandes de fréquences accordées au système GSM*. En Europe il s’agit des bandes autour de 900 et 1800 MHz.</w:t>
      </w:r>
    </w:p>
    <w:p w14:paraId="6B2640F9" w14:textId="77777777" w:rsidR="002A1201" w:rsidRPr="00D40A28" w:rsidRDefault="002A1201" w:rsidP="008D407F">
      <w:pPr>
        <w:pStyle w:val="Corps"/>
        <w:widowControl w:val="0"/>
        <w:numPr>
          <w:ilvl w:val="0"/>
          <w:numId w:val="3"/>
        </w:numPr>
        <w:tabs>
          <w:tab w:val="clear" w:pos="432"/>
          <w:tab w:val="num" w:pos="709"/>
        </w:tabs>
        <w:spacing w:before="0" w:after="0" w:line="240" w:lineRule="auto"/>
        <w:ind w:left="709" w:firstLine="0"/>
        <w:jc w:val="both"/>
        <w:rPr>
          <w:rFonts w:ascii="Georgia" w:hAnsi="Georgia"/>
          <w:color w:val="auto"/>
        </w:rPr>
      </w:pPr>
      <w:r w:rsidRPr="00D40A28">
        <w:rPr>
          <w:rFonts w:ascii="Georgia" w:hAnsi="Georgia"/>
          <w:color w:val="auto"/>
        </w:rPr>
        <w:t>Voir GSM.</w:t>
      </w:r>
    </w:p>
    <w:p w14:paraId="35978B7E" w14:textId="77777777" w:rsidR="002A1201" w:rsidRPr="00D40A28" w:rsidRDefault="002A1201" w:rsidP="002A1201">
      <w:pPr>
        <w:pStyle w:val="Corps"/>
        <w:widowControl w:val="0"/>
        <w:numPr>
          <w:ilvl w:val="0"/>
          <w:numId w:val="3"/>
        </w:numPr>
        <w:spacing w:before="0" w:after="0" w:line="240" w:lineRule="auto"/>
        <w:jc w:val="both"/>
        <w:rPr>
          <w:rFonts w:ascii="Georgia" w:hAnsi="Georgia"/>
          <w:b/>
          <w:color w:val="auto"/>
        </w:rPr>
      </w:pPr>
    </w:p>
    <w:p w14:paraId="11CF1E25" w14:textId="77777777" w:rsidR="002A1201" w:rsidRPr="00D40A28" w:rsidRDefault="002A1201" w:rsidP="002A1201">
      <w:pPr>
        <w:pStyle w:val="Corps"/>
        <w:widowControl w:val="0"/>
        <w:numPr>
          <w:ilvl w:val="0"/>
          <w:numId w:val="3"/>
        </w:numPr>
        <w:spacing w:before="0" w:after="0" w:line="240" w:lineRule="auto"/>
        <w:jc w:val="both"/>
        <w:rPr>
          <w:rFonts w:ascii="Georgia" w:hAnsi="Georgia"/>
          <w:b/>
          <w:color w:val="auto"/>
        </w:rPr>
      </w:pPr>
      <w:r w:rsidRPr="00D40A28">
        <w:rPr>
          <w:rFonts w:ascii="Georgia" w:hAnsi="Georgia"/>
          <w:b/>
          <w:color w:val="auto"/>
        </w:rPr>
        <w:t>Bien informationnel</w:t>
      </w:r>
      <w:r w:rsidR="00BC36AA" w:rsidRPr="00D40A28">
        <w:rPr>
          <w:rFonts w:ascii="Georgia" w:hAnsi="Georgia"/>
          <w:b/>
          <w:color w:val="auto"/>
        </w:rPr>
        <w:fldChar w:fldCharType="begin"/>
      </w:r>
      <w:r w:rsidRPr="00D40A28">
        <w:rPr>
          <w:rFonts w:ascii="Georgia" w:hAnsi="Georgia"/>
          <w:color w:val="auto"/>
        </w:rPr>
        <w:instrText xml:space="preserve"> XE "</w:instrText>
      </w:r>
      <w:r w:rsidRPr="00D40A28">
        <w:rPr>
          <w:rFonts w:ascii="Georgia" w:hAnsi="Georgia"/>
          <w:b/>
          <w:color w:val="auto"/>
        </w:rPr>
        <w:instrText>Bien informationnel</w:instrText>
      </w:r>
      <w:r w:rsidRPr="00D40A28">
        <w:rPr>
          <w:rFonts w:ascii="Georgia" w:hAnsi="Georgia"/>
          <w:color w:val="auto"/>
        </w:rPr>
        <w:instrText xml:space="preserve">" </w:instrText>
      </w:r>
      <w:r w:rsidR="00BC36AA" w:rsidRPr="00D40A28">
        <w:rPr>
          <w:rFonts w:ascii="Georgia" w:hAnsi="Georgia"/>
          <w:b/>
          <w:color w:val="auto"/>
        </w:rPr>
        <w:fldChar w:fldCharType="end"/>
      </w:r>
      <w:r w:rsidRPr="00D40A28">
        <w:rPr>
          <w:rFonts w:ascii="Georgia" w:hAnsi="Georgia"/>
          <w:b/>
          <w:color w:val="auto"/>
        </w:rPr>
        <w:t xml:space="preserve"> (patrimoine informationnel</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patrimoine informationnel</w:instrText>
      </w:r>
      <w:r w:rsidRPr="00D40A28">
        <w:rPr>
          <w:rFonts w:ascii="Georgia" w:hAnsi="Georgia"/>
        </w:rPr>
        <w:instrText xml:space="preserve">" </w:instrText>
      </w:r>
      <w:r w:rsidR="00BC36AA" w:rsidRPr="00D40A28">
        <w:rPr>
          <w:rFonts w:ascii="Georgia" w:hAnsi="Georgia"/>
          <w:b/>
          <w:color w:val="auto"/>
        </w:rPr>
        <w:fldChar w:fldCharType="end"/>
      </w:r>
      <w:r w:rsidRPr="00D40A28">
        <w:rPr>
          <w:rFonts w:ascii="Georgia" w:hAnsi="Georgia"/>
          <w:b/>
          <w:color w:val="auto"/>
        </w:rPr>
        <w:t>)</w:t>
      </w:r>
    </w:p>
    <w:p w14:paraId="51C41BDA" w14:textId="77777777" w:rsidR="002A1201" w:rsidRPr="00D40A28" w:rsidRDefault="002A1201" w:rsidP="008D407F">
      <w:pPr>
        <w:pStyle w:val="Corps"/>
        <w:widowControl w:val="0"/>
        <w:numPr>
          <w:ilvl w:val="0"/>
          <w:numId w:val="3"/>
        </w:numPr>
        <w:tabs>
          <w:tab w:val="clear" w:pos="432"/>
          <w:tab w:val="num" w:pos="709"/>
        </w:tabs>
        <w:spacing w:before="0" w:after="0" w:line="240" w:lineRule="auto"/>
        <w:ind w:left="709" w:firstLine="0"/>
        <w:jc w:val="both"/>
        <w:rPr>
          <w:rFonts w:ascii="Georgia" w:hAnsi="Georgia"/>
          <w:color w:val="auto"/>
        </w:rPr>
      </w:pPr>
      <w:r w:rsidRPr="00D40A28">
        <w:rPr>
          <w:rFonts w:ascii="Georgia" w:hAnsi="Georgia"/>
          <w:color w:val="auto"/>
        </w:rPr>
        <w:t>Expression issue du monde de l’intelligence économique et progressivement adoptée par le milieu de la sécurité. Le patrimoine informationnel</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patrimoine informationnel</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de l’entreprise regroupe l’ensemble des informations qui peuvent présenter un intérêt pour un concurrent. Ces données recouvrent ainsi ce qui relève de la recherche et développement, les négociations contractuelles, les données administratives des employés, les données comptables… Le spectre est donc souvent assez large. Dans tous les cas, le patrimoine informationnel de l’entreprise doit faire l’objet de mesures de protection adaptées.</w:t>
      </w:r>
    </w:p>
    <w:p w14:paraId="6B6D4CB0" w14:textId="77777777" w:rsidR="002A1201" w:rsidRPr="00D40A28" w:rsidRDefault="002A1201" w:rsidP="008D407F">
      <w:pPr>
        <w:pStyle w:val="Corps"/>
        <w:widowControl w:val="0"/>
        <w:numPr>
          <w:ilvl w:val="0"/>
          <w:numId w:val="3"/>
        </w:numPr>
        <w:tabs>
          <w:tab w:val="clear" w:pos="432"/>
          <w:tab w:val="num" w:pos="709"/>
        </w:tabs>
        <w:spacing w:before="0" w:after="0" w:line="240" w:lineRule="auto"/>
        <w:ind w:left="709" w:firstLine="0"/>
        <w:jc w:val="both"/>
        <w:rPr>
          <w:rFonts w:ascii="Georgia" w:hAnsi="Georgia"/>
          <w:color w:val="auto"/>
        </w:rPr>
      </w:pPr>
      <w:r w:rsidRPr="00D40A28">
        <w:rPr>
          <w:rFonts w:ascii="Georgia" w:hAnsi="Georgia"/>
          <w:color w:val="auto"/>
        </w:rPr>
        <w:t>Ces données sont donc un « actif » de l’entreprise qui</w:t>
      </w:r>
      <w:r w:rsidR="00EC209E">
        <w:rPr>
          <w:rFonts w:ascii="Georgia" w:hAnsi="Georgia"/>
          <w:color w:val="auto"/>
        </w:rPr>
        <w:t>,</w:t>
      </w:r>
      <w:r w:rsidRPr="00D40A28">
        <w:rPr>
          <w:rFonts w:ascii="Georgia" w:hAnsi="Georgia"/>
          <w:color w:val="auto"/>
        </w:rPr>
        <w:t xml:space="preserve"> bien souvent</w:t>
      </w:r>
      <w:r w:rsidR="00EC209E">
        <w:rPr>
          <w:rFonts w:ascii="Georgia" w:hAnsi="Georgia"/>
          <w:color w:val="auto"/>
        </w:rPr>
        <w:t>,</w:t>
      </w:r>
      <w:r w:rsidRPr="00D40A28">
        <w:rPr>
          <w:rFonts w:ascii="Georgia" w:hAnsi="Georgia"/>
          <w:color w:val="auto"/>
        </w:rPr>
        <w:t xml:space="preserve"> n’en a pas forcément conscience. Au-delà de la protection de ce patrimoine, l’entreprise doit également s’attacher à valoriser ce patrimoine, c’est à dire, mettre en place des actions pour créer de la valeur à partir de ces informations.</w:t>
      </w:r>
    </w:p>
    <w:p w14:paraId="5B23FB9D" w14:textId="77777777" w:rsidR="002A1201" w:rsidRPr="00D40A28" w:rsidRDefault="002A1201" w:rsidP="002A1201">
      <w:pPr>
        <w:pStyle w:val="Corps"/>
        <w:widowControl w:val="0"/>
        <w:numPr>
          <w:ilvl w:val="0"/>
          <w:numId w:val="3"/>
        </w:numPr>
        <w:spacing w:before="0" w:after="0" w:line="240" w:lineRule="auto"/>
        <w:jc w:val="both"/>
        <w:rPr>
          <w:rFonts w:ascii="Georgia" w:hAnsi="Georgia"/>
          <w:color w:val="auto"/>
        </w:rPr>
      </w:pPr>
    </w:p>
    <w:p w14:paraId="0E78A3A9" w14:textId="77777777" w:rsidR="002A1201" w:rsidRPr="00D40A28" w:rsidRDefault="002A1201" w:rsidP="002A1201">
      <w:pPr>
        <w:pStyle w:val="Corps"/>
        <w:widowControl w:val="0"/>
        <w:numPr>
          <w:ilvl w:val="0"/>
          <w:numId w:val="3"/>
        </w:numPr>
        <w:spacing w:before="0" w:after="0" w:line="240" w:lineRule="auto"/>
        <w:jc w:val="both"/>
        <w:rPr>
          <w:rFonts w:ascii="Georgia" w:hAnsi="Georgia"/>
          <w:b/>
          <w:i/>
          <w:color w:val="auto"/>
        </w:rPr>
      </w:pPr>
      <w:r w:rsidRPr="00D40A28">
        <w:rPr>
          <w:rFonts w:ascii="Georgia" w:hAnsi="Georgia"/>
          <w:b/>
          <w:i/>
          <w:color w:val="auto"/>
        </w:rPr>
        <w:t>Big Brother</w:t>
      </w:r>
      <w:r w:rsidR="00BC36AA" w:rsidRPr="00D40A28">
        <w:rPr>
          <w:rFonts w:ascii="Georgia" w:hAnsi="Georgia"/>
          <w:b/>
          <w:i/>
          <w:color w:val="auto"/>
        </w:rPr>
        <w:fldChar w:fldCharType="begin"/>
      </w:r>
      <w:r w:rsidRPr="00D40A28">
        <w:rPr>
          <w:rFonts w:ascii="Georgia" w:hAnsi="Georgia"/>
        </w:rPr>
        <w:instrText xml:space="preserve"> XE "</w:instrText>
      </w:r>
      <w:r w:rsidRPr="00D40A28">
        <w:rPr>
          <w:rFonts w:ascii="Georgia" w:hAnsi="Georgia"/>
          <w:b/>
          <w:i/>
          <w:color w:val="auto"/>
        </w:rPr>
        <w:instrText>Big Brother</w:instrText>
      </w:r>
      <w:r w:rsidRPr="00D40A28">
        <w:rPr>
          <w:rFonts w:ascii="Georgia" w:hAnsi="Georgia"/>
        </w:rPr>
        <w:instrText xml:space="preserve">" </w:instrText>
      </w:r>
      <w:r w:rsidR="00BC36AA" w:rsidRPr="00D40A28">
        <w:rPr>
          <w:rFonts w:ascii="Georgia" w:hAnsi="Georgia"/>
          <w:b/>
          <w:i/>
          <w:color w:val="auto"/>
        </w:rPr>
        <w:fldChar w:fldCharType="end"/>
      </w:r>
    </w:p>
    <w:p w14:paraId="452B33E8" w14:textId="77777777" w:rsidR="002A1201" w:rsidRPr="00D40A28" w:rsidRDefault="002A1201" w:rsidP="008D407F">
      <w:pPr>
        <w:pStyle w:val="Corps"/>
        <w:widowControl w:val="0"/>
        <w:numPr>
          <w:ilvl w:val="0"/>
          <w:numId w:val="3"/>
        </w:numPr>
        <w:tabs>
          <w:tab w:val="num" w:pos="709"/>
        </w:tabs>
        <w:spacing w:before="0" w:after="0" w:line="240" w:lineRule="auto"/>
        <w:ind w:left="709" w:hanging="6"/>
        <w:jc w:val="both"/>
        <w:rPr>
          <w:rFonts w:ascii="Georgia" w:hAnsi="Georgia"/>
          <w:color w:val="auto"/>
        </w:rPr>
      </w:pPr>
      <w:r w:rsidRPr="00D40A28">
        <w:rPr>
          <w:rFonts w:ascii="Georgia" w:hAnsi="Georgia"/>
          <w:color w:val="auto"/>
        </w:rPr>
        <w:t xml:space="preserve">Dans le roman de George Orwell, </w:t>
      </w:r>
      <w:r w:rsidRPr="00D40A28">
        <w:rPr>
          <w:rFonts w:ascii="Georgia" w:hAnsi="Georgia"/>
          <w:i/>
          <w:color w:val="auto"/>
        </w:rPr>
        <w:t>1984</w:t>
      </w:r>
      <w:r w:rsidRPr="00D40A28">
        <w:rPr>
          <w:rFonts w:ascii="Georgia" w:hAnsi="Georgia"/>
          <w:color w:val="auto"/>
        </w:rPr>
        <w:t xml:space="preserve"> paru en 1949, </w:t>
      </w:r>
      <w:r w:rsidRPr="00D40A28">
        <w:rPr>
          <w:rFonts w:ascii="Georgia" w:hAnsi="Georgia"/>
          <w:i/>
          <w:color w:val="auto"/>
        </w:rPr>
        <w:t>Big Brother</w:t>
      </w:r>
      <w:r w:rsidRPr="00D40A28">
        <w:rPr>
          <w:rFonts w:ascii="Georgia" w:hAnsi="Georgia"/>
          <w:color w:val="auto"/>
        </w:rPr>
        <w:t xml:space="preserve"> désigne le personnage à la tête du Parti et dirigeant l’Oceania. Le Parti et </w:t>
      </w:r>
      <w:r w:rsidRPr="00D40A28">
        <w:rPr>
          <w:rFonts w:ascii="Georgia" w:hAnsi="Georgia"/>
          <w:i/>
          <w:color w:val="auto"/>
        </w:rPr>
        <w:t>Big Brother</w:t>
      </w:r>
      <w:r w:rsidRPr="00D40A28">
        <w:rPr>
          <w:rFonts w:ascii="Georgia" w:hAnsi="Georgia"/>
          <w:color w:val="auto"/>
        </w:rPr>
        <w:t xml:space="preserve"> assurent une surveillance permanente sur la population. Par extension, l’expression </w:t>
      </w:r>
      <w:r w:rsidRPr="00D40A28">
        <w:rPr>
          <w:rFonts w:ascii="Georgia" w:hAnsi="Georgia"/>
          <w:i/>
          <w:color w:val="auto"/>
        </w:rPr>
        <w:t>Big Brother</w:t>
      </w:r>
      <w:r w:rsidRPr="00D40A28">
        <w:rPr>
          <w:rFonts w:ascii="Georgia" w:hAnsi="Georgia"/>
          <w:color w:val="auto"/>
        </w:rPr>
        <w:t xml:space="preserve"> désigne tout système qui limiterait les libertés individuelles. Ce terme a ainsi été utilisé pour qualifier les programmes de surveillance de masse de l’Internet de la NSA*, dévoilés par Edward Snowden. </w:t>
      </w:r>
    </w:p>
    <w:p w14:paraId="257316E3" w14:textId="77777777" w:rsidR="002A1201" w:rsidRPr="00D40A28" w:rsidRDefault="002A1201" w:rsidP="008D407F">
      <w:pPr>
        <w:pStyle w:val="Corps"/>
        <w:widowControl w:val="0"/>
        <w:numPr>
          <w:ilvl w:val="0"/>
          <w:numId w:val="3"/>
        </w:numPr>
        <w:tabs>
          <w:tab w:val="clear" w:pos="432"/>
          <w:tab w:val="num" w:pos="709"/>
        </w:tabs>
        <w:spacing w:before="0" w:after="0" w:line="240" w:lineRule="auto"/>
        <w:ind w:left="709" w:hanging="6"/>
        <w:jc w:val="both"/>
        <w:rPr>
          <w:rFonts w:ascii="Georgia" w:hAnsi="Georgia"/>
          <w:color w:val="auto"/>
        </w:rPr>
      </w:pPr>
    </w:p>
    <w:p w14:paraId="4B41C081" w14:textId="77777777" w:rsidR="002A1201" w:rsidRPr="00D40A28" w:rsidRDefault="002A1201" w:rsidP="002A1201">
      <w:pPr>
        <w:pStyle w:val="Corps"/>
        <w:widowControl w:val="0"/>
        <w:numPr>
          <w:ilvl w:val="0"/>
          <w:numId w:val="3"/>
        </w:numPr>
        <w:spacing w:before="0" w:after="0" w:line="240" w:lineRule="auto"/>
        <w:jc w:val="both"/>
        <w:rPr>
          <w:rFonts w:ascii="Georgia" w:hAnsi="Georgia"/>
          <w:b/>
          <w:color w:val="auto"/>
        </w:rPr>
      </w:pPr>
      <w:r w:rsidRPr="00D40A28">
        <w:rPr>
          <w:rFonts w:ascii="Georgia" w:hAnsi="Georgia"/>
          <w:b/>
          <w:i/>
          <w:color w:val="auto"/>
        </w:rPr>
        <w:t>Big data</w:t>
      </w:r>
      <w:r w:rsidR="00BC36AA" w:rsidRPr="00D40A28">
        <w:rPr>
          <w:rFonts w:ascii="Georgia" w:hAnsi="Georgia"/>
          <w:b/>
          <w:color w:val="auto"/>
        </w:rPr>
        <w:fldChar w:fldCharType="begin"/>
      </w:r>
      <w:r w:rsidRPr="00D40A28">
        <w:rPr>
          <w:rFonts w:ascii="Georgia" w:hAnsi="Georgia"/>
          <w:color w:val="auto"/>
        </w:rPr>
        <w:instrText xml:space="preserve"> XE "</w:instrText>
      </w:r>
      <w:r w:rsidRPr="00D40A28">
        <w:rPr>
          <w:rFonts w:ascii="Georgia" w:hAnsi="Georgia"/>
          <w:b/>
          <w:color w:val="auto"/>
        </w:rPr>
        <w:instrText>Big data</w:instrText>
      </w:r>
      <w:r w:rsidRPr="00D40A28">
        <w:rPr>
          <w:rFonts w:ascii="Georgia" w:hAnsi="Georgia"/>
          <w:color w:val="auto"/>
        </w:rPr>
        <w:instrText xml:space="preserve">" </w:instrText>
      </w:r>
      <w:r w:rsidR="00BC36AA" w:rsidRPr="00D40A28">
        <w:rPr>
          <w:rFonts w:ascii="Georgia" w:hAnsi="Georgia"/>
          <w:b/>
          <w:color w:val="auto"/>
        </w:rPr>
        <w:fldChar w:fldCharType="end"/>
      </w:r>
    </w:p>
    <w:p w14:paraId="3482FDFD" w14:textId="77777777" w:rsidR="002A1201" w:rsidRPr="00D40A28" w:rsidRDefault="002A1201" w:rsidP="002A1201">
      <w:pPr>
        <w:pStyle w:val="Corps"/>
        <w:widowControl w:val="0"/>
        <w:numPr>
          <w:ilvl w:val="0"/>
          <w:numId w:val="3"/>
        </w:numPr>
        <w:spacing w:before="0" w:after="0" w:line="240" w:lineRule="auto"/>
        <w:jc w:val="both"/>
        <w:rPr>
          <w:rFonts w:ascii="Georgia" w:hAnsi="Georgia"/>
          <w:color w:val="auto"/>
        </w:rPr>
      </w:pPr>
      <w:r w:rsidRPr="00D40A28">
        <w:rPr>
          <w:rFonts w:ascii="Georgia" w:hAnsi="Georgia"/>
          <w:color w:val="auto"/>
        </w:rPr>
        <w:t>(Données de masse</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color w:val="auto"/>
        </w:rPr>
        <w:instrText>Données de masse</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 mégadonnées</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color w:val="auto"/>
        </w:rPr>
        <w:instrText>mégadonnées</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w:t>
      </w:r>
    </w:p>
    <w:p w14:paraId="2056A6AF" w14:textId="77777777" w:rsidR="002A1201" w:rsidRPr="00D40A28" w:rsidRDefault="002A1201" w:rsidP="008D407F">
      <w:pPr>
        <w:pStyle w:val="Corps"/>
        <w:widowControl w:val="0"/>
        <w:numPr>
          <w:ilvl w:val="0"/>
          <w:numId w:val="3"/>
        </w:numPr>
        <w:spacing w:before="0" w:after="0" w:line="240" w:lineRule="auto"/>
        <w:ind w:left="709" w:hanging="1"/>
        <w:jc w:val="both"/>
        <w:rPr>
          <w:rFonts w:ascii="Georgia" w:hAnsi="Georgia"/>
          <w:color w:val="auto"/>
        </w:rPr>
      </w:pPr>
      <w:r w:rsidRPr="00D40A28">
        <w:rPr>
          <w:rFonts w:ascii="Georgia" w:hAnsi="Georgia"/>
          <w:color w:val="auto"/>
        </w:rPr>
        <w:t>Terme qui désigne des volumes de données très importants générés ou agrégés par les systèmes d’information et qui dépassent les capacités de traitement des systèmes courants. Une étude d’IBM estime ainsi qu’en 2014, 2,5 trillions d’octets de données sont générées dans le monde, 90% des données existantes aujourd’hui ont été créées durant les deux dernières années… Le problème des « </w:t>
      </w:r>
      <w:r w:rsidRPr="00D40A28">
        <w:rPr>
          <w:rFonts w:ascii="Georgia" w:hAnsi="Georgia"/>
          <w:i/>
          <w:color w:val="auto"/>
        </w:rPr>
        <w:t>big data </w:t>
      </w:r>
      <w:r w:rsidRPr="00D40A28">
        <w:rPr>
          <w:rFonts w:ascii="Georgia" w:hAnsi="Georgia"/>
          <w:color w:val="auto"/>
        </w:rPr>
        <w:t xml:space="preserve">» est donc à la fois lié au volume, mais également à la vitesse de création de nouvelles données et donc à terme, </w:t>
      </w:r>
      <w:r w:rsidR="007D412E">
        <w:rPr>
          <w:rFonts w:ascii="Georgia" w:hAnsi="Georgia"/>
          <w:color w:val="auto"/>
        </w:rPr>
        <w:t>à</w:t>
      </w:r>
      <w:r w:rsidRPr="00D40A28">
        <w:rPr>
          <w:rFonts w:ascii="Georgia" w:hAnsi="Georgia"/>
          <w:color w:val="auto"/>
        </w:rPr>
        <w:t xml:space="preserve"> la mémoire et </w:t>
      </w:r>
      <w:r w:rsidR="007D412E">
        <w:rPr>
          <w:rFonts w:ascii="Georgia" w:hAnsi="Georgia"/>
          <w:color w:val="auto"/>
        </w:rPr>
        <w:t>aux</w:t>
      </w:r>
      <w:r w:rsidRPr="00D40A28">
        <w:rPr>
          <w:rFonts w:ascii="Georgia" w:hAnsi="Georgia"/>
          <w:color w:val="auto"/>
        </w:rPr>
        <w:t xml:space="preserve"> besoins associés au stockage. Il est alors courant de caractériser les mégadonnées par l’ex</w:t>
      </w:r>
      <w:r w:rsidR="00E50AF3">
        <w:rPr>
          <w:rFonts w:ascii="Georgia" w:hAnsi="Georgia"/>
          <w:color w:val="auto"/>
        </w:rPr>
        <w:softHyphen/>
      </w:r>
      <w:r w:rsidRPr="00D40A28">
        <w:rPr>
          <w:rFonts w:ascii="Georgia" w:hAnsi="Georgia"/>
          <w:color w:val="auto"/>
        </w:rPr>
        <w:t>pres</w:t>
      </w:r>
      <w:r w:rsidR="00E50AF3">
        <w:rPr>
          <w:rFonts w:ascii="Georgia" w:hAnsi="Georgia"/>
          <w:color w:val="auto"/>
        </w:rPr>
        <w:softHyphen/>
      </w:r>
      <w:r w:rsidRPr="00D40A28">
        <w:rPr>
          <w:rFonts w:ascii="Georgia" w:hAnsi="Georgia"/>
          <w:color w:val="auto"/>
        </w:rPr>
        <w:t>sion « 6V », qui regroupe : Volume, Variété, Vitesse, Visibilité, Valeur et Véracité</w:t>
      </w:r>
      <w:r w:rsidRPr="00D40A28">
        <w:rPr>
          <w:rStyle w:val="Appelnotedebasdep"/>
          <w:rFonts w:ascii="Georgia" w:hAnsi="Georgia"/>
          <w:color w:val="auto"/>
        </w:rPr>
        <w:footnoteReference w:id="35"/>
      </w:r>
      <w:r w:rsidRPr="00D40A28">
        <w:rPr>
          <w:rFonts w:ascii="Georgia" w:hAnsi="Georgia"/>
          <w:color w:val="auto"/>
        </w:rPr>
        <w:t>. L’expression « </w:t>
      </w:r>
      <w:r w:rsidRPr="00D40A28">
        <w:rPr>
          <w:rFonts w:ascii="Georgia" w:hAnsi="Georgia"/>
          <w:i/>
          <w:color w:val="auto"/>
        </w:rPr>
        <w:t>big data </w:t>
      </w:r>
      <w:r w:rsidRPr="00D40A28">
        <w:rPr>
          <w:rFonts w:ascii="Georgia" w:hAnsi="Georgia"/>
          <w:color w:val="auto"/>
        </w:rPr>
        <w:t>» s’applique égalem</w:t>
      </w:r>
      <w:r w:rsidR="007D412E">
        <w:rPr>
          <w:rFonts w:ascii="Georgia" w:hAnsi="Georgia"/>
          <w:color w:val="auto"/>
        </w:rPr>
        <w:t>ent aux solutions de traitement</w:t>
      </w:r>
      <w:r w:rsidRPr="00D40A28">
        <w:rPr>
          <w:rFonts w:ascii="Georgia" w:hAnsi="Georgia"/>
          <w:color w:val="auto"/>
        </w:rPr>
        <w:t xml:space="preserve"> de volumes importants d’informations. Il s’agit alors de développer des algorithmes et technologies qui permettent de parcourir le volume de données, leur variété et de supporter la rapidité de création et de modification. Cette capacité d’exploration et d’extraction est également appelée </w:t>
      </w:r>
      <w:r w:rsidRPr="00D40A28">
        <w:rPr>
          <w:rFonts w:ascii="Georgia" w:hAnsi="Georgia"/>
          <w:i/>
          <w:color w:val="auto"/>
        </w:rPr>
        <w:t>data minig*.</w:t>
      </w:r>
      <w:r w:rsidRPr="00D40A28">
        <w:rPr>
          <w:rFonts w:ascii="Georgia" w:hAnsi="Georgia"/>
          <w:color w:val="auto"/>
        </w:rPr>
        <w:t xml:space="preserve"> Les grands groupes du web ont rapidement investi ce champ de recherche. Les technologies développées visent à réduire le temps de traitement sur les bases de données très importantes. On peut ainsi distribuer le traitement sur une infrastructure de serveurs, ce sont alors les traitements dits « massivement parallèles » et combiner avec des systèmes d’organisation de bases de données (NoSQL).</w:t>
      </w:r>
    </w:p>
    <w:p w14:paraId="37453DE6" w14:textId="77777777" w:rsidR="002A1201" w:rsidRPr="00D40A28" w:rsidRDefault="002A1201" w:rsidP="008D407F">
      <w:pPr>
        <w:pStyle w:val="Corps"/>
        <w:widowControl w:val="0"/>
        <w:numPr>
          <w:ilvl w:val="0"/>
          <w:numId w:val="3"/>
        </w:numPr>
        <w:spacing w:before="0" w:after="0" w:line="240" w:lineRule="auto"/>
        <w:ind w:left="709" w:hanging="1"/>
        <w:jc w:val="both"/>
        <w:rPr>
          <w:rFonts w:ascii="Georgia" w:hAnsi="Georgia"/>
          <w:i/>
          <w:color w:val="auto"/>
        </w:rPr>
      </w:pPr>
      <w:r w:rsidRPr="00D40A28">
        <w:rPr>
          <w:rFonts w:ascii="Georgia" w:hAnsi="Georgia"/>
          <w:color w:val="auto"/>
        </w:rPr>
        <w:t xml:space="preserve">Voir SQL, </w:t>
      </w:r>
      <w:r w:rsidRPr="00D40A28">
        <w:rPr>
          <w:rFonts w:ascii="Georgia" w:hAnsi="Georgia"/>
          <w:i/>
          <w:color w:val="auto"/>
        </w:rPr>
        <w:t xml:space="preserve">data minig, </w:t>
      </w:r>
      <w:r w:rsidRPr="00D40A28">
        <w:rPr>
          <w:rFonts w:ascii="Georgia" w:hAnsi="Georgia"/>
          <w:color w:val="auto"/>
        </w:rPr>
        <w:t>base de données</w:t>
      </w:r>
      <w:r w:rsidRPr="00D40A28">
        <w:rPr>
          <w:rFonts w:ascii="Georgia" w:hAnsi="Georgia"/>
          <w:i/>
          <w:color w:val="auto"/>
        </w:rPr>
        <w:t>.</w:t>
      </w:r>
    </w:p>
    <w:p w14:paraId="76646E7A" w14:textId="77777777" w:rsidR="00E50AF3" w:rsidRPr="007D412E" w:rsidRDefault="00E50AF3" w:rsidP="007D412E">
      <w:pPr>
        <w:pStyle w:val="Corps"/>
        <w:widowControl w:val="0"/>
        <w:numPr>
          <w:ilvl w:val="0"/>
          <w:numId w:val="3"/>
        </w:numPr>
        <w:spacing w:before="0" w:after="0" w:line="240" w:lineRule="auto"/>
        <w:jc w:val="both"/>
        <w:rPr>
          <w:rFonts w:ascii="Georgia" w:hAnsi="Georgia"/>
          <w:color w:val="auto"/>
        </w:rPr>
      </w:pPr>
    </w:p>
    <w:p w14:paraId="05EF3AEE" w14:textId="77777777" w:rsidR="002A1201" w:rsidRPr="00D40A28" w:rsidRDefault="002A1201" w:rsidP="002A1201">
      <w:pPr>
        <w:pStyle w:val="Corps"/>
        <w:widowControl w:val="0"/>
        <w:numPr>
          <w:ilvl w:val="0"/>
          <w:numId w:val="3"/>
        </w:numPr>
        <w:spacing w:before="0" w:after="0" w:line="240" w:lineRule="auto"/>
        <w:jc w:val="both"/>
        <w:rPr>
          <w:rFonts w:ascii="Georgia" w:hAnsi="Georgia"/>
          <w:b/>
          <w:color w:val="auto"/>
        </w:rPr>
      </w:pPr>
      <w:r w:rsidRPr="00D40A28">
        <w:rPr>
          <w:rFonts w:ascii="Georgia" w:hAnsi="Georgia"/>
          <w:b/>
          <w:color w:val="auto"/>
        </w:rPr>
        <w:t>Bimode</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Bimode</w:instrText>
      </w:r>
      <w:r w:rsidRPr="00D40A28">
        <w:rPr>
          <w:rFonts w:ascii="Georgia" w:hAnsi="Georgia"/>
        </w:rPr>
        <w:instrText xml:space="preserve">" </w:instrText>
      </w:r>
      <w:r w:rsidR="00BC36AA" w:rsidRPr="00D40A28">
        <w:rPr>
          <w:rFonts w:ascii="Georgia" w:hAnsi="Georgia"/>
          <w:b/>
          <w:color w:val="auto"/>
        </w:rPr>
        <w:fldChar w:fldCharType="end"/>
      </w:r>
    </w:p>
    <w:p w14:paraId="45B472A2" w14:textId="77777777" w:rsidR="002A1201" w:rsidRPr="00D40A28" w:rsidRDefault="002A1201" w:rsidP="002A1201">
      <w:pPr>
        <w:pStyle w:val="Corps"/>
        <w:widowControl w:val="0"/>
        <w:numPr>
          <w:ilvl w:val="0"/>
          <w:numId w:val="3"/>
        </w:numPr>
        <w:spacing w:before="0" w:after="0" w:line="240" w:lineRule="auto"/>
        <w:jc w:val="both"/>
        <w:rPr>
          <w:rFonts w:ascii="Georgia" w:hAnsi="Georgia"/>
          <w:i/>
          <w:color w:val="auto"/>
        </w:rPr>
      </w:pPr>
      <w:r w:rsidRPr="00D40A28">
        <w:rPr>
          <w:rFonts w:ascii="Georgia" w:hAnsi="Georgia"/>
          <w:i/>
          <w:color w:val="auto"/>
        </w:rPr>
        <w:t>(Dual mode</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Dual mode</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w:t>
      </w:r>
    </w:p>
    <w:p w14:paraId="369E9734" w14:textId="77777777" w:rsidR="002A1201" w:rsidRPr="00D40A28" w:rsidRDefault="002A1201" w:rsidP="008D407F">
      <w:pPr>
        <w:pStyle w:val="Corps"/>
        <w:widowControl w:val="0"/>
        <w:numPr>
          <w:ilvl w:val="0"/>
          <w:numId w:val="3"/>
        </w:numPr>
        <w:spacing w:before="0" w:after="0" w:line="240" w:lineRule="auto"/>
        <w:ind w:left="709" w:hanging="6"/>
        <w:jc w:val="both"/>
        <w:rPr>
          <w:rFonts w:ascii="Georgia" w:hAnsi="Georgia"/>
          <w:color w:val="auto"/>
        </w:rPr>
      </w:pPr>
      <w:r w:rsidRPr="00D40A28">
        <w:rPr>
          <w:rFonts w:ascii="Georgia" w:hAnsi="Georgia"/>
          <w:color w:val="auto"/>
        </w:rPr>
        <w:t>En téléphonie, un terminal bimode est un téléphone capable de fonctionner suivant plusieurs technologies distinctes et donc plusieurs protocoles* (ex GSM* et UMTS*).</w:t>
      </w:r>
    </w:p>
    <w:p w14:paraId="7D1B845F" w14:textId="77777777" w:rsidR="002A1201" w:rsidRPr="00D40A28" w:rsidRDefault="002A1201" w:rsidP="002A1201">
      <w:pPr>
        <w:pStyle w:val="Corps"/>
        <w:widowControl w:val="0"/>
        <w:numPr>
          <w:ilvl w:val="0"/>
          <w:numId w:val="3"/>
        </w:numPr>
        <w:spacing w:before="0" w:after="0" w:line="240" w:lineRule="auto"/>
        <w:jc w:val="both"/>
        <w:rPr>
          <w:rFonts w:ascii="Georgia" w:hAnsi="Georgia"/>
          <w:color w:val="auto"/>
        </w:rPr>
      </w:pPr>
    </w:p>
    <w:p w14:paraId="23B23297" w14:textId="77777777" w:rsidR="002A1201" w:rsidRPr="00D40A28" w:rsidRDefault="002A1201" w:rsidP="002A1201">
      <w:pPr>
        <w:pStyle w:val="Corps"/>
        <w:widowControl w:val="0"/>
        <w:numPr>
          <w:ilvl w:val="0"/>
          <w:numId w:val="3"/>
        </w:numPr>
        <w:spacing w:before="0" w:after="0" w:line="240" w:lineRule="auto"/>
        <w:jc w:val="both"/>
        <w:rPr>
          <w:rFonts w:ascii="Georgia" w:hAnsi="Georgia"/>
          <w:b/>
          <w:color w:val="auto"/>
        </w:rPr>
      </w:pPr>
      <w:r w:rsidRPr="00D40A28">
        <w:rPr>
          <w:rFonts w:ascii="Georgia" w:hAnsi="Georgia"/>
          <w:b/>
          <w:color w:val="auto"/>
        </w:rPr>
        <w:t>Binaire</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Binaire</w:instrText>
      </w:r>
      <w:r w:rsidRPr="00D40A28">
        <w:rPr>
          <w:rFonts w:ascii="Georgia" w:hAnsi="Georgia"/>
        </w:rPr>
        <w:instrText xml:space="preserve">" </w:instrText>
      </w:r>
      <w:r w:rsidR="00BC36AA" w:rsidRPr="00D40A28">
        <w:rPr>
          <w:rFonts w:ascii="Georgia" w:hAnsi="Georgia"/>
          <w:b/>
          <w:color w:val="auto"/>
        </w:rPr>
        <w:fldChar w:fldCharType="end"/>
      </w:r>
    </w:p>
    <w:p w14:paraId="064B8AEC" w14:textId="77777777" w:rsidR="002A1201" w:rsidRPr="00D40A28" w:rsidRDefault="002A1201" w:rsidP="002A1201">
      <w:pPr>
        <w:pStyle w:val="Corps"/>
        <w:widowControl w:val="0"/>
        <w:numPr>
          <w:ilvl w:val="0"/>
          <w:numId w:val="3"/>
        </w:numPr>
        <w:spacing w:before="0" w:after="0" w:line="240" w:lineRule="auto"/>
        <w:jc w:val="both"/>
        <w:rPr>
          <w:rFonts w:ascii="Georgia" w:hAnsi="Georgia"/>
          <w:i/>
          <w:color w:val="auto"/>
        </w:rPr>
      </w:pPr>
      <w:r w:rsidRPr="00D40A28">
        <w:rPr>
          <w:rFonts w:ascii="Georgia" w:hAnsi="Georgia"/>
          <w:i/>
          <w:color w:val="auto"/>
        </w:rPr>
        <w:t>(Binary</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Binary</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w:t>
      </w:r>
    </w:p>
    <w:p w14:paraId="1B1D3ED4" w14:textId="77777777" w:rsidR="002A1201" w:rsidRPr="008D407F" w:rsidRDefault="002A1201" w:rsidP="008D407F">
      <w:pPr>
        <w:pStyle w:val="Corps"/>
        <w:widowControl w:val="0"/>
        <w:numPr>
          <w:ilvl w:val="0"/>
          <w:numId w:val="3"/>
        </w:numPr>
        <w:spacing w:before="0" w:after="0" w:line="240" w:lineRule="auto"/>
        <w:ind w:left="709" w:hanging="6"/>
        <w:jc w:val="both"/>
        <w:rPr>
          <w:rFonts w:ascii="Georgia" w:hAnsi="Georgia"/>
          <w:color w:val="auto"/>
        </w:rPr>
      </w:pPr>
      <w:r w:rsidRPr="008D407F">
        <w:rPr>
          <w:rFonts w:ascii="Georgia" w:hAnsi="Georgia"/>
          <w:color w:val="auto"/>
        </w:rPr>
        <w:t>En mathématique le binaire est un système de numération en base 2. Dans ce système, les nombres sont donc codés à l’aide de deux signes, 0 et 1. Les nombres sont décomposés en puissance de 2. Ainsi, en binaire, 2 (décimal) devient 10, car 2 se décompose en 1 x 2</w:t>
      </w:r>
      <w:r w:rsidRPr="008D407F">
        <w:rPr>
          <w:rFonts w:ascii="Georgia" w:hAnsi="Georgia"/>
          <w:color w:val="auto"/>
          <w:vertAlign w:val="superscript"/>
        </w:rPr>
        <w:t xml:space="preserve">1 </w:t>
      </w:r>
      <w:r w:rsidRPr="008D407F">
        <w:rPr>
          <w:rFonts w:ascii="Georgia" w:hAnsi="Georgia"/>
          <w:color w:val="auto"/>
        </w:rPr>
        <w:t>+ 0 x 2</w:t>
      </w:r>
      <w:r w:rsidRPr="008D407F">
        <w:rPr>
          <w:rFonts w:ascii="Georgia" w:hAnsi="Georgia"/>
          <w:color w:val="auto"/>
          <w:vertAlign w:val="superscript"/>
        </w:rPr>
        <w:t>0</w:t>
      </w:r>
      <w:r w:rsidRPr="008D407F">
        <w:rPr>
          <w:rFonts w:ascii="Georgia" w:hAnsi="Georgia"/>
          <w:color w:val="auto"/>
        </w:rPr>
        <w:t>.</w:t>
      </w:r>
    </w:p>
    <w:p w14:paraId="4BFFFC3E" w14:textId="77777777" w:rsidR="002A1201" w:rsidRPr="008D407F" w:rsidRDefault="002A1201" w:rsidP="008D407F">
      <w:pPr>
        <w:pStyle w:val="Corps"/>
        <w:widowControl w:val="0"/>
        <w:numPr>
          <w:ilvl w:val="0"/>
          <w:numId w:val="3"/>
        </w:numPr>
        <w:spacing w:before="0" w:after="0" w:line="240" w:lineRule="auto"/>
        <w:ind w:left="709" w:hanging="6"/>
        <w:jc w:val="both"/>
        <w:rPr>
          <w:rFonts w:ascii="Georgia" w:hAnsi="Georgia"/>
          <w:color w:val="auto"/>
          <w:vertAlign w:val="superscript"/>
        </w:rPr>
      </w:pPr>
      <w:r w:rsidRPr="008D407F">
        <w:rPr>
          <w:rFonts w:ascii="Georgia" w:hAnsi="Georgia"/>
          <w:color w:val="auto"/>
        </w:rPr>
        <w:t>11 (décimal) se décompose lui en 1 x 2</w:t>
      </w:r>
      <w:r w:rsidRPr="008D407F">
        <w:rPr>
          <w:rFonts w:ascii="Georgia" w:hAnsi="Georgia"/>
          <w:color w:val="auto"/>
          <w:vertAlign w:val="superscript"/>
        </w:rPr>
        <w:t>3</w:t>
      </w:r>
      <w:r w:rsidRPr="008D407F">
        <w:rPr>
          <w:rFonts w:ascii="Georgia" w:hAnsi="Georgia"/>
          <w:color w:val="auto"/>
        </w:rPr>
        <w:t>+ 0 x 2</w:t>
      </w:r>
      <w:r w:rsidRPr="008D407F">
        <w:rPr>
          <w:rFonts w:ascii="Georgia" w:hAnsi="Georgia"/>
          <w:color w:val="auto"/>
          <w:vertAlign w:val="superscript"/>
        </w:rPr>
        <w:t>2</w:t>
      </w:r>
      <w:r w:rsidRPr="008D407F">
        <w:rPr>
          <w:rFonts w:ascii="Georgia" w:hAnsi="Georgia"/>
          <w:color w:val="auto"/>
        </w:rPr>
        <w:t xml:space="preserve"> + 1 x 2</w:t>
      </w:r>
      <w:r w:rsidRPr="008D407F">
        <w:rPr>
          <w:rFonts w:ascii="Georgia" w:hAnsi="Georgia"/>
          <w:color w:val="auto"/>
          <w:vertAlign w:val="superscript"/>
        </w:rPr>
        <w:t xml:space="preserve">1 </w:t>
      </w:r>
      <w:r w:rsidRPr="008D407F">
        <w:rPr>
          <w:rFonts w:ascii="Georgia" w:hAnsi="Georgia"/>
          <w:color w:val="auto"/>
        </w:rPr>
        <w:t>+ 1 x 2</w:t>
      </w:r>
      <w:r w:rsidRPr="008D407F">
        <w:rPr>
          <w:rFonts w:ascii="Georgia" w:hAnsi="Georgia"/>
          <w:color w:val="auto"/>
          <w:vertAlign w:val="superscript"/>
        </w:rPr>
        <w:t>0</w:t>
      </w:r>
      <w:r w:rsidRPr="008D407F">
        <w:rPr>
          <w:rFonts w:ascii="Georgia" w:hAnsi="Georgia"/>
          <w:color w:val="auto"/>
        </w:rPr>
        <w:t>, soit 1011 en binaire.</w:t>
      </w:r>
    </w:p>
    <w:p w14:paraId="367CBD53" w14:textId="77777777" w:rsidR="002A1201" w:rsidRPr="008D407F" w:rsidRDefault="002A1201" w:rsidP="008D407F">
      <w:pPr>
        <w:pStyle w:val="Corps"/>
        <w:widowControl w:val="0"/>
        <w:numPr>
          <w:ilvl w:val="0"/>
          <w:numId w:val="3"/>
        </w:numPr>
        <w:spacing w:before="0" w:after="0" w:line="240" w:lineRule="auto"/>
        <w:ind w:left="709" w:hanging="6"/>
        <w:jc w:val="both"/>
        <w:rPr>
          <w:rFonts w:ascii="Georgia" w:hAnsi="Georgia"/>
          <w:color w:val="auto"/>
        </w:rPr>
      </w:pPr>
      <w:r w:rsidRPr="008D407F">
        <w:rPr>
          <w:rFonts w:ascii="Georgia" w:hAnsi="Georgia"/>
          <w:color w:val="auto"/>
        </w:rPr>
        <w:t xml:space="preserve">En informatique et télécommunication, le binaire est central car le bit* ne prend que deux valeurs 0 ou 1. Le langage machine doit donc s’appuyer sur le binaire car les processeurs des ordinateurs ne gèrent, pour l’heure, que deux états. </w:t>
      </w:r>
    </w:p>
    <w:p w14:paraId="6A77FB15" w14:textId="77777777" w:rsidR="002A1201" w:rsidRPr="008D407F" w:rsidRDefault="002A1201" w:rsidP="008D407F">
      <w:pPr>
        <w:pStyle w:val="Corps"/>
        <w:widowControl w:val="0"/>
        <w:numPr>
          <w:ilvl w:val="0"/>
          <w:numId w:val="3"/>
        </w:numPr>
        <w:spacing w:before="0" w:after="0" w:line="240" w:lineRule="auto"/>
        <w:ind w:left="709" w:hanging="6"/>
        <w:jc w:val="both"/>
        <w:rPr>
          <w:rFonts w:ascii="Georgia" w:hAnsi="Georgia"/>
          <w:color w:val="auto"/>
        </w:rPr>
      </w:pPr>
      <w:r w:rsidRPr="008D407F">
        <w:rPr>
          <w:rFonts w:ascii="Georgia" w:hAnsi="Georgia"/>
          <w:color w:val="auto"/>
        </w:rPr>
        <w:t>Voir également Code, Ordinateur quantique</w:t>
      </w:r>
      <w:r w:rsidR="00BC36AA" w:rsidRPr="008D407F">
        <w:rPr>
          <w:rFonts w:ascii="Georgia" w:hAnsi="Georgia"/>
          <w:color w:val="auto"/>
        </w:rPr>
        <w:fldChar w:fldCharType="begin"/>
      </w:r>
      <w:r w:rsidRPr="008D407F">
        <w:rPr>
          <w:rFonts w:ascii="Georgia" w:hAnsi="Georgia"/>
        </w:rPr>
        <w:instrText xml:space="preserve"> XE "</w:instrText>
      </w:r>
      <w:r w:rsidRPr="008D407F">
        <w:rPr>
          <w:rFonts w:ascii="Georgia" w:hAnsi="Georgia"/>
          <w:bCs/>
          <w:szCs w:val="19"/>
        </w:rPr>
        <w:instrText>Ordinateur quantique</w:instrText>
      </w:r>
      <w:r w:rsidRPr="008D407F">
        <w:rPr>
          <w:rFonts w:ascii="Georgia" w:hAnsi="Georgia"/>
        </w:rPr>
        <w:instrText xml:space="preserve">" </w:instrText>
      </w:r>
      <w:r w:rsidR="00BC36AA" w:rsidRPr="008D407F">
        <w:rPr>
          <w:rFonts w:ascii="Georgia" w:hAnsi="Georgia"/>
          <w:color w:val="auto"/>
        </w:rPr>
        <w:fldChar w:fldCharType="end"/>
      </w:r>
      <w:r w:rsidRPr="008D407F">
        <w:rPr>
          <w:rFonts w:ascii="Georgia" w:hAnsi="Georgia"/>
          <w:color w:val="auto"/>
        </w:rPr>
        <w:t>.</w:t>
      </w:r>
    </w:p>
    <w:p w14:paraId="17E83DFB" w14:textId="77777777" w:rsidR="002A1201" w:rsidRPr="00D40A28" w:rsidRDefault="002A1201" w:rsidP="002A1201">
      <w:pPr>
        <w:pStyle w:val="Corps"/>
        <w:widowControl w:val="0"/>
        <w:numPr>
          <w:ilvl w:val="0"/>
          <w:numId w:val="3"/>
        </w:numPr>
        <w:spacing w:before="0" w:after="0" w:line="240" w:lineRule="auto"/>
        <w:jc w:val="both"/>
        <w:rPr>
          <w:rFonts w:ascii="Georgia" w:hAnsi="Georgia"/>
          <w:color w:val="auto"/>
        </w:rPr>
      </w:pPr>
    </w:p>
    <w:p w14:paraId="439E887F" w14:textId="77777777" w:rsidR="002A1201" w:rsidRPr="00176573" w:rsidRDefault="002A1201" w:rsidP="002A1201">
      <w:pPr>
        <w:pStyle w:val="Corps"/>
        <w:widowControl w:val="0"/>
        <w:numPr>
          <w:ilvl w:val="0"/>
          <w:numId w:val="3"/>
        </w:numPr>
        <w:spacing w:before="0" w:after="0" w:line="240" w:lineRule="auto"/>
        <w:jc w:val="both"/>
        <w:rPr>
          <w:rFonts w:ascii="Georgia" w:hAnsi="Georgia"/>
          <w:b/>
          <w:color w:val="auto"/>
          <w:lang w:val="en-US"/>
        </w:rPr>
      </w:pPr>
      <w:r w:rsidRPr="00176573">
        <w:rPr>
          <w:rFonts w:ascii="Georgia" w:hAnsi="Georgia"/>
          <w:b/>
          <w:color w:val="auto"/>
          <w:lang w:val="en-US"/>
        </w:rPr>
        <w:t>BIOS</w:t>
      </w:r>
      <w:r w:rsidR="00BC36AA" w:rsidRPr="00D40A28">
        <w:rPr>
          <w:rFonts w:ascii="Georgia" w:hAnsi="Georgia"/>
          <w:b/>
          <w:color w:val="auto"/>
        </w:rPr>
        <w:fldChar w:fldCharType="begin"/>
      </w:r>
      <w:r w:rsidRPr="00176573">
        <w:rPr>
          <w:rFonts w:ascii="Georgia" w:hAnsi="Georgia"/>
          <w:b/>
          <w:lang w:val="en-US"/>
        </w:rPr>
        <w:instrText xml:space="preserve"> XE "</w:instrText>
      </w:r>
      <w:r w:rsidRPr="00176573">
        <w:rPr>
          <w:rFonts w:ascii="Georgia" w:hAnsi="Georgia"/>
          <w:b/>
          <w:color w:val="auto"/>
          <w:lang w:val="en-US"/>
        </w:rPr>
        <w:instrText>BIOS</w:instrText>
      </w:r>
      <w:r w:rsidRPr="00176573">
        <w:rPr>
          <w:rFonts w:ascii="Georgia" w:hAnsi="Georgia"/>
          <w:b/>
          <w:lang w:val="en-US"/>
        </w:rPr>
        <w:instrText xml:space="preserve">" </w:instrText>
      </w:r>
      <w:r w:rsidR="00BC36AA" w:rsidRPr="00D40A28">
        <w:rPr>
          <w:rFonts w:ascii="Georgia" w:hAnsi="Georgia"/>
          <w:b/>
          <w:color w:val="auto"/>
        </w:rPr>
        <w:fldChar w:fldCharType="end"/>
      </w:r>
      <w:r w:rsidRPr="00176573">
        <w:rPr>
          <w:rFonts w:ascii="Georgia" w:hAnsi="Georgia"/>
          <w:b/>
          <w:color w:val="auto"/>
          <w:lang w:val="en-US"/>
        </w:rPr>
        <w:t xml:space="preserve"> – </w:t>
      </w:r>
      <w:r w:rsidRPr="00176573">
        <w:rPr>
          <w:rFonts w:ascii="Georgia" w:hAnsi="Georgia"/>
          <w:b/>
          <w:i/>
          <w:color w:val="auto"/>
          <w:lang w:val="en-US"/>
        </w:rPr>
        <w:t>Basic Input Output System</w:t>
      </w:r>
      <w:r w:rsidR="00BC36AA" w:rsidRPr="00D40A28">
        <w:rPr>
          <w:rFonts w:ascii="Georgia" w:hAnsi="Georgia"/>
          <w:b/>
          <w:i/>
          <w:color w:val="auto"/>
        </w:rPr>
        <w:fldChar w:fldCharType="begin"/>
      </w:r>
      <w:r w:rsidRPr="00176573">
        <w:rPr>
          <w:rFonts w:ascii="Georgia" w:hAnsi="Georgia"/>
          <w:b/>
          <w:lang w:val="en-US"/>
        </w:rPr>
        <w:instrText xml:space="preserve"> XE "</w:instrText>
      </w:r>
      <w:r w:rsidRPr="00176573">
        <w:rPr>
          <w:rFonts w:ascii="Georgia" w:hAnsi="Georgia"/>
          <w:b/>
          <w:i/>
          <w:color w:val="auto"/>
          <w:lang w:val="en-US"/>
        </w:rPr>
        <w:instrText>Basic Input Output System</w:instrText>
      </w:r>
      <w:r w:rsidRPr="00176573">
        <w:rPr>
          <w:rFonts w:ascii="Georgia" w:hAnsi="Georgia"/>
          <w:b/>
          <w:lang w:val="en-US"/>
        </w:rPr>
        <w:instrText xml:space="preserve">" </w:instrText>
      </w:r>
      <w:r w:rsidR="00BC36AA" w:rsidRPr="00D40A28">
        <w:rPr>
          <w:rFonts w:ascii="Georgia" w:hAnsi="Georgia"/>
          <w:b/>
          <w:i/>
          <w:color w:val="auto"/>
        </w:rPr>
        <w:fldChar w:fldCharType="end"/>
      </w:r>
    </w:p>
    <w:p w14:paraId="33E74076" w14:textId="77777777" w:rsidR="002A1201" w:rsidRPr="00D40A28" w:rsidRDefault="002A1201" w:rsidP="008D407F">
      <w:pPr>
        <w:pStyle w:val="Corps"/>
        <w:widowControl w:val="0"/>
        <w:numPr>
          <w:ilvl w:val="0"/>
          <w:numId w:val="3"/>
        </w:numPr>
        <w:spacing w:before="0" w:after="0" w:line="240" w:lineRule="auto"/>
        <w:ind w:left="709" w:hanging="6"/>
        <w:jc w:val="both"/>
        <w:rPr>
          <w:rFonts w:ascii="Georgia" w:hAnsi="Georgia"/>
          <w:color w:val="auto"/>
        </w:rPr>
      </w:pPr>
      <w:r w:rsidRPr="00D40A28">
        <w:rPr>
          <w:rFonts w:ascii="Georgia" w:hAnsi="Georgia"/>
          <w:color w:val="auto"/>
        </w:rPr>
        <w:t>En informatique le BIOS</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color w:val="auto"/>
        </w:rPr>
        <w:instrText>BIOS</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est un programme stocké sur la carte mère* d’un ordinateur. C’est le premier programme chargé en mémoire lors du démarrage de l’ordinateur, il permet d’effectuer un certain nombre de tests sur la carte mère avant de lancer le système d’exploitation* (OS).</w:t>
      </w:r>
    </w:p>
    <w:p w14:paraId="49A0BDEB" w14:textId="77777777" w:rsidR="002A1201" w:rsidRPr="00D40A28" w:rsidRDefault="002A1201" w:rsidP="002A1201">
      <w:pPr>
        <w:pStyle w:val="Corps"/>
        <w:widowControl w:val="0"/>
        <w:numPr>
          <w:ilvl w:val="0"/>
          <w:numId w:val="3"/>
        </w:numPr>
        <w:spacing w:before="0" w:after="0" w:line="240" w:lineRule="auto"/>
        <w:jc w:val="both"/>
        <w:rPr>
          <w:rFonts w:ascii="Georgia" w:hAnsi="Georgia"/>
          <w:color w:val="auto"/>
        </w:rPr>
      </w:pPr>
    </w:p>
    <w:p w14:paraId="36A2AC0D" w14:textId="77777777" w:rsidR="002A1201" w:rsidRPr="00D40A28" w:rsidRDefault="002A1201" w:rsidP="002A1201">
      <w:pPr>
        <w:pStyle w:val="Corps"/>
        <w:widowControl w:val="0"/>
        <w:numPr>
          <w:ilvl w:val="0"/>
          <w:numId w:val="3"/>
        </w:numPr>
        <w:spacing w:before="0" w:after="0" w:line="240" w:lineRule="auto"/>
        <w:jc w:val="both"/>
        <w:rPr>
          <w:rFonts w:ascii="Georgia" w:hAnsi="Georgia"/>
          <w:b/>
          <w:color w:val="auto"/>
        </w:rPr>
      </w:pPr>
      <w:r w:rsidRPr="00D40A28">
        <w:rPr>
          <w:rFonts w:ascii="Georgia" w:hAnsi="Georgia"/>
          <w:b/>
          <w:color w:val="auto"/>
        </w:rPr>
        <w:t>Bitcoin</w:t>
      </w:r>
      <w:r w:rsidR="00BC36AA" w:rsidRPr="00D40A28">
        <w:rPr>
          <w:rFonts w:ascii="Georgia" w:hAnsi="Georgia"/>
          <w:b/>
          <w:color w:val="auto"/>
        </w:rPr>
        <w:fldChar w:fldCharType="begin"/>
      </w:r>
      <w:r w:rsidRPr="00D40A28">
        <w:rPr>
          <w:rFonts w:ascii="Georgia" w:hAnsi="Georgia"/>
          <w:color w:val="auto"/>
        </w:rPr>
        <w:instrText xml:space="preserve"> XE "</w:instrText>
      </w:r>
      <w:r w:rsidRPr="00D40A28">
        <w:rPr>
          <w:rFonts w:ascii="Georgia" w:hAnsi="Georgia"/>
          <w:b/>
          <w:color w:val="auto"/>
        </w:rPr>
        <w:instrText>Bitcoin</w:instrText>
      </w:r>
      <w:r w:rsidRPr="00D40A28">
        <w:rPr>
          <w:rFonts w:ascii="Georgia" w:hAnsi="Georgia"/>
          <w:color w:val="auto"/>
        </w:rPr>
        <w:instrText xml:space="preserve">" </w:instrText>
      </w:r>
      <w:r w:rsidR="00BC36AA" w:rsidRPr="00D40A28">
        <w:rPr>
          <w:rFonts w:ascii="Georgia" w:hAnsi="Georgia"/>
          <w:b/>
          <w:color w:val="auto"/>
        </w:rPr>
        <w:fldChar w:fldCharType="end"/>
      </w:r>
    </w:p>
    <w:p w14:paraId="19AF33BC" w14:textId="77777777" w:rsidR="002A1201" w:rsidRPr="00D40A28" w:rsidRDefault="002A1201" w:rsidP="00E50B50">
      <w:pPr>
        <w:pStyle w:val="Corps"/>
        <w:widowControl w:val="0"/>
        <w:numPr>
          <w:ilvl w:val="0"/>
          <w:numId w:val="3"/>
        </w:numPr>
        <w:tabs>
          <w:tab w:val="num" w:pos="709"/>
        </w:tabs>
        <w:spacing w:before="25" w:after="0" w:line="240" w:lineRule="auto"/>
        <w:ind w:left="709" w:hanging="6"/>
        <w:jc w:val="both"/>
        <w:rPr>
          <w:rFonts w:ascii="Georgia" w:hAnsi="Georgia"/>
          <w:color w:val="auto"/>
        </w:rPr>
      </w:pPr>
      <w:r w:rsidRPr="00D40A28">
        <w:rPr>
          <w:rFonts w:ascii="Georgia" w:hAnsi="Georgia"/>
          <w:color w:val="auto"/>
        </w:rPr>
        <w:t>Le bitcoin est une « monnaie virtuelle » ou « crypto monnaie » lancée le 1</w:t>
      </w:r>
      <w:r w:rsidRPr="00D40A28">
        <w:rPr>
          <w:rFonts w:ascii="Georgia" w:hAnsi="Georgia"/>
          <w:color w:val="auto"/>
          <w:vertAlign w:val="superscript"/>
        </w:rPr>
        <w:t>er</w:t>
      </w:r>
      <w:r w:rsidRPr="00D40A28">
        <w:rPr>
          <w:rFonts w:ascii="Georgia" w:hAnsi="Georgia"/>
          <w:color w:val="auto"/>
        </w:rPr>
        <w:t xml:space="preserve"> novembre 2008. Le terme désigne à la fois une unité de compte pour les échanges entre pairs mais également le système de paiement dans cette devise lorsqu’il est écrit avec une majuscule (Bitcoin). Le système est qualifié de pair à pair*, il n’existe en effet aucune autorité centrale (banque centrale ou Etat) qui en régule le cours. Les règles qui organisent l’émission de monnaie (la création de bitcoins) reposent sur un code informatique publié sous licence libre. Sans cotation officielle, le cours du bitcoin est assez volatile, il a connu une véritable explosion passant de 0,06€ au mois d’août 2010 à 28€ un an plus tard. Au début du mois de novembre 2013 un bitcoin s’échangeait 234€ le cours s’enflamme et atteint 919€ début décembre. Les banques centrales et les Etats s’intéressent alors au phénomène des monnaies virtuelles, soulignant bien souvent les risques associés à leur usage. Ainsi en France, un rapport d’information du Sénat présente, en 2014, le bitcoin comme un phénomène illustratif de l’impact de la « révolution numérique » sur certains secteurs économiques :</w:t>
      </w:r>
    </w:p>
    <w:p w14:paraId="716071EF" w14:textId="77777777" w:rsidR="002A1201" w:rsidRPr="00D40A28" w:rsidRDefault="002A1201" w:rsidP="00E50B50">
      <w:pPr>
        <w:pStyle w:val="Paragraphedeliste"/>
        <w:numPr>
          <w:ilvl w:val="0"/>
          <w:numId w:val="3"/>
        </w:numPr>
        <w:tabs>
          <w:tab w:val="clear" w:pos="432"/>
          <w:tab w:val="num" w:pos="709"/>
        </w:tabs>
        <w:spacing w:before="25" w:after="0" w:line="240" w:lineRule="auto"/>
        <w:ind w:left="709" w:hanging="6"/>
        <w:jc w:val="both"/>
        <w:rPr>
          <w:rFonts w:ascii="Georgia" w:eastAsia="Cambria" w:hAnsi="Georgia" w:cs="Times New Roman"/>
          <w:bCs w:val="0"/>
          <w:szCs w:val="32"/>
          <w:lang w:eastAsia="fr-FR"/>
        </w:rPr>
      </w:pPr>
      <w:r w:rsidRPr="00D40A28">
        <w:rPr>
          <w:rFonts w:ascii="Georgia" w:eastAsia="Cambria" w:hAnsi="Georgia" w:cs="Times New Roman"/>
          <w:bCs w:val="0"/>
          <w:szCs w:val="32"/>
          <w:lang w:eastAsia="fr-FR"/>
        </w:rPr>
        <w:t xml:space="preserve">Avec les monnaies virtuelles, c’est un élément plus fondamental encore qui est remis en cause : le monopole d’émission des banques centrales, manifestation par excellence du pouvoir régalien et clé de voûte de la politique monétaire. Exemple le plus connu et le plus « réussi », le bitcoin, créé en en 2009 par Satoshi akamoto, se veut une alternative libre, anonyme et décentralisée, permettant aux utilisateurs d’échanger entre eux des biens et des services sans avoir recours à la monnaie classique. Stricto sensu, toutefois, il ne s’agit ni d’une monnaie ayant cours légal, ni d’un moyen de paiement au sens du code monétaire et financier (CMF) : contrairement à la « monnaie électronique », le bitcoin n’est pas émis contre la remise de fonds. Il est un support de transactions. Pour l’instant, le bitcoin relève avant tout d’une forme de troc en version numérique. Toutefois, vos rapporteurs estiment que l’on ne peut écarter d’un revers de main cette innovation, sous prétexte qu’il ne s’agirait que d’un épiphénomène. Le bitcoin connaît un succès croissant auprès des e-commerçants tels que le voyagiste Expedia ou encore l’éditeur de blogs WordPress, et il est désormais accepté par service de paiement en ligne PayPal. </w:t>
      </w:r>
    </w:p>
    <w:p w14:paraId="1BFFD856" w14:textId="77777777" w:rsidR="002A1201" w:rsidRPr="00D40A28" w:rsidRDefault="002A1201" w:rsidP="00E50B50">
      <w:pPr>
        <w:pStyle w:val="Paragraphedeliste"/>
        <w:numPr>
          <w:ilvl w:val="0"/>
          <w:numId w:val="3"/>
        </w:numPr>
        <w:tabs>
          <w:tab w:val="clear" w:pos="432"/>
          <w:tab w:val="num" w:pos="709"/>
        </w:tabs>
        <w:spacing w:before="25" w:after="0" w:line="240" w:lineRule="auto"/>
        <w:ind w:left="709" w:hanging="6"/>
        <w:jc w:val="both"/>
        <w:rPr>
          <w:rFonts w:ascii="Georgia" w:eastAsia="Cambria" w:hAnsi="Georgia" w:cs="Times New Roman"/>
          <w:bCs w:val="0"/>
          <w:szCs w:val="32"/>
          <w:lang w:eastAsia="fr-FR"/>
        </w:rPr>
      </w:pPr>
      <w:r w:rsidRPr="00D40A28">
        <w:rPr>
          <w:rFonts w:ascii="Georgia" w:eastAsia="Cambria" w:hAnsi="Georgia" w:cs="Times New Roman"/>
          <w:bCs w:val="0"/>
          <w:szCs w:val="32"/>
          <w:lang w:eastAsia="fr-FR"/>
        </w:rPr>
        <w:t>Si le bitcoin connaît un tel développement, c’est qu’il présente des avantages tangibles, en dépit de risques clairement identifiés</w:t>
      </w:r>
      <w:r w:rsidRPr="00D40A28">
        <w:rPr>
          <w:rStyle w:val="Appelnotedebasdep"/>
          <w:rFonts w:ascii="Georgia" w:eastAsia="Cambria" w:hAnsi="Georgia" w:cs="Times New Roman"/>
          <w:bCs w:val="0"/>
          <w:szCs w:val="32"/>
          <w:lang w:eastAsia="fr-FR"/>
        </w:rPr>
        <w:footnoteReference w:id="36"/>
      </w:r>
      <w:r w:rsidRPr="00D40A28">
        <w:rPr>
          <w:rFonts w:ascii="Georgia" w:eastAsia="Cambria" w:hAnsi="Georgia" w:cs="Times New Roman"/>
          <w:bCs w:val="0"/>
          <w:szCs w:val="32"/>
          <w:lang w:eastAsia="fr-FR"/>
        </w:rPr>
        <w:t xml:space="preserve">. </w:t>
      </w:r>
    </w:p>
    <w:p w14:paraId="411B0E1E" w14:textId="77777777" w:rsidR="008D407F" w:rsidRPr="0021305B" w:rsidRDefault="008D407F" w:rsidP="0021305B">
      <w:pPr>
        <w:pStyle w:val="Corps"/>
        <w:widowControl w:val="0"/>
        <w:numPr>
          <w:ilvl w:val="0"/>
          <w:numId w:val="3"/>
        </w:numPr>
        <w:spacing w:before="0" w:after="0" w:line="240" w:lineRule="auto"/>
        <w:jc w:val="both"/>
        <w:rPr>
          <w:rFonts w:ascii="Georgia" w:hAnsi="Georgia"/>
          <w:color w:val="auto"/>
        </w:rPr>
      </w:pPr>
      <w:bookmarkStart w:id="15" w:name="Bloquer"/>
      <w:bookmarkStart w:id="16" w:name="Bluetooth"/>
      <w:bookmarkEnd w:id="15"/>
      <w:bookmarkEnd w:id="16"/>
    </w:p>
    <w:p w14:paraId="45F97B8D" w14:textId="77777777" w:rsidR="002A1201" w:rsidRPr="00D40A28" w:rsidRDefault="002A1201" w:rsidP="002A1201">
      <w:pPr>
        <w:pStyle w:val="Corps"/>
        <w:widowControl w:val="0"/>
        <w:numPr>
          <w:ilvl w:val="0"/>
          <w:numId w:val="3"/>
        </w:numPr>
        <w:spacing w:before="0" w:after="0" w:line="240" w:lineRule="auto"/>
        <w:jc w:val="both"/>
        <w:rPr>
          <w:rFonts w:ascii="Georgia" w:hAnsi="Georgia"/>
          <w:b/>
          <w:color w:val="auto"/>
        </w:rPr>
      </w:pPr>
      <w:r w:rsidRPr="00D40A28">
        <w:rPr>
          <w:rFonts w:ascii="Georgia" w:hAnsi="Georgia"/>
          <w:b/>
          <w:color w:val="auto"/>
        </w:rPr>
        <w:t>Blogue</w:t>
      </w:r>
      <w:r w:rsidR="00BC36AA" w:rsidRPr="00D40A28">
        <w:rPr>
          <w:rFonts w:ascii="Georgia" w:hAnsi="Georgia"/>
          <w:b/>
          <w:color w:val="auto"/>
        </w:rPr>
        <w:fldChar w:fldCharType="begin"/>
      </w:r>
      <w:r w:rsidRPr="00D40A28">
        <w:rPr>
          <w:rFonts w:ascii="Georgia" w:hAnsi="Georgia"/>
          <w:color w:val="auto"/>
        </w:rPr>
        <w:instrText xml:space="preserve"> XE "</w:instrText>
      </w:r>
      <w:r w:rsidRPr="00D40A28">
        <w:rPr>
          <w:rFonts w:ascii="Georgia" w:hAnsi="Georgia"/>
          <w:b/>
          <w:color w:val="auto"/>
        </w:rPr>
        <w:instrText>Blogue</w:instrText>
      </w:r>
      <w:r w:rsidRPr="00D40A28">
        <w:rPr>
          <w:rFonts w:ascii="Georgia" w:hAnsi="Georgia"/>
          <w:color w:val="auto"/>
        </w:rPr>
        <w:instrText xml:space="preserve">" </w:instrText>
      </w:r>
      <w:r w:rsidR="00BC36AA" w:rsidRPr="00D40A28">
        <w:rPr>
          <w:rFonts w:ascii="Georgia" w:hAnsi="Georgia"/>
          <w:b/>
          <w:color w:val="auto"/>
        </w:rPr>
        <w:fldChar w:fldCharType="end"/>
      </w:r>
    </w:p>
    <w:p w14:paraId="0F05A438" w14:textId="77777777" w:rsidR="002A1201" w:rsidRPr="00D40A28" w:rsidRDefault="002A1201" w:rsidP="002A1201">
      <w:pPr>
        <w:pStyle w:val="Corps"/>
        <w:widowControl w:val="0"/>
        <w:numPr>
          <w:ilvl w:val="0"/>
          <w:numId w:val="3"/>
        </w:numPr>
        <w:spacing w:before="0" w:after="0" w:line="240" w:lineRule="auto"/>
        <w:jc w:val="both"/>
        <w:rPr>
          <w:rFonts w:ascii="Georgia" w:hAnsi="Georgia"/>
          <w:color w:val="auto"/>
        </w:rPr>
      </w:pPr>
      <w:r w:rsidRPr="00D40A28">
        <w:rPr>
          <w:rFonts w:ascii="Georgia" w:hAnsi="Georgia"/>
          <w:color w:val="auto"/>
        </w:rPr>
        <w:t>(</w:t>
      </w:r>
      <w:r w:rsidRPr="00D40A28">
        <w:rPr>
          <w:rFonts w:ascii="Georgia" w:hAnsi="Georgia"/>
          <w:i/>
          <w:color w:val="auto"/>
        </w:rPr>
        <w:t>blog</w:t>
      </w:r>
      <w:r w:rsidR="00BC36AA" w:rsidRPr="00D40A28">
        <w:rPr>
          <w:rFonts w:ascii="Georgia" w:hAnsi="Georgia"/>
          <w:i/>
          <w:color w:val="auto"/>
        </w:rPr>
        <w:fldChar w:fldCharType="begin"/>
      </w:r>
      <w:r w:rsidRPr="00D40A28">
        <w:rPr>
          <w:rFonts w:ascii="Georgia" w:hAnsi="Georgia"/>
          <w:color w:val="auto"/>
        </w:rPr>
        <w:instrText xml:space="preserve"> XE "</w:instrText>
      </w:r>
      <w:r w:rsidRPr="00D40A28">
        <w:rPr>
          <w:rFonts w:ascii="Georgia" w:hAnsi="Georgia"/>
          <w:i/>
          <w:color w:val="auto"/>
        </w:rPr>
        <w:instrText>blog</w:instrText>
      </w:r>
      <w:r w:rsidRPr="00D40A28">
        <w:rPr>
          <w:rFonts w:ascii="Georgia" w:hAnsi="Georgia"/>
          <w:color w:val="auto"/>
        </w:rPr>
        <w:instrText xml:space="preserve">" </w:instrText>
      </w:r>
      <w:r w:rsidR="00BC36AA" w:rsidRPr="00D40A28">
        <w:rPr>
          <w:rFonts w:ascii="Georgia" w:hAnsi="Georgia"/>
          <w:i/>
          <w:color w:val="auto"/>
        </w:rPr>
        <w:fldChar w:fldCharType="end"/>
      </w:r>
      <w:r w:rsidRPr="00D40A28">
        <w:rPr>
          <w:rFonts w:ascii="Georgia" w:hAnsi="Georgia"/>
          <w:color w:val="auto"/>
        </w:rPr>
        <w:t>)</w:t>
      </w:r>
    </w:p>
    <w:p w14:paraId="6679C392" w14:textId="77777777" w:rsidR="002A1201" w:rsidRPr="00D40A28" w:rsidRDefault="002A1201" w:rsidP="008D407F">
      <w:pPr>
        <w:pStyle w:val="Corps"/>
        <w:widowControl w:val="0"/>
        <w:numPr>
          <w:ilvl w:val="0"/>
          <w:numId w:val="3"/>
        </w:numPr>
        <w:tabs>
          <w:tab w:val="clear" w:pos="432"/>
          <w:tab w:val="num" w:pos="709"/>
        </w:tabs>
        <w:spacing w:before="25" w:after="0" w:line="240" w:lineRule="auto"/>
        <w:ind w:left="709" w:hanging="6"/>
        <w:jc w:val="both"/>
        <w:rPr>
          <w:rFonts w:ascii="Georgia" w:hAnsi="Georgia"/>
          <w:color w:val="auto"/>
        </w:rPr>
      </w:pPr>
      <w:r w:rsidRPr="00D40A28">
        <w:rPr>
          <w:rFonts w:ascii="Georgia" w:hAnsi="Georgia"/>
          <w:color w:val="auto"/>
        </w:rPr>
        <w:t>Journal personnel publié sur Internet</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Internet</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dans lequel sont partagés des textes, des photos et des vidéos. L’accès est public.</w:t>
      </w:r>
    </w:p>
    <w:p w14:paraId="68509FF6" w14:textId="77777777" w:rsidR="002A1201" w:rsidRPr="00D40A28" w:rsidRDefault="002A1201" w:rsidP="002A1201">
      <w:pPr>
        <w:pStyle w:val="Corps"/>
        <w:widowControl w:val="0"/>
        <w:numPr>
          <w:ilvl w:val="0"/>
          <w:numId w:val="3"/>
        </w:numPr>
        <w:spacing w:before="0" w:after="0" w:line="240" w:lineRule="auto"/>
        <w:jc w:val="both"/>
        <w:rPr>
          <w:rFonts w:ascii="Georgia" w:hAnsi="Georgia"/>
          <w:color w:val="auto"/>
        </w:rPr>
      </w:pPr>
    </w:p>
    <w:p w14:paraId="78159E18" w14:textId="77777777" w:rsidR="002A1201" w:rsidRPr="00D40A28" w:rsidRDefault="002A1201" w:rsidP="002A1201">
      <w:pPr>
        <w:pStyle w:val="Corps"/>
        <w:widowControl w:val="0"/>
        <w:numPr>
          <w:ilvl w:val="0"/>
          <w:numId w:val="3"/>
        </w:numPr>
        <w:spacing w:before="0" w:after="0" w:line="240" w:lineRule="auto"/>
        <w:jc w:val="both"/>
        <w:rPr>
          <w:rFonts w:ascii="Georgia" w:hAnsi="Georgia"/>
          <w:b/>
          <w:color w:val="auto"/>
        </w:rPr>
      </w:pPr>
      <w:r w:rsidRPr="00D40A28">
        <w:rPr>
          <w:rFonts w:ascii="Georgia" w:hAnsi="Georgia"/>
          <w:b/>
          <w:color w:val="auto"/>
        </w:rPr>
        <w:t>Blogueur</w:t>
      </w:r>
      <w:r w:rsidR="00BC36AA" w:rsidRPr="00D40A28">
        <w:rPr>
          <w:rFonts w:ascii="Georgia" w:hAnsi="Georgia"/>
          <w:b/>
          <w:color w:val="auto"/>
        </w:rPr>
        <w:fldChar w:fldCharType="begin"/>
      </w:r>
      <w:r w:rsidRPr="00D40A28">
        <w:rPr>
          <w:rFonts w:ascii="Georgia" w:hAnsi="Georgia"/>
          <w:color w:val="auto"/>
        </w:rPr>
        <w:instrText xml:space="preserve"> XE "</w:instrText>
      </w:r>
      <w:r w:rsidRPr="00D40A28">
        <w:rPr>
          <w:rFonts w:ascii="Georgia" w:hAnsi="Georgia"/>
          <w:b/>
          <w:color w:val="auto"/>
        </w:rPr>
        <w:instrText>Blogueur</w:instrText>
      </w:r>
      <w:r w:rsidRPr="00D40A28">
        <w:rPr>
          <w:rFonts w:ascii="Georgia" w:hAnsi="Georgia"/>
          <w:color w:val="auto"/>
        </w:rPr>
        <w:instrText xml:space="preserve">" </w:instrText>
      </w:r>
      <w:r w:rsidR="00BC36AA" w:rsidRPr="00D40A28">
        <w:rPr>
          <w:rFonts w:ascii="Georgia" w:hAnsi="Georgia"/>
          <w:b/>
          <w:color w:val="auto"/>
        </w:rPr>
        <w:fldChar w:fldCharType="end"/>
      </w:r>
    </w:p>
    <w:p w14:paraId="705EF6FA" w14:textId="77777777" w:rsidR="002A1201" w:rsidRPr="00D40A28" w:rsidRDefault="002A1201" w:rsidP="002A1201">
      <w:pPr>
        <w:pStyle w:val="Corps"/>
        <w:widowControl w:val="0"/>
        <w:numPr>
          <w:ilvl w:val="0"/>
          <w:numId w:val="3"/>
        </w:numPr>
        <w:spacing w:before="0" w:after="0" w:line="240" w:lineRule="auto"/>
        <w:jc w:val="both"/>
        <w:rPr>
          <w:rFonts w:ascii="Georgia" w:hAnsi="Georgia"/>
          <w:i/>
          <w:color w:val="auto"/>
        </w:rPr>
      </w:pPr>
      <w:r w:rsidRPr="00D40A28">
        <w:rPr>
          <w:rFonts w:ascii="Georgia" w:hAnsi="Georgia"/>
          <w:i/>
          <w:color w:val="auto"/>
        </w:rPr>
        <w:t>(blogger</w:t>
      </w:r>
      <w:r w:rsidR="00BC36AA" w:rsidRPr="00D40A28">
        <w:rPr>
          <w:rFonts w:ascii="Georgia" w:hAnsi="Georgia"/>
          <w:i/>
          <w:color w:val="auto"/>
        </w:rPr>
        <w:fldChar w:fldCharType="begin"/>
      </w:r>
      <w:r w:rsidRPr="00D40A28">
        <w:rPr>
          <w:rFonts w:ascii="Georgia" w:hAnsi="Georgia"/>
          <w:color w:val="auto"/>
        </w:rPr>
        <w:instrText xml:space="preserve"> XE "</w:instrText>
      </w:r>
      <w:r w:rsidRPr="00D40A28">
        <w:rPr>
          <w:rFonts w:ascii="Georgia" w:hAnsi="Georgia"/>
          <w:i/>
          <w:color w:val="auto"/>
        </w:rPr>
        <w:instrText>blogger</w:instrText>
      </w:r>
      <w:r w:rsidRPr="00D40A28">
        <w:rPr>
          <w:rFonts w:ascii="Georgia" w:hAnsi="Georgia"/>
          <w:color w:val="auto"/>
        </w:rPr>
        <w:instrText xml:space="preserve">" </w:instrText>
      </w:r>
      <w:r w:rsidR="00BC36AA" w:rsidRPr="00D40A28">
        <w:rPr>
          <w:rFonts w:ascii="Georgia" w:hAnsi="Georgia"/>
          <w:i/>
          <w:color w:val="auto"/>
        </w:rPr>
        <w:fldChar w:fldCharType="end"/>
      </w:r>
      <w:r w:rsidRPr="00D40A28">
        <w:rPr>
          <w:rFonts w:ascii="Georgia" w:hAnsi="Georgia"/>
          <w:i/>
          <w:color w:val="auto"/>
        </w:rPr>
        <w:t>)</w:t>
      </w:r>
    </w:p>
    <w:p w14:paraId="0635C332" w14:textId="77777777" w:rsidR="002A1201" w:rsidRPr="00D40A28" w:rsidRDefault="002A1201" w:rsidP="008D407F">
      <w:pPr>
        <w:pStyle w:val="Corps"/>
        <w:widowControl w:val="0"/>
        <w:numPr>
          <w:ilvl w:val="0"/>
          <w:numId w:val="3"/>
        </w:numPr>
        <w:tabs>
          <w:tab w:val="clear" w:pos="432"/>
          <w:tab w:val="num" w:pos="709"/>
        </w:tabs>
        <w:spacing w:before="0" w:after="0" w:line="240" w:lineRule="auto"/>
        <w:ind w:left="709" w:hanging="6"/>
        <w:jc w:val="both"/>
        <w:rPr>
          <w:rFonts w:ascii="Georgia" w:hAnsi="Georgia"/>
          <w:color w:val="auto"/>
        </w:rPr>
      </w:pPr>
      <w:r w:rsidRPr="00D40A28">
        <w:rPr>
          <w:rFonts w:ascii="Georgia" w:hAnsi="Georgia"/>
          <w:b/>
          <w:color w:val="auto"/>
        </w:rPr>
        <w:tab/>
      </w:r>
      <w:r w:rsidRPr="00D40A28">
        <w:rPr>
          <w:rFonts w:ascii="Georgia" w:hAnsi="Georgia"/>
          <w:color w:val="auto"/>
        </w:rPr>
        <w:t>Individu qui anime un blogue.</w:t>
      </w:r>
    </w:p>
    <w:p w14:paraId="578DF7B4" w14:textId="77777777" w:rsidR="002A1201" w:rsidRPr="00D40A28" w:rsidRDefault="002A1201" w:rsidP="002A1201">
      <w:pPr>
        <w:pStyle w:val="Corps"/>
        <w:widowControl w:val="0"/>
        <w:numPr>
          <w:ilvl w:val="0"/>
          <w:numId w:val="3"/>
        </w:numPr>
        <w:spacing w:before="0" w:after="0" w:line="240" w:lineRule="auto"/>
        <w:jc w:val="both"/>
        <w:rPr>
          <w:rFonts w:ascii="Georgia" w:hAnsi="Georgia"/>
          <w:color w:val="auto"/>
        </w:rPr>
      </w:pPr>
    </w:p>
    <w:p w14:paraId="7C64AA79" w14:textId="77777777" w:rsidR="002A1201" w:rsidRPr="00D40A28" w:rsidRDefault="002A1201" w:rsidP="002A1201">
      <w:pPr>
        <w:pStyle w:val="Corps"/>
        <w:widowControl w:val="0"/>
        <w:numPr>
          <w:ilvl w:val="0"/>
          <w:numId w:val="3"/>
        </w:numPr>
        <w:spacing w:before="0" w:after="0" w:line="240" w:lineRule="auto"/>
        <w:jc w:val="both"/>
        <w:rPr>
          <w:rFonts w:ascii="Georgia" w:hAnsi="Georgia"/>
          <w:b/>
          <w:color w:val="auto"/>
        </w:rPr>
      </w:pPr>
      <w:r w:rsidRPr="00D40A28">
        <w:rPr>
          <w:rFonts w:ascii="Georgia" w:hAnsi="Georgia"/>
          <w:b/>
          <w:color w:val="auto"/>
        </w:rPr>
        <w:t>Blogosphère</w:t>
      </w:r>
      <w:r w:rsidR="00BC36AA" w:rsidRPr="00D40A28">
        <w:rPr>
          <w:rFonts w:ascii="Georgia" w:hAnsi="Georgia"/>
          <w:b/>
          <w:color w:val="auto"/>
        </w:rPr>
        <w:fldChar w:fldCharType="begin"/>
      </w:r>
      <w:r w:rsidRPr="00D40A28">
        <w:rPr>
          <w:rFonts w:ascii="Georgia" w:hAnsi="Georgia"/>
          <w:color w:val="auto"/>
        </w:rPr>
        <w:instrText xml:space="preserve"> XE "</w:instrText>
      </w:r>
      <w:r w:rsidRPr="00D40A28">
        <w:rPr>
          <w:rFonts w:ascii="Georgia" w:hAnsi="Georgia"/>
          <w:b/>
          <w:color w:val="auto"/>
        </w:rPr>
        <w:instrText>Blogosphère</w:instrText>
      </w:r>
      <w:r w:rsidRPr="00D40A28">
        <w:rPr>
          <w:rFonts w:ascii="Georgia" w:hAnsi="Georgia"/>
          <w:color w:val="auto"/>
        </w:rPr>
        <w:instrText xml:space="preserve">" </w:instrText>
      </w:r>
      <w:r w:rsidR="00BC36AA" w:rsidRPr="00D40A28">
        <w:rPr>
          <w:rFonts w:ascii="Georgia" w:hAnsi="Georgia"/>
          <w:b/>
          <w:color w:val="auto"/>
        </w:rPr>
        <w:fldChar w:fldCharType="end"/>
      </w:r>
    </w:p>
    <w:p w14:paraId="3CECEE5A" w14:textId="77777777" w:rsidR="002A1201" w:rsidRPr="00D40A28" w:rsidRDefault="002A1201" w:rsidP="002A1201">
      <w:pPr>
        <w:pStyle w:val="Corps"/>
        <w:widowControl w:val="0"/>
        <w:numPr>
          <w:ilvl w:val="0"/>
          <w:numId w:val="3"/>
        </w:numPr>
        <w:spacing w:before="0" w:after="0" w:line="240" w:lineRule="auto"/>
        <w:jc w:val="both"/>
        <w:rPr>
          <w:rFonts w:ascii="Georgia" w:hAnsi="Georgia"/>
          <w:i/>
          <w:color w:val="auto"/>
        </w:rPr>
      </w:pPr>
      <w:r w:rsidRPr="00D40A28">
        <w:rPr>
          <w:rFonts w:ascii="Georgia" w:hAnsi="Georgia"/>
          <w:i/>
          <w:color w:val="auto"/>
        </w:rPr>
        <w:t>(blogosphere</w:t>
      </w:r>
      <w:r w:rsidR="00BC36AA" w:rsidRPr="00D40A28">
        <w:rPr>
          <w:rFonts w:ascii="Georgia" w:hAnsi="Georgia"/>
          <w:i/>
          <w:color w:val="auto"/>
        </w:rPr>
        <w:fldChar w:fldCharType="begin"/>
      </w:r>
      <w:r w:rsidRPr="00D40A28">
        <w:rPr>
          <w:rFonts w:ascii="Georgia" w:hAnsi="Georgia"/>
          <w:color w:val="auto"/>
        </w:rPr>
        <w:instrText xml:space="preserve"> XE "</w:instrText>
      </w:r>
      <w:r w:rsidRPr="00D40A28">
        <w:rPr>
          <w:rFonts w:ascii="Georgia" w:hAnsi="Georgia"/>
          <w:i/>
          <w:color w:val="auto"/>
        </w:rPr>
        <w:instrText>blogosphere</w:instrText>
      </w:r>
      <w:r w:rsidRPr="00D40A28">
        <w:rPr>
          <w:rFonts w:ascii="Georgia" w:hAnsi="Georgia"/>
          <w:color w:val="auto"/>
        </w:rPr>
        <w:instrText xml:space="preserve">" </w:instrText>
      </w:r>
      <w:r w:rsidR="00BC36AA" w:rsidRPr="00D40A28">
        <w:rPr>
          <w:rFonts w:ascii="Georgia" w:hAnsi="Georgia"/>
          <w:i/>
          <w:color w:val="auto"/>
        </w:rPr>
        <w:fldChar w:fldCharType="end"/>
      </w:r>
      <w:r w:rsidRPr="00D40A28">
        <w:rPr>
          <w:rFonts w:ascii="Georgia" w:hAnsi="Georgia"/>
          <w:i/>
          <w:color w:val="auto"/>
        </w:rPr>
        <w:t>)</w:t>
      </w:r>
    </w:p>
    <w:p w14:paraId="6880B90D" w14:textId="77777777" w:rsidR="002A1201" w:rsidRPr="00D40A28" w:rsidRDefault="002A1201" w:rsidP="008D407F">
      <w:pPr>
        <w:pStyle w:val="Corps"/>
        <w:widowControl w:val="0"/>
        <w:numPr>
          <w:ilvl w:val="0"/>
          <w:numId w:val="3"/>
        </w:numPr>
        <w:spacing w:before="0" w:after="0" w:line="240" w:lineRule="auto"/>
        <w:ind w:left="709" w:hanging="6"/>
        <w:jc w:val="both"/>
        <w:rPr>
          <w:rFonts w:ascii="Georgia" w:hAnsi="Georgia"/>
          <w:color w:val="auto"/>
        </w:rPr>
      </w:pPr>
      <w:r w:rsidRPr="00D40A28">
        <w:rPr>
          <w:rFonts w:ascii="Georgia" w:hAnsi="Georgia"/>
          <w:color w:val="auto"/>
        </w:rPr>
        <w:t xml:space="preserve">Sous-ensemble du </w:t>
      </w:r>
      <w:r w:rsidRPr="00D40A28">
        <w:rPr>
          <w:rFonts w:ascii="Georgia" w:hAnsi="Georgia"/>
          <w:i/>
          <w:color w:val="auto"/>
        </w:rPr>
        <w:t>World Wide Web</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eastAsia="Cambria" w:hAnsi="Georgia"/>
          <w:b/>
          <w:bCs/>
          <w:i/>
          <w:szCs w:val="20"/>
        </w:rPr>
        <w:instrText>World Wide Web</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qui regroupe les blogues, le terme désigne également la communauté des blogueurs. La blogosphère peut être qualifiée et spécialisée : francophone, politique, économique, mode, universitaire…</w:t>
      </w:r>
      <w:r w:rsidR="008D407F">
        <w:rPr>
          <w:rFonts w:ascii="Georgia" w:hAnsi="Georgia"/>
          <w:color w:val="auto"/>
        </w:rPr>
        <w:t xml:space="preserve"> </w:t>
      </w:r>
      <w:r w:rsidRPr="00D40A28">
        <w:rPr>
          <w:rFonts w:ascii="Georgia" w:hAnsi="Georgia"/>
          <w:color w:val="auto"/>
        </w:rPr>
        <w:t>Pour chaque domaine il existe des classements de notoriété permettant d’identifier les personnages influents et les blogues à suivre.</w:t>
      </w:r>
    </w:p>
    <w:p w14:paraId="2D481711" w14:textId="77777777" w:rsidR="002A1201" w:rsidRPr="00D40A28" w:rsidRDefault="002A1201" w:rsidP="002A1201">
      <w:pPr>
        <w:pStyle w:val="Corps"/>
        <w:widowControl w:val="0"/>
        <w:numPr>
          <w:ilvl w:val="0"/>
          <w:numId w:val="3"/>
        </w:numPr>
        <w:spacing w:before="0" w:after="0" w:line="240" w:lineRule="auto"/>
        <w:jc w:val="both"/>
        <w:rPr>
          <w:rFonts w:ascii="Georgia" w:hAnsi="Georgia"/>
          <w:color w:val="auto"/>
        </w:rPr>
      </w:pPr>
    </w:p>
    <w:p w14:paraId="41A9BDDE" w14:textId="77777777" w:rsidR="002A1201" w:rsidRPr="00D40A28" w:rsidRDefault="002A1201" w:rsidP="002A1201">
      <w:pPr>
        <w:pStyle w:val="Paragraphedeliste"/>
        <w:numPr>
          <w:ilvl w:val="0"/>
          <w:numId w:val="3"/>
        </w:numPr>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Bluetooth</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Bluetooth</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27E5CD8F" w14:textId="77777777" w:rsidR="002A1201" w:rsidRPr="00D40A28" w:rsidRDefault="002A1201" w:rsidP="002A1201">
      <w:pPr>
        <w:pStyle w:val="Paragraphedeliste"/>
        <w:numPr>
          <w:ilvl w:val="0"/>
          <w:numId w:val="3"/>
        </w:numPr>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i/>
          <w:szCs w:val="20"/>
          <w:lang w:eastAsia="fr-FR"/>
        </w:rPr>
        <w:t>(Bluetooth)</w:t>
      </w:r>
      <w:r w:rsidRPr="00D40A28">
        <w:rPr>
          <w:rFonts w:ascii="Georgia" w:eastAsia="Cambria" w:hAnsi="Georgia" w:cs="Times New Roman"/>
          <w:bCs w:val="0"/>
          <w:szCs w:val="20"/>
          <w:lang w:eastAsia="fr-FR"/>
        </w:rPr>
        <w:t xml:space="preserve"> </w:t>
      </w:r>
    </w:p>
    <w:p w14:paraId="360BAD9C" w14:textId="77777777" w:rsidR="002A1201" w:rsidRPr="00D40A28" w:rsidRDefault="002A1201" w:rsidP="008D407F">
      <w:pPr>
        <w:pStyle w:val="Paragraphedeliste"/>
        <w:numPr>
          <w:ilvl w:val="0"/>
          <w:numId w:val="3"/>
        </w:numPr>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Technologie établie pour les réseaux sans fil* à faible portée (quelques dizaines de mètres au plus). Elle permet de relier les téléphones mobiles, les casques d'écoute, les ordinateurs et les périphériques. Cette technologie a été normalisée en 2005 pour sa version 1.2 par l’IEEE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IEEE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802.15.1 – 2005. La communication radio Bluetooth utilise la modulation de fréquence (GFSK – </w:t>
      </w:r>
      <w:r w:rsidRPr="00D40A28">
        <w:rPr>
          <w:rFonts w:ascii="Georgia" w:eastAsia="Cambria" w:hAnsi="Georgia" w:cs="Times New Roman"/>
          <w:bCs w:val="0"/>
          <w:i/>
          <w:szCs w:val="20"/>
          <w:lang w:eastAsia="fr-FR"/>
        </w:rPr>
        <w:t>Gaussian Frequency Shift Keying</w:t>
      </w:r>
      <w:r w:rsidRPr="00D40A28">
        <w:rPr>
          <w:rFonts w:ascii="Georgia" w:eastAsia="Cambria" w:hAnsi="Georgia" w:cs="Times New Roman"/>
          <w:bCs w:val="0"/>
          <w:szCs w:val="20"/>
          <w:lang w:eastAsia="fr-FR"/>
        </w:rPr>
        <w:t>) et divers algorithmes de correction d’erreurs. Sur le plan physique, on retrouve des technologies de saut de fréquence (FHSS*</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 w:val="20"/>
          <w:szCs w:val="20"/>
          <w:lang w:eastAsia="fr-FR"/>
        </w:rPr>
        <w:instrText>FHSS</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qui minimisent les interférences sur 79 canaux dans la bande 2,402 – 2,480 GHz. Les appareils connectés forment un picoréseau* de type maître-esclave. Le maître décide des sauts de fréquences de façon pseudo-aléatoire.</w:t>
      </w:r>
    </w:p>
    <w:p w14:paraId="790FF829" w14:textId="77777777" w:rsidR="002A1201" w:rsidRPr="00D40A28" w:rsidRDefault="002A1201" w:rsidP="008D407F">
      <w:pPr>
        <w:pStyle w:val="Paragraphedeliste"/>
        <w:numPr>
          <w:ilvl w:val="0"/>
          <w:numId w:val="3"/>
        </w:numPr>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Les débits ne cessent d’augmenter depuis 1999 (date de la spécification 1.0) et la deuxième génération (2006) passe ainsi de 1 Mb/s à 3 Mb/s.</w:t>
      </w:r>
    </w:p>
    <w:p w14:paraId="74B02976" w14:textId="77777777" w:rsidR="002A1201" w:rsidRPr="00D40A28" w:rsidRDefault="002A1201" w:rsidP="008D407F">
      <w:pPr>
        <w:pStyle w:val="Paragraphedeliste"/>
        <w:numPr>
          <w:ilvl w:val="0"/>
          <w:numId w:val="3"/>
        </w:numPr>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Picoréseau, Réseau sans fil.</w:t>
      </w:r>
    </w:p>
    <w:p w14:paraId="25339BB7" w14:textId="77777777" w:rsidR="002A1201" w:rsidRPr="00D40A28" w:rsidRDefault="002A1201" w:rsidP="002A1201">
      <w:pPr>
        <w:pStyle w:val="Corps"/>
        <w:widowControl w:val="0"/>
        <w:numPr>
          <w:ilvl w:val="0"/>
          <w:numId w:val="3"/>
        </w:numPr>
        <w:spacing w:before="0" w:after="0" w:line="240" w:lineRule="auto"/>
        <w:jc w:val="both"/>
        <w:rPr>
          <w:rFonts w:ascii="Georgia" w:hAnsi="Georgia"/>
          <w:color w:val="auto"/>
        </w:rPr>
      </w:pPr>
    </w:p>
    <w:p w14:paraId="47E97B18" w14:textId="77777777" w:rsidR="002A1201" w:rsidRPr="00D40A28" w:rsidRDefault="002A1201" w:rsidP="002A1201">
      <w:pPr>
        <w:pStyle w:val="Corps"/>
        <w:widowControl w:val="0"/>
        <w:numPr>
          <w:ilvl w:val="0"/>
          <w:numId w:val="3"/>
        </w:numPr>
        <w:spacing w:before="0" w:after="0" w:line="240" w:lineRule="auto"/>
        <w:jc w:val="both"/>
        <w:rPr>
          <w:rFonts w:ascii="Georgia" w:hAnsi="Georgia"/>
          <w:b/>
          <w:color w:val="auto"/>
        </w:rPr>
      </w:pPr>
      <w:r w:rsidRPr="00D40A28">
        <w:rPr>
          <w:rFonts w:ascii="Georgia" w:hAnsi="Georgia"/>
          <w:b/>
          <w:color w:val="auto"/>
        </w:rPr>
        <w:t>Bob</w:t>
      </w:r>
      <w:r w:rsidR="00BC36AA" w:rsidRPr="00D40A28">
        <w:rPr>
          <w:rFonts w:ascii="Georgia" w:hAnsi="Georgia"/>
          <w:b/>
          <w:color w:val="auto"/>
        </w:rPr>
        <w:fldChar w:fldCharType="begin"/>
      </w:r>
      <w:r w:rsidRPr="00D40A28">
        <w:rPr>
          <w:rFonts w:ascii="Georgia" w:hAnsi="Georgia"/>
          <w:color w:val="auto"/>
        </w:rPr>
        <w:instrText xml:space="preserve"> XE "</w:instrText>
      </w:r>
      <w:r w:rsidRPr="00D40A28">
        <w:rPr>
          <w:rFonts w:ascii="Georgia" w:hAnsi="Georgia"/>
          <w:b/>
          <w:color w:val="auto"/>
        </w:rPr>
        <w:instrText>Bob</w:instrText>
      </w:r>
      <w:r w:rsidRPr="00D40A28">
        <w:rPr>
          <w:rFonts w:ascii="Georgia" w:hAnsi="Georgia"/>
          <w:color w:val="auto"/>
        </w:rPr>
        <w:instrText xml:space="preserve">" </w:instrText>
      </w:r>
      <w:r w:rsidR="00BC36AA" w:rsidRPr="00D40A28">
        <w:rPr>
          <w:rFonts w:ascii="Georgia" w:hAnsi="Georgia"/>
          <w:b/>
          <w:color w:val="auto"/>
        </w:rPr>
        <w:fldChar w:fldCharType="end"/>
      </w:r>
    </w:p>
    <w:p w14:paraId="632429B9" w14:textId="77777777" w:rsidR="002A1201" w:rsidRPr="00D40A28" w:rsidRDefault="002A1201" w:rsidP="008D407F">
      <w:pPr>
        <w:pStyle w:val="Corps"/>
        <w:widowControl w:val="0"/>
        <w:numPr>
          <w:ilvl w:val="0"/>
          <w:numId w:val="3"/>
        </w:numPr>
        <w:spacing w:before="0" w:after="0" w:line="240" w:lineRule="auto"/>
        <w:ind w:left="709" w:hanging="6"/>
        <w:jc w:val="both"/>
        <w:rPr>
          <w:rFonts w:ascii="Georgia" w:hAnsi="Georgia"/>
          <w:color w:val="auto"/>
        </w:rPr>
      </w:pPr>
      <w:r w:rsidRPr="00D40A28">
        <w:rPr>
          <w:rFonts w:ascii="Georgia" w:hAnsi="Georgia"/>
          <w:color w:val="auto"/>
        </w:rPr>
        <w:t>Personnage mythique des origines de la cryptographie. On sait encore peu de choses sur lui hormis le fait qu’il cherche désespérément à communiquer avec Alice</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Alice</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Leurs tentatives illustrent depuis le début des années 70 les cours de cryptographie. Pour en savoir plus voir </w:t>
      </w:r>
      <w:r w:rsidRPr="00D40A28">
        <w:rPr>
          <w:rFonts w:ascii="Georgia" w:hAnsi="Georgia"/>
          <w:i/>
          <w:color w:val="auto"/>
        </w:rPr>
        <w:t>Max*, Eve*</w:t>
      </w:r>
      <w:r w:rsidRPr="00D40A28">
        <w:rPr>
          <w:rFonts w:ascii="Georgia" w:hAnsi="Georgia"/>
          <w:color w:val="auto"/>
        </w:rPr>
        <w:t>et également Charlie qui depuis le début tentent d’écouter et d’enregistrer ce que Alice et Bob échangent.</w:t>
      </w:r>
    </w:p>
    <w:p w14:paraId="7D618E85" w14:textId="77777777" w:rsidR="002A1201" w:rsidRPr="00D40A28" w:rsidRDefault="002A1201" w:rsidP="002A1201">
      <w:pPr>
        <w:pStyle w:val="Corps"/>
        <w:widowControl w:val="0"/>
        <w:numPr>
          <w:ilvl w:val="0"/>
          <w:numId w:val="3"/>
        </w:numPr>
        <w:spacing w:before="0" w:after="0" w:line="240" w:lineRule="auto"/>
        <w:jc w:val="both"/>
        <w:rPr>
          <w:rFonts w:ascii="Georgia" w:hAnsi="Georgia"/>
          <w:color w:val="auto"/>
        </w:rPr>
      </w:pPr>
    </w:p>
    <w:p w14:paraId="22A58F3C" w14:textId="77777777" w:rsidR="002A1201" w:rsidRPr="00D40A28" w:rsidRDefault="002A1201" w:rsidP="002A1201">
      <w:pPr>
        <w:pStyle w:val="Corps"/>
        <w:widowControl w:val="0"/>
        <w:numPr>
          <w:ilvl w:val="0"/>
          <w:numId w:val="3"/>
        </w:numPr>
        <w:spacing w:before="0" w:after="0" w:line="240" w:lineRule="auto"/>
        <w:jc w:val="both"/>
        <w:rPr>
          <w:rFonts w:ascii="Georgia" w:hAnsi="Georgia"/>
          <w:b/>
          <w:color w:val="auto"/>
        </w:rPr>
      </w:pPr>
      <w:r w:rsidRPr="00D40A28">
        <w:rPr>
          <w:rFonts w:ascii="Georgia" w:hAnsi="Georgia"/>
          <w:b/>
          <w:i/>
          <w:color w:val="auto"/>
        </w:rPr>
        <w:t>Body Area Network</w:t>
      </w:r>
      <w:r w:rsidR="00BC36AA" w:rsidRPr="00D40A28">
        <w:rPr>
          <w:rFonts w:ascii="Georgia" w:hAnsi="Georgia"/>
          <w:b/>
          <w:i/>
          <w:color w:val="auto"/>
        </w:rPr>
        <w:fldChar w:fldCharType="begin"/>
      </w:r>
      <w:r w:rsidRPr="00D40A28">
        <w:rPr>
          <w:rFonts w:ascii="Georgia" w:hAnsi="Georgia"/>
        </w:rPr>
        <w:instrText xml:space="preserve"> XE "</w:instrText>
      </w:r>
      <w:r w:rsidRPr="00D40A28">
        <w:rPr>
          <w:rFonts w:ascii="Georgia" w:hAnsi="Georgia"/>
          <w:b/>
          <w:i/>
          <w:color w:val="auto"/>
        </w:rPr>
        <w:instrText>Body Area Network</w:instrText>
      </w:r>
      <w:r w:rsidRPr="00D40A28">
        <w:rPr>
          <w:rFonts w:ascii="Georgia" w:hAnsi="Georgia"/>
        </w:rPr>
        <w:instrText xml:space="preserve">" </w:instrText>
      </w:r>
      <w:r w:rsidR="00BC36AA" w:rsidRPr="00D40A28">
        <w:rPr>
          <w:rFonts w:ascii="Georgia" w:hAnsi="Georgia"/>
          <w:b/>
          <w:i/>
          <w:color w:val="auto"/>
        </w:rPr>
        <w:fldChar w:fldCharType="end"/>
      </w:r>
      <w:r w:rsidRPr="00D40A28">
        <w:rPr>
          <w:rFonts w:ascii="Georgia" w:hAnsi="Georgia"/>
          <w:b/>
          <w:i/>
          <w:color w:val="auto"/>
        </w:rPr>
        <w:t xml:space="preserve"> </w:t>
      </w:r>
      <w:r w:rsidRPr="00D40A28">
        <w:rPr>
          <w:rFonts w:ascii="Georgia" w:hAnsi="Georgia"/>
          <w:b/>
          <w:color w:val="auto"/>
        </w:rPr>
        <w:t>– BAN</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BAN</w:instrText>
      </w:r>
      <w:r w:rsidRPr="00D40A28">
        <w:rPr>
          <w:rFonts w:ascii="Georgia" w:hAnsi="Georgia"/>
        </w:rPr>
        <w:instrText xml:space="preserve">" </w:instrText>
      </w:r>
      <w:r w:rsidR="00BC36AA" w:rsidRPr="00D40A28">
        <w:rPr>
          <w:rFonts w:ascii="Georgia" w:hAnsi="Georgia"/>
          <w:b/>
          <w:color w:val="auto"/>
        </w:rPr>
        <w:fldChar w:fldCharType="end"/>
      </w:r>
    </w:p>
    <w:p w14:paraId="4474C1A5" w14:textId="77777777" w:rsidR="002A1201" w:rsidRPr="00D40A28" w:rsidRDefault="002A1201" w:rsidP="002A1201">
      <w:pPr>
        <w:pStyle w:val="Corps"/>
        <w:widowControl w:val="0"/>
        <w:numPr>
          <w:ilvl w:val="0"/>
          <w:numId w:val="3"/>
        </w:numPr>
        <w:spacing w:before="0" w:after="0" w:line="240" w:lineRule="auto"/>
        <w:jc w:val="both"/>
        <w:rPr>
          <w:rFonts w:ascii="Georgia" w:hAnsi="Georgia"/>
          <w:color w:val="auto"/>
        </w:rPr>
      </w:pPr>
      <w:r w:rsidRPr="00D40A28">
        <w:rPr>
          <w:rFonts w:ascii="Georgia" w:hAnsi="Georgia"/>
          <w:color w:val="auto"/>
        </w:rPr>
        <w:t>(Réseau corporel</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color w:val="auto"/>
        </w:rPr>
        <w:instrText>Réseau corporel</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w:t>
      </w:r>
    </w:p>
    <w:p w14:paraId="4E35B068" w14:textId="77777777" w:rsidR="002A1201" w:rsidRPr="00D40A28" w:rsidRDefault="002A1201" w:rsidP="008D407F">
      <w:pPr>
        <w:pStyle w:val="Corps"/>
        <w:widowControl w:val="0"/>
        <w:numPr>
          <w:ilvl w:val="0"/>
          <w:numId w:val="3"/>
        </w:numPr>
        <w:tabs>
          <w:tab w:val="left" w:pos="142"/>
        </w:tabs>
        <w:spacing w:before="0" w:after="0" w:line="240" w:lineRule="auto"/>
        <w:ind w:left="709" w:hanging="6"/>
        <w:jc w:val="both"/>
        <w:rPr>
          <w:rFonts w:ascii="Georgia" w:hAnsi="Georgia"/>
          <w:color w:val="auto"/>
        </w:rPr>
      </w:pPr>
      <w:r w:rsidRPr="00D40A28">
        <w:rPr>
          <w:rFonts w:ascii="Georgia" w:hAnsi="Georgia"/>
          <w:color w:val="auto"/>
        </w:rPr>
        <w:t>Dans le domaine médical, un BAN</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BAN</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est un réseau sans fil composé de télé transmetteurs utilisé sur les patients (ou à proximité) afin d’effectuer des mesures ou des actions particulières. Un réseau BAN répond à la norme IEEE 802.15.6, consacrée à la communication des appareils dans, sur ou autour du corps humain. Utilisé en médicine mais également dans le sport, pour mesurer les performances individuelles, les BAN sont en plein développement. </w:t>
      </w:r>
    </w:p>
    <w:p w14:paraId="7CBD5AF9" w14:textId="77777777" w:rsidR="002A1201" w:rsidRPr="00D40A28" w:rsidRDefault="002A1201" w:rsidP="002A1201">
      <w:pPr>
        <w:pStyle w:val="Corps"/>
        <w:widowControl w:val="0"/>
        <w:numPr>
          <w:ilvl w:val="0"/>
          <w:numId w:val="3"/>
        </w:numPr>
        <w:spacing w:before="0" w:after="0" w:line="240" w:lineRule="auto"/>
        <w:jc w:val="both"/>
        <w:rPr>
          <w:rFonts w:ascii="Georgia" w:hAnsi="Georgia"/>
          <w:color w:val="auto"/>
        </w:rPr>
      </w:pPr>
    </w:p>
    <w:p w14:paraId="0757F075" w14:textId="77777777" w:rsidR="002A1201" w:rsidRPr="00D40A28" w:rsidRDefault="002A1201" w:rsidP="002A1201">
      <w:pPr>
        <w:pStyle w:val="Corps"/>
        <w:widowControl w:val="0"/>
        <w:numPr>
          <w:ilvl w:val="0"/>
          <w:numId w:val="3"/>
        </w:numPr>
        <w:spacing w:before="0" w:after="0" w:line="240" w:lineRule="auto"/>
        <w:jc w:val="both"/>
        <w:rPr>
          <w:rFonts w:ascii="Georgia" w:hAnsi="Georgia"/>
          <w:b/>
          <w:color w:val="auto"/>
        </w:rPr>
      </w:pPr>
      <w:r w:rsidRPr="00D40A28">
        <w:rPr>
          <w:rFonts w:ascii="Georgia" w:hAnsi="Georgia"/>
          <w:b/>
          <w:color w:val="auto"/>
        </w:rPr>
        <w:t>Bogue</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Bogue</w:instrText>
      </w:r>
      <w:r w:rsidRPr="00D40A28">
        <w:rPr>
          <w:rFonts w:ascii="Georgia" w:hAnsi="Georgia"/>
        </w:rPr>
        <w:instrText xml:space="preserve">" </w:instrText>
      </w:r>
      <w:r w:rsidR="00BC36AA" w:rsidRPr="00D40A28">
        <w:rPr>
          <w:rFonts w:ascii="Georgia" w:hAnsi="Georgia"/>
          <w:b/>
          <w:color w:val="auto"/>
        </w:rPr>
        <w:fldChar w:fldCharType="end"/>
      </w:r>
    </w:p>
    <w:p w14:paraId="53B05E7E" w14:textId="77777777" w:rsidR="002A1201" w:rsidRPr="00D40A28" w:rsidRDefault="002A1201" w:rsidP="002A1201">
      <w:pPr>
        <w:pStyle w:val="Corps"/>
        <w:widowControl w:val="0"/>
        <w:numPr>
          <w:ilvl w:val="0"/>
          <w:numId w:val="3"/>
        </w:numPr>
        <w:spacing w:before="0" w:after="0" w:line="240" w:lineRule="auto"/>
        <w:jc w:val="both"/>
        <w:rPr>
          <w:rFonts w:ascii="Georgia" w:hAnsi="Georgia"/>
          <w:b/>
          <w:color w:val="auto"/>
        </w:rPr>
      </w:pPr>
      <w:r w:rsidRPr="00D40A28">
        <w:rPr>
          <w:rFonts w:ascii="Georgia" w:hAnsi="Georgia"/>
          <w:i/>
          <w:color w:val="auto"/>
        </w:rPr>
        <w:t>(Bug)</w:t>
      </w:r>
      <w:r w:rsidR="00BC36AA" w:rsidRPr="00D40A28">
        <w:rPr>
          <w:rFonts w:ascii="Georgia" w:hAnsi="Georgia"/>
          <w:b/>
          <w:color w:val="auto"/>
        </w:rPr>
        <w:fldChar w:fldCharType="begin"/>
      </w:r>
      <w:r w:rsidRPr="00D40A28">
        <w:rPr>
          <w:rFonts w:ascii="Georgia" w:hAnsi="Georgia"/>
          <w:color w:val="auto"/>
        </w:rPr>
        <w:instrText xml:space="preserve"> XE "</w:instrText>
      </w:r>
      <w:r w:rsidRPr="00D40A28">
        <w:rPr>
          <w:rFonts w:ascii="Georgia" w:hAnsi="Georgia"/>
          <w:b/>
          <w:color w:val="auto"/>
        </w:rPr>
        <w:instrText>Bug</w:instrText>
      </w:r>
      <w:r w:rsidRPr="00D40A28">
        <w:rPr>
          <w:rFonts w:ascii="Georgia" w:hAnsi="Georgia"/>
          <w:color w:val="auto"/>
        </w:rPr>
        <w:instrText xml:space="preserve">" </w:instrText>
      </w:r>
      <w:r w:rsidR="00BC36AA" w:rsidRPr="00D40A28">
        <w:rPr>
          <w:rFonts w:ascii="Georgia" w:hAnsi="Georgia"/>
          <w:b/>
          <w:color w:val="auto"/>
        </w:rPr>
        <w:fldChar w:fldCharType="end"/>
      </w:r>
    </w:p>
    <w:p w14:paraId="3025E523" w14:textId="77777777" w:rsidR="002A1201" w:rsidRPr="00D40A28" w:rsidRDefault="002A1201" w:rsidP="008D407F">
      <w:pPr>
        <w:pStyle w:val="Corps"/>
        <w:widowControl w:val="0"/>
        <w:numPr>
          <w:ilvl w:val="0"/>
          <w:numId w:val="3"/>
        </w:numPr>
        <w:tabs>
          <w:tab w:val="num" w:pos="709"/>
        </w:tabs>
        <w:spacing w:before="0" w:after="0" w:line="240" w:lineRule="auto"/>
        <w:ind w:left="709" w:hanging="6"/>
        <w:jc w:val="both"/>
        <w:rPr>
          <w:rFonts w:ascii="Georgia" w:hAnsi="Georgia"/>
          <w:color w:val="auto"/>
        </w:rPr>
      </w:pPr>
      <w:r w:rsidRPr="00D40A28">
        <w:rPr>
          <w:rFonts w:ascii="Georgia" w:hAnsi="Georgia"/>
          <w:color w:val="auto"/>
        </w:rPr>
        <w:t xml:space="preserve">Un </w:t>
      </w:r>
      <w:r w:rsidRPr="00D40A28">
        <w:rPr>
          <w:rFonts w:ascii="Georgia" w:hAnsi="Georgia"/>
          <w:i/>
          <w:color w:val="auto"/>
        </w:rPr>
        <w:t>bug</w:t>
      </w:r>
      <w:r w:rsidRPr="00D40A28">
        <w:rPr>
          <w:rFonts w:ascii="Georgia" w:hAnsi="Georgia"/>
          <w:color w:val="auto"/>
        </w:rPr>
        <w:t xml:space="preserve"> logiciel est une erreur dans un programme informatique ou un système qui entraine un comportement ou des résultats non attendus. Le résultat d’un </w:t>
      </w:r>
      <w:r w:rsidRPr="00D40A28">
        <w:rPr>
          <w:rFonts w:ascii="Georgia" w:hAnsi="Georgia"/>
          <w:i/>
          <w:color w:val="auto"/>
        </w:rPr>
        <w:t>bug</w:t>
      </w:r>
      <w:r w:rsidRPr="00D40A28">
        <w:rPr>
          <w:rFonts w:ascii="Georgia" w:hAnsi="Georgia"/>
          <w:color w:val="auto"/>
        </w:rPr>
        <w:t xml:space="preserve"> peut-être important et déboucher sur une fermeture inopinée d’un programme, ou du système, des pertes de données…</w:t>
      </w:r>
    </w:p>
    <w:p w14:paraId="38D42FA1" w14:textId="77777777" w:rsidR="002A1201" w:rsidRPr="00D40A28" w:rsidRDefault="002A1201" w:rsidP="008D407F">
      <w:pPr>
        <w:pStyle w:val="Corps"/>
        <w:widowControl w:val="0"/>
        <w:numPr>
          <w:ilvl w:val="0"/>
          <w:numId w:val="3"/>
        </w:numPr>
        <w:tabs>
          <w:tab w:val="clear" w:pos="432"/>
          <w:tab w:val="num" w:pos="709"/>
        </w:tabs>
        <w:spacing w:before="0" w:after="0" w:line="240" w:lineRule="auto"/>
        <w:ind w:left="709" w:hanging="6"/>
        <w:jc w:val="both"/>
        <w:rPr>
          <w:rFonts w:ascii="Georgia" w:hAnsi="Georgia"/>
          <w:color w:val="auto"/>
        </w:rPr>
      </w:pPr>
      <w:r w:rsidRPr="00D40A28">
        <w:rPr>
          <w:rFonts w:ascii="Georgia" w:hAnsi="Georgia"/>
          <w:color w:val="auto"/>
        </w:rPr>
        <w:t>Historiquement, le terme vient d’un dysfonctionnement qui a tenu en haleine les informaticiens concernés… jusqu’à ce qu’ils découvrent qu’un insecte (</w:t>
      </w:r>
      <w:r w:rsidRPr="00D40A28">
        <w:rPr>
          <w:rFonts w:ascii="Georgia" w:hAnsi="Georgia"/>
          <w:i/>
          <w:color w:val="auto"/>
        </w:rPr>
        <w:t>bug</w:t>
      </w:r>
      <w:r w:rsidRPr="00D40A28">
        <w:rPr>
          <w:rFonts w:ascii="Georgia" w:hAnsi="Georgia"/>
          <w:color w:val="auto"/>
        </w:rPr>
        <w:t xml:space="preserve">, en anglais) mort en était l’origine (matériel et non logiciel, dans ce cas d’espèce). En outre, lorsqu’un </w:t>
      </w:r>
      <w:r w:rsidRPr="00D40A28">
        <w:rPr>
          <w:rFonts w:ascii="Georgia" w:hAnsi="Georgia"/>
          <w:i/>
          <w:color w:val="auto"/>
        </w:rPr>
        <w:t>bug</w:t>
      </w:r>
      <w:r w:rsidRPr="00D40A28">
        <w:rPr>
          <w:rFonts w:ascii="Georgia" w:hAnsi="Georgia"/>
          <w:color w:val="auto"/>
        </w:rPr>
        <w:t xml:space="preserve"> peut être exploité pour contrôler le flot d’exécution du programme concerné, on parle de vulnérabilité*.</w:t>
      </w:r>
    </w:p>
    <w:p w14:paraId="3F340B01" w14:textId="77777777" w:rsidR="002A1201" w:rsidRPr="00D40A28" w:rsidRDefault="002A1201" w:rsidP="002A1201">
      <w:pPr>
        <w:pStyle w:val="Corps"/>
        <w:widowControl w:val="0"/>
        <w:numPr>
          <w:ilvl w:val="0"/>
          <w:numId w:val="3"/>
        </w:numPr>
        <w:spacing w:before="0" w:after="0" w:line="240" w:lineRule="auto"/>
        <w:jc w:val="both"/>
        <w:rPr>
          <w:rFonts w:ascii="Georgia" w:hAnsi="Georgia"/>
          <w:color w:val="auto"/>
        </w:rPr>
      </w:pPr>
    </w:p>
    <w:p w14:paraId="4A970532" w14:textId="77777777" w:rsidR="002A1201" w:rsidRPr="00D40A28" w:rsidRDefault="002A1201" w:rsidP="002A1201">
      <w:pPr>
        <w:pStyle w:val="Corps"/>
        <w:widowControl w:val="0"/>
        <w:numPr>
          <w:ilvl w:val="0"/>
          <w:numId w:val="3"/>
        </w:numPr>
        <w:spacing w:before="0" w:after="0" w:line="240" w:lineRule="auto"/>
        <w:jc w:val="both"/>
        <w:rPr>
          <w:rFonts w:ascii="Georgia" w:hAnsi="Georgia"/>
          <w:b/>
          <w:color w:val="auto"/>
        </w:rPr>
      </w:pPr>
      <w:r w:rsidRPr="00D40A28">
        <w:rPr>
          <w:rFonts w:ascii="Georgia" w:hAnsi="Georgia"/>
          <w:b/>
          <w:color w:val="auto"/>
        </w:rPr>
        <w:t>Bombardement de courriels</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Bombardement de courriels</w:instrText>
      </w:r>
      <w:r w:rsidRPr="00D40A28">
        <w:rPr>
          <w:rFonts w:ascii="Georgia" w:hAnsi="Georgia"/>
        </w:rPr>
        <w:instrText xml:space="preserve">" </w:instrText>
      </w:r>
      <w:r w:rsidR="00BC36AA" w:rsidRPr="00D40A28">
        <w:rPr>
          <w:rFonts w:ascii="Georgia" w:hAnsi="Georgia"/>
          <w:b/>
          <w:color w:val="auto"/>
        </w:rPr>
        <w:fldChar w:fldCharType="end"/>
      </w:r>
    </w:p>
    <w:p w14:paraId="1EAF3538" w14:textId="77777777" w:rsidR="002A1201" w:rsidRPr="00D40A28" w:rsidRDefault="002A1201" w:rsidP="002A1201">
      <w:pPr>
        <w:pStyle w:val="Corps"/>
        <w:widowControl w:val="0"/>
        <w:numPr>
          <w:ilvl w:val="0"/>
          <w:numId w:val="3"/>
        </w:numPr>
        <w:spacing w:before="0" w:after="0" w:line="240" w:lineRule="auto"/>
        <w:jc w:val="both"/>
        <w:rPr>
          <w:rFonts w:ascii="Georgia" w:hAnsi="Georgia"/>
          <w:i/>
          <w:color w:val="auto"/>
        </w:rPr>
      </w:pPr>
      <w:r w:rsidRPr="00D40A28">
        <w:rPr>
          <w:rFonts w:ascii="Georgia" w:hAnsi="Georgia"/>
          <w:i/>
          <w:color w:val="auto"/>
        </w:rPr>
        <w:t>(Mail bombing</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Mail bombing</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w:t>
      </w:r>
    </w:p>
    <w:p w14:paraId="429967F5" w14:textId="77777777" w:rsidR="002A1201" w:rsidRPr="00D40A28" w:rsidRDefault="002A1201" w:rsidP="008D407F">
      <w:pPr>
        <w:pStyle w:val="Corps"/>
        <w:widowControl w:val="0"/>
        <w:numPr>
          <w:ilvl w:val="0"/>
          <w:numId w:val="3"/>
        </w:numPr>
        <w:tabs>
          <w:tab w:val="clear" w:pos="432"/>
          <w:tab w:val="num" w:pos="709"/>
        </w:tabs>
        <w:spacing w:before="0" w:after="0" w:line="240" w:lineRule="auto"/>
        <w:ind w:left="709" w:hanging="6"/>
        <w:jc w:val="both"/>
        <w:rPr>
          <w:rFonts w:ascii="Georgia" w:hAnsi="Georgia"/>
          <w:color w:val="auto"/>
        </w:rPr>
      </w:pPr>
      <w:r w:rsidRPr="00D40A28">
        <w:rPr>
          <w:rFonts w:ascii="Georgia" w:hAnsi="Georgia"/>
          <w:color w:val="auto"/>
        </w:rPr>
        <w:t>Action malveillante qui consiste à envoyer une grande quantité de courriels à un destinataire unique. Il s’agit d’une forme particulière de déni de service* contre un système de messagerie électronique.</w:t>
      </w:r>
    </w:p>
    <w:p w14:paraId="1235E7D7" w14:textId="77777777" w:rsidR="002A1201" w:rsidRPr="00D40A28" w:rsidRDefault="002A1201" w:rsidP="008D407F">
      <w:pPr>
        <w:pStyle w:val="Corps"/>
        <w:widowControl w:val="0"/>
        <w:numPr>
          <w:ilvl w:val="0"/>
          <w:numId w:val="3"/>
        </w:numPr>
        <w:tabs>
          <w:tab w:val="clear" w:pos="432"/>
          <w:tab w:val="num" w:pos="709"/>
        </w:tabs>
        <w:spacing w:before="0" w:after="0" w:line="240" w:lineRule="auto"/>
        <w:ind w:left="709" w:hanging="6"/>
        <w:jc w:val="both"/>
        <w:rPr>
          <w:rFonts w:ascii="Georgia" w:hAnsi="Georgia"/>
          <w:color w:val="auto"/>
        </w:rPr>
      </w:pPr>
      <w:r w:rsidRPr="00D40A28">
        <w:rPr>
          <w:rFonts w:ascii="Georgia" w:hAnsi="Georgia"/>
          <w:color w:val="auto"/>
        </w:rPr>
        <w:t>Voir Attaque par déni de service.</w:t>
      </w:r>
    </w:p>
    <w:p w14:paraId="390BE1AC" w14:textId="77777777" w:rsidR="002A1201" w:rsidRPr="00D40A28" w:rsidRDefault="002A1201" w:rsidP="002A1201">
      <w:pPr>
        <w:pStyle w:val="Corps"/>
        <w:widowControl w:val="0"/>
        <w:numPr>
          <w:ilvl w:val="0"/>
          <w:numId w:val="3"/>
        </w:numPr>
        <w:spacing w:before="0" w:after="0" w:line="240" w:lineRule="auto"/>
        <w:jc w:val="both"/>
        <w:rPr>
          <w:rFonts w:ascii="Georgia" w:hAnsi="Georgia"/>
          <w:color w:val="auto"/>
        </w:rPr>
      </w:pPr>
    </w:p>
    <w:p w14:paraId="17DD50AA" w14:textId="77777777" w:rsidR="002A1201" w:rsidRPr="00D40A28" w:rsidRDefault="002A1201" w:rsidP="002A1201">
      <w:pPr>
        <w:pStyle w:val="Corps"/>
        <w:widowControl w:val="0"/>
        <w:numPr>
          <w:ilvl w:val="0"/>
          <w:numId w:val="3"/>
        </w:numPr>
        <w:spacing w:before="0" w:after="0" w:line="240" w:lineRule="auto"/>
        <w:jc w:val="both"/>
        <w:rPr>
          <w:rFonts w:ascii="Georgia" w:hAnsi="Georgia"/>
          <w:b/>
          <w:color w:val="auto"/>
        </w:rPr>
      </w:pPr>
      <w:r w:rsidRPr="00D40A28">
        <w:rPr>
          <w:rFonts w:ascii="Georgia" w:hAnsi="Georgia"/>
          <w:b/>
          <w:color w:val="auto"/>
        </w:rPr>
        <w:t>Bombe logique</w:t>
      </w:r>
      <w:r w:rsidR="00BC36AA" w:rsidRPr="00D40A28">
        <w:rPr>
          <w:rFonts w:ascii="Georgia" w:hAnsi="Georgia"/>
          <w:b/>
          <w:color w:val="auto"/>
        </w:rPr>
        <w:fldChar w:fldCharType="begin"/>
      </w:r>
      <w:r w:rsidRPr="00D40A28">
        <w:rPr>
          <w:rFonts w:ascii="Georgia" w:hAnsi="Georgia"/>
          <w:color w:val="auto"/>
        </w:rPr>
        <w:instrText xml:space="preserve"> XE "</w:instrText>
      </w:r>
      <w:r w:rsidRPr="00D40A28">
        <w:rPr>
          <w:rFonts w:ascii="Georgia" w:hAnsi="Georgia"/>
          <w:b/>
          <w:color w:val="auto"/>
        </w:rPr>
        <w:instrText>Bombe logique</w:instrText>
      </w:r>
      <w:r w:rsidRPr="00D40A28">
        <w:rPr>
          <w:rFonts w:ascii="Georgia" w:hAnsi="Georgia"/>
          <w:color w:val="auto"/>
        </w:rPr>
        <w:instrText xml:space="preserve">" </w:instrText>
      </w:r>
      <w:r w:rsidR="00BC36AA" w:rsidRPr="00D40A28">
        <w:rPr>
          <w:rFonts w:ascii="Georgia" w:hAnsi="Georgia"/>
          <w:b/>
          <w:color w:val="auto"/>
        </w:rPr>
        <w:fldChar w:fldCharType="end"/>
      </w:r>
      <w:r w:rsidRPr="00D40A28">
        <w:rPr>
          <w:rFonts w:ascii="Georgia" w:hAnsi="Georgia"/>
          <w:b/>
          <w:color w:val="auto"/>
        </w:rPr>
        <w:t> </w:t>
      </w:r>
    </w:p>
    <w:p w14:paraId="206C40AF" w14:textId="77777777" w:rsidR="002A1201" w:rsidRPr="00D40A28" w:rsidRDefault="002A1201" w:rsidP="002A1201">
      <w:pPr>
        <w:pStyle w:val="Corps"/>
        <w:widowControl w:val="0"/>
        <w:numPr>
          <w:ilvl w:val="0"/>
          <w:numId w:val="3"/>
        </w:numPr>
        <w:spacing w:before="0" w:after="0" w:line="240" w:lineRule="auto"/>
        <w:jc w:val="both"/>
        <w:rPr>
          <w:rFonts w:ascii="Georgia" w:hAnsi="Georgia"/>
          <w:i/>
          <w:color w:val="auto"/>
        </w:rPr>
      </w:pPr>
      <w:r w:rsidRPr="00D40A28">
        <w:rPr>
          <w:rFonts w:ascii="Georgia" w:hAnsi="Georgia"/>
          <w:i/>
          <w:color w:val="auto"/>
        </w:rPr>
        <w:t>(logic bomb</w:t>
      </w:r>
      <w:r w:rsidR="00BC36AA" w:rsidRPr="00D40A28">
        <w:rPr>
          <w:rFonts w:ascii="Georgia" w:hAnsi="Georgia"/>
          <w:i/>
          <w:color w:val="auto"/>
        </w:rPr>
        <w:fldChar w:fldCharType="begin"/>
      </w:r>
      <w:r w:rsidRPr="00D40A28">
        <w:rPr>
          <w:rFonts w:ascii="Georgia" w:hAnsi="Georgia"/>
          <w:color w:val="auto"/>
        </w:rPr>
        <w:instrText xml:space="preserve"> XE "</w:instrText>
      </w:r>
      <w:r w:rsidRPr="00D40A28">
        <w:rPr>
          <w:rFonts w:ascii="Georgia" w:hAnsi="Georgia"/>
          <w:i/>
          <w:color w:val="auto"/>
        </w:rPr>
        <w:instrText>logic bomb</w:instrText>
      </w:r>
      <w:r w:rsidRPr="00D40A28">
        <w:rPr>
          <w:rFonts w:ascii="Georgia" w:hAnsi="Georgia"/>
          <w:color w:val="auto"/>
        </w:rPr>
        <w:instrText xml:space="preserve">" </w:instrText>
      </w:r>
      <w:r w:rsidR="00BC36AA" w:rsidRPr="00D40A28">
        <w:rPr>
          <w:rFonts w:ascii="Georgia" w:hAnsi="Georgia"/>
          <w:i/>
          <w:color w:val="auto"/>
        </w:rPr>
        <w:fldChar w:fldCharType="end"/>
      </w:r>
      <w:r w:rsidRPr="00D40A28">
        <w:rPr>
          <w:rFonts w:ascii="Georgia" w:hAnsi="Georgia"/>
          <w:i/>
          <w:color w:val="auto"/>
        </w:rPr>
        <w:t>)</w:t>
      </w:r>
    </w:p>
    <w:p w14:paraId="73FA3284" w14:textId="77777777" w:rsidR="002A1201" w:rsidRPr="00D40A28" w:rsidRDefault="002A1201" w:rsidP="00BC1823">
      <w:pPr>
        <w:pStyle w:val="Corps"/>
        <w:widowControl w:val="0"/>
        <w:numPr>
          <w:ilvl w:val="0"/>
          <w:numId w:val="3"/>
        </w:numPr>
        <w:tabs>
          <w:tab w:val="clear" w:pos="432"/>
          <w:tab w:val="num" w:pos="709"/>
        </w:tabs>
        <w:spacing w:before="0" w:after="0" w:line="240" w:lineRule="auto"/>
        <w:ind w:left="709" w:hanging="6"/>
        <w:jc w:val="both"/>
        <w:rPr>
          <w:rFonts w:ascii="Georgia" w:hAnsi="Georgia"/>
          <w:color w:val="auto"/>
        </w:rPr>
      </w:pPr>
      <w:r w:rsidRPr="00D40A28">
        <w:rPr>
          <w:rFonts w:ascii="Georgia" w:hAnsi="Georgia"/>
          <w:color w:val="auto"/>
        </w:rPr>
        <w:t>Par analogie avec le monde réel et les actions terroristes, une bombe logique est un code malveillant implanté dans un système d’information dont l’objectif est de détruire ou modifier des données lorsque des conditions particulières sont atteintes. La « bombe » peut ainsi être « déclenchée » à une date prédéfinie, lorsque l’utilisateur tape un mot clé ou accède à certaines applications. La terminologie française retient également le terme de bombe programmée</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color w:val="auto"/>
        </w:rPr>
        <w:instrText>bombe programmée</w:instrText>
      </w:r>
      <w:r w:rsidRPr="00D40A28">
        <w:rPr>
          <w:rFonts w:ascii="Georgia" w:hAnsi="Georgia"/>
        </w:rPr>
        <w:instrText xml:space="preserve">" </w:instrText>
      </w:r>
      <w:r w:rsidR="00BC36AA" w:rsidRPr="00D40A28">
        <w:rPr>
          <w:rFonts w:ascii="Georgia" w:hAnsi="Georgia"/>
          <w:color w:val="auto"/>
        </w:rPr>
        <w:fldChar w:fldCharType="end"/>
      </w:r>
      <w:r w:rsidRPr="00D40A28">
        <w:rPr>
          <w:rStyle w:val="Appelnotedebasdep"/>
          <w:rFonts w:ascii="Georgia" w:hAnsi="Georgia"/>
          <w:color w:val="auto"/>
        </w:rPr>
        <w:footnoteReference w:id="37"/>
      </w:r>
      <w:r w:rsidRPr="00D40A28">
        <w:rPr>
          <w:rFonts w:ascii="Georgia" w:hAnsi="Georgia"/>
          <w:color w:val="auto"/>
        </w:rPr>
        <w:t>.</w:t>
      </w:r>
    </w:p>
    <w:p w14:paraId="6070F3F4" w14:textId="77777777" w:rsidR="002A1201" w:rsidRPr="00D40A28" w:rsidRDefault="002A1201" w:rsidP="002A1201">
      <w:pPr>
        <w:pStyle w:val="Corps"/>
        <w:widowControl w:val="0"/>
        <w:numPr>
          <w:ilvl w:val="0"/>
          <w:numId w:val="3"/>
        </w:numPr>
        <w:spacing w:before="0" w:after="0" w:line="240" w:lineRule="auto"/>
        <w:jc w:val="both"/>
        <w:rPr>
          <w:rFonts w:ascii="Georgia" w:hAnsi="Georgia"/>
          <w:color w:val="auto"/>
        </w:rPr>
      </w:pPr>
    </w:p>
    <w:p w14:paraId="684BB72C" w14:textId="77777777" w:rsidR="002A1201" w:rsidRPr="00D40A28" w:rsidRDefault="002A1201" w:rsidP="002A1201">
      <w:pPr>
        <w:pStyle w:val="Corps"/>
        <w:widowControl w:val="0"/>
        <w:numPr>
          <w:ilvl w:val="0"/>
          <w:numId w:val="3"/>
        </w:numPr>
        <w:spacing w:before="0" w:after="0" w:line="240" w:lineRule="auto"/>
        <w:jc w:val="both"/>
        <w:rPr>
          <w:rFonts w:ascii="Georgia" w:hAnsi="Georgia"/>
          <w:b/>
          <w:color w:val="auto"/>
        </w:rPr>
      </w:pPr>
      <w:r w:rsidRPr="00D40A28">
        <w:rPr>
          <w:rFonts w:ascii="Georgia" w:hAnsi="Georgia"/>
          <w:b/>
          <w:color w:val="auto"/>
        </w:rPr>
        <w:t>Botnet</w:t>
      </w:r>
      <w:r w:rsidR="00BC36AA" w:rsidRPr="00D40A28">
        <w:rPr>
          <w:rFonts w:ascii="Georgia" w:hAnsi="Georgia"/>
          <w:b/>
          <w:color w:val="auto"/>
        </w:rPr>
        <w:fldChar w:fldCharType="begin"/>
      </w:r>
      <w:r w:rsidRPr="00D40A28">
        <w:rPr>
          <w:rFonts w:ascii="Georgia" w:hAnsi="Georgia"/>
          <w:color w:val="auto"/>
        </w:rPr>
        <w:instrText xml:space="preserve"> XE "</w:instrText>
      </w:r>
      <w:r w:rsidRPr="00D40A28">
        <w:rPr>
          <w:rFonts w:ascii="Georgia" w:hAnsi="Georgia"/>
          <w:b/>
          <w:color w:val="auto"/>
        </w:rPr>
        <w:instrText>Botnet</w:instrText>
      </w:r>
      <w:r w:rsidRPr="00D40A28">
        <w:rPr>
          <w:rFonts w:ascii="Georgia" w:hAnsi="Georgia"/>
          <w:color w:val="auto"/>
        </w:rPr>
        <w:instrText xml:space="preserve">" </w:instrText>
      </w:r>
      <w:r w:rsidR="00BC36AA" w:rsidRPr="00D40A28">
        <w:rPr>
          <w:rFonts w:ascii="Georgia" w:hAnsi="Georgia"/>
          <w:b/>
          <w:color w:val="auto"/>
        </w:rPr>
        <w:fldChar w:fldCharType="end"/>
      </w:r>
      <w:r w:rsidRPr="00D40A28">
        <w:rPr>
          <w:rFonts w:ascii="Georgia" w:hAnsi="Georgia"/>
          <w:b/>
          <w:color w:val="auto"/>
        </w:rPr>
        <w:t xml:space="preserve">  </w:t>
      </w:r>
    </w:p>
    <w:p w14:paraId="3BBF0387" w14:textId="77777777" w:rsidR="002A1201" w:rsidRPr="00D40A28" w:rsidRDefault="002A1201" w:rsidP="002A1201">
      <w:pPr>
        <w:pStyle w:val="Corps"/>
        <w:widowControl w:val="0"/>
        <w:numPr>
          <w:ilvl w:val="0"/>
          <w:numId w:val="3"/>
        </w:numPr>
        <w:spacing w:before="0" w:after="0" w:line="240" w:lineRule="auto"/>
        <w:jc w:val="both"/>
        <w:rPr>
          <w:rFonts w:ascii="Georgia" w:hAnsi="Georgia"/>
          <w:i/>
          <w:color w:val="auto"/>
        </w:rPr>
      </w:pPr>
      <w:r w:rsidRPr="00D40A28">
        <w:rPr>
          <w:rFonts w:ascii="Georgia" w:hAnsi="Georgia"/>
          <w:i/>
          <w:color w:val="auto"/>
        </w:rPr>
        <w:t>(botnet)</w:t>
      </w:r>
    </w:p>
    <w:p w14:paraId="29F72524" w14:textId="77777777" w:rsidR="002A1201" w:rsidRPr="00D40A28" w:rsidRDefault="002A1201" w:rsidP="00BC1823">
      <w:pPr>
        <w:pStyle w:val="Corps"/>
        <w:widowControl w:val="0"/>
        <w:numPr>
          <w:ilvl w:val="0"/>
          <w:numId w:val="3"/>
        </w:numPr>
        <w:tabs>
          <w:tab w:val="clear" w:pos="432"/>
          <w:tab w:val="num" w:pos="709"/>
        </w:tabs>
        <w:spacing w:before="0" w:after="0" w:line="240" w:lineRule="auto"/>
        <w:ind w:left="709" w:hanging="6"/>
        <w:jc w:val="both"/>
        <w:rPr>
          <w:rFonts w:ascii="Georgia" w:hAnsi="Georgia"/>
          <w:color w:val="auto"/>
        </w:rPr>
      </w:pPr>
      <w:r w:rsidRPr="00D40A28">
        <w:rPr>
          <w:rFonts w:ascii="Georgia" w:hAnsi="Georgia"/>
          <w:color w:val="auto"/>
        </w:rPr>
        <w:t xml:space="preserve">Un </w:t>
      </w:r>
      <w:r w:rsidRPr="00D40A28">
        <w:rPr>
          <w:rFonts w:ascii="Georgia" w:hAnsi="Georgia"/>
          <w:i/>
          <w:color w:val="auto"/>
        </w:rPr>
        <w:t>botnet</w:t>
      </w:r>
      <w:r w:rsidRPr="00D40A28">
        <w:rPr>
          <w:rFonts w:ascii="Georgia" w:hAnsi="Georgia"/>
          <w:color w:val="auto"/>
        </w:rPr>
        <w:t>, ou réseau de machines zombies*, est un en</w:t>
      </w:r>
      <w:r w:rsidR="00242567">
        <w:rPr>
          <w:rFonts w:ascii="Georgia" w:hAnsi="Georgia"/>
          <w:color w:val="auto"/>
        </w:rPr>
        <w:t>semble d’ordinateurs contrôlé</w:t>
      </w:r>
      <w:r w:rsidRPr="00D40A28">
        <w:rPr>
          <w:rFonts w:ascii="Georgia" w:hAnsi="Georgia"/>
          <w:color w:val="auto"/>
        </w:rPr>
        <w:t xml:space="preserve"> à distance par un utilisateur tiers en vue de conduire des attaques distribuées. La taille d’un </w:t>
      </w:r>
      <w:r w:rsidRPr="00D40A28">
        <w:rPr>
          <w:rFonts w:ascii="Georgia" w:hAnsi="Georgia"/>
          <w:i/>
          <w:color w:val="auto"/>
        </w:rPr>
        <w:t>botnet</w:t>
      </w:r>
      <w:r w:rsidRPr="00D40A28">
        <w:rPr>
          <w:rFonts w:ascii="Georgia" w:hAnsi="Georgia"/>
          <w:color w:val="auto"/>
        </w:rPr>
        <w:t xml:space="preserve"> est variable, mais ceux-ci peuvent compter jusqu’à plusieurs milliers de machines réparties dans des dizaines de pays. Un marché du </w:t>
      </w:r>
      <w:r w:rsidRPr="00D40A28">
        <w:rPr>
          <w:rFonts w:ascii="Georgia" w:hAnsi="Georgia"/>
          <w:i/>
          <w:color w:val="auto"/>
        </w:rPr>
        <w:t>botnet</w:t>
      </w:r>
      <w:r w:rsidRPr="00D40A28">
        <w:rPr>
          <w:rFonts w:ascii="Georgia" w:hAnsi="Georgia"/>
          <w:color w:val="auto"/>
        </w:rPr>
        <w:t xml:space="preserve"> s’est constitué et il est possible de louer à l’heure ou à la journée de tels réseaux.</w:t>
      </w:r>
    </w:p>
    <w:p w14:paraId="09589A6B" w14:textId="77777777" w:rsidR="002A1201" w:rsidRPr="00D40A28" w:rsidRDefault="002A1201" w:rsidP="002A1201">
      <w:pPr>
        <w:pStyle w:val="Corps"/>
        <w:widowControl w:val="0"/>
        <w:numPr>
          <w:ilvl w:val="0"/>
          <w:numId w:val="3"/>
        </w:numPr>
        <w:spacing w:before="0" w:after="0" w:line="240" w:lineRule="auto"/>
        <w:jc w:val="both"/>
        <w:rPr>
          <w:rFonts w:ascii="Georgia" w:hAnsi="Georgia"/>
          <w:color w:val="auto"/>
        </w:rPr>
      </w:pPr>
    </w:p>
    <w:p w14:paraId="2728A129" w14:textId="77777777" w:rsidR="002A1201" w:rsidRPr="00D40A28" w:rsidRDefault="002A1201" w:rsidP="002A1201">
      <w:pPr>
        <w:pStyle w:val="Corps"/>
        <w:widowControl w:val="0"/>
        <w:numPr>
          <w:ilvl w:val="0"/>
          <w:numId w:val="3"/>
        </w:numPr>
        <w:spacing w:before="0" w:after="0" w:line="240" w:lineRule="auto"/>
        <w:jc w:val="both"/>
        <w:rPr>
          <w:rFonts w:ascii="Georgia" w:hAnsi="Georgia"/>
          <w:b/>
          <w:color w:val="auto"/>
        </w:rPr>
      </w:pPr>
      <w:r w:rsidRPr="00D40A28">
        <w:rPr>
          <w:rFonts w:ascii="Georgia" w:hAnsi="Georgia"/>
          <w:b/>
          <w:color w:val="auto"/>
        </w:rPr>
        <w:t>Boucle locale</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Boucle locale</w:instrText>
      </w:r>
      <w:r w:rsidRPr="00D40A28">
        <w:rPr>
          <w:rFonts w:ascii="Georgia" w:hAnsi="Georgia"/>
        </w:rPr>
        <w:instrText xml:space="preserve">" </w:instrText>
      </w:r>
      <w:r w:rsidR="00BC36AA" w:rsidRPr="00D40A28">
        <w:rPr>
          <w:rFonts w:ascii="Georgia" w:hAnsi="Georgia"/>
          <w:b/>
          <w:color w:val="auto"/>
        </w:rPr>
        <w:fldChar w:fldCharType="end"/>
      </w:r>
    </w:p>
    <w:p w14:paraId="5CBB74C4" w14:textId="77777777" w:rsidR="002A1201" w:rsidRPr="00D40A28" w:rsidRDefault="002A1201" w:rsidP="002A1201">
      <w:pPr>
        <w:pStyle w:val="Corps"/>
        <w:widowControl w:val="0"/>
        <w:numPr>
          <w:ilvl w:val="0"/>
          <w:numId w:val="3"/>
        </w:numPr>
        <w:spacing w:before="0" w:after="0" w:line="240" w:lineRule="auto"/>
        <w:jc w:val="both"/>
        <w:rPr>
          <w:rFonts w:ascii="Georgia" w:hAnsi="Georgia"/>
          <w:i/>
          <w:color w:val="auto"/>
        </w:rPr>
      </w:pPr>
      <w:r w:rsidRPr="00D40A28">
        <w:rPr>
          <w:rFonts w:ascii="Georgia" w:hAnsi="Georgia"/>
          <w:i/>
          <w:color w:val="auto"/>
        </w:rPr>
        <w:t>(Local loop</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Local loop</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w:t>
      </w:r>
    </w:p>
    <w:p w14:paraId="1E7B5900" w14:textId="77777777" w:rsidR="002A1201" w:rsidRPr="00D40A28" w:rsidRDefault="002A1201" w:rsidP="00BC1823">
      <w:pPr>
        <w:pStyle w:val="Corps"/>
        <w:widowControl w:val="0"/>
        <w:numPr>
          <w:ilvl w:val="0"/>
          <w:numId w:val="3"/>
        </w:numPr>
        <w:tabs>
          <w:tab w:val="clear" w:pos="432"/>
          <w:tab w:val="num" w:pos="709"/>
        </w:tabs>
        <w:spacing w:before="0" w:after="0" w:line="240" w:lineRule="auto"/>
        <w:ind w:left="709" w:hanging="6"/>
        <w:jc w:val="both"/>
        <w:rPr>
          <w:rFonts w:ascii="Georgia" w:hAnsi="Georgia"/>
          <w:color w:val="auto"/>
        </w:rPr>
      </w:pPr>
      <w:r w:rsidRPr="00D40A28">
        <w:rPr>
          <w:rFonts w:ascii="Georgia" w:hAnsi="Georgia"/>
          <w:color w:val="auto"/>
        </w:rPr>
        <w:t>En télécommunication, la boucle locale, également appelé réseau téléphonique local, désigne l’installation qui relie le point de terminaison du réseau chez l’abonné au répartiteur principal ou à toute autre installation équivalente d’un réseau de commutation électronique fixe ouvert au public</w:t>
      </w:r>
      <w:r w:rsidRPr="00D40A28">
        <w:rPr>
          <w:rStyle w:val="Appelnotedebasdep"/>
          <w:rFonts w:ascii="Georgia" w:hAnsi="Georgia"/>
          <w:color w:val="auto"/>
        </w:rPr>
        <w:footnoteReference w:id="38"/>
      </w:r>
      <w:r w:rsidRPr="00D40A28">
        <w:rPr>
          <w:rFonts w:ascii="Georgia" w:hAnsi="Georgia"/>
          <w:color w:val="auto"/>
        </w:rPr>
        <w:t>. La réglementation européenne en donne la définition suivante :</w:t>
      </w:r>
    </w:p>
    <w:p w14:paraId="7D1207A6" w14:textId="77777777" w:rsidR="002A1201" w:rsidRPr="00D40A28" w:rsidRDefault="002A1201" w:rsidP="00BC1823">
      <w:pPr>
        <w:pStyle w:val="NormalWeb"/>
        <w:numPr>
          <w:ilvl w:val="0"/>
          <w:numId w:val="3"/>
        </w:numPr>
        <w:tabs>
          <w:tab w:val="clear" w:pos="432"/>
          <w:tab w:val="num" w:pos="709"/>
        </w:tabs>
        <w:spacing w:before="2" w:after="2"/>
        <w:ind w:left="709" w:hanging="6"/>
        <w:jc w:val="both"/>
        <w:rPr>
          <w:rFonts w:ascii="Georgia" w:hAnsi="Georgia"/>
          <w:sz w:val="24"/>
        </w:rPr>
      </w:pPr>
      <w:r w:rsidRPr="00D40A28">
        <w:rPr>
          <w:rFonts w:ascii="Georgia" w:hAnsi="Georgia"/>
          <w:sz w:val="24"/>
        </w:rPr>
        <w:t xml:space="preserve">L'expression boucle locale désigne le circuit physique à paire torsadée métallique du réseau téléphonique public fixe qui relie le point de terminaison du réseau dans les locaux de l'abonné au répartiteur principal ou à toute autre installation équivalente. </w:t>
      </w:r>
    </w:p>
    <w:p w14:paraId="37BC636A" w14:textId="77777777" w:rsidR="002A1201" w:rsidRPr="00D40A28" w:rsidRDefault="002A1201" w:rsidP="00BC1823">
      <w:pPr>
        <w:pStyle w:val="NormalWeb"/>
        <w:numPr>
          <w:ilvl w:val="0"/>
          <w:numId w:val="3"/>
        </w:numPr>
        <w:tabs>
          <w:tab w:val="clear" w:pos="432"/>
          <w:tab w:val="num" w:pos="709"/>
        </w:tabs>
        <w:spacing w:before="2" w:after="2"/>
        <w:ind w:left="709" w:hanging="6"/>
        <w:jc w:val="both"/>
        <w:rPr>
          <w:rFonts w:ascii="Georgia" w:hAnsi="Georgia"/>
          <w:sz w:val="24"/>
        </w:rPr>
      </w:pPr>
      <w:r w:rsidRPr="00D40A28">
        <w:rPr>
          <w:rFonts w:ascii="Georgia" w:hAnsi="Georgia"/>
          <w:sz w:val="24"/>
        </w:rPr>
        <w:t>Le cinquième rapport de la Commission sur la mise en œuvre de la réglementation en matière de télécommunications souligne que le réseau d'accès local demeure l'un des segments les moins concurrentiels du marché libéralisé des télécommunications. Les nouveaux arrivants ne possèdent pas d'infrastructures de réseaux de substitution étendues et ne peuvent pas, en utilisant des technologies classiques, égaler les économies d'échelle et la couverture des opérateurs désignés comme étant puissants sur le marché du réseau téléphonique public fixe. Cette situation est due au fait que ces opérateurs ont, pendant des périodes relativement longues, déployé leurs infrastructures d'accès local métalliques en bénéficiant de la protection de droits exclusifs et qu'ils ont pu financer les dépenses d'investissements grâce à des rentes de monopole</w:t>
      </w:r>
      <w:r w:rsidRPr="00D40A28">
        <w:rPr>
          <w:rStyle w:val="Appelnotedebasdep"/>
          <w:rFonts w:ascii="Georgia" w:hAnsi="Georgia"/>
          <w:sz w:val="24"/>
        </w:rPr>
        <w:footnoteReference w:id="39"/>
      </w:r>
      <w:r w:rsidRPr="00D40A28">
        <w:rPr>
          <w:rFonts w:ascii="Georgia" w:hAnsi="Georgia"/>
          <w:sz w:val="24"/>
        </w:rPr>
        <w:t xml:space="preserve">. </w:t>
      </w:r>
    </w:p>
    <w:p w14:paraId="513EB9F1" w14:textId="77777777" w:rsidR="002A1201" w:rsidRPr="00D40A28" w:rsidRDefault="002A1201" w:rsidP="002A1201">
      <w:pPr>
        <w:pStyle w:val="NormalWeb"/>
        <w:numPr>
          <w:ilvl w:val="0"/>
          <w:numId w:val="3"/>
        </w:numPr>
        <w:spacing w:before="2" w:after="2"/>
        <w:jc w:val="both"/>
        <w:rPr>
          <w:rFonts w:ascii="Georgia" w:hAnsi="Georgia"/>
          <w:sz w:val="24"/>
        </w:rPr>
      </w:pPr>
    </w:p>
    <w:p w14:paraId="6E70239F" w14:textId="77777777" w:rsidR="002A1201" w:rsidRPr="00D40A28" w:rsidRDefault="002A1201" w:rsidP="002A1201">
      <w:pPr>
        <w:pStyle w:val="Corps"/>
        <w:widowControl w:val="0"/>
        <w:numPr>
          <w:ilvl w:val="0"/>
          <w:numId w:val="3"/>
        </w:numPr>
        <w:spacing w:before="0" w:after="0" w:line="240" w:lineRule="auto"/>
        <w:jc w:val="both"/>
        <w:rPr>
          <w:rFonts w:ascii="Georgia" w:hAnsi="Georgia"/>
          <w:b/>
          <w:color w:val="auto"/>
        </w:rPr>
      </w:pPr>
      <w:r w:rsidRPr="00D40A28">
        <w:rPr>
          <w:rFonts w:ascii="Georgia" w:hAnsi="Georgia"/>
          <w:b/>
          <w:color w:val="auto"/>
        </w:rPr>
        <w:t>Bribe</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Bribe</w:instrText>
      </w:r>
      <w:r w:rsidRPr="00D40A28">
        <w:rPr>
          <w:rFonts w:ascii="Georgia" w:hAnsi="Georgia"/>
        </w:rPr>
        <w:instrText xml:space="preserve">" </w:instrText>
      </w:r>
      <w:r w:rsidR="00BC36AA" w:rsidRPr="00D40A28">
        <w:rPr>
          <w:rFonts w:ascii="Georgia" w:hAnsi="Georgia"/>
          <w:b/>
          <w:color w:val="auto"/>
        </w:rPr>
        <w:fldChar w:fldCharType="end"/>
      </w:r>
    </w:p>
    <w:p w14:paraId="5F137921" w14:textId="77777777" w:rsidR="002A1201" w:rsidRPr="00D40A28" w:rsidRDefault="002A1201" w:rsidP="002A1201">
      <w:pPr>
        <w:pStyle w:val="Corps"/>
        <w:widowControl w:val="0"/>
        <w:numPr>
          <w:ilvl w:val="0"/>
          <w:numId w:val="3"/>
        </w:numPr>
        <w:spacing w:before="0" w:after="0" w:line="240" w:lineRule="auto"/>
        <w:jc w:val="both"/>
        <w:rPr>
          <w:rFonts w:ascii="Georgia" w:hAnsi="Georgia"/>
          <w:i/>
          <w:color w:val="auto"/>
        </w:rPr>
      </w:pPr>
      <w:r w:rsidRPr="00D40A28">
        <w:rPr>
          <w:rFonts w:ascii="Georgia" w:hAnsi="Georgia"/>
          <w:i/>
          <w:color w:val="auto"/>
        </w:rPr>
        <w:t>(chip</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chip</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w:t>
      </w:r>
    </w:p>
    <w:p w14:paraId="091AD643" w14:textId="77777777" w:rsidR="002A1201" w:rsidRPr="00D40A28" w:rsidRDefault="002A1201" w:rsidP="00BC1823">
      <w:pPr>
        <w:pStyle w:val="Corps"/>
        <w:widowControl w:val="0"/>
        <w:numPr>
          <w:ilvl w:val="0"/>
          <w:numId w:val="3"/>
        </w:numPr>
        <w:tabs>
          <w:tab w:val="clear" w:pos="432"/>
          <w:tab w:val="num" w:pos="709"/>
        </w:tabs>
        <w:spacing w:before="0" w:after="0" w:line="240" w:lineRule="auto"/>
        <w:ind w:left="709" w:hanging="6"/>
        <w:jc w:val="both"/>
        <w:rPr>
          <w:rFonts w:ascii="Georgia" w:hAnsi="Georgia"/>
          <w:color w:val="auto"/>
        </w:rPr>
      </w:pPr>
      <w:r w:rsidRPr="00D40A28">
        <w:rPr>
          <w:rFonts w:ascii="Georgia" w:hAnsi="Georgia"/>
          <w:color w:val="auto"/>
        </w:rPr>
        <w:t>En télécommunication, une bribe est, dans un signal* numérique formé suivant une loi déterminée à partir d’un élément de donnée, une des parties émises successivement, qui possède des caractéristiques distinctes des autres</w:t>
      </w:r>
      <w:r w:rsidRPr="00D40A28">
        <w:rPr>
          <w:rStyle w:val="Appelnotedebasdep"/>
          <w:rFonts w:ascii="Georgia" w:hAnsi="Georgia"/>
          <w:color w:val="auto"/>
        </w:rPr>
        <w:footnoteReference w:id="40"/>
      </w:r>
      <w:r w:rsidRPr="00D40A28">
        <w:rPr>
          <w:rFonts w:ascii="Georgia" w:hAnsi="Georgia"/>
          <w:color w:val="auto"/>
        </w:rPr>
        <w:t>.</w:t>
      </w:r>
    </w:p>
    <w:p w14:paraId="659A71B3" w14:textId="77777777" w:rsidR="002A1201" w:rsidRPr="00D40A28" w:rsidRDefault="002A1201" w:rsidP="002A1201">
      <w:pPr>
        <w:pStyle w:val="Corps"/>
        <w:widowControl w:val="0"/>
        <w:numPr>
          <w:ilvl w:val="0"/>
          <w:numId w:val="3"/>
        </w:numPr>
        <w:spacing w:before="0" w:after="0" w:line="240" w:lineRule="auto"/>
        <w:jc w:val="both"/>
        <w:rPr>
          <w:rFonts w:ascii="Georgia" w:hAnsi="Georgia"/>
          <w:color w:val="auto"/>
        </w:rPr>
      </w:pPr>
    </w:p>
    <w:p w14:paraId="7108C40E" w14:textId="77777777" w:rsidR="002A1201" w:rsidRPr="00D40A28" w:rsidRDefault="002A1201" w:rsidP="002A1201">
      <w:pPr>
        <w:pStyle w:val="Corps"/>
        <w:widowControl w:val="0"/>
        <w:numPr>
          <w:ilvl w:val="0"/>
          <w:numId w:val="3"/>
        </w:numPr>
        <w:spacing w:before="0" w:after="0" w:line="240" w:lineRule="auto"/>
        <w:jc w:val="both"/>
        <w:rPr>
          <w:rFonts w:ascii="Georgia" w:hAnsi="Georgia"/>
          <w:b/>
          <w:i/>
          <w:color w:val="auto"/>
        </w:rPr>
      </w:pPr>
      <w:r w:rsidRPr="00D40A28">
        <w:rPr>
          <w:rFonts w:ascii="Georgia" w:hAnsi="Georgia"/>
          <w:b/>
          <w:i/>
          <w:color w:val="auto"/>
        </w:rPr>
        <w:t>Broadcast</w:t>
      </w:r>
      <w:r w:rsidR="00BC36AA" w:rsidRPr="00D40A28">
        <w:rPr>
          <w:rFonts w:ascii="Georgia" w:hAnsi="Georgia"/>
          <w:b/>
          <w:i/>
          <w:color w:val="auto"/>
        </w:rPr>
        <w:fldChar w:fldCharType="begin"/>
      </w:r>
      <w:r w:rsidRPr="00D40A28">
        <w:rPr>
          <w:rFonts w:ascii="Georgia" w:hAnsi="Georgia"/>
        </w:rPr>
        <w:instrText xml:space="preserve"> XE "</w:instrText>
      </w:r>
      <w:r w:rsidRPr="00D40A28">
        <w:rPr>
          <w:rFonts w:ascii="Georgia" w:hAnsi="Georgia"/>
          <w:b/>
          <w:i/>
          <w:color w:val="auto"/>
        </w:rPr>
        <w:instrText>Broadcast</w:instrText>
      </w:r>
      <w:r w:rsidRPr="00D40A28">
        <w:rPr>
          <w:rFonts w:ascii="Georgia" w:hAnsi="Georgia"/>
        </w:rPr>
        <w:instrText xml:space="preserve">" </w:instrText>
      </w:r>
      <w:r w:rsidR="00BC36AA" w:rsidRPr="00D40A28">
        <w:rPr>
          <w:rFonts w:ascii="Georgia" w:hAnsi="Georgia"/>
          <w:b/>
          <w:i/>
          <w:color w:val="auto"/>
        </w:rPr>
        <w:fldChar w:fldCharType="end"/>
      </w:r>
    </w:p>
    <w:p w14:paraId="785639BB" w14:textId="77777777" w:rsidR="002A1201" w:rsidRPr="00D40A28" w:rsidRDefault="002A1201" w:rsidP="002A1201">
      <w:pPr>
        <w:pStyle w:val="Corps"/>
        <w:widowControl w:val="0"/>
        <w:numPr>
          <w:ilvl w:val="0"/>
          <w:numId w:val="3"/>
        </w:numPr>
        <w:spacing w:before="0" w:after="0" w:line="240" w:lineRule="auto"/>
        <w:jc w:val="both"/>
        <w:rPr>
          <w:rFonts w:ascii="Georgia" w:hAnsi="Georgia"/>
          <w:color w:val="auto"/>
        </w:rPr>
      </w:pPr>
      <w:r w:rsidRPr="00D40A28">
        <w:rPr>
          <w:rFonts w:ascii="Georgia" w:hAnsi="Georgia"/>
          <w:color w:val="auto"/>
        </w:rPr>
        <w:t>(Diffusion générale</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color w:val="auto"/>
        </w:rPr>
        <w:instrText>Diffusion générale</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w:t>
      </w:r>
    </w:p>
    <w:p w14:paraId="1EF1A376" w14:textId="77777777" w:rsidR="002A1201" w:rsidRPr="00D40A28" w:rsidRDefault="002A1201" w:rsidP="00BC1823">
      <w:pPr>
        <w:pStyle w:val="Corps"/>
        <w:widowControl w:val="0"/>
        <w:numPr>
          <w:ilvl w:val="0"/>
          <w:numId w:val="3"/>
        </w:numPr>
        <w:tabs>
          <w:tab w:val="clear" w:pos="432"/>
          <w:tab w:val="num" w:pos="709"/>
        </w:tabs>
        <w:spacing w:before="0" w:after="0" w:line="240" w:lineRule="auto"/>
        <w:ind w:left="709" w:hanging="6"/>
        <w:jc w:val="both"/>
        <w:rPr>
          <w:rFonts w:ascii="Georgia" w:hAnsi="Georgia"/>
          <w:color w:val="auto"/>
        </w:rPr>
      </w:pPr>
      <w:r w:rsidRPr="00D40A28">
        <w:rPr>
          <w:rFonts w:ascii="Georgia" w:hAnsi="Georgia"/>
          <w:color w:val="auto"/>
        </w:rPr>
        <w:t xml:space="preserve">En télécommunication, le </w:t>
      </w:r>
      <w:r w:rsidRPr="00D40A28">
        <w:rPr>
          <w:rFonts w:ascii="Georgia" w:hAnsi="Georgia"/>
          <w:i/>
          <w:color w:val="auto"/>
        </w:rPr>
        <w:t>broadcast</w:t>
      </w:r>
      <w:r w:rsidRPr="00D40A28">
        <w:rPr>
          <w:rFonts w:ascii="Georgia" w:hAnsi="Georgia"/>
          <w:color w:val="auto"/>
        </w:rPr>
        <w:t xml:space="preserve"> est une technique qui consiste à envoyer les mêmes informations à tous les utilisateurs qui disposent d’un terminal permettant la réception. Ainsi, un message diffuser en </w:t>
      </w:r>
      <w:r w:rsidRPr="00D40A28">
        <w:rPr>
          <w:rFonts w:ascii="Georgia" w:hAnsi="Georgia"/>
          <w:i/>
          <w:color w:val="auto"/>
        </w:rPr>
        <w:t>broadcast</w:t>
      </w:r>
      <w:r w:rsidRPr="00D40A28">
        <w:rPr>
          <w:rFonts w:ascii="Georgia" w:hAnsi="Georgia"/>
          <w:color w:val="auto"/>
        </w:rPr>
        <w:t xml:space="preserve"> permettra dans certains réseaux de déterminer si un usager particulier est atteignable. La technique permet également de communiquer à l’ensemble des stations réceptrices des éléments techniques particuliers issus de la station émettrice.</w:t>
      </w:r>
    </w:p>
    <w:p w14:paraId="3718A854" w14:textId="77777777" w:rsidR="002A1201" w:rsidRPr="00D40A28" w:rsidRDefault="002A1201" w:rsidP="002A1201">
      <w:pPr>
        <w:pStyle w:val="Corps"/>
        <w:widowControl w:val="0"/>
        <w:numPr>
          <w:ilvl w:val="0"/>
          <w:numId w:val="3"/>
        </w:numPr>
        <w:spacing w:before="0" w:after="0" w:line="240" w:lineRule="auto"/>
        <w:jc w:val="both"/>
        <w:rPr>
          <w:rFonts w:ascii="Georgia" w:hAnsi="Georgia"/>
          <w:color w:val="auto"/>
        </w:rPr>
      </w:pPr>
    </w:p>
    <w:p w14:paraId="47FE7CC6" w14:textId="77777777" w:rsidR="002A1201" w:rsidRPr="00D40A28" w:rsidRDefault="002A1201" w:rsidP="002A1201">
      <w:pPr>
        <w:pStyle w:val="Corps"/>
        <w:widowControl w:val="0"/>
        <w:numPr>
          <w:ilvl w:val="0"/>
          <w:numId w:val="3"/>
        </w:numPr>
        <w:spacing w:before="0" w:after="0" w:line="240" w:lineRule="auto"/>
        <w:jc w:val="both"/>
        <w:rPr>
          <w:rFonts w:ascii="Georgia" w:hAnsi="Georgia"/>
          <w:b/>
          <w:color w:val="auto"/>
        </w:rPr>
      </w:pPr>
      <w:r w:rsidRPr="00D40A28">
        <w:rPr>
          <w:rFonts w:ascii="Georgia" w:hAnsi="Georgia"/>
          <w:b/>
          <w:color w:val="auto"/>
        </w:rPr>
        <w:t>Brouillage</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Brouillage</w:instrText>
      </w:r>
      <w:r w:rsidRPr="00D40A28">
        <w:rPr>
          <w:rFonts w:ascii="Georgia" w:hAnsi="Georgia"/>
        </w:rPr>
        <w:instrText xml:space="preserve">" </w:instrText>
      </w:r>
      <w:r w:rsidR="00BC36AA" w:rsidRPr="00D40A28">
        <w:rPr>
          <w:rFonts w:ascii="Georgia" w:hAnsi="Georgia"/>
          <w:b/>
          <w:color w:val="auto"/>
        </w:rPr>
        <w:fldChar w:fldCharType="end"/>
      </w:r>
    </w:p>
    <w:p w14:paraId="0905A51B" w14:textId="77777777" w:rsidR="002A1201" w:rsidRPr="00D40A28" w:rsidRDefault="00BC1823" w:rsidP="002A1201">
      <w:pPr>
        <w:pStyle w:val="Corps"/>
        <w:widowControl w:val="0"/>
        <w:numPr>
          <w:ilvl w:val="0"/>
          <w:numId w:val="3"/>
        </w:numPr>
        <w:spacing w:before="0" w:after="0" w:line="240" w:lineRule="auto"/>
        <w:jc w:val="both"/>
        <w:rPr>
          <w:rFonts w:ascii="Georgia" w:hAnsi="Georgia"/>
          <w:i/>
          <w:color w:val="auto"/>
        </w:rPr>
      </w:pPr>
      <w:r>
        <w:rPr>
          <w:rFonts w:ascii="Georgia" w:hAnsi="Georgia"/>
          <w:i/>
          <w:color w:val="auto"/>
        </w:rPr>
        <w:t>(</w:t>
      </w:r>
      <w:r w:rsidR="002A1201" w:rsidRPr="00D40A28">
        <w:rPr>
          <w:rFonts w:ascii="Georgia" w:hAnsi="Georgia"/>
          <w:i/>
          <w:color w:val="auto"/>
        </w:rPr>
        <w:t>Jamming</w:t>
      </w:r>
      <w:r w:rsidR="00BC36AA" w:rsidRPr="00D40A28">
        <w:rPr>
          <w:rFonts w:ascii="Georgia" w:hAnsi="Georgia"/>
          <w:i/>
          <w:color w:val="auto"/>
        </w:rPr>
        <w:fldChar w:fldCharType="begin"/>
      </w:r>
      <w:r w:rsidR="002A1201" w:rsidRPr="00D40A28">
        <w:rPr>
          <w:rFonts w:ascii="Georgia" w:hAnsi="Georgia"/>
        </w:rPr>
        <w:instrText xml:space="preserve"> XE "</w:instrText>
      </w:r>
      <w:r w:rsidR="002A1201" w:rsidRPr="00D40A28">
        <w:rPr>
          <w:rFonts w:ascii="Georgia" w:hAnsi="Georgia"/>
          <w:i/>
          <w:color w:val="auto"/>
        </w:rPr>
        <w:instrText>Jamming</w:instrText>
      </w:r>
      <w:r w:rsidR="002A1201" w:rsidRPr="00D40A28">
        <w:rPr>
          <w:rFonts w:ascii="Georgia" w:hAnsi="Georgia"/>
        </w:rPr>
        <w:instrText xml:space="preserve">" </w:instrText>
      </w:r>
      <w:r w:rsidR="00BC36AA" w:rsidRPr="00D40A28">
        <w:rPr>
          <w:rFonts w:ascii="Georgia" w:hAnsi="Georgia"/>
          <w:i/>
          <w:color w:val="auto"/>
        </w:rPr>
        <w:fldChar w:fldCharType="end"/>
      </w:r>
      <w:r w:rsidR="002A1201" w:rsidRPr="00D40A28">
        <w:rPr>
          <w:rFonts w:ascii="Georgia" w:hAnsi="Georgia"/>
          <w:i/>
          <w:color w:val="auto"/>
        </w:rPr>
        <w:t>)</w:t>
      </w:r>
    </w:p>
    <w:p w14:paraId="389BA2DF" w14:textId="77777777" w:rsidR="002A1201" w:rsidRPr="00D40A28" w:rsidRDefault="002A1201" w:rsidP="00BC1823">
      <w:pPr>
        <w:pStyle w:val="Corps"/>
        <w:widowControl w:val="0"/>
        <w:numPr>
          <w:ilvl w:val="0"/>
          <w:numId w:val="3"/>
        </w:numPr>
        <w:tabs>
          <w:tab w:val="clear" w:pos="432"/>
          <w:tab w:val="num" w:pos="709"/>
        </w:tabs>
        <w:spacing w:before="0" w:after="0" w:line="240" w:lineRule="auto"/>
        <w:ind w:left="709" w:hanging="6"/>
        <w:jc w:val="both"/>
        <w:rPr>
          <w:rFonts w:ascii="Georgia" w:hAnsi="Georgia"/>
          <w:color w:val="auto"/>
        </w:rPr>
      </w:pPr>
      <w:r w:rsidRPr="00D40A28">
        <w:rPr>
          <w:rFonts w:ascii="Georgia" w:hAnsi="Georgia"/>
          <w:color w:val="auto"/>
        </w:rPr>
        <w:t>Le brouillage est une action qui consiste à troubler la réception d’un signal utile par l’émission d’autres signaux venant se superposer au signal utile. Le brouillage est donc la conséquence d’une perturbation électromagnétique ou d’un signal brouilleur (émis intentionnellement). Le brouillage ne doit pas être confondu avec le phénomène d’interférence*. L’action de brouiller est un des modes d’action de la guerre électronique.</w:t>
      </w:r>
    </w:p>
    <w:p w14:paraId="45C42957" w14:textId="77777777" w:rsidR="002A1201" w:rsidRPr="00D40A28" w:rsidRDefault="002A1201" w:rsidP="002A1201">
      <w:pPr>
        <w:pStyle w:val="Corps"/>
        <w:widowControl w:val="0"/>
        <w:numPr>
          <w:ilvl w:val="0"/>
          <w:numId w:val="3"/>
        </w:numPr>
        <w:spacing w:before="0" w:after="0" w:line="240" w:lineRule="auto"/>
        <w:jc w:val="both"/>
        <w:rPr>
          <w:rFonts w:ascii="Georgia" w:hAnsi="Georgia"/>
          <w:color w:val="auto"/>
        </w:rPr>
      </w:pPr>
    </w:p>
    <w:p w14:paraId="1172D0C4" w14:textId="77777777" w:rsidR="002A1201" w:rsidRPr="00D40A28" w:rsidRDefault="002A1201" w:rsidP="002A1201">
      <w:pPr>
        <w:pStyle w:val="Corps"/>
        <w:widowControl w:val="0"/>
        <w:numPr>
          <w:ilvl w:val="0"/>
          <w:numId w:val="3"/>
        </w:numPr>
        <w:spacing w:before="0" w:after="0" w:line="240" w:lineRule="auto"/>
        <w:jc w:val="both"/>
        <w:rPr>
          <w:rFonts w:ascii="Georgia" w:hAnsi="Georgia"/>
          <w:b/>
          <w:color w:val="auto"/>
        </w:rPr>
      </w:pPr>
      <w:r w:rsidRPr="00D40A28">
        <w:rPr>
          <w:rFonts w:ascii="Georgia" w:hAnsi="Georgia"/>
          <w:b/>
          <w:color w:val="auto"/>
        </w:rPr>
        <w:t>Brute force</w:t>
      </w:r>
      <w:r w:rsidR="00BC36AA" w:rsidRPr="00D40A28">
        <w:rPr>
          <w:rFonts w:ascii="Georgia" w:hAnsi="Georgia"/>
          <w:b/>
          <w:color w:val="auto"/>
        </w:rPr>
        <w:fldChar w:fldCharType="begin"/>
      </w:r>
      <w:r w:rsidRPr="00D40A28">
        <w:rPr>
          <w:rFonts w:ascii="Georgia" w:hAnsi="Georgia"/>
          <w:color w:val="auto"/>
        </w:rPr>
        <w:instrText xml:space="preserve"> XE "</w:instrText>
      </w:r>
      <w:r w:rsidRPr="00D40A28">
        <w:rPr>
          <w:rFonts w:ascii="Georgia" w:hAnsi="Georgia"/>
          <w:b/>
          <w:color w:val="auto"/>
        </w:rPr>
        <w:instrText>Brute force</w:instrText>
      </w:r>
      <w:r w:rsidRPr="00D40A28">
        <w:rPr>
          <w:rFonts w:ascii="Georgia" w:hAnsi="Georgia"/>
          <w:color w:val="auto"/>
        </w:rPr>
        <w:instrText xml:space="preserve">" </w:instrText>
      </w:r>
      <w:r w:rsidR="00BC36AA" w:rsidRPr="00D40A28">
        <w:rPr>
          <w:rFonts w:ascii="Georgia" w:hAnsi="Georgia"/>
          <w:b/>
          <w:color w:val="auto"/>
        </w:rPr>
        <w:fldChar w:fldCharType="end"/>
      </w:r>
      <w:r w:rsidRPr="00D40A28">
        <w:rPr>
          <w:rFonts w:ascii="Georgia" w:hAnsi="Georgia"/>
          <w:b/>
          <w:color w:val="auto"/>
        </w:rPr>
        <w:t xml:space="preserve"> (attaque par force brute</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attaque par force brute</w:instrText>
      </w:r>
      <w:r w:rsidRPr="00D40A28">
        <w:rPr>
          <w:rFonts w:ascii="Georgia" w:hAnsi="Georgia"/>
        </w:rPr>
        <w:instrText xml:space="preserve">" </w:instrText>
      </w:r>
      <w:r w:rsidR="00BC36AA" w:rsidRPr="00D40A28">
        <w:rPr>
          <w:rFonts w:ascii="Georgia" w:hAnsi="Georgia"/>
          <w:b/>
          <w:color w:val="auto"/>
        </w:rPr>
        <w:fldChar w:fldCharType="end"/>
      </w:r>
      <w:r w:rsidRPr="00D40A28">
        <w:rPr>
          <w:rFonts w:ascii="Georgia" w:hAnsi="Georgia"/>
          <w:b/>
          <w:color w:val="auto"/>
        </w:rPr>
        <w:t>) </w:t>
      </w:r>
    </w:p>
    <w:p w14:paraId="7CBFA0BA" w14:textId="77777777" w:rsidR="002A1201" w:rsidRPr="00D40A28" w:rsidRDefault="002A1201" w:rsidP="002A1201">
      <w:pPr>
        <w:pStyle w:val="Corps"/>
        <w:widowControl w:val="0"/>
        <w:numPr>
          <w:ilvl w:val="0"/>
          <w:numId w:val="3"/>
        </w:numPr>
        <w:spacing w:before="0" w:after="0" w:line="240" w:lineRule="auto"/>
        <w:jc w:val="both"/>
        <w:rPr>
          <w:rFonts w:ascii="Georgia" w:hAnsi="Georgia"/>
          <w:i/>
          <w:color w:val="auto"/>
        </w:rPr>
      </w:pPr>
      <w:r w:rsidRPr="00D40A28">
        <w:rPr>
          <w:rFonts w:ascii="Georgia" w:hAnsi="Georgia"/>
          <w:i/>
          <w:color w:val="auto"/>
        </w:rPr>
        <w:t>(brute-force – brute-force attack</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brute-force attack</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w:t>
      </w:r>
    </w:p>
    <w:p w14:paraId="5E86023E" w14:textId="77777777" w:rsidR="002A1201" w:rsidRPr="00D40A28" w:rsidRDefault="002A1201" w:rsidP="00242567">
      <w:pPr>
        <w:pStyle w:val="NormalWeb"/>
        <w:widowControl w:val="0"/>
        <w:numPr>
          <w:ilvl w:val="0"/>
          <w:numId w:val="3"/>
        </w:numPr>
        <w:tabs>
          <w:tab w:val="clear" w:pos="432"/>
          <w:tab w:val="num" w:pos="851"/>
        </w:tabs>
        <w:spacing w:beforeLines="0" w:afterLines="0"/>
        <w:ind w:left="709" w:hanging="6"/>
        <w:jc w:val="both"/>
        <w:rPr>
          <w:rFonts w:ascii="Georgia" w:hAnsi="Georgia"/>
          <w:sz w:val="24"/>
        </w:rPr>
      </w:pPr>
      <w:r w:rsidRPr="00D40A28">
        <w:rPr>
          <w:rFonts w:ascii="Georgia" w:hAnsi="Georgia"/>
          <w:sz w:val="24"/>
        </w:rPr>
        <w:t xml:space="preserve">Les attaques par force brute recouvrent les méthodes </w:t>
      </w:r>
      <w:r w:rsidRPr="00D40A28">
        <w:rPr>
          <w:rFonts w:ascii="Georgia" w:hAnsi="Georgia"/>
          <w:i/>
          <w:sz w:val="24"/>
        </w:rPr>
        <w:t>cryptanalytiques</w:t>
      </w:r>
      <w:r w:rsidRPr="00D40A28">
        <w:rPr>
          <w:rFonts w:ascii="Georgia" w:hAnsi="Georgia"/>
          <w:sz w:val="24"/>
        </w:rPr>
        <w:t xml:space="preserve">* utilisées pour retrouver une </w:t>
      </w:r>
      <w:r w:rsidRPr="00D40A28">
        <w:rPr>
          <w:rFonts w:ascii="Georgia" w:hAnsi="Georgia"/>
          <w:i/>
          <w:sz w:val="24"/>
        </w:rPr>
        <w:t>clé de chiffrement</w:t>
      </w:r>
      <w:r w:rsidRPr="00D40A28">
        <w:rPr>
          <w:rFonts w:ascii="Georgia" w:hAnsi="Georgia"/>
          <w:sz w:val="24"/>
        </w:rPr>
        <w:t xml:space="preserve">* ou un mot de passe. C’est une méthode exhaustive (donc très consommatrice en ressources de calcul et qui génère de nombreux </w:t>
      </w:r>
      <w:r w:rsidRPr="00D40A28">
        <w:rPr>
          <w:rFonts w:ascii="Georgia" w:hAnsi="Georgia"/>
          <w:i/>
          <w:sz w:val="24"/>
        </w:rPr>
        <w:t>log*</w:t>
      </w:r>
      <w:r w:rsidRPr="00D40A28">
        <w:rPr>
          <w:rFonts w:ascii="Georgia" w:hAnsi="Georgia"/>
          <w:sz w:val="24"/>
        </w:rPr>
        <w:t xml:space="preserve"> sur le système cible) qui consiste à tester une à une toutes les combinaisons possibles. Ce type d’attaque se justifie si la taille du mot de passe ou de la clé est relativement petite Par ailleurs certains systèmes interdisent un traitement dans l’ordre des différentes possibilités, ce qui oblige à développer des outils pour tester de façon aléatoire les combinaisons. La durée de l’opération dépend donc de la taille de la clé et des capacités de calcul. La puissance de calcul d’un ordinateur personnel permettant aujourd’hui de tester plusieurs millions de combinaisons par seconde. Ainsi un mot de passe de 6 caractères alphanumériques ne résiste guère à ce type d’attaque. Néanmoins, l’ajout d’un bit d’information à la clé multiplie par 2 le temps de calcul, ce qui explique que la cryptanalyse par force brute nécessite des architectures distribuées et des capacités de calcul considérables. </w:t>
      </w:r>
    </w:p>
    <w:p w14:paraId="5610FC55" w14:textId="77777777" w:rsidR="002A1201" w:rsidRPr="00D40A28" w:rsidRDefault="002A1201" w:rsidP="00242567">
      <w:pPr>
        <w:pStyle w:val="NormalWeb"/>
        <w:widowControl w:val="0"/>
        <w:numPr>
          <w:ilvl w:val="0"/>
          <w:numId w:val="3"/>
        </w:numPr>
        <w:tabs>
          <w:tab w:val="clear" w:pos="432"/>
          <w:tab w:val="num" w:pos="851"/>
        </w:tabs>
        <w:spacing w:beforeLines="0" w:afterLines="0"/>
        <w:ind w:left="709" w:hanging="6"/>
        <w:jc w:val="both"/>
        <w:rPr>
          <w:rFonts w:ascii="Georgia" w:hAnsi="Georgia"/>
          <w:sz w:val="24"/>
        </w:rPr>
      </w:pPr>
      <w:r w:rsidRPr="00D40A28">
        <w:rPr>
          <w:rFonts w:ascii="Georgia" w:hAnsi="Georgia"/>
          <w:sz w:val="24"/>
        </w:rPr>
        <w:t xml:space="preserve">Voir </w:t>
      </w:r>
      <w:r w:rsidRPr="00D40A28">
        <w:rPr>
          <w:rFonts w:ascii="Georgia" w:hAnsi="Georgia"/>
          <w:i/>
          <w:sz w:val="24"/>
        </w:rPr>
        <w:t xml:space="preserve">Rainbow table, </w:t>
      </w:r>
      <w:r w:rsidRPr="00D40A28">
        <w:rPr>
          <w:rFonts w:ascii="Georgia" w:hAnsi="Georgia"/>
          <w:sz w:val="24"/>
        </w:rPr>
        <w:t>Cryptanalyse.</w:t>
      </w:r>
    </w:p>
    <w:p w14:paraId="64AD33BA" w14:textId="77777777" w:rsidR="002A1201" w:rsidRPr="00D40A28" w:rsidRDefault="002A1201" w:rsidP="00242567">
      <w:pPr>
        <w:pStyle w:val="NormalWeb"/>
        <w:widowControl w:val="0"/>
        <w:numPr>
          <w:ilvl w:val="0"/>
          <w:numId w:val="3"/>
        </w:numPr>
        <w:spacing w:beforeLines="0" w:afterLines="0"/>
        <w:jc w:val="both"/>
        <w:rPr>
          <w:rFonts w:ascii="Georgia" w:hAnsi="Georgia"/>
          <w:sz w:val="24"/>
        </w:rPr>
      </w:pPr>
    </w:p>
    <w:p w14:paraId="63A64128" w14:textId="77777777" w:rsidR="002A1201" w:rsidRPr="00D40A28" w:rsidRDefault="002A1201" w:rsidP="00242567">
      <w:pPr>
        <w:pStyle w:val="NormalWeb"/>
        <w:widowControl w:val="0"/>
        <w:numPr>
          <w:ilvl w:val="0"/>
          <w:numId w:val="3"/>
        </w:numPr>
        <w:spacing w:beforeLines="0" w:afterLines="0"/>
        <w:jc w:val="both"/>
        <w:rPr>
          <w:rFonts w:ascii="Georgia" w:hAnsi="Georgia"/>
          <w:b/>
          <w:i/>
          <w:sz w:val="24"/>
        </w:rPr>
      </w:pPr>
      <w:r w:rsidRPr="00D40A28">
        <w:rPr>
          <w:rFonts w:ascii="Georgia" w:hAnsi="Georgia"/>
          <w:b/>
          <w:sz w:val="24"/>
        </w:rPr>
        <w:t>BSS</w:t>
      </w:r>
      <w:r w:rsidR="00BC36AA" w:rsidRPr="00D40A28">
        <w:rPr>
          <w:rFonts w:ascii="Georgia" w:hAnsi="Georgia"/>
          <w:b/>
          <w:sz w:val="24"/>
        </w:rPr>
        <w:fldChar w:fldCharType="begin"/>
      </w:r>
      <w:r w:rsidRPr="00D40A28">
        <w:rPr>
          <w:rFonts w:ascii="Georgia" w:hAnsi="Georgia"/>
        </w:rPr>
        <w:instrText xml:space="preserve"> XE "</w:instrText>
      </w:r>
      <w:r w:rsidRPr="00D40A28">
        <w:rPr>
          <w:rFonts w:ascii="Georgia" w:hAnsi="Georgia"/>
          <w:b/>
          <w:sz w:val="24"/>
        </w:rPr>
        <w:instrText>BSS</w:instrText>
      </w:r>
      <w:r w:rsidRPr="00D40A28">
        <w:rPr>
          <w:rFonts w:ascii="Georgia" w:hAnsi="Georgia"/>
        </w:rPr>
        <w:instrText xml:space="preserve">" </w:instrText>
      </w:r>
      <w:r w:rsidR="00BC36AA" w:rsidRPr="00D40A28">
        <w:rPr>
          <w:rFonts w:ascii="Georgia" w:hAnsi="Georgia"/>
          <w:b/>
          <w:sz w:val="24"/>
        </w:rPr>
        <w:fldChar w:fldCharType="end"/>
      </w:r>
      <w:r w:rsidRPr="00D40A28">
        <w:rPr>
          <w:rFonts w:ascii="Georgia" w:hAnsi="Georgia"/>
          <w:b/>
          <w:sz w:val="24"/>
        </w:rPr>
        <w:t xml:space="preserve"> – </w:t>
      </w:r>
      <w:r w:rsidRPr="00D40A28">
        <w:rPr>
          <w:rFonts w:ascii="Georgia" w:hAnsi="Georgia"/>
          <w:b/>
          <w:i/>
          <w:sz w:val="24"/>
        </w:rPr>
        <w:t>Base Station Subsystem</w:t>
      </w:r>
      <w:r w:rsidR="00BC36AA" w:rsidRPr="00D40A28">
        <w:rPr>
          <w:rFonts w:ascii="Georgia" w:hAnsi="Georgia"/>
          <w:b/>
          <w:i/>
          <w:sz w:val="24"/>
        </w:rPr>
        <w:fldChar w:fldCharType="begin"/>
      </w:r>
      <w:r w:rsidRPr="00D40A28">
        <w:rPr>
          <w:rFonts w:ascii="Georgia" w:hAnsi="Georgia"/>
        </w:rPr>
        <w:instrText xml:space="preserve"> XE "</w:instrText>
      </w:r>
      <w:r w:rsidRPr="00D40A28">
        <w:rPr>
          <w:rFonts w:ascii="Georgia" w:hAnsi="Georgia"/>
          <w:b/>
          <w:i/>
          <w:sz w:val="24"/>
        </w:rPr>
        <w:instrText>Base Station Subsystem</w:instrText>
      </w:r>
      <w:r w:rsidRPr="00D40A28">
        <w:rPr>
          <w:rFonts w:ascii="Georgia" w:hAnsi="Georgia"/>
        </w:rPr>
        <w:instrText xml:space="preserve">" </w:instrText>
      </w:r>
      <w:r w:rsidR="00BC36AA" w:rsidRPr="00D40A28">
        <w:rPr>
          <w:rFonts w:ascii="Georgia" w:hAnsi="Georgia"/>
          <w:b/>
          <w:i/>
          <w:sz w:val="24"/>
        </w:rPr>
        <w:fldChar w:fldCharType="end"/>
      </w:r>
    </w:p>
    <w:p w14:paraId="7C1E8C85" w14:textId="77777777" w:rsidR="002A1201" w:rsidRPr="00D40A28" w:rsidRDefault="002A1201" w:rsidP="00242567">
      <w:pPr>
        <w:pStyle w:val="NormalWeb"/>
        <w:widowControl w:val="0"/>
        <w:numPr>
          <w:ilvl w:val="0"/>
          <w:numId w:val="3"/>
        </w:numPr>
        <w:spacing w:beforeLines="0" w:afterLines="0"/>
        <w:jc w:val="both"/>
        <w:rPr>
          <w:rFonts w:ascii="Georgia" w:hAnsi="Georgia"/>
          <w:sz w:val="24"/>
        </w:rPr>
      </w:pPr>
      <w:r w:rsidRPr="00D40A28">
        <w:rPr>
          <w:rFonts w:ascii="Georgia" w:hAnsi="Georgia"/>
          <w:sz w:val="24"/>
        </w:rPr>
        <w:t>(Sous-système des stations de base</w:t>
      </w:r>
      <w:r w:rsidR="00BC36AA" w:rsidRPr="00D40A28">
        <w:rPr>
          <w:rFonts w:ascii="Georgia" w:hAnsi="Georgia"/>
          <w:sz w:val="24"/>
        </w:rPr>
        <w:fldChar w:fldCharType="begin"/>
      </w:r>
      <w:r w:rsidRPr="00D40A28">
        <w:rPr>
          <w:rFonts w:ascii="Georgia" w:hAnsi="Georgia"/>
        </w:rPr>
        <w:instrText xml:space="preserve"> XE "</w:instrText>
      </w:r>
      <w:r w:rsidRPr="00D40A28">
        <w:rPr>
          <w:rFonts w:ascii="Georgia" w:hAnsi="Georgia"/>
          <w:sz w:val="24"/>
        </w:rPr>
        <w:instrText>Sous-système des stations de base</w:instrText>
      </w:r>
      <w:r w:rsidRPr="00D40A28">
        <w:rPr>
          <w:rFonts w:ascii="Georgia" w:hAnsi="Georgia"/>
        </w:rPr>
        <w:instrText xml:space="preserve">" </w:instrText>
      </w:r>
      <w:r w:rsidR="00BC36AA" w:rsidRPr="00D40A28">
        <w:rPr>
          <w:rFonts w:ascii="Georgia" w:hAnsi="Georgia"/>
          <w:sz w:val="24"/>
        </w:rPr>
        <w:fldChar w:fldCharType="end"/>
      </w:r>
      <w:r w:rsidRPr="00D40A28">
        <w:rPr>
          <w:rFonts w:ascii="Georgia" w:hAnsi="Georgia"/>
          <w:sz w:val="24"/>
        </w:rPr>
        <w:t>)</w:t>
      </w:r>
    </w:p>
    <w:p w14:paraId="3B01C739" w14:textId="77777777" w:rsidR="002A1201" w:rsidRPr="00D40A28" w:rsidRDefault="002A1201" w:rsidP="00242567">
      <w:pPr>
        <w:pStyle w:val="NormalWeb"/>
        <w:widowControl w:val="0"/>
        <w:numPr>
          <w:ilvl w:val="0"/>
          <w:numId w:val="3"/>
        </w:numPr>
        <w:tabs>
          <w:tab w:val="clear" w:pos="432"/>
          <w:tab w:val="num" w:pos="709"/>
        </w:tabs>
        <w:spacing w:beforeLines="0" w:afterLines="0"/>
        <w:ind w:left="709" w:hanging="6"/>
        <w:jc w:val="both"/>
        <w:rPr>
          <w:rFonts w:ascii="Georgia" w:hAnsi="Georgia"/>
          <w:sz w:val="24"/>
        </w:rPr>
      </w:pPr>
      <w:r w:rsidRPr="00D40A28">
        <w:rPr>
          <w:rFonts w:ascii="Georgia" w:hAnsi="Georgia"/>
          <w:sz w:val="24"/>
        </w:rPr>
        <w:t>Dans un réseau de téléphonie mobile, le BSS</w:t>
      </w:r>
      <w:r w:rsidR="00BC36AA" w:rsidRPr="00D40A28">
        <w:rPr>
          <w:rFonts w:ascii="Georgia" w:hAnsi="Georgia"/>
          <w:sz w:val="24"/>
        </w:rPr>
        <w:fldChar w:fldCharType="begin"/>
      </w:r>
      <w:r w:rsidRPr="00D40A28">
        <w:rPr>
          <w:rFonts w:ascii="Georgia" w:hAnsi="Georgia"/>
        </w:rPr>
        <w:instrText xml:space="preserve"> XE "</w:instrText>
      </w:r>
      <w:r w:rsidRPr="00D40A28">
        <w:rPr>
          <w:rFonts w:ascii="Georgia" w:hAnsi="Georgia"/>
          <w:b/>
          <w:sz w:val="24"/>
        </w:rPr>
        <w:instrText>BSS</w:instrText>
      </w:r>
      <w:r w:rsidRPr="00D40A28">
        <w:rPr>
          <w:rFonts w:ascii="Georgia" w:hAnsi="Georgia"/>
        </w:rPr>
        <w:instrText xml:space="preserve">" </w:instrText>
      </w:r>
      <w:r w:rsidR="00BC36AA" w:rsidRPr="00D40A28">
        <w:rPr>
          <w:rFonts w:ascii="Georgia" w:hAnsi="Georgia"/>
          <w:sz w:val="24"/>
        </w:rPr>
        <w:fldChar w:fldCharType="end"/>
      </w:r>
      <w:r w:rsidRPr="00D40A28">
        <w:rPr>
          <w:rFonts w:ascii="Georgia" w:hAnsi="Georgia"/>
          <w:sz w:val="24"/>
        </w:rPr>
        <w:t xml:space="preserve"> est la partie radio de l’architecture en charge de la connexion entre les stations et la partie réseau en charge de la commutation (typiquement le MSC* – </w:t>
      </w:r>
      <w:r w:rsidRPr="00D40A28">
        <w:rPr>
          <w:rFonts w:ascii="Georgia" w:hAnsi="Georgia"/>
          <w:i/>
          <w:sz w:val="24"/>
        </w:rPr>
        <w:t>Mobile service Switching Center</w:t>
      </w:r>
      <w:r w:rsidRPr="00D40A28">
        <w:rPr>
          <w:rFonts w:ascii="Georgia" w:hAnsi="Georgia"/>
          <w:sz w:val="24"/>
        </w:rPr>
        <w:t>).</w:t>
      </w:r>
    </w:p>
    <w:p w14:paraId="4E44A7C1" w14:textId="77777777" w:rsidR="002A1201" w:rsidRPr="00D40A28" w:rsidRDefault="002A1201" w:rsidP="00242567">
      <w:pPr>
        <w:pStyle w:val="NormalWeb"/>
        <w:widowControl w:val="0"/>
        <w:numPr>
          <w:ilvl w:val="0"/>
          <w:numId w:val="3"/>
        </w:numPr>
        <w:spacing w:beforeLines="0" w:afterLines="0"/>
        <w:jc w:val="both"/>
        <w:rPr>
          <w:rFonts w:ascii="Georgia" w:hAnsi="Georgia"/>
          <w:sz w:val="24"/>
        </w:rPr>
      </w:pPr>
    </w:p>
    <w:p w14:paraId="3AE46CFB" w14:textId="77777777" w:rsidR="002A1201" w:rsidRPr="00D40A28" w:rsidRDefault="002A1201" w:rsidP="00242567">
      <w:pPr>
        <w:pStyle w:val="NormalWeb"/>
        <w:widowControl w:val="0"/>
        <w:numPr>
          <w:ilvl w:val="0"/>
          <w:numId w:val="3"/>
        </w:numPr>
        <w:spacing w:beforeLines="0" w:afterLines="0"/>
        <w:jc w:val="both"/>
        <w:rPr>
          <w:rFonts w:ascii="Georgia" w:hAnsi="Georgia"/>
          <w:sz w:val="24"/>
        </w:rPr>
      </w:pPr>
      <w:r w:rsidRPr="00D40A28">
        <w:rPr>
          <w:rFonts w:ascii="Georgia" w:hAnsi="Georgia"/>
          <w:b/>
          <w:sz w:val="24"/>
        </w:rPr>
        <w:t xml:space="preserve">BSSID – </w:t>
      </w:r>
      <w:r w:rsidRPr="00D40A28">
        <w:rPr>
          <w:rFonts w:ascii="Georgia" w:hAnsi="Georgia"/>
          <w:b/>
          <w:i/>
          <w:sz w:val="24"/>
        </w:rPr>
        <w:t>Basic Service Set Identification</w:t>
      </w:r>
    </w:p>
    <w:p w14:paraId="6835B92A" w14:textId="77777777" w:rsidR="002A1201" w:rsidRPr="00D40A28" w:rsidRDefault="002A1201" w:rsidP="00242567">
      <w:pPr>
        <w:pStyle w:val="NormalWeb"/>
        <w:widowControl w:val="0"/>
        <w:numPr>
          <w:ilvl w:val="0"/>
          <w:numId w:val="3"/>
        </w:numPr>
        <w:tabs>
          <w:tab w:val="clear" w:pos="432"/>
          <w:tab w:val="num" w:pos="709"/>
        </w:tabs>
        <w:spacing w:beforeLines="0" w:afterLines="0"/>
        <w:ind w:left="709" w:hanging="6"/>
        <w:jc w:val="both"/>
        <w:rPr>
          <w:rFonts w:ascii="Georgia" w:hAnsi="Georgia"/>
          <w:sz w:val="24"/>
        </w:rPr>
      </w:pPr>
      <w:r w:rsidRPr="00D40A28">
        <w:rPr>
          <w:rFonts w:ascii="Georgia" w:hAnsi="Georgia"/>
          <w:sz w:val="24"/>
        </w:rPr>
        <w:t>Dans une architecture Wifi*, en mode infrastructure</w:t>
      </w:r>
      <w:r w:rsidR="00BC36AA" w:rsidRPr="00D40A28">
        <w:rPr>
          <w:rFonts w:ascii="Georgia" w:hAnsi="Georgia"/>
          <w:sz w:val="24"/>
        </w:rPr>
        <w:fldChar w:fldCharType="begin"/>
      </w:r>
      <w:r w:rsidRPr="00D40A28">
        <w:rPr>
          <w:rFonts w:ascii="Georgia" w:hAnsi="Georgia"/>
        </w:rPr>
        <w:instrText xml:space="preserve"> XE "</w:instrText>
      </w:r>
      <w:r w:rsidRPr="00D40A28">
        <w:rPr>
          <w:rFonts w:ascii="Georgia" w:hAnsi="Georgia"/>
          <w:bCs/>
        </w:rPr>
        <w:instrText>mode infrastructure</w:instrText>
      </w:r>
      <w:r w:rsidRPr="00D40A28">
        <w:rPr>
          <w:rFonts w:ascii="Georgia" w:hAnsi="Georgia"/>
        </w:rPr>
        <w:instrText xml:space="preserve">" </w:instrText>
      </w:r>
      <w:r w:rsidR="00BC36AA" w:rsidRPr="00D40A28">
        <w:rPr>
          <w:rFonts w:ascii="Georgia" w:hAnsi="Georgia"/>
          <w:sz w:val="24"/>
        </w:rPr>
        <w:fldChar w:fldCharType="end"/>
      </w:r>
      <w:r w:rsidRPr="00D40A28">
        <w:rPr>
          <w:rFonts w:ascii="Georgia" w:hAnsi="Georgia"/>
          <w:sz w:val="24"/>
        </w:rPr>
        <w:t>, le BSSID est l’adresse MAC* du point d’accès codée sur 24 bits.</w:t>
      </w:r>
    </w:p>
    <w:p w14:paraId="700D743F" w14:textId="77777777" w:rsidR="002A1201" w:rsidRPr="00D40A28" w:rsidRDefault="002A1201" w:rsidP="00242567">
      <w:pPr>
        <w:pStyle w:val="NormalWeb"/>
        <w:widowControl w:val="0"/>
        <w:numPr>
          <w:ilvl w:val="0"/>
          <w:numId w:val="3"/>
        </w:numPr>
        <w:tabs>
          <w:tab w:val="clear" w:pos="432"/>
          <w:tab w:val="num" w:pos="709"/>
        </w:tabs>
        <w:spacing w:beforeLines="0" w:afterLines="0"/>
        <w:ind w:left="709" w:hanging="6"/>
        <w:jc w:val="both"/>
        <w:rPr>
          <w:rFonts w:ascii="Georgia" w:hAnsi="Georgia"/>
          <w:sz w:val="24"/>
        </w:rPr>
      </w:pPr>
      <w:r w:rsidRPr="00D40A28">
        <w:rPr>
          <w:rFonts w:ascii="Georgia" w:hAnsi="Georgia"/>
          <w:sz w:val="24"/>
        </w:rPr>
        <w:t>Voir Wifi.</w:t>
      </w:r>
    </w:p>
    <w:p w14:paraId="4F31759E" w14:textId="77777777" w:rsidR="002A1201" w:rsidRPr="00D40A28" w:rsidRDefault="002A1201" w:rsidP="00242567">
      <w:pPr>
        <w:pStyle w:val="NormalWeb"/>
        <w:widowControl w:val="0"/>
        <w:numPr>
          <w:ilvl w:val="0"/>
          <w:numId w:val="3"/>
        </w:numPr>
        <w:spacing w:beforeLines="0" w:afterLines="0"/>
        <w:jc w:val="both"/>
        <w:rPr>
          <w:rFonts w:ascii="Georgia" w:hAnsi="Georgia"/>
          <w:sz w:val="24"/>
        </w:rPr>
      </w:pPr>
    </w:p>
    <w:p w14:paraId="377A1B6C" w14:textId="77777777" w:rsidR="002A1201" w:rsidRPr="00D40A28" w:rsidRDefault="002A1201" w:rsidP="00242567">
      <w:pPr>
        <w:pStyle w:val="Corps"/>
        <w:widowControl w:val="0"/>
        <w:numPr>
          <w:ilvl w:val="0"/>
          <w:numId w:val="3"/>
        </w:numPr>
        <w:spacing w:before="0" w:after="0" w:line="240" w:lineRule="auto"/>
        <w:jc w:val="both"/>
        <w:rPr>
          <w:rFonts w:ascii="Georgia" w:hAnsi="Georgia"/>
          <w:b/>
          <w:i/>
          <w:color w:val="auto"/>
        </w:rPr>
      </w:pPr>
      <w:r w:rsidRPr="00D40A28">
        <w:rPr>
          <w:rFonts w:ascii="Georgia" w:hAnsi="Georgia"/>
          <w:b/>
          <w:color w:val="auto"/>
        </w:rPr>
        <w:t>BTS</w:t>
      </w:r>
      <w:r w:rsidR="00BC36AA" w:rsidRPr="00D40A28">
        <w:rPr>
          <w:rFonts w:ascii="Georgia" w:hAnsi="Georgia"/>
          <w:b/>
          <w:color w:val="auto"/>
        </w:rPr>
        <w:fldChar w:fldCharType="begin"/>
      </w:r>
      <w:r w:rsidRPr="00D40A28">
        <w:rPr>
          <w:rFonts w:ascii="Georgia" w:hAnsi="Georgia"/>
          <w:b/>
          <w:color w:val="auto"/>
        </w:rPr>
        <w:instrText xml:space="preserve"> XE "BTS" </w:instrText>
      </w:r>
      <w:r w:rsidR="00BC36AA" w:rsidRPr="00D40A28">
        <w:rPr>
          <w:rFonts w:ascii="Georgia" w:hAnsi="Georgia"/>
          <w:b/>
          <w:color w:val="auto"/>
        </w:rPr>
        <w:fldChar w:fldCharType="end"/>
      </w:r>
      <w:r w:rsidRPr="00D40A28">
        <w:rPr>
          <w:rFonts w:ascii="Georgia" w:hAnsi="Georgia"/>
          <w:b/>
          <w:i/>
          <w:color w:val="auto"/>
        </w:rPr>
        <w:t>- Base Transceiver Station</w:t>
      </w:r>
    </w:p>
    <w:p w14:paraId="627ABCB9" w14:textId="77777777" w:rsidR="002A1201" w:rsidRPr="00D40A28" w:rsidRDefault="002A1201" w:rsidP="00242567">
      <w:pPr>
        <w:pStyle w:val="Corps"/>
        <w:widowControl w:val="0"/>
        <w:numPr>
          <w:ilvl w:val="0"/>
          <w:numId w:val="3"/>
        </w:numPr>
        <w:spacing w:before="0" w:after="0" w:line="240" w:lineRule="auto"/>
        <w:jc w:val="both"/>
        <w:rPr>
          <w:rFonts w:ascii="Georgia" w:hAnsi="Georgia"/>
          <w:color w:val="auto"/>
        </w:rPr>
      </w:pPr>
      <w:r w:rsidRPr="00D40A28">
        <w:rPr>
          <w:rFonts w:ascii="Georgia" w:hAnsi="Georgia"/>
          <w:color w:val="auto"/>
        </w:rPr>
        <w:t>(Station de base)</w:t>
      </w:r>
    </w:p>
    <w:p w14:paraId="19A6F1C8" w14:textId="77777777" w:rsidR="002A1201" w:rsidRPr="00D40A28" w:rsidRDefault="002A1201" w:rsidP="00242567">
      <w:pPr>
        <w:pStyle w:val="Corps"/>
        <w:widowControl w:val="0"/>
        <w:numPr>
          <w:ilvl w:val="0"/>
          <w:numId w:val="3"/>
        </w:numPr>
        <w:tabs>
          <w:tab w:val="clear" w:pos="432"/>
          <w:tab w:val="num" w:pos="993"/>
        </w:tabs>
        <w:spacing w:before="0" w:after="0" w:line="240" w:lineRule="auto"/>
        <w:ind w:left="709" w:hanging="6"/>
        <w:jc w:val="both"/>
        <w:rPr>
          <w:rFonts w:ascii="Georgia" w:hAnsi="Georgia"/>
          <w:color w:val="auto"/>
        </w:rPr>
      </w:pPr>
      <w:r w:rsidRPr="00D40A28">
        <w:rPr>
          <w:rFonts w:ascii="Georgia" w:hAnsi="Georgia"/>
          <w:color w:val="auto"/>
        </w:rPr>
        <w:t>La BTS</w:t>
      </w:r>
      <w:r w:rsidR="00BC36AA" w:rsidRPr="00D40A28">
        <w:rPr>
          <w:rFonts w:ascii="Georgia" w:hAnsi="Georgia"/>
          <w:color w:val="auto"/>
        </w:rPr>
        <w:fldChar w:fldCharType="begin"/>
      </w:r>
      <w:r w:rsidRPr="00D40A28">
        <w:rPr>
          <w:rFonts w:ascii="Georgia" w:hAnsi="Georgia"/>
          <w:color w:val="auto"/>
        </w:rPr>
        <w:instrText xml:space="preserve"> XE "</w:instrText>
      </w:r>
      <w:r w:rsidRPr="00D40A28">
        <w:rPr>
          <w:rFonts w:ascii="Georgia" w:hAnsi="Georgia"/>
          <w:b/>
          <w:color w:val="auto"/>
        </w:rPr>
        <w:instrText>BTS</w:instrText>
      </w:r>
      <w:r w:rsidRPr="00D40A28">
        <w:rPr>
          <w:rFonts w:ascii="Georgia" w:hAnsi="Georgia"/>
          <w:color w:val="auto"/>
        </w:rPr>
        <w:instrText xml:space="preserve">" </w:instrText>
      </w:r>
      <w:r w:rsidR="00BC36AA" w:rsidRPr="00D40A28">
        <w:rPr>
          <w:rFonts w:ascii="Georgia" w:hAnsi="Georgia"/>
          <w:color w:val="auto"/>
        </w:rPr>
        <w:fldChar w:fldCharType="end"/>
      </w:r>
      <w:r w:rsidRPr="00D40A28">
        <w:rPr>
          <w:rFonts w:ascii="Georgia" w:hAnsi="Georgia"/>
          <w:color w:val="auto"/>
        </w:rPr>
        <w:t>, ou station de base*, est un des éléments du système de téléphonie mobile (GSM*</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eastAsia="Cambria" w:hAnsi="Georgia"/>
          <w:b/>
          <w:bCs/>
          <w:szCs w:val="20"/>
        </w:rPr>
        <w:instrText>GSM</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La BTS est une antenne relai du réseau associée à une cellule*, elle se compose d’un ou plusieurs émetteurs récepteurs radio d’une part et d’une liaison avec la station de contrôle (BSC*). Voir Station de base*, GSM.</w:t>
      </w:r>
    </w:p>
    <w:p w14:paraId="349640B3" w14:textId="77777777" w:rsidR="002A1201" w:rsidRPr="00D40A28" w:rsidRDefault="002A1201" w:rsidP="00242567">
      <w:pPr>
        <w:pStyle w:val="Corps"/>
        <w:widowControl w:val="0"/>
        <w:numPr>
          <w:ilvl w:val="0"/>
          <w:numId w:val="3"/>
        </w:numPr>
        <w:spacing w:before="0" w:after="0" w:line="240" w:lineRule="auto"/>
        <w:jc w:val="both"/>
        <w:rPr>
          <w:rFonts w:ascii="Georgia" w:hAnsi="Georgia"/>
          <w:color w:val="auto"/>
        </w:rPr>
      </w:pPr>
    </w:p>
    <w:p w14:paraId="033CF1F7" w14:textId="77777777" w:rsidR="002A1201" w:rsidRPr="00D40A28" w:rsidRDefault="002A1201" w:rsidP="00242567">
      <w:pPr>
        <w:pStyle w:val="Corps"/>
        <w:widowControl w:val="0"/>
        <w:numPr>
          <w:ilvl w:val="0"/>
          <w:numId w:val="3"/>
        </w:numPr>
        <w:spacing w:before="0" w:after="0" w:line="240" w:lineRule="auto"/>
        <w:jc w:val="both"/>
        <w:rPr>
          <w:rFonts w:ascii="Georgia" w:hAnsi="Georgia"/>
          <w:b/>
          <w:color w:val="auto"/>
        </w:rPr>
      </w:pPr>
      <w:r w:rsidRPr="00D40A28">
        <w:rPr>
          <w:rFonts w:ascii="Georgia" w:hAnsi="Georgia"/>
          <w:b/>
          <w:color w:val="auto"/>
        </w:rPr>
        <w:t>Bus</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Bus</w:instrText>
      </w:r>
      <w:r w:rsidRPr="00D40A28">
        <w:rPr>
          <w:rFonts w:ascii="Georgia" w:hAnsi="Georgia"/>
        </w:rPr>
        <w:instrText xml:space="preserve">" </w:instrText>
      </w:r>
      <w:r w:rsidR="00BC36AA" w:rsidRPr="00D40A28">
        <w:rPr>
          <w:rFonts w:ascii="Georgia" w:hAnsi="Georgia"/>
          <w:b/>
          <w:color w:val="auto"/>
        </w:rPr>
        <w:fldChar w:fldCharType="end"/>
      </w:r>
    </w:p>
    <w:p w14:paraId="541B4986" w14:textId="77777777" w:rsidR="002A1201" w:rsidRPr="00D40A28" w:rsidRDefault="002A1201" w:rsidP="00242567">
      <w:pPr>
        <w:pStyle w:val="Corps"/>
        <w:widowControl w:val="0"/>
        <w:numPr>
          <w:ilvl w:val="0"/>
          <w:numId w:val="3"/>
        </w:numPr>
        <w:spacing w:before="0" w:after="0" w:line="240" w:lineRule="auto"/>
        <w:jc w:val="both"/>
        <w:rPr>
          <w:rFonts w:ascii="Georgia" w:hAnsi="Georgia"/>
          <w:i/>
          <w:color w:val="auto"/>
        </w:rPr>
      </w:pPr>
      <w:r w:rsidRPr="00D40A28">
        <w:rPr>
          <w:rFonts w:ascii="Georgia" w:hAnsi="Georgia"/>
          <w:i/>
          <w:color w:val="auto"/>
        </w:rPr>
        <w:t>(Bus</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b/>
          <w:color w:val="auto"/>
        </w:rPr>
        <w:instrText>Bus</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w:t>
      </w:r>
    </w:p>
    <w:p w14:paraId="35E08DBF" w14:textId="77777777" w:rsidR="002A1201" w:rsidRPr="00D40A28" w:rsidRDefault="002A1201" w:rsidP="00BC1823">
      <w:pPr>
        <w:pStyle w:val="Corps"/>
        <w:widowControl w:val="0"/>
        <w:numPr>
          <w:ilvl w:val="0"/>
          <w:numId w:val="3"/>
        </w:numPr>
        <w:tabs>
          <w:tab w:val="clear" w:pos="432"/>
          <w:tab w:val="num" w:pos="709"/>
        </w:tabs>
        <w:spacing w:before="0" w:after="0" w:line="240" w:lineRule="auto"/>
        <w:ind w:left="709" w:hanging="6"/>
        <w:jc w:val="both"/>
        <w:rPr>
          <w:rFonts w:ascii="Georgia" w:hAnsi="Georgia"/>
          <w:color w:val="auto"/>
        </w:rPr>
      </w:pPr>
      <w:r w:rsidRPr="00D40A28">
        <w:rPr>
          <w:rFonts w:ascii="Georgia" w:hAnsi="Georgia"/>
          <w:color w:val="auto"/>
        </w:rPr>
        <w:t xml:space="preserve">Un bus est un dispositif qui permet de relier entre eux plusieurs composants (ou matériels) afin de garantir la circulation d’informations. Un bus est un dispositif qui est dit non bouclé, c’est à dire sans retour vers une station principale. </w:t>
      </w:r>
    </w:p>
    <w:p w14:paraId="02AAB0BB" w14:textId="77777777" w:rsidR="002A1201" w:rsidRPr="00D40A28" w:rsidRDefault="002A1201" w:rsidP="00BC1823">
      <w:pPr>
        <w:pStyle w:val="Corps"/>
        <w:widowControl w:val="0"/>
        <w:numPr>
          <w:ilvl w:val="0"/>
          <w:numId w:val="3"/>
        </w:numPr>
        <w:tabs>
          <w:tab w:val="clear" w:pos="432"/>
          <w:tab w:val="num" w:pos="709"/>
        </w:tabs>
        <w:spacing w:before="0" w:after="0" w:line="240" w:lineRule="auto"/>
        <w:ind w:left="709" w:hanging="6"/>
        <w:jc w:val="both"/>
        <w:rPr>
          <w:rFonts w:ascii="Georgia" w:hAnsi="Georgia"/>
          <w:color w:val="auto"/>
        </w:rPr>
      </w:pPr>
      <w:r w:rsidRPr="00D40A28">
        <w:rPr>
          <w:rFonts w:ascii="Georgia" w:hAnsi="Georgia"/>
          <w:color w:val="auto"/>
        </w:rPr>
        <w:t>Voir Topologie réseau*.</w:t>
      </w:r>
    </w:p>
    <w:p w14:paraId="694AAF54" w14:textId="77777777" w:rsidR="002A1201" w:rsidRPr="00D40A28" w:rsidRDefault="002A1201" w:rsidP="002A1201">
      <w:pPr>
        <w:pStyle w:val="Corps"/>
        <w:widowControl w:val="0"/>
        <w:numPr>
          <w:ilvl w:val="0"/>
          <w:numId w:val="3"/>
        </w:numPr>
        <w:spacing w:before="0" w:after="0" w:line="240" w:lineRule="auto"/>
        <w:jc w:val="both"/>
        <w:rPr>
          <w:rFonts w:ascii="Georgia" w:hAnsi="Georgia"/>
          <w:color w:val="auto"/>
        </w:rPr>
      </w:pPr>
    </w:p>
    <w:p w14:paraId="71350899" w14:textId="77777777" w:rsidR="002A1201" w:rsidRPr="00D40A28" w:rsidRDefault="002A1201" w:rsidP="002A1201">
      <w:pPr>
        <w:pStyle w:val="Corps"/>
        <w:widowControl w:val="0"/>
        <w:numPr>
          <w:ilvl w:val="0"/>
          <w:numId w:val="3"/>
        </w:numPr>
        <w:spacing w:before="0" w:after="0" w:line="240" w:lineRule="auto"/>
        <w:jc w:val="both"/>
        <w:rPr>
          <w:rFonts w:ascii="Georgia" w:hAnsi="Georgia"/>
          <w:b/>
          <w:color w:val="auto"/>
        </w:rPr>
      </w:pPr>
      <w:r w:rsidRPr="00D40A28">
        <w:rPr>
          <w:rFonts w:ascii="Georgia" w:hAnsi="Georgia"/>
          <w:b/>
          <w:i/>
          <w:color w:val="auto"/>
        </w:rPr>
        <w:t>Business Intelligence</w:t>
      </w:r>
      <w:r w:rsidR="00BC36AA" w:rsidRPr="00D40A28">
        <w:rPr>
          <w:rFonts w:ascii="Georgia" w:hAnsi="Georgia"/>
          <w:b/>
          <w:i/>
          <w:color w:val="auto"/>
        </w:rPr>
        <w:fldChar w:fldCharType="begin"/>
      </w:r>
      <w:r w:rsidRPr="00D40A28">
        <w:rPr>
          <w:rFonts w:ascii="Georgia" w:hAnsi="Georgia"/>
        </w:rPr>
        <w:instrText xml:space="preserve"> XE "</w:instrText>
      </w:r>
      <w:r w:rsidRPr="00D40A28">
        <w:rPr>
          <w:rFonts w:ascii="Georgia" w:hAnsi="Georgia"/>
          <w:b/>
          <w:i/>
          <w:color w:val="auto"/>
        </w:rPr>
        <w:instrText>Business Intelligence</w:instrText>
      </w:r>
      <w:r w:rsidRPr="00D40A28">
        <w:rPr>
          <w:rFonts w:ascii="Georgia" w:hAnsi="Georgia"/>
        </w:rPr>
        <w:instrText xml:space="preserve">" </w:instrText>
      </w:r>
      <w:r w:rsidR="00BC36AA" w:rsidRPr="00D40A28">
        <w:rPr>
          <w:rFonts w:ascii="Georgia" w:hAnsi="Georgia"/>
          <w:b/>
          <w:i/>
          <w:color w:val="auto"/>
        </w:rPr>
        <w:fldChar w:fldCharType="end"/>
      </w:r>
      <w:r w:rsidRPr="00D40A28">
        <w:rPr>
          <w:rFonts w:ascii="Georgia" w:hAnsi="Georgia"/>
          <w:color w:val="auto"/>
        </w:rPr>
        <w:t xml:space="preserve"> </w:t>
      </w:r>
      <w:r w:rsidRPr="00D40A28">
        <w:rPr>
          <w:rFonts w:ascii="Georgia" w:hAnsi="Georgia"/>
          <w:b/>
          <w:color w:val="auto"/>
        </w:rPr>
        <w:t>– BI</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BI</w:instrText>
      </w:r>
      <w:r w:rsidRPr="00D40A28">
        <w:rPr>
          <w:rFonts w:ascii="Georgia" w:hAnsi="Georgia"/>
        </w:rPr>
        <w:instrText xml:space="preserve">" </w:instrText>
      </w:r>
      <w:r w:rsidR="00BC36AA" w:rsidRPr="00D40A28">
        <w:rPr>
          <w:rFonts w:ascii="Georgia" w:hAnsi="Georgia"/>
          <w:b/>
          <w:color w:val="auto"/>
        </w:rPr>
        <w:fldChar w:fldCharType="end"/>
      </w:r>
    </w:p>
    <w:p w14:paraId="1A97D9AF" w14:textId="77777777" w:rsidR="002A1201" w:rsidRPr="00D40A28" w:rsidRDefault="002A1201" w:rsidP="002A1201">
      <w:pPr>
        <w:pStyle w:val="Corps"/>
        <w:widowControl w:val="0"/>
        <w:numPr>
          <w:ilvl w:val="0"/>
          <w:numId w:val="3"/>
        </w:numPr>
        <w:spacing w:before="0" w:after="0" w:line="240" w:lineRule="auto"/>
        <w:jc w:val="both"/>
        <w:rPr>
          <w:rFonts w:ascii="Georgia" w:hAnsi="Georgia"/>
          <w:color w:val="auto"/>
        </w:rPr>
      </w:pPr>
      <w:r w:rsidRPr="00D40A28">
        <w:rPr>
          <w:rFonts w:ascii="Georgia" w:hAnsi="Georgia"/>
          <w:color w:val="auto"/>
        </w:rPr>
        <w:t>(Informatique décisionnelle</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color w:val="auto"/>
        </w:rPr>
        <w:instrText>Informatique décisionnelle</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w:t>
      </w:r>
    </w:p>
    <w:p w14:paraId="4E86CB0A" w14:textId="77777777" w:rsidR="002A1201" w:rsidRPr="00D40A28" w:rsidRDefault="002A1201" w:rsidP="00BC1823">
      <w:pPr>
        <w:pStyle w:val="Corps"/>
        <w:widowControl w:val="0"/>
        <w:numPr>
          <w:ilvl w:val="0"/>
          <w:numId w:val="3"/>
        </w:numPr>
        <w:tabs>
          <w:tab w:val="clear" w:pos="432"/>
          <w:tab w:val="num" w:pos="709"/>
        </w:tabs>
        <w:spacing w:before="0" w:after="0" w:line="240" w:lineRule="auto"/>
        <w:ind w:left="709" w:hanging="6"/>
        <w:jc w:val="both"/>
        <w:rPr>
          <w:rFonts w:ascii="Georgia" w:hAnsi="Georgia"/>
          <w:color w:val="auto"/>
        </w:rPr>
      </w:pPr>
      <w:r w:rsidRPr="00D40A28">
        <w:rPr>
          <w:rFonts w:ascii="Georgia" w:hAnsi="Georgia"/>
          <w:color w:val="auto"/>
        </w:rPr>
        <w:t>Ensemble d’outils et de techniques qui assure généralement la collecte, le traitement, la modélisation et la présentation des données relatives à l’activité d’une entité. Le BI</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BI</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en fournissant une vue globale de la situation et de l’activité concernée, fait partie des outils d’aide à la décision.</w:t>
      </w:r>
    </w:p>
    <w:p w14:paraId="24282EE1" w14:textId="77777777" w:rsidR="002A1201" w:rsidRPr="00D40A28" w:rsidRDefault="002A1201" w:rsidP="002A1201">
      <w:pPr>
        <w:pStyle w:val="Corps"/>
        <w:widowControl w:val="0"/>
        <w:numPr>
          <w:ilvl w:val="0"/>
          <w:numId w:val="3"/>
        </w:numPr>
        <w:spacing w:before="0" w:after="0" w:line="240" w:lineRule="auto"/>
        <w:jc w:val="both"/>
        <w:rPr>
          <w:rFonts w:ascii="Georgia" w:hAnsi="Georgia"/>
          <w:b/>
          <w:i/>
          <w:color w:val="auto"/>
        </w:rPr>
      </w:pPr>
    </w:p>
    <w:p w14:paraId="349B24F6" w14:textId="77777777" w:rsidR="002A1201" w:rsidRPr="00D40A28" w:rsidRDefault="002A1201" w:rsidP="002A1201">
      <w:pPr>
        <w:pStyle w:val="Corps"/>
        <w:widowControl w:val="0"/>
        <w:numPr>
          <w:ilvl w:val="0"/>
          <w:numId w:val="3"/>
        </w:numPr>
        <w:spacing w:before="0" w:after="0" w:line="240" w:lineRule="auto"/>
        <w:jc w:val="both"/>
        <w:rPr>
          <w:rFonts w:ascii="Georgia" w:hAnsi="Georgia"/>
          <w:b/>
          <w:i/>
          <w:color w:val="auto"/>
        </w:rPr>
      </w:pPr>
      <w:r w:rsidRPr="00D40A28">
        <w:rPr>
          <w:rFonts w:ascii="Georgia" w:hAnsi="Georgia"/>
          <w:b/>
          <w:i/>
          <w:color w:val="auto"/>
        </w:rPr>
        <w:t>Buzz</w:t>
      </w:r>
      <w:r w:rsidR="00BC36AA" w:rsidRPr="00D40A28">
        <w:rPr>
          <w:rFonts w:ascii="Georgia" w:hAnsi="Georgia"/>
          <w:b/>
          <w:i/>
          <w:color w:val="auto"/>
        </w:rPr>
        <w:fldChar w:fldCharType="begin"/>
      </w:r>
      <w:r w:rsidRPr="00D40A28">
        <w:rPr>
          <w:rFonts w:ascii="Georgia" w:hAnsi="Georgia"/>
          <w:color w:val="auto"/>
        </w:rPr>
        <w:instrText xml:space="preserve"> XE "</w:instrText>
      </w:r>
      <w:r w:rsidRPr="00D40A28">
        <w:rPr>
          <w:rFonts w:ascii="Georgia" w:hAnsi="Georgia"/>
          <w:b/>
          <w:i/>
          <w:color w:val="auto"/>
        </w:rPr>
        <w:instrText>Buzz</w:instrText>
      </w:r>
      <w:r w:rsidRPr="00D40A28">
        <w:rPr>
          <w:rFonts w:ascii="Georgia" w:hAnsi="Georgia"/>
          <w:color w:val="auto"/>
        </w:rPr>
        <w:instrText xml:space="preserve">" </w:instrText>
      </w:r>
      <w:r w:rsidR="00BC36AA" w:rsidRPr="00D40A28">
        <w:rPr>
          <w:rFonts w:ascii="Georgia" w:hAnsi="Georgia"/>
          <w:b/>
          <w:i/>
          <w:color w:val="auto"/>
        </w:rPr>
        <w:fldChar w:fldCharType="end"/>
      </w:r>
      <w:r w:rsidRPr="00D40A28">
        <w:rPr>
          <w:rFonts w:ascii="Georgia" w:hAnsi="Georgia"/>
          <w:b/>
          <w:i/>
          <w:color w:val="auto"/>
        </w:rPr>
        <w:t xml:space="preserve"> </w:t>
      </w:r>
    </w:p>
    <w:p w14:paraId="3EE5C630" w14:textId="77777777" w:rsidR="002A1201" w:rsidRPr="00D40A28" w:rsidRDefault="002A1201" w:rsidP="00BC1823">
      <w:pPr>
        <w:pStyle w:val="Corps"/>
        <w:widowControl w:val="0"/>
        <w:numPr>
          <w:ilvl w:val="0"/>
          <w:numId w:val="3"/>
        </w:numPr>
        <w:tabs>
          <w:tab w:val="clear" w:pos="432"/>
          <w:tab w:val="left" w:pos="142"/>
          <w:tab w:val="num" w:pos="709"/>
        </w:tabs>
        <w:spacing w:before="0" w:after="0" w:line="240" w:lineRule="auto"/>
        <w:ind w:left="709" w:firstLine="0"/>
        <w:jc w:val="both"/>
        <w:rPr>
          <w:rFonts w:ascii="Georgia" w:hAnsi="Georgia"/>
          <w:color w:val="auto"/>
        </w:rPr>
      </w:pPr>
      <w:r w:rsidRPr="00D40A28">
        <w:rPr>
          <w:rFonts w:ascii="Georgia" w:hAnsi="Georgia"/>
          <w:color w:val="auto"/>
        </w:rPr>
        <w:t xml:space="preserve">Terme anglais qui désigne littéralement le bourdonnement. Utilisé pour désigner une information ou un message qui se diffuse rapidement en ligne et qui alimente les conversations entre usagers. Généralement « faire le </w:t>
      </w:r>
      <w:r w:rsidRPr="00D40A28">
        <w:rPr>
          <w:rFonts w:ascii="Georgia" w:hAnsi="Georgia"/>
          <w:i/>
          <w:color w:val="auto"/>
        </w:rPr>
        <w:t>buzz </w:t>
      </w:r>
      <w:r w:rsidRPr="00D40A28">
        <w:rPr>
          <w:rFonts w:ascii="Georgia" w:hAnsi="Georgia"/>
          <w:color w:val="auto"/>
        </w:rPr>
        <w:t xml:space="preserve">» consiste à monopoliser l’attention médiatique. Un </w:t>
      </w:r>
      <w:r w:rsidRPr="00D40A28">
        <w:rPr>
          <w:rFonts w:ascii="Georgia" w:hAnsi="Georgia"/>
          <w:i/>
          <w:color w:val="auto"/>
        </w:rPr>
        <w:t>buzz</w:t>
      </w:r>
      <w:r w:rsidRPr="00D40A28">
        <w:rPr>
          <w:rFonts w:ascii="Georgia" w:hAnsi="Georgia"/>
          <w:color w:val="auto"/>
        </w:rPr>
        <w:t xml:space="preserve"> est par nature intense (il dépasse le seuil de bruit ambiant) et de courte durée, quelques heures à quelques jours.</w:t>
      </w:r>
    </w:p>
    <w:p w14:paraId="0FF0EA98" w14:textId="77777777" w:rsidR="00656E31" w:rsidRPr="00D40A28" w:rsidRDefault="00656E31" w:rsidP="00BC1823">
      <w:pPr>
        <w:widowControl w:val="0"/>
        <w:tabs>
          <w:tab w:val="left" w:pos="142"/>
          <w:tab w:val="num" w:pos="709"/>
        </w:tabs>
        <w:spacing w:after="0" w:line="240" w:lineRule="auto"/>
        <w:ind w:left="709"/>
        <w:rPr>
          <w:rFonts w:ascii="Georgia" w:hAnsi="Georgia"/>
        </w:rPr>
        <w:sectPr w:rsidR="00656E31" w:rsidRPr="00D40A28">
          <w:footnotePr>
            <w:numRestart w:val="eachPage"/>
          </w:footnotePr>
          <w:type w:val="oddPage"/>
          <w:pgSz w:w="8783" w:h="13602"/>
          <w:pgMar w:top="992" w:right="992" w:bottom="992" w:left="851" w:header="567" w:footer="567" w:gutter="0"/>
          <w:cols w:space="708"/>
          <w:titlePg/>
          <w:docGrid w:linePitch="326"/>
        </w:sectPr>
      </w:pPr>
    </w:p>
    <w:p w14:paraId="286483D0" w14:textId="77777777" w:rsidR="000E6547" w:rsidRDefault="000E6547">
      <w:pPr>
        <w:widowControl w:val="0"/>
        <w:spacing w:after="0" w:line="240" w:lineRule="auto"/>
        <w:rPr>
          <w:rFonts w:ascii="Georgia" w:hAnsi="Georgia"/>
        </w:rPr>
      </w:pPr>
    </w:p>
    <w:p w14:paraId="33219E0D" w14:textId="77777777" w:rsidR="000E6547" w:rsidRDefault="000E6547">
      <w:pPr>
        <w:pStyle w:val="Corpsdetexte"/>
        <w:widowControl w:val="0"/>
        <w:numPr>
          <w:ilvl w:val="0"/>
          <w:numId w:val="3"/>
        </w:numPr>
        <w:spacing w:before="0"/>
        <w:ind w:right="-6"/>
        <w:jc w:val="right"/>
        <w:rPr>
          <w:rFonts w:ascii="Georgia" w:hAnsi="Georgia"/>
          <w:sz w:val="24"/>
        </w:rPr>
      </w:pPr>
    </w:p>
    <w:p w14:paraId="2BB92A3F" w14:textId="77777777" w:rsidR="000E6547" w:rsidRDefault="000E6547">
      <w:pPr>
        <w:pStyle w:val="Corpsdetexte"/>
        <w:widowControl w:val="0"/>
        <w:numPr>
          <w:ilvl w:val="0"/>
          <w:numId w:val="3"/>
        </w:numPr>
        <w:spacing w:before="0"/>
        <w:ind w:right="-6"/>
        <w:jc w:val="right"/>
        <w:rPr>
          <w:rFonts w:ascii="Georgia" w:hAnsi="Georgia"/>
          <w:sz w:val="24"/>
        </w:rPr>
      </w:pPr>
    </w:p>
    <w:p w14:paraId="79967E56" w14:textId="77777777" w:rsidR="000E6547" w:rsidRDefault="000E6547">
      <w:pPr>
        <w:pStyle w:val="Corpsdetexte"/>
        <w:widowControl w:val="0"/>
        <w:numPr>
          <w:ilvl w:val="0"/>
          <w:numId w:val="3"/>
        </w:numPr>
        <w:spacing w:before="0"/>
        <w:ind w:right="-6"/>
        <w:jc w:val="right"/>
        <w:rPr>
          <w:rFonts w:ascii="Georgia" w:hAnsi="Georgia"/>
          <w:sz w:val="24"/>
        </w:rPr>
      </w:pPr>
    </w:p>
    <w:p w14:paraId="1D79A613" w14:textId="77777777" w:rsidR="000E6547" w:rsidRDefault="000E6547">
      <w:pPr>
        <w:pStyle w:val="Corpsdetexte"/>
        <w:widowControl w:val="0"/>
        <w:numPr>
          <w:ilvl w:val="0"/>
          <w:numId w:val="3"/>
        </w:numPr>
        <w:spacing w:before="0"/>
        <w:ind w:right="-6"/>
        <w:jc w:val="right"/>
        <w:rPr>
          <w:rFonts w:ascii="Georgia" w:hAnsi="Georgia"/>
          <w:sz w:val="24"/>
        </w:rPr>
      </w:pPr>
    </w:p>
    <w:p w14:paraId="5EE4F20E" w14:textId="77777777" w:rsidR="000E6547" w:rsidRDefault="000E6547">
      <w:pPr>
        <w:pStyle w:val="Corpsdetexte"/>
        <w:widowControl w:val="0"/>
        <w:numPr>
          <w:ilvl w:val="0"/>
          <w:numId w:val="3"/>
        </w:numPr>
        <w:spacing w:before="0"/>
        <w:ind w:right="-6"/>
        <w:jc w:val="right"/>
        <w:rPr>
          <w:rFonts w:ascii="Georgia" w:hAnsi="Georgia"/>
          <w:sz w:val="24"/>
        </w:rPr>
      </w:pPr>
    </w:p>
    <w:p w14:paraId="1026E40C" w14:textId="77777777" w:rsidR="000E6547" w:rsidRDefault="000E6547">
      <w:pPr>
        <w:pStyle w:val="Corpsdetexte"/>
        <w:widowControl w:val="0"/>
        <w:numPr>
          <w:ilvl w:val="0"/>
          <w:numId w:val="3"/>
        </w:numPr>
        <w:spacing w:before="0"/>
        <w:ind w:right="-6"/>
        <w:jc w:val="right"/>
        <w:rPr>
          <w:rFonts w:ascii="Georgia" w:hAnsi="Georgia"/>
          <w:sz w:val="24"/>
        </w:rPr>
      </w:pPr>
    </w:p>
    <w:p w14:paraId="3F07557C" w14:textId="77777777" w:rsidR="000E6547" w:rsidRDefault="000E6547">
      <w:pPr>
        <w:pStyle w:val="Corpsdetexte"/>
        <w:widowControl w:val="0"/>
        <w:numPr>
          <w:ilvl w:val="0"/>
          <w:numId w:val="3"/>
        </w:numPr>
        <w:spacing w:before="0"/>
        <w:ind w:right="-6"/>
        <w:jc w:val="right"/>
        <w:rPr>
          <w:rFonts w:ascii="Georgia" w:hAnsi="Georgia"/>
          <w:sz w:val="24"/>
        </w:rPr>
      </w:pPr>
    </w:p>
    <w:p w14:paraId="17674792" w14:textId="77777777" w:rsidR="00A849E4" w:rsidRPr="00D40A28" w:rsidRDefault="00A849E4" w:rsidP="00A849E4">
      <w:pPr>
        <w:pStyle w:val="Titre1"/>
        <w:keepNext w:val="0"/>
        <w:widowControl w:val="0"/>
        <w:numPr>
          <w:ilvl w:val="0"/>
          <w:numId w:val="3"/>
        </w:numPr>
        <w:spacing w:before="0" w:after="120" w:line="240" w:lineRule="auto"/>
        <w:ind w:right="-6"/>
        <w:jc w:val="center"/>
        <w:rPr>
          <w:rFonts w:ascii="Georgia" w:hAnsi="Georgia"/>
          <w:b w:val="0"/>
          <w:color w:val="000000"/>
          <w:sz w:val="220"/>
        </w:rPr>
      </w:pPr>
      <w:bookmarkStart w:id="17" w:name="_Toc273278874"/>
      <w:bookmarkStart w:id="18" w:name="_Toc276134265"/>
      <w:bookmarkStart w:id="19" w:name="_Toc308343376"/>
      <w:r w:rsidRPr="00D40A28">
        <w:rPr>
          <w:rFonts w:ascii="Georgia" w:hAnsi="Georgia"/>
          <w:b w:val="0"/>
          <w:color w:val="BFBFBF" w:themeColor="background1" w:themeShade="BF"/>
          <w:sz w:val="220"/>
        </w:rPr>
        <w:t>C</w:t>
      </w:r>
      <w:bookmarkEnd w:id="17"/>
      <w:bookmarkEnd w:id="18"/>
      <w:bookmarkEnd w:id="19"/>
    </w:p>
    <w:p w14:paraId="7031777D" w14:textId="77777777" w:rsidR="002A1201" w:rsidRPr="00D40A28" w:rsidRDefault="002A1201" w:rsidP="002A1201">
      <w:pPr>
        <w:spacing w:after="0" w:line="240" w:lineRule="auto"/>
        <w:rPr>
          <w:rFonts w:ascii="Georgia" w:eastAsia="Cambria" w:hAnsi="Georgia" w:cs="Times New Roman"/>
          <w:b/>
          <w:bCs w:val="0"/>
          <w:szCs w:val="20"/>
          <w:lang w:eastAsia="fr-FR"/>
        </w:rPr>
      </w:pPr>
      <w:bookmarkStart w:id="20" w:name="_Toc272769650"/>
      <w:bookmarkEnd w:id="14"/>
      <w:r w:rsidRPr="00D40A28">
        <w:rPr>
          <w:rFonts w:ascii="Georgia" w:eastAsia="Cambria" w:hAnsi="Georgia" w:cs="Times New Roman"/>
          <w:b/>
          <w:bCs w:val="0"/>
          <w:szCs w:val="20"/>
          <w:lang w:eastAsia="fr-FR"/>
        </w:rPr>
        <w:t>Câblage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Câblage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34C1F33E" w14:textId="77777777" w:rsidR="002A1201" w:rsidRPr="00D40A28" w:rsidRDefault="002A1201" w:rsidP="002A1201">
      <w:pPr>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(Wiring</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Wiring</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0F9D5CAE" w14:textId="77777777" w:rsidR="002A1201" w:rsidRPr="00D40A28" w:rsidRDefault="002A1201" w:rsidP="002A1201">
      <w:pPr>
        <w:spacing w:after="0" w:line="240" w:lineRule="auto"/>
        <w:ind w:left="709"/>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Action qui consiste à connecter les divers éléments d’un système de communication.</w:t>
      </w:r>
    </w:p>
    <w:p w14:paraId="22F939CF" w14:textId="77777777" w:rsidR="002A1201" w:rsidRPr="00D40A28" w:rsidRDefault="002A1201" w:rsidP="002A1201">
      <w:pPr>
        <w:spacing w:after="0" w:line="240" w:lineRule="auto"/>
        <w:ind w:left="709"/>
        <w:rPr>
          <w:rFonts w:ascii="Georgia" w:eastAsia="Cambria" w:hAnsi="Georgia" w:cs="Times New Roman"/>
          <w:bCs w:val="0"/>
          <w:szCs w:val="20"/>
          <w:lang w:eastAsia="fr-FR"/>
        </w:rPr>
      </w:pPr>
    </w:p>
    <w:p w14:paraId="4E2B6F53" w14:textId="77777777" w:rsidR="002A1201" w:rsidRPr="00D40A28" w:rsidRDefault="002A1201" w:rsidP="002A1201">
      <w:pPr>
        <w:spacing w:after="0" w:line="240" w:lineRule="auto"/>
        <w:rPr>
          <w:rFonts w:ascii="Georgia" w:eastAsia="Cambria" w:hAnsi="Georgia" w:cs="Times New Roman"/>
          <w:bCs w:val="0"/>
          <w:szCs w:val="20"/>
          <w:lang w:eastAsia="fr-FR"/>
        </w:rPr>
      </w:pPr>
      <w:r w:rsidRPr="00D40A28">
        <w:rPr>
          <w:rFonts w:ascii="Georgia" w:eastAsia="Cambria" w:hAnsi="Georgia" w:cs="Times New Roman"/>
          <w:b/>
          <w:bCs w:val="0"/>
          <w:szCs w:val="20"/>
          <w:lang w:eastAsia="fr-FR"/>
        </w:rPr>
        <w:t>Cache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Cache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735A94AC" w14:textId="77777777" w:rsidR="002A1201" w:rsidRPr="00D40A28" w:rsidRDefault="002A1201" w:rsidP="002A1201">
      <w:pPr>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i/>
          <w:szCs w:val="20"/>
          <w:lang w:eastAsia="fr-FR"/>
        </w:rPr>
        <w:t>(Cache)</w:t>
      </w:r>
      <w:r w:rsidRPr="00D40A28">
        <w:rPr>
          <w:rFonts w:ascii="Georgia" w:eastAsia="Cambria" w:hAnsi="Georgia" w:cs="Times New Roman"/>
          <w:bCs w:val="0"/>
          <w:szCs w:val="20"/>
          <w:lang w:eastAsia="fr-FR"/>
        </w:rPr>
        <w:t xml:space="preserve"> </w:t>
      </w:r>
    </w:p>
    <w:p w14:paraId="75067C4C" w14:textId="77777777" w:rsidR="002A1201" w:rsidRPr="00D40A28" w:rsidRDefault="002A1201" w:rsidP="002A1201">
      <w:pPr>
        <w:spacing w:after="0" w:line="240" w:lineRule="auto"/>
        <w:ind w:left="72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 cache ou mémoire cache est une composante de la mémoire, habituellement plus rapide mais plus limité en taille, qui stocke des données de façon transparente et transitoire afin qu’elles soient retrouvées plus rapidement. Un processeur contient habituellement plusieurs niveaux de cache, de rapidité décroissante et de capacité croissante. La mémoire cache, d’accès plus rapide que la mémoire centrale, est utilisée pour stocker temporairement les données d’une opération arithmétique ou logique.</w:t>
      </w:r>
    </w:p>
    <w:p w14:paraId="14DB6C85" w14:textId="77777777" w:rsidR="002A1201" w:rsidRPr="00D40A28" w:rsidRDefault="002A1201" w:rsidP="002A1201">
      <w:pPr>
        <w:spacing w:after="0" w:line="240" w:lineRule="auto"/>
        <w:ind w:left="72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Dans le cas de la navigation Internet</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
        </w:rPr>
        <w:instrText>Internet</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les données sont stockées localement au sein d'un cache, elles peuvent avoir été consultées préalablement et sont ainsi immédiatement disponible en cas de nouvelles requêtes (ce qui évite d’effectuer une nouvelle résolution DNS*). </w:t>
      </w:r>
    </w:p>
    <w:p w14:paraId="40DED600" w14:textId="77777777" w:rsidR="002A1201" w:rsidRPr="00D40A28" w:rsidRDefault="002A1201" w:rsidP="002A1201">
      <w:pPr>
        <w:pStyle w:val="Corps"/>
        <w:widowControl w:val="0"/>
        <w:spacing w:before="0" w:after="0" w:line="240" w:lineRule="auto"/>
        <w:jc w:val="both"/>
        <w:rPr>
          <w:rFonts w:ascii="Georgia" w:hAnsi="Georgia"/>
          <w:b/>
          <w:color w:val="auto"/>
        </w:rPr>
      </w:pPr>
      <w:r w:rsidRPr="00D40A28">
        <w:rPr>
          <w:rFonts w:ascii="Georgia" w:hAnsi="Georgia"/>
          <w:b/>
          <w:color w:val="auto"/>
        </w:rPr>
        <w:t>CALID</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CALID</w:instrText>
      </w:r>
      <w:r w:rsidRPr="00D40A28">
        <w:rPr>
          <w:rFonts w:ascii="Georgia" w:hAnsi="Georgia"/>
        </w:rPr>
        <w:instrText xml:space="preserve">" </w:instrText>
      </w:r>
      <w:r w:rsidR="00BC36AA" w:rsidRPr="00D40A28">
        <w:rPr>
          <w:rFonts w:ascii="Georgia" w:hAnsi="Georgia"/>
          <w:b/>
          <w:color w:val="auto"/>
        </w:rPr>
        <w:fldChar w:fldCharType="end"/>
      </w:r>
      <w:r w:rsidRPr="00D40A28">
        <w:rPr>
          <w:rFonts w:ascii="Georgia" w:hAnsi="Georgia"/>
          <w:b/>
          <w:color w:val="auto"/>
        </w:rPr>
        <w:t xml:space="preserve"> – Centre d’Analyse et de Lutte Informatique Défensive</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eastAsia="Cambria" w:hAnsi="Georgia"/>
          <w:bCs/>
          <w:szCs w:val="20"/>
        </w:rPr>
        <w:instrText>Lutte Informatique Défensive</w:instrText>
      </w:r>
      <w:r w:rsidRPr="00D40A28">
        <w:rPr>
          <w:rFonts w:ascii="Georgia" w:hAnsi="Georgia"/>
        </w:rPr>
        <w:instrText xml:space="preserve">" </w:instrText>
      </w:r>
      <w:r w:rsidR="00BC36AA" w:rsidRPr="00D40A28">
        <w:rPr>
          <w:rFonts w:ascii="Georgia" w:hAnsi="Georgia"/>
          <w:b/>
          <w:color w:val="auto"/>
        </w:rPr>
        <w:fldChar w:fldCharType="end"/>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Centre d’Analyse et de Lutte Informatique Défensive</w:instrText>
      </w:r>
      <w:r w:rsidRPr="00D40A28">
        <w:rPr>
          <w:rFonts w:ascii="Georgia" w:hAnsi="Georgia"/>
        </w:rPr>
        <w:instrText xml:space="preserve">" </w:instrText>
      </w:r>
      <w:r w:rsidR="00BC36AA" w:rsidRPr="00D40A28">
        <w:rPr>
          <w:rFonts w:ascii="Georgia" w:hAnsi="Georgia"/>
          <w:b/>
          <w:color w:val="auto"/>
        </w:rPr>
        <w:fldChar w:fldCharType="end"/>
      </w:r>
    </w:p>
    <w:p w14:paraId="3FC493DE"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Unité militaire française en charge de la cyberdéfense des réseaux du ministère de la défense. La mission englobe également les forces projetées. Les équipes analysent en temps réels les événements collectés par des sondes réseaux déployées.</w:t>
      </w:r>
    </w:p>
    <w:p w14:paraId="73698BA1" w14:textId="77777777" w:rsidR="002A1201" w:rsidRPr="00D40A28" w:rsidRDefault="002A1201" w:rsidP="002A1201">
      <w:pPr>
        <w:pStyle w:val="Corps"/>
        <w:widowControl w:val="0"/>
        <w:spacing w:before="0" w:after="0" w:line="240" w:lineRule="auto"/>
        <w:jc w:val="both"/>
        <w:rPr>
          <w:rFonts w:ascii="Georgia" w:hAnsi="Georgia"/>
          <w:b/>
          <w:color w:val="auto"/>
        </w:rPr>
      </w:pPr>
    </w:p>
    <w:p w14:paraId="331E937A" w14:textId="77777777" w:rsidR="002A1201" w:rsidRPr="00D40A28" w:rsidRDefault="002A1201" w:rsidP="002A1201">
      <w:pPr>
        <w:pStyle w:val="Corps"/>
        <w:widowControl w:val="0"/>
        <w:spacing w:before="0" w:after="0" w:line="240" w:lineRule="auto"/>
        <w:jc w:val="both"/>
        <w:rPr>
          <w:rFonts w:ascii="Georgia" w:hAnsi="Georgia"/>
          <w:i/>
          <w:color w:val="auto"/>
        </w:rPr>
      </w:pPr>
      <w:r w:rsidRPr="00D40A28">
        <w:rPr>
          <w:rFonts w:ascii="Georgia" w:hAnsi="Georgia"/>
          <w:b/>
          <w:color w:val="auto"/>
        </w:rPr>
        <w:t>Canal caché</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Canal caché</w:instrText>
      </w:r>
      <w:r w:rsidRPr="00D40A28">
        <w:rPr>
          <w:rFonts w:ascii="Georgia" w:hAnsi="Georgia"/>
        </w:rPr>
        <w:instrText xml:space="preserve">" </w:instrText>
      </w:r>
      <w:r w:rsidR="00BC36AA" w:rsidRPr="00D40A28">
        <w:rPr>
          <w:rFonts w:ascii="Georgia" w:hAnsi="Georgia"/>
          <w:b/>
          <w:color w:val="auto"/>
        </w:rPr>
        <w:fldChar w:fldCharType="end"/>
      </w:r>
    </w:p>
    <w:p w14:paraId="370C900E" w14:textId="77777777" w:rsidR="002A1201" w:rsidRPr="00D40A28" w:rsidRDefault="002A1201" w:rsidP="002A1201">
      <w:pPr>
        <w:pStyle w:val="Corps"/>
        <w:widowControl w:val="0"/>
        <w:spacing w:before="0" w:after="0" w:line="240" w:lineRule="auto"/>
        <w:jc w:val="both"/>
        <w:rPr>
          <w:rFonts w:ascii="Georgia" w:hAnsi="Georgia"/>
          <w:i/>
          <w:color w:val="auto"/>
        </w:rPr>
      </w:pPr>
      <w:r w:rsidRPr="00D40A28">
        <w:rPr>
          <w:rFonts w:ascii="Georgia" w:hAnsi="Georgia"/>
          <w:i/>
          <w:color w:val="auto"/>
        </w:rPr>
        <w:t>(Covert channel</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Covert channel</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w:t>
      </w:r>
    </w:p>
    <w:p w14:paraId="77FF2FAA"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Un canal caché est un canal de communication qui permet à un processus malveillant de transférer des informations en exploitant un mécanisme qui n’est pas censé servir à la communication</w:t>
      </w:r>
      <w:r w:rsidRPr="00D40A28">
        <w:rPr>
          <w:rStyle w:val="Appelnotedebasdep"/>
          <w:rFonts w:ascii="Georgia" w:hAnsi="Georgia"/>
          <w:color w:val="auto"/>
        </w:rPr>
        <w:footnoteReference w:id="41"/>
      </w:r>
      <w:r w:rsidRPr="00D40A28">
        <w:rPr>
          <w:rFonts w:ascii="Georgia" w:hAnsi="Georgia"/>
          <w:color w:val="auto"/>
        </w:rPr>
        <w:t>. Par exemple : protocoles de signalisation, bits de bourrage, gigue de temps, etc.</w:t>
      </w:r>
    </w:p>
    <w:p w14:paraId="13D49102" w14:textId="77777777" w:rsidR="002A1201" w:rsidRPr="00D40A28" w:rsidRDefault="002A1201" w:rsidP="002A1201">
      <w:pPr>
        <w:pStyle w:val="Corps"/>
        <w:widowControl w:val="0"/>
        <w:spacing w:before="0" w:after="0" w:line="240" w:lineRule="auto"/>
        <w:jc w:val="both"/>
        <w:rPr>
          <w:rFonts w:ascii="Georgia" w:hAnsi="Georgia"/>
          <w:color w:val="auto"/>
        </w:rPr>
      </w:pPr>
    </w:p>
    <w:p w14:paraId="5CCBC421" w14:textId="77777777" w:rsidR="002A1201" w:rsidRPr="00D40A28" w:rsidRDefault="002A1201" w:rsidP="002A1201">
      <w:pPr>
        <w:pStyle w:val="Corps"/>
        <w:widowControl w:val="0"/>
        <w:spacing w:before="0" w:after="0" w:line="240" w:lineRule="auto"/>
        <w:jc w:val="both"/>
        <w:rPr>
          <w:rFonts w:ascii="Georgia" w:hAnsi="Georgia"/>
          <w:b/>
          <w:color w:val="auto"/>
        </w:rPr>
      </w:pPr>
      <w:r w:rsidRPr="00D40A28">
        <w:rPr>
          <w:rFonts w:ascii="Georgia" w:hAnsi="Georgia"/>
          <w:b/>
          <w:color w:val="auto"/>
        </w:rPr>
        <w:t>Canal de fréquence</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Canal de fréquence</w:instrText>
      </w:r>
      <w:r w:rsidRPr="00D40A28">
        <w:rPr>
          <w:rFonts w:ascii="Georgia" w:hAnsi="Georgia"/>
        </w:rPr>
        <w:instrText xml:space="preserve">" </w:instrText>
      </w:r>
      <w:r w:rsidR="00BC36AA" w:rsidRPr="00D40A28">
        <w:rPr>
          <w:rFonts w:ascii="Georgia" w:hAnsi="Georgia"/>
          <w:b/>
          <w:color w:val="auto"/>
        </w:rPr>
        <w:fldChar w:fldCharType="end"/>
      </w:r>
    </w:p>
    <w:p w14:paraId="10300DFE" w14:textId="77777777" w:rsidR="002A1201" w:rsidRPr="00D40A28" w:rsidRDefault="002A1201" w:rsidP="002A1201">
      <w:pPr>
        <w:pStyle w:val="Corps"/>
        <w:widowControl w:val="0"/>
        <w:spacing w:before="0" w:after="0" w:line="240" w:lineRule="auto"/>
        <w:jc w:val="both"/>
        <w:rPr>
          <w:rFonts w:ascii="Georgia" w:hAnsi="Georgia"/>
          <w:i/>
          <w:color w:val="auto"/>
        </w:rPr>
      </w:pPr>
      <w:r w:rsidRPr="00D40A28">
        <w:rPr>
          <w:rFonts w:ascii="Georgia" w:hAnsi="Georgia"/>
          <w:i/>
          <w:color w:val="auto"/>
        </w:rPr>
        <w:t>(Frequency</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eastAsia="Cambria" w:hAnsi="Georgia"/>
          <w:bCs/>
          <w:i/>
          <w:szCs w:val="20"/>
        </w:rPr>
        <w:instrText>Frequency</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 xml:space="preserve"> channel</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Frequency channel</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 xml:space="preserve"> – channel</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channel</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w:t>
      </w:r>
    </w:p>
    <w:p w14:paraId="1E95813F"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Un canal de fréquence est une partie du spectre des fréquences comprise entre deux fréquences spécifiées et destinée à être utilisée pour une transmission. Il peut être caractérisé par sa fréquence centrale et la largeur de bande associée</w:t>
      </w:r>
      <w:r w:rsidRPr="00D40A28">
        <w:rPr>
          <w:rStyle w:val="Appelnotedebasdep"/>
          <w:rFonts w:ascii="Georgia" w:hAnsi="Georgia"/>
          <w:color w:val="auto"/>
        </w:rPr>
        <w:footnoteReference w:id="42"/>
      </w:r>
      <w:r w:rsidRPr="00D40A28">
        <w:rPr>
          <w:rFonts w:ascii="Georgia" w:hAnsi="Georgia"/>
          <w:color w:val="auto"/>
        </w:rPr>
        <w:t>.</w:t>
      </w:r>
    </w:p>
    <w:p w14:paraId="688C1BA9" w14:textId="77777777" w:rsidR="002A1201" w:rsidRPr="00D40A28" w:rsidRDefault="002A1201" w:rsidP="002A1201">
      <w:pPr>
        <w:pStyle w:val="Corps"/>
        <w:widowControl w:val="0"/>
        <w:spacing w:before="0" w:after="0" w:line="240" w:lineRule="auto"/>
        <w:jc w:val="both"/>
        <w:rPr>
          <w:rFonts w:ascii="Georgia" w:hAnsi="Georgia"/>
          <w:color w:val="auto"/>
        </w:rPr>
      </w:pPr>
    </w:p>
    <w:p w14:paraId="620E1110" w14:textId="77777777" w:rsidR="002A1201" w:rsidRPr="00D40A28" w:rsidRDefault="002A1201" w:rsidP="002A1201">
      <w:pPr>
        <w:pStyle w:val="Corps"/>
        <w:widowControl w:val="0"/>
        <w:spacing w:before="0" w:after="0" w:line="240" w:lineRule="auto"/>
        <w:jc w:val="both"/>
        <w:rPr>
          <w:rFonts w:ascii="Georgia" w:hAnsi="Georgia"/>
          <w:b/>
          <w:color w:val="auto"/>
        </w:rPr>
      </w:pPr>
      <w:r w:rsidRPr="00D40A28">
        <w:rPr>
          <w:rFonts w:ascii="Georgia" w:hAnsi="Georgia"/>
          <w:b/>
          <w:color w:val="auto"/>
        </w:rPr>
        <w:t>Canal de transmission</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Canal de transmission</w:instrText>
      </w:r>
      <w:r w:rsidRPr="00D40A28">
        <w:rPr>
          <w:rFonts w:ascii="Georgia" w:hAnsi="Georgia"/>
        </w:rPr>
        <w:instrText xml:space="preserve">" </w:instrText>
      </w:r>
      <w:r w:rsidR="00BC36AA" w:rsidRPr="00D40A28">
        <w:rPr>
          <w:rFonts w:ascii="Georgia" w:hAnsi="Georgia"/>
          <w:b/>
          <w:color w:val="auto"/>
        </w:rPr>
        <w:fldChar w:fldCharType="end"/>
      </w:r>
    </w:p>
    <w:p w14:paraId="50B17784" w14:textId="77777777" w:rsidR="002A1201" w:rsidRPr="00D40A28" w:rsidRDefault="002A1201" w:rsidP="002A1201">
      <w:pPr>
        <w:pStyle w:val="Corps"/>
        <w:widowControl w:val="0"/>
        <w:spacing w:before="0" w:after="0" w:line="240" w:lineRule="auto"/>
        <w:jc w:val="both"/>
        <w:rPr>
          <w:rFonts w:ascii="Georgia" w:hAnsi="Georgia"/>
          <w:i/>
          <w:color w:val="auto"/>
        </w:rPr>
      </w:pPr>
      <w:r w:rsidRPr="00D40A28">
        <w:rPr>
          <w:rFonts w:ascii="Georgia" w:hAnsi="Georgia"/>
          <w:i/>
          <w:color w:val="auto"/>
        </w:rPr>
        <w:t>(Channel</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Channel</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w:t>
      </w:r>
    </w:p>
    <w:p w14:paraId="4342E196"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En télécommunication, un canal de transmission désigne un ensemble de moyens nécessaires pour assurer une transmission de signaux dans un seul sens entre deux points. On parle également de voie de transmission</w:t>
      </w:r>
      <w:r w:rsidRPr="00D40A28">
        <w:rPr>
          <w:rStyle w:val="Appelnotedebasdep"/>
          <w:rFonts w:ascii="Georgia" w:hAnsi="Georgia"/>
          <w:color w:val="auto"/>
        </w:rPr>
        <w:footnoteReference w:id="43"/>
      </w:r>
      <w:r w:rsidRPr="00D40A28">
        <w:rPr>
          <w:rFonts w:ascii="Georgia" w:hAnsi="Georgia"/>
          <w:color w:val="auto"/>
        </w:rPr>
        <w:t>. Ainsi plusieurs voies de transmission peuvent partager un même support physique (câble).</w:t>
      </w:r>
    </w:p>
    <w:p w14:paraId="77D52123" w14:textId="77777777" w:rsidR="002A1201" w:rsidRPr="00D40A28" w:rsidRDefault="002A1201" w:rsidP="002A1201">
      <w:pPr>
        <w:pStyle w:val="Corps"/>
        <w:widowControl w:val="0"/>
        <w:spacing w:before="0" w:after="0" w:line="240" w:lineRule="auto"/>
        <w:ind w:left="709"/>
        <w:jc w:val="both"/>
        <w:rPr>
          <w:rFonts w:ascii="Georgia" w:hAnsi="Georgia"/>
          <w:color w:val="auto"/>
        </w:rPr>
      </w:pPr>
    </w:p>
    <w:p w14:paraId="46654043" w14:textId="77777777" w:rsidR="00BC1823" w:rsidRPr="00176573" w:rsidRDefault="00BC1823" w:rsidP="002A1201">
      <w:pPr>
        <w:pStyle w:val="Corps"/>
        <w:widowControl w:val="0"/>
        <w:spacing w:before="0" w:after="0" w:line="240" w:lineRule="auto"/>
        <w:jc w:val="both"/>
        <w:rPr>
          <w:rFonts w:ascii="Georgia" w:hAnsi="Georgia"/>
          <w:b/>
          <w:color w:val="auto"/>
        </w:rPr>
      </w:pPr>
    </w:p>
    <w:p w14:paraId="355F309E" w14:textId="77777777" w:rsidR="00BC1823" w:rsidRPr="00176573" w:rsidRDefault="00BC1823" w:rsidP="002A1201">
      <w:pPr>
        <w:pStyle w:val="Corps"/>
        <w:widowControl w:val="0"/>
        <w:spacing w:before="0" w:after="0" w:line="240" w:lineRule="auto"/>
        <w:jc w:val="both"/>
        <w:rPr>
          <w:rFonts w:ascii="Georgia" w:hAnsi="Georgia"/>
          <w:b/>
          <w:color w:val="auto"/>
        </w:rPr>
      </w:pPr>
    </w:p>
    <w:p w14:paraId="1FD8F4EB" w14:textId="77777777" w:rsidR="002A1201" w:rsidRPr="00D40A28" w:rsidRDefault="002A1201" w:rsidP="002A1201">
      <w:pPr>
        <w:pStyle w:val="Corps"/>
        <w:widowControl w:val="0"/>
        <w:spacing w:before="0" w:after="0" w:line="240" w:lineRule="auto"/>
        <w:jc w:val="both"/>
        <w:rPr>
          <w:rFonts w:ascii="Georgia" w:hAnsi="Georgia"/>
          <w:b/>
          <w:i/>
          <w:color w:val="auto"/>
          <w:lang w:val="en-US"/>
        </w:rPr>
      </w:pPr>
      <w:r w:rsidRPr="00D40A28">
        <w:rPr>
          <w:rFonts w:ascii="Georgia" w:hAnsi="Georgia"/>
          <w:b/>
          <w:color w:val="auto"/>
          <w:lang w:val="en-US"/>
        </w:rPr>
        <w:t>CAPEC</w:t>
      </w:r>
      <w:r w:rsidR="00BC36AA" w:rsidRPr="00D40A28">
        <w:rPr>
          <w:rFonts w:ascii="Georgia" w:hAnsi="Georgia"/>
          <w:b/>
          <w:color w:val="auto"/>
        </w:rPr>
        <w:fldChar w:fldCharType="begin"/>
      </w:r>
      <w:r w:rsidRPr="00D40A28">
        <w:rPr>
          <w:rFonts w:ascii="Georgia" w:hAnsi="Georgia"/>
          <w:lang w:val="en-US"/>
        </w:rPr>
        <w:instrText xml:space="preserve"> XE "</w:instrText>
      </w:r>
      <w:r w:rsidRPr="00D40A28">
        <w:rPr>
          <w:rFonts w:ascii="Georgia" w:hAnsi="Georgia"/>
          <w:b/>
          <w:color w:val="auto"/>
          <w:lang w:val="en-US"/>
        </w:rPr>
        <w:instrText>CAPEC</w:instrText>
      </w:r>
      <w:r w:rsidRPr="00D40A28">
        <w:rPr>
          <w:rFonts w:ascii="Georgia" w:hAnsi="Georgia"/>
          <w:lang w:val="en-US"/>
        </w:rPr>
        <w:instrText xml:space="preserve">" </w:instrText>
      </w:r>
      <w:r w:rsidR="00BC36AA" w:rsidRPr="00D40A28">
        <w:rPr>
          <w:rFonts w:ascii="Georgia" w:hAnsi="Georgia"/>
          <w:b/>
          <w:color w:val="auto"/>
        </w:rPr>
        <w:fldChar w:fldCharType="end"/>
      </w:r>
      <w:r w:rsidRPr="00D40A28">
        <w:rPr>
          <w:rFonts w:ascii="Georgia" w:hAnsi="Georgia"/>
          <w:b/>
          <w:color w:val="auto"/>
          <w:lang w:val="en-US"/>
        </w:rPr>
        <w:t xml:space="preserve"> – </w:t>
      </w:r>
      <w:r w:rsidRPr="00D40A28">
        <w:rPr>
          <w:rFonts w:ascii="Georgia" w:hAnsi="Georgia"/>
          <w:b/>
          <w:i/>
          <w:color w:val="auto"/>
          <w:lang w:val="en-US"/>
        </w:rPr>
        <w:t>Common Attack</w:t>
      </w:r>
      <w:r w:rsidR="00BC36AA" w:rsidRPr="00D40A28">
        <w:rPr>
          <w:rFonts w:ascii="Georgia" w:hAnsi="Georgia"/>
          <w:b/>
          <w:i/>
          <w:color w:val="auto"/>
        </w:rPr>
        <w:fldChar w:fldCharType="begin"/>
      </w:r>
      <w:r w:rsidRPr="00D40A28">
        <w:rPr>
          <w:rFonts w:ascii="Georgia" w:hAnsi="Georgia"/>
          <w:lang w:val="en-US"/>
        </w:rPr>
        <w:instrText xml:space="preserve"> XE "</w:instrText>
      </w:r>
      <w:r w:rsidRPr="00D40A28">
        <w:rPr>
          <w:rFonts w:ascii="Georgia" w:hAnsi="Georgia"/>
          <w:i/>
          <w:color w:val="auto"/>
          <w:lang w:val="en-US"/>
        </w:rPr>
        <w:instrText>Attack</w:instrText>
      </w:r>
      <w:r w:rsidRPr="00D40A28">
        <w:rPr>
          <w:rFonts w:ascii="Georgia" w:hAnsi="Georgia"/>
          <w:lang w:val="en-US"/>
        </w:rPr>
        <w:instrText xml:space="preserve">" </w:instrText>
      </w:r>
      <w:r w:rsidR="00BC36AA" w:rsidRPr="00D40A28">
        <w:rPr>
          <w:rFonts w:ascii="Georgia" w:hAnsi="Georgia"/>
          <w:b/>
          <w:i/>
          <w:color w:val="auto"/>
        </w:rPr>
        <w:fldChar w:fldCharType="end"/>
      </w:r>
      <w:r w:rsidRPr="00D40A28">
        <w:rPr>
          <w:rFonts w:ascii="Georgia" w:hAnsi="Georgia"/>
          <w:b/>
          <w:i/>
          <w:color w:val="auto"/>
          <w:lang w:val="en-US"/>
        </w:rPr>
        <w:t xml:space="preserve"> Pattern</w:t>
      </w:r>
      <w:r w:rsidR="00BC36AA" w:rsidRPr="00D40A28">
        <w:rPr>
          <w:rFonts w:ascii="Georgia" w:hAnsi="Georgia"/>
          <w:b/>
          <w:i/>
          <w:color w:val="auto"/>
        </w:rPr>
        <w:fldChar w:fldCharType="begin"/>
      </w:r>
      <w:r w:rsidRPr="00D40A28">
        <w:rPr>
          <w:rFonts w:ascii="Georgia" w:hAnsi="Georgia"/>
          <w:lang w:val="en-US"/>
        </w:rPr>
        <w:instrText xml:space="preserve"> XE "</w:instrText>
      </w:r>
      <w:r w:rsidRPr="00D40A28">
        <w:rPr>
          <w:rFonts w:ascii="Georgia" w:eastAsia="Cambria" w:hAnsi="Georgia"/>
          <w:bCs/>
          <w:i/>
          <w:szCs w:val="20"/>
          <w:lang w:val="en-US"/>
        </w:rPr>
        <w:instrText>Pattern</w:instrText>
      </w:r>
      <w:r w:rsidRPr="00D40A28">
        <w:rPr>
          <w:rFonts w:ascii="Georgia" w:hAnsi="Georgia"/>
          <w:lang w:val="en-US"/>
        </w:rPr>
        <w:instrText xml:space="preserve">" </w:instrText>
      </w:r>
      <w:r w:rsidR="00BC36AA" w:rsidRPr="00D40A28">
        <w:rPr>
          <w:rFonts w:ascii="Georgia" w:hAnsi="Georgia"/>
          <w:b/>
          <w:i/>
          <w:color w:val="auto"/>
        </w:rPr>
        <w:fldChar w:fldCharType="end"/>
      </w:r>
      <w:r w:rsidRPr="00D40A28">
        <w:rPr>
          <w:rFonts w:ascii="Georgia" w:hAnsi="Georgia"/>
          <w:b/>
          <w:i/>
          <w:color w:val="auto"/>
          <w:lang w:val="en-US"/>
        </w:rPr>
        <w:t xml:space="preserve"> Enumeration and Classification</w:t>
      </w:r>
      <w:r w:rsidR="00BC36AA" w:rsidRPr="00D40A28">
        <w:rPr>
          <w:rFonts w:ascii="Georgia" w:hAnsi="Georgia"/>
          <w:b/>
          <w:i/>
          <w:color w:val="auto"/>
        </w:rPr>
        <w:fldChar w:fldCharType="begin"/>
      </w:r>
      <w:r w:rsidRPr="00D40A28">
        <w:rPr>
          <w:rFonts w:ascii="Georgia" w:hAnsi="Georgia"/>
          <w:lang w:val="en-US"/>
        </w:rPr>
        <w:instrText xml:space="preserve"> XE "</w:instrText>
      </w:r>
      <w:r w:rsidRPr="00D40A28">
        <w:rPr>
          <w:rFonts w:ascii="Georgia" w:hAnsi="Georgia"/>
          <w:b/>
          <w:i/>
          <w:color w:val="auto"/>
          <w:lang w:val="en-US"/>
        </w:rPr>
        <w:instrText>Common Attack Pattern Enumeration and Classification</w:instrText>
      </w:r>
      <w:r w:rsidRPr="00D40A28">
        <w:rPr>
          <w:rFonts w:ascii="Georgia" w:hAnsi="Georgia"/>
          <w:lang w:val="en-US"/>
        </w:rPr>
        <w:instrText xml:space="preserve">" </w:instrText>
      </w:r>
      <w:r w:rsidR="00BC36AA" w:rsidRPr="00D40A28">
        <w:rPr>
          <w:rFonts w:ascii="Georgia" w:hAnsi="Georgia"/>
          <w:b/>
          <w:i/>
          <w:color w:val="auto"/>
        </w:rPr>
        <w:fldChar w:fldCharType="end"/>
      </w:r>
    </w:p>
    <w:p w14:paraId="613894D7"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Développé par le MITRE</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eastAsia="Cambria" w:hAnsi="Georgia"/>
          <w:b/>
          <w:bCs/>
          <w:szCs w:val="20"/>
        </w:rPr>
        <w:instrText>MITRE</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le CAPEC</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CAPEC</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est une typologie très large des différents modèles d’attaques connues. CAPEC se veut un outil au profit, entre autre, des analystes en charge de la cybersécurité permettant de mieux comprendre les modes d’action des attaquants. On peut effectuer des recherche par domaine d’attaque (exemple : </w:t>
      </w:r>
      <w:r w:rsidRPr="00D40A28">
        <w:rPr>
          <w:rFonts w:ascii="Georgia" w:hAnsi="Georgia"/>
          <w:i/>
          <w:color w:val="auto"/>
        </w:rPr>
        <w:t>social engineering*</w:t>
      </w:r>
      <w:r w:rsidRPr="00D40A28">
        <w:rPr>
          <w:rFonts w:ascii="Georgia" w:hAnsi="Georgia"/>
          <w:color w:val="auto"/>
        </w:rPr>
        <w:t xml:space="preserve">, </w:t>
      </w:r>
      <w:r w:rsidRPr="00D40A28">
        <w:rPr>
          <w:rFonts w:ascii="Georgia" w:hAnsi="Georgia"/>
          <w:i/>
          <w:color w:val="auto"/>
        </w:rPr>
        <w:t>supply chain</w:t>
      </w:r>
      <w:r w:rsidRPr="00D40A28">
        <w:rPr>
          <w:rFonts w:ascii="Georgia" w:hAnsi="Georgia"/>
          <w:color w:val="auto"/>
        </w:rPr>
        <w:t xml:space="preserve">, </w:t>
      </w:r>
      <w:r w:rsidRPr="00D40A28">
        <w:rPr>
          <w:rFonts w:ascii="Georgia" w:hAnsi="Georgia"/>
          <w:i/>
          <w:color w:val="auto"/>
        </w:rPr>
        <w:t>Software</w:t>
      </w:r>
      <w:r w:rsidRPr="00D40A28">
        <w:rPr>
          <w:rFonts w:ascii="Georgia" w:hAnsi="Georgia"/>
          <w:color w:val="auto"/>
        </w:rPr>
        <w:t>…) ou par mécanisme d’at</w:t>
      </w:r>
      <w:r w:rsidR="00BC1823">
        <w:rPr>
          <w:rFonts w:ascii="Georgia" w:hAnsi="Georgia"/>
          <w:color w:val="auto"/>
        </w:rPr>
        <w:softHyphen/>
      </w:r>
      <w:r w:rsidRPr="00D40A28">
        <w:rPr>
          <w:rFonts w:ascii="Georgia" w:hAnsi="Georgia"/>
          <w:color w:val="auto"/>
        </w:rPr>
        <w:t xml:space="preserve">taque (exemple : </w:t>
      </w:r>
      <w:r w:rsidRPr="00D40A28">
        <w:rPr>
          <w:rFonts w:ascii="Georgia" w:hAnsi="Georgia"/>
          <w:i/>
          <w:color w:val="auto"/>
        </w:rPr>
        <w:t>flooding</w:t>
      </w:r>
      <w:r w:rsidRPr="00D40A28">
        <w:rPr>
          <w:rFonts w:ascii="Georgia" w:hAnsi="Georgia"/>
          <w:color w:val="auto"/>
        </w:rPr>
        <w:t xml:space="preserve">, </w:t>
      </w:r>
      <w:r w:rsidRPr="00D40A28">
        <w:rPr>
          <w:rFonts w:ascii="Georgia" w:hAnsi="Georgia"/>
          <w:i/>
          <w:color w:val="auto"/>
        </w:rPr>
        <w:t>sniffing</w:t>
      </w:r>
      <w:r w:rsidRPr="00D40A28">
        <w:rPr>
          <w:rFonts w:ascii="Georgia" w:hAnsi="Georgia"/>
          <w:color w:val="auto"/>
        </w:rPr>
        <w:t>…). Chaque mécanisme fait l’objet d’une fiche descriptive où l’on retrouve la description de l’attaque, les prérequis nécessaires, les mécanismes de protection éventuels…</w:t>
      </w:r>
      <w:r w:rsidR="00BC1823">
        <w:rPr>
          <w:rFonts w:ascii="Georgia" w:hAnsi="Georgia"/>
          <w:color w:val="auto"/>
        </w:rPr>
        <w:t xml:space="preserve"> </w:t>
      </w:r>
      <w:r w:rsidRPr="00D40A28">
        <w:rPr>
          <w:rFonts w:ascii="Georgia" w:hAnsi="Georgia"/>
          <w:color w:val="auto"/>
        </w:rPr>
        <w:t>La base est accessible en ligne à l’adresse : http://capec.mitre.org/</w:t>
      </w:r>
      <w:r w:rsidR="00FD32AB">
        <w:rPr>
          <w:rFonts w:ascii="Georgia" w:hAnsi="Georgia"/>
          <w:color w:val="auto"/>
        </w:rPr>
        <w:t xml:space="preserve"> — </w:t>
      </w:r>
      <w:r w:rsidRPr="00D40A28">
        <w:rPr>
          <w:rFonts w:ascii="Georgia" w:hAnsi="Georgia"/>
          <w:color w:val="auto"/>
        </w:rPr>
        <w:t>Voir STIX</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eastAsia="Cambria" w:hAnsi="Georgia"/>
          <w:bCs/>
          <w:szCs w:val="20"/>
        </w:rPr>
        <w:instrText>STIX</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w:t>
      </w:r>
    </w:p>
    <w:p w14:paraId="52B2E228" w14:textId="77777777" w:rsidR="002A1201" w:rsidRPr="00D40A28" w:rsidRDefault="002A1201" w:rsidP="002A1201">
      <w:pPr>
        <w:pStyle w:val="Corps"/>
        <w:widowControl w:val="0"/>
        <w:spacing w:before="0" w:after="0" w:line="240" w:lineRule="auto"/>
        <w:jc w:val="both"/>
        <w:rPr>
          <w:rFonts w:ascii="Georgia" w:hAnsi="Georgia"/>
          <w:color w:val="auto"/>
        </w:rPr>
      </w:pPr>
    </w:p>
    <w:p w14:paraId="339B0182" w14:textId="77777777" w:rsidR="002A1201" w:rsidRPr="00D40A28" w:rsidRDefault="002A1201" w:rsidP="002A1201">
      <w:pPr>
        <w:pStyle w:val="Corps"/>
        <w:widowControl w:val="0"/>
        <w:spacing w:before="0" w:after="0" w:line="240" w:lineRule="auto"/>
        <w:jc w:val="both"/>
        <w:rPr>
          <w:rFonts w:ascii="Georgia" w:hAnsi="Georgia"/>
          <w:b/>
          <w:color w:val="auto"/>
        </w:rPr>
      </w:pPr>
      <w:r w:rsidRPr="00D40A28">
        <w:rPr>
          <w:rFonts w:ascii="Georgia" w:hAnsi="Georgia"/>
          <w:b/>
          <w:i/>
          <w:color w:val="auto"/>
        </w:rPr>
        <w:t>Capture The Flag</w:t>
      </w:r>
      <w:r w:rsidR="00BC36AA" w:rsidRPr="00D40A28">
        <w:rPr>
          <w:rFonts w:ascii="Georgia" w:hAnsi="Georgia"/>
          <w:b/>
          <w:i/>
          <w:color w:val="auto"/>
        </w:rPr>
        <w:fldChar w:fldCharType="begin"/>
      </w:r>
      <w:r w:rsidRPr="00D40A28">
        <w:rPr>
          <w:rFonts w:ascii="Georgia" w:hAnsi="Georgia"/>
        </w:rPr>
        <w:instrText xml:space="preserve"> XE "</w:instrText>
      </w:r>
      <w:r w:rsidRPr="00D40A28">
        <w:rPr>
          <w:rFonts w:ascii="Georgia" w:hAnsi="Georgia"/>
          <w:b/>
          <w:i/>
          <w:color w:val="auto"/>
        </w:rPr>
        <w:instrText>Capture The Flag</w:instrText>
      </w:r>
      <w:r w:rsidRPr="00D40A28">
        <w:rPr>
          <w:rFonts w:ascii="Georgia" w:hAnsi="Georgia"/>
        </w:rPr>
        <w:instrText xml:space="preserve">" </w:instrText>
      </w:r>
      <w:r w:rsidR="00BC36AA" w:rsidRPr="00D40A28">
        <w:rPr>
          <w:rFonts w:ascii="Georgia" w:hAnsi="Georgia"/>
          <w:b/>
          <w:i/>
          <w:color w:val="auto"/>
        </w:rPr>
        <w:fldChar w:fldCharType="end"/>
      </w:r>
      <w:r w:rsidRPr="00D40A28">
        <w:rPr>
          <w:rFonts w:ascii="Georgia" w:hAnsi="Georgia"/>
          <w:b/>
          <w:i/>
          <w:color w:val="auto"/>
        </w:rPr>
        <w:t xml:space="preserve"> - </w:t>
      </w:r>
      <w:r w:rsidRPr="00D40A28">
        <w:rPr>
          <w:rFonts w:ascii="Georgia" w:hAnsi="Georgia"/>
          <w:b/>
          <w:color w:val="auto"/>
        </w:rPr>
        <w:t>CTF</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CTF</w:instrText>
      </w:r>
      <w:r w:rsidRPr="00D40A28">
        <w:rPr>
          <w:rFonts w:ascii="Georgia" w:hAnsi="Georgia"/>
        </w:rPr>
        <w:instrText xml:space="preserve">" </w:instrText>
      </w:r>
      <w:r w:rsidR="00BC36AA" w:rsidRPr="00D40A28">
        <w:rPr>
          <w:rFonts w:ascii="Georgia" w:hAnsi="Georgia"/>
          <w:b/>
          <w:color w:val="auto"/>
        </w:rPr>
        <w:fldChar w:fldCharType="end"/>
      </w:r>
    </w:p>
    <w:p w14:paraId="5C959E0F" w14:textId="77777777" w:rsidR="002A1201" w:rsidRPr="00D40A28" w:rsidRDefault="002A1201" w:rsidP="002A1201">
      <w:pPr>
        <w:pStyle w:val="Corps"/>
        <w:widowControl w:val="0"/>
        <w:spacing w:before="0" w:after="0" w:line="240" w:lineRule="auto"/>
        <w:jc w:val="both"/>
        <w:rPr>
          <w:rFonts w:ascii="Georgia" w:hAnsi="Georgia"/>
          <w:color w:val="auto"/>
        </w:rPr>
      </w:pPr>
      <w:r w:rsidRPr="00D40A28">
        <w:rPr>
          <w:rFonts w:ascii="Georgia" w:hAnsi="Georgia"/>
          <w:color w:val="auto"/>
        </w:rPr>
        <w:t>(Capture du drapeau)</w:t>
      </w:r>
    </w:p>
    <w:p w14:paraId="72DD8A60"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En sécurité informatique, un CTF</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CTF</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est un challenge qui consiste, seul ou en équipe, à s’introduire dans un système d’information désigné et accomplir une action qui prouve l’intrusion. </w:t>
      </w:r>
    </w:p>
    <w:p w14:paraId="3812786A" w14:textId="77777777" w:rsidR="002A1201" w:rsidRPr="00D40A28" w:rsidRDefault="002A1201" w:rsidP="002A1201">
      <w:pPr>
        <w:pStyle w:val="Corps"/>
        <w:widowControl w:val="0"/>
        <w:spacing w:before="0" w:after="0" w:line="240" w:lineRule="auto"/>
        <w:jc w:val="both"/>
        <w:rPr>
          <w:rFonts w:ascii="Georgia" w:hAnsi="Georgia"/>
          <w:color w:val="auto"/>
        </w:rPr>
      </w:pPr>
    </w:p>
    <w:p w14:paraId="37A257F2" w14:textId="77777777" w:rsidR="002A1201" w:rsidRPr="00D40A28" w:rsidRDefault="002A1201" w:rsidP="002A1201">
      <w:pPr>
        <w:pStyle w:val="Corps"/>
        <w:widowControl w:val="0"/>
        <w:spacing w:before="0" w:after="0" w:line="240" w:lineRule="auto"/>
        <w:jc w:val="both"/>
        <w:rPr>
          <w:rFonts w:ascii="Georgia" w:hAnsi="Georgia"/>
          <w:b/>
          <w:color w:val="auto"/>
        </w:rPr>
      </w:pPr>
      <w:r w:rsidRPr="00D40A28">
        <w:rPr>
          <w:rFonts w:ascii="Georgia" w:hAnsi="Georgia"/>
          <w:b/>
          <w:color w:val="auto"/>
        </w:rPr>
        <w:t>Caractérisation</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Caractérisation</w:instrText>
      </w:r>
      <w:r w:rsidRPr="00D40A28">
        <w:rPr>
          <w:rFonts w:ascii="Georgia" w:hAnsi="Georgia"/>
        </w:rPr>
        <w:instrText xml:space="preserve">" </w:instrText>
      </w:r>
      <w:r w:rsidR="00BC36AA" w:rsidRPr="00D40A28">
        <w:rPr>
          <w:rFonts w:ascii="Georgia" w:hAnsi="Georgia"/>
          <w:b/>
          <w:color w:val="auto"/>
        </w:rPr>
        <w:fldChar w:fldCharType="end"/>
      </w:r>
    </w:p>
    <w:p w14:paraId="6A14A5CB" w14:textId="77777777" w:rsidR="002A1201" w:rsidRPr="00D40A28" w:rsidRDefault="002A1201" w:rsidP="002A1201">
      <w:pPr>
        <w:pStyle w:val="Corps"/>
        <w:widowControl w:val="0"/>
        <w:spacing w:before="0" w:after="0" w:line="240" w:lineRule="auto"/>
        <w:jc w:val="both"/>
        <w:rPr>
          <w:rFonts w:ascii="Georgia" w:hAnsi="Georgia"/>
          <w:i/>
          <w:color w:val="auto"/>
        </w:rPr>
      </w:pPr>
      <w:r w:rsidRPr="00D40A28">
        <w:rPr>
          <w:rFonts w:ascii="Georgia" w:hAnsi="Georgia"/>
          <w:i/>
          <w:color w:val="auto"/>
        </w:rPr>
        <w:t>(Characterization</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Characterization</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w:t>
      </w:r>
    </w:p>
    <w:p w14:paraId="35295681"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 xml:space="preserve">Pour un composant électronique, la caractérisation est l’action de vérifier la conformité d’un produit à ses spécifications par un ensemble de tests physiques ou électriques. </w:t>
      </w:r>
    </w:p>
    <w:p w14:paraId="0DE87313" w14:textId="77777777" w:rsidR="002A1201" w:rsidRPr="00D40A28" w:rsidRDefault="002A1201" w:rsidP="002A1201">
      <w:pPr>
        <w:pStyle w:val="Corps"/>
        <w:widowControl w:val="0"/>
        <w:spacing w:before="0" w:after="0" w:line="240" w:lineRule="auto"/>
        <w:jc w:val="both"/>
        <w:rPr>
          <w:rFonts w:ascii="Georgia" w:hAnsi="Georgia"/>
          <w:color w:val="auto"/>
        </w:rPr>
      </w:pPr>
    </w:p>
    <w:p w14:paraId="29935C12" w14:textId="77777777" w:rsidR="002A1201" w:rsidRPr="00D40A28" w:rsidRDefault="002A1201" w:rsidP="002A1201">
      <w:pPr>
        <w:pStyle w:val="Corps"/>
        <w:widowControl w:val="0"/>
        <w:spacing w:before="0" w:after="0" w:line="240" w:lineRule="auto"/>
        <w:jc w:val="both"/>
        <w:rPr>
          <w:rFonts w:ascii="Georgia" w:hAnsi="Georgia"/>
          <w:b/>
          <w:color w:val="auto"/>
        </w:rPr>
      </w:pPr>
      <w:r w:rsidRPr="00D40A28">
        <w:rPr>
          <w:rFonts w:ascii="Georgia" w:hAnsi="Georgia"/>
          <w:b/>
          <w:color w:val="auto"/>
        </w:rPr>
        <w:t>Carte électronique</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Carte électronique</w:instrText>
      </w:r>
      <w:r w:rsidRPr="00D40A28">
        <w:rPr>
          <w:rFonts w:ascii="Georgia" w:hAnsi="Georgia"/>
        </w:rPr>
        <w:instrText xml:space="preserve">" </w:instrText>
      </w:r>
      <w:r w:rsidR="00BC36AA" w:rsidRPr="00D40A28">
        <w:rPr>
          <w:rFonts w:ascii="Georgia" w:hAnsi="Georgia"/>
          <w:b/>
          <w:color w:val="auto"/>
        </w:rPr>
        <w:fldChar w:fldCharType="end"/>
      </w:r>
    </w:p>
    <w:p w14:paraId="153FF2E9" w14:textId="77777777" w:rsidR="002A1201" w:rsidRPr="00D40A28" w:rsidRDefault="002A1201" w:rsidP="002A1201">
      <w:pPr>
        <w:pStyle w:val="Corps"/>
        <w:widowControl w:val="0"/>
        <w:spacing w:before="0" w:after="0" w:line="240" w:lineRule="auto"/>
        <w:jc w:val="both"/>
        <w:rPr>
          <w:rFonts w:ascii="Georgia" w:hAnsi="Georgia"/>
          <w:i/>
          <w:color w:val="auto"/>
        </w:rPr>
      </w:pPr>
      <w:r w:rsidRPr="00D40A28">
        <w:rPr>
          <w:rFonts w:ascii="Georgia" w:hAnsi="Georgia"/>
          <w:i/>
          <w:color w:val="auto"/>
        </w:rPr>
        <w:t>(Electronic board</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Electronic board</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w:t>
      </w:r>
    </w:p>
    <w:p w14:paraId="51569C5A"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En électronique, il s’agit d’un circuit imprimé équipé de composants.</w:t>
      </w:r>
    </w:p>
    <w:p w14:paraId="02B8FC05" w14:textId="77777777" w:rsidR="002A1201" w:rsidRPr="00D40A28" w:rsidRDefault="002A1201" w:rsidP="002A1201">
      <w:pPr>
        <w:pStyle w:val="Corps"/>
        <w:widowControl w:val="0"/>
        <w:spacing w:before="0" w:after="0" w:line="240" w:lineRule="auto"/>
        <w:ind w:left="709"/>
        <w:jc w:val="both"/>
        <w:rPr>
          <w:rFonts w:ascii="Georgia" w:hAnsi="Georgia"/>
          <w:color w:val="auto"/>
        </w:rPr>
      </w:pPr>
    </w:p>
    <w:p w14:paraId="0DA8FEB2" w14:textId="77777777" w:rsidR="002A1201" w:rsidRPr="00D40A28" w:rsidRDefault="002A1201" w:rsidP="002A1201">
      <w:pPr>
        <w:pStyle w:val="Corps"/>
        <w:widowControl w:val="0"/>
        <w:spacing w:before="0" w:after="0" w:line="240" w:lineRule="auto"/>
        <w:jc w:val="both"/>
        <w:rPr>
          <w:rFonts w:ascii="Georgia" w:hAnsi="Georgia"/>
          <w:b/>
          <w:color w:val="auto"/>
          <w:lang w:val="en-US"/>
        </w:rPr>
      </w:pPr>
      <w:r w:rsidRPr="00D40A28">
        <w:rPr>
          <w:rFonts w:ascii="Georgia" w:hAnsi="Georgia"/>
          <w:b/>
          <w:color w:val="auto"/>
          <w:lang w:val="en-US"/>
        </w:rPr>
        <w:t>Carte fille</w:t>
      </w:r>
      <w:r w:rsidR="00BC36AA" w:rsidRPr="00D40A28">
        <w:rPr>
          <w:rFonts w:ascii="Georgia" w:hAnsi="Georgia"/>
          <w:b/>
          <w:color w:val="auto"/>
        </w:rPr>
        <w:fldChar w:fldCharType="begin"/>
      </w:r>
      <w:r w:rsidRPr="00D40A28">
        <w:rPr>
          <w:rFonts w:ascii="Georgia" w:hAnsi="Georgia"/>
          <w:lang w:val="en-US"/>
        </w:rPr>
        <w:instrText xml:space="preserve"> XE "</w:instrText>
      </w:r>
      <w:r w:rsidRPr="00D40A28">
        <w:rPr>
          <w:rFonts w:ascii="Georgia" w:hAnsi="Georgia"/>
          <w:b/>
          <w:color w:val="auto"/>
          <w:lang w:val="en-US"/>
        </w:rPr>
        <w:instrText>Carte fille</w:instrText>
      </w:r>
      <w:r w:rsidRPr="00D40A28">
        <w:rPr>
          <w:rFonts w:ascii="Georgia" w:hAnsi="Georgia"/>
          <w:lang w:val="en-US"/>
        </w:rPr>
        <w:instrText xml:space="preserve">" </w:instrText>
      </w:r>
      <w:r w:rsidR="00BC36AA" w:rsidRPr="00D40A28">
        <w:rPr>
          <w:rFonts w:ascii="Georgia" w:hAnsi="Georgia"/>
          <w:b/>
          <w:color w:val="auto"/>
        </w:rPr>
        <w:fldChar w:fldCharType="end"/>
      </w:r>
    </w:p>
    <w:p w14:paraId="273FB2F5" w14:textId="77777777" w:rsidR="002A1201" w:rsidRPr="00D40A28" w:rsidRDefault="002A1201" w:rsidP="002A1201">
      <w:pPr>
        <w:pStyle w:val="Corps"/>
        <w:widowControl w:val="0"/>
        <w:spacing w:before="0" w:after="0" w:line="240" w:lineRule="auto"/>
        <w:jc w:val="both"/>
        <w:rPr>
          <w:rFonts w:ascii="Georgia" w:hAnsi="Georgia"/>
          <w:i/>
          <w:color w:val="auto"/>
          <w:lang w:val="en-US"/>
        </w:rPr>
      </w:pPr>
      <w:r w:rsidRPr="00D40A28">
        <w:rPr>
          <w:rFonts w:ascii="Georgia" w:hAnsi="Georgia"/>
          <w:i/>
          <w:color w:val="auto"/>
          <w:lang w:val="en-US"/>
        </w:rPr>
        <w:t>(Daughter board</w:t>
      </w:r>
      <w:r w:rsidR="00BC36AA" w:rsidRPr="00D40A28">
        <w:rPr>
          <w:rFonts w:ascii="Georgia" w:hAnsi="Georgia"/>
          <w:i/>
          <w:color w:val="auto"/>
        </w:rPr>
        <w:fldChar w:fldCharType="begin"/>
      </w:r>
      <w:r w:rsidRPr="00D40A28">
        <w:rPr>
          <w:rFonts w:ascii="Georgia" w:hAnsi="Georgia"/>
          <w:lang w:val="en-US"/>
        </w:rPr>
        <w:instrText xml:space="preserve"> XE "</w:instrText>
      </w:r>
      <w:r w:rsidRPr="00D40A28">
        <w:rPr>
          <w:rFonts w:ascii="Georgia" w:hAnsi="Georgia"/>
          <w:i/>
          <w:color w:val="auto"/>
          <w:lang w:val="en-US"/>
        </w:rPr>
        <w:instrText>Daughter board</w:instrText>
      </w:r>
      <w:r w:rsidRPr="00D40A28">
        <w:rPr>
          <w:rFonts w:ascii="Georgia" w:hAnsi="Georgia"/>
          <w:lang w:val="en-US"/>
        </w:rPr>
        <w:instrText xml:space="preserve">" </w:instrText>
      </w:r>
      <w:r w:rsidR="00BC36AA" w:rsidRPr="00D40A28">
        <w:rPr>
          <w:rFonts w:ascii="Georgia" w:hAnsi="Georgia"/>
          <w:i/>
          <w:color w:val="auto"/>
        </w:rPr>
        <w:fldChar w:fldCharType="end"/>
      </w:r>
      <w:r w:rsidRPr="00D40A28">
        <w:rPr>
          <w:rFonts w:ascii="Georgia" w:hAnsi="Georgia"/>
          <w:i/>
          <w:color w:val="auto"/>
          <w:lang w:val="en-US"/>
        </w:rPr>
        <w:t xml:space="preserve"> – Daughtercard</w:t>
      </w:r>
      <w:r w:rsidR="00BC36AA" w:rsidRPr="00D40A28">
        <w:rPr>
          <w:rFonts w:ascii="Georgia" w:hAnsi="Georgia"/>
          <w:i/>
          <w:color w:val="auto"/>
        </w:rPr>
        <w:fldChar w:fldCharType="begin"/>
      </w:r>
      <w:r w:rsidRPr="00D40A28">
        <w:rPr>
          <w:rFonts w:ascii="Georgia" w:hAnsi="Georgia"/>
          <w:lang w:val="en-US"/>
        </w:rPr>
        <w:instrText xml:space="preserve"> XE "</w:instrText>
      </w:r>
      <w:r w:rsidRPr="00D40A28">
        <w:rPr>
          <w:rFonts w:ascii="Georgia" w:hAnsi="Georgia"/>
          <w:i/>
          <w:color w:val="auto"/>
          <w:lang w:val="en-US"/>
        </w:rPr>
        <w:instrText>Daughtercard</w:instrText>
      </w:r>
      <w:r w:rsidRPr="00D40A28">
        <w:rPr>
          <w:rFonts w:ascii="Georgia" w:hAnsi="Georgia"/>
          <w:lang w:val="en-US"/>
        </w:rPr>
        <w:instrText xml:space="preserve">" </w:instrText>
      </w:r>
      <w:r w:rsidR="00BC36AA" w:rsidRPr="00D40A28">
        <w:rPr>
          <w:rFonts w:ascii="Georgia" w:hAnsi="Georgia"/>
          <w:i/>
          <w:color w:val="auto"/>
        </w:rPr>
        <w:fldChar w:fldCharType="end"/>
      </w:r>
      <w:r w:rsidRPr="00D40A28">
        <w:rPr>
          <w:rFonts w:ascii="Georgia" w:hAnsi="Georgia"/>
          <w:i/>
          <w:color w:val="auto"/>
          <w:lang w:val="en-US"/>
        </w:rPr>
        <w:t>)</w:t>
      </w:r>
    </w:p>
    <w:p w14:paraId="51C125A3"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Carte électronique</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Carte électronique</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enfichée sur une autre carte, en général la carte mère</w:t>
      </w:r>
      <w:r w:rsidRPr="00D40A28">
        <w:rPr>
          <w:rStyle w:val="Appelnotedebasdep"/>
          <w:rFonts w:ascii="Georgia" w:hAnsi="Georgia"/>
          <w:color w:val="auto"/>
        </w:rPr>
        <w:footnoteReference w:id="44"/>
      </w:r>
      <w:r w:rsidRPr="00D40A28">
        <w:rPr>
          <w:rFonts w:ascii="Georgia" w:hAnsi="Georgia"/>
          <w:color w:val="auto"/>
        </w:rPr>
        <w:t>.</w:t>
      </w:r>
    </w:p>
    <w:p w14:paraId="79CDC6BD" w14:textId="77777777" w:rsidR="002A1201" w:rsidRPr="00D40A28" w:rsidRDefault="002A1201" w:rsidP="002A1201">
      <w:pPr>
        <w:pStyle w:val="Corps"/>
        <w:widowControl w:val="0"/>
        <w:spacing w:before="0" w:after="0" w:line="240" w:lineRule="auto"/>
        <w:jc w:val="both"/>
        <w:rPr>
          <w:rFonts w:ascii="Georgia" w:hAnsi="Georgia"/>
          <w:b/>
          <w:color w:val="auto"/>
          <w:lang w:val="en-US"/>
        </w:rPr>
      </w:pPr>
      <w:r w:rsidRPr="00D40A28">
        <w:rPr>
          <w:rFonts w:ascii="Georgia" w:hAnsi="Georgia"/>
          <w:b/>
          <w:color w:val="auto"/>
          <w:lang w:val="en-US"/>
        </w:rPr>
        <w:t>Carte mère</w:t>
      </w:r>
      <w:r w:rsidR="00BC36AA" w:rsidRPr="00D40A28">
        <w:rPr>
          <w:rFonts w:ascii="Georgia" w:hAnsi="Georgia"/>
          <w:b/>
          <w:color w:val="auto"/>
        </w:rPr>
        <w:fldChar w:fldCharType="begin"/>
      </w:r>
      <w:r w:rsidRPr="00D40A28">
        <w:rPr>
          <w:rFonts w:ascii="Georgia" w:hAnsi="Georgia"/>
          <w:lang w:val="en-US"/>
        </w:rPr>
        <w:instrText xml:space="preserve"> XE "</w:instrText>
      </w:r>
      <w:r w:rsidRPr="00D40A28">
        <w:rPr>
          <w:rFonts w:ascii="Georgia" w:hAnsi="Georgia"/>
          <w:b/>
          <w:color w:val="auto"/>
          <w:lang w:val="en-US"/>
        </w:rPr>
        <w:instrText>Carte mère</w:instrText>
      </w:r>
      <w:r w:rsidRPr="00D40A28">
        <w:rPr>
          <w:rFonts w:ascii="Georgia" w:hAnsi="Georgia"/>
          <w:lang w:val="en-US"/>
        </w:rPr>
        <w:instrText xml:space="preserve">" </w:instrText>
      </w:r>
      <w:r w:rsidR="00BC36AA" w:rsidRPr="00D40A28">
        <w:rPr>
          <w:rFonts w:ascii="Georgia" w:hAnsi="Georgia"/>
          <w:b/>
          <w:color w:val="auto"/>
        </w:rPr>
        <w:fldChar w:fldCharType="end"/>
      </w:r>
    </w:p>
    <w:p w14:paraId="664E2968" w14:textId="77777777" w:rsidR="002A1201" w:rsidRPr="00D40A28" w:rsidRDefault="002A1201" w:rsidP="002A1201">
      <w:pPr>
        <w:pStyle w:val="Corps"/>
        <w:widowControl w:val="0"/>
        <w:spacing w:before="0" w:after="0" w:line="240" w:lineRule="auto"/>
        <w:jc w:val="both"/>
        <w:rPr>
          <w:rFonts w:ascii="Georgia" w:hAnsi="Georgia"/>
          <w:i/>
          <w:color w:val="auto"/>
          <w:lang w:val="en-US"/>
        </w:rPr>
      </w:pPr>
      <w:r w:rsidRPr="00D40A28">
        <w:rPr>
          <w:rFonts w:ascii="Georgia" w:hAnsi="Georgia"/>
          <w:i/>
          <w:color w:val="auto"/>
          <w:lang w:val="en-US"/>
        </w:rPr>
        <w:t>(Mother board</w:t>
      </w:r>
      <w:r w:rsidR="00BC36AA" w:rsidRPr="00D40A28">
        <w:rPr>
          <w:rFonts w:ascii="Georgia" w:hAnsi="Georgia"/>
          <w:i/>
          <w:color w:val="auto"/>
        </w:rPr>
        <w:fldChar w:fldCharType="begin"/>
      </w:r>
      <w:r w:rsidRPr="00D40A28">
        <w:rPr>
          <w:rFonts w:ascii="Georgia" w:hAnsi="Georgia"/>
          <w:lang w:val="en-US"/>
        </w:rPr>
        <w:instrText xml:space="preserve"> XE "</w:instrText>
      </w:r>
      <w:r w:rsidRPr="00D40A28">
        <w:rPr>
          <w:rFonts w:ascii="Georgia" w:hAnsi="Georgia"/>
          <w:i/>
          <w:color w:val="auto"/>
          <w:lang w:val="en-US"/>
        </w:rPr>
        <w:instrText>Mother board</w:instrText>
      </w:r>
      <w:r w:rsidRPr="00D40A28">
        <w:rPr>
          <w:rFonts w:ascii="Georgia" w:hAnsi="Georgia"/>
          <w:lang w:val="en-US"/>
        </w:rPr>
        <w:instrText xml:space="preserve">" </w:instrText>
      </w:r>
      <w:r w:rsidR="00BC36AA" w:rsidRPr="00D40A28">
        <w:rPr>
          <w:rFonts w:ascii="Georgia" w:hAnsi="Georgia"/>
          <w:i/>
          <w:color w:val="auto"/>
        </w:rPr>
        <w:fldChar w:fldCharType="end"/>
      </w:r>
      <w:r w:rsidRPr="00D40A28">
        <w:rPr>
          <w:rFonts w:ascii="Georgia" w:hAnsi="Georgia"/>
          <w:i/>
          <w:color w:val="auto"/>
          <w:lang w:val="en-US"/>
        </w:rPr>
        <w:t xml:space="preserve"> – mothercard</w:t>
      </w:r>
      <w:r w:rsidR="00BC36AA" w:rsidRPr="00D40A28">
        <w:rPr>
          <w:rFonts w:ascii="Georgia" w:hAnsi="Georgia"/>
          <w:i/>
          <w:color w:val="auto"/>
        </w:rPr>
        <w:fldChar w:fldCharType="begin"/>
      </w:r>
      <w:r w:rsidRPr="00D40A28">
        <w:rPr>
          <w:rFonts w:ascii="Georgia" w:hAnsi="Georgia"/>
          <w:lang w:val="en-US"/>
        </w:rPr>
        <w:instrText xml:space="preserve"> XE "</w:instrText>
      </w:r>
      <w:r w:rsidRPr="00D40A28">
        <w:rPr>
          <w:rFonts w:ascii="Georgia" w:hAnsi="Georgia"/>
          <w:i/>
          <w:color w:val="auto"/>
          <w:lang w:val="en-US"/>
        </w:rPr>
        <w:instrText>mothercard</w:instrText>
      </w:r>
      <w:r w:rsidRPr="00D40A28">
        <w:rPr>
          <w:rFonts w:ascii="Georgia" w:hAnsi="Georgia"/>
          <w:lang w:val="en-US"/>
        </w:rPr>
        <w:instrText xml:space="preserve">" </w:instrText>
      </w:r>
      <w:r w:rsidR="00BC36AA" w:rsidRPr="00D40A28">
        <w:rPr>
          <w:rFonts w:ascii="Georgia" w:hAnsi="Georgia"/>
          <w:i/>
          <w:color w:val="auto"/>
        </w:rPr>
        <w:fldChar w:fldCharType="end"/>
      </w:r>
      <w:r w:rsidRPr="00D40A28">
        <w:rPr>
          <w:rFonts w:ascii="Georgia" w:hAnsi="Georgia"/>
          <w:i/>
          <w:color w:val="auto"/>
          <w:lang w:val="en-US"/>
        </w:rPr>
        <w:t>)</w:t>
      </w:r>
    </w:p>
    <w:p w14:paraId="5F977896"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Carte électronique</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Carte électronique</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qui sert de support aux composants principaux d’un ensemble électronique et éventuellement aux cartes filles</w:t>
      </w:r>
      <w:r w:rsidRPr="00D40A28">
        <w:rPr>
          <w:rStyle w:val="Appelnotedebasdep"/>
          <w:rFonts w:ascii="Georgia" w:hAnsi="Georgia"/>
          <w:color w:val="auto"/>
        </w:rPr>
        <w:footnoteReference w:id="45"/>
      </w:r>
      <w:r w:rsidRPr="00D40A28">
        <w:rPr>
          <w:rFonts w:ascii="Georgia" w:hAnsi="Georgia"/>
          <w:color w:val="auto"/>
        </w:rPr>
        <w:t>.</w:t>
      </w:r>
    </w:p>
    <w:p w14:paraId="50F9EB5B" w14:textId="77777777" w:rsidR="002A1201" w:rsidRPr="00D40A28" w:rsidRDefault="002A1201" w:rsidP="002A1201">
      <w:pPr>
        <w:pStyle w:val="Corps"/>
        <w:widowControl w:val="0"/>
        <w:spacing w:before="0" w:after="0" w:line="240" w:lineRule="auto"/>
        <w:ind w:left="709"/>
        <w:jc w:val="both"/>
        <w:rPr>
          <w:rFonts w:ascii="Georgia" w:hAnsi="Georgia"/>
          <w:color w:val="auto"/>
        </w:rPr>
      </w:pPr>
    </w:p>
    <w:p w14:paraId="1EC6EC3C" w14:textId="77777777" w:rsidR="002A1201" w:rsidRPr="00D40A28" w:rsidRDefault="002A1201" w:rsidP="002A1201">
      <w:pPr>
        <w:pStyle w:val="Corps"/>
        <w:widowControl w:val="0"/>
        <w:spacing w:before="0" w:after="0" w:line="240" w:lineRule="auto"/>
        <w:jc w:val="both"/>
        <w:rPr>
          <w:rFonts w:ascii="Georgia" w:hAnsi="Georgia"/>
          <w:b/>
          <w:color w:val="auto"/>
        </w:rPr>
      </w:pPr>
      <w:r w:rsidRPr="00D40A28">
        <w:rPr>
          <w:rFonts w:ascii="Georgia" w:hAnsi="Georgia"/>
          <w:b/>
          <w:color w:val="auto"/>
        </w:rPr>
        <w:t>Carte réseau</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Carte réseau</w:instrText>
      </w:r>
      <w:r w:rsidRPr="00D40A28">
        <w:rPr>
          <w:rFonts w:ascii="Georgia" w:hAnsi="Georgia"/>
        </w:rPr>
        <w:instrText xml:space="preserve">" </w:instrText>
      </w:r>
      <w:r w:rsidR="00BC36AA" w:rsidRPr="00D40A28">
        <w:rPr>
          <w:rFonts w:ascii="Georgia" w:hAnsi="Georgia"/>
          <w:b/>
          <w:color w:val="auto"/>
        </w:rPr>
        <w:fldChar w:fldCharType="end"/>
      </w:r>
    </w:p>
    <w:p w14:paraId="50617C08" w14:textId="77777777" w:rsidR="002A1201" w:rsidRPr="00D40A28" w:rsidRDefault="002A1201" w:rsidP="002A1201">
      <w:pPr>
        <w:pStyle w:val="Corps"/>
        <w:widowControl w:val="0"/>
        <w:spacing w:before="0" w:after="0" w:line="240" w:lineRule="auto"/>
        <w:jc w:val="both"/>
        <w:rPr>
          <w:rFonts w:ascii="Georgia" w:hAnsi="Georgia"/>
          <w:i/>
          <w:color w:val="auto"/>
        </w:rPr>
      </w:pPr>
      <w:r w:rsidRPr="00D40A28">
        <w:rPr>
          <w:rFonts w:ascii="Georgia" w:hAnsi="Georgia"/>
          <w:i/>
          <w:color w:val="auto"/>
        </w:rPr>
        <w:t>(NIC</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eastAsia="Cambria" w:hAnsi="Georgia"/>
          <w:b/>
          <w:bCs/>
          <w:szCs w:val="20"/>
        </w:rPr>
        <w:instrText>NIC</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 xml:space="preserve"> – Network</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eastAsia="Cambria" w:hAnsi="Georgia"/>
          <w:bCs/>
          <w:i/>
          <w:szCs w:val="20"/>
        </w:rPr>
        <w:instrText>Network</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 xml:space="preserve"> Interface Card)</w:t>
      </w:r>
    </w:p>
    <w:p w14:paraId="46E02EA0"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Eléments physiques (composants électroniques) reliés sur circuit imprimé dont la fonction est d’assurer l’interface* entre la machine à laquelle elle appartient et l’ensemble des autres équipements connectés sur le même réseau.</w:t>
      </w:r>
    </w:p>
    <w:p w14:paraId="2169834C" w14:textId="77777777" w:rsidR="002A1201" w:rsidRPr="00D40A28" w:rsidRDefault="002A1201" w:rsidP="002A1201">
      <w:pPr>
        <w:pStyle w:val="Corps"/>
        <w:widowControl w:val="0"/>
        <w:spacing w:before="0" w:after="0" w:line="240" w:lineRule="auto"/>
        <w:ind w:left="709"/>
        <w:jc w:val="both"/>
        <w:rPr>
          <w:rFonts w:ascii="Georgia" w:hAnsi="Georgia"/>
          <w:color w:val="auto"/>
        </w:rPr>
      </w:pPr>
    </w:p>
    <w:p w14:paraId="67DEC5E9" w14:textId="77777777" w:rsidR="002A1201" w:rsidRPr="00D40A28" w:rsidRDefault="002A1201" w:rsidP="002A1201">
      <w:pPr>
        <w:pStyle w:val="Corps"/>
        <w:widowControl w:val="0"/>
        <w:spacing w:before="0" w:after="0" w:line="240" w:lineRule="auto"/>
        <w:jc w:val="both"/>
        <w:rPr>
          <w:rFonts w:ascii="Georgia" w:hAnsi="Georgia"/>
          <w:b/>
          <w:color w:val="auto"/>
        </w:rPr>
      </w:pPr>
      <w:r w:rsidRPr="00D40A28">
        <w:rPr>
          <w:rFonts w:ascii="Georgia" w:hAnsi="Georgia"/>
          <w:b/>
          <w:color w:val="auto"/>
        </w:rPr>
        <w:t>Carte SIM</w:t>
      </w:r>
      <w:r w:rsidR="00BC36AA" w:rsidRPr="00D40A28">
        <w:rPr>
          <w:rFonts w:ascii="Georgia" w:hAnsi="Georgia"/>
          <w:b/>
          <w:color w:val="auto"/>
        </w:rPr>
        <w:fldChar w:fldCharType="begin"/>
      </w:r>
      <w:r w:rsidRPr="00D40A28">
        <w:rPr>
          <w:rFonts w:ascii="Georgia" w:hAnsi="Georgia"/>
          <w:color w:val="auto"/>
        </w:rPr>
        <w:instrText xml:space="preserve"> XE "SIM" </w:instrText>
      </w:r>
      <w:r w:rsidR="00BC36AA" w:rsidRPr="00D40A28">
        <w:rPr>
          <w:rFonts w:ascii="Georgia" w:hAnsi="Georgia"/>
          <w:b/>
          <w:color w:val="auto"/>
        </w:rPr>
        <w:fldChar w:fldCharType="end"/>
      </w:r>
    </w:p>
    <w:p w14:paraId="685B6A89" w14:textId="77777777" w:rsidR="002A1201" w:rsidRPr="00D40A28" w:rsidRDefault="002A1201" w:rsidP="002A1201">
      <w:pPr>
        <w:pStyle w:val="Corps"/>
        <w:widowControl w:val="0"/>
        <w:spacing w:before="0" w:after="0" w:line="240" w:lineRule="auto"/>
        <w:jc w:val="both"/>
        <w:rPr>
          <w:rFonts w:ascii="Georgia" w:hAnsi="Georgia"/>
          <w:i/>
          <w:color w:val="auto"/>
        </w:rPr>
      </w:pPr>
      <w:r w:rsidRPr="00D40A28">
        <w:rPr>
          <w:rFonts w:ascii="Georgia" w:hAnsi="Georgia"/>
          <w:i/>
          <w:color w:val="auto"/>
        </w:rPr>
        <w:t>(Subscriber Identity Mobile</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Subscriber Identity Mobile</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 xml:space="preserve"> card)</w:t>
      </w:r>
    </w:p>
    <w:p w14:paraId="16130362"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Carte à puce présente dans les téléphones mobiles (existe également sous format « micro » ou « nano »). Elle con</w:t>
      </w:r>
      <w:r w:rsidR="00BC1823">
        <w:rPr>
          <w:rFonts w:ascii="Georgia" w:hAnsi="Georgia"/>
          <w:color w:val="auto"/>
        </w:rPr>
        <w:softHyphen/>
      </w:r>
      <w:r w:rsidRPr="00D40A28">
        <w:rPr>
          <w:rFonts w:ascii="Georgia" w:hAnsi="Georgia"/>
          <w:color w:val="auto"/>
        </w:rPr>
        <w:t>tient des informations qui permettent l’identification de l’usager sur son réseau ainsi que des paramètres d’accès. Elle contient un processeur et trois types de mémoire (ROM*</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ROM</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 EPROM – RAM*</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RAM</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La carte SIM</w:t>
      </w:r>
      <w:r w:rsidR="00BC36AA" w:rsidRPr="00D40A28">
        <w:rPr>
          <w:rFonts w:ascii="Georgia" w:hAnsi="Georgia"/>
          <w:color w:val="auto"/>
        </w:rPr>
        <w:fldChar w:fldCharType="begin"/>
      </w:r>
      <w:r w:rsidRPr="00D40A28">
        <w:rPr>
          <w:rFonts w:ascii="Georgia" w:hAnsi="Georgia"/>
          <w:color w:val="auto"/>
        </w:rPr>
        <w:instrText xml:space="preserve"> XE "SIM" </w:instrText>
      </w:r>
      <w:r w:rsidR="00BC36AA" w:rsidRPr="00D40A28">
        <w:rPr>
          <w:rFonts w:ascii="Georgia" w:hAnsi="Georgia"/>
          <w:color w:val="auto"/>
        </w:rPr>
        <w:fldChar w:fldCharType="end"/>
      </w:r>
      <w:r w:rsidRPr="00D40A28">
        <w:rPr>
          <w:rFonts w:ascii="Georgia" w:hAnsi="Georgia"/>
          <w:color w:val="auto"/>
        </w:rPr>
        <w:t xml:space="preserve"> contient ainsi les données obligatoires (information administratives, IMSI*</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noProof/>
        </w:rPr>
        <w:instrText>IMSI</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information de localisation, liste des fréquences radio à utiliser, les derniers réseaux utilisés, la clé de chiffrement Kc), les données de sécurité (clé d’authentification Ki, code CHV1 ou PIN*</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eastAsia="Cambria" w:hAnsi="Georgia"/>
          <w:b/>
          <w:bCs/>
          <w:szCs w:val="20"/>
        </w:rPr>
        <w:instrText>PIN</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et les données facultatives (raccourcis numéros, opérateur, types de messages acceptés…). </w:t>
      </w:r>
    </w:p>
    <w:p w14:paraId="72757282" w14:textId="77777777" w:rsidR="002A1201" w:rsidRPr="00D40A28" w:rsidRDefault="002A1201" w:rsidP="002A1201">
      <w:pPr>
        <w:widowControl w:val="0"/>
        <w:autoSpaceDE w:val="0"/>
        <w:autoSpaceDN w:val="0"/>
        <w:adjustRightInd w:val="0"/>
        <w:spacing w:after="0" w:line="240" w:lineRule="auto"/>
        <w:rPr>
          <w:rFonts w:ascii="Georgia" w:eastAsia="Cambria" w:hAnsi="Georgia" w:cs="Times New Roman"/>
          <w:bCs w:val="0"/>
          <w:szCs w:val="20"/>
          <w:lang w:eastAsia="fr-FR"/>
        </w:rPr>
      </w:pPr>
    </w:p>
    <w:p w14:paraId="1EB6D000" w14:textId="77777777" w:rsidR="002A1201" w:rsidRPr="00D40A28" w:rsidRDefault="002A1201" w:rsidP="002A1201">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CASE</w:t>
      </w:r>
      <w:r w:rsidR="00BC36AA" w:rsidRPr="00D40A28">
        <w:rPr>
          <w:rFonts w:ascii="Georgia" w:eastAsia="Cambria" w:hAnsi="Georgia" w:cs="Times New Roman"/>
          <w:b/>
          <w:bCs w:val="0"/>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szCs w:val="20"/>
          <w:lang w:eastAsia="fr-FR"/>
        </w:rPr>
        <w:instrText>CASE</w:instrText>
      </w:r>
      <w:r w:rsidRPr="00D40A28">
        <w:rPr>
          <w:rFonts w:ascii="Georgia" w:hAnsi="Georgia"/>
          <w:b/>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Common Application Services Elements</w:t>
      </w:r>
      <w:r w:rsidR="00BC36AA" w:rsidRPr="00D40A28">
        <w:rPr>
          <w:rFonts w:ascii="Georgia" w:eastAsia="Cambria" w:hAnsi="Georgia" w:cs="Times New Roman"/>
          <w:b/>
          <w:bCs w:val="0"/>
          <w:i/>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i/>
          <w:szCs w:val="20"/>
          <w:lang w:eastAsia="fr-FR"/>
        </w:rPr>
        <w:instrText>Common Application Services Elements</w:instrText>
      </w:r>
      <w:r w:rsidRPr="00D40A28">
        <w:rPr>
          <w:rFonts w:ascii="Georgia" w:hAnsi="Georgia"/>
          <w:b/>
        </w:rPr>
        <w:instrText xml:space="preserve">" </w:instrText>
      </w:r>
      <w:r w:rsidR="00BC36AA" w:rsidRPr="00D40A28">
        <w:rPr>
          <w:rFonts w:ascii="Georgia" w:eastAsia="Cambria" w:hAnsi="Georgia" w:cs="Times New Roman"/>
          <w:b/>
          <w:bCs w:val="0"/>
          <w:i/>
          <w:szCs w:val="20"/>
          <w:lang w:eastAsia="fr-FR"/>
        </w:rPr>
        <w:fldChar w:fldCharType="end"/>
      </w:r>
    </w:p>
    <w:p w14:paraId="665663B1" w14:textId="77777777" w:rsidR="002A1201" w:rsidRPr="00D40A28" w:rsidRDefault="002A1201" w:rsidP="00FD32AB">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Au niveau application du modèle OSI* (soit la dernière des sept couches du modèle), les CASE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CASE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regroupent des ensembles normalisés de protocoles utilisables par des applica</w:t>
      </w:r>
      <w:r w:rsidR="00BC1823">
        <w:rPr>
          <w:rFonts w:ascii="Georgia" w:eastAsia="Cambria" w:hAnsi="Georgia" w:cs="Times New Roman"/>
          <w:bCs w:val="0"/>
          <w:szCs w:val="20"/>
          <w:lang w:eastAsia="fr-FR"/>
        </w:rPr>
        <w:t>-</w:t>
      </w:r>
      <w:r w:rsidR="00BC1823">
        <w:rPr>
          <w:rFonts w:ascii="Georgia" w:eastAsia="Cambria" w:hAnsi="Georgia" w:cs="Times New Roman"/>
          <w:bCs w:val="0"/>
          <w:szCs w:val="20"/>
          <w:lang w:eastAsia="fr-FR"/>
        </w:rPr>
        <w:br/>
      </w:r>
      <w:r w:rsidRPr="00D40A28">
        <w:rPr>
          <w:rFonts w:ascii="Georgia" w:eastAsia="Cambria" w:hAnsi="Georgia" w:cs="Times New Roman"/>
          <w:bCs w:val="0"/>
          <w:szCs w:val="20"/>
          <w:lang w:eastAsia="fr-FR"/>
        </w:rPr>
        <w:t>tions. Connu aujourd’hui sous l’acronyme ACSE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ACSE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 </w:t>
      </w:r>
      <w:r w:rsidRPr="00D40A28">
        <w:rPr>
          <w:rFonts w:ascii="Georgia" w:eastAsia="Cambria" w:hAnsi="Georgia" w:cs="Times New Roman"/>
          <w:bCs w:val="0"/>
          <w:i/>
          <w:szCs w:val="20"/>
          <w:lang w:eastAsia="fr-FR"/>
        </w:rPr>
        <w:t>Application Common Service</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Service</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Elements</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Application Common Service Elements</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eastAsia="fr-FR"/>
        </w:rPr>
        <w:t>.</w:t>
      </w:r>
    </w:p>
    <w:p w14:paraId="1B3B7962" w14:textId="77777777" w:rsidR="00FD32AB" w:rsidRDefault="00FD32AB" w:rsidP="002A1201">
      <w:pPr>
        <w:spacing w:after="0" w:line="240" w:lineRule="auto"/>
        <w:jc w:val="both"/>
        <w:rPr>
          <w:rFonts w:ascii="Georgia" w:eastAsia="Cambria" w:hAnsi="Georgia" w:cs="Times New Roman"/>
          <w:bCs w:val="0"/>
          <w:szCs w:val="20"/>
          <w:lang w:eastAsia="fr-FR"/>
        </w:rPr>
      </w:pPr>
    </w:p>
    <w:p w14:paraId="53AC76A6" w14:textId="77777777" w:rsidR="002A1201" w:rsidRPr="00D40A28" w:rsidRDefault="002A1201" w:rsidP="002A1201">
      <w:pPr>
        <w:spacing w:after="0" w:line="240" w:lineRule="auto"/>
        <w:jc w:val="both"/>
        <w:rPr>
          <w:rFonts w:ascii="Georgia" w:eastAsia="Cambria" w:hAnsi="Georgia" w:cs="Times New Roman"/>
          <w:bCs w:val="0"/>
          <w:szCs w:val="20"/>
          <w:lang w:eastAsia="fr-FR"/>
        </w:rPr>
      </w:pPr>
    </w:p>
    <w:p w14:paraId="1A50942D" w14:textId="77777777" w:rsidR="002A1201" w:rsidRPr="00D40A28" w:rsidRDefault="002A1201" w:rsidP="002A1201">
      <w:pPr>
        <w:widowControl w:val="0"/>
        <w:autoSpaceDE w:val="0"/>
        <w:autoSpaceDN w:val="0"/>
        <w:adjustRightInd w:val="0"/>
        <w:spacing w:after="0" w:line="240" w:lineRule="auto"/>
        <w:rPr>
          <w:rFonts w:ascii="Georgia" w:eastAsia="Cambria" w:hAnsi="Georgia" w:cs="Times New Roman"/>
          <w:b/>
          <w:bCs w:val="0"/>
          <w:szCs w:val="20"/>
          <w:lang w:eastAsia="fr-FR"/>
        </w:rPr>
      </w:pPr>
      <w:bookmarkStart w:id="21" w:name="Certificat"/>
      <w:bookmarkEnd w:id="21"/>
      <w:r w:rsidRPr="00D40A28">
        <w:rPr>
          <w:rFonts w:ascii="Georgia" w:eastAsia="Cambria" w:hAnsi="Georgia" w:cs="Times New Roman"/>
          <w:b/>
          <w:bCs w:val="0"/>
          <w:szCs w:val="20"/>
          <w:lang w:eastAsia="fr-FR"/>
        </w:rPr>
        <w:t>CBAC</w:t>
      </w:r>
      <w:r w:rsidR="00BC36AA" w:rsidRPr="00D40A28">
        <w:rPr>
          <w:rFonts w:ascii="Georgia" w:eastAsia="Cambria" w:hAnsi="Georgia" w:cs="Times New Roman"/>
          <w:b/>
          <w:bCs w:val="0"/>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szCs w:val="20"/>
          <w:lang w:eastAsia="fr-FR"/>
        </w:rPr>
        <w:instrText>CBAC</w:instrText>
      </w:r>
      <w:r w:rsidRPr="00D40A28">
        <w:rPr>
          <w:rFonts w:ascii="Georgia" w:hAnsi="Georgia"/>
          <w:b/>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Context-Based Access Control</w:t>
      </w:r>
      <w:r w:rsidR="00BC36AA" w:rsidRPr="00D40A28">
        <w:rPr>
          <w:rFonts w:ascii="Georgia" w:eastAsia="Cambria" w:hAnsi="Georgia" w:cs="Times New Roman"/>
          <w:b/>
          <w:bCs w:val="0"/>
          <w:i/>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i/>
          <w:szCs w:val="20"/>
          <w:lang w:eastAsia="fr-FR"/>
        </w:rPr>
        <w:instrText>Access Control</w:instrText>
      </w:r>
      <w:r w:rsidRPr="00D40A28">
        <w:rPr>
          <w:rFonts w:ascii="Georgia" w:hAnsi="Georgia"/>
          <w:b/>
        </w:rPr>
        <w:instrText xml:space="preserve">" </w:instrText>
      </w:r>
      <w:r w:rsidR="00BC36AA" w:rsidRPr="00D40A28">
        <w:rPr>
          <w:rFonts w:ascii="Georgia" w:eastAsia="Cambria" w:hAnsi="Georgia" w:cs="Times New Roman"/>
          <w:b/>
          <w:bCs w:val="0"/>
          <w:i/>
          <w:szCs w:val="20"/>
          <w:lang w:eastAsia="fr-FR"/>
        </w:rPr>
        <w:fldChar w:fldCharType="end"/>
      </w:r>
    </w:p>
    <w:p w14:paraId="20513BF8" w14:textId="77777777" w:rsidR="002A1201" w:rsidRPr="00D40A28" w:rsidRDefault="002A1201" w:rsidP="002A1201">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 CBAC</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CBAC</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est une application intégrée aux matériels Cisco (routeurs*) qui permet le filtrage avancé de sessions de paquets. La CBAC s’obtient par la configuration des listes de contrôle d’accès (ACL*), il est alors possible de refuser le transfert du trafic et son traitement par l’équipement.</w:t>
      </w:r>
    </w:p>
    <w:p w14:paraId="677666B8" w14:textId="77777777" w:rsidR="002A1201" w:rsidRPr="00D40A28" w:rsidRDefault="002A1201" w:rsidP="002A1201">
      <w:pPr>
        <w:widowControl w:val="0"/>
        <w:autoSpaceDE w:val="0"/>
        <w:autoSpaceDN w:val="0"/>
        <w:adjustRightInd w:val="0"/>
        <w:spacing w:after="0" w:line="240" w:lineRule="auto"/>
        <w:jc w:val="both"/>
        <w:rPr>
          <w:rFonts w:ascii="Georgia" w:eastAsia="Cambria" w:hAnsi="Georgia" w:cs="Times New Roman"/>
          <w:bCs w:val="0"/>
          <w:szCs w:val="20"/>
          <w:lang w:eastAsia="fr-FR"/>
        </w:rPr>
      </w:pPr>
    </w:p>
    <w:p w14:paraId="444F8194" w14:textId="77777777" w:rsidR="002A1201" w:rsidRPr="00D40A28" w:rsidRDefault="002A1201" w:rsidP="002A1201">
      <w:pPr>
        <w:widowControl w:val="0"/>
        <w:autoSpaceDE w:val="0"/>
        <w:autoSpaceDN w:val="0"/>
        <w:adjustRightInd w:val="0"/>
        <w:spacing w:after="0" w:line="240" w:lineRule="auto"/>
        <w:jc w:val="both"/>
        <w:rPr>
          <w:rFonts w:ascii="Georgia" w:eastAsia="Cambria" w:hAnsi="Georgia" w:cs="Times New Roman"/>
          <w:b/>
          <w:bCs w:val="0"/>
          <w:i/>
          <w:szCs w:val="20"/>
          <w:lang w:eastAsia="fr-FR"/>
        </w:rPr>
      </w:pPr>
      <w:r w:rsidRPr="00D40A28">
        <w:rPr>
          <w:rFonts w:ascii="Georgia" w:eastAsia="Cambria" w:hAnsi="Georgia" w:cs="Times New Roman"/>
          <w:b/>
          <w:bCs w:val="0"/>
          <w:szCs w:val="20"/>
          <w:lang w:eastAsia="fr-FR"/>
        </w:rPr>
        <w:t>CBC</w:t>
      </w:r>
      <w:r w:rsidR="00BC36AA" w:rsidRPr="00D40A28">
        <w:rPr>
          <w:rFonts w:ascii="Georgia" w:eastAsia="Cambria" w:hAnsi="Georgia" w:cs="Times New Roman"/>
          <w:b/>
          <w:bCs w:val="0"/>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szCs w:val="20"/>
          <w:lang w:eastAsia="fr-FR"/>
        </w:rPr>
        <w:instrText>CBC</w:instrText>
      </w:r>
      <w:r w:rsidRPr="00D40A28">
        <w:rPr>
          <w:rFonts w:ascii="Georgia" w:hAnsi="Georgia"/>
          <w:b/>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Cipher Block Chaining</w:t>
      </w:r>
      <w:r w:rsidR="00BC36AA" w:rsidRPr="00D40A28">
        <w:rPr>
          <w:rFonts w:ascii="Georgia" w:eastAsia="Cambria" w:hAnsi="Georgia" w:cs="Times New Roman"/>
          <w:b/>
          <w:bCs w:val="0"/>
          <w:i/>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i/>
          <w:szCs w:val="20"/>
          <w:lang w:eastAsia="fr-FR"/>
        </w:rPr>
        <w:instrText>Cipher Block Chaining</w:instrText>
      </w:r>
      <w:r w:rsidRPr="00D40A28">
        <w:rPr>
          <w:rFonts w:ascii="Georgia" w:hAnsi="Georgia"/>
          <w:b/>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i/>
          <w:szCs w:val="20"/>
          <w:lang w:eastAsia="fr-FR"/>
        </w:rPr>
        <w:t xml:space="preserve"> </w:t>
      </w:r>
    </w:p>
    <w:p w14:paraId="392AD159" w14:textId="77777777" w:rsidR="002A1201" w:rsidRPr="00D40A28" w:rsidRDefault="002A1201" w:rsidP="002A1201">
      <w:pPr>
        <w:widowControl w:val="0"/>
        <w:autoSpaceDE w:val="0"/>
        <w:autoSpaceDN w:val="0"/>
        <w:adjustRightInd w:val="0"/>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Cs w:val="0"/>
          <w:szCs w:val="20"/>
          <w:lang w:eastAsia="fr-FR"/>
        </w:rPr>
        <w:t>(Chiffrement par</w:t>
      </w:r>
      <w:r w:rsidRPr="00D40A28">
        <w:rPr>
          <w:rFonts w:ascii="Georgia" w:eastAsia="Cambria" w:hAnsi="Georgia" w:cs="Times New Roman"/>
          <w:bCs w:val="0"/>
          <w:i/>
          <w:szCs w:val="20"/>
          <w:lang w:eastAsia="fr-FR"/>
        </w:rPr>
        <w:t xml:space="preserve"> </w:t>
      </w:r>
      <w:r w:rsidRPr="00D40A28">
        <w:rPr>
          <w:rFonts w:ascii="Georgia" w:eastAsia="Cambria" w:hAnsi="Georgia" w:cs="Times New Roman"/>
          <w:bCs w:val="0"/>
          <w:szCs w:val="20"/>
          <w:lang w:eastAsia="fr-FR"/>
        </w:rPr>
        <w:t>enchaînement des blocs</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Chiffrement par</w:instrText>
      </w:r>
      <w:r w:rsidRPr="00D40A28">
        <w:rPr>
          <w:rFonts w:ascii="Georgia" w:eastAsia="Cambria" w:hAnsi="Georgia" w:cs="Times New Roman"/>
          <w:bCs w:val="0"/>
          <w:i/>
          <w:szCs w:val="20"/>
          <w:lang w:eastAsia="fr-FR"/>
        </w:rPr>
        <w:instrText xml:space="preserve"> </w:instrText>
      </w:r>
      <w:r w:rsidRPr="00D40A28">
        <w:rPr>
          <w:rFonts w:ascii="Georgia" w:eastAsia="Cambria" w:hAnsi="Georgia" w:cs="Times New Roman"/>
          <w:bCs w:val="0"/>
          <w:szCs w:val="20"/>
          <w:lang w:eastAsia="fr-FR"/>
        </w:rPr>
        <w:instrText>enchaînement des blocs</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3AAE2138" w14:textId="77777777" w:rsidR="002A1201" w:rsidRPr="00D40A28" w:rsidRDefault="002A1201" w:rsidP="002A1201">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Mode de chiffrement par blocs utilisé par l’algorithme DES*. Avec CBC</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CBC</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chaque bloc de données chiffrées est l’opérande d’une opération sur le bloc de données suivant avant le chiffrement de ce dernier, rajoutant ainsi de la complexité aux données chiffrées finales.</w:t>
      </w:r>
    </w:p>
    <w:p w14:paraId="453D2BAC" w14:textId="77777777" w:rsidR="002A1201" w:rsidRPr="00D40A28" w:rsidRDefault="002A1201" w:rsidP="002A1201">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Chiffrement.</w:t>
      </w:r>
    </w:p>
    <w:p w14:paraId="56C14684" w14:textId="77777777" w:rsidR="002A1201" w:rsidRPr="00D40A28" w:rsidRDefault="002A1201" w:rsidP="002A1201">
      <w:pPr>
        <w:spacing w:after="0" w:line="240" w:lineRule="auto"/>
        <w:rPr>
          <w:rFonts w:ascii="Georgia" w:eastAsia="Cambria" w:hAnsi="Georgia" w:cs="Times New Roman"/>
          <w:b/>
          <w:bCs w:val="0"/>
          <w:szCs w:val="20"/>
          <w:lang w:eastAsia="fr-FR"/>
        </w:rPr>
      </w:pPr>
    </w:p>
    <w:p w14:paraId="4FBB1869" w14:textId="77777777" w:rsidR="002A1201" w:rsidRPr="00D40A28" w:rsidRDefault="002A1201" w:rsidP="002A1201">
      <w:pPr>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CBR</w:t>
      </w:r>
      <w:r w:rsidR="00BC36AA" w:rsidRPr="00D40A28">
        <w:rPr>
          <w:rFonts w:ascii="Georgia" w:eastAsia="Cambria" w:hAnsi="Georgia" w:cs="Times New Roman"/>
          <w:b/>
          <w:bCs w:val="0"/>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szCs w:val="20"/>
          <w:lang w:eastAsia="fr-FR"/>
        </w:rPr>
        <w:instrText>CBR</w:instrText>
      </w:r>
      <w:r w:rsidRPr="00D40A28">
        <w:rPr>
          <w:rFonts w:ascii="Georgia" w:hAnsi="Georgia"/>
          <w:b/>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Constant Bit Rate</w:t>
      </w:r>
      <w:r w:rsidR="00BC36AA" w:rsidRPr="00D40A28">
        <w:rPr>
          <w:rFonts w:ascii="Georgia" w:eastAsia="Cambria" w:hAnsi="Georgia" w:cs="Times New Roman"/>
          <w:b/>
          <w:bCs w:val="0"/>
          <w:i/>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i/>
          <w:szCs w:val="20"/>
          <w:lang w:eastAsia="fr-FR"/>
        </w:rPr>
        <w:instrText>Constant Bit Rate</w:instrText>
      </w:r>
      <w:r w:rsidRPr="00D40A28">
        <w:rPr>
          <w:rFonts w:ascii="Georgia" w:hAnsi="Georgia"/>
          <w:b/>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i/>
          <w:szCs w:val="20"/>
          <w:lang w:eastAsia="fr-FR"/>
        </w:rPr>
        <w:t xml:space="preserve"> </w:t>
      </w:r>
    </w:p>
    <w:p w14:paraId="57A4418B" w14:textId="77777777" w:rsidR="002A1201" w:rsidRPr="00D40A28" w:rsidRDefault="002A1201" w:rsidP="002A1201">
      <w:pPr>
        <w:spacing w:after="0" w:line="240" w:lineRule="auto"/>
        <w:rPr>
          <w:rFonts w:ascii="Georgia" w:eastAsia="Cambria" w:hAnsi="Georgia" w:cs="Times New Roman"/>
          <w:b/>
          <w:bCs w:val="0"/>
          <w:szCs w:val="20"/>
          <w:lang w:eastAsia="fr-FR"/>
        </w:rPr>
      </w:pPr>
      <w:r w:rsidRPr="00D40A28">
        <w:rPr>
          <w:rFonts w:ascii="Georgia" w:eastAsia="Cambria" w:hAnsi="Georgia" w:cs="Times New Roman"/>
          <w:bCs w:val="0"/>
          <w:szCs w:val="20"/>
          <w:lang w:eastAsia="fr-FR"/>
        </w:rPr>
        <w:t>(Taux d’échantillonnage fixe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Taux d’échantillonnage fixe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537363B0"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Trafic</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b/>
          <w:bCs w:val="0"/>
          <w:szCs w:val="20"/>
        </w:rPr>
        <w:instrText>Trafic</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à débit constant. Utilisée pour transmettre des flux numérisés comme la voix ou la vidéo. Un CBR</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CBR</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signifie donc qu’une piste audio ou vidéo est encodée avec un taux d’échantillonnage constant. Ce mode est à opposer au VBR</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VBR</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w:t>
      </w:r>
      <w:r w:rsidRPr="00D40A28">
        <w:rPr>
          <w:rFonts w:ascii="Georgia" w:eastAsia="Cambria" w:hAnsi="Georgia" w:cs="Times New Roman"/>
          <w:bCs w:val="0"/>
          <w:i/>
          <w:szCs w:val="20"/>
          <w:lang w:eastAsia="fr-FR"/>
        </w:rPr>
        <w:t>variable bit rate</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variable bit rate</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eastAsia="fr-FR"/>
        </w:rPr>
        <w:t xml:space="preserve">. </w:t>
      </w:r>
    </w:p>
    <w:p w14:paraId="0CC429E3" w14:textId="77777777" w:rsidR="002A1201" w:rsidRPr="00176573" w:rsidRDefault="002A1201" w:rsidP="002A1201">
      <w:pPr>
        <w:spacing w:after="0" w:line="240" w:lineRule="auto"/>
        <w:ind w:left="709"/>
        <w:jc w:val="both"/>
        <w:rPr>
          <w:rFonts w:ascii="Georgia" w:eastAsia="Cambria" w:hAnsi="Georgia" w:cs="Times New Roman"/>
          <w:bCs w:val="0"/>
          <w:szCs w:val="20"/>
          <w:lang w:val="en-US" w:eastAsia="fr-FR"/>
        </w:rPr>
      </w:pPr>
      <w:r w:rsidRPr="00176573">
        <w:rPr>
          <w:rFonts w:ascii="Georgia" w:eastAsia="Cambria" w:hAnsi="Georgia" w:cs="Times New Roman"/>
          <w:bCs w:val="0"/>
          <w:szCs w:val="20"/>
          <w:lang w:val="en-US" w:eastAsia="fr-FR"/>
        </w:rPr>
        <w:t>Voir VBR.</w:t>
      </w:r>
    </w:p>
    <w:p w14:paraId="5C879FDD" w14:textId="77777777" w:rsidR="002A1201" w:rsidRPr="00176573" w:rsidRDefault="002A1201" w:rsidP="002A1201">
      <w:pPr>
        <w:spacing w:after="0" w:line="240" w:lineRule="auto"/>
        <w:rPr>
          <w:rFonts w:ascii="Georgia" w:eastAsia="Cambria" w:hAnsi="Georgia" w:cs="Times New Roman"/>
          <w:bCs w:val="0"/>
          <w:sz w:val="20"/>
          <w:szCs w:val="20"/>
          <w:lang w:val="en-US" w:eastAsia="fr-FR"/>
        </w:rPr>
      </w:pPr>
    </w:p>
    <w:p w14:paraId="5A0CB62D" w14:textId="77777777" w:rsidR="002A1201" w:rsidRPr="00176573" w:rsidRDefault="002A1201" w:rsidP="002A1201">
      <w:pPr>
        <w:spacing w:after="0" w:line="240" w:lineRule="auto"/>
        <w:rPr>
          <w:rFonts w:ascii="Georgia" w:eastAsia="Cambria" w:hAnsi="Georgia" w:cs="Times New Roman"/>
          <w:b/>
          <w:bCs w:val="0"/>
          <w:i/>
          <w:szCs w:val="20"/>
          <w:lang w:val="en-US" w:eastAsia="fr-FR"/>
        </w:rPr>
      </w:pPr>
      <w:r w:rsidRPr="00176573">
        <w:rPr>
          <w:rFonts w:ascii="Georgia" w:eastAsia="Cambria" w:hAnsi="Georgia" w:cs="Times New Roman"/>
          <w:b/>
          <w:bCs w:val="0"/>
          <w:szCs w:val="20"/>
          <w:lang w:val="en-US" w:eastAsia="fr-FR"/>
        </w:rPr>
        <w:t>CDN</w:t>
      </w:r>
      <w:r w:rsidR="00BC36AA" w:rsidRPr="00D40A28">
        <w:rPr>
          <w:rFonts w:ascii="Georgia" w:eastAsia="Cambria" w:hAnsi="Georgia" w:cs="Times New Roman"/>
          <w:b/>
          <w:bCs w:val="0"/>
          <w:szCs w:val="20"/>
          <w:lang w:eastAsia="fr-FR"/>
        </w:rPr>
        <w:fldChar w:fldCharType="begin"/>
      </w:r>
      <w:r w:rsidRPr="00176573">
        <w:rPr>
          <w:rFonts w:ascii="Georgia" w:hAnsi="Georgia"/>
          <w:b/>
          <w:lang w:val="en-US"/>
        </w:rPr>
        <w:instrText xml:space="preserve"> XE "</w:instrText>
      </w:r>
      <w:r w:rsidRPr="00176573">
        <w:rPr>
          <w:rFonts w:ascii="Georgia" w:eastAsia="Cambria" w:hAnsi="Georgia" w:cs="Times New Roman"/>
          <w:b/>
          <w:bCs w:val="0"/>
          <w:szCs w:val="20"/>
          <w:lang w:val="en-US" w:eastAsia="fr-FR"/>
        </w:rPr>
        <w:instrText>CDN</w:instrText>
      </w:r>
      <w:r w:rsidRPr="00176573">
        <w:rPr>
          <w:rFonts w:ascii="Georgia" w:hAnsi="Georgia"/>
          <w:b/>
          <w:lang w:val="en-US"/>
        </w:rPr>
        <w:instrText xml:space="preserve">" </w:instrText>
      </w:r>
      <w:r w:rsidR="00BC36AA" w:rsidRPr="00D40A28">
        <w:rPr>
          <w:rFonts w:ascii="Georgia" w:eastAsia="Cambria" w:hAnsi="Georgia" w:cs="Times New Roman"/>
          <w:b/>
          <w:bCs w:val="0"/>
          <w:szCs w:val="20"/>
          <w:lang w:eastAsia="fr-FR"/>
        </w:rPr>
        <w:fldChar w:fldCharType="end"/>
      </w:r>
      <w:r w:rsidRPr="00176573">
        <w:rPr>
          <w:rFonts w:ascii="Georgia" w:eastAsia="Cambria" w:hAnsi="Georgia" w:cs="Times New Roman"/>
          <w:b/>
          <w:bCs w:val="0"/>
          <w:szCs w:val="20"/>
          <w:lang w:val="en-US" w:eastAsia="fr-FR"/>
        </w:rPr>
        <w:t xml:space="preserve"> - </w:t>
      </w:r>
      <w:r w:rsidRPr="00176573">
        <w:rPr>
          <w:rFonts w:ascii="Georgia" w:eastAsia="Cambria" w:hAnsi="Georgia" w:cs="Times New Roman"/>
          <w:b/>
          <w:bCs w:val="0"/>
          <w:i/>
          <w:szCs w:val="20"/>
          <w:lang w:val="en-US" w:eastAsia="fr-FR"/>
        </w:rPr>
        <w:t>Content</w:t>
      </w:r>
      <w:r w:rsidR="00BC36AA" w:rsidRPr="00D40A28">
        <w:rPr>
          <w:rFonts w:ascii="Georgia" w:eastAsia="Cambria" w:hAnsi="Georgia" w:cs="Times New Roman"/>
          <w:b/>
          <w:bCs w:val="0"/>
          <w:i/>
          <w:szCs w:val="20"/>
          <w:lang w:eastAsia="fr-FR"/>
        </w:rPr>
        <w:fldChar w:fldCharType="begin"/>
      </w:r>
      <w:r w:rsidRPr="00176573">
        <w:rPr>
          <w:rFonts w:ascii="Georgia" w:hAnsi="Georgia"/>
          <w:b/>
          <w:lang w:val="en-US"/>
        </w:rPr>
        <w:instrText xml:space="preserve"> XE "</w:instrText>
      </w:r>
      <w:r w:rsidRPr="00176573">
        <w:rPr>
          <w:rFonts w:ascii="Georgia" w:eastAsia="Cambria" w:hAnsi="Georgia" w:cs="Times New Roman"/>
          <w:b/>
          <w:bCs w:val="0"/>
          <w:i/>
          <w:szCs w:val="20"/>
          <w:lang w:val="en-US" w:eastAsia="fr-FR"/>
        </w:rPr>
        <w:instrText>Content</w:instrText>
      </w:r>
      <w:r w:rsidRPr="00176573">
        <w:rPr>
          <w:rFonts w:ascii="Georgia" w:hAnsi="Georgia"/>
          <w:b/>
          <w:lang w:val="en-US"/>
        </w:rPr>
        <w:instrText xml:space="preserve">" </w:instrText>
      </w:r>
      <w:r w:rsidR="00BC36AA" w:rsidRPr="00D40A28">
        <w:rPr>
          <w:rFonts w:ascii="Georgia" w:eastAsia="Cambria" w:hAnsi="Georgia" w:cs="Times New Roman"/>
          <w:b/>
          <w:bCs w:val="0"/>
          <w:i/>
          <w:szCs w:val="20"/>
          <w:lang w:eastAsia="fr-FR"/>
        </w:rPr>
        <w:fldChar w:fldCharType="end"/>
      </w:r>
      <w:r w:rsidRPr="00176573">
        <w:rPr>
          <w:rFonts w:ascii="Georgia" w:eastAsia="Cambria" w:hAnsi="Georgia" w:cs="Times New Roman"/>
          <w:b/>
          <w:bCs w:val="0"/>
          <w:i/>
          <w:szCs w:val="20"/>
          <w:lang w:val="en-US" w:eastAsia="fr-FR"/>
        </w:rPr>
        <w:t xml:space="preserve"> Delivery Network</w:t>
      </w:r>
      <w:r w:rsidR="00BC36AA" w:rsidRPr="00D40A28">
        <w:rPr>
          <w:rFonts w:ascii="Georgia" w:eastAsia="Cambria" w:hAnsi="Georgia" w:cs="Times New Roman"/>
          <w:b/>
          <w:bCs w:val="0"/>
          <w:i/>
          <w:szCs w:val="20"/>
          <w:lang w:eastAsia="fr-FR"/>
        </w:rPr>
        <w:fldChar w:fldCharType="begin"/>
      </w:r>
      <w:r w:rsidRPr="00176573">
        <w:rPr>
          <w:rFonts w:ascii="Georgia" w:hAnsi="Georgia"/>
          <w:b/>
          <w:lang w:val="en-US"/>
        </w:rPr>
        <w:instrText xml:space="preserve"> XE "</w:instrText>
      </w:r>
      <w:r w:rsidRPr="00176573">
        <w:rPr>
          <w:rFonts w:ascii="Georgia" w:eastAsia="Cambria" w:hAnsi="Georgia" w:cs="Times New Roman"/>
          <w:b/>
          <w:bCs w:val="0"/>
          <w:i/>
          <w:szCs w:val="20"/>
          <w:lang w:val="en-US" w:eastAsia="fr-FR"/>
        </w:rPr>
        <w:instrText>Content Delivery Network</w:instrText>
      </w:r>
      <w:r w:rsidRPr="00176573">
        <w:rPr>
          <w:rFonts w:ascii="Georgia" w:hAnsi="Georgia"/>
          <w:b/>
          <w:lang w:val="en-US"/>
        </w:rPr>
        <w:instrText xml:space="preserve">" </w:instrText>
      </w:r>
      <w:r w:rsidR="00BC36AA" w:rsidRPr="00D40A28">
        <w:rPr>
          <w:rFonts w:ascii="Georgia" w:eastAsia="Cambria" w:hAnsi="Georgia" w:cs="Times New Roman"/>
          <w:b/>
          <w:bCs w:val="0"/>
          <w:i/>
          <w:szCs w:val="20"/>
          <w:lang w:eastAsia="fr-FR"/>
        </w:rPr>
        <w:fldChar w:fldCharType="end"/>
      </w:r>
    </w:p>
    <w:p w14:paraId="34B5D4D5" w14:textId="77777777" w:rsidR="002A1201" w:rsidRPr="00D40A28" w:rsidRDefault="002A1201" w:rsidP="002A1201">
      <w:pPr>
        <w:spacing w:after="0" w:line="240" w:lineRule="auto"/>
        <w:rPr>
          <w:rFonts w:ascii="Georgia" w:eastAsia="Cambria" w:hAnsi="Georgia" w:cs="Times New Roman"/>
          <w:b/>
          <w:bCs w:val="0"/>
          <w:szCs w:val="20"/>
          <w:lang w:eastAsia="fr-FR"/>
        </w:rPr>
      </w:pPr>
      <w:r w:rsidRPr="00D40A28">
        <w:rPr>
          <w:rFonts w:ascii="Georgia" w:eastAsia="Cambria" w:hAnsi="Georgia" w:cs="Times New Roman"/>
          <w:bCs w:val="0"/>
          <w:szCs w:val="20"/>
          <w:lang w:eastAsia="fr-FR"/>
        </w:rPr>
        <w:t>(Réseau</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Réseau</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de distribut</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Réseau de distribution de contenus</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ion de contenus)</w:t>
      </w:r>
    </w:p>
    <w:p w14:paraId="3EB2CC37"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 CDN</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CDN</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ou réseau de livraison de contenus est une architecture permettant d’accélérer la diffusion du trafic vers un client en « rapprochant » les contenus de l’usager. Le CDN s’appuie sur un réseau de serveurs sur lesquels l’information initiale est stockée en cache*. Ce système assure aux sites très fréquentés une meilleure gestion des pics d’affluence, une meilleure répartition du trafic de consultation, et une utilisation optimale de la bande passante*.</w:t>
      </w:r>
    </w:p>
    <w:p w14:paraId="6C5135D7" w14:textId="77777777" w:rsidR="00BC1823" w:rsidRDefault="00BC1823" w:rsidP="002A1201">
      <w:pPr>
        <w:spacing w:after="0" w:line="240" w:lineRule="auto"/>
        <w:jc w:val="both"/>
        <w:rPr>
          <w:rFonts w:ascii="Georgia" w:eastAsia="Cambria" w:hAnsi="Georgia" w:cs="Times New Roman"/>
          <w:bCs w:val="0"/>
          <w:szCs w:val="20"/>
          <w:lang w:eastAsia="fr-FR"/>
        </w:rPr>
      </w:pPr>
    </w:p>
    <w:p w14:paraId="028B6D79" w14:textId="77777777" w:rsidR="002A1201" w:rsidRPr="00D40A28" w:rsidRDefault="002A1201" w:rsidP="002A1201">
      <w:pPr>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CEI</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CEI</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Commission Electrotechnique Internationale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Commission Electrotechnique Internationale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39F371E1" w14:textId="77777777" w:rsidR="002A1201" w:rsidRPr="00D40A28" w:rsidRDefault="002A1201" w:rsidP="002A1201">
      <w:pPr>
        <w:spacing w:after="0" w:line="240" w:lineRule="auto"/>
        <w:jc w:val="both"/>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(IEC</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IEC</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  International Electrotechnical Commission</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International Electrotechnical Commission</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4B64A40D"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La CEI</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CEI</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est l’organisme international de normalisation pour les domaines de l’électricité, électronique et des nanotechnologies. Créée en 1906, elle rassemble 60 états membres et 23 associés qui édictent des normes reconnues dans une centaine de pays. On lui doit ainsi la normalisation d’unités de mesure comme le Gauss et l’Hertz.</w:t>
      </w:r>
    </w:p>
    <w:p w14:paraId="6EF652FF" w14:textId="77777777" w:rsidR="002A1201" w:rsidRPr="00D40A28" w:rsidRDefault="002A1201" w:rsidP="002A1201">
      <w:pPr>
        <w:spacing w:after="0" w:line="240" w:lineRule="auto"/>
        <w:rPr>
          <w:rFonts w:ascii="Georgia" w:eastAsia="Cambria" w:hAnsi="Georgia" w:cs="Times New Roman"/>
          <w:b/>
          <w:bCs w:val="0"/>
          <w:szCs w:val="20"/>
          <w:lang w:eastAsia="fr-FR"/>
        </w:rPr>
      </w:pPr>
    </w:p>
    <w:p w14:paraId="7ADAFD64" w14:textId="77777777" w:rsidR="002A1201" w:rsidRPr="00D40A28" w:rsidRDefault="002A1201" w:rsidP="002A1201">
      <w:pPr>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Cellule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Cellule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3E37CFCD" w14:textId="77777777" w:rsidR="002A1201" w:rsidRPr="00D40A28" w:rsidRDefault="002A1201" w:rsidP="002A1201">
      <w:pPr>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(Cell</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Cell</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7E2BC9A7"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La cellule en télécommunication fait référence à une zone élémentaire d’un réseau de radio communication à laquelle est affectée un ensemble de fréquences non réutilisables. La cellule désigne ainsi la zone de couverture radio d’une station de base* (BTS</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
        </w:rPr>
        <w:instrText>BTS</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De cette définition découle l’expression « téléphone cellulaire » employée lors des premiers déploiements de la téléphonie mobile dans les années 90.</w:t>
      </w:r>
    </w:p>
    <w:p w14:paraId="70E4183B"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 terme cellule désigne également un paquet* comprenant un nombre fixe d’éléments binaires dans un mode le transfert asynchrone*. La cellule est donc l’unité de transport du protocole ATM*.</w:t>
      </w:r>
    </w:p>
    <w:p w14:paraId="79828657" w14:textId="77777777" w:rsidR="002A1201" w:rsidRPr="00D40A28" w:rsidRDefault="002A1201" w:rsidP="002A1201">
      <w:pPr>
        <w:spacing w:after="0" w:line="240" w:lineRule="auto"/>
        <w:rPr>
          <w:rFonts w:ascii="Georgia" w:eastAsia="Cambria" w:hAnsi="Georgia" w:cs="Times New Roman"/>
          <w:b/>
          <w:bCs w:val="0"/>
          <w:szCs w:val="20"/>
          <w:lang w:eastAsia="fr-FR"/>
        </w:rPr>
      </w:pPr>
    </w:p>
    <w:p w14:paraId="1F68C200" w14:textId="77777777" w:rsidR="002A1201" w:rsidRPr="00D40A28" w:rsidRDefault="002A1201" w:rsidP="002A1201">
      <w:pPr>
        <w:spacing w:after="0" w:line="240" w:lineRule="auto"/>
        <w:rPr>
          <w:rFonts w:ascii="Georgia" w:eastAsia="Cambria" w:hAnsi="Georgia" w:cs="Times New Roman"/>
          <w:bCs w:val="0"/>
          <w:szCs w:val="20"/>
          <w:lang w:eastAsia="fr-FR"/>
        </w:rPr>
      </w:pPr>
      <w:r w:rsidRPr="00D40A28">
        <w:rPr>
          <w:rFonts w:ascii="Georgia" w:eastAsia="Cambria" w:hAnsi="Georgia" w:cs="Times New Roman"/>
          <w:b/>
          <w:bCs w:val="0"/>
          <w:szCs w:val="20"/>
          <w:lang w:eastAsia="fr-FR"/>
        </w:rPr>
        <w:t>Centre de commutation radio mobile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Centre de commutation radio mobile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10E7405C" w14:textId="77777777" w:rsidR="002A1201" w:rsidRPr="00D40A28" w:rsidRDefault="002A1201" w:rsidP="002A1201">
      <w:pPr>
        <w:spacing w:after="0" w:line="240" w:lineRule="auto"/>
        <w:ind w:left="709"/>
        <w:rPr>
          <w:rFonts w:ascii="Georgia" w:eastAsia="Cambria" w:hAnsi="Georgia" w:cs="Times New Roman"/>
          <w:b/>
          <w:bCs w:val="0"/>
          <w:szCs w:val="20"/>
          <w:lang w:val="en-US" w:eastAsia="fr-FR"/>
        </w:rPr>
      </w:pPr>
      <w:r w:rsidRPr="00D40A28">
        <w:rPr>
          <w:rFonts w:ascii="Georgia" w:eastAsia="Cambria" w:hAnsi="Georgia" w:cs="Times New Roman"/>
          <w:bCs w:val="0"/>
          <w:szCs w:val="20"/>
          <w:lang w:val="en-US" w:eastAsia="fr-FR"/>
        </w:rPr>
        <w:t>Voir MSC.</w:t>
      </w:r>
    </w:p>
    <w:p w14:paraId="129CD268" w14:textId="77777777" w:rsidR="002A1201" w:rsidRPr="00D40A28" w:rsidRDefault="002A1201" w:rsidP="002A1201">
      <w:pPr>
        <w:spacing w:after="0" w:line="240" w:lineRule="auto"/>
        <w:rPr>
          <w:rFonts w:ascii="Georgia" w:eastAsia="Cambria" w:hAnsi="Georgia" w:cs="Times New Roman"/>
          <w:b/>
          <w:bCs w:val="0"/>
          <w:szCs w:val="20"/>
          <w:lang w:val="en-US" w:eastAsia="fr-FR"/>
        </w:rPr>
      </w:pPr>
    </w:p>
    <w:p w14:paraId="2540901D" w14:textId="77777777" w:rsidR="002A1201" w:rsidRPr="00D40A28" w:rsidRDefault="002A1201" w:rsidP="002A1201">
      <w:pPr>
        <w:spacing w:after="0" w:line="240" w:lineRule="auto"/>
        <w:rPr>
          <w:rFonts w:ascii="Georgia" w:eastAsia="Cambria" w:hAnsi="Georgia" w:cs="Times New Roman"/>
          <w:b/>
          <w:bCs w:val="0"/>
          <w:szCs w:val="20"/>
          <w:lang w:val="en-US" w:eastAsia="fr-FR"/>
        </w:rPr>
      </w:pPr>
      <w:r w:rsidRPr="00D40A28">
        <w:rPr>
          <w:rFonts w:ascii="Georgia" w:eastAsia="Cambria" w:hAnsi="Georgia" w:cs="Times New Roman"/>
          <w:b/>
          <w:bCs w:val="0"/>
          <w:szCs w:val="20"/>
          <w:lang w:val="en-US" w:eastAsia="fr-FR"/>
        </w:rPr>
        <w:t>CERT</w:t>
      </w:r>
      <w:r w:rsidR="00BC36AA" w:rsidRPr="00D40A28">
        <w:rPr>
          <w:rFonts w:ascii="Georgia" w:eastAsia="Cambria" w:hAnsi="Georgia" w:cs="Times New Roman"/>
          <w:b/>
          <w:bCs w:val="0"/>
          <w:szCs w:val="20"/>
          <w:lang w:eastAsia="fr-FR"/>
        </w:rPr>
        <w:fldChar w:fldCharType="begin"/>
      </w:r>
      <w:r w:rsidRPr="00D40A28">
        <w:rPr>
          <w:rFonts w:ascii="Georgia" w:hAnsi="Georgia"/>
          <w:b/>
          <w:lang w:val="en-US"/>
        </w:rPr>
        <w:instrText xml:space="preserve"> XE "</w:instrText>
      </w:r>
      <w:r w:rsidRPr="00D40A28">
        <w:rPr>
          <w:rFonts w:ascii="Georgia" w:eastAsia="Cambria" w:hAnsi="Georgia" w:cs="Times New Roman"/>
          <w:b/>
          <w:bCs w:val="0"/>
          <w:szCs w:val="20"/>
          <w:lang w:val="en-US" w:eastAsia="fr-FR"/>
        </w:rPr>
        <w:instrText>CERT</w:instrText>
      </w:r>
      <w:r w:rsidRPr="00D40A28">
        <w:rPr>
          <w:rFonts w:ascii="Georgia" w:hAnsi="Georgia"/>
          <w:b/>
          <w:lang w:val="en-US"/>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val="en-US" w:eastAsia="fr-FR"/>
        </w:rPr>
        <w:t xml:space="preserve"> - </w:t>
      </w:r>
      <w:r w:rsidRPr="00D40A28">
        <w:rPr>
          <w:rFonts w:ascii="Georgia" w:eastAsia="Cambria" w:hAnsi="Georgia" w:cs="Times New Roman"/>
          <w:b/>
          <w:bCs w:val="0"/>
          <w:i/>
          <w:szCs w:val="20"/>
          <w:lang w:val="en-US" w:eastAsia="fr-FR"/>
        </w:rPr>
        <w:t>Computer Emergency Response Team</w:t>
      </w:r>
      <w:r w:rsidR="00BC36AA" w:rsidRPr="00D40A28">
        <w:rPr>
          <w:rFonts w:ascii="Georgia" w:eastAsia="Cambria" w:hAnsi="Georgia" w:cs="Times New Roman"/>
          <w:b/>
          <w:bCs w:val="0"/>
          <w:i/>
          <w:szCs w:val="20"/>
          <w:lang w:eastAsia="fr-FR"/>
        </w:rPr>
        <w:fldChar w:fldCharType="begin"/>
      </w:r>
      <w:r w:rsidRPr="00D40A28">
        <w:rPr>
          <w:rFonts w:ascii="Georgia" w:hAnsi="Georgia"/>
          <w:b/>
          <w:lang w:val="en-US"/>
        </w:rPr>
        <w:instrText xml:space="preserve"> XE "</w:instrText>
      </w:r>
      <w:r w:rsidRPr="00D40A28">
        <w:rPr>
          <w:rFonts w:ascii="Georgia" w:eastAsia="Cambria" w:hAnsi="Georgia" w:cs="Times New Roman"/>
          <w:b/>
          <w:bCs w:val="0"/>
          <w:i/>
          <w:szCs w:val="20"/>
          <w:lang w:val="en-US" w:eastAsia="fr-FR"/>
        </w:rPr>
        <w:instrText>Computer Emergency Response Team</w:instrText>
      </w:r>
      <w:r w:rsidRPr="00D40A28">
        <w:rPr>
          <w:rFonts w:ascii="Georgia" w:hAnsi="Georgia"/>
          <w:b/>
          <w:lang w:val="en-US"/>
        </w:rPr>
        <w:instrText xml:space="preserve">" </w:instrText>
      </w:r>
      <w:r w:rsidR="00BC36AA" w:rsidRPr="00D40A28">
        <w:rPr>
          <w:rFonts w:ascii="Georgia" w:eastAsia="Cambria" w:hAnsi="Georgia" w:cs="Times New Roman"/>
          <w:b/>
          <w:bCs w:val="0"/>
          <w:i/>
          <w:szCs w:val="20"/>
          <w:lang w:eastAsia="fr-FR"/>
        </w:rPr>
        <w:fldChar w:fldCharType="end"/>
      </w:r>
    </w:p>
    <w:p w14:paraId="38E56215"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Les CERT</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CERT</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ou centre de réponse d’urgence aux incidents informatiques, sont des organismes chargés d’assurer, entre autre, la réponse aux incidents de sécurité informatiques détectés. Leurs fonctions dépassent ce cadre car ils établissent et diffusent des bases de données qui répertorient les vulnérabilités. Ils assurent également une fonction de prévention en diffusant des « guides de bonnes pratiques ». Enfin, ils contribuent à une meilleure connaissance de la menace en échangeant leurs informations avec d’autres CERT. Certains CERT ont une vocation privée (industriels, grands groupes), sectorielle, locale ou nationales.</w:t>
      </w:r>
    </w:p>
    <w:p w14:paraId="52F08649" w14:textId="77777777" w:rsidR="002A1201" w:rsidRPr="00D40A28" w:rsidRDefault="002A1201" w:rsidP="002A1201">
      <w:pPr>
        <w:spacing w:after="0" w:line="240" w:lineRule="auto"/>
        <w:ind w:left="709"/>
        <w:jc w:val="both"/>
        <w:rPr>
          <w:rFonts w:ascii="Georgia" w:hAnsi="Georgia"/>
        </w:rPr>
      </w:pPr>
      <w:r w:rsidRPr="00D40A28">
        <w:rPr>
          <w:rFonts w:ascii="Georgia" w:eastAsia="Cambria" w:hAnsi="Georgia" w:cs="Times New Roman"/>
          <w:bCs w:val="0"/>
          <w:szCs w:val="20"/>
          <w:lang w:eastAsia="fr-FR"/>
        </w:rPr>
        <w:t xml:space="preserve">Le premier a été créé aux Etats-Unis par la DARPA* en 1988 à la suite de l’incident du ver Morris. En France, plusieurs organismes font fonction de CERT. Ainsi, le CERT-FR (successeur du CERTA) dépend de l’ANSSI et a pour principal périmètre les administrations françaises, le CERT-RENATER </w:t>
      </w:r>
      <w:r w:rsidRPr="00D40A28">
        <w:rPr>
          <w:rFonts w:ascii="Georgia" w:hAnsi="Georgia"/>
        </w:rPr>
        <w:t>est le CERT de la communauté des membres du GIP RENATER (Réseau</w:t>
      </w:r>
      <w:r w:rsidR="00BC36AA" w:rsidRPr="00D40A28">
        <w:rPr>
          <w:rFonts w:ascii="Georgia" w:hAnsi="Georgia"/>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Réseau</w:instrText>
      </w:r>
      <w:r w:rsidRPr="00D40A28">
        <w:rPr>
          <w:rFonts w:ascii="Georgia" w:hAnsi="Georgia"/>
        </w:rPr>
        <w:instrText xml:space="preserve">" </w:instrText>
      </w:r>
      <w:r w:rsidR="00BC36AA" w:rsidRPr="00D40A28">
        <w:rPr>
          <w:rFonts w:ascii="Georgia" w:hAnsi="Georgia"/>
        </w:rPr>
        <w:fldChar w:fldCharType="end"/>
      </w:r>
      <w:r w:rsidRPr="00D40A28">
        <w:rPr>
          <w:rFonts w:ascii="Georgia" w:hAnsi="Georgia"/>
        </w:rPr>
        <w:t xml:space="preserve"> National de télécommunications pour la Technologie, l'Enseignement et la Recherche), le CERT Société Générale est celui du groupe bancaire du même nom, sans oublier les industriels qui offrent des prestations de réponse à incident.</w:t>
      </w:r>
    </w:p>
    <w:p w14:paraId="705C835F" w14:textId="77777777" w:rsidR="002A1201" w:rsidRPr="00D40A28" w:rsidRDefault="002A1201" w:rsidP="002A1201">
      <w:pPr>
        <w:spacing w:after="0" w:line="240" w:lineRule="auto"/>
        <w:ind w:left="709"/>
        <w:jc w:val="both"/>
        <w:rPr>
          <w:rFonts w:ascii="Georgia" w:eastAsia="Cambria" w:hAnsi="Georgia" w:cs="Times New Roman"/>
          <w:bCs w:val="0"/>
          <w:i/>
          <w:szCs w:val="20"/>
          <w:lang w:eastAsia="fr-FR"/>
        </w:rPr>
      </w:pPr>
      <w:r w:rsidRPr="00D40A28">
        <w:rPr>
          <w:rFonts w:ascii="Georgia" w:hAnsi="Georgia"/>
        </w:rPr>
        <w:t>Le terme CERT est une marque déposée par l’université Carnegie Mellon aux Etats-Unis, son utilisation est en principe soumise à une autorisation et à un enregistrement. Le terme générique associé est CSIRT</w:t>
      </w:r>
      <w:r w:rsidR="00BC36AA" w:rsidRPr="00D40A28">
        <w:rPr>
          <w:rFonts w:ascii="Georgia" w:hAnsi="Georgia"/>
        </w:rPr>
        <w:fldChar w:fldCharType="begin"/>
      </w:r>
      <w:r w:rsidRPr="00D40A28">
        <w:rPr>
          <w:rFonts w:ascii="Georgia" w:hAnsi="Georgia"/>
        </w:rPr>
        <w:instrText xml:space="preserve"> XE "</w:instrText>
      </w:r>
      <w:r w:rsidRPr="00D40A28">
        <w:rPr>
          <w:rFonts w:ascii="Georgia" w:hAnsi="Georgia"/>
          <w:b/>
        </w:rPr>
        <w:instrText>CSIRT</w:instrText>
      </w:r>
      <w:r w:rsidRPr="00D40A28">
        <w:rPr>
          <w:rFonts w:ascii="Georgia" w:hAnsi="Georgia"/>
        </w:rPr>
        <w:instrText xml:space="preserve">" </w:instrText>
      </w:r>
      <w:r w:rsidR="00BC36AA" w:rsidRPr="00D40A28">
        <w:rPr>
          <w:rFonts w:ascii="Georgia" w:hAnsi="Georgia"/>
        </w:rPr>
        <w:fldChar w:fldCharType="end"/>
      </w:r>
      <w:r w:rsidRPr="00D40A28">
        <w:rPr>
          <w:rFonts w:ascii="Georgia" w:hAnsi="Georgia"/>
        </w:rPr>
        <w:t xml:space="preserve"> (</w:t>
      </w:r>
      <w:r w:rsidRPr="00D40A28">
        <w:rPr>
          <w:rFonts w:ascii="Georgia" w:hAnsi="Georgia"/>
          <w:i/>
        </w:rPr>
        <w:t>Computer Security Incident Response Team</w:t>
      </w:r>
      <w:r w:rsidR="00BC36AA" w:rsidRPr="00D40A28">
        <w:rPr>
          <w:rFonts w:ascii="Georgia" w:hAnsi="Georgia"/>
          <w:i/>
        </w:rPr>
        <w:fldChar w:fldCharType="begin"/>
      </w:r>
      <w:r w:rsidRPr="00D40A28">
        <w:rPr>
          <w:rFonts w:ascii="Georgia" w:hAnsi="Georgia"/>
        </w:rPr>
        <w:instrText xml:space="preserve"> XE "</w:instrText>
      </w:r>
      <w:r w:rsidRPr="00D40A28">
        <w:rPr>
          <w:rFonts w:ascii="Georgia" w:hAnsi="Georgia"/>
          <w:b/>
          <w:i/>
        </w:rPr>
        <w:instrText>Computer Security Incident Response Team</w:instrText>
      </w:r>
      <w:r w:rsidRPr="00D40A28">
        <w:rPr>
          <w:rFonts w:ascii="Georgia" w:hAnsi="Georgia"/>
        </w:rPr>
        <w:instrText xml:space="preserve">" </w:instrText>
      </w:r>
      <w:r w:rsidR="00BC36AA" w:rsidRPr="00D40A28">
        <w:rPr>
          <w:rFonts w:ascii="Georgia" w:hAnsi="Georgia"/>
          <w:i/>
        </w:rPr>
        <w:fldChar w:fldCharType="end"/>
      </w:r>
      <w:r w:rsidRPr="00D40A28">
        <w:rPr>
          <w:rFonts w:ascii="Georgia" w:hAnsi="Georgia"/>
        </w:rPr>
        <w:t>)</w:t>
      </w:r>
      <w:r w:rsidRPr="00D40A28">
        <w:rPr>
          <w:rFonts w:ascii="Georgia" w:hAnsi="Georgia"/>
          <w:i/>
        </w:rPr>
        <w:t>.</w:t>
      </w:r>
    </w:p>
    <w:p w14:paraId="2828C016" w14:textId="77777777" w:rsidR="002A1201" w:rsidRPr="00D40A28" w:rsidRDefault="002A1201" w:rsidP="002A1201">
      <w:pPr>
        <w:spacing w:after="0" w:line="240" w:lineRule="auto"/>
        <w:rPr>
          <w:rFonts w:ascii="Georgia" w:eastAsia="Cambria" w:hAnsi="Georgia" w:cs="Times New Roman"/>
          <w:bCs w:val="0"/>
          <w:sz w:val="20"/>
          <w:szCs w:val="20"/>
          <w:lang w:eastAsia="fr-FR"/>
        </w:rPr>
      </w:pPr>
    </w:p>
    <w:p w14:paraId="3E5DC71C" w14:textId="77777777" w:rsidR="002A1201" w:rsidRPr="00D40A28" w:rsidRDefault="002A1201" w:rsidP="002A1201">
      <w:pPr>
        <w:spacing w:after="0" w:line="240" w:lineRule="auto"/>
        <w:rPr>
          <w:rFonts w:ascii="Georgia" w:eastAsia="Cambria" w:hAnsi="Georgia" w:cs="Times New Roman"/>
          <w:bCs w:val="0"/>
          <w:szCs w:val="20"/>
          <w:lang w:eastAsia="fr-FR"/>
        </w:rPr>
      </w:pPr>
      <w:r w:rsidRPr="00D40A28">
        <w:rPr>
          <w:rFonts w:ascii="Georgia" w:eastAsia="Cambria" w:hAnsi="Georgia" w:cs="Times New Roman"/>
          <w:b/>
          <w:bCs w:val="0"/>
          <w:szCs w:val="20"/>
          <w:lang w:eastAsia="fr-FR"/>
        </w:rPr>
        <w:t>Certificat</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Certificat</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Cs w:val="0"/>
          <w:szCs w:val="20"/>
          <w:lang w:eastAsia="fr-FR"/>
        </w:rPr>
        <w:br/>
      </w:r>
      <w:r w:rsidRPr="00D40A28">
        <w:rPr>
          <w:rFonts w:ascii="Georgia" w:eastAsia="Cambria" w:hAnsi="Georgia" w:cs="Times New Roman"/>
          <w:bCs w:val="0"/>
          <w:i/>
          <w:szCs w:val="20"/>
          <w:lang w:eastAsia="fr-FR"/>
        </w:rPr>
        <w:t>(Certificate</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Certificate</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r w:rsidRPr="00D40A28">
        <w:rPr>
          <w:rFonts w:ascii="Georgia" w:eastAsia="Cambria" w:hAnsi="Georgia" w:cs="Times New Roman"/>
          <w:bCs w:val="0"/>
          <w:szCs w:val="20"/>
          <w:lang w:eastAsia="fr-FR"/>
        </w:rPr>
        <w:t xml:space="preserve"> </w:t>
      </w:r>
    </w:p>
    <w:p w14:paraId="2EAC6313" w14:textId="77777777" w:rsidR="002A1201" w:rsidRPr="00D40A28" w:rsidRDefault="002A1201" w:rsidP="002A1201">
      <w:pPr>
        <w:spacing w:after="0" w:line="240" w:lineRule="auto"/>
        <w:ind w:left="72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Un certificat est un message indiquant qu’une clé publique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clé publique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appartient bel et bien à une personne (ou un système). Ce message est signé numériquement à l’aide de la clé privée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clé privée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d’une, ou de plusieurs parties de confiance (autorité de certification* - AC).</w:t>
      </w:r>
    </w:p>
    <w:p w14:paraId="2661AAF1" w14:textId="77777777" w:rsidR="002A1201" w:rsidRPr="00D40A28" w:rsidRDefault="002A1201" w:rsidP="002A1201">
      <w:pPr>
        <w:spacing w:after="0" w:line="240" w:lineRule="auto"/>
        <w:ind w:left="72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Dans le cadre d’un échange électronique (entre un particulier et un serveur de vente en ligne par exemple), un certificat numérique peut être utilisé. Ce certificat est alors un document certifiant l’identité de l’émetteur ou du récepteur (il spécifie également, la date d’expiration du certificat, l’algorithme utilisé et l’autorité de certification). Le vol ou l’usurpation de certificat est donc un mode d’action très efficace pour conduire une attaque car il permet à l’attaquant d’obtenir des droits légitimes.</w:t>
      </w:r>
    </w:p>
    <w:p w14:paraId="0BE7ADA1" w14:textId="77777777" w:rsidR="002A1201" w:rsidRPr="00D40A28" w:rsidRDefault="002A1201" w:rsidP="002A1201">
      <w:pPr>
        <w:spacing w:after="0" w:line="240" w:lineRule="auto"/>
        <w:ind w:left="72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Les certificats sont essentiels pour l’établissement d’une session* chiffrée entre un client et un serveur (déclaration d’imposition en ligne par exemple). D’autres sont en revanche utilisés pour l’identification de certains équipement réseau comme des </w:t>
      </w:r>
      <w:r w:rsidRPr="00D40A28">
        <w:rPr>
          <w:rFonts w:ascii="Georgia" w:eastAsia="Cambria" w:hAnsi="Georgia" w:cs="Times New Roman"/>
          <w:bCs w:val="0"/>
          <w:i/>
          <w:szCs w:val="20"/>
          <w:lang w:eastAsia="fr-FR"/>
        </w:rPr>
        <w:t>firewall</w:t>
      </w:r>
      <w:r w:rsidRPr="00D40A28">
        <w:rPr>
          <w:rFonts w:ascii="Georgia" w:eastAsia="Cambria" w:hAnsi="Georgia" w:cs="Times New Roman"/>
          <w:bCs w:val="0"/>
          <w:szCs w:val="20"/>
          <w:lang w:eastAsia="fr-FR"/>
        </w:rPr>
        <w:t>* ou des routeurs* (dans le cas de certificats IPSEC</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IPSEC</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51FCB74E" w14:textId="77777777" w:rsidR="002A1201" w:rsidRPr="00D40A28" w:rsidRDefault="002A1201" w:rsidP="002A1201">
      <w:pPr>
        <w:spacing w:after="0" w:line="240" w:lineRule="auto"/>
        <w:ind w:left="72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Autorité de certification, Chiffrement, signature électronique.</w:t>
      </w:r>
    </w:p>
    <w:p w14:paraId="6710FF8E" w14:textId="77777777" w:rsidR="002A1201" w:rsidRPr="00D40A28" w:rsidRDefault="002A1201" w:rsidP="002A1201">
      <w:pPr>
        <w:spacing w:after="0" w:line="240" w:lineRule="auto"/>
        <w:jc w:val="both"/>
        <w:rPr>
          <w:rFonts w:ascii="Georgia" w:eastAsia="Cambria" w:hAnsi="Georgia" w:cs="Times New Roman"/>
          <w:bCs w:val="0"/>
          <w:szCs w:val="20"/>
          <w:lang w:eastAsia="fr-FR"/>
        </w:rPr>
      </w:pPr>
    </w:p>
    <w:p w14:paraId="1228CAB9" w14:textId="77777777" w:rsidR="002A1201" w:rsidRPr="00D40A28" w:rsidRDefault="002A1201" w:rsidP="002A1201">
      <w:pPr>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Certification de sécurité</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Certification de sécurité</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41F5D068" w14:textId="77777777" w:rsidR="002A1201" w:rsidRPr="00D40A28" w:rsidRDefault="002A1201" w:rsidP="002A1201">
      <w:pPr>
        <w:spacing w:after="0" w:line="240" w:lineRule="auto"/>
        <w:ind w:left="709"/>
        <w:jc w:val="both"/>
        <w:rPr>
          <w:rFonts w:ascii="Georgia" w:hAnsi="Georgia"/>
        </w:rPr>
      </w:pPr>
      <w:r w:rsidRPr="00D40A28">
        <w:rPr>
          <w:rFonts w:ascii="Georgia" w:hAnsi="Georgia"/>
        </w:rPr>
        <w:t>Délivrée pour la France par l’ANSSI, une certification de sécurité porte sur des produits de sécurité (matériels ou logiciels). Elle atteste de la conformité d’un produit de sécurité à un niveau de sécurité donné. Il s’agit d’une évaluation à l’état de l’art réalisée en fonction d’une cible de sécurité et d’un niveau de sécurité visé. Elle est matérialisée par un rapport de certification et un certificat tous deux signés par le Directeur Général de l’Agence. Le catalogue des produits de sécurité certifiés, accompagnés de leur cible de sécurité et de leur rapport de certification est publié sur le site Web</w:t>
      </w:r>
      <w:r w:rsidR="00BC36AA" w:rsidRPr="00D40A28">
        <w:rPr>
          <w:rFonts w:ascii="Georgia" w:hAnsi="Georgia"/>
        </w:rPr>
        <w:fldChar w:fldCharType="begin"/>
      </w:r>
      <w:r w:rsidRPr="00D40A28">
        <w:rPr>
          <w:rFonts w:ascii="Georgia" w:hAnsi="Georgia"/>
        </w:rPr>
        <w:instrText xml:space="preserve"> XE "</w:instrText>
      </w:r>
      <w:r w:rsidRPr="00D40A28">
        <w:rPr>
          <w:rFonts w:ascii="Georgia" w:eastAsia="Cambria" w:hAnsi="Georgia"/>
          <w:b/>
          <w:bCs w:val="0"/>
          <w:szCs w:val="20"/>
        </w:rPr>
        <w:instrText>Web</w:instrText>
      </w:r>
      <w:r w:rsidRPr="00D40A28">
        <w:rPr>
          <w:rFonts w:ascii="Georgia" w:hAnsi="Georgia"/>
        </w:rPr>
        <w:instrText xml:space="preserve">" </w:instrText>
      </w:r>
      <w:r w:rsidR="00BC36AA" w:rsidRPr="00D40A28">
        <w:rPr>
          <w:rFonts w:ascii="Georgia" w:hAnsi="Georgia"/>
        </w:rPr>
        <w:fldChar w:fldCharType="end"/>
      </w:r>
      <w:r w:rsidRPr="00D40A28">
        <w:rPr>
          <w:rFonts w:ascii="Georgia" w:hAnsi="Georgia"/>
        </w:rPr>
        <w:t xml:space="preserve"> de l’Agence. On parle de certification « premier niveau » (CSPN</w:t>
      </w:r>
      <w:r w:rsidR="00BC36AA" w:rsidRPr="00D40A28">
        <w:rPr>
          <w:rFonts w:ascii="Georgia" w:hAnsi="Georgia"/>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CSPN</w:instrText>
      </w:r>
      <w:r w:rsidRPr="00D40A28">
        <w:rPr>
          <w:rFonts w:ascii="Georgia" w:hAnsi="Georgia"/>
        </w:rPr>
        <w:instrText xml:space="preserve">" </w:instrText>
      </w:r>
      <w:r w:rsidR="00BC36AA" w:rsidRPr="00D40A28">
        <w:rPr>
          <w:rFonts w:ascii="Georgia" w:hAnsi="Georgia"/>
        </w:rPr>
        <w:fldChar w:fldCharType="end"/>
      </w:r>
      <w:r w:rsidRPr="00D40A28">
        <w:rPr>
          <w:rFonts w:ascii="Georgia" w:hAnsi="Georgia"/>
        </w:rPr>
        <w:t>) ou de certification « Critères Communs* ». Cette certification est délivrée par l’ANSSI sur la base des travaux dévaluation menés par un CESTI</w:t>
      </w:r>
      <w:r w:rsidR="00BC36AA" w:rsidRPr="00D40A28">
        <w:rPr>
          <w:rFonts w:ascii="Georgia" w:hAnsi="Georgia"/>
        </w:rPr>
        <w:fldChar w:fldCharType="begin"/>
      </w:r>
      <w:r w:rsidRPr="00D40A28">
        <w:rPr>
          <w:rFonts w:ascii="Georgia" w:hAnsi="Georgia"/>
        </w:rPr>
        <w:instrText xml:space="preserve"> XE "CESTI" </w:instrText>
      </w:r>
      <w:r w:rsidR="00BC36AA" w:rsidRPr="00D40A28">
        <w:rPr>
          <w:rFonts w:ascii="Georgia" w:hAnsi="Georgia"/>
        </w:rPr>
        <w:fldChar w:fldCharType="end"/>
      </w:r>
      <w:r w:rsidRPr="00D40A28">
        <w:rPr>
          <w:rFonts w:ascii="Georgia" w:hAnsi="Georgia"/>
        </w:rPr>
        <w:t xml:space="preserve"> (Centre d’Evaluation de la Sécurité des Technologies de l’Information</w:t>
      </w:r>
      <w:r w:rsidR="00BC36AA" w:rsidRPr="00D40A28">
        <w:rPr>
          <w:rFonts w:ascii="Georgia" w:hAnsi="Georgia"/>
        </w:rPr>
        <w:fldChar w:fldCharType="begin"/>
      </w:r>
      <w:r w:rsidRPr="00D40A28">
        <w:rPr>
          <w:rFonts w:ascii="Georgia" w:hAnsi="Georgia"/>
        </w:rPr>
        <w:instrText xml:space="preserve"> XE "Centre d’Evaluation de la Sécurité des Technologies de l’Information" </w:instrText>
      </w:r>
      <w:r w:rsidR="00BC36AA" w:rsidRPr="00D40A28">
        <w:rPr>
          <w:rFonts w:ascii="Georgia" w:hAnsi="Georgia"/>
        </w:rPr>
        <w:fldChar w:fldCharType="end"/>
      </w:r>
      <w:r w:rsidRPr="00D40A28">
        <w:rPr>
          <w:rFonts w:ascii="Georgia" w:hAnsi="Georgia"/>
        </w:rPr>
        <w:t>). Les CESTI sont des laboratoires accrédités par le COFRAC</w:t>
      </w:r>
      <w:r w:rsidR="00BC36AA" w:rsidRPr="00D40A28">
        <w:rPr>
          <w:rFonts w:ascii="Georgia" w:hAnsi="Georgia"/>
        </w:rPr>
        <w:fldChar w:fldCharType="begin"/>
      </w:r>
      <w:r w:rsidRPr="00D40A28">
        <w:rPr>
          <w:rFonts w:ascii="Georgia" w:hAnsi="Georgia"/>
        </w:rPr>
        <w:instrText xml:space="preserve"> XE "COFRAC" </w:instrText>
      </w:r>
      <w:r w:rsidR="00BC36AA" w:rsidRPr="00D40A28">
        <w:rPr>
          <w:rFonts w:ascii="Georgia" w:hAnsi="Georgia"/>
        </w:rPr>
        <w:fldChar w:fldCharType="end"/>
      </w:r>
      <w:r w:rsidRPr="00D40A28">
        <w:rPr>
          <w:rFonts w:ascii="Georgia" w:hAnsi="Georgia"/>
        </w:rPr>
        <w:t xml:space="preserve"> (Comité Français d’Accréditation</w:t>
      </w:r>
      <w:r w:rsidR="00BC36AA" w:rsidRPr="00D40A28">
        <w:rPr>
          <w:rFonts w:ascii="Georgia" w:hAnsi="Georgia"/>
        </w:rPr>
        <w:fldChar w:fldCharType="begin"/>
      </w:r>
      <w:r w:rsidRPr="00D40A28">
        <w:rPr>
          <w:rFonts w:ascii="Georgia" w:hAnsi="Georgia"/>
        </w:rPr>
        <w:instrText xml:space="preserve"> XE "Comité Français d’Accréditation" </w:instrText>
      </w:r>
      <w:r w:rsidR="00BC36AA" w:rsidRPr="00D40A28">
        <w:rPr>
          <w:rFonts w:ascii="Georgia" w:hAnsi="Georgia"/>
        </w:rPr>
        <w:fldChar w:fldCharType="end"/>
      </w:r>
      <w:r w:rsidRPr="00D40A28">
        <w:rPr>
          <w:rFonts w:ascii="Georgia" w:hAnsi="Georgia"/>
        </w:rPr>
        <w:t>) et agréés par l’ANSSI. Le catalogue des CESTI est publié sur le site Web de l’Agence. Au sein de l’ANSSI, c’est le Centre National de Certification de la Sous-direction Expertise qui remplit ces missions</w:t>
      </w:r>
      <w:r w:rsidRPr="00D40A28">
        <w:rPr>
          <w:rStyle w:val="Appelnotedebasdep"/>
          <w:rFonts w:ascii="Georgia" w:hAnsi="Georgia"/>
        </w:rPr>
        <w:footnoteReference w:id="46"/>
      </w:r>
      <w:r w:rsidRPr="00D40A28">
        <w:rPr>
          <w:rFonts w:ascii="Georgia" w:hAnsi="Georgia"/>
        </w:rPr>
        <w:t>.</w:t>
      </w:r>
    </w:p>
    <w:p w14:paraId="0E48FE46" w14:textId="77777777" w:rsidR="002A1201" w:rsidRPr="00D40A28" w:rsidRDefault="002A1201" w:rsidP="002A1201">
      <w:pPr>
        <w:spacing w:after="0" w:line="240" w:lineRule="auto"/>
        <w:jc w:val="both"/>
        <w:rPr>
          <w:rFonts w:ascii="Georgia" w:eastAsia="Cambria" w:hAnsi="Georgia" w:cs="Times New Roman"/>
          <w:bCs w:val="0"/>
          <w:szCs w:val="20"/>
          <w:lang w:eastAsia="fr-FR"/>
        </w:rPr>
      </w:pPr>
    </w:p>
    <w:p w14:paraId="214F8AC3" w14:textId="77777777" w:rsidR="002A1201" w:rsidRPr="00D40A28" w:rsidRDefault="002A1201" w:rsidP="002A1201">
      <w:pPr>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Certification de sécurité de premier niveau</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Certification de sécurité de premier niveau</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CSPN</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CSPN</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038B31B0" w14:textId="77777777" w:rsidR="002A1201" w:rsidRPr="00D40A28" w:rsidRDefault="002A1201" w:rsidP="002A1201">
      <w:pPr>
        <w:spacing w:after="0" w:line="240" w:lineRule="auto"/>
        <w:ind w:left="709"/>
        <w:jc w:val="both"/>
        <w:rPr>
          <w:rFonts w:ascii="Georgia" w:eastAsia="Cambria" w:hAnsi="Georgia" w:cs="Times New Roman"/>
          <w:b/>
          <w:bCs w:val="0"/>
          <w:szCs w:val="20"/>
          <w:lang w:eastAsia="fr-FR"/>
        </w:rPr>
      </w:pPr>
      <w:r w:rsidRPr="00D40A28">
        <w:rPr>
          <w:rFonts w:ascii="Georgia" w:hAnsi="Georgia"/>
        </w:rPr>
        <w:t>La Certification de Sécurité de Premier Niveau (CSPN</w:t>
      </w:r>
      <w:r w:rsidR="00BC36AA" w:rsidRPr="00D40A28">
        <w:rPr>
          <w:rFonts w:ascii="Georgia" w:hAnsi="Georgia"/>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CSPN</w:instrText>
      </w:r>
      <w:r w:rsidRPr="00D40A28">
        <w:rPr>
          <w:rFonts w:ascii="Georgia" w:hAnsi="Georgia"/>
        </w:rPr>
        <w:instrText xml:space="preserve">" </w:instrText>
      </w:r>
      <w:r w:rsidR="00BC36AA" w:rsidRPr="00D40A28">
        <w:rPr>
          <w:rFonts w:ascii="Georgia" w:hAnsi="Georgia"/>
        </w:rPr>
        <w:fldChar w:fldCharType="end"/>
      </w:r>
      <w:r w:rsidRPr="00D40A28">
        <w:rPr>
          <w:rFonts w:ascii="Georgia" w:hAnsi="Georgia"/>
        </w:rPr>
        <w:t>) mise en place par l’ANSSI en 2008 consiste en des tests en « boîte noire » effectués en temps (2 mois) et charge (25 ou 35 hommes x jours) contraints. La CSPN est une alternative aux évaluations Critères Communs, dont le coût et la durée peuvent être un obstacle, lorsque le niveau de confiance visé est moins élevé</w:t>
      </w:r>
      <w:r w:rsidRPr="00D40A28">
        <w:rPr>
          <w:rStyle w:val="Appelnotedebasdep"/>
          <w:rFonts w:ascii="Georgia" w:hAnsi="Georgia"/>
        </w:rPr>
        <w:footnoteReference w:id="47"/>
      </w:r>
      <w:r w:rsidRPr="00D40A28">
        <w:rPr>
          <w:rFonts w:ascii="Georgia" w:hAnsi="Georgia"/>
        </w:rPr>
        <w:t>.</w:t>
      </w:r>
    </w:p>
    <w:p w14:paraId="0DFDCE0F" w14:textId="77777777" w:rsidR="00BC1823" w:rsidRDefault="00BC1823" w:rsidP="002A1201">
      <w:pPr>
        <w:spacing w:after="0" w:line="240" w:lineRule="auto"/>
        <w:jc w:val="both"/>
        <w:rPr>
          <w:rFonts w:ascii="Georgia" w:eastAsia="Cambria" w:hAnsi="Georgia" w:cs="Times New Roman"/>
          <w:b/>
          <w:bCs w:val="0"/>
          <w:szCs w:val="20"/>
          <w:lang w:eastAsia="fr-FR"/>
        </w:rPr>
      </w:pPr>
    </w:p>
    <w:p w14:paraId="5CD6D3DD" w14:textId="77777777" w:rsidR="002A1201" w:rsidRPr="00D40A28" w:rsidRDefault="002A1201" w:rsidP="002A1201">
      <w:pPr>
        <w:spacing w:after="0" w:line="240" w:lineRule="auto"/>
        <w:rPr>
          <w:rFonts w:ascii="Georgia" w:eastAsia="Cambria" w:hAnsi="Georgia" w:cs="Times New Roman"/>
          <w:b/>
          <w:bCs w:val="0"/>
          <w:szCs w:val="20"/>
          <w:lang w:eastAsia="fr-FR"/>
        </w:rPr>
      </w:pPr>
      <w:bookmarkStart w:id="22" w:name="Cheval"/>
      <w:bookmarkEnd w:id="22"/>
      <w:r w:rsidRPr="00D40A28">
        <w:rPr>
          <w:rFonts w:ascii="Georgia" w:eastAsia="Cambria" w:hAnsi="Georgia" w:cs="Times New Roman"/>
          <w:b/>
          <w:bCs w:val="0"/>
          <w:szCs w:val="20"/>
          <w:lang w:eastAsia="fr-FR"/>
        </w:rPr>
        <w:t>Chapeau blanc</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Chapeau blanc</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chapeau noir</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chapeau noir</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w:t>
      </w:r>
    </w:p>
    <w:p w14:paraId="388AAAE4" w14:textId="77777777" w:rsidR="002A1201" w:rsidRPr="00D40A28" w:rsidRDefault="002A1201" w:rsidP="002A1201">
      <w:pPr>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w:t>
      </w:r>
      <w:r w:rsidRPr="00D40A28">
        <w:rPr>
          <w:rFonts w:ascii="Georgia" w:eastAsia="Cambria" w:hAnsi="Georgia" w:cs="Times New Roman"/>
          <w:bCs w:val="0"/>
          <w:i/>
          <w:szCs w:val="20"/>
          <w:lang w:eastAsia="fr-FR"/>
        </w:rPr>
        <w:t>whitehat</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whitehat</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 blackhat</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blackhat</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eastAsia="fr-FR"/>
        </w:rPr>
        <w:t>)</w:t>
      </w:r>
    </w:p>
    <w:p w14:paraId="3ACAABFE"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Terminologie utilisée pour désigner différents groupes de hackers* en fonction de leurs intentions. Ainsi, </w:t>
      </w:r>
      <w:r w:rsidRPr="00D40A28">
        <w:rPr>
          <w:rFonts w:ascii="Georgia" w:eastAsia="Cambria" w:hAnsi="Georgia" w:cs="Times New Roman"/>
          <w:bCs w:val="0"/>
          <w:i/>
          <w:szCs w:val="20"/>
          <w:lang w:eastAsia="fr-FR"/>
        </w:rPr>
        <w:t>whitehat</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whitehat</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eastAsia="fr-FR"/>
        </w:rPr>
        <w:t xml:space="preserve"> désigne un hacker cherchant à améliorer la sécurité d’un système, les éditeurs concernés sont prévenus puis les failles découvertes publiées. A l’inverse, le </w:t>
      </w:r>
      <w:r w:rsidRPr="00D40A28">
        <w:rPr>
          <w:rFonts w:ascii="Georgia" w:eastAsia="Cambria" w:hAnsi="Georgia" w:cs="Times New Roman"/>
          <w:bCs w:val="0"/>
          <w:i/>
          <w:szCs w:val="20"/>
          <w:lang w:eastAsia="fr-FR"/>
        </w:rPr>
        <w:t>blackhat</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blackhat</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eastAsia="fr-FR"/>
        </w:rPr>
        <w:t xml:space="preserve"> cherche à nuire, et à générer des profits des découvertes qu’il peut faire. Cette distinction est évidemment très réductrice et fait l’objet de nombreuses polémiques sur la toile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bCs w:val="0"/>
          <w:szCs w:val="20"/>
        </w:rPr>
        <w:instrText>toile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0C350DD6"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Le terme </w:t>
      </w:r>
      <w:r w:rsidRPr="00D40A28">
        <w:rPr>
          <w:rFonts w:ascii="Georgia" w:eastAsia="Cambria" w:hAnsi="Georgia" w:cs="Times New Roman"/>
          <w:bCs w:val="0"/>
          <w:i/>
          <w:szCs w:val="20"/>
          <w:lang w:eastAsia="fr-FR"/>
        </w:rPr>
        <w:t>blackhat</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blackhat</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w:t>
      </w:r>
      <w:r w:rsidRPr="00D40A28">
        <w:rPr>
          <w:rFonts w:ascii="Georgia" w:eastAsia="Cambria" w:hAnsi="Georgia" w:cs="Times New Roman"/>
          <w:bCs w:val="0"/>
          <w:szCs w:val="20"/>
          <w:lang w:eastAsia="fr-FR"/>
        </w:rPr>
        <w:t xml:space="preserve">désigne également une société organisatrice de conférences de sécurité informatique. Ces conférences très originales et attendues par la communauté de la sécurité regroupent de nombreux experts dont plusieurs hackers de renom. Chaque conférence est le lieu privilégié pour de nouvelles révélations sur ce qu’il est possible de faire (hacker un système de navigation, une voiture…) et présenter des « preuves de concepts » qui seront ensuite discutées. Cet événement se tient annuellement à Las Vegas en marge d’une autre conférence de sécurité plus académique la Defcon*. Amsterdam et Tokyo accueillent également une </w:t>
      </w:r>
      <w:r w:rsidRPr="00D40A28">
        <w:rPr>
          <w:rFonts w:ascii="Georgia" w:eastAsia="Cambria" w:hAnsi="Georgia" w:cs="Times New Roman"/>
          <w:bCs w:val="0"/>
          <w:i/>
          <w:szCs w:val="20"/>
          <w:lang w:eastAsia="fr-FR"/>
        </w:rPr>
        <w:t>blackhat</w:t>
      </w:r>
      <w:r w:rsidRPr="00D40A28">
        <w:rPr>
          <w:rFonts w:ascii="Georgia" w:eastAsia="Cambria" w:hAnsi="Georgia" w:cs="Times New Roman"/>
          <w:bCs w:val="0"/>
          <w:szCs w:val="20"/>
          <w:lang w:eastAsia="fr-FR"/>
        </w:rPr>
        <w:t>.</w:t>
      </w:r>
    </w:p>
    <w:p w14:paraId="6A60870F" w14:textId="77777777" w:rsidR="002A1201" w:rsidRPr="00D40A28" w:rsidRDefault="002A1201" w:rsidP="002A1201">
      <w:pPr>
        <w:spacing w:after="0" w:line="240" w:lineRule="auto"/>
        <w:rPr>
          <w:rFonts w:ascii="Georgia" w:eastAsia="Cambria" w:hAnsi="Georgia" w:cs="Times New Roman"/>
          <w:b/>
          <w:bCs w:val="0"/>
          <w:szCs w:val="20"/>
          <w:lang w:eastAsia="fr-FR"/>
        </w:rPr>
      </w:pPr>
    </w:p>
    <w:p w14:paraId="142A2CC2" w14:textId="77777777" w:rsidR="002A1201" w:rsidRPr="00D40A28" w:rsidRDefault="002A1201" w:rsidP="002A1201">
      <w:pPr>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Chaos Computer Club</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Chaos Computer Club</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(CCC</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CCC</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w:t>
      </w:r>
    </w:p>
    <w:p w14:paraId="3103CDF1"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 Chaos Computer Club est une association de hackers* née dans les années 80 à Berlin, qui milite pour la liberté de l’information et de la communication. Le CCC</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CCC</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est ainsi une plateforme de dialogue et d’échange pour hackers principalement active en Europe. L’histoire du groupe est entourée de zones d’ombre en raison des liens (réels ou supposés) de ses membres avec certains services de renseignement (des membres du CCC auraient revendu au KGB des données dérobées sur un site de l’OTAN en 1989). Un congrès annuel également baptisé CCC (</w:t>
      </w:r>
      <w:r w:rsidRPr="00D40A28">
        <w:rPr>
          <w:rFonts w:ascii="Georgia" w:eastAsia="Cambria" w:hAnsi="Georgia" w:cs="Times New Roman"/>
          <w:bCs w:val="0"/>
          <w:i/>
          <w:szCs w:val="20"/>
          <w:lang w:eastAsia="fr-FR"/>
        </w:rPr>
        <w:t>Chaos Computer Congres</w:t>
      </w:r>
      <w:r w:rsidRPr="00D40A28">
        <w:rPr>
          <w:rFonts w:ascii="Georgia" w:eastAsia="Cambria" w:hAnsi="Georgia" w:cs="Times New Roman"/>
          <w:bCs w:val="0"/>
          <w:szCs w:val="20"/>
          <w:lang w:eastAsia="fr-FR"/>
        </w:rPr>
        <w:t>) a lieu à Berlin ou Hambourg et réunit de nombreux experts en sécurité.</w:t>
      </w:r>
    </w:p>
    <w:p w14:paraId="7A006A9E"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p>
    <w:p w14:paraId="7D0727F4" w14:textId="77777777" w:rsidR="002A1201" w:rsidRPr="00D40A28" w:rsidRDefault="002A1201" w:rsidP="002A1201">
      <w:pPr>
        <w:spacing w:after="0" w:line="240" w:lineRule="auto"/>
        <w:rPr>
          <w:rFonts w:ascii="Georgia" w:eastAsia="Cambria" w:hAnsi="Georgia" w:cs="Times New Roman"/>
          <w:bCs w:val="0"/>
          <w:szCs w:val="20"/>
          <w:lang w:eastAsia="fr-FR"/>
        </w:rPr>
      </w:pPr>
      <w:r w:rsidRPr="00D40A28">
        <w:rPr>
          <w:rFonts w:ascii="Georgia" w:eastAsia="Cambria" w:hAnsi="Georgia" w:cs="Times New Roman"/>
          <w:b/>
          <w:bCs w:val="0"/>
          <w:szCs w:val="20"/>
          <w:lang w:eastAsia="fr-FR"/>
        </w:rPr>
        <w:t>Cheval de Troie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Cheval de Troie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Cs w:val="0"/>
          <w:szCs w:val="20"/>
          <w:lang w:eastAsia="fr-FR"/>
        </w:rPr>
        <w:br/>
      </w:r>
      <w:r w:rsidRPr="00D40A28">
        <w:rPr>
          <w:rFonts w:ascii="Georgia" w:eastAsia="Cambria" w:hAnsi="Georgia" w:cs="Times New Roman"/>
          <w:bCs w:val="0"/>
          <w:i/>
          <w:szCs w:val="20"/>
          <w:lang w:eastAsia="fr-FR"/>
        </w:rPr>
        <w:t>(Trojan</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Trojan</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r w:rsidRPr="00D40A28">
        <w:rPr>
          <w:rFonts w:ascii="Georgia" w:eastAsia="Cambria" w:hAnsi="Georgia" w:cs="Times New Roman"/>
          <w:bCs w:val="0"/>
          <w:szCs w:val="20"/>
          <w:lang w:eastAsia="fr-FR"/>
        </w:rPr>
        <w:t xml:space="preserve"> </w:t>
      </w:r>
    </w:p>
    <w:p w14:paraId="1694C5E3"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 xml:space="preserve">En informatique, un cheval de Troie est un programme malveillant* caché dans un autre réputé sûr aux yeux de l’utilisateur. Un cheval de Troie peut voler des mots de passe, copier des données sensibles, ouvrir une brèche dans un réseau en autorisant des accès à des parties protégées. Le cheval de Troie n’est pas nécessairement un virus* car il n’a pas forcément vocation à se reproduire pour infecter d’autres machines. Le mode de propagation le plus classique demeure la messagerie électronique en utilisant une pièce jointe infectée. Il existe deux types de chevaux de Troie qui diffèrent essentiellement sur le mode de prise de contrôle par le hacker. En connexion directe (peu fréquent) il est nécessaire de disposer de l’adresse IP* de la cible afin d’établir la liaison, en mode </w:t>
      </w:r>
      <w:r w:rsidRPr="00D40A28">
        <w:rPr>
          <w:rFonts w:ascii="Georgia" w:hAnsi="Georgia"/>
          <w:i/>
          <w:color w:val="auto"/>
        </w:rPr>
        <w:t>remote connexion</w:t>
      </w:r>
      <w:r w:rsidRPr="00D40A28">
        <w:rPr>
          <w:rFonts w:ascii="Georgia" w:hAnsi="Georgia"/>
          <w:color w:val="auto"/>
        </w:rPr>
        <w:t xml:space="preserve"> c’est l’ordinateur de la victime qui va se connecter de façon autonome à l’ordinateur du pirate.</w:t>
      </w:r>
    </w:p>
    <w:p w14:paraId="64784DE2" w14:textId="77777777" w:rsidR="002A1201" w:rsidRPr="00D40A28" w:rsidRDefault="002A1201" w:rsidP="002A1201">
      <w:pPr>
        <w:spacing w:after="0" w:line="240" w:lineRule="auto"/>
        <w:jc w:val="both"/>
        <w:rPr>
          <w:rFonts w:ascii="Georgia" w:eastAsia="Cambria" w:hAnsi="Georgia" w:cs="Times New Roman"/>
          <w:bCs w:val="0"/>
          <w:szCs w:val="20"/>
          <w:lang w:eastAsia="fr-FR"/>
        </w:rPr>
      </w:pPr>
    </w:p>
    <w:p w14:paraId="7650CEAF" w14:textId="77777777" w:rsidR="002A1201" w:rsidRPr="00D40A28" w:rsidRDefault="002A1201" w:rsidP="002A1201">
      <w:pPr>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
          <w:bCs w:val="0"/>
          <w:szCs w:val="20"/>
          <w:lang w:eastAsia="fr-FR"/>
        </w:rPr>
        <w:t>Chien de garde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Chien de garde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Cs w:val="0"/>
          <w:szCs w:val="20"/>
          <w:lang w:eastAsia="fr-FR"/>
        </w:rPr>
        <w:t xml:space="preserve"> </w:t>
      </w:r>
    </w:p>
    <w:p w14:paraId="15160BE2" w14:textId="77777777" w:rsidR="002A1201" w:rsidRPr="00D40A28" w:rsidRDefault="002A1201" w:rsidP="002A1201">
      <w:pPr>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w:t>
      </w:r>
      <w:r w:rsidRPr="00D40A28">
        <w:rPr>
          <w:rFonts w:ascii="Georgia" w:eastAsia="Cambria" w:hAnsi="Georgia" w:cs="Times New Roman"/>
          <w:bCs w:val="0"/>
          <w:i/>
          <w:szCs w:val="20"/>
          <w:lang w:eastAsia="fr-FR"/>
        </w:rPr>
        <w:t>watchdog</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watchdog</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eastAsia="fr-FR"/>
        </w:rPr>
        <w:t>)</w:t>
      </w:r>
    </w:p>
    <w:p w14:paraId="09D29DC5" w14:textId="77777777" w:rsidR="002A1201" w:rsidRPr="00D40A28" w:rsidRDefault="002A1201" w:rsidP="002A1201">
      <w:pPr>
        <w:spacing w:after="0" w:line="240" w:lineRule="auto"/>
        <w:ind w:left="72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Association informelle, individus ou ONG, qui pratiquent une veille thématique ayant pour objectif de dénoncer les abus ou les détournements. Leurs activités touchent ainsi le comportement des entreprises (dénonçant l’usage d’enfants ou les conditions de travail précaires), les gouvernements et les médias. Le groupe « </w:t>
      </w:r>
      <w:r w:rsidRPr="00D40A28">
        <w:rPr>
          <w:rFonts w:ascii="Georgia" w:eastAsia="Cambria" w:hAnsi="Georgia" w:cs="Times New Roman"/>
          <w:bCs w:val="0"/>
          <w:i/>
          <w:szCs w:val="20"/>
          <w:lang w:eastAsia="fr-FR"/>
        </w:rPr>
        <w:t>copwatch </w:t>
      </w:r>
      <w:r w:rsidRPr="00D40A28">
        <w:rPr>
          <w:rFonts w:ascii="Georgia" w:eastAsia="Cambria" w:hAnsi="Georgia" w:cs="Times New Roman"/>
          <w:bCs w:val="0"/>
          <w:szCs w:val="20"/>
          <w:lang w:eastAsia="fr-FR"/>
        </w:rPr>
        <w:t>» par exemple, surveille en permanence le comportement des forces de police aux Etats-Unis, filmant les interpellations et dénonçant les comportements inappropriés.</w:t>
      </w:r>
    </w:p>
    <w:p w14:paraId="6FFB38AC" w14:textId="77777777" w:rsidR="002A1201" w:rsidRPr="00D40A28" w:rsidRDefault="002A1201" w:rsidP="002A1201">
      <w:pPr>
        <w:spacing w:after="0" w:line="240" w:lineRule="auto"/>
        <w:ind w:left="72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En informatique industrielle, un chien de garde désigne un dispositif électronique ou logiciel qui s’assure qu’un processus de traitement ne demeure pas bloqué à une étape particulière. Il vérifie ainsi que certaines conditions de fonctionnement sont remplies et peut donc contribuer à la défense d’un système d’information ou de production. </w:t>
      </w:r>
    </w:p>
    <w:p w14:paraId="13BA21D6" w14:textId="77777777" w:rsidR="002A1201" w:rsidRPr="00D40A28" w:rsidRDefault="002A1201" w:rsidP="002A1201">
      <w:pPr>
        <w:spacing w:after="0" w:line="240" w:lineRule="auto"/>
        <w:ind w:left="720"/>
        <w:jc w:val="both"/>
        <w:rPr>
          <w:rFonts w:ascii="Georgia" w:eastAsia="Cambria" w:hAnsi="Georgia" w:cs="Times New Roman"/>
          <w:bCs w:val="0"/>
          <w:szCs w:val="20"/>
          <w:lang w:eastAsia="fr-FR"/>
        </w:rPr>
      </w:pPr>
    </w:p>
    <w:p w14:paraId="66B0D240" w14:textId="77777777" w:rsidR="002A1201" w:rsidRPr="00D40A28" w:rsidRDefault="002A1201" w:rsidP="002A1201">
      <w:pPr>
        <w:spacing w:after="0" w:line="240" w:lineRule="auto"/>
        <w:rPr>
          <w:rFonts w:ascii="Georgia" w:eastAsia="Cambria" w:hAnsi="Georgia" w:cs="Times New Roman"/>
          <w:bCs w:val="0"/>
          <w:szCs w:val="20"/>
          <w:lang w:eastAsia="fr-FR"/>
        </w:rPr>
      </w:pPr>
      <w:bookmarkStart w:id="23" w:name="Chiffrement"/>
      <w:bookmarkEnd w:id="23"/>
      <w:r w:rsidRPr="00D40A28">
        <w:rPr>
          <w:rFonts w:ascii="Georgia" w:eastAsia="Cambria" w:hAnsi="Georgia" w:cs="Times New Roman"/>
          <w:b/>
          <w:bCs w:val="0"/>
          <w:szCs w:val="20"/>
          <w:lang w:eastAsia="fr-FR"/>
        </w:rPr>
        <w:t>Chiffrement</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Chiffrement</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Cs w:val="0"/>
          <w:szCs w:val="20"/>
          <w:lang w:eastAsia="fr-FR"/>
        </w:rPr>
        <w:br/>
      </w:r>
      <w:r w:rsidRPr="00D40A28">
        <w:rPr>
          <w:rFonts w:ascii="Georgia" w:eastAsia="Cambria" w:hAnsi="Georgia" w:cs="Times New Roman"/>
          <w:bCs w:val="0"/>
          <w:i/>
          <w:szCs w:val="20"/>
          <w:lang w:eastAsia="fr-FR"/>
        </w:rPr>
        <w:t>(Encryption</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Encryption</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r w:rsidRPr="00D40A28">
        <w:rPr>
          <w:rFonts w:ascii="Georgia" w:eastAsia="Cambria" w:hAnsi="Georgia" w:cs="Times New Roman"/>
          <w:bCs w:val="0"/>
          <w:szCs w:val="20"/>
          <w:lang w:eastAsia="fr-FR"/>
        </w:rPr>
        <w:t xml:space="preserve"> </w:t>
      </w:r>
    </w:p>
    <w:p w14:paraId="287ED457" w14:textId="77777777" w:rsidR="002A1201" w:rsidRPr="00D40A28" w:rsidRDefault="002A1201" w:rsidP="002A1201">
      <w:pPr>
        <w:spacing w:after="0" w:line="240" w:lineRule="auto"/>
        <w:ind w:left="72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 chiffrement est un processus cryptographique qui vise à modifier une information afin de la rendre inintelligible, tout en permettant un retour à sa forme initiale. Il s’agit donc de dissimuler le sens d’un message afin d’augmenter sa confidentialité. Dans ce cadre le chiffrement est l’action qui consiste à transformer un message clair en un autre qui sera dit chiffré. L’action inverse est appelée déchiffrement.</w:t>
      </w:r>
    </w:p>
    <w:p w14:paraId="24A4E772" w14:textId="77777777" w:rsidR="002A1201" w:rsidRPr="00D40A28" w:rsidRDefault="002A1201" w:rsidP="002A1201">
      <w:pPr>
        <w:spacing w:after="0" w:line="240" w:lineRule="auto"/>
        <w:ind w:left="72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La sécurité du chiffrement réside dans la détention d’un élément secret, la clé. Les méthodes de chiffrement différent de la stéganographie* où le message est simplement « caché » sur un autre support mais demeure intelligible.</w:t>
      </w:r>
    </w:p>
    <w:p w14:paraId="654FD215" w14:textId="77777777" w:rsidR="00086921" w:rsidRDefault="00086921" w:rsidP="002A1201">
      <w:pPr>
        <w:spacing w:after="0" w:line="240" w:lineRule="auto"/>
        <w:ind w:left="720"/>
        <w:jc w:val="both"/>
        <w:rPr>
          <w:rFonts w:ascii="Georgia" w:eastAsia="Cambria" w:hAnsi="Georgia" w:cs="Times New Roman"/>
          <w:bCs w:val="0"/>
          <w:szCs w:val="20"/>
          <w:lang w:eastAsia="fr-FR"/>
        </w:rPr>
      </w:pPr>
    </w:p>
    <w:p w14:paraId="423B6F62" w14:textId="77777777" w:rsidR="00086921" w:rsidRDefault="00086921" w:rsidP="002A1201">
      <w:pPr>
        <w:spacing w:after="0" w:line="240" w:lineRule="auto"/>
        <w:ind w:left="720"/>
        <w:jc w:val="both"/>
        <w:rPr>
          <w:rFonts w:ascii="Georgia" w:eastAsia="Cambria" w:hAnsi="Georgia" w:cs="Times New Roman"/>
          <w:bCs w:val="0"/>
          <w:szCs w:val="20"/>
          <w:lang w:eastAsia="fr-FR"/>
        </w:rPr>
      </w:pPr>
    </w:p>
    <w:p w14:paraId="7D2CD0D3" w14:textId="77777777" w:rsidR="00086921" w:rsidRDefault="00086921" w:rsidP="002A1201">
      <w:pPr>
        <w:spacing w:after="0" w:line="240" w:lineRule="auto"/>
        <w:ind w:left="720"/>
        <w:jc w:val="both"/>
        <w:rPr>
          <w:rFonts w:ascii="Georgia" w:eastAsia="Cambria" w:hAnsi="Georgia" w:cs="Times New Roman"/>
          <w:bCs w:val="0"/>
          <w:szCs w:val="20"/>
          <w:lang w:eastAsia="fr-FR"/>
        </w:rPr>
      </w:pPr>
    </w:p>
    <w:p w14:paraId="3B5420C5" w14:textId="77777777" w:rsidR="00451633" w:rsidRDefault="00451633" w:rsidP="002A1201">
      <w:pPr>
        <w:spacing w:after="0" w:line="240" w:lineRule="auto"/>
        <w:ind w:left="720"/>
        <w:jc w:val="both"/>
        <w:rPr>
          <w:rFonts w:ascii="Georgia" w:eastAsia="Cambria" w:hAnsi="Georgia" w:cs="Times New Roman"/>
          <w:bCs w:val="0"/>
          <w:szCs w:val="20"/>
          <w:lang w:eastAsia="fr-FR"/>
        </w:rPr>
      </w:pPr>
    </w:p>
    <w:p w14:paraId="2579F19F" w14:textId="77777777" w:rsidR="002A1201" w:rsidRPr="00D40A28" w:rsidRDefault="002A1201" w:rsidP="002A1201">
      <w:pPr>
        <w:spacing w:after="0" w:line="240" w:lineRule="auto"/>
        <w:ind w:left="720"/>
        <w:jc w:val="both"/>
        <w:rPr>
          <w:rFonts w:ascii="Georgia" w:eastAsia="Cambria" w:hAnsi="Georgia" w:cs="Times New Roman"/>
          <w:bCs w:val="0"/>
          <w:szCs w:val="20"/>
          <w:lang w:eastAsia="fr-FR"/>
        </w:rPr>
      </w:pPr>
    </w:p>
    <w:p w14:paraId="52372240" w14:textId="77777777" w:rsidR="002A1201" w:rsidRPr="00D40A28" w:rsidRDefault="002A1201" w:rsidP="00D40A28">
      <w:pPr>
        <w:pBdr>
          <w:top w:val="single" w:sz="4" w:space="1" w:color="auto"/>
          <w:left w:val="single" w:sz="4" w:space="4" w:color="auto"/>
          <w:bottom w:val="single" w:sz="4" w:space="1" w:color="auto"/>
          <w:right w:val="single" w:sz="4" w:space="4" w:color="auto"/>
        </w:pBdr>
        <w:spacing w:after="0" w:line="240" w:lineRule="auto"/>
        <w:ind w:left="142" w:right="136"/>
        <w:jc w:val="both"/>
        <w:rPr>
          <w:rFonts w:ascii="Georgia" w:eastAsia="Cambria" w:hAnsi="Georgia" w:cs="Times New Roman"/>
          <w:b/>
          <w:bCs w:val="0"/>
          <w:i/>
          <w:szCs w:val="20"/>
          <w:lang w:eastAsia="fr-FR"/>
        </w:rPr>
      </w:pPr>
      <w:r w:rsidRPr="00D40A28">
        <w:rPr>
          <w:rFonts w:ascii="Georgia" w:eastAsia="Cambria" w:hAnsi="Georgia" w:cs="Times New Roman"/>
          <w:b/>
          <w:bCs w:val="0"/>
          <w:i/>
          <w:szCs w:val="20"/>
          <w:lang w:eastAsia="fr-FR"/>
        </w:rPr>
        <w:t>Pour aller plus loin…</w:t>
      </w:r>
    </w:p>
    <w:p w14:paraId="2829C1A6" w14:textId="77777777" w:rsidR="002A1201" w:rsidRPr="00D40A28" w:rsidRDefault="002A1201" w:rsidP="00D40A28">
      <w:pPr>
        <w:pBdr>
          <w:top w:val="single" w:sz="4" w:space="1" w:color="auto"/>
          <w:left w:val="single" w:sz="4" w:space="4" w:color="auto"/>
          <w:bottom w:val="single" w:sz="4" w:space="1" w:color="auto"/>
          <w:right w:val="single" w:sz="4" w:space="4" w:color="auto"/>
        </w:pBdr>
        <w:spacing w:after="0" w:line="240" w:lineRule="auto"/>
        <w:ind w:left="142" w:right="136"/>
        <w:jc w:val="both"/>
        <w:rPr>
          <w:rFonts w:ascii="Georgia" w:eastAsia="Cambria" w:hAnsi="Georgia" w:cs="Times New Roman"/>
          <w:bCs w:val="0"/>
          <w:szCs w:val="20"/>
          <w:lang w:eastAsia="fr-FR"/>
        </w:rPr>
      </w:pPr>
    </w:p>
    <w:p w14:paraId="64F6D352" w14:textId="77777777" w:rsidR="002A1201" w:rsidRPr="00D40A28" w:rsidRDefault="002A1201" w:rsidP="00D40A28">
      <w:pPr>
        <w:pBdr>
          <w:top w:val="single" w:sz="4" w:space="1" w:color="auto"/>
          <w:left w:val="single" w:sz="4" w:space="4" w:color="auto"/>
          <w:bottom w:val="single" w:sz="4" w:space="1" w:color="auto"/>
          <w:right w:val="single" w:sz="4" w:space="4" w:color="auto"/>
        </w:pBdr>
        <w:spacing w:after="0" w:line="240" w:lineRule="auto"/>
        <w:ind w:left="142" w:right="136"/>
        <w:jc w:val="center"/>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Une petite histoire de chiffre, du monoalphabétique au carré de Vigenère</w:t>
      </w:r>
    </w:p>
    <w:p w14:paraId="6C15DEB5" w14:textId="77777777" w:rsidR="002A1201" w:rsidRPr="00D40A28" w:rsidRDefault="002A1201" w:rsidP="00D40A28">
      <w:pPr>
        <w:pBdr>
          <w:top w:val="single" w:sz="4" w:space="1" w:color="auto"/>
          <w:left w:val="single" w:sz="4" w:space="4" w:color="auto"/>
          <w:bottom w:val="single" w:sz="4" w:space="1" w:color="auto"/>
          <w:right w:val="single" w:sz="4" w:space="4" w:color="auto"/>
        </w:pBdr>
        <w:spacing w:after="0" w:line="240" w:lineRule="auto"/>
        <w:ind w:left="142" w:right="136"/>
        <w:jc w:val="both"/>
        <w:rPr>
          <w:rFonts w:ascii="Georgia" w:eastAsia="Cambria" w:hAnsi="Georgia" w:cs="Times New Roman"/>
          <w:bCs w:val="0"/>
          <w:szCs w:val="20"/>
          <w:lang w:eastAsia="fr-FR"/>
        </w:rPr>
      </w:pPr>
    </w:p>
    <w:p w14:paraId="1E0DB181" w14:textId="77777777" w:rsidR="002A1201" w:rsidRPr="00D40A28" w:rsidRDefault="002A1201" w:rsidP="00D40A28">
      <w:pPr>
        <w:pBdr>
          <w:top w:val="single" w:sz="4" w:space="1" w:color="auto"/>
          <w:left w:val="single" w:sz="4" w:space="4" w:color="auto"/>
          <w:bottom w:val="single" w:sz="4" w:space="1" w:color="auto"/>
          <w:right w:val="single" w:sz="4" w:space="4" w:color="auto"/>
        </w:pBdr>
        <w:spacing w:after="0" w:line="240" w:lineRule="auto"/>
        <w:ind w:left="142" w:right="13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La dissimulation de l’information est un phénomène ancien, les premières techniques de chiffrement connues remontent ainsi à l’antiquité. David Khan dans son ouvrage, « la guerre des codes secrets » considère qu’une inscription d’un scribe égyptien datant de 1900 av JC et utilisant des hiéroglyphes non conformes à l’usage classique est la première trace de chiffrement de l’histoire qui nous soit parvenue. Pus tard vers 1500 av.JC, des tablettes mésopotamiennes chiffrées contenant des formules pour la réalisation de vernis de poteries ont été réalisées par des artisans babyloniens [Khan,1980]. Le premier exemple de chiffre de substitution est développé par des scribes hébreux pour la transcription du livre de Jérémie entre 600 et 500 av JC. Ce code simple, dit d’Atbash (ville où il aurait été imaginé) est une substitution simple monoalphabétique de l’alphabet hébreux. Ainsi, la première lettre est remplacée par la dernière, la seconde par l’avant dernière et ainsi de suite. Suivant un principe similaire de substitution, le code Cesar apparaît entre 60 et 40 av JC et fut largement utilisé par son créateur Jules César. Son principe réside dans un simple décalage fixe. Ainsi pour un décalage de deux, la lettre A du message clair devient C dans le message chiffré. </w:t>
      </w:r>
    </w:p>
    <w:p w14:paraId="0E5F5D23" w14:textId="77777777" w:rsidR="002A1201" w:rsidRPr="00D40A28" w:rsidRDefault="002A1201" w:rsidP="00D40A28">
      <w:pPr>
        <w:pBdr>
          <w:top w:val="single" w:sz="4" w:space="1" w:color="auto"/>
          <w:left w:val="single" w:sz="4" w:space="4" w:color="auto"/>
          <w:bottom w:val="single" w:sz="4" w:space="1" w:color="auto"/>
          <w:right w:val="single" w:sz="4" w:space="4" w:color="auto"/>
        </w:pBdr>
        <w:spacing w:after="0" w:line="240" w:lineRule="auto"/>
        <w:ind w:left="142" w:right="13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Le premier chiffre polyalphabétique est mis au point par Leon Battista Alberti en 1466 qui développa également un cadran permettant de réaliser le chiffrement plus rapidement. Il rédige en outre ce qui semble être le premier traité de cryptanalyse* occidental dans lequel il analyse la fréquence d’utilisation des lettres et en déduit des méthodes pour décrypter les messages. D’autres sources attribuent l’invention du chiffre polyalphabétique à </w:t>
      </w:r>
      <w:r w:rsidRPr="00D40A28">
        <w:rPr>
          <w:rFonts w:ascii="Georgia" w:hAnsi="Georgia"/>
        </w:rPr>
        <w:t>Giovan Battista Bellaso</w:t>
      </w:r>
      <w:r w:rsidRPr="00D40A28">
        <w:rPr>
          <w:rFonts w:ascii="Georgia" w:hAnsi="Georgia"/>
          <w:i/>
        </w:rPr>
        <w:t xml:space="preserve"> </w:t>
      </w:r>
      <w:r w:rsidRPr="00D40A28">
        <w:rPr>
          <w:rFonts w:ascii="Georgia" w:hAnsi="Georgia"/>
        </w:rPr>
        <w:t xml:space="preserve">dans son traité publié en 1553. </w:t>
      </w:r>
      <w:r w:rsidRPr="00D40A28">
        <w:rPr>
          <w:rFonts w:ascii="Georgia" w:eastAsia="Cambria" w:hAnsi="Georgia" w:cs="Times New Roman"/>
          <w:bCs w:val="0"/>
          <w:szCs w:val="20"/>
          <w:lang w:eastAsia="fr-FR"/>
        </w:rPr>
        <w:t>Giovani Battista della Porta (1535 - 1615) est pour sa part l’inventeur de la substitution bigrammatique (deux lettres sont représentées par un seul symbole) mais réalise surtout la première classification des principes majeurs cryptographiques : substitution et transposition. L’Italie de la renaissance est bien le creuset de la cryptographie moderne.</w:t>
      </w:r>
    </w:p>
    <w:p w14:paraId="7B84AED3" w14:textId="77777777" w:rsidR="002A1201" w:rsidRPr="00D40A28" w:rsidRDefault="002A1201" w:rsidP="00D40A28">
      <w:pPr>
        <w:pBdr>
          <w:top w:val="single" w:sz="4" w:space="1" w:color="auto"/>
          <w:left w:val="single" w:sz="4" w:space="4" w:color="auto"/>
          <w:bottom w:val="single" w:sz="4" w:space="1" w:color="auto"/>
          <w:right w:val="single" w:sz="4" w:space="4" w:color="auto"/>
        </w:pBdr>
        <w:spacing w:after="0" w:line="240" w:lineRule="auto"/>
        <w:ind w:left="142" w:right="13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Blaise de Vigenère, diplomate français du XVIème siècle développe une méthode de chiffrement polyalphabétique originale qui résiste à l’analyse des fréquences. Vigenère en s’inspirant visiblement des travaux de Bellaso et della Porta, publie le </w:t>
      </w:r>
      <w:r w:rsidRPr="00D40A28">
        <w:rPr>
          <w:rFonts w:ascii="Georgia" w:eastAsia="Cambria" w:hAnsi="Georgia" w:cs="Times New Roman"/>
          <w:bCs w:val="0"/>
          <w:i/>
          <w:szCs w:val="20"/>
          <w:lang w:eastAsia="fr-FR"/>
        </w:rPr>
        <w:t>traité des chiffres</w:t>
      </w:r>
      <w:r w:rsidRPr="00D40A28">
        <w:rPr>
          <w:rFonts w:ascii="Georgia" w:eastAsia="Cambria" w:hAnsi="Georgia" w:cs="Times New Roman"/>
          <w:bCs w:val="0"/>
          <w:szCs w:val="20"/>
          <w:lang w:eastAsia="fr-FR"/>
        </w:rPr>
        <w:t xml:space="preserve"> en 1586 dans lequel il présente sa méthode. La véritable originalité de la technique est qu’elle introduit pour la première fois une notion de clé de chiffrement raffinée avec un procédé dit autoclave*, c’est à dire où la clé de chiffrement utilise le texte clair. Ainsi, le concept de Vigenère consiste à utiliser le chiffre de César mais avec un décalage qui dépend de la lettre utilisée (qui est donnée par la clé). Pour réaliser ces différentes substitutions on réalise une table composée de 26 alphabets dans l’ordre mais décalés d’une lettre à chaque ligne. </w:t>
      </w:r>
    </w:p>
    <w:p w14:paraId="2C33CDD0" w14:textId="77777777" w:rsidR="002A1201" w:rsidRPr="00D40A28" w:rsidRDefault="002A1201" w:rsidP="00D40A28">
      <w:pPr>
        <w:pBdr>
          <w:top w:val="single" w:sz="4" w:space="1" w:color="auto"/>
          <w:left w:val="single" w:sz="4" w:space="4" w:color="auto"/>
          <w:bottom w:val="single" w:sz="4" w:space="1" w:color="auto"/>
          <w:right w:val="single" w:sz="4" w:space="4" w:color="auto"/>
        </w:pBdr>
        <w:spacing w:after="0" w:line="240" w:lineRule="auto"/>
        <w:ind w:left="142" w:right="13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 code de Vigenère n’a été cassé qu’en 1863 par un officier prussien.</w:t>
      </w:r>
    </w:p>
    <w:p w14:paraId="5A6B7376" w14:textId="77777777" w:rsidR="00086921" w:rsidRDefault="00086921" w:rsidP="002A1201">
      <w:pPr>
        <w:spacing w:after="0" w:line="240" w:lineRule="auto"/>
        <w:jc w:val="both"/>
        <w:rPr>
          <w:rFonts w:ascii="Georgia" w:eastAsia="Cambria" w:hAnsi="Georgia" w:cs="Times New Roman"/>
          <w:bCs w:val="0"/>
          <w:szCs w:val="20"/>
          <w:lang w:eastAsia="fr-FR"/>
        </w:rPr>
      </w:pPr>
    </w:p>
    <w:p w14:paraId="673959F8" w14:textId="77777777" w:rsidR="002A1201" w:rsidRPr="00D40A28" w:rsidRDefault="002A1201" w:rsidP="002A1201">
      <w:pPr>
        <w:spacing w:after="0" w:line="240" w:lineRule="auto"/>
        <w:jc w:val="both"/>
        <w:rPr>
          <w:rFonts w:ascii="Georgia" w:eastAsia="Cambria" w:hAnsi="Georgia" w:cs="Times New Roman"/>
          <w:bCs w:val="0"/>
          <w:szCs w:val="20"/>
          <w:lang w:eastAsia="fr-FR"/>
        </w:rPr>
      </w:pPr>
    </w:p>
    <w:p w14:paraId="1E3D72B6" w14:textId="77777777" w:rsidR="002A1201" w:rsidRPr="00D40A28" w:rsidRDefault="002A1201" w:rsidP="002A1201">
      <w:pPr>
        <w:pStyle w:val="Corps"/>
        <w:widowControl w:val="0"/>
        <w:spacing w:before="0" w:after="0" w:line="240" w:lineRule="auto"/>
        <w:jc w:val="both"/>
        <w:rPr>
          <w:rFonts w:ascii="Georgia" w:hAnsi="Georgia"/>
          <w:b/>
          <w:i/>
          <w:color w:val="auto"/>
        </w:rPr>
      </w:pPr>
      <w:r w:rsidRPr="00D40A28">
        <w:rPr>
          <w:rFonts w:ascii="Georgia" w:hAnsi="Georgia"/>
          <w:b/>
          <w:i/>
          <w:color w:val="auto"/>
        </w:rPr>
        <w:t>Chroot Jail</w:t>
      </w:r>
      <w:r w:rsidR="00BC36AA" w:rsidRPr="00D40A28">
        <w:rPr>
          <w:rFonts w:ascii="Georgia" w:hAnsi="Georgia"/>
          <w:b/>
          <w:i/>
          <w:color w:val="auto"/>
        </w:rPr>
        <w:fldChar w:fldCharType="begin"/>
      </w:r>
      <w:r w:rsidRPr="00D40A28">
        <w:rPr>
          <w:rFonts w:ascii="Georgia" w:hAnsi="Georgia"/>
          <w:color w:val="auto"/>
        </w:rPr>
        <w:instrText xml:space="preserve"> XE "</w:instrText>
      </w:r>
      <w:r w:rsidRPr="00D40A28">
        <w:rPr>
          <w:rFonts w:ascii="Georgia" w:hAnsi="Georgia"/>
          <w:b/>
          <w:i/>
          <w:color w:val="auto"/>
        </w:rPr>
        <w:instrText>Chroot Jail</w:instrText>
      </w:r>
      <w:r w:rsidRPr="00D40A28">
        <w:rPr>
          <w:rFonts w:ascii="Georgia" w:hAnsi="Georgia"/>
          <w:color w:val="auto"/>
        </w:rPr>
        <w:instrText xml:space="preserve">" </w:instrText>
      </w:r>
      <w:r w:rsidR="00BC36AA" w:rsidRPr="00D40A28">
        <w:rPr>
          <w:rFonts w:ascii="Georgia" w:hAnsi="Georgia"/>
          <w:b/>
          <w:i/>
          <w:color w:val="auto"/>
        </w:rPr>
        <w:fldChar w:fldCharType="end"/>
      </w:r>
    </w:p>
    <w:p w14:paraId="36666E02"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 xml:space="preserve">Dans un système Unix, un </w:t>
      </w:r>
      <w:r w:rsidRPr="00D40A28">
        <w:rPr>
          <w:rFonts w:ascii="Georgia" w:hAnsi="Georgia"/>
          <w:i/>
          <w:color w:val="auto"/>
        </w:rPr>
        <w:t>chroot</w:t>
      </w:r>
      <w:r w:rsidRPr="00D40A28">
        <w:rPr>
          <w:rFonts w:ascii="Georgia" w:hAnsi="Georgia"/>
          <w:color w:val="auto"/>
        </w:rPr>
        <w:t xml:space="preserve"> (contraction de </w:t>
      </w:r>
      <w:r w:rsidRPr="00D40A28">
        <w:rPr>
          <w:rFonts w:ascii="Georgia" w:hAnsi="Georgia"/>
          <w:i/>
          <w:color w:val="auto"/>
        </w:rPr>
        <w:t>change</w:t>
      </w:r>
      <w:r w:rsidRPr="00D40A28">
        <w:rPr>
          <w:rFonts w:ascii="Georgia" w:hAnsi="Georgia"/>
          <w:color w:val="auto"/>
        </w:rPr>
        <w:t xml:space="preserve"> et </w:t>
      </w:r>
      <w:r w:rsidRPr="00D40A28">
        <w:rPr>
          <w:rFonts w:ascii="Georgia" w:hAnsi="Georgia"/>
          <w:i/>
          <w:color w:val="auto"/>
        </w:rPr>
        <w:t>root</w:t>
      </w:r>
      <w:r w:rsidRPr="00D40A28">
        <w:rPr>
          <w:rFonts w:ascii="Georgia" w:hAnsi="Georgia"/>
          <w:color w:val="auto"/>
        </w:rPr>
        <w:t>, changement de racine) est une opération qui réduit l’arborescence du système de fichiers à un de ses sous-ensemble, pour un processus donné. Au sein d’un environnement « </w:t>
      </w:r>
      <w:r w:rsidRPr="00D40A28">
        <w:rPr>
          <w:rFonts w:ascii="Georgia" w:hAnsi="Georgia"/>
          <w:i/>
          <w:color w:val="auto"/>
        </w:rPr>
        <w:t>chroot </w:t>
      </w:r>
      <w:r w:rsidRPr="00D40A28">
        <w:rPr>
          <w:rFonts w:ascii="Georgia" w:hAnsi="Georgia"/>
          <w:color w:val="auto"/>
        </w:rPr>
        <w:t xml:space="preserve">» on ne peut remonter à la racine du système de fichiers initial. Il s’agit donc d’une arborescence de fichiers modifiée qui masque la visibilité du système de fichiers complet à un processus. Le mécanisme </w:t>
      </w:r>
      <w:r w:rsidRPr="00D40A28">
        <w:rPr>
          <w:rFonts w:ascii="Georgia" w:hAnsi="Georgia"/>
          <w:i/>
          <w:color w:val="auto"/>
        </w:rPr>
        <w:t>jail</w:t>
      </w:r>
      <w:r w:rsidRPr="00D40A28">
        <w:rPr>
          <w:rFonts w:ascii="Georgia" w:hAnsi="Georgia"/>
          <w:color w:val="auto"/>
        </w:rPr>
        <w:t xml:space="preserve"> (prison), introduit par le système FreeBSD, contraint quant à lui un processus à s’exécuter au sein d’un environnement (fichier, bibliothèques logicielles, droits d’accès, etc.) minimaliste reproduisant celui du système d’exploitation* initial.</w:t>
      </w:r>
    </w:p>
    <w:p w14:paraId="12971DEB" w14:textId="77777777" w:rsidR="002A1201" w:rsidRPr="00D40A28" w:rsidRDefault="002A1201" w:rsidP="002A1201">
      <w:pPr>
        <w:pStyle w:val="Corps"/>
        <w:widowControl w:val="0"/>
        <w:spacing w:before="0" w:after="0" w:line="240" w:lineRule="auto"/>
        <w:jc w:val="both"/>
        <w:rPr>
          <w:rFonts w:ascii="Georgia" w:hAnsi="Georgia"/>
          <w:color w:val="auto"/>
        </w:rPr>
      </w:pPr>
    </w:p>
    <w:p w14:paraId="4A637605" w14:textId="77777777" w:rsidR="002A1201" w:rsidRPr="00D40A28" w:rsidRDefault="002A1201" w:rsidP="002A1201">
      <w:pPr>
        <w:pStyle w:val="Corps"/>
        <w:widowControl w:val="0"/>
        <w:spacing w:before="0" w:after="0" w:line="240" w:lineRule="auto"/>
        <w:jc w:val="both"/>
        <w:rPr>
          <w:rFonts w:ascii="Georgia" w:hAnsi="Georgia"/>
          <w:b/>
          <w:color w:val="auto"/>
        </w:rPr>
      </w:pPr>
      <w:r w:rsidRPr="00D40A28">
        <w:rPr>
          <w:rFonts w:ascii="Georgia" w:hAnsi="Georgia"/>
          <w:b/>
          <w:color w:val="auto"/>
        </w:rPr>
        <w:t>Cible</w:t>
      </w:r>
      <w:r w:rsidR="00BC36AA" w:rsidRPr="00D40A28">
        <w:rPr>
          <w:rFonts w:ascii="Georgia" w:hAnsi="Georgia"/>
          <w:b/>
          <w:color w:val="auto"/>
        </w:rPr>
        <w:fldChar w:fldCharType="begin"/>
      </w:r>
      <w:r w:rsidRPr="00D40A28">
        <w:rPr>
          <w:rFonts w:ascii="Georgia" w:hAnsi="Georgia"/>
          <w:color w:val="auto"/>
        </w:rPr>
        <w:instrText xml:space="preserve"> XE "</w:instrText>
      </w:r>
      <w:r w:rsidRPr="00D40A28">
        <w:rPr>
          <w:rFonts w:ascii="Georgia" w:hAnsi="Georgia"/>
          <w:b/>
          <w:color w:val="auto"/>
        </w:rPr>
        <w:instrText>Cible</w:instrText>
      </w:r>
      <w:r w:rsidRPr="00D40A28">
        <w:rPr>
          <w:rFonts w:ascii="Georgia" w:hAnsi="Georgia"/>
          <w:color w:val="auto"/>
        </w:rPr>
        <w:instrText xml:space="preserve">" </w:instrText>
      </w:r>
      <w:r w:rsidR="00BC36AA" w:rsidRPr="00D40A28">
        <w:rPr>
          <w:rFonts w:ascii="Georgia" w:hAnsi="Georgia"/>
          <w:b/>
          <w:color w:val="auto"/>
        </w:rPr>
        <w:fldChar w:fldCharType="end"/>
      </w:r>
    </w:p>
    <w:p w14:paraId="64B379C0" w14:textId="77777777" w:rsidR="002A1201" w:rsidRPr="00D40A28" w:rsidRDefault="002A1201" w:rsidP="002A1201">
      <w:pPr>
        <w:pStyle w:val="Corps"/>
        <w:widowControl w:val="0"/>
        <w:spacing w:before="0" w:after="0" w:line="240" w:lineRule="auto"/>
        <w:jc w:val="both"/>
        <w:rPr>
          <w:rFonts w:ascii="Georgia" w:hAnsi="Georgia"/>
          <w:i/>
          <w:color w:val="auto"/>
        </w:rPr>
      </w:pPr>
      <w:r w:rsidRPr="00D40A28">
        <w:rPr>
          <w:rFonts w:ascii="Georgia" w:hAnsi="Georgia"/>
          <w:i/>
          <w:color w:val="auto"/>
        </w:rPr>
        <w:t>(target</w:t>
      </w:r>
      <w:r w:rsidR="00BC36AA" w:rsidRPr="00D40A28">
        <w:rPr>
          <w:rFonts w:ascii="Georgia" w:hAnsi="Georgia"/>
          <w:i/>
          <w:color w:val="auto"/>
        </w:rPr>
        <w:fldChar w:fldCharType="begin"/>
      </w:r>
      <w:r w:rsidRPr="00D40A28">
        <w:rPr>
          <w:rFonts w:ascii="Georgia" w:hAnsi="Georgia"/>
          <w:color w:val="auto"/>
        </w:rPr>
        <w:instrText xml:space="preserve"> XE "</w:instrText>
      </w:r>
      <w:r w:rsidRPr="00D40A28">
        <w:rPr>
          <w:rFonts w:ascii="Georgia" w:hAnsi="Georgia"/>
          <w:i/>
          <w:color w:val="auto"/>
        </w:rPr>
        <w:instrText>target</w:instrText>
      </w:r>
      <w:r w:rsidRPr="00D40A28">
        <w:rPr>
          <w:rFonts w:ascii="Georgia" w:hAnsi="Georgia"/>
          <w:color w:val="auto"/>
        </w:rPr>
        <w:instrText xml:space="preserve">" </w:instrText>
      </w:r>
      <w:r w:rsidR="00BC36AA" w:rsidRPr="00D40A28">
        <w:rPr>
          <w:rFonts w:ascii="Georgia" w:hAnsi="Georgia"/>
          <w:i/>
          <w:color w:val="auto"/>
        </w:rPr>
        <w:fldChar w:fldCharType="end"/>
      </w:r>
      <w:r w:rsidRPr="00D40A28">
        <w:rPr>
          <w:rFonts w:ascii="Georgia" w:hAnsi="Georgia"/>
          <w:i/>
          <w:color w:val="auto"/>
        </w:rPr>
        <w:t>)</w:t>
      </w:r>
    </w:p>
    <w:p w14:paraId="5452B615"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Le mot cible désigne le système ou l’équipement qui est visé par une attaque informatique. En </w:t>
      </w:r>
      <w:r w:rsidRPr="00D40A28">
        <w:rPr>
          <w:rFonts w:ascii="Georgia" w:eastAsia="Cambria" w:hAnsi="Georgia" w:cs="Times New Roman"/>
          <w:bCs w:val="0"/>
          <w:i/>
          <w:szCs w:val="20"/>
          <w:lang w:eastAsia="fr-FR"/>
        </w:rPr>
        <w:t>marketing</w:t>
      </w:r>
      <w:r w:rsidRPr="00D40A28">
        <w:rPr>
          <w:rFonts w:ascii="Georgia" w:eastAsia="Cambria" w:hAnsi="Georgia" w:cs="Times New Roman"/>
          <w:bCs w:val="0"/>
          <w:szCs w:val="20"/>
          <w:lang w:eastAsia="fr-FR"/>
        </w:rPr>
        <w:t xml:space="preserve"> il désigne le public visé par une campagne de publicité ou un message particulier. Dans ce cadre il est synonyme d’audience. </w:t>
      </w:r>
    </w:p>
    <w:p w14:paraId="04201CB9"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La notion de cible est essentielle dans les opérations numériques car elle se distingue de l’adversaire au sens classique du terme. La cible est une représentation matérielle de cet adversaire, un objet physique sur lequel va porter l’action mais dont on attend des effets ailleurs et typiquement sur l’adversaire. </w:t>
      </w:r>
    </w:p>
    <w:p w14:paraId="5EFA978F" w14:textId="77777777" w:rsidR="002A1201" w:rsidRPr="00D40A28" w:rsidRDefault="002A1201" w:rsidP="002A1201">
      <w:pPr>
        <w:spacing w:after="0" w:line="240" w:lineRule="auto"/>
        <w:jc w:val="both"/>
        <w:rPr>
          <w:rFonts w:ascii="Georgia" w:eastAsia="Cambria" w:hAnsi="Georgia" w:cs="Times New Roman"/>
          <w:bCs w:val="0"/>
          <w:szCs w:val="20"/>
          <w:lang w:eastAsia="fr-FR"/>
        </w:rPr>
      </w:pPr>
    </w:p>
    <w:p w14:paraId="4E95252F" w14:textId="77777777" w:rsidR="002A1201" w:rsidRPr="00D40A28" w:rsidRDefault="002A1201" w:rsidP="002A1201">
      <w:pPr>
        <w:spacing w:after="0" w:line="240" w:lineRule="auto"/>
        <w:jc w:val="both"/>
        <w:rPr>
          <w:rFonts w:ascii="Georgia" w:eastAsia="Cambria" w:hAnsi="Georgia" w:cs="Times New Roman"/>
          <w:b/>
          <w:bCs w:val="0"/>
          <w:szCs w:val="20"/>
          <w:lang w:eastAsia="fr-FR"/>
        </w:rPr>
      </w:pPr>
      <w:bookmarkStart w:id="24" w:name="Clavardage"/>
      <w:bookmarkEnd w:id="24"/>
      <w:r w:rsidRPr="00D40A28">
        <w:rPr>
          <w:rFonts w:ascii="Georgia" w:eastAsia="Cambria" w:hAnsi="Georgia" w:cs="Times New Roman"/>
          <w:b/>
          <w:bCs w:val="0"/>
          <w:szCs w:val="20"/>
          <w:lang w:eastAsia="fr-FR"/>
        </w:rPr>
        <w:t>Circuit</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Circuit</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4AC06CEA" w14:textId="77777777" w:rsidR="002A1201" w:rsidRPr="00D40A28" w:rsidRDefault="002A1201" w:rsidP="002A1201">
      <w:pPr>
        <w:spacing w:after="0" w:line="240" w:lineRule="auto"/>
        <w:jc w:val="both"/>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(Circuit</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Circuit</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531F3BFA"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En télécommunication, un circuit est un ensemble de deux voies de transmission associées pour assurer une transmission dans les deux sens</w:t>
      </w:r>
      <w:r w:rsidRPr="00D40A28">
        <w:rPr>
          <w:rStyle w:val="Appelnotedebasdep"/>
          <w:rFonts w:ascii="Georgia" w:eastAsia="Cambria" w:hAnsi="Georgia" w:cs="Times New Roman"/>
          <w:bCs w:val="0"/>
          <w:szCs w:val="20"/>
          <w:lang w:eastAsia="fr-FR"/>
        </w:rPr>
        <w:footnoteReference w:id="48"/>
      </w:r>
      <w:r w:rsidRPr="00D40A28">
        <w:rPr>
          <w:rFonts w:ascii="Georgia" w:eastAsia="Cambria" w:hAnsi="Georgia" w:cs="Times New Roman"/>
          <w:bCs w:val="0"/>
          <w:szCs w:val="20"/>
          <w:lang w:eastAsia="fr-FR"/>
        </w:rPr>
        <w:t>entre deux points. Il s’agit plus généralement d’un ensemble de ressources qui met en relation un émetteur et un récepteur, ces ressources n’appartiennent qu’au couple émetteur – récepteur.</w:t>
      </w:r>
    </w:p>
    <w:p w14:paraId="704CC008" w14:textId="77777777" w:rsidR="002A1201" w:rsidRPr="00D40A28" w:rsidRDefault="002A1201" w:rsidP="002A1201">
      <w:pPr>
        <w:spacing w:after="0" w:line="240" w:lineRule="auto"/>
        <w:jc w:val="both"/>
        <w:rPr>
          <w:rFonts w:ascii="Georgia" w:eastAsia="Cambria" w:hAnsi="Georgia" w:cs="Times New Roman"/>
          <w:bCs w:val="0"/>
          <w:szCs w:val="20"/>
          <w:lang w:eastAsia="fr-FR"/>
        </w:rPr>
      </w:pPr>
    </w:p>
    <w:p w14:paraId="4B6FE76B" w14:textId="77777777" w:rsidR="002A1201" w:rsidRPr="00D40A28" w:rsidRDefault="002A1201" w:rsidP="002A1201">
      <w:pPr>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Circuit virtue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Circuit virtuel</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l</w:t>
      </w:r>
    </w:p>
    <w:p w14:paraId="1F0DDF19" w14:textId="77777777" w:rsidR="002A1201" w:rsidRPr="00D40A28" w:rsidRDefault="002A1201" w:rsidP="002A1201">
      <w:pPr>
        <w:spacing w:after="0" w:line="240" w:lineRule="auto"/>
        <w:jc w:val="both"/>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(Virtual circuit</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Virtual circuit</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723472C8"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Dans un réseau de données exploité en commutation de paquets*, un circuit virtuel est un ensemble de moyens fournis par le réseau, qui assurent un transfert de données entre stations équivalant à celui qui serait assuré par commutation de circuits*</w:t>
      </w:r>
      <w:r w:rsidRPr="00D40A28">
        <w:rPr>
          <w:rStyle w:val="Appelnotedebasdep"/>
          <w:rFonts w:ascii="Georgia" w:eastAsia="Cambria" w:hAnsi="Georgia" w:cs="Times New Roman"/>
          <w:bCs w:val="0"/>
          <w:szCs w:val="20"/>
          <w:lang w:eastAsia="fr-FR"/>
        </w:rPr>
        <w:footnoteReference w:id="49"/>
      </w:r>
      <w:r w:rsidRPr="00D40A28">
        <w:rPr>
          <w:rFonts w:ascii="Georgia" w:eastAsia="Cambria" w:hAnsi="Georgia" w:cs="Times New Roman"/>
          <w:bCs w:val="0"/>
          <w:szCs w:val="20"/>
          <w:lang w:eastAsia="fr-FR"/>
        </w:rPr>
        <w:t>.</w:t>
      </w:r>
    </w:p>
    <w:p w14:paraId="61246568" w14:textId="77777777" w:rsidR="002A1201" w:rsidRPr="00D40A28" w:rsidRDefault="002A1201" w:rsidP="002A1201">
      <w:pPr>
        <w:spacing w:after="0" w:line="240" w:lineRule="auto"/>
        <w:jc w:val="both"/>
        <w:rPr>
          <w:rFonts w:ascii="Georgia" w:eastAsia="Cambria" w:hAnsi="Georgia" w:cs="Times New Roman"/>
          <w:bCs w:val="0"/>
          <w:szCs w:val="20"/>
          <w:lang w:eastAsia="fr-FR"/>
        </w:rPr>
      </w:pPr>
    </w:p>
    <w:p w14:paraId="4C531F45" w14:textId="77777777" w:rsidR="002A1201" w:rsidRPr="00176573" w:rsidRDefault="002A1201" w:rsidP="002A1201">
      <w:pPr>
        <w:spacing w:after="0" w:line="240" w:lineRule="auto"/>
        <w:jc w:val="both"/>
        <w:rPr>
          <w:rFonts w:ascii="Georgia" w:eastAsia="Cambria" w:hAnsi="Georgia" w:cs="Times New Roman"/>
          <w:b/>
          <w:bCs w:val="0"/>
          <w:szCs w:val="20"/>
          <w:lang w:val="en-US" w:eastAsia="fr-FR"/>
        </w:rPr>
      </w:pPr>
      <w:r w:rsidRPr="00176573">
        <w:rPr>
          <w:rFonts w:ascii="Georgia" w:eastAsia="Cambria" w:hAnsi="Georgia" w:cs="Times New Roman"/>
          <w:b/>
          <w:bCs w:val="0"/>
          <w:szCs w:val="20"/>
          <w:lang w:val="en-US" w:eastAsia="fr-FR"/>
        </w:rPr>
        <w:t>Circuit virtuel commuté</w:t>
      </w:r>
      <w:r w:rsidR="00BC36AA" w:rsidRPr="00D40A28">
        <w:rPr>
          <w:rFonts w:ascii="Georgia" w:eastAsia="Cambria" w:hAnsi="Georgia" w:cs="Times New Roman"/>
          <w:b/>
          <w:bCs w:val="0"/>
          <w:szCs w:val="20"/>
          <w:lang w:eastAsia="fr-FR"/>
        </w:rPr>
        <w:fldChar w:fldCharType="begin"/>
      </w:r>
      <w:r w:rsidRPr="00176573">
        <w:rPr>
          <w:rFonts w:ascii="Georgia" w:hAnsi="Georgia"/>
          <w:lang w:val="en-US"/>
        </w:rPr>
        <w:instrText xml:space="preserve"> XE "</w:instrText>
      </w:r>
      <w:r w:rsidRPr="00176573">
        <w:rPr>
          <w:rFonts w:ascii="Georgia" w:eastAsia="Cambria" w:hAnsi="Georgia" w:cs="Times New Roman"/>
          <w:b/>
          <w:bCs w:val="0"/>
          <w:szCs w:val="20"/>
          <w:lang w:val="en-US" w:eastAsia="fr-FR"/>
        </w:rPr>
        <w:instrText>Circuit virtuel commuté</w:instrText>
      </w:r>
      <w:r w:rsidRPr="00176573">
        <w:rPr>
          <w:rFonts w:ascii="Georgia" w:hAnsi="Georgia"/>
          <w:lang w:val="en-US"/>
        </w:rPr>
        <w:instrText xml:space="preserve">" </w:instrText>
      </w:r>
      <w:r w:rsidR="00BC36AA" w:rsidRPr="00D40A28">
        <w:rPr>
          <w:rFonts w:ascii="Georgia" w:eastAsia="Cambria" w:hAnsi="Georgia" w:cs="Times New Roman"/>
          <w:b/>
          <w:bCs w:val="0"/>
          <w:szCs w:val="20"/>
          <w:lang w:eastAsia="fr-FR"/>
        </w:rPr>
        <w:fldChar w:fldCharType="end"/>
      </w:r>
    </w:p>
    <w:p w14:paraId="2BE387C3" w14:textId="77777777" w:rsidR="002A1201" w:rsidRPr="00D40A28" w:rsidRDefault="002A1201" w:rsidP="002A1201">
      <w:pPr>
        <w:spacing w:after="0" w:line="240" w:lineRule="auto"/>
        <w:jc w:val="both"/>
        <w:rPr>
          <w:rFonts w:ascii="Georgia" w:eastAsia="Cambria" w:hAnsi="Georgia" w:cs="Times New Roman"/>
          <w:bCs w:val="0"/>
          <w:i/>
          <w:szCs w:val="20"/>
          <w:lang w:val="en-US" w:eastAsia="fr-FR"/>
        </w:rPr>
      </w:pPr>
      <w:r w:rsidRPr="00D40A28">
        <w:rPr>
          <w:rFonts w:ascii="Georgia" w:eastAsia="Cambria" w:hAnsi="Georgia" w:cs="Times New Roman"/>
          <w:bCs w:val="0"/>
          <w:i/>
          <w:szCs w:val="20"/>
          <w:lang w:val="en-US" w:eastAsia="fr-FR"/>
        </w:rPr>
        <w:t>(Switched virtual circuit</w:t>
      </w:r>
      <w:r w:rsidR="00BC36AA" w:rsidRPr="00D40A28">
        <w:rPr>
          <w:rFonts w:ascii="Georgia" w:eastAsia="Cambria" w:hAnsi="Georgia" w:cs="Times New Roman"/>
          <w:bCs w:val="0"/>
          <w:i/>
          <w:szCs w:val="20"/>
          <w:lang w:val="en-US" w:eastAsia="fr-FR"/>
        </w:rPr>
        <w:fldChar w:fldCharType="begin"/>
      </w:r>
      <w:r w:rsidRPr="00176573">
        <w:rPr>
          <w:rFonts w:ascii="Georgia" w:hAnsi="Georgia"/>
          <w:lang w:val="en-US"/>
        </w:rPr>
        <w:instrText xml:space="preserve"> XE "</w:instrText>
      </w:r>
      <w:r w:rsidRPr="00D40A28">
        <w:rPr>
          <w:rFonts w:ascii="Georgia" w:eastAsia="Cambria" w:hAnsi="Georgia" w:cs="Times New Roman"/>
          <w:bCs w:val="0"/>
          <w:i/>
          <w:szCs w:val="20"/>
          <w:lang w:val="en-US" w:eastAsia="fr-FR"/>
        </w:rPr>
        <w:instrText>Switched virtual circuit</w:instrText>
      </w:r>
      <w:r w:rsidRPr="00176573">
        <w:rPr>
          <w:rFonts w:ascii="Georgia" w:hAnsi="Georgia"/>
          <w:lang w:val="en-US"/>
        </w:rPr>
        <w:instrText xml:space="preserve">" </w:instrText>
      </w:r>
      <w:r w:rsidR="00BC36AA" w:rsidRPr="00D40A28">
        <w:rPr>
          <w:rFonts w:ascii="Georgia" w:eastAsia="Cambria" w:hAnsi="Georgia" w:cs="Times New Roman"/>
          <w:bCs w:val="0"/>
          <w:i/>
          <w:szCs w:val="20"/>
          <w:lang w:val="en-US" w:eastAsia="fr-FR"/>
        </w:rPr>
        <w:fldChar w:fldCharType="end"/>
      </w:r>
      <w:r w:rsidRPr="00D40A28">
        <w:rPr>
          <w:rFonts w:ascii="Georgia" w:eastAsia="Cambria" w:hAnsi="Georgia" w:cs="Times New Roman"/>
          <w:bCs w:val="0"/>
          <w:i/>
          <w:szCs w:val="20"/>
          <w:lang w:val="en-US" w:eastAsia="fr-FR"/>
        </w:rPr>
        <w:t>)</w:t>
      </w:r>
    </w:p>
    <w:p w14:paraId="52DC1AAE"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Circuit</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Circuit</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virtuel établi et libéré à l’initiative d’un des correspondants</w:t>
      </w:r>
      <w:r w:rsidRPr="00D40A28">
        <w:rPr>
          <w:rStyle w:val="Appelnotedebasdep"/>
          <w:rFonts w:ascii="Georgia" w:eastAsia="Cambria" w:hAnsi="Georgia" w:cs="Times New Roman"/>
          <w:bCs w:val="0"/>
          <w:szCs w:val="20"/>
          <w:lang w:eastAsia="fr-FR"/>
        </w:rPr>
        <w:footnoteReference w:id="50"/>
      </w:r>
      <w:r w:rsidRPr="00D40A28">
        <w:rPr>
          <w:rFonts w:ascii="Georgia" w:eastAsia="Cambria" w:hAnsi="Georgia" w:cs="Times New Roman"/>
          <w:bCs w:val="0"/>
          <w:szCs w:val="20"/>
          <w:lang w:eastAsia="fr-FR"/>
        </w:rPr>
        <w:t>.</w:t>
      </w:r>
    </w:p>
    <w:p w14:paraId="60F8730E"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p>
    <w:p w14:paraId="3662C4DE" w14:textId="77777777" w:rsidR="002A1201" w:rsidRPr="00D40A28" w:rsidRDefault="002A1201" w:rsidP="002A1201">
      <w:pPr>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
          <w:bCs w:val="0"/>
          <w:szCs w:val="20"/>
          <w:lang w:eastAsia="fr-FR"/>
        </w:rPr>
        <w:t>Clavardage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Clavardage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w:t>
      </w:r>
      <w:r w:rsidRPr="00D40A28">
        <w:rPr>
          <w:rFonts w:ascii="Georgia" w:eastAsia="Cambria" w:hAnsi="Georgia" w:cs="Times New Roman"/>
          <w:bCs w:val="0"/>
          <w:szCs w:val="20"/>
          <w:lang w:eastAsia="fr-FR"/>
        </w:rPr>
        <w:br/>
      </w:r>
      <w:r w:rsidRPr="00D40A28">
        <w:rPr>
          <w:rFonts w:ascii="Georgia" w:eastAsia="Cambria" w:hAnsi="Georgia" w:cs="Times New Roman"/>
          <w:bCs w:val="0"/>
          <w:i/>
          <w:szCs w:val="20"/>
          <w:lang w:eastAsia="fr-FR"/>
        </w:rPr>
        <w:t>(Chat</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Chat</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w:t>
      </w:r>
    </w:p>
    <w:p w14:paraId="062737E4" w14:textId="77777777" w:rsidR="002A1201" w:rsidRPr="00D40A28" w:rsidRDefault="002A1201" w:rsidP="002A1201">
      <w:pPr>
        <w:spacing w:after="0" w:line="240" w:lineRule="auto"/>
        <w:ind w:left="72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Terme utilisé en français du Québec pour désigner une conversation en ligne. Le terme utilisé en France est l’anglicisme : </w:t>
      </w:r>
      <w:r w:rsidRPr="00D40A28">
        <w:rPr>
          <w:rFonts w:ascii="Georgia" w:eastAsia="Cambria" w:hAnsi="Georgia" w:cs="Times New Roman"/>
          <w:bCs w:val="0"/>
          <w:i/>
          <w:szCs w:val="20"/>
          <w:lang w:eastAsia="fr-FR"/>
        </w:rPr>
        <w:t>chater</w:t>
      </w:r>
      <w:r w:rsidRPr="00D40A28">
        <w:rPr>
          <w:rFonts w:ascii="Georgia" w:eastAsia="Cambria" w:hAnsi="Georgia" w:cs="Times New Roman"/>
          <w:bCs w:val="0"/>
          <w:szCs w:val="20"/>
          <w:lang w:eastAsia="fr-FR"/>
        </w:rPr>
        <w:t>. Pour pratiquer le « clavardage », le français du Québec nous offre un autre terme dédié : le clavardoir</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clavardoir</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w:t>
      </w:r>
      <w:r w:rsidRPr="00D40A28">
        <w:rPr>
          <w:rFonts w:ascii="Georgia" w:eastAsia="Cambria" w:hAnsi="Georgia" w:cs="Times New Roman"/>
          <w:bCs w:val="0"/>
          <w:i/>
          <w:szCs w:val="20"/>
          <w:lang w:eastAsia="fr-FR"/>
        </w:rPr>
        <w:t>chat room</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chat room</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eastAsia="fr-FR"/>
        </w:rPr>
        <w:t xml:space="preserve">) le français utilise lui le bien moins poétique : </w:t>
      </w:r>
      <w:r w:rsidRPr="00D40A28">
        <w:rPr>
          <w:rFonts w:ascii="Georgia" w:eastAsia="Cambria" w:hAnsi="Georgia" w:cs="Times New Roman"/>
          <w:bCs w:val="0"/>
          <w:i/>
          <w:szCs w:val="20"/>
          <w:lang w:eastAsia="fr-FR"/>
        </w:rPr>
        <w:t>chat</w:t>
      </w:r>
      <w:r w:rsidRPr="00D40A28">
        <w:rPr>
          <w:rFonts w:ascii="Georgia" w:eastAsia="Cambria" w:hAnsi="Georgia" w:cs="Times New Roman"/>
          <w:bCs w:val="0"/>
          <w:szCs w:val="20"/>
          <w:lang w:eastAsia="fr-FR"/>
        </w:rPr>
        <w:t>.</w:t>
      </w:r>
    </w:p>
    <w:p w14:paraId="2997E4FF" w14:textId="77777777" w:rsidR="002A1201" w:rsidRPr="00D40A28" w:rsidRDefault="002A1201" w:rsidP="002A1201">
      <w:pPr>
        <w:spacing w:after="0" w:line="240" w:lineRule="auto"/>
        <w:jc w:val="both"/>
        <w:rPr>
          <w:rFonts w:ascii="Georgia" w:eastAsia="Cambria" w:hAnsi="Georgia" w:cs="Times New Roman"/>
          <w:bCs w:val="0"/>
          <w:szCs w:val="20"/>
          <w:lang w:eastAsia="fr-FR"/>
        </w:rPr>
      </w:pPr>
      <w:bookmarkStart w:id="25" w:name="Clavardoir"/>
      <w:bookmarkEnd w:id="25"/>
    </w:p>
    <w:p w14:paraId="4338C2D5" w14:textId="77777777" w:rsidR="002A1201" w:rsidRPr="00D40A28" w:rsidRDefault="002A1201" w:rsidP="002A1201">
      <w:pPr>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Clé de chiffrement</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Clé de chiffrement</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7397480F" w14:textId="77777777" w:rsidR="002A1201" w:rsidRPr="00D40A28" w:rsidRDefault="002A1201" w:rsidP="002A1201">
      <w:pPr>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Cs w:val="0"/>
          <w:i/>
          <w:szCs w:val="20"/>
          <w:lang w:eastAsia="fr-FR"/>
        </w:rPr>
        <w:t>(Encryption key</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Encryption key</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0DB449C2" w14:textId="77777777" w:rsidR="00086921" w:rsidRDefault="002A1201" w:rsidP="0008692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En cryptographie, chiffrer consiste essentiellement en une modification d’une suite d’octet représentant l’informa</w:t>
      </w:r>
      <w:r w:rsidR="00BC1823">
        <w:rPr>
          <w:rFonts w:ascii="Georgia" w:eastAsia="Cambria" w:hAnsi="Georgia" w:cs="Times New Roman"/>
          <w:bCs w:val="0"/>
          <w:szCs w:val="20"/>
          <w:lang w:eastAsia="fr-FR"/>
        </w:rPr>
        <w:softHyphen/>
      </w:r>
      <w:r w:rsidRPr="00D40A28">
        <w:rPr>
          <w:rFonts w:ascii="Georgia" w:eastAsia="Cambria" w:hAnsi="Georgia" w:cs="Times New Roman"/>
          <w:bCs w:val="0"/>
          <w:szCs w:val="20"/>
          <w:lang w:eastAsia="fr-FR"/>
        </w:rPr>
        <w:t>tion. Ces modifications sont des opérations mathématiques effectuées suivant un algorithme déterminé. Les algorithmes cryptographiques sont connus, il est donc nécessaire d’utiliser un paramètre d’entrée supplémentaire pour garantir le secret de l’opération. Ce paramètre essentiel est la clé de chiffrement. Il existe deux types de clé, fonction du type de système cryptographique utilisé. Le chiffrement reposant essentiellement sur des problèmes mathématiques (notamment arithmétiques pour les problèmes de factorisation), la longueur de la clé, exprimée en bits, permet d’évaluer la robustesse d’un système. Aucun système cryptographique n’est totalement « incassable », à l’ex</w:t>
      </w:r>
      <w:r w:rsidR="00BC1823">
        <w:rPr>
          <w:rFonts w:ascii="Georgia" w:eastAsia="Cambria" w:hAnsi="Georgia" w:cs="Times New Roman"/>
          <w:bCs w:val="0"/>
          <w:szCs w:val="20"/>
          <w:lang w:eastAsia="fr-FR"/>
        </w:rPr>
        <w:softHyphen/>
      </w:r>
      <w:r w:rsidRPr="00D40A28">
        <w:rPr>
          <w:rFonts w:ascii="Georgia" w:eastAsia="Cambria" w:hAnsi="Georgia" w:cs="Times New Roman"/>
          <w:bCs w:val="0"/>
          <w:szCs w:val="20"/>
          <w:lang w:eastAsia="fr-FR"/>
        </w:rPr>
        <w:t>cep</w:t>
      </w:r>
      <w:r w:rsidR="00BC1823">
        <w:rPr>
          <w:rFonts w:ascii="Georgia" w:eastAsia="Cambria" w:hAnsi="Georgia" w:cs="Times New Roman"/>
          <w:bCs w:val="0"/>
          <w:szCs w:val="20"/>
          <w:lang w:eastAsia="fr-FR"/>
        </w:rPr>
        <w:softHyphen/>
      </w:r>
      <w:r w:rsidRPr="00D40A28">
        <w:rPr>
          <w:rFonts w:ascii="Georgia" w:eastAsia="Cambria" w:hAnsi="Georgia" w:cs="Times New Roman"/>
          <w:bCs w:val="0"/>
          <w:szCs w:val="20"/>
          <w:lang w:eastAsia="fr-FR"/>
        </w:rPr>
        <w:t>tion de OTP</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OTP</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 </w:t>
      </w:r>
      <w:r w:rsidRPr="00D40A28">
        <w:rPr>
          <w:rFonts w:ascii="Georgia" w:eastAsia="Cambria" w:hAnsi="Georgia" w:cs="Times New Roman"/>
          <w:bCs w:val="0"/>
          <w:i/>
          <w:szCs w:val="20"/>
          <w:lang w:eastAsia="fr-FR"/>
        </w:rPr>
        <w:t>One Time Pad</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One Time Pad</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eastAsia="fr-FR"/>
        </w:rPr>
        <w:t>, qui n’utilise pas de clé de chiffrement. Les clés symétriques ont une longueur minimale de 128 bits aujourd’hui et les clés asymétriques 1024. La longueur des clés doit augmenter en fonction de l’augmentation des capacités de calcul à disposition des attaquants. Cet aspect soulève deux problématiques liées aux clés de chiffrement en cryptographie :</w:t>
      </w:r>
    </w:p>
    <w:p w14:paraId="587E56F1" w14:textId="77777777" w:rsidR="00086921" w:rsidRDefault="00086921" w:rsidP="00086921">
      <w:pPr>
        <w:spacing w:after="0" w:line="240" w:lineRule="auto"/>
        <w:ind w:left="709"/>
        <w:jc w:val="both"/>
        <w:rPr>
          <w:rFonts w:ascii="Georgia" w:eastAsia="Cambria" w:hAnsi="Georgia" w:cs="Times New Roman"/>
          <w:bCs w:val="0"/>
          <w:szCs w:val="20"/>
          <w:lang w:eastAsia="fr-FR"/>
        </w:rPr>
      </w:pPr>
      <w:r>
        <w:rPr>
          <w:rFonts w:ascii="Georgia" w:eastAsia="Cambria" w:hAnsi="Georgia" w:cs="Times New Roman"/>
          <w:bCs w:val="0"/>
          <w:szCs w:val="20"/>
          <w:lang w:eastAsia="fr-FR"/>
        </w:rPr>
        <w:t xml:space="preserve">• </w:t>
      </w:r>
      <w:r w:rsidR="002A1201" w:rsidRPr="00D40A28">
        <w:rPr>
          <w:rFonts w:ascii="Georgia" w:eastAsia="Cambria" w:hAnsi="Georgia" w:cs="Times New Roman"/>
          <w:bCs w:val="0"/>
          <w:szCs w:val="20"/>
          <w:lang w:eastAsia="fr-FR"/>
        </w:rPr>
        <w:t>La longueur des clés, qui est liée à la capacité à la casser ;</w:t>
      </w:r>
    </w:p>
    <w:p w14:paraId="01DA2FA0" w14:textId="77777777" w:rsidR="002A1201" w:rsidRPr="00D40A28" w:rsidRDefault="00086921" w:rsidP="00086921">
      <w:pPr>
        <w:spacing w:after="0" w:line="240" w:lineRule="auto"/>
        <w:ind w:left="709"/>
        <w:jc w:val="both"/>
        <w:rPr>
          <w:rFonts w:ascii="Georgia" w:eastAsia="Cambria" w:hAnsi="Georgia" w:cs="Times New Roman"/>
          <w:bCs w:val="0"/>
          <w:szCs w:val="20"/>
          <w:lang w:eastAsia="fr-FR"/>
        </w:rPr>
      </w:pPr>
      <w:r>
        <w:rPr>
          <w:rFonts w:ascii="Georgia" w:eastAsia="Cambria" w:hAnsi="Georgia" w:cs="Times New Roman"/>
          <w:bCs w:val="0"/>
          <w:szCs w:val="20"/>
          <w:lang w:eastAsia="fr-FR"/>
        </w:rPr>
        <w:t xml:space="preserve">• </w:t>
      </w:r>
      <w:r w:rsidR="002A1201" w:rsidRPr="00D40A28">
        <w:rPr>
          <w:rFonts w:ascii="Georgia" w:eastAsia="Cambria" w:hAnsi="Georgia" w:cs="Times New Roman"/>
          <w:bCs w:val="0"/>
          <w:szCs w:val="20"/>
          <w:lang w:eastAsia="fr-FR"/>
        </w:rPr>
        <w:t>La périodicité de renouvellement qui est liée à la probabilité de compromission ou au volume de données échangé.</w:t>
      </w:r>
    </w:p>
    <w:p w14:paraId="2A61B8F6" w14:textId="77777777" w:rsidR="002A1201" w:rsidRPr="00086921" w:rsidRDefault="00BC1823" w:rsidP="002A1201">
      <w:pPr>
        <w:spacing w:after="0" w:line="240" w:lineRule="auto"/>
        <w:jc w:val="both"/>
        <w:rPr>
          <w:rFonts w:ascii="Georgia" w:eastAsia="Cambria" w:hAnsi="Georgia" w:cs="Times New Roman"/>
          <w:bCs w:val="0"/>
          <w:i/>
          <w:szCs w:val="20"/>
          <w:lang w:eastAsia="fr-FR"/>
        </w:rPr>
      </w:pPr>
      <w:r>
        <w:rPr>
          <w:rFonts w:ascii="Georgia" w:eastAsia="Cambria" w:hAnsi="Georgia" w:cs="Times New Roman"/>
          <w:bCs w:val="0"/>
          <w:szCs w:val="20"/>
          <w:lang w:eastAsia="fr-FR"/>
        </w:rPr>
        <w:tab/>
      </w:r>
      <w:r w:rsidR="002A1201" w:rsidRPr="00086921">
        <w:rPr>
          <w:rFonts w:ascii="Georgia" w:eastAsia="Cambria" w:hAnsi="Georgia" w:cs="Times New Roman"/>
          <w:bCs w:val="0"/>
          <w:i/>
          <w:szCs w:val="20"/>
          <w:lang w:eastAsia="fr-FR"/>
        </w:rPr>
        <w:t>Clé symétrique </w:t>
      </w:r>
      <w:r w:rsidR="00BC36AA" w:rsidRPr="00086921">
        <w:rPr>
          <w:rFonts w:ascii="Georgia" w:eastAsia="Cambria" w:hAnsi="Georgia" w:cs="Times New Roman"/>
          <w:bCs w:val="0"/>
          <w:i/>
          <w:szCs w:val="20"/>
          <w:lang w:eastAsia="fr-FR"/>
        </w:rPr>
        <w:fldChar w:fldCharType="begin"/>
      </w:r>
      <w:r w:rsidR="002A1201" w:rsidRPr="00086921">
        <w:rPr>
          <w:rFonts w:ascii="Georgia" w:hAnsi="Georgia"/>
          <w:i/>
        </w:rPr>
        <w:instrText xml:space="preserve"> XE "</w:instrText>
      </w:r>
      <w:r w:rsidR="002A1201" w:rsidRPr="00086921">
        <w:rPr>
          <w:rFonts w:ascii="Georgia" w:eastAsia="Cambria" w:hAnsi="Georgia" w:cs="Times New Roman"/>
          <w:bCs w:val="0"/>
          <w:i/>
          <w:szCs w:val="20"/>
          <w:lang w:eastAsia="fr-FR"/>
        </w:rPr>
        <w:instrText>Clé symétrique</w:instrText>
      </w:r>
      <w:r w:rsidR="002A1201" w:rsidRPr="00086921">
        <w:rPr>
          <w:rFonts w:ascii="Georgia" w:hAnsi="Georgia"/>
          <w:i/>
        </w:rPr>
        <w:instrText xml:space="preserve">" </w:instrText>
      </w:r>
      <w:r w:rsidR="00BC36AA" w:rsidRPr="00086921">
        <w:rPr>
          <w:rFonts w:ascii="Georgia" w:eastAsia="Cambria" w:hAnsi="Georgia" w:cs="Times New Roman"/>
          <w:bCs w:val="0"/>
          <w:i/>
          <w:szCs w:val="20"/>
          <w:lang w:eastAsia="fr-FR"/>
        </w:rPr>
        <w:fldChar w:fldCharType="end"/>
      </w:r>
      <w:r w:rsidR="002A1201" w:rsidRPr="00086921">
        <w:rPr>
          <w:rFonts w:ascii="Georgia" w:eastAsia="Cambria" w:hAnsi="Georgia" w:cs="Times New Roman"/>
          <w:bCs w:val="0"/>
          <w:i/>
          <w:szCs w:val="20"/>
          <w:lang w:eastAsia="fr-FR"/>
        </w:rPr>
        <w:t>:</w:t>
      </w:r>
    </w:p>
    <w:p w14:paraId="020172D1"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Les clés symétriques sont associées au mode de chiffrement symétrique. Dans ce cas lorsqu’Alice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
        </w:rPr>
        <w:instrText>Alice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veut échanger un message avec Bob, il est nécessaire que les deux personnages disposent de la même clé. Alice chiffre avec sa clé et Bob déchiffre avec la même clé. Le secret est partagé entre Alice et Bob. Ainsi une clé symétrique sert aussi bien lors de l’étape de chiffrement que lors du déchiffrement. Ce mode cryptographique très utilisé pendant des siècles (et encore aujourd’hui) est très robuste et rapide en termes de calcul mais soulève un problème de taille : la distribution des clés. En effet si Alice veut communiquer avec Bob, il est nécessaire de partager la même clé, donc celle-ci doit être générée puis distribuée. Or cette étape est très risquée puisqu’il suffit alors à Max (acteur malveillant) d’inter</w:t>
      </w:r>
      <w:r w:rsidR="00FA4475">
        <w:rPr>
          <w:rFonts w:ascii="Georgia" w:eastAsia="Cambria" w:hAnsi="Georgia" w:cs="Times New Roman"/>
          <w:bCs w:val="0"/>
          <w:szCs w:val="20"/>
          <w:lang w:eastAsia="fr-FR"/>
        </w:rPr>
        <w:softHyphen/>
      </w:r>
      <w:r w:rsidRPr="00D40A28">
        <w:rPr>
          <w:rFonts w:ascii="Georgia" w:eastAsia="Cambria" w:hAnsi="Georgia" w:cs="Times New Roman"/>
          <w:bCs w:val="0"/>
          <w:szCs w:val="20"/>
          <w:lang w:eastAsia="fr-FR"/>
        </w:rPr>
        <w:t>cepter une clé pour pouvoir lui aussi déchiffrer l’ensemble du trafic. Enfin cette technique ne garantit que la confidentialité des données, il n’y a pas d’authenti</w:t>
      </w:r>
      <w:r w:rsidR="00FA4475">
        <w:rPr>
          <w:rFonts w:ascii="Georgia" w:eastAsia="Cambria" w:hAnsi="Georgia" w:cs="Times New Roman"/>
          <w:bCs w:val="0"/>
          <w:szCs w:val="20"/>
          <w:lang w:eastAsia="fr-FR"/>
        </w:rPr>
        <w:softHyphen/>
      </w:r>
      <w:r w:rsidRPr="00D40A28">
        <w:rPr>
          <w:rFonts w:ascii="Georgia" w:eastAsia="Cambria" w:hAnsi="Georgia" w:cs="Times New Roman"/>
          <w:bCs w:val="0"/>
          <w:szCs w:val="20"/>
          <w:lang w:eastAsia="fr-FR"/>
        </w:rPr>
        <w:t>fi</w:t>
      </w:r>
      <w:r w:rsidR="00FA4475">
        <w:rPr>
          <w:rFonts w:ascii="Georgia" w:eastAsia="Cambria" w:hAnsi="Georgia" w:cs="Times New Roman"/>
          <w:bCs w:val="0"/>
          <w:szCs w:val="20"/>
          <w:lang w:eastAsia="fr-FR"/>
        </w:rPr>
        <w:softHyphen/>
      </w:r>
      <w:r w:rsidRPr="00D40A28">
        <w:rPr>
          <w:rFonts w:ascii="Georgia" w:eastAsia="Cambria" w:hAnsi="Georgia" w:cs="Times New Roman"/>
          <w:bCs w:val="0"/>
          <w:szCs w:val="20"/>
          <w:lang w:eastAsia="fr-FR"/>
        </w:rPr>
        <w:t>cation (preuve cryptographique que le message provient bien de l’émetteur prétendu).</w:t>
      </w:r>
    </w:p>
    <w:p w14:paraId="0C9E5DF2" w14:textId="77777777" w:rsidR="002A1201" w:rsidRPr="00D40A28" w:rsidRDefault="00BC1823" w:rsidP="002A1201">
      <w:pPr>
        <w:spacing w:after="0" w:line="240" w:lineRule="auto"/>
        <w:jc w:val="both"/>
        <w:rPr>
          <w:rFonts w:ascii="Georgia" w:eastAsia="Cambria" w:hAnsi="Georgia" w:cs="Times New Roman"/>
          <w:bCs w:val="0"/>
          <w:szCs w:val="20"/>
          <w:lang w:eastAsia="fr-FR"/>
        </w:rPr>
      </w:pPr>
      <w:r>
        <w:rPr>
          <w:rFonts w:ascii="Georgia" w:eastAsia="Cambria" w:hAnsi="Georgia" w:cs="Times New Roman"/>
          <w:bCs w:val="0"/>
          <w:szCs w:val="20"/>
          <w:lang w:eastAsia="fr-FR"/>
        </w:rPr>
        <w:tab/>
      </w:r>
      <w:r w:rsidR="002A1201" w:rsidRPr="00086921">
        <w:rPr>
          <w:rFonts w:ascii="Georgia" w:eastAsia="Cambria" w:hAnsi="Georgia" w:cs="Times New Roman"/>
          <w:bCs w:val="0"/>
          <w:i/>
          <w:szCs w:val="20"/>
          <w:lang w:eastAsia="fr-FR"/>
        </w:rPr>
        <w:t>Clés asymétriques </w:t>
      </w:r>
      <w:r w:rsidR="00BC36AA" w:rsidRPr="00086921">
        <w:rPr>
          <w:rFonts w:ascii="Georgia" w:eastAsia="Cambria" w:hAnsi="Georgia" w:cs="Times New Roman"/>
          <w:bCs w:val="0"/>
          <w:i/>
          <w:szCs w:val="20"/>
          <w:lang w:eastAsia="fr-FR"/>
        </w:rPr>
        <w:fldChar w:fldCharType="begin"/>
      </w:r>
      <w:r w:rsidR="002A1201" w:rsidRPr="00086921">
        <w:rPr>
          <w:rFonts w:ascii="Georgia" w:hAnsi="Georgia"/>
          <w:i/>
        </w:rPr>
        <w:instrText xml:space="preserve"> XE "</w:instrText>
      </w:r>
      <w:r w:rsidR="002A1201" w:rsidRPr="00086921">
        <w:rPr>
          <w:rFonts w:ascii="Georgia" w:eastAsia="Cambria" w:hAnsi="Georgia" w:cs="Times New Roman"/>
          <w:bCs w:val="0"/>
          <w:i/>
          <w:szCs w:val="20"/>
          <w:lang w:eastAsia="fr-FR"/>
        </w:rPr>
        <w:instrText>Clés asymétriques</w:instrText>
      </w:r>
      <w:r w:rsidR="002A1201" w:rsidRPr="00086921">
        <w:rPr>
          <w:rFonts w:ascii="Georgia" w:hAnsi="Georgia"/>
          <w:i/>
        </w:rPr>
        <w:instrText xml:space="preserve">" </w:instrText>
      </w:r>
      <w:r w:rsidR="00BC36AA" w:rsidRPr="00086921">
        <w:rPr>
          <w:rFonts w:ascii="Georgia" w:eastAsia="Cambria" w:hAnsi="Georgia" w:cs="Times New Roman"/>
          <w:bCs w:val="0"/>
          <w:i/>
          <w:szCs w:val="20"/>
          <w:lang w:eastAsia="fr-FR"/>
        </w:rPr>
        <w:fldChar w:fldCharType="end"/>
      </w:r>
      <w:r w:rsidR="002A1201" w:rsidRPr="00086921">
        <w:rPr>
          <w:rFonts w:ascii="Georgia" w:eastAsia="Cambria" w:hAnsi="Georgia" w:cs="Times New Roman"/>
          <w:bCs w:val="0"/>
          <w:i/>
          <w:szCs w:val="20"/>
          <w:lang w:eastAsia="fr-FR"/>
        </w:rPr>
        <w:t xml:space="preserve">: </w:t>
      </w:r>
      <w:r w:rsidR="002A1201" w:rsidRPr="00D40A28">
        <w:rPr>
          <w:rFonts w:ascii="Georgia" w:eastAsia="Cambria" w:hAnsi="Georgia" w:cs="Times New Roman"/>
          <w:bCs w:val="0"/>
          <w:szCs w:val="20"/>
          <w:lang w:eastAsia="fr-FR"/>
        </w:rPr>
        <w:t>clé privée</w:t>
      </w:r>
      <w:r w:rsidR="00BC36AA" w:rsidRPr="00D40A28">
        <w:rPr>
          <w:rFonts w:ascii="Georgia" w:eastAsia="Cambria" w:hAnsi="Georgia" w:cs="Times New Roman"/>
          <w:bCs w:val="0"/>
          <w:szCs w:val="20"/>
          <w:lang w:eastAsia="fr-FR"/>
        </w:rPr>
        <w:fldChar w:fldCharType="begin"/>
      </w:r>
      <w:r w:rsidR="002A1201" w:rsidRPr="00D40A28">
        <w:rPr>
          <w:rFonts w:ascii="Georgia" w:hAnsi="Georgia"/>
        </w:rPr>
        <w:instrText xml:space="preserve"> XE "</w:instrText>
      </w:r>
      <w:r w:rsidR="002A1201" w:rsidRPr="00D40A28">
        <w:rPr>
          <w:rFonts w:ascii="Georgia" w:eastAsia="Cambria" w:hAnsi="Georgia" w:cs="Times New Roman"/>
          <w:bCs w:val="0"/>
          <w:szCs w:val="20"/>
          <w:lang w:eastAsia="fr-FR"/>
        </w:rPr>
        <w:instrText>clé privée</w:instrText>
      </w:r>
      <w:r w:rsidR="002A1201"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002A1201" w:rsidRPr="00D40A28">
        <w:rPr>
          <w:rFonts w:ascii="Georgia" w:eastAsia="Cambria" w:hAnsi="Georgia" w:cs="Times New Roman"/>
          <w:bCs w:val="0"/>
          <w:szCs w:val="20"/>
          <w:lang w:eastAsia="fr-FR"/>
        </w:rPr>
        <w:t xml:space="preserve"> – clé publique</w:t>
      </w:r>
      <w:r w:rsidR="00BC36AA" w:rsidRPr="00D40A28">
        <w:rPr>
          <w:rFonts w:ascii="Georgia" w:eastAsia="Cambria" w:hAnsi="Georgia" w:cs="Times New Roman"/>
          <w:bCs w:val="0"/>
          <w:szCs w:val="20"/>
          <w:lang w:eastAsia="fr-FR"/>
        </w:rPr>
        <w:fldChar w:fldCharType="begin"/>
      </w:r>
      <w:r w:rsidR="002A1201" w:rsidRPr="00D40A28">
        <w:rPr>
          <w:rFonts w:ascii="Georgia" w:hAnsi="Georgia"/>
        </w:rPr>
        <w:instrText xml:space="preserve"> XE "</w:instrText>
      </w:r>
      <w:r w:rsidR="002A1201" w:rsidRPr="00D40A28">
        <w:rPr>
          <w:rFonts w:ascii="Georgia" w:eastAsia="Cambria" w:hAnsi="Georgia" w:cs="Times New Roman"/>
          <w:bCs w:val="0"/>
          <w:szCs w:val="20"/>
          <w:lang w:eastAsia="fr-FR"/>
        </w:rPr>
        <w:instrText>clé publique</w:instrText>
      </w:r>
      <w:r w:rsidR="002A1201"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p>
    <w:p w14:paraId="3286D23A"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Mis en œuvre dans le processus de chiffrement asymétrique, le principe réside dans la génération d’une paire de clés liées mathématiquement (la clé publique se dérive de la clé privée mais l’opération inverse est très complexe). Ainsi, la clé publique peut être copiée et diffusée alors que la clé privée sera conservée. Lors d’un échange, Alice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
        </w:rPr>
        <w:instrText>Alice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chiffre son message avec la clé publique de Bob (librement disponible) et seul Bob sera en mesure de déchiffrer ce message avec sa clé privée. </w:t>
      </w:r>
    </w:p>
    <w:p w14:paraId="793BC636"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Enfin, les modes mixtes (utilisés par exemple par SSL*) se justifient par le fait que le chiffrement asymétrique est beaucoup plus lent que le chiffrement symétrique. Ils consistent à chiffrer la clé symétrique au moyen d’un algorithme asymétrique en préalable à une transmission.</w:t>
      </w:r>
    </w:p>
    <w:p w14:paraId="052FFDB2"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RSA.</w:t>
      </w:r>
    </w:p>
    <w:p w14:paraId="1D24391C" w14:textId="77777777" w:rsidR="002A1201" w:rsidRPr="00D40A28" w:rsidRDefault="002A1201" w:rsidP="002A1201">
      <w:pPr>
        <w:spacing w:after="0" w:line="240" w:lineRule="auto"/>
        <w:jc w:val="both"/>
        <w:rPr>
          <w:rFonts w:ascii="Georgia" w:eastAsia="Cambria" w:hAnsi="Georgia" w:cs="Times New Roman"/>
          <w:bCs w:val="0"/>
          <w:szCs w:val="20"/>
          <w:lang w:eastAsia="fr-FR"/>
        </w:rPr>
      </w:pPr>
    </w:p>
    <w:p w14:paraId="11AF976E" w14:textId="77777777" w:rsidR="002A1201" w:rsidRPr="00176573" w:rsidRDefault="002A1201" w:rsidP="002A1201">
      <w:pPr>
        <w:spacing w:after="0" w:line="240" w:lineRule="auto"/>
        <w:rPr>
          <w:rFonts w:ascii="Georgia" w:eastAsia="Cambria" w:hAnsi="Georgia" w:cs="Times New Roman"/>
          <w:bCs w:val="0"/>
          <w:szCs w:val="20"/>
          <w:lang w:eastAsia="fr-FR"/>
        </w:rPr>
      </w:pPr>
      <w:r w:rsidRPr="00176573">
        <w:rPr>
          <w:rFonts w:ascii="Georgia" w:eastAsia="Cambria" w:hAnsi="Georgia" w:cs="Times New Roman"/>
          <w:b/>
          <w:bCs w:val="0"/>
          <w:szCs w:val="20"/>
          <w:lang w:eastAsia="fr-FR"/>
        </w:rPr>
        <w:t>Clé USB</w:t>
      </w:r>
      <w:r w:rsidR="00BC36AA" w:rsidRPr="00D40A28">
        <w:rPr>
          <w:rFonts w:ascii="Georgia" w:eastAsia="Cambria" w:hAnsi="Georgia" w:cs="Times New Roman"/>
          <w:b/>
          <w:bCs w:val="0"/>
          <w:szCs w:val="20"/>
          <w:lang w:eastAsia="fr-FR"/>
        </w:rPr>
        <w:fldChar w:fldCharType="begin"/>
      </w:r>
      <w:r w:rsidRPr="00176573">
        <w:rPr>
          <w:rFonts w:ascii="Georgia" w:hAnsi="Georgia"/>
        </w:rPr>
        <w:instrText xml:space="preserve"> XE "</w:instrText>
      </w:r>
      <w:r w:rsidRPr="00176573">
        <w:rPr>
          <w:rFonts w:ascii="Georgia" w:eastAsia="Cambria" w:hAnsi="Georgia" w:cs="Times New Roman"/>
          <w:b/>
          <w:bCs w:val="0"/>
          <w:szCs w:val="20"/>
          <w:lang w:eastAsia="fr-FR"/>
        </w:rPr>
        <w:instrText>Clé USB</w:instrText>
      </w:r>
      <w:r w:rsidRPr="00176573">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176573">
        <w:rPr>
          <w:rFonts w:ascii="Georgia" w:eastAsia="Cambria" w:hAnsi="Georgia" w:cs="Times New Roman"/>
          <w:b/>
          <w:bCs w:val="0"/>
          <w:szCs w:val="20"/>
          <w:lang w:eastAsia="fr-FR"/>
        </w:rPr>
        <w:t xml:space="preserve"> à mémoire flash</w:t>
      </w:r>
      <w:r w:rsidRPr="00176573">
        <w:rPr>
          <w:rFonts w:ascii="Georgia" w:eastAsia="Cambria" w:hAnsi="Georgia" w:cs="Times New Roman"/>
          <w:bCs w:val="0"/>
          <w:szCs w:val="20"/>
          <w:lang w:eastAsia="fr-FR"/>
        </w:rPr>
        <w:br/>
      </w:r>
      <w:r w:rsidRPr="00176573">
        <w:rPr>
          <w:rFonts w:ascii="Georgia" w:eastAsia="Cambria" w:hAnsi="Georgia" w:cs="Times New Roman"/>
          <w:bCs w:val="0"/>
          <w:i/>
          <w:szCs w:val="20"/>
          <w:lang w:eastAsia="fr-FR"/>
        </w:rPr>
        <w:t>(Memory stick</w:t>
      </w:r>
      <w:r w:rsidR="00BC36AA" w:rsidRPr="00D40A28">
        <w:rPr>
          <w:rFonts w:ascii="Georgia" w:eastAsia="Cambria" w:hAnsi="Georgia" w:cs="Times New Roman"/>
          <w:bCs w:val="0"/>
          <w:i/>
          <w:szCs w:val="20"/>
          <w:lang w:eastAsia="fr-FR"/>
        </w:rPr>
        <w:fldChar w:fldCharType="begin"/>
      </w:r>
      <w:r w:rsidRPr="00176573">
        <w:rPr>
          <w:rFonts w:ascii="Georgia" w:hAnsi="Georgia"/>
        </w:rPr>
        <w:instrText xml:space="preserve"> XE "</w:instrText>
      </w:r>
      <w:r w:rsidRPr="00176573">
        <w:rPr>
          <w:rFonts w:ascii="Georgia" w:eastAsia="Cambria" w:hAnsi="Georgia" w:cs="Times New Roman"/>
          <w:bCs w:val="0"/>
          <w:i/>
          <w:szCs w:val="20"/>
          <w:lang w:eastAsia="fr-FR"/>
        </w:rPr>
        <w:instrText>Memory stick</w:instrText>
      </w:r>
      <w:r w:rsidRPr="00176573">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176573">
        <w:rPr>
          <w:rFonts w:ascii="Georgia" w:eastAsia="Cambria" w:hAnsi="Georgia" w:cs="Times New Roman"/>
          <w:bCs w:val="0"/>
          <w:i/>
          <w:szCs w:val="20"/>
          <w:lang w:eastAsia="fr-FR"/>
        </w:rPr>
        <w:t xml:space="preserve">) </w:t>
      </w:r>
    </w:p>
    <w:p w14:paraId="1851098A" w14:textId="77777777" w:rsidR="002A1201" w:rsidRPr="00D40A28" w:rsidRDefault="002A1201" w:rsidP="002A1201">
      <w:pPr>
        <w:spacing w:after="0" w:line="240" w:lineRule="auto"/>
        <w:ind w:left="72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Carte mémoire amovible qui se branche sur le port* USB*</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USB</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w:t>
      </w:r>
      <w:r w:rsidR="00FA4475">
        <w:rPr>
          <w:rFonts w:ascii="Georgia" w:eastAsia="Cambria" w:hAnsi="Georgia" w:cs="Times New Roman"/>
          <w:bCs w:val="0"/>
          <w:szCs w:val="20"/>
          <w:lang w:eastAsia="fr-FR"/>
        </w:rPr>
        <w:t>—</w:t>
      </w:r>
      <w:r w:rsidRPr="00D40A28">
        <w:rPr>
          <w:rFonts w:ascii="Georgia" w:eastAsia="Cambria" w:hAnsi="Georgia" w:cs="Times New Roman"/>
          <w:bCs w:val="0"/>
          <w:szCs w:val="20"/>
          <w:lang w:eastAsia="fr-FR"/>
        </w:rPr>
        <w:t xml:space="preserve"> </w:t>
      </w:r>
      <w:r w:rsidRPr="00D40A28">
        <w:rPr>
          <w:rFonts w:ascii="Georgia" w:eastAsia="Cambria" w:hAnsi="Georgia" w:cs="Times New Roman"/>
          <w:bCs w:val="0"/>
          <w:i/>
          <w:szCs w:val="20"/>
          <w:lang w:eastAsia="fr-FR"/>
        </w:rPr>
        <w:t>Universal Serial Bus</w:t>
      </w:r>
      <w:r w:rsidRPr="00D40A28">
        <w:rPr>
          <w:rFonts w:ascii="Georgia" w:eastAsia="Cambria" w:hAnsi="Georgia" w:cs="Times New Roman"/>
          <w:bCs w:val="0"/>
          <w:szCs w:val="20"/>
          <w:lang w:eastAsia="fr-FR"/>
        </w:rPr>
        <w:t xml:space="preserve">. Alimentée directement par le port, elle ne dispose d’aucun élément mécanique contrairement à un disque dur. Très résistante, la clé USB a des capacités de stockage de plus en plus importantes (plusieurs gigas) et est très répandues. </w:t>
      </w:r>
    </w:p>
    <w:p w14:paraId="77E7BDE8" w14:textId="77777777" w:rsidR="002A1201" w:rsidRPr="00D40A28" w:rsidRDefault="002A1201" w:rsidP="002A1201">
      <w:pPr>
        <w:spacing w:after="0" w:line="240" w:lineRule="auto"/>
        <w:ind w:left="72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Ce succès entraine également le fait que la clé USB</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USB</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est un vecteur courant de propagation de codes malveillants. Allant de machines en machines, sans précautions particulières, les clés USB accumulent généralement de nombreux virus qu’elles diffusent vers leurs hôtes au gré de leurs connexions. Certaines entreprises ou administrations ont donc interdit leur usage afin de limiter les infections ou les attaques ciblées. </w:t>
      </w:r>
    </w:p>
    <w:p w14:paraId="106D7820" w14:textId="77777777" w:rsidR="002A1201" w:rsidRPr="00D40A28" w:rsidRDefault="002A1201" w:rsidP="002A1201">
      <w:pPr>
        <w:spacing w:after="0" w:line="240" w:lineRule="auto"/>
        <w:ind w:left="72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également USB.</w:t>
      </w:r>
    </w:p>
    <w:p w14:paraId="52A62D6E" w14:textId="77777777" w:rsidR="00451633" w:rsidRDefault="00451633" w:rsidP="002A1201">
      <w:pPr>
        <w:spacing w:after="0" w:line="240" w:lineRule="auto"/>
        <w:ind w:left="720"/>
        <w:jc w:val="both"/>
        <w:rPr>
          <w:rFonts w:ascii="Georgia" w:eastAsia="Cambria" w:hAnsi="Georgia" w:cs="Times New Roman"/>
          <w:bCs w:val="0"/>
          <w:szCs w:val="20"/>
          <w:lang w:eastAsia="fr-FR"/>
        </w:rPr>
      </w:pPr>
    </w:p>
    <w:p w14:paraId="4C29AB94" w14:textId="77777777" w:rsidR="002A1201" w:rsidRPr="00D40A28" w:rsidRDefault="002A1201" w:rsidP="002A1201">
      <w:pPr>
        <w:spacing w:after="0" w:line="240" w:lineRule="auto"/>
        <w:ind w:left="720"/>
        <w:jc w:val="both"/>
        <w:rPr>
          <w:rFonts w:ascii="Georgia" w:eastAsia="Cambria" w:hAnsi="Georgia" w:cs="Times New Roman"/>
          <w:bCs w:val="0"/>
          <w:szCs w:val="20"/>
          <w:lang w:eastAsia="fr-FR"/>
        </w:rPr>
      </w:pPr>
    </w:p>
    <w:p w14:paraId="75A825B4" w14:textId="77777777" w:rsidR="002A1201" w:rsidRPr="00D40A28" w:rsidRDefault="002A1201" w:rsidP="002A1201">
      <w:pPr>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Client</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Client</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4EBB5B88" w14:textId="77777777" w:rsidR="002A1201" w:rsidRPr="00D40A28" w:rsidRDefault="002A1201" w:rsidP="002A1201">
      <w:pPr>
        <w:spacing w:after="0" w:line="240" w:lineRule="auto"/>
        <w:jc w:val="both"/>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(Client</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Client</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04B3550A"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 client, en informatique, regroupe les applications qui, sur une machine donnée, vont initier une connexion et effectuer des requêtes. Le client est, dans le mode « client-serveur », l’entité qui reçoit les données sollicitées ou accède à un service distant.</w:t>
      </w:r>
    </w:p>
    <w:p w14:paraId="6ED211EF"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p>
    <w:p w14:paraId="0C06EB99" w14:textId="77777777" w:rsidR="002A1201" w:rsidRPr="00D40A28" w:rsidRDefault="002A1201" w:rsidP="002A1201">
      <w:pPr>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Clonage de serveur DNS</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Clonage de serveur DNS</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w:t>
      </w:r>
    </w:p>
    <w:p w14:paraId="0089041C" w14:textId="77777777" w:rsidR="002A1201" w:rsidRPr="00D40A28" w:rsidRDefault="002A1201" w:rsidP="002A1201">
      <w:pPr>
        <w:spacing w:after="0" w:line="240" w:lineRule="auto"/>
        <w:jc w:val="both"/>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(DNS Pharming</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DNS Pharming</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236F4A24"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Détournement de nom de domaine.</w:t>
      </w:r>
    </w:p>
    <w:p w14:paraId="7F7C01BF"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p>
    <w:p w14:paraId="535BEA58" w14:textId="77777777" w:rsidR="002A1201" w:rsidRPr="00D40A28" w:rsidRDefault="002A1201" w:rsidP="002A1201">
      <w:pPr>
        <w:pStyle w:val="Corps"/>
        <w:widowControl w:val="0"/>
        <w:spacing w:before="0" w:after="0" w:line="240" w:lineRule="auto"/>
        <w:jc w:val="both"/>
        <w:rPr>
          <w:rFonts w:ascii="Georgia" w:hAnsi="Georgia"/>
          <w:b/>
          <w:color w:val="auto"/>
        </w:rPr>
      </w:pPr>
      <w:r w:rsidRPr="00D40A28">
        <w:rPr>
          <w:rFonts w:ascii="Georgia" w:hAnsi="Georgia"/>
          <w:b/>
          <w:i/>
          <w:color w:val="auto"/>
        </w:rPr>
        <w:t>Cloud computing</w:t>
      </w:r>
      <w:r w:rsidR="00BC36AA" w:rsidRPr="00D40A28">
        <w:rPr>
          <w:rFonts w:ascii="Georgia" w:hAnsi="Georgia"/>
          <w:b/>
          <w:i/>
          <w:color w:val="auto"/>
        </w:rPr>
        <w:fldChar w:fldCharType="begin"/>
      </w:r>
      <w:r w:rsidRPr="00D40A28">
        <w:rPr>
          <w:rFonts w:ascii="Georgia" w:hAnsi="Georgia"/>
          <w:color w:val="auto"/>
        </w:rPr>
        <w:instrText xml:space="preserve"> XE "</w:instrText>
      </w:r>
      <w:r w:rsidRPr="00D40A28">
        <w:rPr>
          <w:rFonts w:ascii="Georgia" w:hAnsi="Georgia"/>
          <w:b/>
          <w:i/>
          <w:color w:val="auto"/>
        </w:rPr>
        <w:instrText>Cloud computing</w:instrText>
      </w:r>
      <w:r w:rsidRPr="00D40A28">
        <w:rPr>
          <w:rFonts w:ascii="Georgia" w:hAnsi="Georgia"/>
          <w:color w:val="auto"/>
        </w:rPr>
        <w:instrText xml:space="preserve">" </w:instrText>
      </w:r>
      <w:r w:rsidR="00BC36AA" w:rsidRPr="00D40A28">
        <w:rPr>
          <w:rFonts w:ascii="Georgia" w:hAnsi="Georgia"/>
          <w:b/>
          <w:i/>
          <w:color w:val="auto"/>
        </w:rPr>
        <w:fldChar w:fldCharType="end"/>
      </w:r>
      <w:r w:rsidRPr="00D40A28">
        <w:rPr>
          <w:rFonts w:ascii="Georgia" w:hAnsi="Georgia"/>
          <w:b/>
          <w:color w:val="auto"/>
        </w:rPr>
        <w:t xml:space="preserve"> </w:t>
      </w:r>
    </w:p>
    <w:p w14:paraId="083A0E0F" w14:textId="77777777" w:rsidR="002A1201" w:rsidRPr="00D40A28" w:rsidRDefault="002A1201" w:rsidP="002A1201">
      <w:pPr>
        <w:pStyle w:val="Corps"/>
        <w:widowControl w:val="0"/>
        <w:spacing w:before="0" w:after="0" w:line="240" w:lineRule="auto"/>
        <w:jc w:val="both"/>
        <w:rPr>
          <w:rFonts w:ascii="Georgia" w:hAnsi="Georgia"/>
          <w:color w:val="auto"/>
        </w:rPr>
      </w:pPr>
      <w:r w:rsidRPr="00D40A28">
        <w:rPr>
          <w:rFonts w:ascii="Georgia" w:hAnsi="Georgia"/>
          <w:color w:val="auto"/>
        </w:rPr>
        <w:t>(Informatique en nuages</w:t>
      </w:r>
      <w:r w:rsidR="00BC36AA" w:rsidRPr="00D40A28">
        <w:rPr>
          <w:rFonts w:ascii="Georgia" w:hAnsi="Georgia"/>
          <w:color w:val="auto"/>
        </w:rPr>
        <w:fldChar w:fldCharType="begin"/>
      </w:r>
      <w:r w:rsidRPr="00D40A28">
        <w:rPr>
          <w:rFonts w:ascii="Georgia" w:hAnsi="Georgia"/>
          <w:color w:val="auto"/>
        </w:rPr>
        <w:instrText xml:space="preserve"> XE "Informatique en nuages" </w:instrText>
      </w:r>
      <w:r w:rsidR="00BC36AA" w:rsidRPr="00D40A28">
        <w:rPr>
          <w:rFonts w:ascii="Georgia" w:hAnsi="Georgia"/>
          <w:color w:val="auto"/>
        </w:rPr>
        <w:fldChar w:fldCharType="end"/>
      </w:r>
      <w:r w:rsidRPr="00D40A28">
        <w:rPr>
          <w:rFonts w:ascii="Georgia" w:hAnsi="Georgia"/>
          <w:color w:val="auto"/>
        </w:rPr>
        <w:t xml:space="preserve"> ou infonuagique</w:t>
      </w:r>
      <w:r w:rsidR="00BC36AA" w:rsidRPr="00D40A28">
        <w:rPr>
          <w:rFonts w:ascii="Georgia" w:hAnsi="Georgia"/>
          <w:color w:val="auto"/>
        </w:rPr>
        <w:fldChar w:fldCharType="begin"/>
      </w:r>
      <w:r w:rsidRPr="00D40A28">
        <w:rPr>
          <w:rFonts w:ascii="Georgia" w:hAnsi="Georgia"/>
          <w:color w:val="auto"/>
        </w:rPr>
        <w:instrText xml:space="preserve"> XE "infonuagique" </w:instrText>
      </w:r>
      <w:r w:rsidR="00BC36AA" w:rsidRPr="00D40A28">
        <w:rPr>
          <w:rFonts w:ascii="Georgia" w:hAnsi="Georgia"/>
          <w:color w:val="auto"/>
        </w:rPr>
        <w:fldChar w:fldCharType="end"/>
      </w:r>
      <w:r w:rsidRPr="00D40A28">
        <w:rPr>
          <w:rFonts w:ascii="Georgia" w:hAnsi="Georgia"/>
          <w:color w:val="auto"/>
        </w:rPr>
        <w:t>)</w:t>
      </w:r>
    </w:p>
    <w:p w14:paraId="363A11FE" w14:textId="77777777" w:rsidR="002A1201" w:rsidRPr="00D40A28" w:rsidRDefault="002A1201" w:rsidP="002A1201">
      <w:pPr>
        <w:spacing w:after="0" w:line="240" w:lineRule="auto"/>
        <w:ind w:left="709"/>
        <w:jc w:val="both"/>
        <w:rPr>
          <w:rFonts w:ascii="Georgia" w:hAnsi="Georgia"/>
        </w:rPr>
      </w:pPr>
      <w:r w:rsidRPr="00D40A28">
        <w:rPr>
          <w:rFonts w:ascii="Georgia" w:hAnsi="Georgia"/>
        </w:rPr>
        <w:t xml:space="preserve">Le journal Officiel du 6 juin 2010 donne du </w:t>
      </w:r>
      <w:r w:rsidRPr="00D40A28">
        <w:rPr>
          <w:rFonts w:ascii="Georgia" w:hAnsi="Georgia"/>
          <w:i/>
        </w:rPr>
        <w:t>cloud computing</w:t>
      </w:r>
      <w:r w:rsidRPr="00D40A28">
        <w:rPr>
          <w:rFonts w:ascii="Georgia" w:hAnsi="Georgia"/>
        </w:rPr>
        <w:t xml:space="preserve"> la définition suivante : mode de traitement des données d'un client, dont l'exploitation s'effectue par l'internet, sous la forme de services fournis par un prestataire. L'informatique en nuage est une forme particulière de gérance de l'informatique, dans laquelle l'emplacement et le fonctionnement du nuage ne sont pas portés à la connaissance des clients</w:t>
      </w:r>
      <w:r w:rsidRPr="00D40A28">
        <w:rPr>
          <w:rStyle w:val="Appelnotedebasdep"/>
          <w:rFonts w:ascii="Georgia" w:hAnsi="Georgia"/>
        </w:rPr>
        <w:footnoteReference w:id="51"/>
      </w:r>
      <w:r w:rsidRPr="00D40A28">
        <w:rPr>
          <w:rFonts w:ascii="Georgia" w:hAnsi="Georgia"/>
        </w:rPr>
        <w:t xml:space="preserve">. Le </w:t>
      </w:r>
      <w:r w:rsidRPr="00D40A28">
        <w:rPr>
          <w:rFonts w:ascii="Georgia" w:hAnsi="Georgia"/>
          <w:i/>
        </w:rPr>
        <w:t>cloud computing</w:t>
      </w:r>
      <w:r w:rsidRPr="00D40A28">
        <w:rPr>
          <w:rFonts w:ascii="Georgia" w:hAnsi="Georgia"/>
        </w:rPr>
        <w:t xml:space="preserve"> est une organisation des systèmes d’information permettant l’utilisation à distance de ressources matérielles ou logicielles via l’Internet</w:t>
      </w:r>
      <w:r w:rsidR="00BC36AA" w:rsidRPr="00D40A28">
        <w:rPr>
          <w:rFonts w:ascii="Georgia" w:hAnsi="Georgia"/>
        </w:rPr>
        <w:fldChar w:fldCharType="begin"/>
      </w:r>
      <w:r w:rsidRPr="00D40A28">
        <w:rPr>
          <w:rFonts w:ascii="Georgia" w:hAnsi="Georgia"/>
        </w:rPr>
        <w:instrText xml:space="preserve"> XE "</w:instrText>
      </w:r>
      <w:r w:rsidRPr="00D40A28">
        <w:rPr>
          <w:rFonts w:ascii="Georgia" w:hAnsi="Georgia"/>
          <w:b/>
        </w:rPr>
        <w:instrText>Internet</w:instrText>
      </w:r>
      <w:r w:rsidRPr="00D40A28">
        <w:rPr>
          <w:rFonts w:ascii="Georgia" w:hAnsi="Georgia"/>
        </w:rPr>
        <w:instrText xml:space="preserve">" </w:instrText>
      </w:r>
      <w:r w:rsidR="00BC36AA" w:rsidRPr="00D40A28">
        <w:rPr>
          <w:rFonts w:ascii="Georgia" w:hAnsi="Georgia"/>
        </w:rPr>
        <w:fldChar w:fldCharType="end"/>
      </w:r>
      <w:r w:rsidRPr="00D40A28">
        <w:rPr>
          <w:rFonts w:ascii="Georgia" w:hAnsi="Georgia"/>
        </w:rPr>
        <w:t xml:space="preserve">. Concrètement, les entreprises peuvent faire appel à un service distant, dédié, permettant d’héberger des données ou des applications métiers. L’offre de service s’étoffe, et de plus en plus d’internautes font aujourd’hui appel à ce type de service pour le stockage de contenus multimédia (photo, vidéo, musique). Un </w:t>
      </w:r>
      <w:r w:rsidRPr="00D40A28">
        <w:rPr>
          <w:rFonts w:ascii="Georgia" w:hAnsi="Georgia"/>
          <w:i/>
        </w:rPr>
        <w:t xml:space="preserve">cloud </w:t>
      </w:r>
      <w:r w:rsidRPr="00D40A28">
        <w:rPr>
          <w:rFonts w:ascii="Georgia" w:hAnsi="Georgia"/>
        </w:rPr>
        <w:t>est dit public quand les ressources sont partagées entre plusieurs entreprises ou clients, privé lorsque les ressources sont mutualisées au sein d’une même entreprise, communautaire ou encore hybride (combinaison avec une technologie commune pour garantir l’interopérabilité).</w:t>
      </w:r>
    </w:p>
    <w:p w14:paraId="6CD10E1E" w14:textId="77777777" w:rsidR="002A1201" w:rsidRPr="00D40A28" w:rsidRDefault="002A1201" w:rsidP="002A1201">
      <w:pPr>
        <w:spacing w:after="0" w:line="240" w:lineRule="auto"/>
        <w:jc w:val="both"/>
        <w:rPr>
          <w:rFonts w:ascii="Georgia" w:eastAsia="Cambria" w:hAnsi="Georgia" w:cs="Times New Roman"/>
          <w:b/>
          <w:bCs w:val="0"/>
          <w:szCs w:val="20"/>
          <w:lang w:eastAsia="fr-FR"/>
        </w:rPr>
      </w:pPr>
      <w:bookmarkStart w:id="26" w:name="Clé-USB"/>
      <w:bookmarkEnd w:id="26"/>
    </w:p>
    <w:p w14:paraId="2B1794BA" w14:textId="77777777" w:rsidR="002A1201" w:rsidRPr="00D40A28" w:rsidRDefault="002A1201" w:rsidP="002A1201">
      <w:pPr>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CMS</w:t>
      </w:r>
      <w:r w:rsidR="00BC36AA" w:rsidRPr="00D40A28">
        <w:rPr>
          <w:rFonts w:ascii="Georgia" w:eastAsia="Cambria" w:hAnsi="Georgia" w:cs="Times New Roman"/>
          <w:b/>
          <w:bCs w:val="0"/>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szCs w:val="20"/>
          <w:lang w:eastAsia="fr-FR"/>
        </w:rPr>
        <w:instrText>CMS</w:instrText>
      </w:r>
      <w:r w:rsidRPr="00D40A28">
        <w:rPr>
          <w:rFonts w:ascii="Georgia" w:hAnsi="Georgia"/>
          <w:b/>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Content</w:t>
      </w:r>
      <w:r w:rsidR="00BC36AA" w:rsidRPr="00D40A28">
        <w:rPr>
          <w:rFonts w:ascii="Georgia" w:eastAsia="Cambria" w:hAnsi="Georgia" w:cs="Times New Roman"/>
          <w:b/>
          <w:bCs w:val="0"/>
          <w:i/>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i/>
          <w:szCs w:val="20"/>
          <w:lang w:eastAsia="fr-FR"/>
        </w:rPr>
        <w:instrText>Content</w:instrText>
      </w:r>
      <w:r w:rsidRPr="00D40A28">
        <w:rPr>
          <w:rFonts w:ascii="Georgia" w:hAnsi="Georgia"/>
          <w:b/>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i/>
          <w:szCs w:val="20"/>
          <w:lang w:eastAsia="fr-FR"/>
        </w:rPr>
        <w:t xml:space="preserve"> Management System</w:t>
      </w:r>
      <w:r w:rsidR="00BC36AA" w:rsidRPr="00D40A28">
        <w:rPr>
          <w:rFonts w:ascii="Georgia" w:eastAsia="Cambria" w:hAnsi="Georgia" w:cs="Times New Roman"/>
          <w:b/>
          <w:bCs w:val="0"/>
          <w:i/>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i/>
          <w:szCs w:val="20"/>
          <w:lang w:eastAsia="fr-FR"/>
        </w:rPr>
        <w:instrText>Content Management System</w:instrText>
      </w:r>
      <w:r w:rsidRPr="00D40A28">
        <w:rPr>
          <w:rFonts w:ascii="Georgia" w:hAnsi="Georgia"/>
          <w:b/>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szCs w:val="20"/>
          <w:lang w:eastAsia="fr-FR"/>
        </w:rPr>
        <w:t xml:space="preserve"> </w:t>
      </w:r>
    </w:p>
    <w:p w14:paraId="42B178EA" w14:textId="77777777" w:rsidR="002A1201" w:rsidRPr="00D40A28" w:rsidRDefault="002A1201" w:rsidP="002A1201">
      <w:pPr>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(Système de gestion de contenu</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Système de gestion de contenu</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2D787E94"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 CMS</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CMS</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ou système de gestion de contenu est une suite logicielle utilisée pour la conception et l’administration de sites Web</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b/>
          <w:bCs w:val="0"/>
          <w:szCs w:val="20"/>
        </w:rPr>
        <w:instrText>Web</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Il offre différentes fonctionnalités dont le </w:t>
      </w:r>
      <w:r w:rsidRPr="00D40A28">
        <w:rPr>
          <w:rFonts w:ascii="Georgia" w:eastAsia="Cambria" w:hAnsi="Georgia" w:cs="Times New Roman"/>
          <w:bCs w:val="0"/>
          <w:i/>
          <w:szCs w:val="20"/>
          <w:lang w:eastAsia="fr-FR"/>
        </w:rPr>
        <w:t>workflow</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workflow</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w:t>
      </w:r>
      <w:r w:rsidRPr="00D40A28">
        <w:rPr>
          <w:rFonts w:ascii="Georgia" w:eastAsia="Cambria" w:hAnsi="Georgia" w:cs="Times New Roman"/>
          <w:bCs w:val="0"/>
          <w:szCs w:val="20"/>
          <w:lang w:eastAsia="fr-FR"/>
        </w:rPr>
        <w:t>qui permet la mise en ligne de documents, le travail collaboratif, la structuration de contenu et la gestion des mises à jour. Les CMS sont l’objet de nombreuses attaques et sont souvent à l’origine des intrusions par l’exploitation de leurs vulnérabilités. Les principaux CMS à ce jour sont : SPIP</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SPIP</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MAMBO</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MAMBO</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JOOMLA</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JOOMLA</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TYPO3</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TYPO3</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029CB7E1"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p>
    <w:p w14:paraId="5146EA7C" w14:textId="77777777" w:rsidR="002A1201" w:rsidRPr="00D40A28" w:rsidRDefault="002A1201" w:rsidP="002A1201">
      <w:pPr>
        <w:spacing w:after="0" w:line="240" w:lineRule="auto"/>
        <w:jc w:val="both"/>
        <w:rPr>
          <w:rFonts w:ascii="Georgia" w:eastAsia="Cambria" w:hAnsi="Georgia" w:cs="Times New Roman"/>
          <w:b/>
          <w:bCs w:val="0"/>
          <w:szCs w:val="20"/>
          <w:lang w:eastAsia="fr-FR"/>
        </w:rPr>
      </w:pPr>
    </w:p>
    <w:p w14:paraId="289E7649" w14:textId="77777777" w:rsidR="002A1201" w:rsidRPr="00D40A28" w:rsidRDefault="002A1201" w:rsidP="002A1201">
      <w:pPr>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CNIL</w:t>
      </w:r>
      <w:r w:rsidR="00BC36AA" w:rsidRPr="00D40A28">
        <w:rPr>
          <w:rFonts w:ascii="Georgia" w:eastAsia="Cambria" w:hAnsi="Georgia" w:cs="Times New Roman"/>
          <w:b/>
          <w:bCs w:val="0"/>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szCs w:val="20"/>
          <w:lang w:eastAsia="fr-FR"/>
        </w:rPr>
        <w:instrText>CNIL</w:instrText>
      </w:r>
      <w:r w:rsidRPr="00D40A28">
        <w:rPr>
          <w:rFonts w:ascii="Georgia" w:hAnsi="Georgia"/>
          <w:b/>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Commission Nationale Informatique et Liberté</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Commission Nationale Informatique et Liberté</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622C93D4"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La Commission nationale informatique et liberté est une autorité française indépendante composée de parlementaires de fonctionnaires et de personnes qualifiées. </w:t>
      </w:r>
      <w:r w:rsidRPr="00D40A28">
        <w:rPr>
          <w:rFonts w:ascii="Georgia" w:hAnsi="Georgia"/>
        </w:rPr>
        <w:t>Créée par la loi n° 78-17 du 6 janvier 1978 modifiée dite "informatique et libertés", la CNIL a pour mission essentielle de veiller à la protection des données personnelles, et au respect de la loi.</w:t>
      </w:r>
    </w:p>
    <w:p w14:paraId="63300687" w14:textId="77777777" w:rsidR="002A1201" w:rsidRPr="00D40A28" w:rsidRDefault="002A1201" w:rsidP="002A1201">
      <w:pPr>
        <w:spacing w:after="0" w:line="240" w:lineRule="auto"/>
        <w:ind w:left="709"/>
        <w:jc w:val="both"/>
        <w:rPr>
          <w:rFonts w:ascii="Georgia" w:hAnsi="Georgia"/>
        </w:rPr>
      </w:pPr>
      <w:r w:rsidRPr="00D40A28">
        <w:rPr>
          <w:rFonts w:ascii="Georgia" w:eastAsia="Cambria" w:hAnsi="Georgia" w:cs="Times New Roman"/>
          <w:bCs w:val="0"/>
          <w:szCs w:val="20"/>
          <w:lang w:eastAsia="fr-FR"/>
        </w:rPr>
        <w:t xml:space="preserve">Sa mission est donc de </w:t>
      </w:r>
      <w:r w:rsidRPr="00D40A28">
        <w:rPr>
          <w:rFonts w:ascii="Georgia" w:hAnsi="Georgia"/>
        </w:rPr>
        <w:t>veiller à ce que l’informatique soit au service du citoyen et qu’elle ne porte atteinte ni à l’identité humaine, ni aux droits de l’homme, ni à la vie privée, ni aux libertés individuelles ou publiques. Elle exerce ses missions conformément à la loi informatique et libertés qui la qualifie d'autorité administrative indépendante</w:t>
      </w:r>
      <w:r w:rsidRPr="00D40A28">
        <w:rPr>
          <w:rStyle w:val="Appelnotedebasdep"/>
          <w:rFonts w:ascii="Georgia" w:hAnsi="Georgia"/>
        </w:rPr>
        <w:footnoteReference w:id="52"/>
      </w:r>
      <w:r w:rsidRPr="00D40A28">
        <w:rPr>
          <w:rFonts w:ascii="Georgia" w:hAnsi="Georgia"/>
        </w:rPr>
        <w:t>.</w:t>
      </w:r>
    </w:p>
    <w:p w14:paraId="44775311" w14:textId="77777777" w:rsidR="002A1201" w:rsidRPr="00D40A28" w:rsidRDefault="002A1201" w:rsidP="002A1201">
      <w:pPr>
        <w:spacing w:after="0" w:line="240" w:lineRule="auto"/>
        <w:ind w:left="709"/>
        <w:jc w:val="both"/>
        <w:rPr>
          <w:rFonts w:ascii="Georgia" w:eastAsia="Cambria" w:hAnsi="Georgia" w:cs="Times New Roman"/>
          <w:bCs w:val="0"/>
          <w:sz w:val="20"/>
          <w:szCs w:val="20"/>
          <w:lang w:eastAsia="fr-FR"/>
        </w:rPr>
      </w:pPr>
      <w:r w:rsidRPr="00D40A28">
        <w:rPr>
          <w:rFonts w:ascii="Georgia" w:eastAsia="Cambria" w:hAnsi="Georgia" w:cs="Times New Roman"/>
          <w:bCs w:val="0"/>
          <w:szCs w:val="20"/>
          <w:lang w:eastAsia="fr-FR"/>
        </w:rPr>
        <w:t xml:space="preserve">Dans le cadre de sa mission elle recense les fichiers, effectue des contrôles et garantit le droit d’accès des citoyens sur les données les concernant. </w:t>
      </w:r>
    </w:p>
    <w:p w14:paraId="30BA8DD7" w14:textId="77777777" w:rsidR="002A1201" w:rsidRPr="00D40A28" w:rsidRDefault="002A1201" w:rsidP="002A1201">
      <w:pPr>
        <w:spacing w:after="0" w:line="240" w:lineRule="auto"/>
        <w:jc w:val="both"/>
        <w:rPr>
          <w:rFonts w:ascii="Georgia" w:eastAsia="Cambria" w:hAnsi="Georgia" w:cs="Times New Roman"/>
          <w:b/>
          <w:bCs w:val="0"/>
          <w:szCs w:val="20"/>
          <w:lang w:eastAsia="fr-FR"/>
        </w:rPr>
      </w:pPr>
    </w:p>
    <w:p w14:paraId="7FE042B3" w14:textId="77777777" w:rsidR="002A1201" w:rsidRPr="00D40A28" w:rsidRDefault="002A1201" w:rsidP="002A1201">
      <w:pPr>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Code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Code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596BC5CF" w14:textId="77777777" w:rsidR="002A1201" w:rsidRPr="00D40A28" w:rsidRDefault="002A1201" w:rsidP="002A1201">
      <w:pPr>
        <w:spacing w:after="0" w:line="240" w:lineRule="auto"/>
        <w:jc w:val="both"/>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(Code)</w:t>
      </w:r>
    </w:p>
    <w:p w14:paraId="16908EE9"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Ensemble de règles qui permettent de convertir de l’information afin de la rendre exploitable, copiable, transportable. Ainsi, la principale fonction d’un code est de représenter une information dans le but de pouvoir la transmettre. L’écriture est un code qui répond à cette définition.</w:t>
      </w:r>
    </w:p>
    <w:p w14:paraId="42C74C06"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En informatique, on parle généralement de code source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code source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il s’agit ici d’une suite d’instructions qui seront exécutées par le microprocesseur de l’ordinateur une fois compilée. Un code source se présente sous la forme d’un texte écrit dans un langage de programmation (exemple C++, Java*</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cs="Times New Roman"/>
        </w:rPr>
        <w:instrText>Java</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Python). Ces textes ne sont pas directement exploitables par le processeur et doivent être convertis en suite de 0 et de 1, le code binaire*.</w:t>
      </w:r>
    </w:p>
    <w:p w14:paraId="72BC51AD"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Compiler, Assembleur.</w:t>
      </w:r>
    </w:p>
    <w:p w14:paraId="3D964F56" w14:textId="77777777" w:rsidR="002A1201" w:rsidRPr="00D40A28" w:rsidRDefault="002A1201" w:rsidP="002A1201">
      <w:pPr>
        <w:spacing w:after="0" w:line="240" w:lineRule="auto"/>
        <w:jc w:val="both"/>
        <w:rPr>
          <w:rFonts w:ascii="Georgia" w:eastAsia="Cambria" w:hAnsi="Georgia" w:cs="Times New Roman"/>
          <w:bCs w:val="0"/>
          <w:szCs w:val="20"/>
          <w:lang w:eastAsia="fr-FR"/>
        </w:rPr>
      </w:pPr>
    </w:p>
    <w:p w14:paraId="4A6E68E3" w14:textId="77777777" w:rsidR="002A1201" w:rsidRPr="00D40A28" w:rsidRDefault="002A1201" w:rsidP="002A1201">
      <w:pPr>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Code malveillant</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Code malveillant</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08BAB3B8" w14:textId="77777777" w:rsidR="002A1201" w:rsidRPr="00D40A28" w:rsidRDefault="002A1201" w:rsidP="002A1201">
      <w:pPr>
        <w:spacing w:after="0" w:line="240" w:lineRule="auto"/>
        <w:jc w:val="both"/>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(Malware</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Malware</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7D8D58DB"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Un code malveillant est un programme s’installant dans un système d’information à l’insu des utilisateurs légitimes, en vue de porter atteinte à l’un des piliers de la sécurité (confidentialité, intégrité, disponibilité). </w:t>
      </w:r>
    </w:p>
    <w:p w14:paraId="3296C08C"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Logiciel malveillant.</w:t>
      </w:r>
    </w:p>
    <w:p w14:paraId="5C657F6B" w14:textId="77777777" w:rsidR="002A1201" w:rsidRPr="00D40A28" w:rsidRDefault="002A1201" w:rsidP="002A1201">
      <w:pPr>
        <w:spacing w:after="0" w:line="240" w:lineRule="auto"/>
        <w:ind w:left="709"/>
        <w:jc w:val="both"/>
        <w:rPr>
          <w:rFonts w:ascii="Georgia" w:eastAsia="Cambria" w:hAnsi="Georgia" w:cs="Times New Roman"/>
          <w:b/>
          <w:bCs w:val="0"/>
          <w:szCs w:val="20"/>
          <w:lang w:eastAsia="fr-FR"/>
        </w:rPr>
      </w:pPr>
      <w:r w:rsidRPr="00D40A28">
        <w:rPr>
          <w:rFonts w:ascii="Georgia" w:eastAsia="Cambria" w:hAnsi="Georgia" w:cs="Times New Roman"/>
          <w:bCs w:val="0"/>
          <w:szCs w:val="20"/>
          <w:lang w:eastAsia="fr-FR"/>
        </w:rPr>
        <w:t xml:space="preserve"> </w:t>
      </w:r>
    </w:p>
    <w:p w14:paraId="3CD60D6E" w14:textId="77777777" w:rsidR="002A1201" w:rsidRPr="00D40A28" w:rsidRDefault="002A1201" w:rsidP="002A1201">
      <w:pPr>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Commentaire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Commentaire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7ACDFB77" w14:textId="77777777" w:rsidR="002A1201" w:rsidRPr="00D40A28" w:rsidRDefault="002A1201" w:rsidP="002A1201">
      <w:pPr>
        <w:spacing w:after="0" w:line="240" w:lineRule="auto"/>
        <w:jc w:val="both"/>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(Comment</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Comment</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4B350183"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Message dont la plupart des internautes pourraient se passer… Le commentaire est en général publié en réponse à un article ou un post de blog</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i/>
        </w:rPr>
        <w:instrText>blog</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Il peut être « modéré », c’est à dire passé au filtre d’un modérateur qui est chargé de supprimer les contenus haineux ou diffamatoires. En règle générale le commentaire est l’aliment préféré des Trolls*.</w:t>
      </w:r>
    </w:p>
    <w:p w14:paraId="4B87CD0A" w14:textId="77777777" w:rsidR="002A1201" w:rsidRPr="00D40A28" w:rsidRDefault="002A1201" w:rsidP="002A1201">
      <w:pPr>
        <w:spacing w:after="0" w:line="240" w:lineRule="auto"/>
        <w:jc w:val="both"/>
        <w:rPr>
          <w:rFonts w:ascii="Georgia" w:eastAsia="Cambria" w:hAnsi="Georgia" w:cs="Times New Roman"/>
          <w:b/>
          <w:bCs w:val="0"/>
          <w:szCs w:val="20"/>
          <w:lang w:eastAsia="fr-FR"/>
        </w:rPr>
      </w:pPr>
    </w:p>
    <w:p w14:paraId="33D1D94B" w14:textId="77777777" w:rsidR="002A1201" w:rsidRPr="00D40A28" w:rsidRDefault="002A1201" w:rsidP="002A1201">
      <w:pPr>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Communauté</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Communauté</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w:t>
      </w:r>
    </w:p>
    <w:p w14:paraId="1489D1DD" w14:textId="77777777" w:rsidR="002A1201" w:rsidRPr="00D40A28" w:rsidRDefault="002A1201" w:rsidP="002A1201">
      <w:pPr>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Cs w:val="0"/>
          <w:i/>
          <w:szCs w:val="20"/>
          <w:lang w:eastAsia="fr-FR"/>
        </w:rPr>
        <w:t>(Community</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Community</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0644C6EF"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Regroupement informel d’individus autour d’un sujet d’intérêt commun. Le terme est très répandu dans le monde numérique où l’on rencontre des communautés d’uti</w:t>
      </w:r>
      <w:r w:rsidR="00FA4475">
        <w:rPr>
          <w:rFonts w:ascii="Georgia" w:eastAsia="Cambria" w:hAnsi="Georgia" w:cs="Times New Roman"/>
          <w:bCs w:val="0"/>
          <w:szCs w:val="20"/>
          <w:lang w:eastAsia="fr-FR"/>
        </w:rPr>
        <w:softHyphen/>
      </w:r>
      <w:r w:rsidRPr="00D40A28">
        <w:rPr>
          <w:rFonts w:ascii="Georgia" w:eastAsia="Cambria" w:hAnsi="Georgia" w:cs="Times New Roman"/>
          <w:bCs w:val="0"/>
          <w:szCs w:val="20"/>
          <w:lang w:eastAsia="fr-FR"/>
        </w:rPr>
        <w:t>lisateurs de systèmes particuliers, des communautés de développeurs… la nature du lien qui rassemble une communauté est assez spécifique, on peut ainsi appartenir à plusieurs communautés en même temps de façon non exclusive. L’appartenance à une communauté repose sur la volonté individuelle et rarement sur un processus formel de sélection, d’adhésion ou de cotisation.</w:t>
      </w:r>
    </w:p>
    <w:p w14:paraId="1790626B"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p>
    <w:p w14:paraId="191C6110" w14:textId="77777777" w:rsidR="002A1201" w:rsidRPr="00D40A28" w:rsidRDefault="002A1201" w:rsidP="002A1201">
      <w:pPr>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Commutation de circuits</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Commutation de circuits</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70C47382" w14:textId="77777777" w:rsidR="002A1201" w:rsidRPr="00D40A28" w:rsidRDefault="002A1201" w:rsidP="002A1201">
      <w:pPr>
        <w:spacing w:after="0" w:line="240" w:lineRule="auto"/>
        <w:jc w:val="both"/>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(Circuit</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Circuit</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switching</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Circuit switching</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3B90341E"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La commutation de circuits est une technique de communication réseau dans laquelle un chemin est construit entre l’émetteur et le récepteur en s’appuyant sur les liaisons d’un réseau commuté. Le circuit est créé pour chaque transmission puis libéré pour permettre les autres communications (exemple de la téléphonie fixe RTC</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RTC</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w:t>
      </w:r>
    </w:p>
    <w:p w14:paraId="262C4056"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p>
    <w:p w14:paraId="0AACEA21" w14:textId="77777777" w:rsidR="002A1201" w:rsidRPr="00D40A28" w:rsidRDefault="002A1201" w:rsidP="00D40A28">
      <w:pPr>
        <w:pBdr>
          <w:top w:val="single" w:sz="4" w:space="1" w:color="auto"/>
          <w:left w:val="single" w:sz="4" w:space="4" w:color="auto"/>
          <w:bottom w:val="single" w:sz="4" w:space="1" w:color="auto"/>
          <w:right w:val="single" w:sz="4" w:space="4" w:color="auto"/>
        </w:pBdr>
        <w:spacing w:after="0" w:line="240" w:lineRule="auto"/>
        <w:ind w:left="142" w:right="136"/>
        <w:jc w:val="both"/>
        <w:rPr>
          <w:rFonts w:ascii="Georgia" w:eastAsia="Cambria" w:hAnsi="Georgia" w:cs="Times New Roman"/>
          <w:b/>
          <w:bCs w:val="0"/>
          <w:i/>
          <w:szCs w:val="20"/>
          <w:lang w:eastAsia="fr-FR"/>
        </w:rPr>
      </w:pPr>
      <w:r w:rsidRPr="00D40A28">
        <w:rPr>
          <w:rFonts w:ascii="Georgia" w:eastAsia="Cambria" w:hAnsi="Georgia" w:cs="Times New Roman"/>
          <w:b/>
          <w:bCs w:val="0"/>
          <w:i/>
          <w:szCs w:val="20"/>
          <w:lang w:eastAsia="fr-FR"/>
        </w:rPr>
        <w:t>Pour aller plus loin</w:t>
      </w:r>
    </w:p>
    <w:p w14:paraId="269EA106" w14:textId="77777777" w:rsidR="002A1201" w:rsidRPr="00D40A28" w:rsidRDefault="002A1201" w:rsidP="00D40A28">
      <w:pPr>
        <w:pBdr>
          <w:top w:val="single" w:sz="4" w:space="1" w:color="auto"/>
          <w:left w:val="single" w:sz="4" w:space="4" w:color="auto"/>
          <w:bottom w:val="single" w:sz="4" w:space="1" w:color="auto"/>
          <w:right w:val="single" w:sz="4" w:space="4" w:color="auto"/>
        </w:pBdr>
        <w:spacing w:after="0" w:line="240" w:lineRule="auto"/>
        <w:ind w:left="142" w:right="136"/>
        <w:jc w:val="both"/>
        <w:rPr>
          <w:rFonts w:ascii="Georgia" w:eastAsia="Cambria" w:hAnsi="Georgia" w:cs="Times New Roman"/>
          <w:bCs w:val="0"/>
          <w:szCs w:val="20"/>
          <w:lang w:eastAsia="fr-FR"/>
        </w:rPr>
      </w:pPr>
    </w:p>
    <w:p w14:paraId="2E941D07" w14:textId="77777777" w:rsidR="002A1201" w:rsidRPr="00D40A28" w:rsidRDefault="002A1201" w:rsidP="00FA4475">
      <w:pPr>
        <w:pBdr>
          <w:top w:val="single" w:sz="4" w:space="1" w:color="auto"/>
          <w:left w:val="single" w:sz="4" w:space="4" w:color="auto"/>
          <w:bottom w:val="single" w:sz="4" w:space="1" w:color="auto"/>
          <w:right w:val="single" w:sz="4" w:space="4" w:color="auto"/>
        </w:pBdr>
        <w:spacing w:after="0" w:line="240" w:lineRule="auto"/>
        <w:ind w:left="142" w:right="13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Dans un réseau à commutation de circuit, il est donc nécessaire d’établir la connexion lors de chaque appel. Dans cette phase, l’émetteur envoie une requête (demande de connexion) vers le nœud le plus proche du réseau. Ce dernier analyse la requête et réserve un canal vers le nœud suivant. De proche en proche un circuit est établi par les canaux réservés jusqu’à la station réceptrice.</w:t>
      </w:r>
    </w:p>
    <w:p w14:paraId="032A51B7" w14:textId="77777777" w:rsidR="002A1201" w:rsidRPr="00D40A28" w:rsidRDefault="002A1201" w:rsidP="00FA4475">
      <w:pPr>
        <w:pBdr>
          <w:top w:val="single" w:sz="4" w:space="1" w:color="auto"/>
          <w:left w:val="single" w:sz="4" w:space="4" w:color="auto"/>
          <w:bottom w:val="single" w:sz="4" w:space="1" w:color="auto"/>
          <w:right w:val="single" w:sz="4" w:space="4" w:color="auto"/>
        </w:pBdr>
        <w:spacing w:after="0" w:line="240" w:lineRule="auto"/>
        <w:ind w:left="142" w:right="13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 circuit permet alors la transmission des données. L’une ou l’autre des stations peut prendre l’initiative de cesser la communication (libération de la ligne).</w:t>
      </w:r>
    </w:p>
    <w:p w14:paraId="098D877D" w14:textId="77777777" w:rsidR="00FA4475" w:rsidRDefault="00FA4475" w:rsidP="002A1201">
      <w:pPr>
        <w:spacing w:after="0" w:line="240" w:lineRule="auto"/>
        <w:jc w:val="both"/>
        <w:rPr>
          <w:rFonts w:ascii="Georgia" w:eastAsia="Cambria" w:hAnsi="Georgia" w:cs="Times New Roman"/>
          <w:bCs w:val="0"/>
          <w:color w:val="F79646" w:themeColor="accent6"/>
          <w:szCs w:val="20"/>
          <w:lang w:eastAsia="fr-FR"/>
        </w:rPr>
      </w:pPr>
    </w:p>
    <w:p w14:paraId="15938E1F" w14:textId="77777777" w:rsidR="002A1201" w:rsidRPr="00D40A28" w:rsidRDefault="002A1201" w:rsidP="002A1201">
      <w:pPr>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Commutation de paquets</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Commutation de paquets</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58BFFF36" w14:textId="77777777" w:rsidR="002A1201" w:rsidRPr="00D40A28" w:rsidRDefault="002A1201" w:rsidP="002A1201">
      <w:pPr>
        <w:spacing w:after="0" w:line="240" w:lineRule="auto"/>
        <w:jc w:val="both"/>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(Packet</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Packet</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switching</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Packet switching</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58AEA1E8"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Mode d’acheminement de messages dans un réseau de télécommunication, où les messages sont préalablement découpés en paquets munis d’une adresse ; dans les nœuds du réseau, ces paquets sont reçus, mis en mémoire et retransmis sur la ou les voies de transmission appropriées ; à l’arrivée, le message est reconstitué à partir des paquets reçus. Dans ce cas, un paquet n’occupe une voie que pendant sa durée de transmission, la voie étant ensuite disponible pour la transmission d’autres paquets appartenant soit au même, soit à d’autres messages</w:t>
      </w:r>
      <w:r w:rsidRPr="00D40A28">
        <w:rPr>
          <w:rStyle w:val="Appelnotedebasdep"/>
          <w:rFonts w:ascii="Georgia" w:eastAsia="Cambria" w:hAnsi="Georgia" w:cs="Times New Roman"/>
          <w:bCs w:val="0"/>
          <w:szCs w:val="20"/>
          <w:lang w:eastAsia="fr-FR"/>
        </w:rPr>
        <w:footnoteReference w:id="53"/>
      </w:r>
      <w:r w:rsidRPr="00D40A28">
        <w:rPr>
          <w:rFonts w:ascii="Georgia" w:eastAsia="Cambria" w:hAnsi="Georgia" w:cs="Times New Roman"/>
          <w:bCs w:val="0"/>
          <w:szCs w:val="20"/>
          <w:lang w:eastAsia="fr-FR"/>
        </w:rPr>
        <w:t>.</w:t>
      </w:r>
    </w:p>
    <w:p w14:paraId="3E861700"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La commutation de paquets est apparue pour faire face aux contraintes de la transmission de données. En effet, la commutation de circuit, en réservant la totalité de la ressource au profit d’une seule voie de transmission, ne permet pas de supporter la charge liée à l’interconnexion de plusieurs équipements informatiques. La commutation de paquets est par ailleurs plus résiliente dans la mesure où elle ne dépend pas de la fiabilité d’un seul circuit et que des mécanismes de contrôle peuvent être implémentés. Pour les réseaux locaux, la commutation a permis d’étendre la taille des réseaux et d’augmenter les débits.</w:t>
      </w:r>
    </w:p>
    <w:p w14:paraId="392D2D0C"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TCP.</w:t>
      </w:r>
    </w:p>
    <w:p w14:paraId="1525FB3B" w14:textId="77777777" w:rsidR="002A1201" w:rsidRPr="00D40A28" w:rsidRDefault="002A1201" w:rsidP="002A1201">
      <w:pPr>
        <w:spacing w:after="0" w:line="240" w:lineRule="auto"/>
        <w:jc w:val="both"/>
        <w:rPr>
          <w:rFonts w:ascii="Georgia" w:eastAsia="Cambria" w:hAnsi="Georgia" w:cs="Times New Roman"/>
          <w:bCs w:val="0"/>
          <w:color w:val="F79646" w:themeColor="accent6"/>
          <w:sz w:val="20"/>
          <w:szCs w:val="20"/>
          <w:lang w:eastAsia="fr-FR"/>
        </w:rPr>
      </w:pPr>
    </w:p>
    <w:p w14:paraId="6D23C00D" w14:textId="77777777" w:rsidR="002A1201" w:rsidRPr="00D40A28" w:rsidRDefault="002A1201" w:rsidP="002A1201">
      <w:pPr>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Communications électroniques</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Communications électroniques</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0F8BA6B7" w14:textId="77777777" w:rsidR="002A1201" w:rsidRPr="00D40A28" w:rsidRDefault="002A1201" w:rsidP="002A1201">
      <w:pPr>
        <w:spacing w:after="0" w:line="240" w:lineRule="auto"/>
        <w:jc w:val="both"/>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(Electronic communications</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Electronic communications</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7B8774D9"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En France, la loi du 9 juillet 2004 présente les communications électroniques comme : les émissions, transmissions, ou réceptions de signes, de signaux, d’écrits, d’images ou de son par voies électromagnétiques.</w:t>
      </w:r>
    </w:p>
    <w:p w14:paraId="169A95C8" w14:textId="77777777" w:rsidR="002A1201" w:rsidRPr="00D40A28" w:rsidRDefault="002A1201" w:rsidP="002A1201">
      <w:pPr>
        <w:spacing w:after="0" w:line="240" w:lineRule="auto"/>
        <w:jc w:val="both"/>
        <w:rPr>
          <w:rFonts w:ascii="Georgia" w:eastAsia="Cambria" w:hAnsi="Georgia" w:cs="Times New Roman"/>
          <w:b/>
          <w:bCs w:val="0"/>
          <w:szCs w:val="20"/>
          <w:lang w:eastAsia="fr-FR"/>
        </w:rPr>
      </w:pPr>
    </w:p>
    <w:p w14:paraId="4370D154" w14:textId="77777777" w:rsidR="002A1201" w:rsidRPr="00D40A28" w:rsidRDefault="002A1201" w:rsidP="002A1201">
      <w:pPr>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Compiler</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Compiler</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5A1B5BC8" w14:textId="77777777" w:rsidR="002A1201" w:rsidRPr="00D40A28" w:rsidRDefault="002A1201" w:rsidP="002A1201">
      <w:pPr>
        <w:spacing w:after="0" w:line="240" w:lineRule="auto"/>
        <w:jc w:val="both"/>
        <w:rPr>
          <w:rFonts w:ascii="Georgia" w:eastAsia="Cambria" w:hAnsi="Georgia" w:cs="Times New Roman"/>
          <w:bCs w:val="0"/>
          <w:i/>
          <w:szCs w:val="20"/>
          <w:lang w:eastAsia="fr-FR"/>
        </w:rPr>
      </w:pPr>
      <w:r w:rsidRPr="00D40A28">
        <w:rPr>
          <w:rFonts w:ascii="Georgia" w:eastAsia="Cambria" w:hAnsi="Georgia" w:cs="Times New Roman"/>
          <w:bCs w:val="0"/>
          <w:szCs w:val="20"/>
          <w:lang w:eastAsia="fr-FR"/>
        </w:rPr>
        <w:t>(</w:t>
      </w:r>
      <w:r w:rsidRPr="00D40A28">
        <w:rPr>
          <w:rFonts w:ascii="Georgia" w:eastAsia="Cambria" w:hAnsi="Georgia" w:cs="Times New Roman"/>
          <w:bCs w:val="0"/>
          <w:i/>
          <w:szCs w:val="20"/>
          <w:lang w:eastAsia="fr-FR"/>
        </w:rPr>
        <w:t>Compile</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Compile</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669CE072"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Action qui consiste à traduire un programme écrit dans un langage évolué (code* source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code source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en un programme en langage machine en vue de son exécution</w:t>
      </w:r>
      <w:r w:rsidRPr="00D40A28">
        <w:rPr>
          <w:rStyle w:val="Appelnotedebasdep"/>
          <w:rFonts w:ascii="Georgia" w:eastAsia="Cambria" w:hAnsi="Georgia" w:cs="Times New Roman"/>
          <w:bCs w:val="0"/>
          <w:szCs w:val="20"/>
          <w:lang w:eastAsia="fr-FR"/>
        </w:rPr>
        <w:footnoteReference w:id="54"/>
      </w:r>
      <w:r w:rsidRPr="00D40A28">
        <w:rPr>
          <w:rFonts w:ascii="Georgia" w:eastAsia="Cambria" w:hAnsi="Georgia" w:cs="Times New Roman"/>
          <w:bCs w:val="0"/>
          <w:szCs w:val="20"/>
          <w:lang w:eastAsia="fr-FR"/>
        </w:rPr>
        <w:t xml:space="preserve">. La compilation est effectuée à l’aide d’un programme spécifique, le compilateur. </w:t>
      </w:r>
    </w:p>
    <w:p w14:paraId="2B5B589F"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Assembleur, Code.</w:t>
      </w:r>
    </w:p>
    <w:p w14:paraId="6A63921E"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p>
    <w:p w14:paraId="08E9783F" w14:textId="77777777" w:rsidR="002A1201" w:rsidRPr="00D40A28" w:rsidRDefault="002A1201" w:rsidP="002A1201">
      <w:pPr>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Compromission</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Compromission</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7FB6B936" w14:textId="77777777" w:rsidR="002A1201" w:rsidRPr="00D40A28" w:rsidRDefault="002A1201" w:rsidP="002A1201">
      <w:pPr>
        <w:spacing w:after="0" w:line="240" w:lineRule="auto"/>
        <w:jc w:val="both"/>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(Compromission</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Compromission</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1FEC52E4"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Une compromission est une atteinte à l’intégrité ou à la confidentialité d’un objet désigné (information, ordinateur, individu). L’IGI 1300 en donne, pour le domaine du secret de la défense nationale, la définition suivante, </w:t>
      </w:r>
      <w:r w:rsidRPr="00D40A28">
        <w:rPr>
          <w:rFonts w:ascii="Georgia" w:eastAsia="Cambria" w:hAnsi="Georgia" w:cs="Times New Roman"/>
          <w:bCs w:val="0"/>
          <w:szCs w:val="22"/>
          <w:lang w:eastAsia="fr-FR"/>
        </w:rPr>
        <w:t>prise de connaissance, certaine ou probable, d’une information ou support protégé par une ou plusieurs personnes non autorisées</w:t>
      </w:r>
      <w:r w:rsidRPr="00D40A28">
        <w:rPr>
          <w:rStyle w:val="Appelnotedebasdep"/>
          <w:rFonts w:ascii="Georgia" w:eastAsia="Cambria" w:hAnsi="Georgia" w:cs="Times New Roman"/>
          <w:bCs w:val="0"/>
          <w:szCs w:val="22"/>
          <w:lang w:eastAsia="fr-FR"/>
        </w:rPr>
        <w:footnoteReference w:id="55"/>
      </w:r>
      <w:r w:rsidRPr="00D40A28">
        <w:rPr>
          <w:rFonts w:ascii="Georgia" w:eastAsia="Cambria" w:hAnsi="Georgia" w:cs="Times New Roman"/>
          <w:bCs w:val="0"/>
          <w:szCs w:val="22"/>
          <w:lang w:eastAsia="fr-FR"/>
        </w:rPr>
        <w:t>.</w:t>
      </w:r>
      <w:r w:rsidRPr="00D40A28">
        <w:rPr>
          <w:rFonts w:ascii="Georgia" w:eastAsia="Cambria" w:hAnsi="Georgia" w:cs="Times New Roman"/>
          <w:bCs w:val="0"/>
          <w:sz w:val="22"/>
          <w:szCs w:val="22"/>
          <w:lang w:eastAsia="fr-FR"/>
        </w:rPr>
        <w:t xml:space="preserve"> </w:t>
      </w:r>
    </w:p>
    <w:p w14:paraId="4834BB7C"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p>
    <w:p w14:paraId="2A0968E7" w14:textId="77777777" w:rsidR="002A1201" w:rsidRPr="00D40A28" w:rsidRDefault="002A1201" w:rsidP="002A1201">
      <w:pPr>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i/>
          <w:szCs w:val="20"/>
          <w:lang w:eastAsia="fr-FR"/>
        </w:rPr>
        <w:t>Computer Network Operations</w:t>
      </w:r>
      <w:r w:rsidR="00BC36AA" w:rsidRPr="00D40A28">
        <w:rPr>
          <w:rFonts w:ascii="Georgia" w:eastAsia="Cambria" w:hAnsi="Georgia" w:cs="Times New Roman"/>
          <w:b/>
          <w:bCs w:val="0"/>
          <w:i/>
          <w:szCs w:val="20"/>
          <w:lang w:eastAsia="fr-FR"/>
        </w:rPr>
        <w:fldChar w:fldCharType="begin"/>
      </w:r>
      <w:r w:rsidRPr="00D40A28">
        <w:rPr>
          <w:rFonts w:ascii="Georgia" w:hAnsi="Georgia"/>
          <w:i/>
        </w:rPr>
        <w:instrText xml:space="preserve"> XE "</w:instrText>
      </w:r>
      <w:r w:rsidRPr="00D40A28">
        <w:rPr>
          <w:rFonts w:ascii="Georgia" w:eastAsia="Cambria" w:hAnsi="Georgia" w:cs="Times New Roman"/>
          <w:b/>
          <w:bCs w:val="0"/>
          <w:i/>
          <w:szCs w:val="20"/>
          <w:lang w:eastAsia="fr-FR"/>
        </w:rPr>
        <w:instrText>Computer Network Operations</w:instrText>
      </w:r>
      <w:r w:rsidRPr="00D40A28">
        <w:rPr>
          <w:rFonts w:ascii="Georgia" w:hAnsi="Georgia"/>
          <w:i/>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szCs w:val="20"/>
          <w:lang w:eastAsia="fr-FR"/>
        </w:rPr>
        <w:t xml:space="preserve"> - CNO</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CNO</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460A2C20" w14:textId="77777777" w:rsidR="002A1201" w:rsidRPr="00D40A28" w:rsidRDefault="002A1201" w:rsidP="002A1201">
      <w:pPr>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(Opérations Informatiques</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Opérations Informatiques</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0F4BA909"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Terminologie utilisée par la doctrine américaine de combat dans le cyberespace*, les CNO</w:t>
      </w:r>
      <w:r w:rsidR="00BC36AA" w:rsidRPr="00D40A28">
        <w:rPr>
          <w:rFonts w:ascii="Georgia" w:hAnsi="Georgia"/>
          <w:color w:val="auto"/>
        </w:rPr>
        <w:fldChar w:fldCharType="begin"/>
      </w:r>
      <w:r w:rsidRPr="00D40A28">
        <w:rPr>
          <w:rFonts w:ascii="Georgia" w:hAnsi="Georgia"/>
          <w:color w:val="auto"/>
        </w:rPr>
        <w:instrText xml:space="preserve"> XE "</w:instrText>
      </w:r>
      <w:r w:rsidRPr="00D40A28">
        <w:rPr>
          <w:rFonts w:ascii="Georgia" w:eastAsia="Cambria" w:hAnsi="Georgia"/>
          <w:b/>
          <w:bCs/>
          <w:color w:val="auto"/>
        </w:rPr>
        <w:instrText>CNO</w:instrText>
      </w:r>
      <w:r w:rsidRPr="00D40A28">
        <w:rPr>
          <w:rFonts w:ascii="Georgia" w:hAnsi="Georgia"/>
          <w:color w:val="auto"/>
        </w:rPr>
        <w:instrText xml:space="preserve">" </w:instrText>
      </w:r>
      <w:r w:rsidR="00BC36AA" w:rsidRPr="00D40A28">
        <w:rPr>
          <w:rFonts w:ascii="Georgia" w:hAnsi="Georgia"/>
          <w:color w:val="auto"/>
        </w:rPr>
        <w:fldChar w:fldCharType="end"/>
      </w:r>
      <w:r w:rsidRPr="00D40A28">
        <w:rPr>
          <w:rFonts w:ascii="Georgia" w:hAnsi="Georgia"/>
          <w:color w:val="auto"/>
        </w:rPr>
        <w:t xml:space="preserve"> regroupent le </w:t>
      </w:r>
      <w:r w:rsidRPr="00D40A28">
        <w:rPr>
          <w:rFonts w:ascii="Georgia" w:hAnsi="Georgia"/>
          <w:i/>
          <w:color w:val="auto"/>
        </w:rPr>
        <w:t>Computer Network</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eastAsia="Cambria" w:hAnsi="Georgia"/>
          <w:bCs/>
          <w:i/>
          <w:szCs w:val="20"/>
        </w:rPr>
        <w:instrText>Network</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w:t>
      </w:r>
      <w:r w:rsidRPr="00D40A28">
        <w:rPr>
          <w:rFonts w:ascii="Georgia" w:hAnsi="Georgia"/>
          <w:i/>
          <w:color w:val="auto"/>
        </w:rPr>
        <w:t>Attack</w:t>
      </w:r>
      <w:r w:rsidRPr="00D40A28">
        <w:rPr>
          <w:rFonts w:ascii="Georgia" w:hAnsi="Georgia"/>
          <w:color w:val="auto"/>
        </w:rPr>
        <w:t>*</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i/>
          <w:color w:val="auto"/>
        </w:rPr>
        <w:instrText>Attack</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(CNA</w:t>
      </w:r>
      <w:r w:rsidR="00BC36AA" w:rsidRPr="00D40A28">
        <w:rPr>
          <w:rFonts w:ascii="Georgia" w:hAnsi="Georgia"/>
          <w:color w:val="auto"/>
        </w:rPr>
        <w:fldChar w:fldCharType="begin"/>
      </w:r>
      <w:r w:rsidRPr="00D40A28">
        <w:rPr>
          <w:rFonts w:ascii="Georgia" w:hAnsi="Georgia"/>
          <w:color w:val="auto"/>
        </w:rPr>
        <w:instrText xml:space="preserve"> XE "</w:instrText>
      </w:r>
      <w:r w:rsidRPr="00D40A28">
        <w:rPr>
          <w:rFonts w:ascii="Georgia" w:eastAsia="Cambria" w:hAnsi="Georgia"/>
          <w:b/>
          <w:bCs/>
          <w:color w:val="auto"/>
        </w:rPr>
        <w:instrText>CNA</w:instrText>
      </w:r>
      <w:r w:rsidRPr="00D40A28">
        <w:rPr>
          <w:rFonts w:ascii="Georgia" w:hAnsi="Georgia"/>
          <w:color w:val="auto"/>
        </w:rPr>
        <w:instrText xml:space="preserve">" </w:instrText>
      </w:r>
      <w:r w:rsidR="00BC36AA" w:rsidRPr="00D40A28">
        <w:rPr>
          <w:rFonts w:ascii="Georgia" w:hAnsi="Georgia"/>
          <w:color w:val="auto"/>
        </w:rPr>
        <w:fldChar w:fldCharType="end"/>
      </w:r>
      <w:r w:rsidRPr="00D40A28">
        <w:rPr>
          <w:rFonts w:ascii="Georgia" w:hAnsi="Georgia"/>
          <w:color w:val="auto"/>
        </w:rPr>
        <w:t xml:space="preserve">) ainsi que le </w:t>
      </w:r>
      <w:r w:rsidRPr="00D40A28">
        <w:rPr>
          <w:rFonts w:ascii="Georgia" w:hAnsi="Georgia"/>
          <w:i/>
          <w:color w:val="auto"/>
        </w:rPr>
        <w:t>Computer Network Exploitation</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eastAsia="Cambria" w:hAnsi="Georgia"/>
          <w:b/>
          <w:bCs/>
          <w:i/>
          <w:szCs w:val="20"/>
        </w:rPr>
        <w:instrText>Computer Network Exploitation</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color w:val="auto"/>
        </w:rPr>
        <w:t>*</w:t>
      </w:r>
      <w:r w:rsidR="00BC36AA" w:rsidRPr="00D40A28">
        <w:rPr>
          <w:rFonts w:ascii="Georgia" w:hAnsi="Georgia"/>
          <w:color w:val="auto"/>
        </w:rPr>
        <w:fldChar w:fldCharType="begin"/>
      </w:r>
      <w:r w:rsidRPr="00D40A28">
        <w:rPr>
          <w:rFonts w:ascii="Georgia" w:hAnsi="Georgia"/>
          <w:color w:val="auto"/>
        </w:rPr>
        <w:instrText xml:space="preserve"> XE "</w:instrText>
      </w:r>
      <w:r w:rsidRPr="00D40A28">
        <w:rPr>
          <w:rFonts w:ascii="Georgia" w:eastAsia="Cambria" w:hAnsi="Georgia"/>
          <w:bCs/>
          <w:color w:val="auto"/>
          <w:sz w:val="20"/>
          <w:szCs w:val="20"/>
        </w:rPr>
        <w:instrText>Exploitation</w:instrText>
      </w:r>
      <w:r w:rsidRPr="00D40A28">
        <w:rPr>
          <w:rFonts w:ascii="Georgia" w:hAnsi="Georgia"/>
          <w:color w:val="auto"/>
        </w:rPr>
        <w:instrText xml:space="preserve">" </w:instrText>
      </w:r>
      <w:r w:rsidR="00BC36AA" w:rsidRPr="00D40A28">
        <w:rPr>
          <w:rFonts w:ascii="Georgia" w:hAnsi="Georgia"/>
          <w:color w:val="auto"/>
        </w:rPr>
        <w:fldChar w:fldCharType="end"/>
      </w:r>
      <w:r w:rsidRPr="00D40A28">
        <w:rPr>
          <w:rFonts w:ascii="Georgia" w:hAnsi="Georgia"/>
          <w:color w:val="auto"/>
        </w:rPr>
        <w:t xml:space="preserve"> (CNE</w:t>
      </w:r>
      <w:r w:rsidR="00BC36AA" w:rsidRPr="00D40A28">
        <w:rPr>
          <w:rFonts w:ascii="Georgia" w:hAnsi="Georgia"/>
          <w:color w:val="auto"/>
        </w:rPr>
        <w:fldChar w:fldCharType="begin"/>
      </w:r>
      <w:r w:rsidRPr="00D40A28">
        <w:rPr>
          <w:rFonts w:ascii="Georgia" w:hAnsi="Georgia"/>
          <w:color w:val="auto"/>
        </w:rPr>
        <w:instrText xml:space="preserve"> XE "</w:instrText>
      </w:r>
      <w:r w:rsidRPr="00D40A28">
        <w:rPr>
          <w:rFonts w:ascii="Georgia" w:eastAsia="Cambria" w:hAnsi="Georgia"/>
          <w:b/>
          <w:bCs/>
          <w:color w:val="auto"/>
        </w:rPr>
        <w:instrText>CNE</w:instrText>
      </w:r>
      <w:r w:rsidRPr="00D40A28">
        <w:rPr>
          <w:rFonts w:ascii="Georgia" w:hAnsi="Georgia"/>
          <w:color w:val="auto"/>
        </w:rPr>
        <w:instrText xml:space="preserve">" </w:instrText>
      </w:r>
      <w:r w:rsidR="00BC36AA" w:rsidRPr="00D40A28">
        <w:rPr>
          <w:rFonts w:ascii="Georgia" w:hAnsi="Georgia"/>
          <w:color w:val="auto"/>
        </w:rPr>
        <w:fldChar w:fldCharType="end"/>
      </w:r>
      <w:r w:rsidRPr="00D40A28">
        <w:rPr>
          <w:rFonts w:ascii="Georgia" w:hAnsi="Georgia"/>
          <w:color w:val="auto"/>
        </w:rPr>
        <w:t xml:space="preserve">) mais également le </w:t>
      </w:r>
      <w:r w:rsidRPr="00D40A28">
        <w:rPr>
          <w:rFonts w:ascii="Georgia" w:hAnsi="Georgia"/>
          <w:i/>
          <w:color w:val="auto"/>
        </w:rPr>
        <w:t>Computer Network Defense</w:t>
      </w:r>
      <w:r w:rsidRPr="00D40A28">
        <w:rPr>
          <w:rFonts w:ascii="Georgia" w:hAnsi="Georgia"/>
          <w:color w:val="auto"/>
        </w:rPr>
        <w:t xml:space="preserve"> (CND</w:t>
      </w:r>
      <w:r w:rsidR="00BC36AA" w:rsidRPr="00D40A28">
        <w:rPr>
          <w:rFonts w:ascii="Georgia" w:hAnsi="Georgia"/>
          <w:color w:val="auto"/>
        </w:rPr>
        <w:fldChar w:fldCharType="begin"/>
      </w:r>
      <w:r w:rsidRPr="00D40A28">
        <w:rPr>
          <w:rFonts w:ascii="Georgia" w:hAnsi="Georgia"/>
          <w:color w:val="auto"/>
        </w:rPr>
        <w:instrText xml:space="preserve"> XE "</w:instrText>
      </w:r>
      <w:r w:rsidRPr="00D40A28">
        <w:rPr>
          <w:rFonts w:ascii="Georgia" w:eastAsia="Cambria" w:hAnsi="Georgia"/>
          <w:b/>
          <w:bCs/>
          <w:color w:val="auto"/>
        </w:rPr>
        <w:instrText>CND</w:instrText>
      </w:r>
      <w:r w:rsidRPr="00D40A28">
        <w:rPr>
          <w:rFonts w:ascii="Georgia" w:hAnsi="Georgia"/>
          <w:color w:val="auto"/>
        </w:rPr>
        <w:instrText xml:space="preserve">" </w:instrText>
      </w:r>
      <w:r w:rsidR="00BC36AA" w:rsidRPr="00D40A28">
        <w:rPr>
          <w:rFonts w:ascii="Georgia" w:hAnsi="Georgia"/>
          <w:color w:val="auto"/>
        </w:rPr>
        <w:fldChar w:fldCharType="end"/>
      </w:r>
      <w:r w:rsidRPr="00D40A28">
        <w:rPr>
          <w:rFonts w:ascii="Georgia" w:hAnsi="Georgia"/>
          <w:color w:val="auto"/>
        </w:rPr>
        <w:t xml:space="preserve">). </w:t>
      </w:r>
    </w:p>
    <w:p w14:paraId="64A076D7" w14:textId="77777777" w:rsidR="002A1201" w:rsidRPr="00D40A28" w:rsidRDefault="002A1201" w:rsidP="002A1201">
      <w:pPr>
        <w:pStyle w:val="Corps"/>
        <w:widowControl w:val="0"/>
        <w:spacing w:before="0" w:after="0" w:line="240" w:lineRule="auto"/>
        <w:ind w:left="709"/>
        <w:jc w:val="both"/>
        <w:rPr>
          <w:rFonts w:ascii="Georgia" w:hAnsi="Georgia"/>
        </w:rPr>
      </w:pPr>
      <w:r w:rsidRPr="00D40A28">
        <w:rPr>
          <w:rFonts w:ascii="Georgia" w:hAnsi="Georgia"/>
          <w:color w:val="auto"/>
        </w:rPr>
        <w:t xml:space="preserve">Le terme de </w:t>
      </w:r>
      <w:r w:rsidRPr="00D40A28">
        <w:rPr>
          <w:rFonts w:ascii="Georgia" w:hAnsi="Georgia"/>
          <w:i/>
          <w:color w:val="auto"/>
        </w:rPr>
        <w:t>Computer Network</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eastAsia="Cambria" w:hAnsi="Georgia"/>
          <w:bCs/>
          <w:i/>
          <w:szCs w:val="20"/>
        </w:rPr>
        <w:instrText>Network</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w:t>
      </w:r>
      <w:r w:rsidRPr="00D40A28">
        <w:rPr>
          <w:rFonts w:ascii="Georgia" w:hAnsi="Georgia"/>
          <w:i/>
          <w:color w:val="auto"/>
        </w:rPr>
        <w:t>Operations</w:t>
      </w:r>
      <w:r w:rsidRPr="00D40A28">
        <w:rPr>
          <w:rFonts w:ascii="Georgia" w:hAnsi="Georgia"/>
          <w:color w:val="auto"/>
        </w:rPr>
        <w:t xml:space="preserve"> (CNO</w:t>
      </w:r>
      <w:r w:rsidR="00BC36AA" w:rsidRPr="00D40A28">
        <w:rPr>
          <w:rFonts w:ascii="Georgia" w:hAnsi="Georgia"/>
          <w:color w:val="auto"/>
        </w:rPr>
        <w:fldChar w:fldCharType="begin"/>
      </w:r>
      <w:r w:rsidRPr="00D40A28">
        <w:rPr>
          <w:rFonts w:ascii="Georgia" w:hAnsi="Georgia"/>
          <w:color w:val="auto"/>
        </w:rPr>
        <w:instrText xml:space="preserve"> XE "</w:instrText>
      </w:r>
      <w:r w:rsidRPr="00D40A28">
        <w:rPr>
          <w:rFonts w:ascii="Georgia" w:eastAsia="Cambria" w:hAnsi="Georgia"/>
          <w:b/>
          <w:bCs/>
          <w:color w:val="auto"/>
        </w:rPr>
        <w:instrText>CNO</w:instrText>
      </w:r>
      <w:r w:rsidRPr="00D40A28">
        <w:rPr>
          <w:rFonts w:ascii="Georgia" w:hAnsi="Georgia"/>
          <w:color w:val="auto"/>
        </w:rPr>
        <w:instrText xml:space="preserve">" </w:instrText>
      </w:r>
      <w:r w:rsidR="00BC36AA" w:rsidRPr="00D40A28">
        <w:rPr>
          <w:rFonts w:ascii="Georgia" w:hAnsi="Georgia"/>
          <w:color w:val="auto"/>
        </w:rPr>
        <w:fldChar w:fldCharType="end"/>
      </w:r>
      <w:r w:rsidRPr="00D40A28">
        <w:rPr>
          <w:rFonts w:ascii="Georgia" w:hAnsi="Georgia"/>
          <w:color w:val="auto"/>
        </w:rPr>
        <w:t xml:space="preserve">) a été remplacé, depuis 2009 par celui plus large de </w:t>
      </w:r>
      <w:r w:rsidRPr="00D40A28">
        <w:rPr>
          <w:rFonts w:ascii="Georgia" w:hAnsi="Georgia"/>
          <w:i/>
          <w:color w:val="auto"/>
        </w:rPr>
        <w:t>Cyberspace</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i/>
          <w:color w:val="auto"/>
        </w:rPr>
        <w:instrText>Cyberspace</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w:t>
      </w:r>
      <w:r w:rsidRPr="00D40A28">
        <w:rPr>
          <w:rFonts w:ascii="Georgia" w:hAnsi="Georgia"/>
          <w:i/>
          <w:color w:val="auto"/>
        </w:rPr>
        <w:t>Opérations</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i/>
          <w:color w:val="auto"/>
        </w:rPr>
        <w:instrText>Cyberspace</w:instrText>
      </w:r>
      <w:r w:rsidRPr="00D40A28">
        <w:rPr>
          <w:rFonts w:ascii="Georgia" w:hAnsi="Georgia"/>
          <w:color w:val="auto"/>
        </w:rPr>
        <w:instrText xml:space="preserve"> </w:instrText>
      </w:r>
      <w:r w:rsidRPr="00D40A28">
        <w:rPr>
          <w:rFonts w:ascii="Georgia" w:hAnsi="Georgia"/>
          <w:i/>
          <w:color w:val="auto"/>
        </w:rPr>
        <w:instrText>Opérations</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(CO). Il s’agit, selon la définition de la </w:t>
      </w:r>
      <w:r w:rsidRPr="00D40A28">
        <w:rPr>
          <w:rFonts w:ascii="Georgia" w:hAnsi="Georgia"/>
          <w:i/>
          <w:color w:val="auto"/>
        </w:rPr>
        <w:t xml:space="preserve">Joint terminology for cyberspace operations </w:t>
      </w:r>
      <w:r w:rsidRPr="00D40A28">
        <w:rPr>
          <w:rFonts w:ascii="Georgia" w:hAnsi="Georgia"/>
          <w:color w:val="auto"/>
        </w:rPr>
        <w:t>[CM-0856-09 1 Sep 09]</w:t>
      </w:r>
      <w:r w:rsidRPr="00D40A28">
        <w:rPr>
          <w:rFonts w:ascii="Georgia" w:hAnsi="Georgia"/>
          <w:i/>
          <w:color w:val="auto"/>
        </w:rPr>
        <w:t> </w:t>
      </w:r>
      <w:r w:rsidRPr="00D40A28">
        <w:rPr>
          <w:rFonts w:ascii="Georgia" w:hAnsi="Georgia"/>
        </w:rPr>
        <w:t>de l’emploi de capacités cyber dans le but premier d’atteindre des objectifs dans ou par le cyberespace. De telles opérations comprennent les opérations en réseau CNO</w:t>
      </w:r>
      <w:r w:rsidR="00BC36AA" w:rsidRPr="00D40A28">
        <w:rPr>
          <w:rFonts w:ascii="Georgia" w:hAnsi="Georgia"/>
        </w:rPr>
        <w:fldChar w:fldCharType="begin"/>
      </w:r>
      <w:r w:rsidRPr="00D40A28">
        <w:rPr>
          <w:rFonts w:ascii="Georgia" w:hAnsi="Georgia"/>
        </w:rPr>
        <w:instrText xml:space="preserve"> XE "</w:instrText>
      </w:r>
      <w:r w:rsidRPr="00D40A28">
        <w:rPr>
          <w:rFonts w:ascii="Georgia" w:eastAsia="Cambria" w:hAnsi="Georgia"/>
          <w:b/>
          <w:bCs/>
          <w:szCs w:val="20"/>
        </w:rPr>
        <w:instrText>CNO</w:instrText>
      </w:r>
      <w:r w:rsidRPr="00D40A28">
        <w:rPr>
          <w:rFonts w:ascii="Georgia" w:hAnsi="Georgia"/>
        </w:rPr>
        <w:instrText xml:space="preserve">" </w:instrText>
      </w:r>
      <w:r w:rsidR="00BC36AA" w:rsidRPr="00D40A28">
        <w:rPr>
          <w:rFonts w:ascii="Georgia" w:hAnsi="Georgia"/>
        </w:rPr>
        <w:fldChar w:fldCharType="end"/>
      </w:r>
      <w:r w:rsidRPr="00D40A28">
        <w:rPr>
          <w:rFonts w:ascii="Georgia" w:hAnsi="Georgia"/>
        </w:rPr>
        <w:t xml:space="preserve"> et les activités qui visent à défendre ou agir dans le spectre global de l’information.</w:t>
      </w:r>
    </w:p>
    <w:p w14:paraId="7AFBF543" w14:textId="77777777" w:rsidR="002A1201" w:rsidRPr="00D40A28" w:rsidRDefault="002A1201" w:rsidP="002A1201">
      <w:pPr>
        <w:spacing w:after="0" w:line="240" w:lineRule="auto"/>
        <w:ind w:left="709"/>
        <w:jc w:val="both"/>
        <w:rPr>
          <w:rFonts w:ascii="Georgia" w:eastAsia="Cambria" w:hAnsi="Georgia" w:cs="Times New Roman"/>
          <w:b/>
          <w:bCs w:val="0"/>
          <w:szCs w:val="20"/>
          <w:lang w:eastAsia="fr-FR"/>
        </w:rPr>
      </w:pPr>
    </w:p>
    <w:p w14:paraId="2EFCFF68" w14:textId="77777777" w:rsidR="002A1201" w:rsidRPr="00D40A28" w:rsidRDefault="002A1201" w:rsidP="002A1201">
      <w:pPr>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i/>
          <w:szCs w:val="20"/>
          <w:lang w:eastAsia="fr-FR"/>
        </w:rPr>
        <w:t>Computer Network</w:t>
      </w:r>
      <w:r w:rsidR="00BC36AA" w:rsidRPr="00D40A28">
        <w:rPr>
          <w:rFonts w:ascii="Georgia" w:eastAsia="Cambria" w:hAnsi="Georgia" w:cs="Times New Roman"/>
          <w:b/>
          <w:bCs w:val="0"/>
          <w:i/>
          <w:szCs w:val="20"/>
          <w:lang w:eastAsia="fr-FR"/>
        </w:rPr>
        <w:fldChar w:fldCharType="begin"/>
      </w:r>
      <w:r w:rsidRPr="00D40A28">
        <w:rPr>
          <w:rFonts w:ascii="Georgia" w:hAnsi="Georgia"/>
          <w:i/>
        </w:rPr>
        <w:instrText xml:space="preserve"> XE "</w:instrText>
      </w:r>
      <w:r w:rsidRPr="00D40A28">
        <w:rPr>
          <w:rFonts w:ascii="Georgia" w:eastAsia="Cambria" w:hAnsi="Georgia" w:cs="Times New Roman"/>
          <w:bCs w:val="0"/>
          <w:i/>
          <w:szCs w:val="20"/>
          <w:lang w:eastAsia="fr-FR"/>
        </w:rPr>
        <w:instrText>Network</w:instrText>
      </w:r>
      <w:r w:rsidRPr="00D40A28">
        <w:rPr>
          <w:rFonts w:ascii="Georgia" w:hAnsi="Georgia"/>
          <w:i/>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i/>
          <w:szCs w:val="20"/>
          <w:lang w:eastAsia="fr-FR"/>
        </w:rPr>
        <w:t xml:space="preserve"> Attack</w:t>
      </w:r>
      <w:r w:rsidR="00BC36AA" w:rsidRPr="00D40A28">
        <w:rPr>
          <w:rFonts w:ascii="Georgia" w:eastAsia="Cambria" w:hAnsi="Georgia" w:cs="Times New Roman"/>
          <w:b/>
          <w:bCs w:val="0"/>
          <w:i/>
          <w:szCs w:val="20"/>
          <w:lang w:eastAsia="fr-FR"/>
        </w:rPr>
        <w:fldChar w:fldCharType="begin"/>
      </w:r>
      <w:r w:rsidRPr="00D40A28">
        <w:rPr>
          <w:rFonts w:ascii="Georgia" w:hAnsi="Georgia"/>
          <w:i/>
        </w:rPr>
        <w:instrText xml:space="preserve"> XE "</w:instrText>
      </w:r>
      <w:r w:rsidRPr="00D40A28">
        <w:rPr>
          <w:rFonts w:ascii="Georgia" w:eastAsia="Cambria" w:hAnsi="Georgia" w:cs="Times New Roman"/>
          <w:b/>
          <w:bCs w:val="0"/>
          <w:i/>
          <w:szCs w:val="20"/>
          <w:lang w:eastAsia="fr-FR"/>
        </w:rPr>
        <w:instrText>Computer Network Attack</w:instrText>
      </w:r>
      <w:r w:rsidRPr="00D40A28">
        <w:rPr>
          <w:rFonts w:ascii="Georgia" w:hAnsi="Georgia"/>
          <w:i/>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szCs w:val="20"/>
          <w:lang w:eastAsia="fr-FR"/>
        </w:rPr>
        <w:t xml:space="preserve"> - CNA</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CNA</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3ADEFA32" w14:textId="77777777" w:rsidR="002A1201" w:rsidRPr="00D40A28" w:rsidRDefault="002A1201" w:rsidP="002A1201">
      <w:pPr>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(Lutte informatique offensive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Lutte informatique offensive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 lutte informatique active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lutte informatique active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17311999"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 xml:space="preserve">Terminologie utilisée par la doctrine américaine de combat dans le cyberespace*, le CNA désigne suivant la </w:t>
      </w:r>
      <w:r w:rsidRPr="00D40A28">
        <w:rPr>
          <w:rFonts w:ascii="Georgia" w:hAnsi="Georgia"/>
          <w:i/>
          <w:color w:val="auto"/>
        </w:rPr>
        <w:t xml:space="preserve">Joint terminology for cyberspace operations </w:t>
      </w:r>
      <w:r w:rsidRPr="00D40A28">
        <w:rPr>
          <w:rFonts w:ascii="Georgia" w:hAnsi="Georgia"/>
          <w:color w:val="auto"/>
        </w:rPr>
        <w:t>[CM-0856-09 1 Sep 09] une catégorie de feux utilisés à des fins offensives et conduit en utilisant des ordinateurs en réseau dans le but de perturber, interdire, dégrader, manipuler ou détruire des informations dans le système d’information cible ou dans un réseau, ou le réseau et le système lui-même. L’effet final n’est pas nécessairement porté sur le système visé, mais peut appuyer un effort plus large tel que des opérations d’information ou de contre-terrorisme, i.e altérer ou mystifier des communications particulières ou créer un accès ou interdire l’accès aux communications adverses ou à leurs flux logistiques.</w:t>
      </w:r>
    </w:p>
    <w:p w14:paraId="51AFB65B"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Note : cette définition modifie la précédente définition de CNA</w:t>
      </w:r>
      <w:r w:rsidR="00BC36AA" w:rsidRPr="00D40A28">
        <w:rPr>
          <w:rFonts w:ascii="Georgia" w:hAnsi="Georgia"/>
          <w:color w:val="auto"/>
        </w:rPr>
        <w:fldChar w:fldCharType="begin"/>
      </w:r>
      <w:r w:rsidRPr="00D40A28">
        <w:rPr>
          <w:rFonts w:ascii="Georgia" w:hAnsi="Georgia"/>
          <w:color w:val="auto"/>
        </w:rPr>
        <w:instrText xml:space="preserve"> XE "</w:instrText>
      </w:r>
      <w:r w:rsidRPr="00D40A28">
        <w:rPr>
          <w:rFonts w:ascii="Georgia" w:eastAsia="Cambria" w:hAnsi="Georgia"/>
          <w:b/>
          <w:bCs/>
          <w:color w:val="auto"/>
        </w:rPr>
        <w:instrText>CNA</w:instrText>
      </w:r>
      <w:r w:rsidRPr="00D40A28">
        <w:rPr>
          <w:rFonts w:ascii="Georgia" w:hAnsi="Georgia"/>
          <w:color w:val="auto"/>
        </w:rPr>
        <w:instrText xml:space="preserve">" </w:instrText>
      </w:r>
      <w:r w:rsidR="00BC36AA" w:rsidRPr="00D40A28">
        <w:rPr>
          <w:rFonts w:ascii="Georgia" w:hAnsi="Georgia"/>
          <w:color w:val="auto"/>
        </w:rPr>
        <w:fldChar w:fldCharType="end"/>
      </w:r>
      <w:r w:rsidRPr="00D40A28">
        <w:rPr>
          <w:rFonts w:ascii="Georgia" w:hAnsi="Georgia"/>
          <w:color w:val="auto"/>
        </w:rPr>
        <w:t xml:space="preserve"> en 1) l’identifiant clairement à une forme de « feu » offensif, 2) établissant la différence entre CNA et les </w:t>
      </w:r>
      <w:r w:rsidRPr="00D40A28">
        <w:rPr>
          <w:rFonts w:ascii="Georgia" w:hAnsi="Georgia"/>
          <w:i/>
          <w:color w:val="auto"/>
        </w:rPr>
        <w:t>counter-cyber ops</w:t>
      </w:r>
      <w:r w:rsidRPr="00D40A28">
        <w:rPr>
          <w:rFonts w:ascii="Georgia" w:hAnsi="Georgia"/>
          <w:color w:val="auto"/>
        </w:rPr>
        <w:t xml:space="preserve"> qui ciblent préférentiellement l’usage du cyberespace par l’adversaire, et 3) identifiant le CNA comme un élément essentiel des opérations d’information et des efforts qui lui sont reliés.</w:t>
      </w:r>
    </w:p>
    <w:p w14:paraId="5CF3AE9A" w14:textId="77777777" w:rsidR="002A1201" w:rsidRPr="00D40A28" w:rsidRDefault="002A1201" w:rsidP="002A1201">
      <w:pPr>
        <w:spacing w:after="0" w:line="240" w:lineRule="auto"/>
        <w:jc w:val="both"/>
        <w:rPr>
          <w:rFonts w:ascii="Georgia" w:eastAsia="Cambria" w:hAnsi="Georgia" w:cs="Times New Roman"/>
          <w:bCs w:val="0"/>
          <w:szCs w:val="20"/>
          <w:lang w:eastAsia="fr-FR"/>
        </w:rPr>
      </w:pPr>
    </w:p>
    <w:p w14:paraId="0B7E3938" w14:textId="77777777" w:rsidR="002A1201" w:rsidRPr="00D40A28" w:rsidRDefault="002A1201" w:rsidP="002A1201">
      <w:pPr>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i/>
          <w:szCs w:val="20"/>
          <w:lang w:eastAsia="fr-FR"/>
        </w:rPr>
        <w:t>Computer Network</w:t>
      </w:r>
      <w:r w:rsidR="00BC36AA" w:rsidRPr="00D40A28">
        <w:rPr>
          <w:rFonts w:ascii="Georgia" w:eastAsia="Cambria" w:hAnsi="Georgia" w:cs="Times New Roman"/>
          <w:b/>
          <w:bCs w:val="0"/>
          <w:i/>
          <w:szCs w:val="20"/>
          <w:lang w:eastAsia="fr-FR"/>
        </w:rPr>
        <w:fldChar w:fldCharType="begin"/>
      </w:r>
      <w:r w:rsidRPr="00D40A28">
        <w:rPr>
          <w:rFonts w:ascii="Georgia" w:hAnsi="Georgia"/>
          <w:i/>
        </w:rPr>
        <w:instrText xml:space="preserve"> XE "</w:instrText>
      </w:r>
      <w:r w:rsidRPr="00D40A28">
        <w:rPr>
          <w:rFonts w:ascii="Georgia" w:eastAsia="Cambria" w:hAnsi="Georgia" w:cs="Times New Roman"/>
          <w:bCs w:val="0"/>
          <w:i/>
          <w:szCs w:val="20"/>
          <w:lang w:eastAsia="fr-FR"/>
        </w:rPr>
        <w:instrText>Network</w:instrText>
      </w:r>
      <w:r w:rsidRPr="00D40A28">
        <w:rPr>
          <w:rFonts w:ascii="Georgia" w:hAnsi="Georgia"/>
          <w:i/>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i/>
          <w:szCs w:val="20"/>
          <w:lang w:eastAsia="fr-FR"/>
        </w:rPr>
        <w:t xml:space="preserve"> Defense</w:t>
      </w:r>
      <w:r w:rsidR="00BC36AA" w:rsidRPr="00D40A28">
        <w:rPr>
          <w:rFonts w:ascii="Georgia" w:eastAsia="Cambria" w:hAnsi="Georgia" w:cs="Times New Roman"/>
          <w:b/>
          <w:bCs w:val="0"/>
          <w:i/>
          <w:szCs w:val="20"/>
          <w:lang w:eastAsia="fr-FR"/>
        </w:rPr>
        <w:fldChar w:fldCharType="begin"/>
      </w:r>
      <w:r w:rsidRPr="00D40A28">
        <w:rPr>
          <w:rFonts w:ascii="Georgia" w:hAnsi="Georgia"/>
          <w:i/>
        </w:rPr>
        <w:instrText xml:space="preserve"> XE "</w:instrText>
      </w:r>
      <w:r w:rsidRPr="00D40A28">
        <w:rPr>
          <w:rFonts w:ascii="Georgia" w:eastAsia="Cambria" w:hAnsi="Georgia" w:cs="Times New Roman"/>
          <w:b/>
          <w:bCs w:val="0"/>
          <w:i/>
          <w:szCs w:val="20"/>
          <w:lang w:eastAsia="fr-FR"/>
        </w:rPr>
        <w:instrText>Computer Network Defense</w:instrText>
      </w:r>
      <w:r w:rsidRPr="00D40A28">
        <w:rPr>
          <w:rFonts w:ascii="Georgia" w:hAnsi="Georgia"/>
          <w:i/>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szCs w:val="20"/>
          <w:lang w:eastAsia="fr-FR"/>
        </w:rPr>
        <w:t xml:space="preserve"> - CND</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CND</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0465C2B5" w14:textId="77777777" w:rsidR="002A1201" w:rsidRPr="00D40A28" w:rsidRDefault="002A1201" w:rsidP="002A1201">
      <w:pPr>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(Lutte Informatique Défensive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Lutte Informatique Défensive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 LID</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LID</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4EEB576B"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hAnsi="Georgia"/>
        </w:rPr>
        <w:t xml:space="preserve">Terminologie utilisée par la doctrine américaine de combat dans le cyberespace*, le CND désigne suivant la </w:t>
      </w:r>
      <w:r w:rsidRPr="00D40A28">
        <w:rPr>
          <w:rFonts w:ascii="Georgia" w:hAnsi="Georgia"/>
          <w:i/>
        </w:rPr>
        <w:t xml:space="preserve">Joint terminology for cyberspace operations </w:t>
      </w:r>
      <w:r w:rsidRPr="00D40A28">
        <w:rPr>
          <w:rFonts w:ascii="Georgia" w:hAnsi="Georgia"/>
        </w:rPr>
        <w:t xml:space="preserve">[CM-0856-09 1 Sep 09] </w:t>
      </w:r>
      <w:r w:rsidRPr="00D40A28">
        <w:rPr>
          <w:rFonts w:ascii="Georgia" w:eastAsia="Cambria" w:hAnsi="Georgia" w:cs="Times New Roman"/>
          <w:bCs w:val="0"/>
          <w:szCs w:val="20"/>
          <w:lang w:eastAsia="fr-FR"/>
        </w:rPr>
        <w:t>l’ensemble des actions qui utilisent les réseaux informatiques dans l’objectif de détecter, analyser et répondre aux intrusions, attaques et autres tentatives d’accès non autorisés.</w:t>
      </w:r>
    </w:p>
    <w:p w14:paraId="35859085" w14:textId="77777777" w:rsidR="002A1201" w:rsidRPr="00D40A28" w:rsidRDefault="002A1201" w:rsidP="002A1201">
      <w:pPr>
        <w:spacing w:after="0" w:line="240" w:lineRule="auto"/>
        <w:jc w:val="both"/>
        <w:rPr>
          <w:rFonts w:ascii="Georgia" w:hAnsi="Georgia"/>
        </w:rPr>
      </w:pPr>
    </w:p>
    <w:p w14:paraId="60060054" w14:textId="77777777" w:rsidR="002A1201" w:rsidRPr="00D40A28" w:rsidRDefault="002A1201" w:rsidP="002A1201">
      <w:pPr>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i/>
          <w:szCs w:val="20"/>
          <w:lang w:eastAsia="fr-FR"/>
        </w:rPr>
        <w:t>Computer Network Exploitation</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Computer Network Exploitation</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szCs w:val="20"/>
          <w:lang w:eastAsia="fr-FR"/>
        </w:rPr>
        <w:t xml:space="preserve"> - CNE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CNE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61477154" w14:textId="77777777" w:rsidR="002A1201" w:rsidRPr="00D40A28" w:rsidRDefault="002A1201" w:rsidP="002A1201">
      <w:pPr>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Cs w:val="0"/>
          <w:szCs w:val="20"/>
          <w:lang w:eastAsia="fr-FR"/>
        </w:rPr>
        <w:t>(Action d’exploitation informatique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
        </w:rPr>
        <w:instrText>Action d’exploitation informatique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0CD3830D"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 xml:space="preserve">Concept développé dans la doctrine américaine de combat dans le cyberespace*, le </w:t>
      </w:r>
      <w:r w:rsidRPr="00D40A28">
        <w:rPr>
          <w:rFonts w:ascii="Georgia" w:hAnsi="Georgia"/>
          <w:i/>
          <w:color w:val="auto"/>
        </w:rPr>
        <w:t>Computer Network Exploitation</w:t>
      </w:r>
      <w:r w:rsidRPr="00D40A28">
        <w:rPr>
          <w:rFonts w:ascii="Georgia" w:hAnsi="Georgia"/>
          <w:color w:val="auto"/>
        </w:rPr>
        <w:t> (CNE</w:t>
      </w:r>
      <w:r w:rsidR="00BC36AA" w:rsidRPr="00D40A28">
        <w:rPr>
          <w:rFonts w:ascii="Georgia" w:hAnsi="Georgia"/>
          <w:color w:val="auto"/>
        </w:rPr>
        <w:fldChar w:fldCharType="begin"/>
      </w:r>
      <w:r w:rsidRPr="00D40A28">
        <w:rPr>
          <w:rFonts w:ascii="Georgia" w:hAnsi="Georgia"/>
          <w:color w:val="auto"/>
        </w:rPr>
        <w:instrText xml:space="preserve"> XE "</w:instrText>
      </w:r>
      <w:r w:rsidRPr="00D40A28">
        <w:rPr>
          <w:rFonts w:ascii="Georgia" w:eastAsia="Cambria" w:hAnsi="Georgia"/>
          <w:b/>
          <w:bCs/>
          <w:color w:val="auto"/>
        </w:rPr>
        <w:instrText>CNE</w:instrText>
      </w:r>
      <w:r w:rsidRPr="00D40A28">
        <w:rPr>
          <w:rFonts w:ascii="Georgia" w:hAnsi="Georgia"/>
          <w:color w:val="auto"/>
        </w:rPr>
        <w:instrText xml:space="preserve">" </w:instrText>
      </w:r>
      <w:r w:rsidR="00BC36AA" w:rsidRPr="00D40A28">
        <w:rPr>
          <w:rFonts w:ascii="Georgia" w:hAnsi="Georgia"/>
          <w:color w:val="auto"/>
        </w:rPr>
        <w:fldChar w:fldCharType="end"/>
      </w:r>
      <w:r w:rsidRPr="00D40A28">
        <w:rPr>
          <w:rFonts w:ascii="Georgia" w:hAnsi="Georgia"/>
          <w:color w:val="auto"/>
        </w:rPr>
        <w:t>) vise à développer les capacités de collecte d’information par l’exploitation de réseaux d’ordinateurs afin de recueillir des données sur des cibles ou sur les systèmes d’information adverses. La terminologie française parle pour sa part d’actions d’exploitation informatique*.</w:t>
      </w:r>
    </w:p>
    <w:p w14:paraId="295753E7"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Voir Action d’exploitation informatique</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rPr>
        <w:instrText>Action d’exploitation informatique</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w:t>
      </w:r>
    </w:p>
    <w:p w14:paraId="163A9804" w14:textId="77777777" w:rsidR="002A1201" w:rsidRPr="00D40A28" w:rsidRDefault="002A1201" w:rsidP="002A1201">
      <w:pPr>
        <w:spacing w:after="0" w:line="240" w:lineRule="auto"/>
        <w:jc w:val="both"/>
        <w:rPr>
          <w:rFonts w:ascii="Georgia" w:eastAsia="Cambria" w:hAnsi="Georgia" w:cs="Times New Roman"/>
          <w:b/>
          <w:bCs w:val="0"/>
          <w:szCs w:val="20"/>
          <w:lang w:eastAsia="fr-FR"/>
        </w:rPr>
      </w:pPr>
    </w:p>
    <w:p w14:paraId="60E695C9" w14:textId="77777777" w:rsidR="002A1201" w:rsidRPr="00D40A28" w:rsidRDefault="002A1201" w:rsidP="002A1201">
      <w:pPr>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Concentrateur</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Concentrateur</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090D330A" w14:textId="77777777" w:rsidR="002A1201" w:rsidRPr="00D40A28" w:rsidRDefault="002A1201" w:rsidP="002A1201">
      <w:pPr>
        <w:spacing w:after="0" w:line="240" w:lineRule="auto"/>
        <w:jc w:val="both"/>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(Hub</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Hub</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5A6BB324"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Un concentrateur est un équipement réseau qui concentre et distribue les communications de données*. Un concentrateur n’assure pas de routage* ni de commutation et répète la trame* reçue sur l’ensemble de ses ports*. Il Différent ainsi du </w:t>
      </w:r>
      <w:r w:rsidRPr="00D40A28">
        <w:rPr>
          <w:rFonts w:ascii="Georgia" w:eastAsia="Cambria" w:hAnsi="Georgia" w:cs="Times New Roman"/>
          <w:bCs w:val="0"/>
          <w:i/>
          <w:szCs w:val="20"/>
          <w:lang w:eastAsia="fr-FR"/>
        </w:rPr>
        <w:t>Switch*</w:t>
      </w:r>
      <w:r w:rsidRPr="00D40A28">
        <w:rPr>
          <w:rFonts w:ascii="Georgia" w:eastAsia="Cambria" w:hAnsi="Georgia" w:cs="Times New Roman"/>
          <w:bCs w:val="0"/>
          <w:szCs w:val="20"/>
          <w:lang w:eastAsia="fr-FR"/>
        </w:rPr>
        <w:t>.</w:t>
      </w:r>
    </w:p>
    <w:p w14:paraId="70C441DE"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p>
    <w:p w14:paraId="341FE107" w14:textId="77777777" w:rsidR="002A1201" w:rsidRPr="00D40A28" w:rsidRDefault="002A1201" w:rsidP="002A1201">
      <w:pPr>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Confiance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Confiance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tiers de confiance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tiers de confiance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46089B4A" w14:textId="77777777" w:rsidR="002A1201" w:rsidRPr="00D40A28" w:rsidRDefault="002A1201" w:rsidP="002A1201">
      <w:pPr>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Cs w:val="0"/>
          <w:i/>
          <w:szCs w:val="20"/>
          <w:lang w:eastAsia="fr-FR"/>
        </w:rPr>
        <w:t>(Trust</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Trust</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 trusted third party</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trusted third party</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TTP</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TTP</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533A463D"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La confiance est au cœur des problématiques de sécurité informatique. Le réseau n’est en définitive que le support des échanges entre machines et donc indirectement entre personnes physiques. L’échange implique la confiance. Dans toute transaction électronique (de la simple connexion à un site à l’achat en ligne en passant par les mécanismes de contrôle industriel) l’usager doit pouvoir se fier aux données qu’il reçoit. Lorsqu’un système est attaqué, la première victime est la confiance que les utilisateurs accordent à leur système d’information. Comment alors garantir la confiance dans l’ère numérique ? Comment et qui peut incarner ce rôle sans toutefois devenir omnipotent ?</w:t>
      </w:r>
    </w:p>
    <w:p w14:paraId="7DA582A0"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La cryptographie* nous permet de penser des mécanismes de confiance par l’intermédiaire des signatures électroniques* par exemple. Dans ce cadre, un tiers de confiance</w:t>
      </w:r>
      <w:r w:rsidRPr="00D40A28">
        <w:rPr>
          <w:rFonts w:ascii="Georgia" w:eastAsia="Cambria" w:hAnsi="Georgia" w:cs="Times New Roman"/>
          <w:bCs w:val="0"/>
          <w:i/>
          <w:szCs w:val="20"/>
          <w:lang w:eastAsia="fr-FR"/>
        </w:rPr>
        <w:t>*</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tiers de confiance</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eastAsia="fr-FR"/>
        </w:rPr>
        <w:t xml:space="preserve"> est une autorité habilitée qui met en œuvre ces signatures. Ce tiers peut être une autorité de certification* (en charge de la politique de gestion des certificats, dite politique de certification), une autorité d’enregistrement* (qui s’assure de l’identité du demandeur d’une signature électronique) ou encore un opérateur de certification (qui met en œuvre la gestion des certificats). En France, la FNTC</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FNTC</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Style w:val="Appelnotedebasdep"/>
          <w:rFonts w:ascii="Georgia" w:eastAsia="Cambria" w:hAnsi="Georgia" w:cs="Times New Roman"/>
          <w:bCs w:val="0"/>
          <w:szCs w:val="20"/>
          <w:lang w:eastAsia="fr-FR"/>
        </w:rPr>
        <w:footnoteReference w:id="56"/>
      </w:r>
      <w:r w:rsidRPr="00D40A28">
        <w:rPr>
          <w:rFonts w:ascii="Georgia" w:eastAsia="Cambria" w:hAnsi="Georgia" w:cs="Times New Roman"/>
          <w:bCs w:val="0"/>
          <w:szCs w:val="20"/>
          <w:lang w:eastAsia="fr-FR"/>
        </w:rPr>
        <w:t xml:space="preserve"> (fédération nationale des tiers de confiance) regroupe les tiers de confiance et des acteurs du monde de l’économie numérique. La FNTC est donc une fédération de professionnels qui vise à structurer et normaliser les échanges et les moyens techniques associés.</w:t>
      </w:r>
    </w:p>
    <w:p w14:paraId="5191269D"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Autorité de certification, Certificat, Signature électronique.</w:t>
      </w:r>
    </w:p>
    <w:p w14:paraId="488343DB" w14:textId="77777777" w:rsidR="002A1201" w:rsidRPr="00D40A28" w:rsidRDefault="002A1201" w:rsidP="002A1201">
      <w:pPr>
        <w:spacing w:after="0" w:line="240" w:lineRule="auto"/>
        <w:jc w:val="both"/>
        <w:rPr>
          <w:rFonts w:ascii="Georgia" w:eastAsia="Cambria" w:hAnsi="Georgia" w:cs="Times New Roman"/>
          <w:bCs w:val="0"/>
          <w:szCs w:val="20"/>
          <w:lang w:eastAsia="fr-FR"/>
        </w:rPr>
      </w:pPr>
    </w:p>
    <w:p w14:paraId="6ECEF4D5" w14:textId="77777777" w:rsidR="002A1201" w:rsidRPr="00D40A28" w:rsidRDefault="002A1201" w:rsidP="002A1201">
      <w:pPr>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Confidentialité</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Confidentialité</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14938C23" w14:textId="77777777" w:rsidR="002A1201" w:rsidRPr="00D40A28" w:rsidRDefault="002A1201" w:rsidP="002A1201">
      <w:pPr>
        <w:spacing w:after="0" w:line="240" w:lineRule="auto"/>
        <w:jc w:val="both"/>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(Confidentiality</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Confidentiality</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7B73DED2" w14:textId="77777777" w:rsidR="00BB1F6B" w:rsidRDefault="002A1201" w:rsidP="00BB1F6B">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La confidentialité est une notion essentielle en sécurité informatique, elle en est même le premier objectif. Aujourd’hui, la sécurité informatique poursuit trois objectifs principaux:</w:t>
      </w:r>
    </w:p>
    <w:p w14:paraId="273822C4" w14:textId="77777777" w:rsidR="00BB1F6B" w:rsidRDefault="00BB1F6B" w:rsidP="00BB1F6B">
      <w:pPr>
        <w:spacing w:after="0" w:line="240" w:lineRule="auto"/>
        <w:ind w:left="709"/>
        <w:jc w:val="both"/>
        <w:rPr>
          <w:rFonts w:ascii="Georgia" w:eastAsia="Cambria" w:hAnsi="Georgia" w:cs="Times New Roman"/>
          <w:bCs w:val="0"/>
          <w:szCs w:val="20"/>
          <w:lang w:eastAsia="fr-FR"/>
        </w:rPr>
      </w:pPr>
      <w:r>
        <w:rPr>
          <w:rFonts w:ascii="Georgia" w:eastAsia="Cambria" w:hAnsi="Georgia" w:cs="Times New Roman"/>
          <w:bCs w:val="0"/>
          <w:szCs w:val="20"/>
          <w:lang w:eastAsia="fr-FR"/>
        </w:rPr>
        <w:t xml:space="preserve">• </w:t>
      </w:r>
      <w:r w:rsidR="002A1201" w:rsidRPr="00D40A28">
        <w:rPr>
          <w:rFonts w:ascii="Georgia" w:eastAsia="Cambria" w:hAnsi="Georgia" w:cs="Times New Roman"/>
          <w:bCs w:val="0"/>
          <w:szCs w:val="20"/>
          <w:lang w:eastAsia="fr-FR"/>
        </w:rPr>
        <w:t>la confidentialité des informations ;</w:t>
      </w:r>
    </w:p>
    <w:p w14:paraId="2F9A7213" w14:textId="77777777" w:rsidR="00BB1F6B" w:rsidRDefault="00BB1F6B" w:rsidP="00BB1F6B">
      <w:pPr>
        <w:spacing w:after="0" w:line="240" w:lineRule="auto"/>
        <w:ind w:left="709"/>
        <w:jc w:val="both"/>
        <w:rPr>
          <w:rFonts w:ascii="Georgia" w:eastAsia="Cambria" w:hAnsi="Georgia" w:cs="Times New Roman"/>
          <w:bCs w:val="0"/>
          <w:szCs w:val="20"/>
          <w:lang w:eastAsia="fr-FR"/>
        </w:rPr>
      </w:pPr>
      <w:r>
        <w:rPr>
          <w:rFonts w:ascii="Georgia" w:eastAsia="Cambria" w:hAnsi="Georgia" w:cs="Times New Roman"/>
          <w:bCs w:val="0"/>
          <w:szCs w:val="20"/>
          <w:lang w:eastAsia="fr-FR"/>
        </w:rPr>
        <w:t xml:space="preserve">• </w:t>
      </w:r>
      <w:r w:rsidR="002A1201" w:rsidRPr="00D40A28">
        <w:rPr>
          <w:rFonts w:ascii="Georgia" w:eastAsia="Cambria" w:hAnsi="Georgia" w:cs="Times New Roman"/>
          <w:bCs w:val="0"/>
          <w:szCs w:val="20"/>
          <w:lang w:eastAsia="fr-FR"/>
        </w:rPr>
        <w:t>l’intégrité* ;</w:t>
      </w:r>
    </w:p>
    <w:p w14:paraId="53171792" w14:textId="77777777" w:rsidR="002A1201" w:rsidRPr="00D40A28" w:rsidRDefault="00BB1F6B" w:rsidP="00BB1F6B">
      <w:pPr>
        <w:spacing w:after="0" w:line="240" w:lineRule="auto"/>
        <w:ind w:left="709"/>
        <w:jc w:val="both"/>
        <w:rPr>
          <w:rFonts w:ascii="Georgia" w:eastAsia="Cambria" w:hAnsi="Georgia" w:cs="Times New Roman"/>
          <w:bCs w:val="0"/>
          <w:szCs w:val="20"/>
          <w:lang w:eastAsia="fr-FR"/>
        </w:rPr>
      </w:pPr>
      <w:r>
        <w:rPr>
          <w:rFonts w:ascii="Georgia" w:eastAsia="Cambria" w:hAnsi="Georgia" w:cs="Times New Roman"/>
          <w:bCs w:val="0"/>
          <w:szCs w:val="20"/>
          <w:lang w:eastAsia="fr-FR"/>
        </w:rPr>
        <w:t xml:space="preserve">• </w:t>
      </w:r>
      <w:r w:rsidR="002A1201" w:rsidRPr="00D40A28">
        <w:rPr>
          <w:rFonts w:ascii="Georgia" w:eastAsia="Cambria" w:hAnsi="Georgia" w:cs="Times New Roman"/>
          <w:bCs w:val="0"/>
          <w:szCs w:val="20"/>
          <w:lang w:eastAsia="fr-FR"/>
        </w:rPr>
        <w:t>la disponibilité (ou accessibilité).</w:t>
      </w:r>
    </w:p>
    <w:p w14:paraId="37F01F9F"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On rajoute souvent à ces objectifs, la non-répudiation (qui permet de garantir que l’on ne puisse nier une action ou une transaction) ainsi que l’authentification*. Dans ce cadre, la confidentialité vise à s’assurer que seules les personnes autorisées peuvent accéder à l’information, pour les autres elle sera inintelligible ou inaccessible. Dans un système d’information, la confidentialité est atteinte par l’utilisation de la cryptographie* et la mise en place d’une politique de sécurité qui détermine des droits d’accès et leur gestion. </w:t>
      </w:r>
    </w:p>
    <w:p w14:paraId="11F9D99A"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La confidentialité est attachée à une donnée, elle la caractérise par rapport à l’ensemble des utilisateurs. Dans le langage commun on parle ainsi « d’informations confidentielles » pour souligner leur caractère « secret », c’est à dire non disponible au public. </w:t>
      </w:r>
    </w:p>
    <w:p w14:paraId="391D9D52" w14:textId="77777777" w:rsidR="002A1201" w:rsidRPr="00D40A28" w:rsidRDefault="002A1201" w:rsidP="002A1201">
      <w:pPr>
        <w:spacing w:after="0" w:line="240" w:lineRule="auto"/>
        <w:ind w:left="709"/>
        <w:jc w:val="both"/>
        <w:rPr>
          <w:rFonts w:ascii="Georgia" w:eastAsia="Cambria" w:hAnsi="Georgia" w:cs="Times New Roman"/>
          <w:bCs w:val="0"/>
          <w:szCs w:val="22"/>
          <w:lang w:eastAsia="fr-FR"/>
        </w:rPr>
      </w:pPr>
      <w:r w:rsidRPr="00D40A28">
        <w:rPr>
          <w:rFonts w:ascii="Georgia" w:eastAsia="Cambria" w:hAnsi="Georgia" w:cs="Times New Roman"/>
          <w:bCs w:val="0"/>
          <w:szCs w:val="20"/>
          <w:lang w:eastAsia="fr-FR"/>
        </w:rPr>
        <w:t xml:space="preserve">L’instruction générale interministérielle 1300 en donne ainsi la définition suivante : </w:t>
      </w:r>
      <w:r w:rsidRPr="00D40A28">
        <w:rPr>
          <w:rFonts w:ascii="Georgia" w:eastAsia="Cambria" w:hAnsi="Georgia" w:cs="Times New Roman"/>
          <w:bCs w:val="0"/>
          <w:szCs w:val="22"/>
          <w:lang w:eastAsia="fr-FR"/>
        </w:rPr>
        <w:t>caractère réservé d'une information ou d’un traitement dont l’accès est limité aux seules personnes admises à la (le) connaître pour les besoins du service, ou aux entités ou processus autorisés</w:t>
      </w:r>
      <w:r w:rsidRPr="00D40A28">
        <w:rPr>
          <w:rStyle w:val="Appelnotedebasdep"/>
          <w:rFonts w:ascii="Georgia" w:eastAsia="Cambria" w:hAnsi="Georgia" w:cs="Times New Roman"/>
          <w:bCs w:val="0"/>
          <w:szCs w:val="22"/>
          <w:lang w:eastAsia="fr-FR"/>
        </w:rPr>
        <w:footnoteReference w:id="57"/>
      </w:r>
      <w:r w:rsidRPr="00D40A28">
        <w:rPr>
          <w:rFonts w:ascii="Georgia" w:eastAsia="Cambria" w:hAnsi="Georgia" w:cs="Times New Roman"/>
          <w:bCs w:val="0"/>
          <w:szCs w:val="22"/>
          <w:lang w:eastAsia="fr-FR"/>
        </w:rPr>
        <w:t xml:space="preserve">. </w:t>
      </w:r>
    </w:p>
    <w:p w14:paraId="40292B5B" w14:textId="77777777" w:rsidR="002A1201" w:rsidRPr="00D40A28" w:rsidRDefault="002A1201" w:rsidP="002A1201">
      <w:pPr>
        <w:spacing w:after="0" w:line="240" w:lineRule="auto"/>
        <w:jc w:val="both"/>
        <w:rPr>
          <w:rFonts w:ascii="Georgia" w:eastAsia="Cambria" w:hAnsi="Georgia" w:cs="Times New Roman"/>
          <w:b/>
          <w:bCs w:val="0"/>
          <w:szCs w:val="20"/>
          <w:lang w:eastAsia="fr-FR"/>
        </w:rPr>
      </w:pPr>
    </w:p>
    <w:p w14:paraId="0671105D" w14:textId="77777777" w:rsidR="002A1201" w:rsidRPr="00D40A28" w:rsidRDefault="002A1201" w:rsidP="002A1201">
      <w:pPr>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Conflit</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Conflit</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3A8D6C25" w14:textId="77777777" w:rsidR="002A1201" w:rsidRPr="00D40A28" w:rsidRDefault="002A1201" w:rsidP="002A1201">
      <w:pPr>
        <w:spacing w:after="0" w:line="240" w:lineRule="auto"/>
        <w:jc w:val="both"/>
        <w:rPr>
          <w:rFonts w:ascii="Georgia" w:eastAsia="Cambria" w:hAnsi="Georgia" w:cs="Times New Roman"/>
          <w:bCs w:val="0"/>
          <w:i/>
          <w:szCs w:val="20"/>
          <w:lang w:eastAsia="fr-FR"/>
        </w:rPr>
      </w:pPr>
      <w:r w:rsidRPr="00D40A28">
        <w:rPr>
          <w:rFonts w:ascii="Georgia" w:eastAsia="Cambria" w:hAnsi="Georgia" w:cs="Times New Roman"/>
          <w:bCs w:val="0"/>
          <w:szCs w:val="20"/>
          <w:lang w:eastAsia="fr-FR"/>
        </w:rPr>
        <w:t>(</w:t>
      </w:r>
      <w:r w:rsidRPr="00D40A28">
        <w:rPr>
          <w:rFonts w:ascii="Georgia" w:eastAsia="Cambria" w:hAnsi="Georgia" w:cs="Times New Roman"/>
          <w:bCs w:val="0"/>
          <w:i/>
          <w:szCs w:val="20"/>
          <w:lang w:eastAsia="fr-FR"/>
        </w:rPr>
        <w:t>Conflict</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Conflict</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5E7A8F4C"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Le conflit, qu’il se matérialise dans le monde physique ou numérique se caractérise par une violente opposition entre au moins deux parties. L’opposition peut naître d’intérêts ou d’opinions divergents et dégénérer en conflit. La forme la plus violente du conflit est l’agression armée. </w:t>
      </w:r>
    </w:p>
    <w:p w14:paraId="1ED837DE"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Dans le domaine réseau, un conflit peut apparaître lorsque deux équipements ont la même adresse IP* au sein d’un même réseau (on parle également de collision). On parle alors de conflit d’adressage, le réseau ne peut plus fonctionner normalement car la distribution des paquets ne peut se faire. Les conflits d’adressage résultent généralement de problèmes de configuration réseau (DHCP*, passerelle par défaut).</w:t>
      </w:r>
      <w:r w:rsidR="00BB1F6B">
        <w:rPr>
          <w:rFonts w:ascii="Georgia" w:eastAsia="Cambria" w:hAnsi="Georgia" w:cs="Times New Roman"/>
          <w:bCs w:val="0"/>
          <w:szCs w:val="20"/>
          <w:lang w:eastAsia="fr-FR"/>
        </w:rPr>
        <w:t xml:space="preserve"> </w:t>
      </w:r>
      <w:r w:rsidRPr="00D40A28">
        <w:rPr>
          <w:rFonts w:ascii="Georgia" w:eastAsia="Cambria" w:hAnsi="Georgia" w:cs="Times New Roman"/>
          <w:bCs w:val="0"/>
          <w:szCs w:val="20"/>
          <w:lang w:eastAsia="fr-FR"/>
        </w:rPr>
        <w:t>Voir Adresse IP, Routage.</w:t>
      </w:r>
    </w:p>
    <w:p w14:paraId="67E410A5" w14:textId="77777777" w:rsidR="002A1201" w:rsidRPr="00D40A28" w:rsidRDefault="002A1201" w:rsidP="002A1201">
      <w:pPr>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Connecteur</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Connecteur</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335F7158" w14:textId="77777777" w:rsidR="002A1201" w:rsidRPr="00D40A28" w:rsidRDefault="002A1201" w:rsidP="002A1201">
      <w:pPr>
        <w:spacing w:after="0" w:line="240" w:lineRule="auto"/>
        <w:jc w:val="both"/>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(Socket</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Socket</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6F8C09EB"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Un connecteur est un mécanisme logiciel de communication entre processus informatiques, souvent utilisé entre une application et un réseau</w:t>
      </w:r>
      <w:r w:rsidRPr="00D40A28">
        <w:rPr>
          <w:rStyle w:val="Appelnotedebasdep"/>
          <w:rFonts w:ascii="Georgia" w:eastAsia="Cambria" w:hAnsi="Georgia" w:cs="Times New Roman"/>
          <w:bCs w:val="0"/>
          <w:szCs w:val="20"/>
          <w:lang w:eastAsia="fr-FR"/>
        </w:rPr>
        <w:footnoteReference w:id="58"/>
      </w:r>
      <w:r w:rsidRPr="00D40A28">
        <w:rPr>
          <w:rFonts w:ascii="Georgia" w:eastAsia="Cambria" w:hAnsi="Georgia" w:cs="Times New Roman"/>
          <w:bCs w:val="0"/>
          <w:szCs w:val="20"/>
          <w:lang w:eastAsia="fr-FR"/>
        </w:rPr>
        <w:t>.</w:t>
      </w:r>
    </w:p>
    <w:p w14:paraId="6A656B1D" w14:textId="77777777" w:rsidR="002A1201" w:rsidRPr="00D40A28" w:rsidRDefault="002A1201" w:rsidP="002A1201">
      <w:pPr>
        <w:spacing w:after="0" w:line="240" w:lineRule="auto"/>
        <w:jc w:val="both"/>
        <w:rPr>
          <w:rFonts w:ascii="Georgia" w:eastAsia="Cambria" w:hAnsi="Georgia" w:cs="Times New Roman"/>
          <w:bCs w:val="0"/>
          <w:szCs w:val="20"/>
          <w:lang w:eastAsia="fr-FR"/>
        </w:rPr>
      </w:pPr>
    </w:p>
    <w:p w14:paraId="4FCB235B" w14:textId="77777777" w:rsidR="002A1201" w:rsidRPr="00176573" w:rsidRDefault="002A1201" w:rsidP="002A1201">
      <w:pPr>
        <w:spacing w:after="0" w:line="240" w:lineRule="auto"/>
        <w:jc w:val="both"/>
        <w:rPr>
          <w:rFonts w:ascii="Georgia" w:eastAsia="Cambria" w:hAnsi="Georgia" w:cs="Times New Roman"/>
          <w:b/>
          <w:bCs w:val="0"/>
          <w:szCs w:val="20"/>
          <w:lang w:val="en-US" w:eastAsia="fr-FR"/>
        </w:rPr>
      </w:pPr>
      <w:r w:rsidRPr="00176573">
        <w:rPr>
          <w:rFonts w:ascii="Georgia" w:eastAsia="Cambria" w:hAnsi="Georgia" w:cs="Times New Roman"/>
          <w:b/>
          <w:bCs w:val="0"/>
          <w:szCs w:val="20"/>
          <w:lang w:val="en-US" w:eastAsia="fr-FR"/>
        </w:rPr>
        <w:t>Connexion</w:t>
      </w:r>
      <w:r w:rsidR="00BC36AA" w:rsidRPr="00D40A28">
        <w:rPr>
          <w:rFonts w:ascii="Georgia" w:eastAsia="Cambria" w:hAnsi="Georgia" w:cs="Times New Roman"/>
          <w:b/>
          <w:bCs w:val="0"/>
          <w:szCs w:val="20"/>
          <w:lang w:eastAsia="fr-FR"/>
        </w:rPr>
        <w:fldChar w:fldCharType="begin"/>
      </w:r>
      <w:r w:rsidRPr="00176573">
        <w:rPr>
          <w:rFonts w:ascii="Georgia" w:hAnsi="Georgia"/>
          <w:lang w:val="en-US"/>
        </w:rPr>
        <w:instrText xml:space="preserve"> XE "</w:instrText>
      </w:r>
      <w:r w:rsidRPr="00176573">
        <w:rPr>
          <w:rFonts w:ascii="Georgia" w:eastAsia="Cambria" w:hAnsi="Georgia" w:cs="Times New Roman"/>
          <w:b/>
          <w:bCs w:val="0"/>
          <w:szCs w:val="20"/>
          <w:lang w:val="en-US" w:eastAsia="fr-FR"/>
        </w:rPr>
        <w:instrText>Connexion</w:instrText>
      </w:r>
      <w:r w:rsidRPr="00176573">
        <w:rPr>
          <w:rFonts w:ascii="Georgia" w:hAnsi="Georgia"/>
          <w:lang w:val="en-US"/>
        </w:rPr>
        <w:instrText xml:space="preserve">" </w:instrText>
      </w:r>
      <w:r w:rsidR="00BC36AA" w:rsidRPr="00D40A28">
        <w:rPr>
          <w:rFonts w:ascii="Georgia" w:eastAsia="Cambria" w:hAnsi="Georgia" w:cs="Times New Roman"/>
          <w:b/>
          <w:bCs w:val="0"/>
          <w:szCs w:val="20"/>
          <w:lang w:eastAsia="fr-FR"/>
        </w:rPr>
        <w:fldChar w:fldCharType="end"/>
      </w:r>
    </w:p>
    <w:p w14:paraId="3F184282" w14:textId="77777777" w:rsidR="002A1201" w:rsidRPr="00176573" w:rsidRDefault="002A1201" w:rsidP="002A1201">
      <w:pPr>
        <w:spacing w:after="0" w:line="240" w:lineRule="auto"/>
        <w:jc w:val="both"/>
        <w:rPr>
          <w:rFonts w:ascii="Georgia" w:eastAsia="Cambria" w:hAnsi="Georgia" w:cs="Times New Roman"/>
          <w:bCs w:val="0"/>
          <w:i/>
          <w:szCs w:val="20"/>
          <w:lang w:val="en-US" w:eastAsia="fr-FR"/>
        </w:rPr>
      </w:pPr>
      <w:r w:rsidRPr="00176573">
        <w:rPr>
          <w:rFonts w:ascii="Georgia" w:eastAsia="Cambria" w:hAnsi="Georgia" w:cs="Times New Roman"/>
          <w:bCs w:val="0"/>
          <w:i/>
          <w:szCs w:val="20"/>
          <w:lang w:val="en-US" w:eastAsia="fr-FR"/>
        </w:rPr>
        <w:t>(log in</w:t>
      </w:r>
      <w:r w:rsidR="00BC36AA" w:rsidRPr="00D40A28">
        <w:rPr>
          <w:rFonts w:ascii="Georgia" w:eastAsia="Cambria" w:hAnsi="Georgia" w:cs="Times New Roman"/>
          <w:bCs w:val="0"/>
          <w:i/>
          <w:szCs w:val="20"/>
          <w:lang w:eastAsia="fr-FR"/>
        </w:rPr>
        <w:fldChar w:fldCharType="begin"/>
      </w:r>
      <w:r w:rsidRPr="00176573">
        <w:rPr>
          <w:rFonts w:ascii="Georgia" w:hAnsi="Georgia"/>
          <w:lang w:val="en-US"/>
        </w:rPr>
        <w:instrText xml:space="preserve"> XE "</w:instrText>
      </w:r>
      <w:r w:rsidRPr="00176573">
        <w:rPr>
          <w:rFonts w:ascii="Georgia" w:eastAsia="Cambria" w:hAnsi="Georgia" w:cs="Times New Roman"/>
          <w:bCs w:val="0"/>
          <w:i/>
          <w:szCs w:val="20"/>
          <w:lang w:val="en-US" w:eastAsia="fr-FR"/>
        </w:rPr>
        <w:instrText>log in</w:instrText>
      </w:r>
      <w:r w:rsidRPr="00176573">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176573">
        <w:rPr>
          <w:rFonts w:ascii="Georgia" w:eastAsia="Cambria" w:hAnsi="Georgia" w:cs="Times New Roman"/>
          <w:bCs w:val="0"/>
          <w:i/>
          <w:szCs w:val="20"/>
          <w:lang w:val="en-US" w:eastAsia="fr-FR"/>
        </w:rPr>
        <w:t>, log on</w:t>
      </w:r>
      <w:r w:rsidR="00BC36AA" w:rsidRPr="00D40A28">
        <w:rPr>
          <w:rFonts w:ascii="Georgia" w:eastAsia="Cambria" w:hAnsi="Georgia" w:cs="Times New Roman"/>
          <w:bCs w:val="0"/>
          <w:i/>
          <w:szCs w:val="20"/>
          <w:lang w:eastAsia="fr-FR"/>
        </w:rPr>
        <w:fldChar w:fldCharType="begin"/>
      </w:r>
      <w:r w:rsidRPr="00176573">
        <w:rPr>
          <w:rFonts w:ascii="Georgia" w:hAnsi="Georgia"/>
          <w:lang w:val="en-US"/>
        </w:rPr>
        <w:instrText xml:space="preserve"> XE "</w:instrText>
      </w:r>
      <w:r w:rsidRPr="00176573">
        <w:rPr>
          <w:rFonts w:ascii="Georgia" w:eastAsia="Cambria" w:hAnsi="Georgia" w:cs="Times New Roman"/>
          <w:bCs w:val="0"/>
          <w:i/>
          <w:szCs w:val="20"/>
          <w:lang w:val="en-US" w:eastAsia="fr-FR"/>
        </w:rPr>
        <w:instrText>log on</w:instrText>
      </w:r>
      <w:r w:rsidRPr="00176573">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176573">
        <w:rPr>
          <w:rFonts w:ascii="Georgia" w:eastAsia="Cambria" w:hAnsi="Georgia" w:cs="Times New Roman"/>
          <w:bCs w:val="0"/>
          <w:i/>
          <w:szCs w:val="20"/>
          <w:lang w:val="en-US" w:eastAsia="fr-FR"/>
        </w:rPr>
        <w:t>)</w:t>
      </w:r>
    </w:p>
    <w:p w14:paraId="20BC5703"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Une connexion est une procédure qui permet à un utilisateur d’accéder à une ressource informatique. Ce mécanisme peut regrouper les phases d’identification (l’utilisateur déclare qui il est) et d’authentification (l’utilisateur prouve qu’il est bien celui qu’il prétend être). Voir également Authentification.</w:t>
      </w:r>
    </w:p>
    <w:p w14:paraId="7462C323"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p>
    <w:p w14:paraId="0BE506A3" w14:textId="77777777" w:rsidR="002A1201" w:rsidRPr="00D40A28" w:rsidRDefault="002A1201" w:rsidP="002A1201">
      <w:pPr>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Constat d’audit</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Constat d’audit</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6C3C447F"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Résultats de l’évaluation des preuves d’audit* recueillies par rapport aux critères d’audit</w:t>
      </w:r>
      <w:r w:rsidRPr="00D40A28">
        <w:rPr>
          <w:rStyle w:val="Appelnotedebasdep"/>
          <w:rFonts w:ascii="Georgia" w:eastAsia="Cambria" w:hAnsi="Georgia" w:cs="Times New Roman"/>
          <w:bCs w:val="0"/>
          <w:szCs w:val="20"/>
          <w:lang w:eastAsia="fr-FR"/>
        </w:rPr>
        <w:footnoteReference w:id="59"/>
      </w:r>
      <w:r w:rsidRPr="00D40A28">
        <w:rPr>
          <w:rFonts w:ascii="Georgia" w:eastAsia="Cambria" w:hAnsi="Georgia" w:cs="Times New Roman"/>
          <w:bCs w:val="0"/>
          <w:szCs w:val="20"/>
          <w:lang w:eastAsia="fr-FR"/>
        </w:rPr>
        <w:t>.</w:t>
      </w:r>
      <w:r w:rsidR="00FA4475" w:rsidRPr="00FA4475">
        <w:rPr>
          <w:rFonts w:ascii="Georgia" w:eastAsia="Cambria" w:hAnsi="Georgia" w:cs="Times New Roman"/>
          <w:bCs w:val="0"/>
          <w:szCs w:val="20"/>
          <w:lang w:eastAsia="fr-FR"/>
        </w:rPr>
        <w:t xml:space="preserve"> </w:t>
      </w:r>
      <w:r w:rsidR="00FA4475" w:rsidRPr="00D40A28">
        <w:rPr>
          <w:rFonts w:ascii="Georgia" w:eastAsia="Cambria" w:hAnsi="Georgia" w:cs="Times New Roman"/>
          <w:bCs w:val="0"/>
          <w:szCs w:val="20"/>
          <w:lang w:eastAsia="fr-FR"/>
        </w:rPr>
        <w:t>Voir Audit, Preuve d’au</w:t>
      </w:r>
      <w:r w:rsidR="00FA4475">
        <w:rPr>
          <w:rFonts w:ascii="Georgia" w:eastAsia="Cambria" w:hAnsi="Georgia" w:cs="Times New Roman"/>
          <w:bCs w:val="0"/>
          <w:szCs w:val="20"/>
          <w:lang w:eastAsia="fr-FR"/>
        </w:rPr>
        <w:softHyphen/>
      </w:r>
      <w:r w:rsidR="00FA4475" w:rsidRPr="00D40A28">
        <w:rPr>
          <w:rFonts w:ascii="Georgia" w:eastAsia="Cambria" w:hAnsi="Georgia" w:cs="Times New Roman"/>
          <w:bCs w:val="0"/>
          <w:szCs w:val="20"/>
          <w:lang w:eastAsia="fr-FR"/>
        </w:rPr>
        <w:t>dit</w:t>
      </w:r>
      <w:r w:rsidR="00FA4475">
        <w:rPr>
          <w:rFonts w:ascii="Georgia" w:eastAsia="Cambria" w:hAnsi="Georgia" w:cs="Times New Roman"/>
          <w:bCs w:val="0"/>
          <w:szCs w:val="20"/>
          <w:lang w:eastAsia="fr-FR"/>
        </w:rPr>
        <w:t>.</w:t>
      </w:r>
    </w:p>
    <w:p w14:paraId="5F1CBF8F" w14:textId="77777777" w:rsidR="00BB1F6B" w:rsidRDefault="00BB1F6B" w:rsidP="002A1201">
      <w:pPr>
        <w:spacing w:after="0" w:line="240" w:lineRule="auto"/>
        <w:jc w:val="both"/>
        <w:rPr>
          <w:rFonts w:ascii="Georgia" w:eastAsia="Cambria" w:hAnsi="Georgia" w:cs="Times New Roman"/>
          <w:b/>
          <w:bCs w:val="0"/>
          <w:szCs w:val="20"/>
          <w:lang w:eastAsia="fr-FR"/>
        </w:rPr>
      </w:pPr>
    </w:p>
    <w:p w14:paraId="6CEDC1DD" w14:textId="77777777" w:rsidR="002A1201" w:rsidRPr="00D40A28" w:rsidRDefault="002A1201" w:rsidP="002A1201">
      <w:pPr>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Contenu</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Contenu</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w:t>
      </w:r>
    </w:p>
    <w:p w14:paraId="78333138" w14:textId="77777777" w:rsidR="002A1201" w:rsidRPr="00D40A28" w:rsidRDefault="002A1201" w:rsidP="002A1201">
      <w:pPr>
        <w:spacing w:after="0" w:line="240" w:lineRule="auto"/>
        <w:jc w:val="both"/>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(Content</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Content</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 User Generated Content</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User Generated Content</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5EF42DF3"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 contenu désigne l’information véhiculée par un flux réseau. Ainsi, on distingue généralement le contenu du conte</w:t>
      </w:r>
      <w:r w:rsidR="00BB1F6B">
        <w:rPr>
          <w:rFonts w:ascii="Georgia" w:eastAsia="Cambria" w:hAnsi="Georgia" w:cs="Times New Roman"/>
          <w:bCs w:val="0"/>
          <w:szCs w:val="20"/>
          <w:lang w:eastAsia="fr-FR"/>
        </w:rPr>
        <w:softHyphen/>
      </w:r>
      <w:r w:rsidRPr="00D40A28">
        <w:rPr>
          <w:rFonts w:ascii="Georgia" w:eastAsia="Cambria" w:hAnsi="Georgia" w:cs="Times New Roman"/>
          <w:bCs w:val="0"/>
          <w:szCs w:val="20"/>
          <w:lang w:eastAsia="fr-FR"/>
        </w:rPr>
        <w:t>nant (enveloppe, information supplémentaire rajoutée pour permettre l’acheminement de l’information).</w:t>
      </w:r>
    </w:p>
    <w:p w14:paraId="58939FD0"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En revanche, le contenu</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Contenu</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engendré par les usagers (</w:t>
      </w:r>
      <w:r w:rsidRPr="00D40A28">
        <w:rPr>
          <w:rFonts w:ascii="Georgia" w:eastAsia="Cambria" w:hAnsi="Georgia" w:cs="Times New Roman"/>
          <w:bCs w:val="0"/>
          <w:i/>
          <w:szCs w:val="20"/>
          <w:lang w:eastAsia="fr-FR"/>
        </w:rPr>
        <w:t>User Generated Content</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User Generated Content</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eastAsia="fr-FR"/>
        </w:rPr>
        <w:t>) désigne un media participatif (en général sur Internet</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
        </w:rPr>
        <w:instrText>Internet</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où le produit final est directement le résultat de contributions d’usagers qui sont également les utilisateurs finaux du média (les </w:t>
      </w:r>
      <w:r w:rsidRPr="00D40A28">
        <w:rPr>
          <w:rFonts w:ascii="Georgia" w:eastAsia="Cambria" w:hAnsi="Georgia" w:cs="Times New Roman"/>
          <w:bCs w:val="0"/>
          <w:i/>
          <w:szCs w:val="20"/>
          <w:lang w:eastAsia="fr-FR"/>
        </w:rPr>
        <w:t>wiki</w:t>
      </w:r>
      <w:r w:rsidRPr="00D40A28">
        <w:rPr>
          <w:rFonts w:ascii="Georgia" w:eastAsia="Cambria" w:hAnsi="Georgia" w:cs="Times New Roman"/>
          <w:bCs w:val="0"/>
          <w:szCs w:val="20"/>
          <w:lang w:eastAsia="fr-FR"/>
        </w:rPr>
        <w:t>* par exemple).</w:t>
      </w:r>
    </w:p>
    <w:p w14:paraId="3266D4EA"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p>
    <w:p w14:paraId="2E02F37E" w14:textId="77777777" w:rsidR="002A1201" w:rsidRPr="00D40A28" w:rsidRDefault="002A1201" w:rsidP="002A1201">
      <w:pPr>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Contournement de la politique de sécurité</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Contournement de la politique de sécurité</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4244047C" w14:textId="77777777" w:rsidR="002A1201" w:rsidRPr="00D40A28" w:rsidRDefault="002A1201" w:rsidP="002A1201">
      <w:pPr>
        <w:spacing w:after="0" w:line="240" w:lineRule="auto"/>
        <w:ind w:left="709"/>
        <w:jc w:val="both"/>
        <w:rPr>
          <w:rFonts w:ascii="Georgia" w:hAnsi="Georgia"/>
        </w:rPr>
      </w:pPr>
      <w:r w:rsidRPr="00D40A28">
        <w:rPr>
          <w:rFonts w:ascii="Georgia" w:hAnsi="Georgia"/>
        </w:rPr>
        <w:t>Toute action ayant pour conséquence la mise en échec des règles ou des mécanismes de sécurité mis en place</w:t>
      </w:r>
      <w:r w:rsidRPr="00D40A28">
        <w:rPr>
          <w:rStyle w:val="Appelnotedebasdep"/>
          <w:rFonts w:ascii="Georgia" w:hAnsi="Georgia"/>
        </w:rPr>
        <w:footnoteReference w:id="60"/>
      </w:r>
      <w:r w:rsidRPr="00D40A28">
        <w:rPr>
          <w:rFonts w:ascii="Georgia" w:hAnsi="Georgia"/>
        </w:rPr>
        <w:t>.</w:t>
      </w:r>
    </w:p>
    <w:p w14:paraId="466CEF79" w14:textId="77777777" w:rsidR="002A1201" w:rsidRPr="00D40A28" w:rsidRDefault="002A1201" w:rsidP="002A1201">
      <w:pPr>
        <w:spacing w:after="0" w:line="240" w:lineRule="auto"/>
        <w:rPr>
          <w:rFonts w:ascii="Georgia" w:eastAsia="Cambria" w:hAnsi="Georgia" w:cs="Times New Roman"/>
          <w:b/>
          <w:bCs w:val="0"/>
          <w:szCs w:val="20"/>
          <w:lang w:eastAsia="fr-FR"/>
        </w:rPr>
      </w:pPr>
      <w:bookmarkStart w:id="27" w:name="Contr"/>
      <w:bookmarkEnd w:id="27"/>
      <w:r w:rsidRPr="00D40A28">
        <w:rPr>
          <w:rFonts w:ascii="Georgia" w:eastAsia="Cambria" w:hAnsi="Georgia" w:cs="Times New Roman"/>
          <w:b/>
          <w:bCs w:val="0"/>
          <w:szCs w:val="20"/>
          <w:lang w:eastAsia="fr-FR"/>
        </w:rPr>
        <w:t>Contrôle d’accès</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Contrôle d’accès</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5C2BDA69" w14:textId="77777777" w:rsidR="002A1201" w:rsidRPr="00D40A28" w:rsidRDefault="002A1201" w:rsidP="002A1201">
      <w:pPr>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(Access Control</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Access Control</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1966C5BD" w14:textId="77777777" w:rsidR="002A1201" w:rsidRPr="00D40A28" w:rsidRDefault="002A1201" w:rsidP="002A1201">
      <w:pPr>
        <w:spacing w:after="0" w:line="240" w:lineRule="auto"/>
        <w:ind w:left="709"/>
        <w:rPr>
          <w:rFonts w:ascii="Georgia" w:eastAsia="Cambria" w:hAnsi="Georgia" w:cs="Times New Roman"/>
          <w:bCs w:val="0"/>
          <w:i/>
          <w:szCs w:val="20"/>
          <w:lang w:eastAsia="fr-FR"/>
        </w:rPr>
      </w:pPr>
      <w:r w:rsidRPr="00D40A28">
        <w:rPr>
          <w:rFonts w:ascii="Georgia" w:eastAsia="Cambria" w:hAnsi="Georgia" w:cs="Times New Roman"/>
          <w:bCs w:val="0"/>
          <w:szCs w:val="20"/>
          <w:lang w:eastAsia="fr-FR"/>
        </w:rPr>
        <w:t xml:space="preserve">Voir NAC – </w:t>
      </w:r>
      <w:r w:rsidRPr="00D40A28">
        <w:rPr>
          <w:rFonts w:ascii="Georgia" w:eastAsia="Cambria" w:hAnsi="Georgia" w:cs="Times New Roman"/>
          <w:bCs w:val="0"/>
          <w:i/>
          <w:szCs w:val="20"/>
          <w:lang w:eastAsia="fr-FR"/>
        </w:rPr>
        <w:t>Network</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Network</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Access Control</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Access Control</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16BCA41A" w14:textId="77777777" w:rsidR="002A1201" w:rsidRPr="00D40A28" w:rsidRDefault="002A1201" w:rsidP="002A1201">
      <w:pPr>
        <w:spacing w:after="0" w:line="240" w:lineRule="auto"/>
        <w:ind w:left="709"/>
        <w:rPr>
          <w:rFonts w:ascii="Georgia" w:eastAsia="Cambria" w:hAnsi="Georgia" w:cs="Times New Roman"/>
          <w:bCs w:val="0"/>
          <w:szCs w:val="20"/>
          <w:lang w:eastAsia="fr-FR"/>
        </w:rPr>
      </w:pPr>
    </w:p>
    <w:p w14:paraId="5DF03503" w14:textId="77777777" w:rsidR="002A1201" w:rsidRPr="00D40A28" w:rsidRDefault="002A1201" w:rsidP="002A1201">
      <w:pPr>
        <w:spacing w:after="0" w:line="240" w:lineRule="auto"/>
        <w:rPr>
          <w:rFonts w:ascii="Georgia" w:eastAsia="Cambria" w:hAnsi="Georgia" w:cs="Times New Roman"/>
          <w:bCs w:val="0"/>
          <w:szCs w:val="20"/>
          <w:lang w:eastAsia="fr-FR"/>
        </w:rPr>
      </w:pPr>
      <w:r w:rsidRPr="00D40A28">
        <w:rPr>
          <w:rFonts w:ascii="Georgia" w:eastAsia="Cambria" w:hAnsi="Georgia" w:cs="Times New Roman"/>
          <w:b/>
          <w:bCs w:val="0"/>
          <w:szCs w:val="20"/>
          <w:lang w:eastAsia="fr-FR"/>
        </w:rPr>
        <w:t>Contrôle parental</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Contrôle parental</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w:t>
      </w:r>
      <w:r w:rsidRPr="00D40A28">
        <w:rPr>
          <w:rFonts w:ascii="Georgia" w:eastAsia="Cambria" w:hAnsi="Georgia" w:cs="Times New Roman"/>
          <w:bCs w:val="0"/>
          <w:szCs w:val="20"/>
          <w:lang w:eastAsia="fr-FR"/>
        </w:rPr>
        <w:br/>
      </w:r>
      <w:r w:rsidRPr="00D40A28">
        <w:rPr>
          <w:rFonts w:ascii="Georgia" w:eastAsia="Cambria" w:hAnsi="Georgia" w:cs="Times New Roman"/>
          <w:bCs w:val="0"/>
          <w:i/>
          <w:szCs w:val="20"/>
          <w:lang w:eastAsia="fr-FR"/>
        </w:rPr>
        <w:t>(Parental Controls</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Parental Controls</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r w:rsidRPr="00D40A28">
        <w:rPr>
          <w:rFonts w:ascii="Georgia" w:eastAsia="Cambria" w:hAnsi="Georgia" w:cs="Times New Roman"/>
          <w:bCs w:val="0"/>
          <w:szCs w:val="20"/>
          <w:lang w:eastAsia="fr-FR"/>
        </w:rPr>
        <w:t xml:space="preserve"> </w:t>
      </w:r>
    </w:p>
    <w:p w14:paraId="632E9D70" w14:textId="77777777" w:rsidR="002A1201" w:rsidRPr="00D40A28" w:rsidRDefault="002A1201" w:rsidP="002A1201">
      <w:pPr>
        <w:spacing w:after="0" w:line="240" w:lineRule="auto"/>
        <w:ind w:left="72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 contrôle parental désigne un ensemble d’outils mis à la disposition des parents pour paramétrer leurs équipements afin d'éviter que les enfants n'accèdent à certains contenus Internet</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
        </w:rPr>
        <w:instrText>Internet</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jugé inappropriés. Les outils de contrôle parental sont ainsi proposés par les fournisseurs d’accès, les navigateurs internet, éditeurs de logiciels, etc.</w:t>
      </w:r>
    </w:p>
    <w:p w14:paraId="0E5ABA5E" w14:textId="77777777" w:rsidR="002A1201" w:rsidRPr="00D40A28" w:rsidRDefault="002A1201" w:rsidP="002A1201">
      <w:pPr>
        <w:spacing w:after="0" w:line="240" w:lineRule="auto"/>
        <w:ind w:left="720"/>
        <w:jc w:val="both"/>
        <w:rPr>
          <w:rFonts w:ascii="Georgia" w:eastAsia="Cambria" w:hAnsi="Georgia" w:cs="Times New Roman"/>
          <w:bCs w:val="0"/>
          <w:szCs w:val="20"/>
          <w:lang w:eastAsia="fr-FR"/>
        </w:rPr>
      </w:pPr>
    </w:p>
    <w:p w14:paraId="49AC521C" w14:textId="77777777" w:rsidR="002A1201" w:rsidRPr="00D40A28" w:rsidRDefault="002A1201" w:rsidP="002A1201">
      <w:pPr>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Convention d’audit</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Convention d’audit</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72D6CB38"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Accord écrit entre un commanditaire et un prestataire d’audit pour la réalisation d’un audit</w:t>
      </w:r>
      <w:r w:rsidRPr="00D40A28">
        <w:rPr>
          <w:rStyle w:val="Appelnotedebasdep"/>
          <w:rFonts w:ascii="Georgia" w:eastAsia="Cambria" w:hAnsi="Georgia" w:cs="Times New Roman"/>
          <w:bCs w:val="0"/>
          <w:szCs w:val="20"/>
          <w:lang w:eastAsia="fr-FR"/>
        </w:rPr>
        <w:footnoteReference w:id="61"/>
      </w:r>
      <w:r w:rsidRPr="00D40A28">
        <w:rPr>
          <w:rFonts w:ascii="Georgia" w:eastAsia="Cambria" w:hAnsi="Georgia" w:cs="Times New Roman"/>
          <w:bCs w:val="0"/>
          <w:szCs w:val="20"/>
          <w:lang w:eastAsia="fr-FR"/>
        </w:rPr>
        <w:t>. Cette convention décrit au minimum le périmètre de l’audit (délimite les systèmes et implantations physiques concernés par l’audit), ainsi que les règles desécurité liées à l’audit (protection des systèmes pendant l’audit, protection du rapport d’audit, etc.).</w:t>
      </w:r>
    </w:p>
    <w:p w14:paraId="353F1563"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Audit.</w:t>
      </w:r>
    </w:p>
    <w:p w14:paraId="50243C1F"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p>
    <w:p w14:paraId="19236434" w14:textId="77777777" w:rsidR="002A1201" w:rsidRPr="00D40A28" w:rsidRDefault="002A1201" w:rsidP="002A1201">
      <w:pPr>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Convergence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Convergence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7DC7EACA" w14:textId="77777777" w:rsidR="002A1201" w:rsidRPr="00D40A28" w:rsidRDefault="002A1201" w:rsidP="002A1201">
      <w:pPr>
        <w:spacing w:after="0" w:line="240" w:lineRule="auto"/>
        <w:jc w:val="both"/>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(Convergence</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Convergence</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798747A8"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Caractéristique des évolutions technologiques qui se traduit par une fusion entre l’informatique, les télécommunications et l’audiovisuel. La convergence désigne ainsi le phénomène de rapprochement, rendu possible par la numérisation, entre les industries des télécommunications, de l’informatique et du « multimédia ».</w:t>
      </w:r>
    </w:p>
    <w:p w14:paraId="55D4F709" w14:textId="77777777" w:rsidR="00BB1F6B" w:rsidRDefault="00BB1F6B" w:rsidP="002A1201">
      <w:pPr>
        <w:spacing w:after="0" w:line="240" w:lineRule="auto"/>
        <w:jc w:val="both"/>
        <w:rPr>
          <w:rFonts w:ascii="Georgia" w:eastAsia="Cambria" w:hAnsi="Georgia" w:cs="Times New Roman"/>
          <w:bCs w:val="0"/>
          <w:szCs w:val="20"/>
          <w:lang w:eastAsia="fr-FR"/>
        </w:rPr>
      </w:pPr>
    </w:p>
    <w:p w14:paraId="6615E99C" w14:textId="77777777" w:rsidR="00BB1F6B" w:rsidRDefault="00BB1F6B" w:rsidP="002A1201">
      <w:pPr>
        <w:spacing w:after="0" w:line="240" w:lineRule="auto"/>
        <w:jc w:val="both"/>
        <w:rPr>
          <w:rFonts w:ascii="Georgia" w:eastAsia="Cambria" w:hAnsi="Georgia" w:cs="Times New Roman"/>
          <w:bCs w:val="0"/>
          <w:szCs w:val="20"/>
          <w:lang w:eastAsia="fr-FR"/>
        </w:rPr>
      </w:pPr>
    </w:p>
    <w:p w14:paraId="71B0019A" w14:textId="77777777" w:rsidR="002A1201" w:rsidRPr="00D40A28" w:rsidRDefault="002A1201" w:rsidP="002A1201">
      <w:pPr>
        <w:spacing w:after="0" w:line="240" w:lineRule="auto"/>
        <w:jc w:val="both"/>
        <w:rPr>
          <w:rFonts w:ascii="Georgia" w:eastAsia="Cambria" w:hAnsi="Georgia" w:cs="Times New Roman"/>
          <w:bCs w:val="0"/>
          <w:szCs w:val="20"/>
          <w:lang w:eastAsia="fr-FR"/>
        </w:rPr>
      </w:pPr>
    </w:p>
    <w:p w14:paraId="083A5B6C" w14:textId="77777777" w:rsidR="002A1201" w:rsidRPr="00D40A28" w:rsidRDefault="002A1201" w:rsidP="002A1201">
      <w:pPr>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i/>
          <w:szCs w:val="20"/>
          <w:lang w:eastAsia="fr-FR"/>
        </w:rPr>
        <w:t>Cookie </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Cookie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41D1F60E" w14:textId="77777777" w:rsidR="002A1201" w:rsidRPr="00D40A28" w:rsidRDefault="002A1201" w:rsidP="002A1201">
      <w:pPr>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(Témoin de connexion</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Témoin de connexion</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2ED95D4A"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Un </w:t>
      </w:r>
      <w:r w:rsidRPr="00D40A28">
        <w:rPr>
          <w:rFonts w:ascii="Georgia" w:eastAsia="Cambria" w:hAnsi="Georgia" w:cs="Times New Roman"/>
          <w:bCs w:val="0"/>
          <w:i/>
          <w:szCs w:val="20"/>
          <w:lang w:eastAsia="fr-FR"/>
        </w:rPr>
        <w:t>cookie</w:t>
      </w:r>
      <w:r w:rsidRPr="00D40A28">
        <w:rPr>
          <w:rFonts w:ascii="Georgia" w:eastAsia="Cambria" w:hAnsi="Georgia" w:cs="Times New Roman"/>
          <w:bCs w:val="0"/>
          <w:szCs w:val="20"/>
          <w:lang w:eastAsia="fr-FR"/>
        </w:rPr>
        <w:t xml:space="preserve"> est un fichier texte envoyé par un serveur et stocké sur un client* (votre machine) afin de conserver des informations liées au contexte de navigation. Cet outil permet, entre autre, de faciliter la navigation sur des sites déjà visités, le cookie peut en effet conserver vos paniers d’achats en cours (pour le commerce électronique), dans certaines conditions des éléments d’identification (identifiants – mots de passe)…</w:t>
      </w:r>
    </w:p>
    <w:p w14:paraId="63DCB06E"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La gestion des </w:t>
      </w:r>
      <w:r w:rsidRPr="00D40A28">
        <w:rPr>
          <w:rFonts w:ascii="Georgia" w:eastAsia="Cambria" w:hAnsi="Georgia" w:cs="Times New Roman"/>
          <w:bCs w:val="0"/>
          <w:i/>
          <w:szCs w:val="20"/>
          <w:lang w:eastAsia="fr-FR"/>
        </w:rPr>
        <w:t>cookies</w:t>
      </w:r>
      <w:r w:rsidRPr="00D40A28">
        <w:rPr>
          <w:rFonts w:ascii="Georgia" w:eastAsia="Cambria" w:hAnsi="Georgia" w:cs="Times New Roman"/>
          <w:bCs w:val="0"/>
          <w:szCs w:val="20"/>
          <w:lang w:eastAsia="fr-FR"/>
        </w:rPr>
        <w:t xml:space="preserve"> est un élément important en sécurité informatique car ils contiennent des éléments d’identification (donc des données personnelles) mais également car ils peuvent être utilisés afin de conduire la première phase d’une attaque informatique (ils fournissent en effet des informations sur les usages internet d’une cible et permettent d’établir un premier profil de cible). Si la plupart des navigateurs aujourd’hui permettent d’accep</w:t>
      </w:r>
      <w:r w:rsidR="00BB1F6B">
        <w:rPr>
          <w:rFonts w:ascii="Georgia" w:eastAsia="Cambria" w:hAnsi="Georgia" w:cs="Times New Roman"/>
          <w:bCs w:val="0"/>
          <w:szCs w:val="20"/>
          <w:lang w:eastAsia="fr-FR"/>
        </w:rPr>
        <w:softHyphen/>
      </w:r>
      <w:r w:rsidRPr="00D40A28">
        <w:rPr>
          <w:rFonts w:ascii="Georgia" w:eastAsia="Cambria" w:hAnsi="Georgia" w:cs="Times New Roman"/>
          <w:bCs w:val="0"/>
          <w:szCs w:val="20"/>
          <w:lang w:eastAsia="fr-FR"/>
        </w:rPr>
        <w:t xml:space="preserve">ter ou de refuser les </w:t>
      </w:r>
      <w:r w:rsidRPr="00D40A28">
        <w:rPr>
          <w:rFonts w:ascii="Georgia" w:eastAsia="Cambria" w:hAnsi="Georgia" w:cs="Times New Roman"/>
          <w:bCs w:val="0"/>
          <w:i/>
          <w:szCs w:val="20"/>
          <w:lang w:eastAsia="fr-FR"/>
        </w:rPr>
        <w:t>cookies</w:t>
      </w:r>
      <w:r w:rsidRPr="00D40A28">
        <w:rPr>
          <w:rFonts w:ascii="Georgia" w:eastAsia="Cambria" w:hAnsi="Georgia" w:cs="Times New Roman"/>
          <w:bCs w:val="0"/>
          <w:szCs w:val="20"/>
          <w:lang w:eastAsia="fr-FR"/>
        </w:rPr>
        <w:t xml:space="preserve"> les refuser systématiquement peut dégrader l’accès à certains sites ou certaines applications. Il convient donc de  faire preuve de mesure. </w:t>
      </w:r>
      <w:r w:rsidRPr="00D40A28">
        <w:rPr>
          <w:rFonts w:ascii="Georgia" w:eastAsia="Cambria" w:hAnsi="Georgia" w:cs="Times"/>
          <w:szCs w:val="32"/>
          <w:lang w:eastAsia="fr-FR"/>
        </w:rPr>
        <w:t>Il est également recommandé de supprimer régulièrement les cookies, ceux-ci étant parfois conservés indéfiniment.</w:t>
      </w:r>
    </w:p>
    <w:p w14:paraId="24694FEB" w14:textId="77777777" w:rsidR="002A1201" w:rsidRPr="00A44AEA" w:rsidRDefault="002A1201" w:rsidP="002A1201">
      <w:pPr>
        <w:spacing w:after="0" w:line="240" w:lineRule="auto"/>
        <w:ind w:left="709"/>
        <w:jc w:val="both"/>
        <w:rPr>
          <w:rFonts w:ascii="Georgia" w:eastAsia="Cambria" w:hAnsi="Georgia" w:cs="Times New Roman"/>
          <w:bCs w:val="0"/>
          <w:sz w:val="16"/>
          <w:szCs w:val="20"/>
          <w:lang w:eastAsia="fr-FR"/>
        </w:rPr>
      </w:pPr>
      <w:r w:rsidRPr="00A44AEA">
        <w:rPr>
          <w:rFonts w:ascii="Georgia" w:eastAsia="Cambria" w:hAnsi="Georgia" w:cs="Times New Roman"/>
          <w:bCs w:val="0"/>
          <w:sz w:val="16"/>
          <w:szCs w:val="20"/>
          <w:lang w:eastAsia="fr-FR"/>
        </w:rPr>
        <w:t xml:space="preserve"> </w:t>
      </w:r>
    </w:p>
    <w:p w14:paraId="772BA9AF" w14:textId="77777777" w:rsidR="002A1201" w:rsidRPr="00D40A28" w:rsidRDefault="002A1201" w:rsidP="002A1201">
      <w:pPr>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
          <w:bCs w:val="0"/>
          <w:szCs w:val="20"/>
          <w:lang w:eastAsia="fr-FR"/>
        </w:rPr>
        <w:t>Corruption </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Corruption</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61198B12" w14:textId="77777777" w:rsidR="002A1201" w:rsidRPr="00D40A28" w:rsidRDefault="002A1201" w:rsidP="002A1201">
      <w:pPr>
        <w:spacing w:after="0" w:line="240" w:lineRule="auto"/>
        <w:jc w:val="both"/>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(Corruption</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Corruption</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2BF90BFB"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Loin de la définition juridique, la corruption est ici une caractéristique d’un système ou d’une donnée soulignant son altération. Ainsi, en sécurité informatique une donnée corrompu</w:t>
      </w:r>
      <w:r w:rsidR="00E9513F">
        <w:rPr>
          <w:rFonts w:ascii="Georgia" w:eastAsia="Cambria" w:hAnsi="Georgia" w:cs="Times New Roman"/>
          <w:bCs w:val="0"/>
          <w:szCs w:val="20"/>
          <w:lang w:eastAsia="fr-FR"/>
        </w:rPr>
        <w:t>e</w:t>
      </w:r>
      <w:r w:rsidRPr="00D40A28">
        <w:rPr>
          <w:rFonts w:ascii="Georgia" w:eastAsia="Cambria" w:hAnsi="Georgia" w:cs="Times New Roman"/>
          <w:bCs w:val="0"/>
          <w:szCs w:val="20"/>
          <w:lang w:eastAsia="fr-FR"/>
        </w:rPr>
        <w:t xml:space="preserve"> est une donnée dont l’intégrité, la confidentialité ou encore la disponibilité a été modifiée, dégradée par rapport à son état souhaité ou initial. Ainsi, une donnée altérée chiffrée ou compressée ne pourra généralement pas être déchiffrée/décompressée.</w:t>
      </w:r>
    </w:p>
    <w:p w14:paraId="0C4D58E1" w14:textId="77777777" w:rsidR="002A1201" w:rsidRPr="00A44AEA" w:rsidRDefault="002A1201" w:rsidP="002A1201">
      <w:pPr>
        <w:spacing w:after="0" w:line="240" w:lineRule="auto"/>
        <w:jc w:val="both"/>
        <w:rPr>
          <w:rFonts w:ascii="Georgia" w:eastAsia="Cambria" w:hAnsi="Georgia" w:cs="Times New Roman"/>
          <w:bCs w:val="0"/>
          <w:sz w:val="16"/>
          <w:szCs w:val="20"/>
          <w:lang w:eastAsia="fr-FR"/>
        </w:rPr>
      </w:pPr>
    </w:p>
    <w:p w14:paraId="0E57682A" w14:textId="77777777" w:rsidR="002A1201" w:rsidRPr="00D40A28" w:rsidRDefault="002A1201" w:rsidP="002A1201">
      <w:pPr>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Couche physique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Couche physique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4A43BE1E" w14:textId="77777777" w:rsidR="002A1201" w:rsidRPr="00D40A28" w:rsidRDefault="002A1201" w:rsidP="002A1201">
      <w:pPr>
        <w:spacing w:after="0" w:line="240" w:lineRule="auto"/>
        <w:jc w:val="both"/>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(Physical layer</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Physical layer</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23E15AD8"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La couche physique est la couche inférieure du modèle OSI*. Dans ce modèle, cette couche assure la fonction de transmission physique du signal (signal électrique ou optique), elle génère et reçoit les bits* qu’elle transmet sous la forme d’impulsions (lumineuse, électrique, électromagnétique). Cette couche regroupe également les mécanismes d’établissement de la connexion.</w:t>
      </w:r>
    </w:p>
    <w:p w14:paraId="1766D10F"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La description du cyberespace* s’appuie également sur la notion de couche physique. Dans ce cadre, la couche physique soutient la couche logique ou logicielle sur laquelle se greffe la couche sémantique ou sociale (voir description du cyberespace* en couche).</w:t>
      </w:r>
    </w:p>
    <w:p w14:paraId="5E6EF5F4" w14:textId="77777777" w:rsidR="002A1201" w:rsidRPr="00A44AEA" w:rsidRDefault="002A1201" w:rsidP="002A1201">
      <w:pPr>
        <w:spacing w:after="0" w:line="240" w:lineRule="auto"/>
        <w:ind w:left="709"/>
        <w:jc w:val="both"/>
        <w:rPr>
          <w:rFonts w:ascii="Georgia" w:eastAsia="Cambria" w:hAnsi="Georgia" w:cs="Times New Roman"/>
          <w:bCs w:val="0"/>
          <w:szCs w:val="20"/>
          <w:lang w:eastAsia="fr-FR"/>
        </w:rPr>
      </w:pPr>
    </w:p>
    <w:p w14:paraId="61DE72BF" w14:textId="77777777" w:rsidR="002A1201" w:rsidRPr="00D40A28" w:rsidRDefault="002A1201" w:rsidP="00D40A28">
      <w:pPr>
        <w:pStyle w:val="Corps"/>
        <w:widowControl w:val="0"/>
        <w:pBdr>
          <w:top w:val="single" w:sz="4" w:space="1" w:color="auto"/>
          <w:left w:val="single" w:sz="4" w:space="4" w:color="auto"/>
          <w:bottom w:val="single" w:sz="4" w:space="1" w:color="auto"/>
          <w:right w:val="single" w:sz="4" w:space="4" w:color="auto"/>
        </w:pBdr>
        <w:spacing w:before="0" w:after="0" w:line="240" w:lineRule="auto"/>
        <w:ind w:left="142" w:right="136"/>
        <w:jc w:val="both"/>
        <w:rPr>
          <w:rFonts w:ascii="Georgia" w:hAnsi="Georgia"/>
          <w:b/>
          <w:i/>
          <w:color w:val="auto"/>
        </w:rPr>
      </w:pPr>
      <w:r w:rsidRPr="00D40A28">
        <w:rPr>
          <w:rFonts w:ascii="Georgia" w:hAnsi="Georgia"/>
          <w:b/>
          <w:i/>
          <w:color w:val="auto"/>
        </w:rPr>
        <w:t>Pour aller plus loin</w:t>
      </w:r>
    </w:p>
    <w:p w14:paraId="2DE4F2D0" w14:textId="77777777" w:rsidR="002A1201" w:rsidRPr="00A44AEA" w:rsidRDefault="002A1201" w:rsidP="00D40A28">
      <w:pPr>
        <w:pStyle w:val="Corps"/>
        <w:widowControl w:val="0"/>
        <w:pBdr>
          <w:top w:val="single" w:sz="4" w:space="1" w:color="auto"/>
          <w:left w:val="single" w:sz="4" w:space="4" w:color="auto"/>
          <w:bottom w:val="single" w:sz="4" w:space="1" w:color="auto"/>
          <w:right w:val="single" w:sz="4" w:space="4" w:color="auto"/>
        </w:pBdr>
        <w:spacing w:before="0" w:after="0" w:line="240" w:lineRule="auto"/>
        <w:ind w:left="142" w:right="136"/>
        <w:jc w:val="both"/>
        <w:rPr>
          <w:rFonts w:ascii="Georgia" w:hAnsi="Georgia"/>
          <w:b/>
          <w:i/>
          <w:color w:val="auto"/>
        </w:rPr>
      </w:pPr>
    </w:p>
    <w:p w14:paraId="4343DED8" w14:textId="77777777" w:rsidR="002A1201" w:rsidRPr="00D40A28" w:rsidRDefault="002A1201" w:rsidP="00D40A28">
      <w:pPr>
        <w:pStyle w:val="Corps"/>
        <w:widowControl w:val="0"/>
        <w:pBdr>
          <w:top w:val="single" w:sz="4" w:space="1" w:color="auto"/>
          <w:left w:val="single" w:sz="4" w:space="4" w:color="auto"/>
          <w:bottom w:val="single" w:sz="4" w:space="1" w:color="auto"/>
          <w:right w:val="single" w:sz="4" w:space="4" w:color="auto"/>
        </w:pBdr>
        <w:spacing w:before="0" w:after="0" w:line="240" w:lineRule="auto"/>
        <w:ind w:left="142" w:right="136"/>
        <w:jc w:val="both"/>
        <w:rPr>
          <w:rFonts w:ascii="Georgia" w:hAnsi="Georgia"/>
          <w:color w:val="auto"/>
        </w:rPr>
      </w:pPr>
      <w:r w:rsidRPr="00D40A28">
        <w:rPr>
          <w:rFonts w:ascii="Georgia" w:hAnsi="Georgia"/>
          <w:color w:val="auto"/>
        </w:rPr>
        <w:t>Appelée également couche matérielle, la couche physique fait référence au modèle OSI* utilisé dans la théorie des réseaux</w:t>
      </w:r>
      <w:r w:rsidRPr="00D40A28">
        <w:rPr>
          <w:rStyle w:val="Appelnotedebasdep"/>
          <w:rFonts w:ascii="Georgia" w:hAnsi="Georgia"/>
          <w:color w:val="auto"/>
        </w:rPr>
        <w:footnoteReference w:id="62"/>
      </w:r>
      <w:r w:rsidRPr="00D40A28">
        <w:rPr>
          <w:rFonts w:ascii="Georgia" w:hAnsi="Georgia"/>
          <w:color w:val="auto"/>
        </w:rPr>
        <w:t xml:space="preserve">. Elle comprend les appareils terminaux (ordinateurs, téléphone, tablettes, systèmes électroniques), </w:t>
      </w:r>
      <w:r w:rsidR="00A44AEA">
        <w:rPr>
          <w:rFonts w:ascii="Georgia" w:hAnsi="Georgia"/>
          <w:color w:val="auto"/>
        </w:rPr>
        <w:t xml:space="preserve">et </w:t>
      </w:r>
      <w:r w:rsidRPr="00D40A28">
        <w:rPr>
          <w:rFonts w:ascii="Georgia" w:hAnsi="Georgia"/>
          <w:color w:val="auto"/>
        </w:rPr>
        <w:t>toutes les infrastructures nécessaires à l’interconnexion (câbles, relais, routeurs, architecture de cœur de réseau). Il faut également inclure sur cette couche les lieux de stockage de l’information, les systèmes de contrôle et de supervision, les objets connectés, etc.</w:t>
      </w:r>
    </w:p>
    <w:p w14:paraId="1DC8D0AC" w14:textId="77777777" w:rsidR="002A1201" w:rsidRPr="00D40A28" w:rsidRDefault="002A1201" w:rsidP="00A44AEA">
      <w:pPr>
        <w:pStyle w:val="Corps"/>
        <w:widowControl w:val="0"/>
        <w:pBdr>
          <w:top w:val="single" w:sz="4" w:space="1" w:color="auto"/>
          <w:left w:val="single" w:sz="4" w:space="4" w:color="auto"/>
          <w:bottom w:val="single" w:sz="4" w:space="1" w:color="auto"/>
          <w:right w:val="single" w:sz="4" w:space="4" w:color="auto"/>
        </w:pBdr>
        <w:spacing w:before="0" w:after="0" w:line="240" w:lineRule="auto"/>
        <w:ind w:left="142" w:right="136"/>
        <w:jc w:val="both"/>
        <w:rPr>
          <w:rFonts w:ascii="Georgia" w:hAnsi="Georgia"/>
          <w:color w:val="auto"/>
        </w:rPr>
      </w:pPr>
      <w:r w:rsidRPr="00D40A28">
        <w:rPr>
          <w:rFonts w:ascii="Georgia" w:hAnsi="Georgia"/>
          <w:color w:val="auto"/>
        </w:rPr>
        <w:t>Sur cette couche sont donc regroupées les structures techniques qui seront ciblées par les opérations numériques. Ces dernières sont de fait totalement liées à un territoire géographique, et dépendent pour leur fonctionnement de ressources externes en énergie et eau (pour les systèmes de climatisation principalement). Cet enracinement géographique de la couche physique du cyberespace a une conséquence majeure pour les opérations : il est possible d’obtenir un effet sans pour autant utiliser de moyens « numériques ». L’affrontement dans le cyberespace ou pour la domination du cyberespace peut également avoir un volet tout à fait conventionnel.</w:t>
      </w:r>
    </w:p>
    <w:p w14:paraId="3BFA25E9" w14:textId="77777777" w:rsidR="002A1201" w:rsidRPr="00D40A28" w:rsidRDefault="002A1201" w:rsidP="00A44AEA">
      <w:pPr>
        <w:pStyle w:val="Corps"/>
        <w:widowControl w:val="0"/>
        <w:pBdr>
          <w:top w:val="single" w:sz="4" w:space="1" w:color="auto"/>
          <w:left w:val="single" w:sz="4" w:space="4" w:color="auto"/>
          <w:bottom w:val="single" w:sz="4" w:space="1" w:color="auto"/>
          <w:right w:val="single" w:sz="4" w:space="4" w:color="auto"/>
        </w:pBdr>
        <w:spacing w:before="0" w:after="0" w:line="240" w:lineRule="auto"/>
        <w:ind w:left="142" w:right="136"/>
        <w:jc w:val="both"/>
        <w:rPr>
          <w:rFonts w:ascii="Georgia" w:hAnsi="Georgia"/>
          <w:color w:val="auto"/>
        </w:rPr>
      </w:pPr>
      <w:r w:rsidRPr="00D40A28">
        <w:rPr>
          <w:rFonts w:ascii="Georgia" w:hAnsi="Georgia"/>
          <w:color w:val="auto"/>
        </w:rPr>
        <w:t>La couche physique est également porteuse d’enjeux industriels et écologiques de long terme. Support des infrastructures de télécommunications, la couche physique peut voir s’affronter des puissances dans le cadre de la diffusion commerciales des équipements clés du réseau.</w:t>
      </w:r>
    </w:p>
    <w:p w14:paraId="068D23CE" w14:textId="77777777" w:rsidR="002A1201" w:rsidRPr="00D40A28" w:rsidRDefault="002A1201" w:rsidP="00BB1F6B">
      <w:pPr>
        <w:spacing w:after="0" w:line="240" w:lineRule="auto"/>
        <w:jc w:val="both"/>
        <w:rPr>
          <w:rFonts w:ascii="Georgia" w:eastAsia="Cambria" w:hAnsi="Georgia" w:cs="Times New Roman"/>
          <w:bCs w:val="0"/>
          <w:szCs w:val="20"/>
          <w:lang w:eastAsia="fr-FR"/>
        </w:rPr>
      </w:pPr>
      <w:bookmarkStart w:id="28" w:name="Coupe"/>
      <w:bookmarkEnd w:id="28"/>
      <w:r w:rsidRPr="00D40A28">
        <w:rPr>
          <w:rFonts w:ascii="Georgia" w:eastAsia="Cambria" w:hAnsi="Georgia" w:cs="Times New Roman"/>
          <w:b/>
          <w:bCs w:val="0"/>
          <w:szCs w:val="20"/>
          <w:lang w:eastAsia="fr-FR"/>
        </w:rPr>
        <w:t>Coupe-feu</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Coupe-feu</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Cs w:val="0"/>
          <w:szCs w:val="20"/>
          <w:lang w:eastAsia="fr-FR"/>
        </w:rPr>
        <w:br/>
      </w:r>
      <w:r w:rsidRPr="00D40A28">
        <w:rPr>
          <w:rFonts w:ascii="Georgia" w:eastAsia="Cambria" w:hAnsi="Georgia" w:cs="Times New Roman"/>
          <w:bCs w:val="0"/>
          <w:i/>
          <w:szCs w:val="20"/>
          <w:lang w:eastAsia="fr-FR"/>
        </w:rPr>
        <w:t>(Firewall</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Firewall</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r w:rsidRPr="00D40A28">
        <w:rPr>
          <w:rFonts w:ascii="Georgia" w:eastAsia="Cambria" w:hAnsi="Georgia" w:cs="Times New Roman"/>
          <w:bCs w:val="0"/>
          <w:szCs w:val="20"/>
          <w:lang w:eastAsia="fr-FR"/>
        </w:rPr>
        <w:t xml:space="preserve"> </w:t>
      </w:r>
      <w:r w:rsidR="00BB1F6B">
        <w:rPr>
          <w:rFonts w:ascii="Georgia" w:eastAsia="Cambria" w:hAnsi="Georgia" w:cs="Times New Roman"/>
          <w:bCs w:val="0"/>
          <w:szCs w:val="20"/>
          <w:lang w:eastAsia="fr-FR"/>
        </w:rPr>
        <w:t xml:space="preserve"> </w:t>
      </w:r>
      <w:r w:rsidRPr="00D40A28">
        <w:rPr>
          <w:rFonts w:ascii="Georgia" w:eastAsia="Cambria" w:hAnsi="Georgia" w:cs="Times New Roman"/>
          <w:bCs w:val="0"/>
          <w:szCs w:val="20"/>
          <w:lang w:eastAsia="fr-FR"/>
        </w:rPr>
        <w:t>Voir Firewall</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cs="Times New Roman"/>
          <w:bCs w:val="0"/>
          <w:i/>
          <w:szCs w:val="19"/>
          <w:lang w:eastAsia="fr-FR"/>
        </w:rPr>
        <w:instrText>Firewall</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6FA3463D" w14:textId="77777777" w:rsidR="002A1201" w:rsidRPr="00D40A28" w:rsidRDefault="002A1201" w:rsidP="002A1201">
      <w:pPr>
        <w:spacing w:after="0" w:line="240" w:lineRule="auto"/>
        <w:jc w:val="both"/>
        <w:rPr>
          <w:rFonts w:ascii="Georgia" w:eastAsia="Cambria" w:hAnsi="Georgia" w:cs="Times New Roman"/>
          <w:bCs w:val="0"/>
          <w:szCs w:val="20"/>
          <w:lang w:eastAsia="fr-FR"/>
        </w:rPr>
      </w:pPr>
    </w:p>
    <w:p w14:paraId="65CA7909" w14:textId="77777777" w:rsidR="002A1201" w:rsidRPr="00D40A28" w:rsidRDefault="002A1201" w:rsidP="002A1201">
      <w:pPr>
        <w:spacing w:after="0" w:line="240" w:lineRule="auto"/>
        <w:rPr>
          <w:rFonts w:ascii="Georgia" w:eastAsia="Cambria" w:hAnsi="Georgia" w:cs="Times New Roman"/>
          <w:bCs w:val="0"/>
          <w:szCs w:val="20"/>
          <w:lang w:eastAsia="fr-FR"/>
        </w:rPr>
      </w:pPr>
      <w:bookmarkStart w:id="29" w:name="Courrier"/>
      <w:bookmarkEnd w:id="29"/>
      <w:r w:rsidRPr="00D40A28">
        <w:rPr>
          <w:rFonts w:ascii="Georgia" w:eastAsia="Cambria" w:hAnsi="Georgia" w:cs="Times New Roman"/>
          <w:b/>
          <w:bCs w:val="0"/>
          <w:szCs w:val="20"/>
          <w:lang w:eastAsia="fr-FR"/>
        </w:rPr>
        <w:t>Courrier électronique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Courrier électronique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(courriel)</w:t>
      </w:r>
      <w:r w:rsidRPr="00D40A28">
        <w:rPr>
          <w:rFonts w:ascii="Georgia" w:eastAsia="Cambria" w:hAnsi="Georgia" w:cs="Times New Roman"/>
          <w:bCs w:val="0"/>
          <w:szCs w:val="20"/>
          <w:lang w:eastAsia="fr-FR"/>
        </w:rPr>
        <w:br/>
        <w:t>(E-mail</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E-mail</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w:t>
      </w:r>
      <w:r w:rsidRPr="00D40A28">
        <w:rPr>
          <w:rFonts w:ascii="Georgia" w:eastAsia="Cambria" w:hAnsi="Georgia" w:cs="Times New Roman"/>
          <w:bCs w:val="0"/>
          <w:i/>
          <w:szCs w:val="20"/>
          <w:lang w:eastAsia="fr-FR"/>
        </w:rPr>
        <w:t>Electronic Mail</w:t>
      </w:r>
      <w:r w:rsidRPr="00D40A28">
        <w:rPr>
          <w:rFonts w:ascii="Georgia" w:eastAsia="Cambria" w:hAnsi="Georgia" w:cs="Times New Roman"/>
          <w:bCs w:val="0"/>
          <w:szCs w:val="20"/>
          <w:lang w:eastAsia="fr-FR"/>
        </w:rPr>
        <w:t>)</w:t>
      </w:r>
    </w:p>
    <w:p w14:paraId="2392373F" w14:textId="77777777" w:rsidR="002A1201" w:rsidRPr="00D40A28" w:rsidRDefault="002A1201" w:rsidP="002A1201">
      <w:pPr>
        <w:spacing w:after="0" w:line="240" w:lineRule="auto"/>
        <w:ind w:left="72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Le courriel est un service qui assure les échanges de messages électroniques entre individus par l’intermédiaire d’un réseau informatique. Le courriel se compose de texte, d’image, de vidéos ou de fichiers informatiques. Pour pouvoir communiquer il est nécessaire de s’appuyer sur un client* de messagerie (généralement assuré par le fournisseur d’accès internet) ou sur un </w:t>
      </w:r>
      <w:r w:rsidRPr="00D40A28">
        <w:rPr>
          <w:rFonts w:ascii="Georgia" w:eastAsia="Cambria" w:hAnsi="Georgia" w:cs="Times New Roman"/>
          <w:bCs w:val="0"/>
          <w:i/>
          <w:szCs w:val="20"/>
          <w:lang w:eastAsia="fr-FR"/>
        </w:rPr>
        <w:t>webmail</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webmail</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eastAsia="fr-FR"/>
        </w:rPr>
        <w:t xml:space="preserve"> (qui permet d’accéder à sa boite de messagerie par l’intermédiaire d’un navigateur internet). L’adresse de messagerie (ou adresse email) est un élément essentiel du service qui s’appuie également sur des protocoles de routage dédiés.</w:t>
      </w:r>
    </w:p>
    <w:p w14:paraId="3B5E31B8" w14:textId="77777777" w:rsidR="002A1201" w:rsidRPr="00D40A28" w:rsidRDefault="002A1201" w:rsidP="002A1201">
      <w:pPr>
        <w:spacing w:after="0" w:line="240" w:lineRule="auto"/>
        <w:ind w:left="72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Ainsi, le protocole SMTP</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SMTP</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w:t>
      </w:r>
      <w:r w:rsidRPr="00D40A28">
        <w:rPr>
          <w:rFonts w:ascii="Georgia" w:eastAsia="Cambria" w:hAnsi="Georgia" w:cs="Times New Roman"/>
          <w:bCs w:val="0"/>
          <w:i/>
          <w:szCs w:val="20"/>
          <w:lang w:eastAsia="fr-FR"/>
        </w:rPr>
        <w:t>Simple Mail Transfer Protocol</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Simple Mail Transfer Protocol</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est un protocole qui permet de transférer le courrier entre deux serveurs en connexion point à point. S’appuyant sur le protocole TCP</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TCP</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pour le transport des données, SMTP fonctionne en mode connecté (port* 25 par défaut ou SMTP authentifié sur port 587). SMTP est décrit une première fois par la RFC</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
        </w:rPr>
        <w:instrText>RFC</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821 en 1982 puis RFC 2821 en 2001.</w:t>
      </w:r>
    </w:p>
    <w:p w14:paraId="27A644C6" w14:textId="77777777" w:rsidR="002A1201" w:rsidRPr="00D40A28" w:rsidRDefault="002A1201" w:rsidP="002A1201">
      <w:pPr>
        <w:spacing w:after="0" w:line="240" w:lineRule="auto"/>
        <w:ind w:left="72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L’autre famille de protocoles de messagerie est regroupée sous l’acronyme POP* (</w:t>
      </w:r>
      <w:r w:rsidRPr="00D40A28">
        <w:rPr>
          <w:rFonts w:ascii="Georgia" w:eastAsia="Cambria" w:hAnsi="Georgia" w:cs="Times New Roman"/>
          <w:bCs w:val="0"/>
          <w:i/>
          <w:szCs w:val="20"/>
          <w:lang w:eastAsia="fr-FR"/>
        </w:rPr>
        <w:t>post office protocol</w:t>
      </w:r>
      <w:r w:rsidRPr="00D40A28">
        <w:rPr>
          <w:rFonts w:ascii="Georgia" w:eastAsia="Cambria" w:hAnsi="Georgia" w:cs="Times New Roman"/>
          <w:bCs w:val="0"/>
          <w:szCs w:val="20"/>
          <w:lang w:eastAsia="fr-FR"/>
        </w:rPr>
        <w:t>). La version courante est la troisième on parle donc de POP3</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POP3</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Ce protocole est utilisé pour aller récupérer du courrier sur le serveur de messagerie et le rapatrier vers un client (votre machine). Une fois rapatriés sur une machine, les messages peuvent être lus même hors connexion. POP utilise le port 110 par défaut et est défini par la RFC</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
        </w:rPr>
        <w:instrText>RFC</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1939.</w:t>
      </w:r>
    </w:p>
    <w:p w14:paraId="30A92D1B" w14:textId="77777777" w:rsidR="002A1201" w:rsidRPr="00D40A28" w:rsidRDefault="002A1201" w:rsidP="002A1201">
      <w:pPr>
        <w:spacing w:after="0" w:line="240" w:lineRule="auto"/>
        <w:ind w:left="72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Enfin, le protocole IMAP (Internet</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
        </w:rPr>
        <w:instrText>Internet</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w:t>
      </w:r>
      <w:r w:rsidRPr="00D40A28">
        <w:rPr>
          <w:rFonts w:ascii="Georgia" w:eastAsia="Cambria" w:hAnsi="Georgia" w:cs="Times New Roman"/>
          <w:bCs w:val="0"/>
          <w:i/>
          <w:szCs w:val="20"/>
          <w:lang w:eastAsia="fr-FR"/>
        </w:rPr>
        <w:t>Message Acces Protocol</w:t>
      </w:r>
      <w:r w:rsidRPr="00D40A28">
        <w:rPr>
          <w:rFonts w:ascii="Georgia" w:eastAsia="Cambria" w:hAnsi="Georgia" w:cs="Times New Roman"/>
          <w:bCs w:val="0"/>
          <w:szCs w:val="20"/>
          <w:lang w:eastAsia="fr-FR"/>
        </w:rPr>
        <w:t>), décri par la RFC</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
        </w:rPr>
        <w:instrText>RFC</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3501, est également un protocole de récupération de courrier à l’image de POP mais qui dispose de fonctionnalités plus étendues (gestion de plusieurs boîtes, tri du courrier). Il utilise le port TCP 143. </w:t>
      </w:r>
    </w:p>
    <w:p w14:paraId="65344218" w14:textId="77777777" w:rsidR="002A1201" w:rsidRPr="00D40A28" w:rsidRDefault="002A1201" w:rsidP="002A1201">
      <w:pPr>
        <w:spacing w:after="0" w:line="240" w:lineRule="auto"/>
        <w:ind w:left="72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SMTP, POP3.</w:t>
      </w:r>
    </w:p>
    <w:p w14:paraId="20D87208" w14:textId="77777777" w:rsidR="00A44AEA" w:rsidRPr="00D40A28" w:rsidRDefault="00A44AEA" w:rsidP="00A44AEA">
      <w:pPr>
        <w:spacing w:after="0" w:line="240" w:lineRule="auto"/>
        <w:jc w:val="both"/>
        <w:rPr>
          <w:rFonts w:ascii="Georgia" w:eastAsia="Cambria" w:hAnsi="Georgia" w:cs="Times New Roman"/>
          <w:bCs w:val="0"/>
          <w:szCs w:val="20"/>
          <w:lang w:eastAsia="fr-FR"/>
        </w:rPr>
      </w:pPr>
    </w:p>
    <w:p w14:paraId="2A9B522F" w14:textId="77777777" w:rsidR="002A1201" w:rsidRPr="00D40A28" w:rsidRDefault="002A1201" w:rsidP="002A1201">
      <w:pPr>
        <w:pStyle w:val="Corps"/>
        <w:widowControl w:val="0"/>
        <w:spacing w:before="0" w:after="0" w:line="240" w:lineRule="auto"/>
        <w:jc w:val="both"/>
        <w:rPr>
          <w:rFonts w:ascii="Georgia" w:hAnsi="Georgia"/>
          <w:b/>
          <w:i/>
          <w:color w:val="auto"/>
        </w:rPr>
      </w:pPr>
      <w:r w:rsidRPr="00D40A28">
        <w:rPr>
          <w:rFonts w:ascii="Georgia" w:hAnsi="Georgia"/>
          <w:b/>
          <w:color w:val="auto"/>
        </w:rPr>
        <w:t>CPE</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CPE</w:instrText>
      </w:r>
      <w:r w:rsidRPr="00D40A28">
        <w:rPr>
          <w:rFonts w:ascii="Georgia" w:hAnsi="Georgia"/>
        </w:rPr>
        <w:instrText xml:space="preserve">" </w:instrText>
      </w:r>
      <w:r w:rsidR="00BC36AA" w:rsidRPr="00D40A28">
        <w:rPr>
          <w:rFonts w:ascii="Georgia" w:hAnsi="Georgia"/>
          <w:b/>
          <w:color w:val="auto"/>
        </w:rPr>
        <w:fldChar w:fldCharType="end"/>
      </w:r>
      <w:r w:rsidRPr="00D40A28">
        <w:rPr>
          <w:rFonts w:ascii="Georgia" w:hAnsi="Georgia"/>
          <w:b/>
          <w:color w:val="auto"/>
        </w:rPr>
        <w:t xml:space="preserve"> - </w:t>
      </w:r>
      <w:r w:rsidRPr="00D40A28">
        <w:rPr>
          <w:rFonts w:ascii="Georgia" w:hAnsi="Georgia"/>
          <w:b/>
          <w:i/>
          <w:color w:val="auto"/>
        </w:rPr>
        <w:t>Common Platform Enumeration</w:t>
      </w:r>
      <w:r w:rsidR="00BC36AA" w:rsidRPr="00D40A28">
        <w:rPr>
          <w:rFonts w:ascii="Georgia" w:hAnsi="Georgia"/>
          <w:b/>
          <w:i/>
          <w:color w:val="auto"/>
        </w:rPr>
        <w:fldChar w:fldCharType="begin"/>
      </w:r>
      <w:r w:rsidRPr="00D40A28">
        <w:rPr>
          <w:rFonts w:ascii="Georgia" w:hAnsi="Georgia"/>
        </w:rPr>
        <w:instrText xml:space="preserve"> XE "</w:instrText>
      </w:r>
      <w:r w:rsidRPr="00D40A28">
        <w:rPr>
          <w:rFonts w:ascii="Georgia" w:hAnsi="Georgia"/>
          <w:b/>
          <w:i/>
          <w:color w:val="auto"/>
        </w:rPr>
        <w:instrText>Common Platform Enumeration</w:instrText>
      </w:r>
      <w:r w:rsidRPr="00D40A28">
        <w:rPr>
          <w:rFonts w:ascii="Georgia" w:hAnsi="Georgia"/>
        </w:rPr>
        <w:instrText xml:space="preserve">" </w:instrText>
      </w:r>
      <w:r w:rsidR="00BC36AA" w:rsidRPr="00D40A28">
        <w:rPr>
          <w:rFonts w:ascii="Georgia" w:hAnsi="Georgia"/>
          <w:b/>
          <w:i/>
          <w:color w:val="auto"/>
        </w:rPr>
        <w:fldChar w:fldCharType="end"/>
      </w:r>
    </w:p>
    <w:p w14:paraId="23AC8E2C" w14:textId="77777777" w:rsidR="002A1201" w:rsidRPr="00D40A28" w:rsidRDefault="002A1201" w:rsidP="002A1201">
      <w:pPr>
        <w:pStyle w:val="Corps"/>
        <w:widowControl w:val="0"/>
        <w:spacing w:before="0" w:after="0" w:line="240" w:lineRule="auto"/>
        <w:ind w:left="709"/>
        <w:jc w:val="both"/>
        <w:rPr>
          <w:rFonts w:ascii="Georgia" w:eastAsia="Cambria" w:hAnsi="Georgia"/>
          <w:sz w:val="20"/>
          <w:szCs w:val="20"/>
        </w:rPr>
      </w:pPr>
      <w:r w:rsidRPr="00D40A28">
        <w:rPr>
          <w:rFonts w:ascii="Georgia" w:hAnsi="Georgia"/>
          <w:color w:val="auto"/>
        </w:rPr>
        <w:t>CPE est une initiative du MITRE*</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eastAsia="Cambria" w:hAnsi="Georgia"/>
          <w:b/>
          <w:bCs/>
          <w:szCs w:val="20"/>
        </w:rPr>
        <w:instrText>MITRE</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dont les premières spécifications datent de 2007. La CPE a pour objectif la mise au point d’un système de nommage afin de désigner les différents composants d’un système informatique (un serveur, un système d’exploitation, etc.)</w:t>
      </w:r>
      <w:r w:rsidRPr="00D40A28">
        <w:rPr>
          <w:rStyle w:val="Appelnotedebasdep"/>
          <w:rFonts w:ascii="Georgia" w:hAnsi="Georgia"/>
          <w:color w:val="auto"/>
        </w:rPr>
        <w:footnoteReference w:id="63"/>
      </w:r>
      <w:r w:rsidRPr="00D40A28">
        <w:rPr>
          <w:rFonts w:ascii="Georgia" w:hAnsi="Georgia"/>
          <w:color w:val="auto"/>
        </w:rPr>
        <w:t xml:space="preserve">. </w:t>
      </w:r>
    </w:p>
    <w:p w14:paraId="2DD6F132" w14:textId="77777777" w:rsidR="002A1201" w:rsidRPr="00D40A28" w:rsidRDefault="002A1201" w:rsidP="002A1201">
      <w:pPr>
        <w:pStyle w:val="Corps"/>
        <w:widowControl w:val="0"/>
        <w:spacing w:before="0" w:after="0" w:line="240" w:lineRule="auto"/>
        <w:jc w:val="both"/>
        <w:rPr>
          <w:rFonts w:ascii="Georgia" w:hAnsi="Georgia"/>
          <w:b/>
          <w:color w:val="auto"/>
        </w:rPr>
      </w:pPr>
    </w:p>
    <w:p w14:paraId="29EFE262" w14:textId="77777777" w:rsidR="002A1201" w:rsidRPr="00D40A28" w:rsidRDefault="002A1201" w:rsidP="002A1201">
      <w:pPr>
        <w:pStyle w:val="Corps"/>
        <w:widowControl w:val="0"/>
        <w:spacing w:before="0" w:after="0" w:line="240" w:lineRule="auto"/>
        <w:jc w:val="both"/>
        <w:rPr>
          <w:rFonts w:ascii="Georgia" w:hAnsi="Georgia"/>
          <w:b/>
          <w:color w:val="auto"/>
        </w:rPr>
      </w:pPr>
      <w:r w:rsidRPr="00D40A28">
        <w:rPr>
          <w:rFonts w:ascii="Georgia" w:hAnsi="Georgia"/>
          <w:b/>
          <w:color w:val="auto"/>
        </w:rPr>
        <w:t>CPL</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CPL</w:instrText>
      </w:r>
      <w:r w:rsidRPr="00D40A28">
        <w:rPr>
          <w:rFonts w:ascii="Georgia" w:hAnsi="Georgia"/>
        </w:rPr>
        <w:instrText xml:space="preserve">" </w:instrText>
      </w:r>
      <w:r w:rsidR="00BC36AA" w:rsidRPr="00D40A28">
        <w:rPr>
          <w:rFonts w:ascii="Georgia" w:hAnsi="Georgia"/>
          <w:b/>
          <w:color w:val="auto"/>
        </w:rPr>
        <w:fldChar w:fldCharType="end"/>
      </w:r>
      <w:r w:rsidRPr="00D40A28">
        <w:rPr>
          <w:rFonts w:ascii="Georgia" w:hAnsi="Georgia"/>
          <w:b/>
          <w:color w:val="auto"/>
        </w:rPr>
        <w:t xml:space="preserve"> - Courant Porteur en Ligne</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Courant Porteur en Ligne</w:instrText>
      </w:r>
      <w:r w:rsidRPr="00D40A28">
        <w:rPr>
          <w:rFonts w:ascii="Georgia" w:hAnsi="Georgia"/>
        </w:rPr>
        <w:instrText xml:space="preserve">" </w:instrText>
      </w:r>
      <w:r w:rsidR="00BC36AA" w:rsidRPr="00D40A28">
        <w:rPr>
          <w:rFonts w:ascii="Georgia" w:hAnsi="Georgia"/>
          <w:b/>
          <w:color w:val="auto"/>
        </w:rPr>
        <w:fldChar w:fldCharType="end"/>
      </w:r>
    </w:p>
    <w:p w14:paraId="72CC8D8F" w14:textId="77777777" w:rsidR="002A1201" w:rsidRPr="00D40A28" w:rsidRDefault="002A1201" w:rsidP="002A1201">
      <w:pPr>
        <w:pStyle w:val="Corps"/>
        <w:widowControl w:val="0"/>
        <w:spacing w:before="0" w:after="0" w:line="240" w:lineRule="auto"/>
        <w:jc w:val="both"/>
        <w:rPr>
          <w:rFonts w:ascii="Georgia" w:hAnsi="Georgia"/>
          <w:i/>
          <w:color w:val="auto"/>
        </w:rPr>
      </w:pPr>
      <w:r w:rsidRPr="00D40A28">
        <w:rPr>
          <w:rFonts w:ascii="Georgia" w:hAnsi="Georgia"/>
          <w:i/>
          <w:color w:val="auto"/>
        </w:rPr>
        <w:t>(Power Line Communication</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Power Line Communication</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w:t>
      </w:r>
    </w:p>
    <w:p w14:paraId="2C5F9D7D"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Le principe du CPL</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CPL</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consiste à utiliser les lignes de courant domestiques pour faire transiter des informations. Le CPL superpose un signal de haute fréquence sur le courant électrique déjà présent (50 Hz). Il </w:t>
      </w:r>
      <w:r w:rsidR="00FA4475">
        <w:rPr>
          <w:rFonts w:ascii="Georgia" w:hAnsi="Georgia"/>
          <w:color w:val="auto"/>
        </w:rPr>
        <w:t>permet</w:t>
      </w:r>
      <w:r w:rsidRPr="00D40A28">
        <w:rPr>
          <w:rFonts w:ascii="Georgia" w:hAnsi="Georgia"/>
          <w:color w:val="auto"/>
        </w:rPr>
        <w:t xml:space="preserve"> de créer des réseaux locaux (à l’intérieur d’un logement par exemple) pour faire communiquer des équipements électroniques.</w:t>
      </w:r>
    </w:p>
    <w:p w14:paraId="6B2985AC" w14:textId="77777777" w:rsidR="002A1201" w:rsidRPr="00D40A28" w:rsidRDefault="002A1201" w:rsidP="002A1201">
      <w:pPr>
        <w:pStyle w:val="Corps"/>
        <w:widowControl w:val="0"/>
        <w:spacing w:before="0" w:after="0" w:line="240" w:lineRule="auto"/>
        <w:jc w:val="both"/>
        <w:rPr>
          <w:rFonts w:ascii="Georgia" w:hAnsi="Georgia"/>
          <w:color w:val="auto"/>
        </w:rPr>
      </w:pPr>
    </w:p>
    <w:p w14:paraId="32F9F958" w14:textId="77777777" w:rsidR="002A1201" w:rsidRPr="00D40A28" w:rsidRDefault="002A1201" w:rsidP="002A1201">
      <w:pPr>
        <w:pStyle w:val="Corps"/>
        <w:widowControl w:val="0"/>
        <w:spacing w:before="0" w:after="0" w:line="240" w:lineRule="auto"/>
        <w:jc w:val="both"/>
        <w:rPr>
          <w:rFonts w:ascii="Georgia" w:hAnsi="Georgia"/>
          <w:b/>
          <w:i/>
          <w:color w:val="auto"/>
        </w:rPr>
      </w:pPr>
      <w:r w:rsidRPr="00D40A28">
        <w:rPr>
          <w:rFonts w:ascii="Georgia" w:hAnsi="Georgia"/>
          <w:b/>
          <w:i/>
          <w:color w:val="auto"/>
        </w:rPr>
        <w:t>Creative Commons</w:t>
      </w:r>
      <w:r w:rsidR="00BC36AA" w:rsidRPr="00D40A28">
        <w:rPr>
          <w:rFonts w:ascii="Georgia" w:hAnsi="Georgia"/>
          <w:b/>
          <w:i/>
          <w:color w:val="auto"/>
        </w:rPr>
        <w:fldChar w:fldCharType="begin"/>
      </w:r>
      <w:r w:rsidRPr="00D40A28">
        <w:rPr>
          <w:rFonts w:ascii="Georgia" w:hAnsi="Georgia"/>
        </w:rPr>
        <w:instrText xml:space="preserve"> XE "</w:instrText>
      </w:r>
      <w:r w:rsidRPr="00D40A28">
        <w:rPr>
          <w:rFonts w:ascii="Georgia" w:hAnsi="Georgia"/>
          <w:b/>
          <w:i/>
          <w:color w:val="auto"/>
        </w:rPr>
        <w:instrText>Creative Commons</w:instrText>
      </w:r>
      <w:r w:rsidRPr="00D40A28">
        <w:rPr>
          <w:rFonts w:ascii="Georgia" w:hAnsi="Georgia"/>
        </w:rPr>
        <w:instrText xml:space="preserve">" </w:instrText>
      </w:r>
      <w:r w:rsidR="00BC36AA" w:rsidRPr="00D40A28">
        <w:rPr>
          <w:rFonts w:ascii="Georgia" w:hAnsi="Georgia"/>
          <w:b/>
          <w:i/>
          <w:color w:val="auto"/>
        </w:rPr>
        <w:fldChar w:fldCharType="end"/>
      </w:r>
      <w:r w:rsidRPr="00D40A28">
        <w:rPr>
          <w:rFonts w:ascii="Georgia" w:hAnsi="Georgia"/>
          <w:b/>
          <w:i/>
          <w:color w:val="auto"/>
        </w:rPr>
        <w:t xml:space="preserve"> (CC</w:t>
      </w:r>
      <w:r w:rsidR="00BC36AA" w:rsidRPr="00D40A28">
        <w:rPr>
          <w:rFonts w:ascii="Georgia" w:hAnsi="Georgia"/>
          <w:b/>
          <w:i/>
          <w:color w:val="auto"/>
        </w:rPr>
        <w:fldChar w:fldCharType="begin"/>
      </w:r>
      <w:r w:rsidRPr="00D40A28">
        <w:rPr>
          <w:rFonts w:ascii="Georgia" w:hAnsi="Georgia"/>
        </w:rPr>
        <w:instrText xml:space="preserve"> XE "</w:instrText>
      </w:r>
      <w:r w:rsidRPr="00D40A28">
        <w:rPr>
          <w:rFonts w:ascii="Georgia" w:hAnsi="Georgia"/>
          <w:b/>
          <w:color w:val="auto"/>
        </w:rPr>
        <w:instrText>CC</w:instrText>
      </w:r>
      <w:r w:rsidRPr="00D40A28">
        <w:rPr>
          <w:rFonts w:ascii="Georgia" w:hAnsi="Georgia"/>
        </w:rPr>
        <w:instrText xml:space="preserve">" </w:instrText>
      </w:r>
      <w:r w:rsidR="00BC36AA" w:rsidRPr="00D40A28">
        <w:rPr>
          <w:rFonts w:ascii="Georgia" w:hAnsi="Georgia"/>
          <w:b/>
          <w:i/>
          <w:color w:val="auto"/>
        </w:rPr>
        <w:fldChar w:fldCharType="end"/>
      </w:r>
      <w:r w:rsidRPr="00D40A28">
        <w:rPr>
          <w:rFonts w:ascii="Georgia" w:hAnsi="Georgia"/>
          <w:b/>
          <w:i/>
          <w:color w:val="auto"/>
        </w:rPr>
        <w:t>)</w:t>
      </w:r>
    </w:p>
    <w:p w14:paraId="3ADF6123"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 xml:space="preserve">Organisation à but non lucratif, </w:t>
      </w:r>
      <w:r w:rsidRPr="00D40A28">
        <w:rPr>
          <w:rFonts w:ascii="Georgia" w:hAnsi="Georgia"/>
          <w:i/>
          <w:color w:val="auto"/>
        </w:rPr>
        <w:t>Creative Commons</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i/>
          <w:color w:val="auto"/>
        </w:rPr>
        <w:instrText>Creative Commons</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propose des licences permettant de libérer les créations du droit de propriété intellectuelle. Selon la présentation du site français de l’association, </w:t>
      </w:r>
      <w:r w:rsidRPr="00D40A28">
        <w:rPr>
          <w:rFonts w:ascii="Georgia" w:hAnsi="Georgia"/>
          <w:i/>
          <w:color w:val="auto"/>
        </w:rPr>
        <w:t xml:space="preserve">« Creative Commons </w:t>
      </w:r>
      <w:r w:rsidRPr="00D40A28">
        <w:rPr>
          <w:rFonts w:ascii="Georgia" w:hAnsi="Georgia"/>
          <w:color w:val="auto"/>
        </w:rPr>
        <w:t>est une organisation à but non lucratif qui a pour dessein de faciliter la diffusion et le partage des œuvres tout en accompagnant les nouvelles pratiques de création à l’ère numérique. </w:t>
      </w:r>
      <w:r w:rsidRPr="00D40A28">
        <w:rPr>
          <w:rFonts w:ascii="Georgia" w:hAnsi="Georgia"/>
          <w:i/>
          <w:color w:val="auto"/>
        </w:rPr>
        <w:t>»</w:t>
      </w:r>
    </w:p>
    <w:p w14:paraId="269E5016"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 xml:space="preserve">Il existe plusieurs licences </w:t>
      </w:r>
      <w:r w:rsidRPr="00D40A28">
        <w:rPr>
          <w:rFonts w:ascii="Georgia" w:hAnsi="Georgia"/>
          <w:i/>
          <w:color w:val="auto"/>
        </w:rPr>
        <w:t>Creative Commons</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i/>
          <w:color w:val="auto"/>
        </w:rPr>
        <w:instrText>Creative Commons</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 elles viennent en complément du droit applicable, elles ne se substituent pas au droit d’auteur. Simples à utiliser et intégrées dans les standards du Web, ces autorisations non exclusives permettent aux titulaires de droits d’autoriser le public à effectuer certaines utilisations, tout en ayant la possibilité de réserver les exploitations commerciales, les œuvres dérivées et les conditions de redistribution. »</w:t>
      </w:r>
      <w:r w:rsidRPr="00D40A28">
        <w:rPr>
          <w:rStyle w:val="Appelnotedebasdep"/>
          <w:rFonts w:ascii="Georgia" w:hAnsi="Georgia"/>
          <w:color w:val="auto"/>
        </w:rPr>
        <w:footnoteReference w:id="64"/>
      </w:r>
    </w:p>
    <w:p w14:paraId="227323B3" w14:textId="77777777" w:rsidR="00BB1F6B" w:rsidRDefault="00BB1F6B" w:rsidP="002A1201">
      <w:pPr>
        <w:pStyle w:val="Corps"/>
        <w:widowControl w:val="0"/>
        <w:spacing w:before="0" w:after="0" w:line="240" w:lineRule="auto"/>
        <w:jc w:val="both"/>
        <w:rPr>
          <w:rFonts w:ascii="Georgia" w:hAnsi="Georgia"/>
          <w:color w:val="auto"/>
        </w:rPr>
      </w:pPr>
    </w:p>
    <w:p w14:paraId="362D5D59" w14:textId="77777777" w:rsidR="002A1201" w:rsidRPr="00D40A28" w:rsidRDefault="002A1201" w:rsidP="002A1201">
      <w:pPr>
        <w:pStyle w:val="Corps"/>
        <w:widowControl w:val="0"/>
        <w:spacing w:before="0" w:after="0" w:line="240" w:lineRule="auto"/>
        <w:jc w:val="both"/>
        <w:rPr>
          <w:rFonts w:ascii="Georgia" w:hAnsi="Georgia"/>
          <w:b/>
          <w:color w:val="auto"/>
        </w:rPr>
      </w:pPr>
      <w:r w:rsidRPr="00D40A28">
        <w:rPr>
          <w:rFonts w:ascii="Georgia" w:hAnsi="Georgia"/>
          <w:b/>
          <w:color w:val="auto"/>
        </w:rPr>
        <w:t>Créneau temporel</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Créneau temporel</w:instrText>
      </w:r>
      <w:r w:rsidRPr="00D40A28">
        <w:rPr>
          <w:rFonts w:ascii="Georgia" w:hAnsi="Georgia"/>
        </w:rPr>
        <w:instrText xml:space="preserve">" </w:instrText>
      </w:r>
      <w:r w:rsidR="00BC36AA" w:rsidRPr="00D40A28">
        <w:rPr>
          <w:rFonts w:ascii="Georgia" w:hAnsi="Georgia"/>
          <w:b/>
          <w:color w:val="auto"/>
        </w:rPr>
        <w:fldChar w:fldCharType="end"/>
      </w:r>
    </w:p>
    <w:p w14:paraId="0562F893" w14:textId="77777777" w:rsidR="002A1201" w:rsidRPr="00D40A28" w:rsidRDefault="002A1201" w:rsidP="002A1201">
      <w:pPr>
        <w:pStyle w:val="Corps"/>
        <w:widowControl w:val="0"/>
        <w:spacing w:before="0" w:after="0" w:line="240" w:lineRule="auto"/>
        <w:jc w:val="both"/>
        <w:rPr>
          <w:rFonts w:ascii="Georgia" w:hAnsi="Georgia"/>
          <w:i/>
          <w:color w:val="auto"/>
        </w:rPr>
      </w:pPr>
      <w:r w:rsidRPr="00D40A28">
        <w:rPr>
          <w:rFonts w:ascii="Georgia" w:hAnsi="Georgia"/>
          <w:i/>
          <w:color w:val="auto"/>
        </w:rPr>
        <w:t>(Time slot</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Time slot</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w:t>
      </w:r>
    </w:p>
    <w:p w14:paraId="40E6DFB1"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Désigne un intervalle de temps à occurrence cyclique qu’il est possible de reconnaître et de définir sans ambiguïté</w:t>
      </w:r>
      <w:r w:rsidRPr="00D40A28">
        <w:rPr>
          <w:rStyle w:val="Appelnotedebasdep"/>
          <w:rFonts w:ascii="Georgia" w:hAnsi="Georgia"/>
          <w:color w:val="auto"/>
        </w:rPr>
        <w:footnoteReference w:id="65"/>
      </w:r>
      <w:r w:rsidRPr="00D40A28">
        <w:rPr>
          <w:rFonts w:ascii="Georgia" w:hAnsi="Georgia"/>
          <w:color w:val="auto"/>
        </w:rPr>
        <w:t xml:space="preserve">. L’expression est notamment utilisée dans la technologie GSM* dans le cadre du multiplexage* temporel. Dans ce contexte, chaque cellule du réseau dispose d’un certain nombre de fréquences (ou de canaux) à répartir entre utilisateurs, qui sont elles même divisées en </w:t>
      </w:r>
      <w:r w:rsidRPr="00D40A28">
        <w:rPr>
          <w:rFonts w:ascii="Georgia" w:hAnsi="Georgia"/>
          <w:i/>
          <w:color w:val="auto"/>
        </w:rPr>
        <w:t>slot</w:t>
      </w:r>
      <w:r w:rsidRPr="00D40A28">
        <w:rPr>
          <w:rFonts w:ascii="Georgia" w:hAnsi="Georgia"/>
          <w:color w:val="auto"/>
        </w:rPr>
        <w:t xml:space="preserve">. </w:t>
      </w:r>
    </w:p>
    <w:p w14:paraId="74205D4B" w14:textId="77777777" w:rsidR="002A1201" w:rsidRPr="00D40A28" w:rsidRDefault="002A1201" w:rsidP="002A1201">
      <w:pPr>
        <w:pStyle w:val="Corps"/>
        <w:widowControl w:val="0"/>
        <w:spacing w:before="0" w:after="0" w:line="240" w:lineRule="auto"/>
        <w:ind w:left="709"/>
        <w:jc w:val="both"/>
        <w:rPr>
          <w:rFonts w:ascii="Georgia" w:hAnsi="Georgia"/>
          <w:color w:val="auto"/>
        </w:rPr>
      </w:pPr>
    </w:p>
    <w:p w14:paraId="18A7F7D7" w14:textId="77777777" w:rsidR="002A1201" w:rsidRPr="00D40A28" w:rsidRDefault="002A1201" w:rsidP="002A1201">
      <w:pPr>
        <w:pStyle w:val="Corps"/>
        <w:widowControl w:val="0"/>
        <w:spacing w:before="0" w:after="0" w:line="240" w:lineRule="auto"/>
        <w:jc w:val="both"/>
        <w:rPr>
          <w:rFonts w:ascii="Georgia" w:hAnsi="Georgia"/>
          <w:b/>
          <w:color w:val="auto"/>
        </w:rPr>
      </w:pPr>
      <w:r w:rsidRPr="00D40A28">
        <w:rPr>
          <w:rFonts w:ascii="Georgia" w:hAnsi="Georgia"/>
          <w:b/>
          <w:color w:val="auto"/>
        </w:rPr>
        <w:t>Critère d’audit</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Critère d’audit</w:instrText>
      </w:r>
      <w:r w:rsidRPr="00D40A28">
        <w:rPr>
          <w:rFonts w:ascii="Georgia" w:hAnsi="Georgia"/>
        </w:rPr>
        <w:instrText xml:space="preserve">" </w:instrText>
      </w:r>
      <w:r w:rsidR="00BC36AA" w:rsidRPr="00D40A28">
        <w:rPr>
          <w:rFonts w:ascii="Georgia" w:hAnsi="Georgia"/>
          <w:b/>
          <w:color w:val="auto"/>
        </w:rPr>
        <w:fldChar w:fldCharType="end"/>
      </w:r>
    </w:p>
    <w:p w14:paraId="7EDBB4AA"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Ensemble des référentiels, guides, procédures ou exigences applicables à la sécurité du système d’information audité</w:t>
      </w:r>
      <w:r w:rsidRPr="00D40A28">
        <w:rPr>
          <w:rStyle w:val="Appelnotedebasdep"/>
          <w:rFonts w:ascii="Georgia" w:hAnsi="Georgia"/>
          <w:color w:val="auto"/>
        </w:rPr>
        <w:footnoteReference w:id="66"/>
      </w:r>
      <w:r w:rsidRPr="00D40A28">
        <w:rPr>
          <w:rFonts w:ascii="Georgia" w:hAnsi="Georgia"/>
          <w:color w:val="auto"/>
        </w:rPr>
        <w:t>.</w:t>
      </w:r>
    </w:p>
    <w:p w14:paraId="4DAEDB7D"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Voir également Audit</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Audit</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Constat d’audit</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eastAsia="Cambria" w:hAnsi="Georgia"/>
          <w:b/>
          <w:bCs/>
          <w:szCs w:val="20"/>
        </w:rPr>
        <w:instrText>Constat d’audit</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Prestataire d’audit</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eastAsia="Cambria" w:hAnsi="Georgia"/>
          <w:b/>
          <w:bCs/>
          <w:color w:val="auto"/>
          <w:szCs w:val="20"/>
        </w:rPr>
        <w:instrText>Prestataire d’audit</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w:t>
      </w:r>
    </w:p>
    <w:p w14:paraId="48271C75" w14:textId="77777777" w:rsidR="002A1201" w:rsidRPr="00D40A28" w:rsidRDefault="002A1201" w:rsidP="002A1201">
      <w:pPr>
        <w:pStyle w:val="Corps"/>
        <w:widowControl w:val="0"/>
        <w:spacing w:before="0" w:after="0" w:line="240" w:lineRule="auto"/>
        <w:jc w:val="both"/>
        <w:rPr>
          <w:rFonts w:ascii="Georgia" w:hAnsi="Georgia"/>
          <w:color w:val="auto"/>
        </w:rPr>
      </w:pPr>
    </w:p>
    <w:p w14:paraId="1F7B8A60" w14:textId="77777777" w:rsidR="002A1201" w:rsidRPr="00D40A28" w:rsidRDefault="002A1201" w:rsidP="002A1201">
      <w:pPr>
        <w:pStyle w:val="Corps"/>
        <w:widowControl w:val="0"/>
        <w:spacing w:before="0" w:after="0" w:line="240" w:lineRule="auto"/>
        <w:jc w:val="both"/>
        <w:rPr>
          <w:rFonts w:ascii="Georgia" w:hAnsi="Georgia"/>
          <w:b/>
          <w:color w:val="auto"/>
        </w:rPr>
      </w:pPr>
      <w:r w:rsidRPr="00D40A28">
        <w:rPr>
          <w:rFonts w:ascii="Georgia" w:hAnsi="Georgia"/>
          <w:b/>
          <w:color w:val="auto"/>
        </w:rPr>
        <w:t>Critères communs</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Critères communs</w:instrText>
      </w:r>
      <w:r w:rsidRPr="00D40A28">
        <w:rPr>
          <w:rFonts w:ascii="Georgia" w:hAnsi="Georgia"/>
        </w:rPr>
        <w:instrText xml:space="preserve">" </w:instrText>
      </w:r>
      <w:r w:rsidR="00BC36AA" w:rsidRPr="00D40A28">
        <w:rPr>
          <w:rFonts w:ascii="Georgia" w:hAnsi="Georgia"/>
          <w:b/>
          <w:color w:val="auto"/>
        </w:rPr>
        <w:fldChar w:fldCharType="end"/>
      </w:r>
      <w:r w:rsidRPr="00D40A28">
        <w:rPr>
          <w:rFonts w:ascii="Georgia" w:hAnsi="Georgia"/>
          <w:b/>
          <w:color w:val="auto"/>
        </w:rPr>
        <w:t xml:space="preserve"> (CC</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CC</w:instrText>
      </w:r>
      <w:r w:rsidRPr="00D40A28">
        <w:rPr>
          <w:rFonts w:ascii="Georgia" w:hAnsi="Georgia"/>
        </w:rPr>
        <w:instrText xml:space="preserve">" </w:instrText>
      </w:r>
      <w:r w:rsidR="00BC36AA" w:rsidRPr="00D40A28">
        <w:rPr>
          <w:rFonts w:ascii="Georgia" w:hAnsi="Georgia"/>
          <w:b/>
          <w:color w:val="auto"/>
        </w:rPr>
        <w:fldChar w:fldCharType="end"/>
      </w:r>
      <w:r w:rsidRPr="00D40A28">
        <w:rPr>
          <w:rFonts w:ascii="Georgia" w:hAnsi="Georgia"/>
          <w:b/>
          <w:color w:val="auto"/>
        </w:rPr>
        <w:t>)</w:t>
      </w:r>
    </w:p>
    <w:p w14:paraId="61783E7E" w14:textId="77777777" w:rsidR="002A1201" w:rsidRPr="00D40A28" w:rsidRDefault="002A1201" w:rsidP="002A1201">
      <w:pPr>
        <w:pStyle w:val="Corps"/>
        <w:widowControl w:val="0"/>
        <w:spacing w:before="0" w:after="0" w:line="240" w:lineRule="auto"/>
        <w:jc w:val="both"/>
        <w:rPr>
          <w:rFonts w:ascii="Georgia" w:hAnsi="Georgia"/>
          <w:i/>
          <w:color w:val="auto"/>
        </w:rPr>
      </w:pPr>
      <w:r w:rsidRPr="00D40A28">
        <w:rPr>
          <w:rFonts w:ascii="Georgia" w:hAnsi="Georgia"/>
          <w:i/>
          <w:color w:val="auto"/>
        </w:rPr>
        <w:t>(Common criteria</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Common criteria</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w:t>
      </w:r>
    </w:p>
    <w:p w14:paraId="5D025BC3"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Référentiel</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eastAsia="Cambria" w:hAnsi="Georgia"/>
          <w:b/>
          <w:bCs/>
          <w:szCs w:val="20"/>
        </w:rPr>
        <w:instrText>Référentiel</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normé par l’ISO 15408 pour l’évaluation des propriétés de sécurité des produits et systèmes des technologies de l’information.</w:t>
      </w:r>
    </w:p>
    <w:p w14:paraId="3E872893"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rPr>
        <w:t>Les CC définissent notamment différents niveaux de profondeur dans l’évaluation permettant ainsi d’atteindre des niveaux d’assurance plus ou moins élevés dans la sécurité du produit : les EAL</w:t>
      </w:r>
      <w:r w:rsidR="00BC36AA" w:rsidRPr="00D40A28">
        <w:rPr>
          <w:rFonts w:ascii="Georgia" w:hAnsi="Georgia"/>
        </w:rPr>
        <w:fldChar w:fldCharType="begin"/>
      </w:r>
      <w:r w:rsidRPr="00D40A28">
        <w:rPr>
          <w:rFonts w:ascii="Georgia" w:hAnsi="Georgia"/>
        </w:rPr>
        <w:instrText xml:space="preserve"> XE "EAL" </w:instrText>
      </w:r>
      <w:r w:rsidR="00BC36AA" w:rsidRPr="00D40A28">
        <w:rPr>
          <w:rFonts w:ascii="Georgia" w:hAnsi="Georgia"/>
        </w:rPr>
        <w:fldChar w:fldCharType="end"/>
      </w:r>
      <w:r w:rsidRPr="00D40A28">
        <w:rPr>
          <w:rFonts w:ascii="Georgia" w:hAnsi="Georgia"/>
        </w:rPr>
        <w:t xml:space="preserve"> (</w:t>
      </w:r>
      <w:r w:rsidRPr="00D40A28">
        <w:rPr>
          <w:rFonts w:ascii="Georgia" w:hAnsi="Georgia"/>
          <w:i/>
        </w:rPr>
        <w:t>Evaluation Assurance Level</w:t>
      </w:r>
      <w:r w:rsidR="00BC36AA" w:rsidRPr="00D40A28">
        <w:rPr>
          <w:rFonts w:ascii="Georgia" w:hAnsi="Georgia"/>
          <w:i/>
        </w:rPr>
        <w:fldChar w:fldCharType="begin"/>
      </w:r>
      <w:r w:rsidRPr="00D40A28">
        <w:rPr>
          <w:rFonts w:ascii="Georgia" w:hAnsi="Georgia"/>
        </w:rPr>
        <w:instrText xml:space="preserve"> XE "</w:instrText>
      </w:r>
      <w:r w:rsidRPr="00D40A28">
        <w:rPr>
          <w:rFonts w:ascii="Georgia" w:hAnsi="Georgia"/>
          <w:i/>
        </w:rPr>
        <w:instrText>Evaluation Assurance Level</w:instrText>
      </w:r>
      <w:r w:rsidRPr="00D40A28">
        <w:rPr>
          <w:rFonts w:ascii="Georgia" w:hAnsi="Georgia"/>
        </w:rPr>
        <w:instrText xml:space="preserve">" </w:instrText>
      </w:r>
      <w:r w:rsidR="00BC36AA" w:rsidRPr="00D40A28">
        <w:rPr>
          <w:rFonts w:ascii="Georgia" w:hAnsi="Georgia"/>
          <w:i/>
        </w:rPr>
        <w:fldChar w:fldCharType="end"/>
      </w:r>
      <w:r w:rsidRPr="00D40A28">
        <w:rPr>
          <w:rFonts w:ascii="Georgia" w:hAnsi="Georgia"/>
        </w:rPr>
        <w:t>). Plus le niveau visé est élevé, plus les contraintes en termes d’éléments de preuve que doit fournir le développeur au laboratoire sont importantes et plus les coûts d’évaluation sont conséquents. Une évaluation CC dure en moyenne entre 6 et 18 mois (selon le type de produit, le niveau visé et la maturité du développeur) et nécessite des moyens financiers importants</w:t>
      </w:r>
      <w:r w:rsidRPr="00D40A28">
        <w:rPr>
          <w:rStyle w:val="Appelnotedebasdep"/>
          <w:rFonts w:ascii="Georgia" w:hAnsi="Georgia"/>
        </w:rPr>
        <w:footnoteReference w:id="67"/>
      </w:r>
      <w:r w:rsidRPr="00D40A28">
        <w:rPr>
          <w:rFonts w:ascii="Georgia" w:hAnsi="Georgia"/>
        </w:rPr>
        <w:t>.</w:t>
      </w:r>
    </w:p>
    <w:p w14:paraId="622C55FC" w14:textId="77777777" w:rsidR="00A44AEA" w:rsidRDefault="00A44AEA" w:rsidP="002A1201">
      <w:pPr>
        <w:pStyle w:val="Corps"/>
        <w:widowControl w:val="0"/>
        <w:spacing w:before="0" w:after="0" w:line="240" w:lineRule="auto"/>
        <w:jc w:val="both"/>
        <w:rPr>
          <w:rFonts w:ascii="Georgia" w:hAnsi="Georgia"/>
          <w:b/>
          <w:i/>
          <w:color w:val="auto"/>
        </w:rPr>
      </w:pPr>
    </w:p>
    <w:p w14:paraId="59EB826E" w14:textId="77777777" w:rsidR="002A1201" w:rsidRPr="00D40A28" w:rsidRDefault="002A1201" w:rsidP="002A1201">
      <w:pPr>
        <w:pStyle w:val="Corps"/>
        <w:widowControl w:val="0"/>
        <w:spacing w:before="0" w:after="0" w:line="240" w:lineRule="auto"/>
        <w:jc w:val="both"/>
        <w:rPr>
          <w:rFonts w:ascii="Georgia" w:hAnsi="Georgia"/>
          <w:b/>
          <w:i/>
          <w:color w:val="auto"/>
        </w:rPr>
      </w:pPr>
      <w:r w:rsidRPr="00D40A28">
        <w:rPr>
          <w:rFonts w:ascii="Georgia" w:hAnsi="Georgia"/>
          <w:b/>
          <w:i/>
          <w:color w:val="auto"/>
        </w:rPr>
        <w:t>Cross Site Scripting</w:t>
      </w:r>
      <w:r w:rsidR="00BC36AA" w:rsidRPr="00D40A28">
        <w:rPr>
          <w:rFonts w:ascii="Georgia" w:hAnsi="Georgia"/>
          <w:b/>
          <w:i/>
          <w:color w:val="auto"/>
        </w:rPr>
        <w:fldChar w:fldCharType="begin"/>
      </w:r>
      <w:r w:rsidRPr="00D40A28">
        <w:rPr>
          <w:rFonts w:ascii="Georgia" w:hAnsi="Georgia"/>
        </w:rPr>
        <w:instrText xml:space="preserve"> XE "</w:instrText>
      </w:r>
      <w:r w:rsidRPr="00D40A28">
        <w:rPr>
          <w:rFonts w:ascii="Georgia" w:hAnsi="Georgia"/>
          <w:b/>
          <w:i/>
          <w:color w:val="auto"/>
        </w:rPr>
        <w:instrText>Cross Site Scripting</w:instrText>
      </w:r>
      <w:r w:rsidRPr="00D40A28">
        <w:rPr>
          <w:rFonts w:ascii="Georgia" w:hAnsi="Georgia"/>
        </w:rPr>
        <w:instrText xml:space="preserve">" </w:instrText>
      </w:r>
      <w:r w:rsidR="00BC36AA" w:rsidRPr="00D40A28">
        <w:rPr>
          <w:rFonts w:ascii="Georgia" w:hAnsi="Georgia"/>
          <w:b/>
          <w:i/>
          <w:color w:val="auto"/>
        </w:rPr>
        <w:fldChar w:fldCharType="end"/>
      </w:r>
      <w:r w:rsidRPr="00D40A28">
        <w:rPr>
          <w:rFonts w:ascii="Georgia" w:hAnsi="Georgia"/>
          <w:b/>
          <w:i/>
          <w:color w:val="auto"/>
        </w:rPr>
        <w:t xml:space="preserve"> - XSS</w:t>
      </w:r>
      <w:r w:rsidR="00BC36AA" w:rsidRPr="00D40A28">
        <w:rPr>
          <w:rFonts w:ascii="Georgia" w:hAnsi="Georgia"/>
          <w:b/>
          <w:i/>
          <w:color w:val="auto"/>
        </w:rPr>
        <w:fldChar w:fldCharType="begin"/>
      </w:r>
      <w:r w:rsidRPr="00D40A28">
        <w:rPr>
          <w:rFonts w:ascii="Georgia" w:hAnsi="Georgia"/>
        </w:rPr>
        <w:instrText xml:space="preserve"> XE "</w:instrText>
      </w:r>
      <w:r w:rsidRPr="00D40A28">
        <w:rPr>
          <w:rFonts w:ascii="Georgia" w:hAnsi="Georgia"/>
          <w:b/>
          <w:i/>
          <w:color w:val="auto"/>
        </w:rPr>
        <w:instrText>XSS</w:instrText>
      </w:r>
      <w:r w:rsidRPr="00D40A28">
        <w:rPr>
          <w:rFonts w:ascii="Georgia" w:hAnsi="Georgia"/>
        </w:rPr>
        <w:instrText xml:space="preserve">" </w:instrText>
      </w:r>
      <w:r w:rsidR="00BC36AA" w:rsidRPr="00D40A28">
        <w:rPr>
          <w:rFonts w:ascii="Georgia" w:hAnsi="Georgia"/>
          <w:b/>
          <w:i/>
          <w:color w:val="auto"/>
        </w:rPr>
        <w:fldChar w:fldCharType="end"/>
      </w:r>
    </w:p>
    <w:p w14:paraId="3AF7A6A7" w14:textId="77777777" w:rsidR="002A1201" w:rsidRPr="00D40A28" w:rsidRDefault="002A1201" w:rsidP="002A1201">
      <w:pPr>
        <w:pStyle w:val="Corps"/>
        <w:widowControl w:val="0"/>
        <w:spacing w:before="0" w:after="0" w:line="240" w:lineRule="auto"/>
        <w:jc w:val="both"/>
        <w:rPr>
          <w:rFonts w:ascii="Georgia" w:hAnsi="Georgia"/>
          <w:color w:val="auto"/>
        </w:rPr>
      </w:pPr>
      <w:r w:rsidRPr="00D40A28">
        <w:rPr>
          <w:rFonts w:ascii="Georgia" w:hAnsi="Georgia"/>
          <w:color w:val="auto"/>
        </w:rPr>
        <w:t>(Injection de code indirecte</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color w:val="auto"/>
        </w:rPr>
        <w:instrText>Injection de code indirecte</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w:t>
      </w:r>
    </w:p>
    <w:p w14:paraId="49C135B3"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Type d’attaque qui consiste à injecter du code malveillant sur un site Web dynamique. On peut ainsi faire exécuter du code par un navigateur qui visite la page Web. Ce type d’attaque permet de dérober des identifiants de connexion (session*), et des redirections vers des sites compromis etc.</w:t>
      </w:r>
    </w:p>
    <w:p w14:paraId="1435F67C" w14:textId="77777777" w:rsidR="002A1201" w:rsidRPr="00D40A28" w:rsidRDefault="002A1201" w:rsidP="002A1201">
      <w:pPr>
        <w:pStyle w:val="Corps"/>
        <w:widowControl w:val="0"/>
        <w:spacing w:before="0" w:after="0" w:line="240" w:lineRule="auto"/>
        <w:jc w:val="both"/>
        <w:rPr>
          <w:rFonts w:ascii="Georgia" w:hAnsi="Georgia"/>
          <w:color w:val="auto"/>
        </w:rPr>
      </w:pPr>
    </w:p>
    <w:p w14:paraId="753DC072" w14:textId="77777777" w:rsidR="002A1201" w:rsidRPr="00D40A28" w:rsidRDefault="002A1201" w:rsidP="002A1201">
      <w:pPr>
        <w:pStyle w:val="Corps"/>
        <w:widowControl w:val="0"/>
        <w:spacing w:before="0" w:after="0" w:line="240" w:lineRule="auto"/>
        <w:jc w:val="both"/>
        <w:rPr>
          <w:rFonts w:ascii="Georgia" w:hAnsi="Georgia"/>
          <w:b/>
          <w:i/>
          <w:color w:val="auto"/>
        </w:rPr>
      </w:pPr>
      <w:r w:rsidRPr="00D40A28">
        <w:rPr>
          <w:rFonts w:ascii="Georgia" w:hAnsi="Georgia"/>
          <w:b/>
          <w:i/>
          <w:color w:val="auto"/>
        </w:rPr>
        <w:t>Crowdfunding</w:t>
      </w:r>
      <w:r w:rsidR="00BC36AA" w:rsidRPr="00D40A28">
        <w:rPr>
          <w:rFonts w:ascii="Georgia" w:hAnsi="Georgia"/>
          <w:b/>
          <w:i/>
          <w:color w:val="auto"/>
        </w:rPr>
        <w:fldChar w:fldCharType="begin"/>
      </w:r>
      <w:r w:rsidRPr="00D40A28">
        <w:rPr>
          <w:rFonts w:ascii="Georgia" w:hAnsi="Georgia"/>
        </w:rPr>
        <w:instrText xml:space="preserve"> XE "</w:instrText>
      </w:r>
      <w:r w:rsidRPr="00D40A28">
        <w:rPr>
          <w:rFonts w:ascii="Georgia" w:hAnsi="Georgia"/>
          <w:b/>
          <w:i/>
          <w:color w:val="auto"/>
        </w:rPr>
        <w:instrText>Crowdfunding</w:instrText>
      </w:r>
      <w:r w:rsidRPr="00D40A28">
        <w:rPr>
          <w:rFonts w:ascii="Georgia" w:hAnsi="Georgia"/>
        </w:rPr>
        <w:instrText xml:space="preserve">" </w:instrText>
      </w:r>
      <w:r w:rsidR="00BC36AA" w:rsidRPr="00D40A28">
        <w:rPr>
          <w:rFonts w:ascii="Georgia" w:hAnsi="Georgia"/>
          <w:b/>
          <w:i/>
          <w:color w:val="auto"/>
        </w:rPr>
        <w:fldChar w:fldCharType="end"/>
      </w:r>
    </w:p>
    <w:p w14:paraId="5D0CC79A" w14:textId="77777777" w:rsidR="002A1201" w:rsidRPr="00D40A28" w:rsidRDefault="002A1201" w:rsidP="002A1201">
      <w:pPr>
        <w:pStyle w:val="Corps"/>
        <w:widowControl w:val="0"/>
        <w:spacing w:before="0" w:after="0" w:line="240" w:lineRule="auto"/>
        <w:jc w:val="both"/>
        <w:rPr>
          <w:rFonts w:ascii="Georgia" w:hAnsi="Georgia"/>
          <w:color w:val="auto"/>
        </w:rPr>
      </w:pPr>
      <w:r w:rsidRPr="00D40A28">
        <w:rPr>
          <w:rFonts w:ascii="Georgia" w:hAnsi="Georgia"/>
          <w:color w:val="auto"/>
        </w:rPr>
        <w:t>(Financement participatif</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color w:val="auto"/>
        </w:rPr>
        <w:instrText>Financement participatif</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w:t>
      </w:r>
    </w:p>
    <w:p w14:paraId="4E525841"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 xml:space="preserve">Mode de financement de projets qui utilise les possibilités de mise en relation liées au Web participatif et aux réseaux sociaux. Ainsi, un projet personnel, qu’il soit artistique, humanitaire, caritatif ou entrepreneurial peut, par l’intermédiaire de plateforme de </w:t>
      </w:r>
      <w:r w:rsidRPr="00D40A28">
        <w:rPr>
          <w:rFonts w:ascii="Georgia" w:hAnsi="Georgia"/>
          <w:i/>
          <w:color w:val="auto"/>
        </w:rPr>
        <w:t>crowdfunding</w:t>
      </w:r>
      <w:r w:rsidRPr="00D40A28">
        <w:rPr>
          <w:rFonts w:ascii="Georgia" w:hAnsi="Georgia"/>
          <w:color w:val="auto"/>
        </w:rPr>
        <w:t xml:space="preserve"> recevoir des financements privés d’une multitude d’internautes. Plusieurs modèles de </w:t>
      </w:r>
      <w:r w:rsidRPr="00D40A28">
        <w:rPr>
          <w:rFonts w:ascii="Georgia" w:hAnsi="Georgia"/>
          <w:i/>
          <w:color w:val="auto"/>
        </w:rPr>
        <w:t xml:space="preserve">crowdfunding </w:t>
      </w:r>
      <w:r w:rsidRPr="00D40A28">
        <w:rPr>
          <w:rFonts w:ascii="Georgia" w:hAnsi="Georgia"/>
          <w:color w:val="auto"/>
        </w:rPr>
        <w:t xml:space="preserve">existent, certain avec contrepartie, d’autre limités dans le temps etc. Ce mode de financement est particulièrement développé dans le domaine de la création de </w:t>
      </w:r>
      <w:r w:rsidRPr="00D40A28">
        <w:rPr>
          <w:rFonts w:ascii="Georgia" w:hAnsi="Georgia"/>
          <w:i/>
          <w:color w:val="auto"/>
        </w:rPr>
        <w:t>start-up</w:t>
      </w:r>
      <w:r w:rsidRPr="00D40A28">
        <w:rPr>
          <w:rFonts w:ascii="Georgia" w:hAnsi="Georgia"/>
          <w:color w:val="auto"/>
        </w:rPr>
        <w:t xml:space="preserve"> et est un marqueur de la culture numérique.</w:t>
      </w:r>
    </w:p>
    <w:p w14:paraId="48109260"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 xml:space="preserve">Ce mode de financement est relativement jeune (moins d’une dizaine d’années) et est en forte croissance depuis deux ans en France. Ainsi, </w:t>
      </w:r>
      <w:r w:rsidRPr="00FA4475">
        <w:rPr>
          <w:rStyle w:val="lev"/>
          <w:rFonts w:ascii="Georgia" w:hAnsi="Georgia"/>
          <w:b w:val="0"/>
          <w:i/>
        </w:rPr>
        <w:t xml:space="preserve">152 millions </w:t>
      </w:r>
      <w:r w:rsidR="00FA4475">
        <w:rPr>
          <w:rStyle w:val="lev"/>
          <w:rFonts w:ascii="Georgia" w:hAnsi="Georgia"/>
          <w:b w:val="0"/>
          <w:i/>
        </w:rPr>
        <w:t>d'E</w:t>
      </w:r>
      <w:r w:rsidRPr="00FA4475">
        <w:rPr>
          <w:rStyle w:val="lev"/>
          <w:rFonts w:ascii="Georgia" w:hAnsi="Georgia"/>
          <w:b w:val="0"/>
          <w:i/>
        </w:rPr>
        <w:t>uros</w:t>
      </w:r>
      <w:r w:rsidRPr="00FA4475">
        <w:rPr>
          <w:rFonts w:ascii="Georgia" w:hAnsi="Georgia"/>
          <w:b/>
          <w:i/>
        </w:rPr>
        <w:t xml:space="preserve"> </w:t>
      </w:r>
      <w:r w:rsidRPr="00D40A28">
        <w:rPr>
          <w:rFonts w:ascii="Georgia" w:hAnsi="Georgia"/>
          <w:i/>
        </w:rPr>
        <w:t>ont été levés par les 46 plateformes de crowdfunding qui ont communiqué leur collecte pour 2014. C'est deux fois plus qu'en 2013, où les fonds versés par les internautes avaient atteint 78,3 millions d'euros, un montant qui avait quasiment triplé par rapport à 2012. Le don, avec 38,2 millions d'euros collectés, l'investissement en capital (25,4 millions) et le prêt, rémunéré ou non, (88,4 millions) affichent des croissances respectives de 97, 146 et 84% sur une année</w:t>
      </w:r>
      <w:r w:rsidRPr="00D40A28">
        <w:rPr>
          <w:rStyle w:val="Appelnotedebasdep"/>
          <w:rFonts w:ascii="Georgia" w:hAnsi="Georgia"/>
          <w:i/>
        </w:rPr>
        <w:footnoteReference w:id="68"/>
      </w:r>
      <w:r w:rsidRPr="00D40A28">
        <w:rPr>
          <w:rFonts w:ascii="Georgia" w:hAnsi="Georgia"/>
        </w:rPr>
        <w:t>.</w:t>
      </w:r>
    </w:p>
    <w:p w14:paraId="3ECC41C5" w14:textId="77777777" w:rsidR="002A1201" w:rsidRPr="00D40A28" w:rsidRDefault="002A1201" w:rsidP="002A1201">
      <w:pPr>
        <w:pStyle w:val="Corps"/>
        <w:widowControl w:val="0"/>
        <w:spacing w:before="0" w:after="0" w:line="240" w:lineRule="auto"/>
        <w:ind w:left="709"/>
        <w:jc w:val="both"/>
        <w:rPr>
          <w:rFonts w:ascii="Georgia" w:hAnsi="Georgia"/>
          <w:color w:val="auto"/>
        </w:rPr>
      </w:pPr>
    </w:p>
    <w:p w14:paraId="3D03F4B0" w14:textId="77777777" w:rsidR="002A1201" w:rsidRPr="00D40A28" w:rsidRDefault="002A1201" w:rsidP="002A1201">
      <w:pPr>
        <w:pStyle w:val="Corps"/>
        <w:widowControl w:val="0"/>
        <w:spacing w:before="0" w:after="0" w:line="240" w:lineRule="auto"/>
        <w:jc w:val="both"/>
        <w:rPr>
          <w:rFonts w:ascii="Georgia" w:hAnsi="Georgia"/>
          <w:b/>
          <w:i/>
          <w:color w:val="auto"/>
        </w:rPr>
      </w:pPr>
      <w:r w:rsidRPr="00D40A28">
        <w:rPr>
          <w:rFonts w:ascii="Georgia" w:hAnsi="Georgia"/>
          <w:b/>
          <w:i/>
          <w:color w:val="auto"/>
        </w:rPr>
        <w:t>Crowdsourcing</w:t>
      </w:r>
      <w:r w:rsidR="00BC36AA" w:rsidRPr="00D40A28">
        <w:rPr>
          <w:rFonts w:ascii="Georgia" w:hAnsi="Georgia"/>
          <w:b/>
          <w:i/>
          <w:color w:val="auto"/>
        </w:rPr>
        <w:fldChar w:fldCharType="begin"/>
      </w:r>
      <w:r w:rsidRPr="00D40A28">
        <w:rPr>
          <w:rFonts w:ascii="Georgia" w:hAnsi="Georgia"/>
          <w:color w:val="auto"/>
        </w:rPr>
        <w:instrText xml:space="preserve"> XE "</w:instrText>
      </w:r>
      <w:r w:rsidRPr="00D40A28">
        <w:rPr>
          <w:rFonts w:ascii="Georgia" w:hAnsi="Georgia"/>
          <w:b/>
          <w:i/>
          <w:color w:val="auto"/>
        </w:rPr>
        <w:instrText>Crowdsourcing</w:instrText>
      </w:r>
      <w:r w:rsidRPr="00D40A28">
        <w:rPr>
          <w:rFonts w:ascii="Georgia" w:hAnsi="Georgia"/>
          <w:color w:val="auto"/>
        </w:rPr>
        <w:instrText xml:space="preserve">" </w:instrText>
      </w:r>
      <w:r w:rsidR="00BC36AA" w:rsidRPr="00D40A28">
        <w:rPr>
          <w:rFonts w:ascii="Georgia" w:hAnsi="Georgia"/>
          <w:b/>
          <w:i/>
          <w:color w:val="auto"/>
        </w:rPr>
        <w:fldChar w:fldCharType="end"/>
      </w:r>
    </w:p>
    <w:p w14:paraId="5BCEE0C6" w14:textId="77777777" w:rsidR="002A1201" w:rsidRPr="00D40A28" w:rsidRDefault="002A1201" w:rsidP="002A1201">
      <w:pPr>
        <w:pStyle w:val="Corps"/>
        <w:widowControl w:val="0"/>
        <w:spacing w:before="0" w:after="0" w:line="240" w:lineRule="auto"/>
        <w:jc w:val="both"/>
        <w:rPr>
          <w:rFonts w:ascii="Georgia" w:hAnsi="Georgia"/>
          <w:color w:val="auto"/>
        </w:rPr>
      </w:pPr>
      <w:r w:rsidRPr="00D40A28">
        <w:rPr>
          <w:rFonts w:ascii="Georgia" w:hAnsi="Georgia"/>
          <w:color w:val="auto"/>
        </w:rPr>
        <w:t>(Production participative</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color w:val="auto"/>
        </w:rPr>
        <w:instrText>Production participative</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w:t>
      </w:r>
    </w:p>
    <w:p w14:paraId="2A91E7CB"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 xml:space="preserve">Le </w:t>
      </w:r>
      <w:r w:rsidRPr="00D40A28">
        <w:rPr>
          <w:rFonts w:ascii="Georgia" w:hAnsi="Georgia"/>
          <w:i/>
          <w:color w:val="auto"/>
        </w:rPr>
        <w:t>crowdsourcing</w:t>
      </w:r>
      <w:r w:rsidRPr="00D40A28">
        <w:rPr>
          <w:rFonts w:ascii="Georgia" w:hAnsi="Georgia"/>
          <w:color w:val="auto"/>
        </w:rPr>
        <w:t xml:space="preserve"> désigne le phénomène qui consiste à faire appel à l’ensemble des internautes pour réaliser une tâche ou générer des contenus* (voir Contenus et </w:t>
      </w:r>
      <w:r w:rsidRPr="00D40A28">
        <w:rPr>
          <w:rFonts w:ascii="Georgia" w:hAnsi="Georgia"/>
          <w:i/>
          <w:color w:val="auto"/>
        </w:rPr>
        <w:t>User Generated Content</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eastAsia="Cambria" w:hAnsi="Georgia"/>
          <w:bCs/>
          <w:i/>
          <w:szCs w:val="20"/>
        </w:rPr>
        <w:instrText>Content</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color w:val="auto"/>
        </w:rPr>
        <w:t xml:space="preserve">). Le principe s’appuie sur les outils développés depuis l’émergence du Web 2.0 (participatif). Il existe plusieurs sortes de </w:t>
      </w:r>
      <w:r w:rsidRPr="00D40A28">
        <w:rPr>
          <w:rFonts w:ascii="Georgia" w:hAnsi="Georgia"/>
          <w:i/>
          <w:color w:val="auto"/>
        </w:rPr>
        <w:t>crowdsourcing</w:t>
      </w:r>
      <w:r w:rsidRPr="00D40A28">
        <w:rPr>
          <w:rFonts w:ascii="Georgia" w:hAnsi="Georgia"/>
          <w:color w:val="auto"/>
        </w:rPr>
        <w:t xml:space="preserve"> et plusieurs stratégies pour réaliser une tâche. Ainsi, on peut faire appel à une ressource spécialisée pour contribuer à un projet, ou au contraire laisser ouvert la participation. Par ailleurs, le projet peut être scindé en micro-tâches à répartir entre participants ou peut-être réalisé en parallèle par plusieurs contributeurs. </w:t>
      </w:r>
    </w:p>
    <w:p w14:paraId="3A7624BF"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 xml:space="preserve">Le </w:t>
      </w:r>
      <w:r w:rsidRPr="00D40A28">
        <w:rPr>
          <w:rFonts w:ascii="Georgia" w:hAnsi="Georgia"/>
          <w:i/>
          <w:color w:val="auto"/>
        </w:rPr>
        <w:t>crowdsourcing</w:t>
      </w:r>
      <w:r w:rsidRPr="00D40A28">
        <w:rPr>
          <w:rFonts w:ascii="Georgia" w:hAnsi="Georgia"/>
          <w:color w:val="auto"/>
        </w:rPr>
        <w:t xml:space="preserve"> a des applications nombreuses et contribue à la réappropriation de l’espace public par les citoyens. En France, l’association Regards citoyens a ainsi fait appel à plus de 8000 contributeurs pour saisir sous un format intelligible et exploitable les déclarations de patrimoines des parlementaires</w:t>
      </w:r>
      <w:r w:rsidRPr="00D40A28">
        <w:rPr>
          <w:rStyle w:val="Appelnotedebasdep"/>
          <w:rFonts w:ascii="Georgia" w:hAnsi="Georgia"/>
          <w:color w:val="auto"/>
        </w:rPr>
        <w:footnoteReference w:id="69"/>
      </w:r>
      <w:r w:rsidRPr="00D40A28">
        <w:rPr>
          <w:rFonts w:ascii="Georgia" w:hAnsi="Georgia"/>
          <w:color w:val="auto"/>
        </w:rPr>
        <w:t xml:space="preserve"> (manuscrites et parfois illisibles).</w:t>
      </w:r>
    </w:p>
    <w:p w14:paraId="616C9099" w14:textId="77777777" w:rsidR="002A1201" w:rsidRPr="00D40A28" w:rsidRDefault="002A1201" w:rsidP="002A1201">
      <w:pPr>
        <w:pStyle w:val="Corps"/>
        <w:widowControl w:val="0"/>
        <w:spacing w:before="0" w:after="0" w:line="240" w:lineRule="auto"/>
        <w:ind w:left="709"/>
        <w:jc w:val="both"/>
        <w:rPr>
          <w:rFonts w:ascii="Georgia" w:hAnsi="Georgia"/>
          <w:b/>
          <w:color w:val="auto"/>
        </w:rPr>
      </w:pPr>
    </w:p>
    <w:p w14:paraId="1CF415ED" w14:textId="77777777" w:rsidR="002A1201" w:rsidRPr="00D40A28" w:rsidRDefault="002A1201" w:rsidP="002A1201">
      <w:pPr>
        <w:pStyle w:val="Corps"/>
        <w:widowControl w:val="0"/>
        <w:spacing w:before="0" w:after="0" w:line="240" w:lineRule="auto"/>
        <w:jc w:val="both"/>
        <w:rPr>
          <w:rFonts w:ascii="Georgia" w:hAnsi="Georgia"/>
          <w:b/>
          <w:color w:val="auto"/>
        </w:rPr>
      </w:pPr>
      <w:r w:rsidRPr="00D40A28">
        <w:rPr>
          <w:rFonts w:ascii="Georgia" w:hAnsi="Georgia"/>
          <w:b/>
          <w:color w:val="auto"/>
        </w:rPr>
        <w:t>Cryptanalyse </w:t>
      </w:r>
      <w:r w:rsidR="00BC36AA" w:rsidRPr="00D40A28">
        <w:rPr>
          <w:rFonts w:ascii="Georgia" w:hAnsi="Georgia"/>
          <w:b/>
          <w:color w:val="auto"/>
        </w:rPr>
        <w:fldChar w:fldCharType="begin"/>
      </w:r>
      <w:r w:rsidRPr="00D40A28">
        <w:rPr>
          <w:rFonts w:ascii="Georgia" w:hAnsi="Georgia"/>
          <w:color w:val="auto"/>
        </w:rPr>
        <w:instrText xml:space="preserve"> XE "</w:instrText>
      </w:r>
      <w:r w:rsidRPr="00D40A28">
        <w:rPr>
          <w:rFonts w:ascii="Georgia" w:hAnsi="Georgia"/>
          <w:b/>
          <w:color w:val="auto"/>
        </w:rPr>
        <w:instrText>Cryptanalyse</w:instrText>
      </w:r>
      <w:r w:rsidRPr="00D40A28">
        <w:rPr>
          <w:rFonts w:ascii="Georgia" w:hAnsi="Georgia"/>
          <w:color w:val="auto"/>
        </w:rPr>
        <w:instrText xml:space="preserve">" </w:instrText>
      </w:r>
      <w:r w:rsidR="00BC36AA" w:rsidRPr="00D40A28">
        <w:rPr>
          <w:rFonts w:ascii="Georgia" w:hAnsi="Georgia"/>
          <w:b/>
          <w:color w:val="auto"/>
        </w:rPr>
        <w:fldChar w:fldCharType="end"/>
      </w:r>
    </w:p>
    <w:p w14:paraId="5AF9DE7E" w14:textId="77777777" w:rsidR="002A1201" w:rsidRPr="00D40A28" w:rsidRDefault="002A1201" w:rsidP="002A1201">
      <w:pPr>
        <w:pStyle w:val="Corps"/>
        <w:widowControl w:val="0"/>
        <w:spacing w:before="0" w:after="0" w:line="240" w:lineRule="auto"/>
        <w:jc w:val="both"/>
        <w:rPr>
          <w:rFonts w:ascii="Georgia" w:hAnsi="Georgia"/>
          <w:i/>
          <w:color w:val="auto"/>
        </w:rPr>
      </w:pPr>
      <w:r w:rsidRPr="00D40A28">
        <w:rPr>
          <w:rFonts w:ascii="Georgia" w:hAnsi="Georgia"/>
          <w:i/>
          <w:color w:val="auto"/>
        </w:rPr>
        <w:t>(Cryptanalysis</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Cryptanalysis</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w:t>
      </w:r>
    </w:p>
    <w:p w14:paraId="3ED966DC" w14:textId="77777777" w:rsidR="002A1201" w:rsidRPr="00D40A28" w:rsidRDefault="002A1201" w:rsidP="002A1201">
      <w:pPr>
        <w:pStyle w:val="Corps"/>
        <w:widowControl w:val="0"/>
        <w:spacing w:before="0" w:after="0" w:line="240" w:lineRule="auto"/>
        <w:ind w:left="709"/>
        <w:jc w:val="both"/>
        <w:rPr>
          <w:rFonts w:ascii="Georgia" w:hAnsi="Georgia"/>
          <w:i/>
          <w:color w:val="auto"/>
        </w:rPr>
      </w:pPr>
      <w:r w:rsidRPr="00D40A28">
        <w:rPr>
          <w:rFonts w:ascii="Georgia" w:hAnsi="Georgia"/>
          <w:color w:val="auto"/>
        </w:rPr>
        <w:t>Processus de déchiffrement de données protégées au moyen de cryptographie sans être en possession des clés de chiffrement</w:t>
      </w:r>
      <w:r w:rsidRPr="00D40A28">
        <w:rPr>
          <w:rStyle w:val="Appelnotedebasdep"/>
          <w:rFonts w:ascii="Georgia" w:hAnsi="Georgia"/>
          <w:color w:val="auto"/>
        </w:rPr>
        <w:footnoteReference w:id="70"/>
      </w:r>
      <w:r w:rsidRPr="00D40A28">
        <w:rPr>
          <w:rFonts w:ascii="Georgia" w:hAnsi="Georgia"/>
          <w:i/>
          <w:color w:val="auto"/>
        </w:rPr>
        <w:t>.</w:t>
      </w:r>
    </w:p>
    <w:p w14:paraId="354BCCA8" w14:textId="77777777" w:rsidR="002A1201" w:rsidRPr="00D40A28" w:rsidRDefault="002A1201" w:rsidP="002A1201">
      <w:pPr>
        <w:pStyle w:val="Corps"/>
        <w:widowControl w:val="0"/>
        <w:spacing w:before="0" w:after="0" w:line="240" w:lineRule="auto"/>
        <w:ind w:left="709"/>
        <w:jc w:val="both"/>
        <w:rPr>
          <w:rFonts w:ascii="Georgia" w:hAnsi="Georgia"/>
          <w:color w:val="auto"/>
        </w:rPr>
      </w:pPr>
    </w:p>
    <w:p w14:paraId="37F70E7E" w14:textId="77777777" w:rsidR="002A1201" w:rsidRPr="00D40A28" w:rsidRDefault="002A1201" w:rsidP="002A1201">
      <w:pPr>
        <w:pStyle w:val="Corps"/>
        <w:widowControl w:val="0"/>
        <w:spacing w:before="0" w:after="0" w:line="240" w:lineRule="auto"/>
        <w:jc w:val="both"/>
        <w:rPr>
          <w:rFonts w:ascii="Georgia" w:hAnsi="Georgia"/>
          <w:b/>
          <w:color w:val="auto"/>
        </w:rPr>
      </w:pPr>
      <w:r w:rsidRPr="00D40A28">
        <w:rPr>
          <w:rFonts w:ascii="Georgia" w:hAnsi="Georgia"/>
          <w:b/>
          <w:color w:val="auto"/>
        </w:rPr>
        <w:t>Cryptographie </w:t>
      </w:r>
      <w:r w:rsidR="00BC36AA" w:rsidRPr="00D40A28">
        <w:rPr>
          <w:rFonts w:ascii="Georgia" w:hAnsi="Georgia"/>
          <w:b/>
          <w:color w:val="auto"/>
        </w:rPr>
        <w:fldChar w:fldCharType="begin"/>
      </w:r>
      <w:r w:rsidRPr="00D40A28">
        <w:rPr>
          <w:rFonts w:ascii="Georgia" w:hAnsi="Georgia"/>
          <w:color w:val="auto"/>
        </w:rPr>
        <w:instrText xml:space="preserve"> XE "</w:instrText>
      </w:r>
      <w:r w:rsidRPr="00D40A28">
        <w:rPr>
          <w:rFonts w:ascii="Georgia" w:hAnsi="Georgia"/>
          <w:b/>
          <w:color w:val="auto"/>
        </w:rPr>
        <w:instrText>Cryptographie</w:instrText>
      </w:r>
      <w:r w:rsidRPr="00D40A28">
        <w:rPr>
          <w:rFonts w:ascii="Georgia" w:hAnsi="Georgia"/>
          <w:color w:val="auto"/>
        </w:rPr>
        <w:instrText xml:space="preserve">" </w:instrText>
      </w:r>
      <w:r w:rsidR="00BC36AA" w:rsidRPr="00D40A28">
        <w:rPr>
          <w:rFonts w:ascii="Georgia" w:hAnsi="Georgia"/>
          <w:b/>
          <w:color w:val="auto"/>
        </w:rPr>
        <w:fldChar w:fldCharType="end"/>
      </w:r>
    </w:p>
    <w:p w14:paraId="1BF3B9DD" w14:textId="77777777" w:rsidR="002A1201" w:rsidRPr="00D40A28" w:rsidRDefault="002A1201" w:rsidP="002A1201">
      <w:pPr>
        <w:pStyle w:val="Corps"/>
        <w:widowControl w:val="0"/>
        <w:spacing w:before="0" w:after="0" w:line="240" w:lineRule="auto"/>
        <w:jc w:val="both"/>
        <w:rPr>
          <w:rFonts w:ascii="Georgia" w:hAnsi="Georgia"/>
          <w:i/>
          <w:color w:val="auto"/>
        </w:rPr>
      </w:pPr>
      <w:r w:rsidRPr="00D40A28">
        <w:rPr>
          <w:rFonts w:ascii="Georgia" w:hAnsi="Georgia"/>
          <w:i/>
          <w:color w:val="auto"/>
        </w:rPr>
        <w:t>(Cryptography</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Cryptography</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w:t>
      </w:r>
    </w:p>
    <w:p w14:paraId="702E0EB3" w14:textId="77777777" w:rsidR="002A1201" w:rsidRPr="00D40A28" w:rsidRDefault="002A1201" w:rsidP="00FA4475">
      <w:pPr>
        <w:spacing w:after="0" w:line="240" w:lineRule="auto"/>
        <w:ind w:left="720"/>
        <w:jc w:val="both"/>
        <w:rPr>
          <w:rFonts w:ascii="Georgia" w:eastAsia="Cambria" w:hAnsi="Georgia" w:cs="Times New Roman"/>
          <w:bCs w:val="0"/>
          <w:sz w:val="20"/>
          <w:szCs w:val="20"/>
          <w:lang w:eastAsia="fr-FR"/>
        </w:rPr>
      </w:pPr>
      <w:r w:rsidRPr="00D40A28">
        <w:rPr>
          <w:rFonts w:ascii="Georgia" w:hAnsi="Georgia"/>
        </w:rPr>
        <w:t>Discipline incluant les principes, moyens et méthodes de transformation des données, dans le but de cacher leur contenu, d’empêcher que leur modification ne passe inaperçue et/ou d’empêcher leur utilisation non autorisée (ISO</w:t>
      </w:r>
      <w:r w:rsidR="00BC36AA" w:rsidRPr="00D40A28">
        <w:rPr>
          <w:rFonts w:ascii="Georgia" w:hAnsi="Georgia"/>
        </w:rPr>
        <w:fldChar w:fldCharType="begin"/>
      </w:r>
      <w:r w:rsidRPr="00D40A28">
        <w:rPr>
          <w:rFonts w:ascii="Georgia" w:hAnsi="Georgia"/>
        </w:rPr>
        <w:instrText xml:space="preserve"> XE "</w:instrText>
      </w:r>
      <w:r w:rsidRPr="00D40A28">
        <w:rPr>
          <w:rFonts w:ascii="Georgia" w:hAnsi="Georgia" w:cs="Courier"/>
          <w:b/>
        </w:rPr>
        <w:instrText>ISO</w:instrText>
      </w:r>
      <w:r w:rsidRPr="00D40A28">
        <w:rPr>
          <w:rFonts w:ascii="Georgia" w:hAnsi="Georgia"/>
        </w:rPr>
        <w:instrText xml:space="preserve">" </w:instrText>
      </w:r>
      <w:r w:rsidR="00BC36AA" w:rsidRPr="00D40A28">
        <w:rPr>
          <w:rFonts w:ascii="Georgia" w:hAnsi="Georgia"/>
        </w:rPr>
        <w:fldChar w:fldCharType="end"/>
      </w:r>
      <w:r w:rsidRPr="00D40A28">
        <w:rPr>
          <w:rFonts w:ascii="Georgia" w:hAnsi="Georgia"/>
        </w:rPr>
        <w:t xml:space="preserve"> 7498-2)</w:t>
      </w:r>
      <w:r w:rsidRPr="00D40A28">
        <w:rPr>
          <w:rStyle w:val="Appelnotedebasdep"/>
          <w:rFonts w:ascii="Georgia" w:hAnsi="Georgia"/>
        </w:rPr>
        <w:footnoteReference w:id="71"/>
      </w:r>
      <w:r w:rsidRPr="00D40A28">
        <w:rPr>
          <w:rFonts w:ascii="Georgia" w:hAnsi="Georgia"/>
        </w:rPr>
        <w:t xml:space="preserve">. </w:t>
      </w:r>
      <w:r w:rsidRPr="00D40A28">
        <w:rPr>
          <w:rFonts w:ascii="Georgia" w:eastAsia="Cambria" w:hAnsi="Georgia" w:cs="Times New Roman"/>
          <w:bCs w:val="0"/>
          <w:szCs w:val="20"/>
          <w:lang w:eastAsia="fr-FR"/>
        </w:rPr>
        <w:t>La conversion de l'information brute (ou claire) en cette nouvelle forme protégée s’appelle alors le chiffrement*, le retour dans une forme intelligible et originale est le déchiffrement*.</w:t>
      </w:r>
      <w:r w:rsidRPr="00D40A28">
        <w:rPr>
          <w:rFonts w:ascii="Georgia" w:eastAsia="Cambria" w:hAnsi="Georgia" w:cs="Times New Roman"/>
          <w:bCs w:val="0"/>
          <w:sz w:val="20"/>
          <w:szCs w:val="20"/>
          <w:lang w:eastAsia="fr-FR"/>
        </w:rPr>
        <w:t xml:space="preserve"> </w:t>
      </w:r>
    </w:p>
    <w:p w14:paraId="31F6EACE" w14:textId="77777777" w:rsidR="002A1201" w:rsidRPr="00D40A28" w:rsidRDefault="002A1201" w:rsidP="00FA4475">
      <w:pPr>
        <w:pStyle w:val="Corps"/>
        <w:widowControl w:val="0"/>
        <w:spacing w:before="0" w:after="0" w:line="240" w:lineRule="auto"/>
        <w:ind w:firstLine="284"/>
        <w:jc w:val="both"/>
        <w:rPr>
          <w:rFonts w:ascii="Georgia" w:hAnsi="Georgia"/>
          <w:color w:val="auto"/>
        </w:rPr>
      </w:pPr>
    </w:p>
    <w:p w14:paraId="689AAB63" w14:textId="77777777" w:rsidR="002A1201" w:rsidRPr="00D40A28" w:rsidRDefault="002A1201" w:rsidP="002A1201">
      <w:pPr>
        <w:pStyle w:val="Corps"/>
        <w:widowControl w:val="0"/>
        <w:spacing w:before="0" w:after="0" w:line="240" w:lineRule="auto"/>
        <w:jc w:val="both"/>
        <w:rPr>
          <w:rFonts w:ascii="Georgia" w:hAnsi="Georgia"/>
          <w:b/>
          <w:color w:val="auto"/>
        </w:rPr>
      </w:pPr>
      <w:r w:rsidRPr="00D40A28">
        <w:rPr>
          <w:rFonts w:ascii="Georgia" w:hAnsi="Georgia"/>
          <w:b/>
          <w:color w:val="auto"/>
        </w:rPr>
        <w:t>Cryptologie </w:t>
      </w:r>
      <w:r w:rsidR="00BC36AA" w:rsidRPr="00D40A28">
        <w:rPr>
          <w:rFonts w:ascii="Georgia" w:hAnsi="Georgia"/>
          <w:b/>
          <w:color w:val="auto"/>
        </w:rPr>
        <w:fldChar w:fldCharType="begin"/>
      </w:r>
      <w:r w:rsidRPr="00D40A28">
        <w:rPr>
          <w:rFonts w:ascii="Georgia" w:hAnsi="Georgia"/>
          <w:color w:val="auto"/>
        </w:rPr>
        <w:instrText xml:space="preserve"> XE "</w:instrText>
      </w:r>
      <w:r w:rsidRPr="00D40A28">
        <w:rPr>
          <w:rFonts w:ascii="Georgia" w:hAnsi="Georgia"/>
          <w:b/>
          <w:color w:val="auto"/>
        </w:rPr>
        <w:instrText>Cryptologie</w:instrText>
      </w:r>
      <w:r w:rsidRPr="00D40A28">
        <w:rPr>
          <w:rFonts w:ascii="Georgia" w:hAnsi="Georgia"/>
          <w:color w:val="auto"/>
        </w:rPr>
        <w:instrText xml:space="preserve">" </w:instrText>
      </w:r>
      <w:r w:rsidR="00BC36AA" w:rsidRPr="00D40A28">
        <w:rPr>
          <w:rFonts w:ascii="Georgia" w:hAnsi="Georgia"/>
          <w:b/>
          <w:color w:val="auto"/>
        </w:rPr>
        <w:fldChar w:fldCharType="end"/>
      </w:r>
    </w:p>
    <w:p w14:paraId="10ADEAE8" w14:textId="77777777" w:rsidR="002A1201" w:rsidRPr="00D40A28" w:rsidRDefault="002A1201" w:rsidP="002A1201">
      <w:pPr>
        <w:pStyle w:val="Corps"/>
        <w:widowControl w:val="0"/>
        <w:spacing w:before="0" w:after="0" w:line="240" w:lineRule="auto"/>
        <w:jc w:val="both"/>
        <w:rPr>
          <w:rFonts w:ascii="Georgia" w:hAnsi="Georgia"/>
          <w:i/>
          <w:color w:val="auto"/>
        </w:rPr>
      </w:pPr>
      <w:r w:rsidRPr="00D40A28">
        <w:rPr>
          <w:rFonts w:ascii="Georgia" w:hAnsi="Georgia"/>
          <w:i/>
          <w:color w:val="auto"/>
        </w:rPr>
        <w:t>(Cryptology</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Cryptology</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w:t>
      </w:r>
    </w:p>
    <w:p w14:paraId="7B197602"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 xml:space="preserve">Science englobant la cryptographie et la cryptanalyse. </w:t>
      </w:r>
    </w:p>
    <w:p w14:paraId="1AD11F9E" w14:textId="77777777" w:rsidR="002A1201" w:rsidRPr="00D40A28" w:rsidRDefault="002A1201" w:rsidP="002A1201">
      <w:pPr>
        <w:pStyle w:val="Corps"/>
        <w:widowControl w:val="0"/>
        <w:spacing w:before="0" w:after="0" w:line="240" w:lineRule="auto"/>
        <w:jc w:val="both"/>
        <w:rPr>
          <w:rFonts w:ascii="Georgia" w:hAnsi="Georgia"/>
          <w:i/>
          <w:color w:val="auto"/>
        </w:rPr>
      </w:pPr>
    </w:p>
    <w:p w14:paraId="63B6B1A9" w14:textId="77777777" w:rsidR="002A1201" w:rsidRPr="00176573" w:rsidRDefault="002A1201" w:rsidP="002A1201">
      <w:pPr>
        <w:pStyle w:val="Corps"/>
        <w:widowControl w:val="0"/>
        <w:spacing w:before="0" w:after="0" w:line="240" w:lineRule="auto"/>
        <w:jc w:val="both"/>
        <w:rPr>
          <w:rFonts w:ascii="Georgia" w:hAnsi="Georgia"/>
          <w:b/>
          <w:lang w:val="en-US"/>
        </w:rPr>
      </w:pPr>
      <w:r w:rsidRPr="00176573">
        <w:rPr>
          <w:rFonts w:ascii="Georgia" w:hAnsi="Georgia"/>
          <w:b/>
          <w:lang w:val="en-US"/>
        </w:rPr>
        <w:t>CSIRT</w:t>
      </w:r>
      <w:r w:rsidR="00BC36AA" w:rsidRPr="00D40A28">
        <w:rPr>
          <w:rFonts w:ascii="Georgia" w:hAnsi="Georgia"/>
          <w:b/>
        </w:rPr>
        <w:fldChar w:fldCharType="begin"/>
      </w:r>
      <w:r w:rsidRPr="00176573">
        <w:rPr>
          <w:rFonts w:ascii="Georgia" w:hAnsi="Georgia"/>
          <w:lang w:val="en-US"/>
        </w:rPr>
        <w:instrText xml:space="preserve"> XE "</w:instrText>
      </w:r>
      <w:r w:rsidRPr="00176573">
        <w:rPr>
          <w:rFonts w:ascii="Georgia" w:hAnsi="Georgia"/>
          <w:b/>
          <w:lang w:val="en-US"/>
        </w:rPr>
        <w:instrText>CSIRT</w:instrText>
      </w:r>
      <w:r w:rsidRPr="00176573">
        <w:rPr>
          <w:rFonts w:ascii="Georgia" w:hAnsi="Georgia"/>
          <w:lang w:val="en-US"/>
        </w:rPr>
        <w:instrText xml:space="preserve">" </w:instrText>
      </w:r>
      <w:r w:rsidR="00BC36AA" w:rsidRPr="00D40A28">
        <w:rPr>
          <w:rFonts w:ascii="Georgia" w:hAnsi="Georgia"/>
          <w:b/>
        </w:rPr>
        <w:fldChar w:fldCharType="end"/>
      </w:r>
      <w:r w:rsidRPr="00176573">
        <w:rPr>
          <w:rFonts w:ascii="Georgia" w:hAnsi="Georgia"/>
          <w:b/>
          <w:lang w:val="en-US"/>
        </w:rPr>
        <w:t xml:space="preserve"> - </w:t>
      </w:r>
      <w:r w:rsidRPr="00176573">
        <w:rPr>
          <w:rFonts w:ascii="Georgia" w:hAnsi="Georgia"/>
          <w:b/>
          <w:i/>
          <w:lang w:val="en-US"/>
        </w:rPr>
        <w:t>Computer Security Incident Response Team</w:t>
      </w:r>
      <w:r w:rsidR="00BC36AA" w:rsidRPr="00D40A28">
        <w:rPr>
          <w:rFonts w:ascii="Georgia" w:hAnsi="Georgia"/>
          <w:b/>
          <w:i/>
        </w:rPr>
        <w:fldChar w:fldCharType="begin"/>
      </w:r>
      <w:r w:rsidRPr="00176573">
        <w:rPr>
          <w:rFonts w:ascii="Georgia" w:hAnsi="Georgia"/>
          <w:lang w:val="en-US"/>
        </w:rPr>
        <w:instrText xml:space="preserve"> XE "</w:instrText>
      </w:r>
      <w:r w:rsidRPr="00176573">
        <w:rPr>
          <w:rFonts w:ascii="Georgia" w:hAnsi="Georgia"/>
          <w:b/>
          <w:i/>
          <w:lang w:val="en-US"/>
        </w:rPr>
        <w:instrText>Computer Security Incident Response Team</w:instrText>
      </w:r>
      <w:r w:rsidRPr="00176573">
        <w:rPr>
          <w:rFonts w:ascii="Georgia" w:hAnsi="Georgia"/>
          <w:lang w:val="en-US"/>
        </w:rPr>
        <w:instrText xml:space="preserve">" </w:instrText>
      </w:r>
      <w:r w:rsidR="00BC36AA" w:rsidRPr="00D40A28">
        <w:rPr>
          <w:rFonts w:ascii="Georgia" w:hAnsi="Georgia"/>
          <w:b/>
          <w:i/>
        </w:rPr>
        <w:fldChar w:fldCharType="end"/>
      </w:r>
    </w:p>
    <w:p w14:paraId="72CA8240" w14:textId="77777777" w:rsidR="002A1201" w:rsidRPr="00176573" w:rsidRDefault="002A1201" w:rsidP="002A1201">
      <w:pPr>
        <w:pStyle w:val="Corps"/>
        <w:widowControl w:val="0"/>
        <w:spacing w:before="0" w:after="0" w:line="240" w:lineRule="auto"/>
        <w:ind w:left="709"/>
        <w:jc w:val="both"/>
        <w:rPr>
          <w:rFonts w:ascii="Georgia" w:hAnsi="Georgia"/>
          <w:lang w:val="en-US"/>
        </w:rPr>
      </w:pPr>
      <w:r w:rsidRPr="00176573">
        <w:rPr>
          <w:rFonts w:ascii="Georgia" w:hAnsi="Georgia"/>
          <w:lang w:val="en-US"/>
        </w:rPr>
        <w:t>Voir CERT.</w:t>
      </w:r>
    </w:p>
    <w:p w14:paraId="5DF3B3A1" w14:textId="77777777" w:rsidR="002A1201" w:rsidRPr="00176573" w:rsidRDefault="002A1201" w:rsidP="002A1201">
      <w:pPr>
        <w:pStyle w:val="Corps"/>
        <w:widowControl w:val="0"/>
        <w:spacing w:before="0" w:after="0" w:line="240" w:lineRule="auto"/>
        <w:jc w:val="both"/>
        <w:rPr>
          <w:rFonts w:ascii="Georgia" w:hAnsi="Georgia"/>
          <w:i/>
          <w:color w:val="auto"/>
          <w:lang w:val="en-US"/>
        </w:rPr>
      </w:pPr>
    </w:p>
    <w:p w14:paraId="693F145B" w14:textId="77777777" w:rsidR="002A1201" w:rsidRPr="00176573" w:rsidRDefault="002A1201" w:rsidP="002A1201">
      <w:pPr>
        <w:pStyle w:val="Corps"/>
        <w:widowControl w:val="0"/>
        <w:spacing w:before="0" w:after="0" w:line="240" w:lineRule="auto"/>
        <w:jc w:val="both"/>
        <w:rPr>
          <w:rFonts w:ascii="Georgia" w:hAnsi="Georgia"/>
          <w:b/>
          <w:i/>
          <w:color w:val="auto"/>
          <w:lang w:val="en-US"/>
        </w:rPr>
      </w:pPr>
      <w:r w:rsidRPr="00176573">
        <w:rPr>
          <w:rFonts w:ascii="Georgia" w:hAnsi="Georgia"/>
          <w:b/>
          <w:color w:val="auto"/>
          <w:lang w:val="en-US"/>
        </w:rPr>
        <w:t>CSS</w:t>
      </w:r>
      <w:r w:rsidR="00BC36AA" w:rsidRPr="00D40A28">
        <w:rPr>
          <w:rFonts w:ascii="Georgia" w:hAnsi="Georgia"/>
          <w:b/>
          <w:color w:val="auto"/>
        </w:rPr>
        <w:fldChar w:fldCharType="begin"/>
      </w:r>
      <w:r w:rsidRPr="00176573">
        <w:rPr>
          <w:rFonts w:ascii="Georgia" w:hAnsi="Georgia"/>
          <w:lang w:val="en-US"/>
        </w:rPr>
        <w:instrText xml:space="preserve"> XE "</w:instrText>
      </w:r>
      <w:r w:rsidRPr="00176573">
        <w:rPr>
          <w:rFonts w:ascii="Georgia" w:hAnsi="Georgia"/>
          <w:b/>
          <w:color w:val="auto"/>
          <w:lang w:val="en-US"/>
        </w:rPr>
        <w:instrText>CSS</w:instrText>
      </w:r>
      <w:r w:rsidRPr="00176573">
        <w:rPr>
          <w:rFonts w:ascii="Georgia" w:hAnsi="Georgia"/>
          <w:lang w:val="en-US"/>
        </w:rPr>
        <w:instrText xml:space="preserve">" </w:instrText>
      </w:r>
      <w:r w:rsidR="00BC36AA" w:rsidRPr="00D40A28">
        <w:rPr>
          <w:rFonts w:ascii="Georgia" w:hAnsi="Georgia"/>
          <w:b/>
          <w:color w:val="auto"/>
        </w:rPr>
        <w:fldChar w:fldCharType="end"/>
      </w:r>
      <w:r w:rsidRPr="00176573">
        <w:rPr>
          <w:rFonts w:ascii="Georgia" w:hAnsi="Georgia"/>
          <w:b/>
          <w:color w:val="auto"/>
          <w:lang w:val="en-US"/>
        </w:rPr>
        <w:t xml:space="preserve"> – </w:t>
      </w:r>
      <w:r w:rsidRPr="00176573">
        <w:rPr>
          <w:rFonts w:ascii="Georgia" w:hAnsi="Georgia"/>
          <w:b/>
          <w:i/>
          <w:color w:val="auto"/>
          <w:lang w:val="en-US"/>
        </w:rPr>
        <w:t>Cascading Style Sheets</w:t>
      </w:r>
      <w:r w:rsidR="00BC36AA" w:rsidRPr="00D40A28">
        <w:rPr>
          <w:rFonts w:ascii="Georgia" w:hAnsi="Georgia"/>
          <w:b/>
          <w:i/>
          <w:color w:val="auto"/>
        </w:rPr>
        <w:fldChar w:fldCharType="begin"/>
      </w:r>
      <w:r w:rsidRPr="00176573">
        <w:rPr>
          <w:rFonts w:ascii="Georgia" w:hAnsi="Georgia"/>
          <w:lang w:val="en-US"/>
        </w:rPr>
        <w:instrText xml:space="preserve"> XE "</w:instrText>
      </w:r>
      <w:r w:rsidRPr="00176573">
        <w:rPr>
          <w:rFonts w:ascii="Georgia" w:hAnsi="Georgia"/>
          <w:b/>
          <w:i/>
          <w:color w:val="auto"/>
          <w:lang w:val="en-US"/>
        </w:rPr>
        <w:instrText>Cascading Style Sheets</w:instrText>
      </w:r>
      <w:r w:rsidRPr="00176573">
        <w:rPr>
          <w:rFonts w:ascii="Georgia" w:hAnsi="Georgia"/>
          <w:lang w:val="en-US"/>
        </w:rPr>
        <w:instrText xml:space="preserve">" </w:instrText>
      </w:r>
      <w:r w:rsidR="00BC36AA" w:rsidRPr="00D40A28">
        <w:rPr>
          <w:rFonts w:ascii="Georgia" w:hAnsi="Georgia"/>
          <w:b/>
          <w:i/>
          <w:color w:val="auto"/>
        </w:rPr>
        <w:fldChar w:fldCharType="end"/>
      </w:r>
    </w:p>
    <w:p w14:paraId="33FCE457" w14:textId="77777777" w:rsidR="002A1201" w:rsidRPr="00D40A28" w:rsidRDefault="002A1201" w:rsidP="002A1201">
      <w:pPr>
        <w:pStyle w:val="Corps"/>
        <w:widowControl w:val="0"/>
        <w:spacing w:before="0" w:after="0" w:line="240" w:lineRule="auto"/>
        <w:jc w:val="both"/>
        <w:rPr>
          <w:rFonts w:ascii="Georgia" w:hAnsi="Georgia"/>
          <w:color w:val="auto"/>
        </w:rPr>
      </w:pPr>
      <w:r w:rsidRPr="00D40A28">
        <w:rPr>
          <w:rFonts w:ascii="Georgia" w:hAnsi="Georgia"/>
          <w:color w:val="auto"/>
        </w:rPr>
        <w:t>(Feuilles de styles en cascade</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color w:val="auto"/>
        </w:rPr>
        <w:instrText>Feuilles de styles en cascade</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w:t>
      </w:r>
    </w:p>
    <w:p w14:paraId="07D0AC0F"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En conception de page Web, le CSS</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CSS</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est un langage qui permet de décrire la présentation et la mise en page de documents HTML* (et XML*). Interprété</w:t>
      </w:r>
      <w:r w:rsidR="001B449B">
        <w:rPr>
          <w:rFonts w:ascii="Georgia" w:hAnsi="Georgia"/>
          <w:color w:val="auto"/>
        </w:rPr>
        <w:t>e</w:t>
      </w:r>
      <w:r w:rsidRPr="00D40A28">
        <w:rPr>
          <w:rFonts w:ascii="Georgia" w:hAnsi="Georgia"/>
          <w:color w:val="auto"/>
        </w:rPr>
        <w:t>s par les navigateurs, les pages CSS associées aux pages HTML permettent de définir totalement l’apparence d’une page. Si l’on peut insérer du CSS dans un code HTML, il est recommandé de rédiger les deux de façon séparée. Les CSS sont aujourd’hui un standard du W3C*.</w:t>
      </w:r>
    </w:p>
    <w:p w14:paraId="6B6575BE" w14:textId="77777777" w:rsidR="002A1201" w:rsidRPr="00D40A28" w:rsidRDefault="002A1201" w:rsidP="002A1201">
      <w:pPr>
        <w:pStyle w:val="Corps"/>
        <w:widowControl w:val="0"/>
        <w:spacing w:before="0" w:after="0" w:line="240" w:lineRule="auto"/>
        <w:jc w:val="both"/>
        <w:rPr>
          <w:rFonts w:ascii="Georgia" w:hAnsi="Georgia"/>
          <w:color w:val="auto"/>
        </w:rPr>
      </w:pPr>
    </w:p>
    <w:p w14:paraId="2E62E001" w14:textId="77777777" w:rsidR="002A1201" w:rsidRPr="00D40A28" w:rsidRDefault="002A1201" w:rsidP="002A1201">
      <w:pPr>
        <w:pStyle w:val="Corps"/>
        <w:widowControl w:val="0"/>
        <w:spacing w:before="0" w:after="0" w:line="240" w:lineRule="auto"/>
        <w:jc w:val="both"/>
        <w:rPr>
          <w:rFonts w:ascii="Georgia" w:hAnsi="Georgia"/>
          <w:b/>
          <w:color w:val="auto"/>
        </w:rPr>
      </w:pPr>
      <w:r w:rsidRPr="00D40A28">
        <w:rPr>
          <w:rFonts w:ascii="Georgia" w:hAnsi="Georgia"/>
          <w:b/>
          <w:color w:val="auto"/>
        </w:rPr>
        <w:t>CTR</w:t>
      </w:r>
      <w:r w:rsidR="00BC36AA" w:rsidRPr="00D40A28">
        <w:rPr>
          <w:rFonts w:ascii="Georgia" w:hAnsi="Georgia"/>
          <w:b/>
          <w:color w:val="auto"/>
        </w:rPr>
        <w:fldChar w:fldCharType="begin"/>
      </w:r>
      <w:r w:rsidRPr="00D40A28">
        <w:rPr>
          <w:rFonts w:ascii="Georgia" w:hAnsi="Georgia"/>
          <w:color w:val="auto"/>
        </w:rPr>
        <w:instrText xml:space="preserve"> XE "</w:instrText>
      </w:r>
      <w:r w:rsidRPr="00D40A28">
        <w:rPr>
          <w:rFonts w:ascii="Georgia" w:hAnsi="Georgia"/>
          <w:b/>
          <w:color w:val="auto"/>
        </w:rPr>
        <w:instrText>CTR</w:instrText>
      </w:r>
      <w:r w:rsidRPr="00D40A28">
        <w:rPr>
          <w:rFonts w:ascii="Georgia" w:hAnsi="Georgia"/>
          <w:color w:val="auto"/>
        </w:rPr>
        <w:instrText xml:space="preserve">" </w:instrText>
      </w:r>
      <w:r w:rsidR="00BC36AA" w:rsidRPr="00D40A28">
        <w:rPr>
          <w:rFonts w:ascii="Georgia" w:hAnsi="Georgia"/>
          <w:b/>
          <w:color w:val="auto"/>
        </w:rPr>
        <w:fldChar w:fldCharType="end"/>
      </w:r>
      <w:r w:rsidRPr="00D40A28">
        <w:rPr>
          <w:rFonts w:ascii="Georgia" w:hAnsi="Georgia"/>
          <w:b/>
          <w:color w:val="auto"/>
        </w:rPr>
        <w:t xml:space="preserve"> - </w:t>
      </w:r>
      <w:r w:rsidRPr="00D40A28">
        <w:rPr>
          <w:rFonts w:ascii="Georgia" w:hAnsi="Georgia"/>
          <w:b/>
          <w:i/>
          <w:color w:val="auto"/>
        </w:rPr>
        <w:t>Common Technical Regulation</w:t>
      </w:r>
      <w:r w:rsidR="00BC36AA" w:rsidRPr="00D40A28">
        <w:rPr>
          <w:rFonts w:ascii="Georgia" w:hAnsi="Georgia"/>
          <w:b/>
          <w:i/>
          <w:color w:val="auto"/>
        </w:rPr>
        <w:fldChar w:fldCharType="begin"/>
      </w:r>
      <w:r w:rsidRPr="00D40A28">
        <w:rPr>
          <w:rFonts w:ascii="Georgia" w:hAnsi="Georgia"/>
        </w:rPr>
        <w:instrText xml:space="preserve"> XE "</w:instrText>
      </w:r>
      <w:r w:rsidRPr="00D40A28">
        <w:rPr>
          <w:rFonts w:ascii="Georgia" w:hAnsi="Georgia"/>
          <w:b/>
          <w:i/>
          <w:color w:val="auto"/>
        </w:rPr>
        <w:instrText>Common Technical Regulation</w:instrText>
      </w:r>
      <w:r w:rsidRPr="00D40A28">
        <w:rPr>
          <w:rFonts w:ascii="Georgia" w:hAnsi="Georgia"/>
        </w:rPr>
        <w:instrText xml:space="preserve">" </w:instrText>
      </w:r>
      <w:r w:rsidR="00BC36AA" w:rsidRPr="00D40A28">
        <w:rPr>
          <w:rFonts w:ascii="Georgia" w:hAnsi="Georgia"/>
          <w:b/>
          <w:i/>
          <w:color w:val="auto"/>
        </w:rPr>
        <w:fldChar w:fldCharType="end"/>
      </w:r>
    </w:p>
    <w:p w14:paraId="22384215"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Ensemble de règles techniques qui fixent les modalités d’accès au réseau des terminaux mobiles. Les CTR</w:t>
      </w:r>
      <w:r w:rsidR="00BC36AA" w:rsidRPr="00D40A28">
        <w:rPr>
          <w:rFonts w:ascii="Georgia" w:hAnsi="Georgia"/>
          <w:color w:val="auto"/>
        </w:rPr>
        <w:fldChar w:fldCharType="begin"/>
      </w:r>
      <w:r w:rsidRPr="00D40A28">
        <w:rPr>
          <w:rFonts w:ascii="Georgia" w:hAnsi="Georgia"/>
          <w:color w:val="auto"/>
        </w:rPr>
        <w:instrText xml:space="preserve"> XE "</w:instrText>
      </w:r>
      <w:r w:rsidRPr="00D40A28">
        <w:rPr>
          <w:rFonts w:ascii="Georgia" w:hAnsi="Georgia"/>
          <w:b/>
          <w:color w:val="auto"/>
        </w:rPr>
        <w:instrText>CTR</w:instrText>
      </w:r>
      <w:r w:rsidRPr="00D40A28">
        <w:rPr>
          <w:rFonts w:ascii="Georgia" w:hAnsi="Georgia"/>
          <w:color w:val="auto"/>
        </w:rPr>
        <w:instrText xml:space="preserve">" </w:instrText>
      </w:r>
      <w:r w:rsidR="00BC36AA" w:rsidRPr="00D40A28">
        <w:rPr>
          <w:rFonts w:ascii="Georgia" w:hAnsi="Georgia"/>
          <w:color w:val="auto"/>
        </w:rPr>
        <w:fldChar w:fldCharType="end"/>
      </w:r>
      <w:r w:rsidRPr="00D40A28">
        <w:rPr>
          <w:rFonts w:ascii="Georgia" w:hAnsi="Georgia"/>
          <w:color w:val="auto"/>
        </w:rPr>
        <w:t xml:space="preserve"> sont applicables à l’ensemble des pays membres de l’Union Européenne.</w:t>
      </w:r>
    </w:p>
    <w:p w14:paraId="634BF08D" w14:textId="77777777" w:rsidR="002A1201" w:rsidRPr="00D40A28" w:rsidRDefault="002A1201" w:rsidP="002A1201">
      <w:pPr>
        <w:pStyle w:val="Corps"/>
        <w:widowControl w:val="0"/>
        <w:spacing w:before="0" w:after="0" w:line="240" w:lineRule="auto"/>
        <w:jc w:val="both"/>
        <w:rPr>
          <w:rFonts w:ascii="Georgia" w:hAnsi="Georgia"/>
          <w:color w:val="auto"/>
        </w:rPr>
      </w:pPr>
    </w:p>
    <w:p w14:paraId="735831A7" w14:textId="77777777" w:rsidR="002A1201" w:rsidRPr="00D40A28" w:rsidRDefault="002A1201" w:rsidP="002A1201">
      <w:pPr>
        <w:pStyle w:val="Corps"/>
        <w:widowControl w:val="0"/>
        <w:spacing w:before="0" w:after="0" w:line="240" w:lineRule="auto"/>
        <w:jc w:val="both"/>
        <w:rPr>
          <w:rFonts w:ascii="Georgia" w:hAnsi="Georgia"/>
          <w:b/>
          <w:color w:val="auto"/>
        </w:rPr>
      </w:pPr>
      <w:r w:rsidRPr="00D40A28">
        <w:rPr>
          <w:rFonts w:ascii="Georgia" w:hAnsi="Georgia"/>
          <w:b/>
          <w:color w:val="auto"/>
        </w:rPr>
        <w:t>Curation</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Curation</w:instrText>
      </w:r>
      <w:r w:rsidRPr="00D40A28">
        <w:rPr>
          <w:rFonts w:ascii="Georgia" w:hAnsi="Georgia"/>
        </w:rPr>
        <w:instrText xml:space="preserve">" </w:instrText>
      </w:r>
      <w:r w:rsidR="00BC36AA" w:rsidRPr="00D40A28">
        <w:rPr>
          <w:rFonts w:ascii="Georgia" w:hAnsi="Georgia"/>
          <w:b/>
          <w:color w:val="auto"/>
        </w:rPr>
        <w:fldChar w:fldCharType="end"/>
      </w:r>
    </w:p>
    <w:p w14:paraId="1975CB1B" w14:textId="77777777" w:rsidR="002A1201" w:rsidRPr="00D40A28" w:rsidRDefault="002A1201" w:rsidP="002A1201">
      <w:pPr>
        <w:pStyle w:val="Corps"/>
        <w:widowControl w:val="0"/>
        <w:spacing w:before="0" w:after="0" w:line="240" w:lineRule="auto"/>
        <w:jc w:val="both"/>
        <w:rPr>
          <w:rFonts w:ascii="Georgia" w:hAnsi="Georgia"/>
          <w:color w:val="auto"/>
        </w:rPr>
      </w:pPr>
      <w:r w:rsidRPr="00D40A28">
        <w:rPr>
          <w:rFonts w:ascii="Georgia" w:hAnsi="Georgia"/>
          <w:i/>
          <w:color w:val="auto"/>
        </w:rPr>
        <w:t>(Curation</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b/>
          <w:color w:val="auto"/>
        </w:rPr>
        <w:instrText>Curation</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 xml:space="preserve"> – data curation</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data curation</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 xml:space="preserve"> – content curation</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content curation</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w:t>
      </w:r>
    </w:p>
    <w:p w14:paraId="56FD92F7"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Le terme curation est un anglicisme pour décrire les activités et les logiciels qui visent à mieux appréhender les phénomènes d’infobésité*. La curation consiste donc à présenter sous forme pertinente des contenus issus de différentes sources (sites Internet</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Internet</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blogs, réseaux sociaux). Cette forme de sélection thématique vise à agréger l’ensemble des informations utiles sur une même plateforme et éviter la perte de temps liée à la consultation aléatoire de sources.</w:t>
      </w:r>
      <w:r w:rsidR="00A44AEA">
        <w:rPr>
          <w:rFonts w:ascii="Georgia" w:hAnsi="Georgia"/>
          <w:color w:val="auto"/>
        </w:rPr>
        <w:t xml:space="preserve"> </w:t>
      </w:r>
      <w:r w:rsidRPr="00D40A28">
        <w:rPr>
          <w:rFonts w:ascii="Georgia" w:hAnsi="Georgia"/>
          <w:color w:val="auto"/>
        </w:rPr>
        <w:t>Voir Donnée.</w:t>
      </w:r>
    </w:p>
    <w:p w14:paraId="58FBE47F" w14:textId="77777777" w:rsidR="002A1201" w:rsidRPr="00D40A28" w:rsidRDefault="002A1201" w:rsidP="002A1201">
      <w:pPr>
        <w:spacing w:after="0" w:line="240" w:lineRule="auto"/>
        <w:rPr>
          <w:rFonts w:ascii="Georgia" w:eastAsia="Cambria" w:hAnsi="Georgia" w:cs="Times New Roman"/>
          <w:bCs w:val="0"/>
          <w:sz w:val="20"/>
          <w:szCs w:val="20"/>
          <w:lang w:eastAsia="fr-FR"/>
        </w:rPr>
      </w:pPr>
    </w:p>
    <w:p w14:paraId="5279C303" w14:textId="77777777" w:rsidR="002A1201" w:rsidRPr="00D40A28" w:rsidRDefault="002A1201" w:rsidP="002A1201">
      <w:pPr>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CVE</w:t>
      </w:r>
      <w:r w:rsidR="00BC36AA" w:rsidRPr="00D40A28">
        <w:rPr>
          <w:rFonts w:ascii="Georgia" w:eastAsia="Cambria" w:hAnsi="Georgia" w:cs="Times New Roman"/>
          <w:b/>
          <w:bCs w:val="0"/>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szCs w:val="20"/>
          <w:lang w:eastAsia="fr-FR"/>
        </w:rPr>
        <w:instrText>CVE</w:instrText>
      </w:r>
      <w:r w:rsidRPr="00D40A28">
        <w:rPr>
          <w:rFonts w:ascii="Georgia" w:hAnsi="Georgia"/>
          <w:b/>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Common Vulnerability</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hAnsi="Georgia"/>
          <w:i/>
        </w:rPr>
        <w:instrText>Vulnerability</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i/>
          <w:szCs w:val="20"/>
          <w:lang w:eastAsia="fr-FR"/>
        </w:rPr>
        <w:t xml:space="preserve"> Enumeration</w:t>
      </w:r>
      <w:r w:rsidR="00BC36AA" w:rsidRPr="00D40A28">
        <w:rPr>
          <w:rFonts w:ascii="Georgia" w:eastAsia="Cambria" w:hAnsi="Georgia" w:cs="Times New Roman"/>
          <w:b/>
          <w:bCs w:val="0"/>
          <w:i/>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i/>
          <w:szCs w:val="20"/>
          <w:lang w:eastAsia="fr-FR"/>
        </w:rPr>
        <w:instrText>Common Vulnerability Enumeration</w:instrText>
      </w:r>
      <w:r w:rsidRPr="00D40A28">
        <w:rPr>
          <w:rFonts w:ascii="Georgia" w:hAnsi="Georgia"/>
          <w:b/>
        </w:rPr>
        <w:instrText xml:space="preserve">" </w:instrText>
      </w:r>
      <w:r w:rsidR="00BC36AA" w:rsidRPr="00D40A28">
        <w:rPr>
          <w:rFonts w:ascii="Georgia" w:eastAsia="Cambria" w:hAnsi="Georgia" w:cs="Times New Roman"/>
          <w:b/>
          <w:bCs w:val="0"/>
          <w:i/>
          <w:szCs w:val="20"/>
          <w:lang w:eastAsia="fr-FR"/>
        </w:rPr>
        <w:fldChar w:fldCharType="end"/>
      </w:r>
    </w:p>
    <w:p w14:paraId="243B32FE" w14:textId="77777777" w:rsidR="002A1201" w:rsidRPr="00D40A28" w:rsidRDefault="002A1201" w:rsidP="002A1201">
      <w:pPr>
        <w:spacing w:after="0" w:line="240" w:lineRule="auto"/>
        <w:ind w:left="709"/>
        <w:jc w:val="both"/>
        <w:rPr>
          <w:rFonts w:ascii="Georgia" w:hAnsi="Georgia"/>
        </w:rPr>
      </w:pPr>
      <w:r w:rsidRPr="00D40A28">
        <w:rPr>
          <w:rFonts w:ascii="Georgia" w:eastAsia="Cambria" w:hAnsi="Georgia" w:cs="Times New Roman"/>
          <w:bCs w:val="0"/>
          <w:szCs w:val="20"/>
          <w:lang w:eastAsia="fr-FR"/>
        </w:rPr>
        <w:t xml:space="preserve">Les CVE sont un standard de nommage des vulnérabilités lancées en 1999 dont le principe est d’associer une référence unique à chaque vulnérabilité découverte. </w:t>
      </w:r>
      <w:r w:rsidRPr="00D40A28">
        <w:rPr>
          <w:rFonts w:ascii="Georgia" w:hAnsi="Georgia"/>
        </w:rPr>
        <w:t xml:space="preserve">Ainsi, la CVE-2015-1637 fait l’objet du bulletin de sécurité de Microsoft MS 15-031 (en date du 10 mars 2015) et décrit une vulnérabilité dans </w:t>
      </w:r>
      <w:r w:rsidRPr="00D40A28">
        <w:rPr>
          <w:rFonts w:ascii="Georgia" w:hAnsi="Georgia"/>
          <w:i/>
        </w:rPr>
        <w:t>Schannel</w:t>
      </w:r>
      <w:r w:rsidRPr="00D40A28">
        <w:rPr>
          <w:rFonts w:ascii="Georgia" w:hAnsi="Georgia"/>
        </w:rPr>
        <w:t xml:space="preserve"> qui pourrait permettre un contournement de la fonctionnalité de sécurité. Le site </w:t>
      </w:r>
      <w:r w:rsidRPr="00D40A28">
        <w:rPr>
          <w:rFonts w:ascii="Georgia" w:hAnsi="Georgia"/>
          <w:i/>
        </w:rPr>
        <w:t>CVE Details</w:t>
      </w:r>
      <w:r w:rsidRPr="00D40A28">
        <w:rPr>
          <w:rStyle w:val="Appelnotedebasdep"/>
          <w:rFonts w:ascii="Georgia" w:hAnsi="Georgia"/>
        </w:rPr>
        <w:footnoteReference w:id="72"/>
      </w:r>
      <w:r w:rsidRPr="00D40A28">
        <w:rPr>
          <w:rFonts w:ascii="Georgia" w:hAnsi="Georgia"/>
        </w:rPr>
        <w:t xml:space="preserve"> présente chaque CVE en détail ainsi que son score CVSS* associé.</w:t>
      </w:r>
    </w:p>
    <w:p w14:paraId="0E1FF924" w14:textId="77777777" w:rsidR="002A1201" w:rsidRPr="00176573" w:rsidRDefault="002A1201" w:rsidP="002A1201">
      <w:pPr>
        <w:spacing w:after="0" w:line="240" w:lineRule="auto"/>
        <w:ind w:left="709"/>
        <w:jc w:val="both"/>
        <w:rPr>
          <w:rFonts w:ascii="Georgia" w:eastAsia="Cambria" w:hAnsi="Georgia" w:cs="Times New Roman"/>
          <w:bCs w:val="0"/>
          <w:szCs w:val="20"/>
          <w:lang w:val="en-US" w:eastAsia="fr-FR"/>
        </w:rPr>
      </w:pPr>
      <w:r w:rsidRPr="00176573">
        <w:rPr>
          <w:rFonts w:ascii="Georgia" w:hAnsi="Georgia"/>
          <w:lang w:val="en-US"/>
        </w:rPr>
        <w:t>Voir CVSS.</w:t>
      </w:r>
    </w:p>
    <w:p w14:paraId="7BA59CC3" w14:textId="77777777" w:rsidR="002A1201" w:rsidRPr="00176573" w:rsidRDefault="002A1201" w:rsidP="002A1201">
      <w:pPr>
        <w:spacing w:after="0" w:line="240" w:lineRule="auto"/>
        <w:rPr>
          <w:rFonts w:ascii="Georgia" w:eastAsia="Cambria" w:hAnsi="Georgia" w:cs="Times New Roman"/>
          <w:bCs w:val="0"/>
          <w:szCs w:val="20"/>
          <w:lang w:val="en-US" w:eastAsia="fr-FR"/>
        </w:rPr>
      </w:pPr>
    </w:p>
    <w:p w14:paraId="1B7BD802" w14:textId="77777777" w:rsidR="002A1201" w:rsidRPr="00D40A28" w:rsidRDefault="002A1201" w:rsidP="002A1201">
      <w:pPr>
        <w:spacing w:after="0" w:line="240" w:lineRule="auto"/>
        <w:rPr>
          <w:rFonts w:ascii="Georgia" w:eastAsia="Cambria" w:hAnsi="Georgia" w:cs="Times New Roman"/>
          <w:b/>
          <w:bCs w:val="0"/>
          <w:i/>
          <w:szCs w:val="20"/>
          <w:lang w:val="en-US" w:eastAsia="fr-FR"/>
        </w:rPr>
      </w:pPr>
      <w:r w:rsidRPr="00D40A28">
        <w:rPr>
          <w:rFonts w:ascii="Georgia" w:eastAsia="Cambria" w:hAnsi="Georgia" w:cs="Times New Roman"/>
          <w:b/>
          <w:bCs w:val="0"/>
          <w:szCs w:val="20"/>
          <w:lang w:val="en-US" w:eastAsia="fr-FR"/>
        </w:rPr>
        <w:t>CVSS</w:t>
      </w:r>
      <w:r w:rsidR="00BC36AA" w:rsidRPr="00D40A28">
        <w:rPr>
          <w:rFonts w:ascii="Georgia" w:eastAsia="Cambria" w:hAnsi="Georgia" w:cs="Times New Roman"/>
          <w:b/>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szCs w:val="20"/>
          <w:lang w:val="en-US" w:eastAsia="fr-FR"/>
        </w:rPr>
        <w:instrText>CVSS</w:instrText>
      </w:r>
      <w:r w:rsidRPr="00D40A28">
        <w:rPr>
          <w:rFonts w:ascii="Georgia" w:hAnsi="Georgia"/>
          <w:lang w:val="en-US"/>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val="en-US" w:eastAsia="fr-FR"/>
        </w:rPr>
        <w:t xml:space="preserve"> – </w:t>
      </w:r>
      <w:r w:rsidRPr="00D40A28">
        <w:rPr>
          <w:rFonts w:ascii="Georgia" w:eastAsia="Cambria" w:hAnsi="Georgia" w:cs="Times New Roman"/>
          <w:b/>
          <w:bCs w:val="0"/>
          <w:i/>
          <w:szCs w:val="20"/>
          <w:lang w:val="en-US" w:eastAsia="fr-FR"/>
        </w:rPr>
        <w:t>Common Vulnerability</w:t>
      </w:r>
      <w:r w:rsidR="00BC36AA" w:rsidRPr="00D40A28">
        <w:rPr>
          <w:rFonts w:ascii="Georgia" w:eastAsia="Cambria" w:hAnsi="Georgia" w:cs="Times New Roman"/>
          <w:b/>
          <w:bCs w:val="0"/>
          <w:i/>
          <w:szCs w:val="20"/>
          <w:lang w:eastAsia="fr-FR"/>
        </w:rPr>
        <w:fldChar w:fldCharType="begin"/>
      </w:r>
      <w:r w:rsidRPr="00D40A28">
        <w:rPr>
          <w:rFonts w:ascii="Georgia" w:hAnsi="Georgia"/>
          <w:lang w:val="en-US"/>
        </w:rPr>
        <w:instrText xml:space="preserve"> XE "</w:instrText>
      </w:r>
      <w:r w:rsidRPr="00D40A28">
        <w:rPr>
          <w:rFonts w:ascii="Georgia" w:hAnsi="Georgia"/>
          <w:i/>
          <w:lang w:val="en-US"/>
        </w:rPr>
        <w:instrText>Vulnerability</w:instrText>
      </w:r>
      <w:r w:rsidRPr="00D40A28">
        <w:rPr>
          <w:rFonts w:ascii="Georgia" w:hAnsi="Georgia"/>
          <w:lang w:val="en-US"/>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i/>
          <w:szCs w:val="20"/>
          <w:lang w:val="en-US" w:eastAsia="fr-FR"/>
        </w:rPr>
        <w:t xml:space="preserve"> Scoring System</w:t>
      </w:r>
      <w:r w:rsidR="00BC36AA" w:rsidRPr="00D40A28">
        <w:rPr>
          <w:rFonts w:ascii="Georgia" w:eastAsia="Cambria" w:hAnsi="Georgia" w:cs="Times New Roman"/>
          <w:b/>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i/>
          <w:szCs w:val="20"/>
          <w:lang w:val="en-US" w:eastAsia="fr-FR"/>
        </w:rPr>
        <w:instrText>Common Vulnerability Scoring System</w:instrText>
      </w:r>
      <w:r w:rsidRPr="00D40A28">
        <w:rPr>
          <w:rFonts w:ascii="Georgia" w:hAnsi="Georgia"/>
          <w:lang w:val="en-US"/>
        </w:rPr>
        <w:instrText xml:space="preserve">" </w:instrText>
      </w:r>
      <w:r w:rsidR="00BC36AA" w:rsidRPr="00D40A28">
        <w:rPr>
          <w:rFonts w:ascii="Georgia" w:eastAsia="Cambria" w:hAnsi="Georgia" w:cs="Times New Roman"/>
          <w:b/>
          <w:bCs w:val="0"/>
          <w:i/>
          <w:szCs w:val="20"/>
          <w:lang w:eastAsia="fr-FR"/>
        </w:rPr>
        <w:fldChar w:fldCharType="end"/>
      </w:r>
    </w:p>
    <w:p w14:paraId="791A7F3E" w14:textId="77777777" w:rsidR="00BB1F6B" w:rsidRDefault="002A1201" w:rsidP="00BB1F6B">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CVSS est un système de notation utilisé pour évaluer le niveau de dangerosité d’une vulnérabilité. Chaque référence CVE* fait l’objet d’une note CVSS qui repose sur trois métriques principales : </w:t>
      </w:r>
    </w:p>
    <w:p w14:paraId="08906869" w14:textId="77777777" w:rsidR="00BB1F6B" w:rsidRDefault="00BB1F6B" w:rsidP="00BB1F6B">
      <w:pPr>
        <w:spacing w:after="0" w:line="240" w:lineRule="auto"/>
        <w:ind w:left="709"/>
        <w:jc w:val="both"/>
        <w:rPr>
          <w:rFonts w:ascii="Georgia" w:eastAsia="Cambria" w:hAnsi="Georgia" w:cs="Times New Roman"/>
          <w:bCs w:val="0"/>
          <w:szCs w:val="20"/>
          <w:lang w:eastAsia="fr-FR"/>
        </w:rPr>
      </w:pPr>
      <w:r>
        <w:rPr>
          <w:rFonts w:ascii="Georgia" w:eastAsia="Cambria" w:hAnsi="Georgia" w:cs="Times New Roman"/>
          <w:bCs w:val="0"/>
          <w:szCs w:val="20"/>
          <w:lang w:eastAsia="fr-FR"/>
        </w:rPr>
        <w:t xml:space="preserve">• </w:t>
      </w:r>
      <w:r w:rsidR="002A1201" w:rsidRPr="00D40A28">
        <w:rPr>
          <w:rFonts w:ascii="Georgia" w:eastAsia="Cambria" w:hAnsi="Georgia" w:cs="Times New Roman"/>
          <w:bCs w:val="0"/>
          <w:szCs w:val="20"/>
          <w:lang w:eastAsia="fr-FR"/>
        </w:rPr>
        <w:t>la métrique de base : porte sur la vulnérabilité elle-même, comment la vulnérabilité est exploitée (local, à distance), mais également la difficulté à exploiter cette vulnérabilité ;</w:t>
      </w:r>
    </w:p>
    <w:p w14:paraId="2702336D" w14:textId="77777777" w:rsidR="00BB1F6B" w:rsidRDefault="00BB1F6B" w:rsidP="00BB1F6B">
      <w:pPr>
        <w:spacing w:after="0" w:line="240" w:lineRule="auto"/>
        <w:ind w:left="709"/>
        <w:jc w:val="both"/>
        <w:rPr>
          <w:rFonts w:ascii="Georgia" w:eastAsia="Cambria" w:hAnsi="Georgia" w:cs="Times New Roman"/>
          <w:bCs w:val="0"/>
          <w:szCs w:val="20"/>
          <w:lang w:eastAsia="fr-FR"/>
        </w:rPr>
      </w:pPr>
      <w:r>
        <w:rPr>
          <w:rFonts w:ascii="Georgia" w:eastAsia="Cambria" w:hAnsi="Georgia" w:cs="Times New Roman"/>
          <w:bCs w:val="0"/>
          <w:szCs w:val="20"/>
          <w:lang w:eastAsia="fr-FR"/>
        </w:rPr>
        <w:t xml:space="preserve">• </w:t>
      </w:r>
      <w:r w:rsidR="002A1201" w:rsidRPr="00D40A28">
        <w:rPr>
          <w:rFonts w:ascii="Georgia" w:eastAsia="Cambria" w:hAnsi="Georgia" w:cs="Times New Roman"/>
          <w:bCs w:val="0"/>
          <w:szCs w:val="20"/>
          <w:lang w:eastAsia="fr-FR"/>
        </w:rPr>
        <w:t xml:space="preserve">la métrique temporelle : qui caractérise l’existence d’un code d’exploitation ; </w:t>
      </w:r>
    </w:p>
    <w:p w14:paraId="1A7BA7AE" w14:textId="77777777" w:rsidR="002A1201" w:rsidRPr="00D40A28" w:rsidRDefault="00BB1F6B" w:rsidP="00BB1F6B">
      <w:pPr>
        <w:spacing w:after="0" w:line="240" w:lineRule="auto"/>
        <w:ind w:left="709"/>
        <w:jc w:val="both"/>
        <w:rPr>
          <w:rFonts w:ascii="Georgia" w:eastAsia="Cambria" w:hAnsi="Georgia" w:cs="Times New Roman"/>
          <w:bCs w:val="0"/>
          <w:szCs w:val="20"/>
          <w:lang w:eastAsia="fr-FR"/>
        </w:rPr>
      </w:pPr>
      <w:r>
        <w:rPr>
          <w:rFonts w:ascii="Georgia" w:eastAsia="Cambria" w:hAnsi="Georgia" w:cs="Times New Roman"/>
          <w:bCs w:val="0"/>
          <w:szCs w:val="20"/>
          <w:lang w:eastAsia="fr-FR"/>
        </w:rPr>
        <w:t xml:space="preserve">• </w:t>
      </w:r>
      <w:r w:rsidR="002A1201" w:rsidRPr="00D40A28">
        <w:rPr>
          <w:rFonts w:ascii="Georgia" w:eastAsia="Cambria" w:hAnsi="Georgia" w:cs="Times New Roman"/>
          <w:bCs w:val="0"/>
          <w:szCs w:val="20"/>
          <w:lang w:eastAsia="fr-FR"/>
        </w:rPr>
        <w:t>la métrique environnementale : qui porte notamment sur les éventuels dommages collatéraux de l’exploitation de la vulnérabilité.</w:t>
      </w:r>
    </w:p>
    <w:p w14:paraId="14DC71D7" w14:textId="77777777" w:rsidR="002A1201" w:rsidRPr="00D40A28" w:rsidRDefault="002A1201" w:rsidP="00BB1F6B">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Un calculateur en ligne est disponible sur le site du NIST</w:t>
      </w:r>
      <w:r w:rsidRPr="00D40A28">
        <w:rPr>
          <w:rStyle w:val="Appelnotedebasdep"/>
          <w:rFonts w:ascii="Georgia" w:eastAsia="Cambria" w:hAnsi="Georgia" w:cs="Times New Roman"/>
          <w:bCs w:val="0"/>
          <w:szCs w:val="20"/>
          <w:lang w:eastAsia="fr-FR"/>
        </w:rPr>
        <w:footnoteReference w:id="73"/>
      </w:r>
      <w:r w:rsidRPr="00D40A28">
        <w:rPr>
          <w:rFonts w:ascii="Georgia" w:eastAsia="Cambria" w:hAnsi="Georgia" w:cs="Times New Roman"/>
          <w:bCs w:val="0"/>
          <w:szCs w:val="20"/>
          <w:lang w:eastAsia="fr-FR"/>
        </w:rPr>
        <w:t>.</w:t>
      </w:r>
    </w:p>
    <w:p w14:paraId="6807FE59" w14:textId="77777777" w:rsidR="002A1201" w:rsidRPr="00D40A28" w:rsidRDefault="002A1201" w:rsidP="002A1201">
      <w:pPr>
        <w:spacing w:after="0" w:line="240" w:lineRule="auto"/>
        <w:rPr>
          <w:rFonts w:ascii="Georgia" w:eastAsia="Cambria" w:hAnsi="Georgia" w:cs="Times New Roman"/>
          <w:bCs w:val="0"/>
          <w:szCs w:val="20"/>
          <w:lang w:eastAsia="fr-FR"/>
        </w:rPr>
      </w:pPr>
    </w:p>
    <w:p w14:paraId="15B593D8" w14:textId="77777777" w:rsidR="002A1201" w:rsidRPr="00D40A28" w:rsidRDefault="002A1201" w:rsidP="002A1201">
      <w:pPr>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CWE</w:t>
      </w:r>
      <w:r w:rsidR="00BC36AA" w:rsidRPr="00D40A28">
        <w:rPr>
          <w:rFonts w:ascii="Georgia" w:eastAsia="Cambria" w:hAnsi="Georgia" w:cs="Times New Roman"/>
          <w:b/>
          <w:bCs w:val="0"/>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szCs w:val="20"/>
          <w:lang w:eastAsia="fr-FR"/>
        </w:rPr>
        <w:instrText>CWE</w:instrText>
      </w:r>
      <w:r w:rsidRPr="00D40A28">
        <w:rPr>
          <w:rFonts w:ascii="Georgia" w:hAnsi="Georgia"/>
          <w:b/>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Common Weakness Enumeration</w:t>
      </w:r>
      <w:r w:rsidR="00BC36AA" w:rsidRPr="00D40A28">
        <w:rPr>
          <w:rFonts w:ascii="Georgia" w:eastAsia="Cambria" w:hAnsi="Georgia" w:cs="Times New Roman"/>
          <w:b/>
          <w:bCs w:val="0"/>
          <w:i/>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i/>
          <w:szCs w:val="20"/>
          <w:lang w:eastAsia="fr-FR"/>
        </w:rPr>
        <w:instrText>Common Weakness Enumeration</w:instrText>
      </w:r>
      <w:r w:rsidRPr="00D40A28">
        <w:rPr>
          <w:rFonts w:ascii="Georgia" w:hAnsi="Georgia"/>
          <w:b/>
        </w:rPr>
        <w:instrText xml:space="preserve">" </w:instrText>
      </w:r>
      <w:r w:rsidR="00BC36AA" w:rsidRPr="00D40A28">
        <w:rPr>
          <w:rFonts w:ascii="Georgia" w:eastAsia="Cambria" w:hAnsi="Georgia" w:cs="Times New Roman"/>
          <w:b/>
          <w:bCs w:val="0"/>
          <w:i/>
          <w:szCs w:val="20"/>
          <w:lang w:eastAsia="fr-FR"/>
        </w:rPr>
        <w:fldChar w:fldCharType="end"/>
      </w:r>
    </w:p>
    <w:p w14:paraId="71F59471"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Projet du MITRE*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MITRE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qui consiste à lister l’ensemble des types de vulnérabilités que l’on peut retrouver dans différents logiciels. Ainsi la CWE – 16 porte, par exemple, sur les vulnérabilités liées à la configuration (indépendamment du logiciel). La fiche liste les méthodes de détection et les CVE associées.</w:t>
      </w:r>
    </w:p>
    <w:p w14:paraId="754C9E1F" w14:textId="77777777" w:rsidR="002A1201" w:rsidRPr="00FA4475" w:rsidRDefault="002A1201" w:rsidP="002A1201">
      <w:pPr>
        <w:spacing w:after="0" w:line="240" w:lineRule="auto"/>
        <w:ind w:left="709"/>
        <w:jc w:val="both"/>
        <w:rPr>
          <w:rFonts w:ascii="Georgia" w:eastAsia="Cambria" w:hAnsi="Georgia" w:cs="Times New Roman"/>
          <w:bCs w:val="0"/>
          <w:color w:val="000000" w:themeColor="text1"/>
          <w:szCs w:val="20"/>
          <w:lang w:eastAsia="fr-FR"/>
        </w:rPr>
      </w:pPr>
      <w:r w:rsidRPr="00FA4475">
        <w:rPr>
          <w:rFonts w:ascii="Georgia" w:eastAsia="Cambria" w:hAnsi="Georgia" w:cs="Times New Roman"/>
          <w:bCs w:val="0"/>
          <w:color w:val="000000" w:themeColor="text1"/>
          <w:szCs w:val="20"/>
          <w:lang w:eastAsia="fr-FR"/>
        </w:rPr>
        <w:t xml:space="preserve">Voir </w:t>
      </w:r>
      <w:hyperlink r:id="rId14" w:history="1">
        <w:r w:rsidRPr="00FA4475">
          <w:rPr>
            <w:rStyle w:val="Lienhypertexte"/>
            <w:rFonts w:ascii="Georgia" w:eastAsia="Cambria" w:hAnsi="Georgia" w:cs="Times New Roman"/>
            <w:bCs w:val="0"/>
            <w:color w:val="000000" w:themeColor="text1"/>
            <w:szCs w:val="20"/>
            <w:u w:val="none"/>
            <w:lang w:eastAsia="fr-FR"/>
          </w:rPr>
          <w:t>https://cwe.mitre.org/</w:t>
        </w:r>
      </w:hyperlink>
      <w:r w:rsidRPr="00FA4475">
        <w:rPr>
          <w:rFonts w:ascii="Georgia" w:eastAsia="Cambria" w:hAnsi="Georgia" w:cs="Times New Roman"/>
          <w:bCs w:val="0"/>
          <w:color w:val="000000" w:themeColor="text1"/>
          <w:szCs w:val="20"/>
          <w:lang w:eastAsia="fr-FR"/>
        </w:rPr>
        <w:t xml:space="preserve"> qui présente le projet et </w:t>
      </w:r>
      <w:hyperlink r:id="rId15" w:history="1">
        <w:r w:rsidRPr="00FA4475">
          <w:rPr>
            <w:rStyle w:val="Lienhypertexte"/>
            <w:rFonts w:ascii="Georgia" w:eastAsia="Cambria" w:hAnsi="Georgia" w:cs="Times New Roman"/>
            <w:bCs w:val="0"/>
            <w:color w:val="000000" w:themeColor="text1"/>
            <w:szCs w:val="20"/>
            <w:u w:val="none"/>
            <w:lang w:eastAsia="fr-FR"/>
          </w:rPr>
          <w:t>https://nvd.nist.gov/cwe.cfm</w:t>
        </w:r>
      </w:hyperlink>
      <w:r w:rsidRPr="00FA4475">
        <w:rPr>
          <w:rFonts w:ascii="Georgia" w:eastAsia="Cambria" w:hAnsi="Georgia" w:cs="Times New Roman"/>
          <w:bCs w:val="0"/>
          <w:color w:val="000000" w:themeColor="text1"/>
          <w:szCs w:val="20"/>
          <w:lang w:eastAsia="fr-FR"/>
        </w:rPr>
        <w:t xml:space="preserve"> qui liste les CWE.</w:t>
      </w:r>
    </w:p>
    <w:p w14:paraId="175AFAD5" w14:textId="77777777" w:rsidR="002A1201" w:rsidRPr="00D40A28" w:rsidRDefault="002A1201" w:rsidP="002A1201">
      <w:pPr>
        <w:spacing w:after="0" w:line="240" w:lineRule="auto"/>
        <w:rPr>
          <w:rFonts w:ascii="Georgia" w:eastAsia="Cambria" w:hAnsi="Georgia" w:cs="Times New Roman"/>
          <w:bCs w:val="0"/>
          <w:i/>
          <w:szCs w:val="20"/>
          <w:lang w:eastAsia="fr-FR"/>
        </w:rPr>
      </w:pPr>
      <w:r w:rsidRPr="00D40A28">
        <w:rPr>
          <w:rFonts w:ascii="Georgia" w:eastAsia="Cambria" w:hAnsi="Georgia" w:cs="Times New Roman"/>
          <w:b/>
          <w:bCs w:val="0"/>
          <w:szCs w:val="20"/>
          <w:lang w:eastAsia="fr-FR"/>
        </w:rPr>
        <w:t>Cyber</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Cyber</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185582B1" w14:textId="77777777" w:rsidR="002A1201" w:rsidRPr="00D40A28" w:rsidRDefault="002A1201" w:rsidP="002A1201">
      <w:pPr>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i/>
          <w:szCs w:val="20"/>
          <w:lang w:eastAsia="fr-FR"/>
        </w:rPr>
        <w:t>(Cyber)</w:t>
      </w:r>
      <w:r w:rsidRPr="00D40A28">
        <w:rPr>
          <w:rFonts w:ascii="Georgia" w:eastAsia="Cambria" w:hAnsi="Georgia" w:cs="Times New Roman"/>
          <w:b/>
          <w:bCs w:val="0"/>
          <w:szCs w:val="20"/>
          <w:lang w:eastAsia="fr-FR"/>
        </w:rPr>
        <w:t xml:space="preserve"> </w:t>
      </w:r>
    </w:p>
    <w:p w14:paraId="23837474" w14:textId="77777777" w:rsidR="002A1201" w:rsidRPr="00D40A28" w:rsidRDefault="002A1201" w:rsidP="002A1201">
      <w:pPr>
        <w:spacing w:after="0" w:line="240" w:lineRule="auto"/>
        <w:ind w:left="720"/>
        <w:jc w:val="both"/>
        <w:rPr>
          <w:rFonts w:ascii="Georgia" w:hAnsi="Georgia"/>
        </w:rPr>
      </w:pPr>
      <w:r w:rsidRPr="00D40A28">
        <w:rPr>
          <w:rFonts w:ascii="Georgia" w:eastAsia="Cambria" w:hAnsi="Georgia" w:cs="Times New Roman"/>
          <w:bCs w:val="0"/>
          <w:szCs w:val="20"/>
          <w:lang w:eastAsia="fr-FR"/>
        </w:rPr>
        <w:t xml:space="preserve">Préfixe issu de la contraction du terme cybernétique. </w:t>
      </w:r>
      <w:r w:rsidRPr="00D40A28">
        <w:rPr>
          <w:rFonts w:ascii="Georgia" w:hAnsi="Georgia"/>
        </w:rPr>
        <w:t>Ce dernier apparaît en 1948 dans une publication de Norber Wiener</w:t>
      </w:r>
      <w:r w:rsidRPr="00D40A28">
        <w:rPr>
          <w:rStyle w:val="Appelnotedebasdep"/>
          <w:rFonts w:ascii="Georgia" w:hAnsi="Georgia"/>
        </w:rPr>
        <w:footnoteReference w:id="74"/>
      </w:r>
      <w:r w:rsidRPr="00D40A28">
        <w:rPr>
          <w:rFonts w:ascii="Georgia" w:hAnsi="Georgia"/>
        </w:rPr>
        <w:t xml:space="preserve"> et est défini comme </w:t>
      </w:r>
      <w:r w:rsidRPr="00D40A28">
        <w:rPr>
          <w:rFonts w:ascii="Georgia" w:hAnsi="Georgia"/>
          <w:i/>
        </w:rPr>
        <w:t>une science qui s’intéresse à l’étude des processus de commande et de communication chez les êtres vivants, dans les machines et les systèmes sociologiques et économiques</w:t>
      </w:r>
      <w:r w:rsidRPr="00D40A28">
        <w:rPr>
          <w:rFonts w:ascii="Georgia" w:hAnsi="Georgia"/>
        </w:rPr>
        <w:t>. Wiener découvrira plus tard que le terme avait déjà été utilisé par Ampère au début du XIX</w:t>
      </w:r>
      <w:r w:rsidRPr="00D40A28">
        <w:rPr>
          <w:rFonts w:ascii="Georgia" w:hAnsi="Georgia"/>
          <w:vertAlign w:val="superscript"/>
        </w:rPr>
        <w:t>ème</w:t>
      </w:r>
      <w:r w:rsidRPr="00D40A28">
        <w:rPr>
          <w:rFonts w:ascii="Georgia" w:hAnsi="Georgia"/>
        </w:rPr>
        <w:t xml:space="preserve"> siècle dans un cadre diffèrent. Le mot dérive du grec </w:t>
      </w:r>
      <w:r w:rsidRPr="00D40A28">
        <w:rPr>
          <w:rStyle w:val="lang-grc"/>
          <w:rFonts w:ascii="Times New Roman" w:hAnsi="Times New Roman" w:cs="Times New Roman"/>
        </w:rPr>
        <w:t>κῠβερνήτης</w:t>
      </w:r>
      <w:r w:rsidRPr="00D40A28">
        <w:rPr>
          <w:rFonts w:ascii="Georgia" w:hAnsi="Georgia"/>
        </w:rPr>
        <w:t xml:space="preserve"> (</w:t>
      </w:r>
      <w:r w:rsidRPr="00D40A28">
        <w:rPr>
          <w:rStyle w:val="lang-grc-latn"/>
          <w:rFonts w:ascii="Georgia" w:hAnsi="Georgia"/>
          <w:i/>
        </w:rPr>
        <w:t>kubernêtês</w:t>
      </w:r>
      <w:r w:rsidRPr="00D40A28">
        <w:rPr>
          <w:rFonts w:ascii="Georgia" w:hAnsi="Georgia"/>
        </w:rPr>
        <w:t>) « pilote, gouverneur ». Le préfixe est très largement utilisé à partir des années 2000 pour évoquer toute question se rapportant de près ou de loin à l’usage d’Internet</w:t>
      </w:r>
      <w:r w:rsidR="00BC36AA" w:rsidRPr="00D40A28">
        <w:rPr>
          <w:rFonts w:ascii="Georgia" w:hAnsi="Georgia"/>
        </w:rPr>
        <w:fldChar w:fldCharType="begin"/>
      </w:r>
      <w:r w:rsidRPr="00D40A28">
        <w:rPr>
          <w:rFonts w:ascii="Georgia" w:hAnsi="Georgia"/>
        </w:rPr>
        <w:instrText xml:space="preserve"> XE "</w:instrText>
      </w:r>
      <w:r w:rsidRPr="00D40A28">
        <w:rPr>
          <w:rFonts w:ascii="Georgia" w:hAnsi="Georgia"/>
          <w:b/>
        </w:rPr>
        <w:instrText>Internet</w:instrText>
      </w:r>
      <w:r w:rsidRPr="00D40A28">
        <w:rPr>
          <w:rFonts w:ascii="Georgia" w:hAnsi="Georgia"/>
        </w:rPr>
        <w:instrText xml:space="preserve">" </w:instrText>
      </w:r>
      <w:r w:rsidR="00BC36AA" w:rsidRPr="00D40A28">
        <w:rPr>
          <w:rFonts w:ascii="Georgia" w:hAnsi="Georgia"/>
        </w:rPr>
        <w:fldChar w:fldCharType="end"/>
      </w:r>
      <w:r w:rsidRPr="00D40A28">
        <w:rPr>
          <w:rFonts w:ascii="Georgia" w:hAnsi="Georgia"/>
        </w:rPr>
        <w:t xml:space="preserve">, des télécommunications et au traitement automatique de l’information. Sans périmètre clair de définition, tout devient « cyber » et permet de rendre populaire des disciplines techniques parfois ardues (la sécurité des systèmes d’information, l’architecture de réseau, les processus de traitement industriels). Ainsi, parle-t-on de cybercriminalité* pour évoquer l’usage des nouvelles technologies de l’information pour commettre des délits, de cyberattaques* et de cyberdéfense*. Enfin, les réseaux sociaux ont permis l’émergence du cyberharcélement*. </w:t>
      </w:r>
      <w:r w:rsidRPr="00D40A28">
        <w:rPr>
          <w:rFonts w:ascii="Georgia" w:eastAsia="Cambria" w:hAnsi="Georgia" w:cs="Times New Roman"/>
          <w:bCs w:val="0"/>
          <w:szCs w:val="20"/>
          <w:lang w:eastAsia="fr-FR"/>
        </w:rPr>
        <w:t xml:space="preserve">La multiplication de l’usage du préfixe cyber s’accompagne parfois d’un phénomène de rejet de la part des experts techniques qui n’y voient que l’expression de l’ignorance et un moyen de paraître « à la mode ». </w:t>
      </w:r>
    </w:p>
    <w:p w14:paraId="051749CE" w14:textId="77777777" w:rsidR="002A1201" w:rsidRPr="00D40A28" w:rsidRDefault="002A1201" w:rsidP="002A1201">
      <w:pPr>
        <w:spacing w:after="0" w:line="240" w:lineRule="auto"/>
        <w:rPr>
          <w:rFonts w:ascii="Georgia" w:eastAsia="Cambria" w:hAnsi="Georgia" w:cs="Times New Roman"/>
          <w:b/>
          <w:bCs w:val="0"/>
          <w:szCs w:val="20"/>
          <w:lang w:eastAsia="fr-FR"/>
        </w:rPr>
      </w:pPr>
    </w:p>
    <w:p w14:paraId="69771822" w14:textId="77777777" w:rsidR="002A1201" w:rsidRPr="00D40A28" w:rsidRDefault="002A1201" w:rsidP="002A1201">
      <w:pPr>
        <w:spacing w:after="0" w:line="240" w:lineRule="auto"/>
        <w:rPr>
          <w:rFonts w:ascii="Georgia" w:eastAsia="Cambria" w:hAnsi="Georgia" w:cs="Times New Roman"/>
          <w:bCs w:val="0"/>
          <w:szCs w:val="20"/>
          <w:lang w:eastAsia="fr-FR"/>
        </w:rPr>
      </w:pPr>
      <w:r w:rsidRPr="00D40A28">
        <w:rPr>
          <w:rFonts w:ascii="Georgia" w:eastAsia="Cambria" w:hAnsi="Georgia" w:cs="Times New Roman"/>
          <w:b/>
          <w:bCs w:val="0"/>
          <w:szCs w:val="20"/>
          <w:lang w:eastAsia="fr-FR"/>
        </w:rPr>
        <w:t>Cyberattaque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Cyberattaque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18E5C851" w14:textId="77777777" w:rsidR="002A1201" w:rsidRPr="00D40A28" w:rsidRDefault="002A1201" w:rsidP="002A1201">
      <w:pPr>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i/>
          <w:szCs w:val="20"/>
          <w:lang w:eastAsia="fr-FR"/>
        </w:rPr>
        <w:t>(Cyber</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Cyber</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Attack</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hAnsi="Georgia"/>
          <w:i/>
        </w:rPr>
        <w:instrText>Attack</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r w:rsidRPr="00D40A28">
        <w:rPr>
          <w:rFonts w:ascii="Georgia" w:eastAsia="Cambria" w:hAnsi="Georgia" w:cs="Times New Roman"/>
          <w:bCs w:val="0"/>
          <w:szCs w:val="20"/>
          <w:lang w:eastAsia="fr-FR"/>
        </w:rPr>
        <w:t xml:space="preserve"> </w:t>
      </w:r>
    </w:p>
    <w:p w14:paraId="4242777C" w14:textId="77777777" w:rsidR="002A1201" w:rsidRPr="00D40A28" w:rsidRDefault="002A1201" w:rsidP="002A1201">
      <w:pPr>
        <w:spacing w:after="0" w:line="240" w:lineRule="auto"/>
        <w:ind w:left="709"/>
        <w:jc w:val="both"/>
        <w:rPr>
          <w:rFonts w:ascii="Georgia" w:eastAsia="Cambria" w:hAnsi="Georgia" w:cs="Times New Roman"/>
          <w:bCs w:val="0"/>
          <w:sz w:val="30"/>
          <w:szCs w:val="30"/>
          <w:lang w:eastAsia="fr-FR"/>
        </w:rPr>
      </w:pPr>
      <w:r w:rsidRPr="00D40A28">
        <w:rPr>
          <w:rFonts w:ascii="Georgia" w:eastAsia="Cambria" w:hAnsi="Georgia" w:cs="Times New Roman"/>
          <w:bCs w:val="0"/>
          <w:szCs w:val="20"/>
          <w:lang w:eastAsia="fr-FR"/>
        </w:rPr>
        <w:t xml:space="preserve">La notion de cyberattaque n’est pas juridiquement définie, au contraire de </w:t>
      </w:r>
      <w:r w:rsidRPr="00D40A28">
        <w:rPr>
          <w:rFonts w:ascii="Georgia" w:eastAsia="Cambria" w:hAnsi="Georgia" w:cs="Times New Roman"/>
          <w:bCs w:val="0"/>
          <w:i/>
          <w:szCs w:val="20"/>
          <w:lang w:eastAsia="fr-FR"/>
        </w:rPr>
        <w:t>« l’accès ou du maintien de manière frauduleuse  dans un système automatisé de traitement de données</w:t>
      </w:r>
      <w:r w:rsidRPr="00D40A28">
        <w:rPr>
          <w:rFonts w:ascii="Georgia" w:eastAsia="Cambria" w:hAnsi="Georgia" w:cs="Times New Roman"/>
          <w:bCs w:val="0"/>
          <w:szCs w:val="20"/>
          <w:lang w:eastAsia="fr-FR"/>
        </w:rPr>
        <w:t>»</w:t>
      </w:r>
      <w:r w:rsidRPr="00D40A28">
        <w:rPr>
          <w:rStyle w:val="Appelnotedebasdep"/>
          <w:rFonts w:ascii="Georgia" w:eastAsia="Cambria" w:hAnsi="Georgia" w:cs="Times New Roman"/>
          <w:bCs w:val="0"/>
          <w:szCs w:val="20"/>
          <w:lang w:eastAsia="fr-FR"/>
        </w:rPr>
        <w:footnoteReference w:id="75"/>
      </w:r>
      <w:r w:rsidRPr="00D40A28">
        <w:rPr>
          <w:rFonts w:ascii="Georgia" w:eastAsia="Cambria" w:hAnsi="Georgia" w:cs="Times New Roman"/>
          <w:bCs w:val="0"/>
          <w:szCs w:val="20"/>
          <w:lang w:eastAsia="fr-FR"/>
        </w:rPr>
        <w:t>. Dans la terminologie militaire française on la présente comme une a</w:t>
      </w:r>
      <w:r w:rsidRPr="00D40A28">
        <w:rPr>
          <w:rFonts w:ascii="Georgia" w:eastAsia="Cambria" w:hAnsi="Georgia" w:cs="Times New Roman"/>
          <w:bCs w:val="0"/>
          <w:szCs w:val="30"/>
          <w:lang w:eastAsia="fr-FR"/>
        </w:rPr>
        <w:t>ction volontaire, offensive et malveillante, menée au travers du cyberespace et destinée à provoquer un dommage (en disponibilité, intégrité ou confidentialité) aux informations ou aux systèmes qui les traitent, pouvant ainsi nuire aux activités dont ils sont le support. Elaborée dans le but d’atteindre un objectif, une cyberattaque peut être ponctuelle ou s’inscrire dans la durée. Elle peut alors être évolutive et capable de s’adapter aux mesures défensives qu’elle rencontre</w:t>
      </w:r>
      <w:r w:rsidRPr="00D40A28">
        <w:rPr>
          <w:rStyle w:val="Appelnotedebasdep"/>
          <w:rFonts w:ascii="Georgia" w:eastAsia="Cambria" w:hAnsi="Georgia" w:cs="Times New Roman"/>
          <w:bCs w:val="0"/>
          <w:szCs w:val="30"/>
          <w:lang w:eastAsia="fr-FR"/>
        </w:rPr>
        <w:footnoteReference w:id="76"/>
      </w:r>
      <w:r w:rsidRPr="00D40A28">
        <w:rPr>
          <w:rFonts w:ascii="Georgia" w:eastAsia="Cambria" w:hAnsi="Georgia" w:cs="Times New Roman"/>
          <w:bCs w:val="0"/>
          <w:szCs w:val="30"/>
          <w:lang w:eastAsia="fr-FR"/>
        </w:rPr>
        <w:t xml:space="preserve">. Dans ce cas, </w:t>
      </w:r>
      <w:r w:rsidRPr="00D40A28">
        <w:rPr>
          <w:rFonts w:ascii="Georgia" w:eastAsia="Cambria" w:hAnsi="Georgia" w:cs="Times New Roman"/>
          <w:bCs w:val="0"/>
          <w:szCs w:val="20"/>
          <w:lang w:eastAsia="fr-FR"/>
        </w:rPr>
        <w:t>une cyberattaque pourrait donc être une forme d'attaque informatique, qui vise à endommager, détruire, modifier ou subtiliser tout ou partie d’un système de traitement automatique de données. La cyberattaque est conduite via des moyens numériques qui peuvent être qualifiés d’armes informatiques. Dans ce cadre, une arme informatique est un code malveillant, spécifiquement développé afin de produire un effet visant à neutraliser ou perturber le fonctionnement normal d’une cible. Le mode de transmission ou d’infection importe peu (clé USB</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USB</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Wifi, site Internet</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
        </w:rPr>
        <w:instrText>Internet</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c’est l’intention spécifique du développeur qui confère le statut d’arme au code malveillant [BOYER, 2014]. L’arme informatique n’est donc que l’outil de la cyberattaque, elle même n’étant qu’une forme particulière de combat numérique.</w:t>
      </w:r>
    </w:p>
    <w:p w14:paraId="0AEEA266" w14:textId="77777777" w:rsidR="002A1201" w:rsidRPr="00D40A28" w:rsidRDefault="002A1201" w:rsidP="002A1201">
      <w:pPr>
        <w:spacing w:after="0" w:line="240" w:lineRule="auto"/>
        <w:ind w:left="720"/>
        <w:rPr>
          <w:rFonts w:ascii="Georgia" w:eastAsia="Cambria" w:hAnsi="Georgia" w:cs="Times New Roman"/>
          <w:bCs w:val="0"/>
          <w:szCs w:val="20"/>
          <w:lang w:eastAsia="fr-FR"/>
        </w:rPr>
      </w:pPr>
    </w:p>
    <w:p w14:paraId="7FD8C811" w14:textId="77777777" w:rsidR="00BB1F6B" w:rsidRDefault="00BB1F6B" w:rsidP="002A1201">
      <w:pPr>
        <w:pStyle w:val="Corps"/>
        <w:widowControl w:val="0"/>
        <w:spacing w:before="0" w:after="0" w:line="240" w:lineRule="auto"/>
        <w:jc w:val="both"/>
        <w:rPr>
          <w:rFonts w:ascii="Georgia" w:hAnsi="Georgia"/>
          <w:b/>
          <w:i/>
          <w:color w:val="auto"/>
        </w:rPr>
      </w:pPr>
    </w:p>
    <w:p w14:paraId="3A802A0A" w14:textId="77777777" w:rsidR="002A1201" w:rsidRPr="00D40A28" w:rsidRDefault="002A1201" w:rsidP="002A1201">
      <w:pPr>
        <w:pStyle w:val="Corps"/>
        <w:widowControl w:val="0"/>
        <w:spacing w:before="0" w:after="0" w:line="240" w:lineRule="auto"/>
        <w:jc w:val="both"/>
        <w:rPr>
          <w:rFonts w:ascii="Georgia" w:hAnsi="Georgia"/>
          <w:b/>
          <w:color w:val="auto"/>
        </w:rPr>
      </w:pPr>
      <w:r w:rsidRPr="00D40A28">
        <w:rPr>
          <w:rFonts w:ascii="Georgia" w:hAnsi="Georgia"/>
          <w:b/>
          <w:i/>
          <w:color w:val="auto"/>
        </w:rPr>
        <w:t>Cybercommand </w:t>
      </w:r>
      <w:r w:rsidR="00BC36AA" w:rsidRPr="00D40A28">
        <w:rPr>
          <w:rFonts w:ascii="Georgia" w:hAnsi="Georgia"/>
          <w:b/>
          <w:color w:val="auto"/>
        </w:rPr>
        <w:fldChar w:fldCharType="begin"/>
      </w:r>
      <w:r w:rsidRPr="00D40A28">
        <w:rPr>
          <w:rFonts w:ascii="Georgia" w:hAnsi="Georgia"/>
          <w:color w:val="auto"/>
        </w:rPr>
        <w:instrText xml:space="preserve"> XE "</w:instrText>
      </w:r>
      <w:r w:rsidRPr="00D40A28">
        <w:rPr>
          <w:rFonts w:ascii="Georgia" w:hAnsi="Georgia"/>
          <w:b/>
          <w:color w:val="auto"/>
        </w:rPr>
        <w:instrText>Cybercommand</w:instrText>
      </w:r>
      <w:r w:rsidRPr="00D40A28">
        <w:rPr>
          <w:rFonts w:ascii="Georgia" w:hAnsi="Georgia"/>
          <w:color w:val="auto"/>
        </w:rPr>
        <w:instrText xml:space="preserve">" </w:instrText>
      </w:r>
      <w:r w:rsidR="00BC36AA" w:rsidRPr="00D40A28">
        <w:rPr>
          <w:rFonts w:ascii="Georgia" w:hAnsi="Georgia"/>
          <w:b/>
          <w:color w:val="auto"/>
        </w:rPr>
        <w:fldChar w:fldCharType="end"/>
      </w:r>
    </w:p>
    <w:p w14:paraId="61D990D5" w14:textId="77777777" w:rsidR="002A1201" w:rsidRPr="00D40A28" w:rsidRDefault="002A1201" w:rsidP="002A1201">
      <w:pPr>
        <w:pStyle w:val="Corps"/>
        <w:widowControl w:val="0"/>
        <w:spacing w:before="0" w:after="0" w:line="240" w:lineRule="auto"/>
        <w:jc w:val="both"/>
        <w:rPr>
          <w:rFonts w:ascii="Georgia" w:hAnsi="Georgia"/>
          <w:i/>
          <w:color w:val="auto"/>
        </w:rPr>
      </w:pPr>
      <w:r w:rsidRPr="00D40A28">
        <w:rPr>
          <w:rFonts w:ascii="Georgia" w:hAnsi="Georgia"/>
          <w:i/>
          <w:color w:val="auto"/>
        </w:rPr>
        <w:t>(Cybercommand)</w:t>
      </w:r>
    </w:p>
    <w:p w14:paraId="729614FE" w14:textId="77777777" w:rsidR="002A1201" w:rsidRPr="00D40A28" w:rsidRDefault="002A1201" w:rsidP="002A1201">
      <w:pPr>
        <w:pStyle w:val="Corps"/>
        <w:widowControl w:val="0"/>
        <w:spacing w:before="0" w:after="0" w:line="240" w:lineRule="auto"/>
        <w:ind w:left="709"/>
        <w:jc w:val="both"/>
        <w:rPr>
          <w:rFonts w:ascii="Georgia" w:eastAsia="Cambria" w:hAnsi="Georgia"/>
          <w:color w:val="auto"/>
          <w:sz w:val="20"/>
        </w:rPr>
      </w:pPr>
      <w:r w:rsidRPr="00D40A28">
        <w:rPr>
          <w:rFonts w:ascii="Georgia" w:hAnsi="Georgia"/>
          <w:color w:val="auto"/>
        </w:rPr>
        <w:t>L’</w:t>
      </w:r>
      <w:r w:rsidRPr="00D40A28">
        <w:rPr>
          <w:rFonts w:ascii="Georgia" w:hAnsi="Georgia"/>
          <w:i/>
          <w:color w:val="auto"/>
        </w:rPr>
        <w:t>United</w:t>
      </w:r>
      <w:r w:rsidRPr="00D40A28">
        <w:rPr>
          <w:rFonts w:ascii="Georgia" w:hAnsi="Georgia"/>
          <w:color w:val="auto"/>
        </w:rPr>
        <w:t xml:space="preserve"> </w:t>
      </w:r>
      <w:r w:rsidRPr="00D40A28">
        <w:rPr>
          <w:rFonts w:ascii="Georgia" w:hAnsi="Georgia"/>
          <w:i/>
          <w:color w:val="auto"/>
        </w:rPr>
        <w:t>States Cyber</w:t>
      </w:r>
      <w:r w:rsidR="00BC36AA" w:rsidRPr="00D40A28">
        <w:rPr>
          <w:rFonts w:ascii="Georgia" w:hAnsi="Georgia"/>
          <w:color w:val="auto"/>
        </w:rPr>
        <w:fldChar w:fldCharType="begin"/>
      </w:r>
      <w:r w:rsidRPr="00D40A28">
        <w:rPr>
          <w:rFonts w:ascii="Georgia" w:hAnsi="Georgia"/>
          <w:color w:val="auto"/>
        </w:rPr>
        <w:instrText xml:space="preserve"> XE "</w:instrText>
      </w:r>
      <w:r w:rsidRPr="00D40A28">
        <w:rPr>
          <w:rFonts w:ascii="Georgia" w:eastAsia="Cambria" w:hAnsi="Georgia"/>
          <w:b/>
          <w:bCs/>
          <w:color w:val="auto"/>
        </w:rPr>
        <w:instrText>Cyber</w:instrText>
      </w:r>
      <w:r w:rsidRPr="00D40A28">
        <w:rPr>
          <w:rFonts w:ascii="Georgia" w:hAnsi="Georgia"/>
          <w:color w:val="auto"/>
        </w:rPr>
        <w:instrText xml:space="preserve">" </w:instrText>
      </w:r>
      <w:r w:rsidR="00BC36AA" w:rsidRPr="00D40A28">
        <w:rPr>
          <w:rFonts w:ascii="Georgia" w:hAnsi="Georgia"/>
          <w:color w:val="auto"/>
        </w:rPr>
        <w:fldChar w:fldCharType="end"/>
      </w:r>
      <w:r w:rsidRPr="00D40A28">
        <w:rPr>
          <w:rFonts w:ascii="Georgia" w:hAnsi="Georgia"/>
          <w:color w:val="auto"/>
        </w:rPr>
        <w:t xml:space="preserve"> </w:t>
      </w:r>
      <w:r w:rsidRPr="00D40A28">
        <w:rPr>
          <w:rFonts w:ascii="Georgia" w:hAnsi="Georgia"/>
          <w:i/>
          <w:color w:val="auto"/>
        </w:rPr>
        <w:t>Command</w:t>
      </w:r>
      <w:r w:rsidRPr="00D40A28">
        <w:rPr>
          <w:rFonts w:ascii="Georgia" w:hAnsi="Georgia"/>
          <w:color w:val="auto"/>
        </w:rPr>
        <w:t xml:space="preserve"> (USCYBERCOM) est un sous commandement interarmées des forces américaines, placé sous l’autorité de l’US </w:t>
      </w:r>
      <w:r w:rsidRPr="00D40A28">
        <w:rPr>
          <w:rFonts w:ascii="Georgia" w:hAnsi="Georgia"/>
          <w:i/>
          <w:color w:val="auto"/>
        </w:rPr>
        <w:t>Strategic Command</w:t>
      </w:r>
      <w:r w:rsidRPr="00D40A28">
        <w:rPr>
          <w:rFonts w:ascii="Georgia" w:hAnsi="Georgia"/>
          <w:color w:val="auto"/>
        </w:rPr>
        <w:t>. Actif depuis le 21 mai 2010 et placé initialement sous le commandement du général Keith B. Alexander (alors également directeur de la NSA</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eastAsia="Cambria" w:hAnsi="Georgia"/>
          <w:bCs/>
          <w:sz w:val="20"/>
          <w:szCs w:val="20"/>
        </w:rPr>
        <w:instrText>NSA</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puis de l’amiral Rogers en 2014, il a pour mission de :</w:t>
      </w:r>
    </w:p>
    <w:p w14:paraId="02B03768"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Planifier, coordonner, intégrer, synchroniser et conduire des activités pour : diriger les opérations et la défense de certains réseaux d’information du Département de la Défense, et préparer et, au besoin, conduire, tout le spectre d’opérations militaires du cyberespace dans le but de permettre des actions dans tous les domaines, assurer la liberté d’action des États-Unis et de leurs alliés dans le cyberespace, et la dénier à leurs adversaires.</w:t>
      </w:r>
    </w:p>
    <w:p w14:paraId="3D4A503F"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Il compte au début de l’année 2013 environ 900 personnes et devrait voir ses effectifs croître très nettement dans les années à venir.</w:t>
      </w:r>
    </w:p>
    <w:p w14:paraId="66F554F5" w14:textId="77777777" w:rsidR="002A1201" w:rsidRPr="00D40A28" w:rsidRDefault="002A1201" w:rsidP="002A1201">
      <w:pPr>
        <w:pStyle w:val="Corps"/>
        <w:widowControl w:val="0"/>
        <w:spacing w:before="0" w:after="0" w:line="240" w:lineRule="auto"/>
        <w:ind w:left="709"/>
        <w:jc w:val="both"/>
        <w:rPr>
          <w:rFonts w:ascii="Georgia" w:hAnsi="Georgia"/>
          <w:color w:val="auto"/>
        </w:rPr>
      </w:pPr>
    </w:p>
    <w:p w14:paraId="6CC92433" w14:textId="77777777" w:rsidR="002A1201" w:rsidRPr="00D40A28" w:rsidRDefault="002A1201" w:rsidP="002A1201">
      <w:pPr>
        <w:pStyle w:val="Corps"/>
        <w:widowControl w:val="0"/>
        <w:spacing w:before="0" w:after="0" w:line="240" w:lineRule="auto"/>
        <w:jc w:val="both"/>
        <w:rPr>
          <w:rFonts w:ascii="Georgia" w:hAnsi="Georgia"/>
          <w:b/>
          <w:color w:val="auto"/>
        </w:rPr>
      </w:pPr>
      <w:r w:rsidRPr="00D40A28">
        <w:rPr>
          <w:rFonts w:ascii="Georgia" w:hAnsi="Georgia"/>
          <w:b/>
          <w:color w:val="auto"/>
        </w:rPr>
        <w:t>Cybercriminalité </w:t>
      </w:r>
      <w:r w:rsidR="00BC36AA" w:rsidRPr="00D40A28">
        <w:rPr>
          <w:rFonts w:ascii="Georgia" w:hAnsi="Georgia"/>
          <w:b/>
          <w:color w:val="auto"/>
        </w:rPr>
        <w:fldChar w:fldCharType="begin"/>
      </w:r>
      <w:r w:rsidRPr="00D40A28">
        <w:rPr>
          <w:rFonts w:ascii="Georgia" w:hAnsi="Georgia"/>
          <w:color w:val="auto"/>
        </w:rPr>
        <w:instrText xml:space="preserve"> XE "</w:instrText>
      </w:r>
      <w:r w:rsidRPr="00D40A28">
        <w:rPr>
          <w:rFonts w:ascii="Georgia" w:hAnsi="Georgia"/>
          <w:b/>
          <w:color w:val="auto"/>
        </w:rPr>
        <w:instrText>Cybercriminalité</w:instrText>
      </w:r>
      <w:r w:rsidRPr="00D40A28">
        <w:rPr>
          <w:rFonts w:ascii="Georgia" w:hAnsi="Georgia"/>
          <w:color w:val="auto"/>
        </w:rPr>
        <w:instrText xml:space="preserve">" </w:instrText>
      </w:r>
      <w:r w:rsidR="00BC36AA" w:rsidRPr="00D40A28">
        <w:rPr>
          <w:rFonts w:ascii="Georgia" w:hAnsi="Georgia"/>
          <w:b/>
          <w:color w:val="auto"/>
        </w:rPr>
        <w:fldChar w:fldCharType="end"/>
      </w:r>
    </w:p>
    <w:p w14:paraId="7B7EB9A0" w14:textId="77777777" w:rsidR="002A1201" w:rsidRPr="00D40A28" w:rsidRDefault="002A1201" w:rsidP="002A1201">
      <w:pPr>
        <w:pStyle w:val="Corps"/>
        <w:widowControl w:val="0"/>
        <w:spacing w:before="0" w:after="0" w:line="240" w:lineRule="auto"/>
        <w:jc w:val="both"/>
        <w:rPr>
          <w:rFonts w:ascii="Georgia" w:hAnsi="Georgia"/>
          <w:i/>
          <w:color w:val="auto"/>
        </w:rPr>
      </w:pPr>
      <w:r w:rsidRPr="00D40A28">
        <w:rPr>
          <w:rFonts w:ascii="Georgia" w:hAnsi="Georgia"/>
          <w:i/>
          <w:color w:val="auto"/>
        </w:rPr>
        <w:t>(Cybercriminality</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Cybercriminality</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w:t>
      </w:r>
    </w:p>
    <w:p w14:paraId="47A42E21" w14:textId="77777777" w:rsidR="002A1201" w:rsidRPr="00D40A28" w:rsidRDefault="002A1201" w:rsidP="002A1201">
      <w:pPr>
        <w:pStyle w:val="Corps"/>
        <w:widowControl w:val="0"/>
        <w:spacing w:before="0" w:after="0" w:line="240" w:lineRule="auto"/>
        <w:ind w:left="709"/>
        <w:jc w:val="both"/>
        <w:rPr>
          <w:rFonts w:ascii="Georgia" w:hAnsi="Georgia"/>
          <w:i/>
          <w:color w:val="auto"/>
        </w:rPr>
      </w:pPr>
      <w:r w:rsidRPr="00D40A28">
        <w:rPr>
          <w:rFonts w:ascii="Georgia" w:hAnsi="Georgia"/>
          <w:color w:val="auto"/>
        </w:rPr>
        <w:t>Actes contrevenants aux traités internationaux ou aux lois nationales, utilisant les réseaux ou les systèmes d’information comme moyen de réalisation d’un délit ou d’un crime, ou les ayant pour cible</w:t>
      </w:r>
      <w:r w:rsidRPr="00D40A28">
        <w:rPr>
          <w:rStyle w:val="Appelnotedebasdep"/>
          <w:rFonts w:ascii="Georgia" w:hAnsi="Georgia"/>
          <w:color w:val="auto"/>
        </w:rPr>
        <w:footnoteReference w:id="77"/>
      </w:r>
      <w:r w:rsidRPr="00D40A28">
        <w:rPr>
          <w:rFonts w:ascii="Georgia" w:hAnsi="Georgia"/>
          <w:color w:val="auto"/>
        </w:rPr>
        <w:t xml:space="preserve">. </w:t>
      </w:r>
    </w:p>
    <w:p w14:paraId="008A7D56" w14:textId="77777777" w:rsidR="002A1201" w:rsidRPr="00D40A28" w:rsidRDefault="002A1201" w:rsidP="002A1201">
      <w:pPr>
        <w:pStyle w:val="Corps"/>
        <w:widowControl w:val="0"/>
        <w:spacing w:before="0" w:after="0" w:line="240" w:lineRule="auto"/>
        <w:ind w:left="709"/>
        <w:jc w:val="both"/>
        <w:rPr>
          <w:rFonts w:ascii="Georgia" w:hAnsi="Georgia"/>
          <w:i/>
          <w:color w:val="auto"/>
        </w:rPr>
      </w:pPr>
    </w:p>
    <w:p w14:paraId="5BF6FB72" w14:textId="77777777" w:rsidR="002A1201" w:rsidRPr="00D40A28" w:rsidRDefault="002A1201" w:rsidP="002A1201">
      <w:pPr>
        <w:pStyle w:val="Corps"/>
        <w:widowControl w:val="0"/>
        <w:spacing w:before="0" w:after="0" w:line="240" w:lineRule="auto"/>
        <w:jc w:val="both"/>
        <w:rPr>
          <w:rFonts w:ascii="Georgia" w:hAnsi="Georgia"/>
          <w:b/>
          <w:color w:val="auto"/>
        </w:rPr>
      </w:pPr>
      <w:r w:rsidRPr="00D40A28">
        <w:rPr>
          <w:rFonts w:ascii="Georgia" w:hAnsi="Georgia"/>
          <w:b/>
          <w:color w:val="auto"/>
        </w:rPr>
        <w:t>Cyberdéfense </w:t>
      </w:r>
      <w:r w:rsidR="00BC36AA" w:rsidRPr="00D40A28">
        <w:rPr>
          <w:rFonts w:ascii="Georgia" w:hAnsi="Georgia"/>
          <w:b/>
          <w:color w:val="auto"/>
        </w:rPr>
        <w:fldChar w:fldCharType="begin"/>
      </w:r>
      <w:r w:rsidRPr="00D40A28">
        <w:rPr>
          <w:rFonts w:ascii="Georgia" w:hAnsi="Georgia"/>
          <w:color w:val="auto"/>
        </w:rPr>
        <w:instrText xml:space="preserve"> XE "</w:instrText>
      </w:r>
      <w:r w:rsidRPr="00D40A28">
        <w:rPr>
          <w:rFonts w:ascii="Georgia" w:hAnsi="Georgia"/>
          <w:b/>
          <w:color w:val="auto"/>
        </w:rPr>
        <w:instrText>Cyberdéfense</w:instrText>
      </w:r>
      <w:r w:rsidRPr="00D40A28">
        <w:rPr>
          <w:rFonts w:ascii="Georgia" w:hAnsi="Georgia"/>
          <w:color w:val="auto"/>
        </w:rPr>
        <w:instrText xml:space="preserve">" </w:instrText>
      </w:r>
      <w:r w:rsidR="00BC36AA" w:rsidRPr="00D40A28">
        <w:rPr>
          <w:rFonts w:ascii="Georgia" w:hAnsi="Georgia"/>
          <w:b/>
          <w:color w:val="auto"/>
        </w:rPr>
        <w:fldChar w:fldCharType="end"/>
      </w:r>
    </w:p>
    <w:p w14:paraId="2D192EE4" w14:textId="77777777" w:rsidR="002A1201" w:rsidRPr="00D40A28" w:rsidRDefault="002A1201" w:rsidP="002A1201">
      <w:pPr>
        <w:pStyle w:val="Corps"/>
        <w:widowControl w:val="0"/>
        <w:spacing w:before="0" w:after="0" w:line="240" w:lineRule="auto"/>
        <w:jc w:val="both"/>
        <w:rPr>
          <w:rFonts w:ascii="Georgia" w:hAnsi="Georgia"/>
          <w:i/>
          <w:color w:val="auto"/>
        </w:rPr>
      </w:pPr>
      <w:r w:rsidRPr="00D40A28">
        <w:rPr>
          <w:rFonts w:ascii="Georgia" w:hAnsi="Georgia"/>
          <w:i/>
          <w:color w:val="auto"/>
        </w:rPr>
        <w:t>(Cyberdefence</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Cyberdefence</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w:t>
      </w:r>
    </w:p>
    <w:p w14:paraId="3A28A40A" w14:textId="77777777" w:rsidR="002A1201" w:rsidRPr="00D40A28" w:rsidRDefault="002A1201" w:rsidP="002A1201">
      <w:pPr>
        <w:pStyle w:val="Corps"/>
        <w:widowControl w:val="0"/>
        <w:spacing w:before="0" w:after="0" w:line="240" w:lineRule="auto"/>
        <w:ind w:left="709"/>
        <w:jc w:val="both"/>
        <w:rPr>
          <w:rFonts w:ascii="Georgia" w:hAnsi="Georgia"/>
          <w:i/>
          <w:color w:val="auto"/>
        </w:rPr>
      </w:pPr>
      <w:r w:rsidRPr="00D40A28">
        <w:rPr>
          <w:rFonts w:ascii="Georgia" w:hAnsi="Georgia"/>
          <w:color w:val="auto"/>
        </w:rPr>
        <w:t>Ensemble des mesures techniques et non techniques permettant à un État de défendre dans le cyberespace* les systèmes d’information jugés essentiels</w:t>
      </w:r>
      <w:r w:rsidRPr="00D40A28">
        <w:rPr>
          <w:rStyle w:val="Appelnotedebasdep"/>
          <w:rFonts w:ascii="Georgia" w:hAnsi="Georgia"/>
          <w:color w:val="auto"/>
        </w:rPr>
        <w:footnoteReference w:id="78"/>
      </w:r>
      <w:r w:rsidRPr="00D40A28">
        <w:rPr>
          <w:rFonts w:ascii="Georgia" w:hAnsi="Georgia"/>
          <w:color w:val="auto"/>
        </w:rPr>
        <w:t>.</w:t>
      </w:r>
    </w:p>
    <w:p w14:paraId="4429EAD9"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Pour le ministère français de la Défense, ensemble des activités qu’il conduit afin d’intervenir militairement ou non dans le cyberespace pour garantir l’efficacité de l’action des forces armées, la réalisation des missions confiées et le bon fonctionnement du ministère</w:t>
      </w:r>
      <w:r w:rsidRPr="00D40A28">
        <w:rPr>
          <w:rStyle w:val="Appelnotedebasdep"/>
          <w:rFonts w:ascii="Georgia" w:hAnsi="Georgia"/>
          <w:color w:val="auto"/>
        </w:rPr>
        <w:footnoteReference w:id="79"/>
      </w:r>
      <w:r w:rsidRPr="00D40A28">
        <w:rPr>
          <w:rFonts w:ascii="Georgia" w:hAnsi="Georgia"/>
          <w:color w:val="auto"/>
        </w:rPr>
        <w:t xml:space="preserve">. </w:t>
      </w:r>
    </w:p>
    <w:p w14:paraId="17237128" w14:textId="77777777" w:rsidR="002A1201" w:rsidRPr="00D40A28" w:rsidRDefault="002A1201" w:rsidP="002A1201">
      <w:pPr>
        <w:pStyle w:val="Corps"/>
        <w:widowControl w:val="0"/>
        <w:spacing w:before="0" w:after="0" w:line="240" w:lineRule="auto"/>
        <w:ind w:left="709"/>
        <w:jc w:val="both"/>
        <w:rPr>
          <w:rFonts w:ascii="Georgia" w:hAnsi="Georgia"/>
          <w:color w:val="auto"/>
        </w:rPr>
      </w:pPr>
    </w:p>
    <w:p w14:paraId="45B8DBB4" w14:textId="77777777" w:rsidR="002A1201" w:rsidRPr="00D40A28" w:rsidRDefault="002A1201" w:rsidP="002A1201">
      <w:pPr>
        <w:pStyle w:val="Corps"/>
        <w:widowControl w:val="0"/>
        <w:spacing w:before="0" w:after="0" w:line="240" w:lineRule="auto"/>
        <w:jc w:val="both"/>
        <w:rPr>
          <w:rFonts w:ascii="Georgia" w:hAnsi="Georgia"/>
          <w:b/>
          <w:color w:val="auto"/>
        </w:rPr>
      </w:pPr>
      <w:r w:rsidRPr="00D40A28">
        <w:rPr>
          <w:rFonts w:ascii="Georgia" w:hAnsi="Georgia"/>
          <w:b/>
          <w:color w:val="auto"/>
        </w:rPr>
        <w:t>Cyberdéfense militaire</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Cyberdéfense militaire</w:instrText>
      </w:r>
      <w:r w:rsidRPr="00D40A28">
        <w:rPr>
          <w:rFonts w:ascii="Georgia" w:hAnsi="Georgia"/>
        </w:rPr>
        <w:instrText xml:space="preserve">" </w:instrText>
      </w:r>
      <w:r w:rsidR="00BC36AA" w:rsidRPr="00D40A28">
        <w:rPr>
          <w:rFonts w:ascii="Georgia" w:hAnsi="Georgia"/>
          <w:b/>
          <w:color w:val="auto"/>
        </w:rPr>
        <w:fldChar w:fldCharType="end"/>
      </w:r>
    </w:p>
    <w:p w14:paraId="5FD16FDD" w14:textId="77777777" w:rsidR="002A1201" w:rsidRPr="00D40A28" w:rsidRDefault="002A1201" w:rsidP="002A1201">
      <w:pPr>
        <w:pStyle w:val="Corps"/>
        <w:widowControl w:val="0"/>
        <w:spacing w:before="0" w:after="0" w:line="240" w:lineRule="auto"/>
        <w:jc w:val="both"/>
        <w:rPr>
          <w:rFonts w:ascii="Georgia" w:hAnsi="Georgia"/>
          <w:i/>
          <w:color w:val="auto"/>
        </w:rPr>
      </w:pPr>
      <w:r w:rsidRPr="00D40A28">
        <w:rPr>
          <w:rFonts w:ascii="Georgia" w:hAnsi="Georgia"/>
          <w:i/>
          <w:color w:val="auto"/>
        </w:rPr>
        <w:t>(Millitary Cyberdefence</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Millitary Cyberdefence</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w:t>
      </w:r>
    </w:p>
    <w:p w14:paraId="00BD6B93" w14:textId="77777777" w:rsidR="002A1201" w:rsidRPr="00D40A28" w:rsidRDefault="002A1201" w:rsidP="002A1201">
      <w:pPr>
        <w:spacing w:after="0" w:line="240" w:lineRule="auto"/>
        <w:ind w:left="709"/>
        <w:jc w:val="both"/>
        <w:rPr>
          <w:rFonts w:ascii="Georgia" w:eastAsia="Cambria" w:hAnsi="Georgia" w:cs="Times New Roman"/>
          <w:bCs w:val="0"/>
          <w:lang w:eastAsia="fr-FR"/>
        </w:rPr>
      </w:pPr>
      <w:r w:rsidRPr="00D40A28">
        <w:rPr>
          <w:rFonts w:ascii="Georgia" w:hAnsi="Georgia"/>
        </w:rPr>
        <w:t>Au sein du ministère de la défense français, le concept de cyberdéfense militaire est présenté comme, l’</w:t>
      </w:r>
      <w:r w:rsidRPr="00D40A28">
        <w:rPr>
          <w:rFonts w:ascii="Georgia" w:eastAsia="Cambria" w:hAnsi="Georgia" w:cs="Times New Roman"/>
          <w:bCs w:val="0"/>
          <w:lang w:eastAsia="fr-FR"/>
        </w:rPr>
        <w:t>ensemble des actions défensives ou offensives conduites dans le cyberespace en préparation ou dans la planification et la conduite des opérations militaires, notamment pour garantir l’efficacité de l’action des forces armées et le bon fonctionnement du ministère.</w:t>
      </w:r>
    </w:p>
    <w:p w14:paraId="7DD4844C" w14:textId="77777777" w:rsidR="002A1201" w:rsidRPr="00D40A28" w:rsidRDefault="002A1201" w:rsidP="002A1201">
      <w:pPr>
        <w:spacing w:after="0" w:line="240" w:lineRule="auto"/>
        <w:ind w:left="709"/>
        <w:jc w:val="both"/>
        <w:rPr>
          <w:rFonts w:ascii="Georgia" w:eastAsia="Cambria" w:hAnsi="Georgia" w:cs="Times New Roman"/>
          <w:bCs w:val="0"/>
          <w:lang w:eastAsia="fr-FR"/>
        </w:rPr>
      </w:pPr>
      <w:r w:rsidRPr="00FA4475">
        <w:rPr>
          <w:rFonts w:ascii="Georgia" w:eastAsia="Cambria" w:hAnsi="Georgia" w:cs="Times New Roman"/>
          <w:bCs w:val="0"/>
          <w:i/>
          <w:lang w:eastAsia="fr-FR"/>
        </w:rPr>
        <w:t>Note :</w:t>
      </w:r>
      <w:r w:rsidR="00FA4475">
        <w:rPr>
          <w:rFonts w:ascii="Georgia" w:eastAsia="Cambria" w:hAnsi="Georgia" w:cs="Times New Roman"/>
          <w:bCs w:val="0"/>
          <w:lang w:eastAsia="fr-FR"/>
        </w:rPr>
        <w:t xml:space="preserve"> </w:t>
      </w:r>
      <w:r w:rsidRPr="00D40A28">
        <w:rPr>
          <w:rFonts w:ascii="Georgia" w:eastAsia="Cambria" w:hAnsi="Georgia" w:cs="Times New Roman"/>
          <w:bCs w:val="0"/>
          <w:lang w:eastAsia="fr-FR"/>
        </w:rPr>
        <w:t>La cyberdéfense militaire complète les mesures de protection des réseaux, des systèmes et de l’information (cyberprotection*, ou SSI) par une capacité d’opérations dans le cyberespace et une capacité de gestion de crise cybernétique, couplées aux capacités de résilience des systèmes d’information</w:t>
      </w:r>
      <w:r w:rsidRPr="00D40A28">
        <w:rPr>
          <w:rStyle w:val="Appelnotedebasdep"/>
          <w:rFonts w:ascii="Georgia" w:eastAsia="Cambria" w:hAnsi="Georgia" w:cs="Times New Roman"/>
          <w:bCs w:val="0"/>
          <w:lang w:eastAsia="fr-FR"/>
        </w:rPr>
        <w:footnoteReference w:id="80"/>
      </w:r>
      <w:r w:rsidRPr="00D40A28">
        <w:rPr>
          <w:rFonts w:ascii="Georgia" w:eastAsia="Cambria" w:hAnsi="Georgia" w:cs="Times New Roman"/>
          <w:bCs w:val="0"/>
          <w:lang w:eastAsia="fr-FR"/>
        </w:rPr>
        <w:t>.</w:t>
      </w:r>
    </w:p>
    <w:p w14:paraId="5CE443A8" w14:textId="77777777" w:rsidR="002A1201" w:rsidRPr="00D40A28" w:rsidRDefault="002A1201" w:rsidP="002A1201">
      <w:pPr>
        <w:pStyle w:val="Corps"/>
        <w:widowControl w:val="0"/>
        <w:spacing w:before="0" w:after="0" w:line="240" w:lineRule="auto"/>
        <w:ind w:left="709"/>
        <w:jc w:val="both"/>
        <w:rPr>
          <w:rFonts w:ascii="Georgia" w:hAnsi="Georgia"/>
          <w:color w:val="auto"/>
        </w:rPr>
      </w:pPr>
    </w:p>
    <w:p w14:paraId="3C046690" w14:textId="77777777" w:rsidR="002A1201" w:rsidRPr="00D40A28" w:rsidRDefault="002A1201" w:rsidP="002A1201">
      <w:pPr>
        <w:pStyle w:val="Corps"/>
        <w:widowControl w:val="0"/>
        <w:spacing w:before="0" w:after="0" w:line="240" w:lineRule="auto"/>
        <w:jc w:val="both"/>
        <w:rPr>
          <w:rFonts w:ascii="Georgia" w:hAnsi="Georgia"/>
          <w:color w:val="auto"/>
        </w:rPr>
      </w:pPr>
      <w:r w:rsidRPr="00D40A28">
        <w:rPr>
          <w:rFonts w:ascii="Georgia" w:hAnsi="Georgia"/>
          <w:b/>
          <w:color w:val="auto"/>
        </w:rPr>
        <w:t>Cyberdissuasion </w:t>
      </w:r>
      <w:r w:rsidR="00BC36AA" w:rsidRPr="00D40A28">
        <w:rPr>
          <w:rFonts w:ascii="Georgia" w:hAnsi="Georgia"/>
          <w:b/>
          <w:color w:val="auto"/>
        </w:rPr>
        <w:fldChar w:fldCharType="begin"/>
      </w:r>
      <w:r w:rsidRPr="00D40A28">
        <w:rPr>
          <w:rFonts w:ascii="Georgia" w:hAnsi="Georgia"/>
          <w:color w:val="auto"/>
        </w:rPr>
        <w:instrText xml:space="preserve"> XE "</w:instrText>
      </w:r>
      <w:r w:rsidRPr="00D40A28">
        <w:rPr>
          <w:rFonts w:ascii="Georgia" w:hAnsi="Georgia"/>
          <w:b/>
          <w:color w:val="auto"/>
        </w:rPr>
        <w:instrText>Cyberdissuasion</w:instrText>
      </w:r>
      <w:r w:rsidRPr="00D40A28">
        <w:rPr>
          <w:rFonts w:ascii="Georgia" w:hAnsi="Georgia"/>
          <w:color w:val="auto"/>
        </w:rPr>
        <w:instrText xml:space="preserve">" </w:instrText>
      </w:r>
      <w:r w:rsidR="00BC36AA" w:rsidRPr="00D40A28">
        <w:rPr>
          <w:rFonts w:ascii="Georgia" w:hAnsi="Georgia"/>
          <w:b/>
          <w:color w:val="auto"/>
        </w:rPr>
        <w:fldChar w:fldCharType="end"/>
      </w:r>
    </w:p>
    <w:p w14:paraId="0FDF76AF" w14:textId="77777777" w:rsidR="002A1201" w:rsidRPr="00D40A28" w:rsidRDefault="002A1201" w:rsidP="002A1201">
      <w:pPr>
        <w:pStyle w:val="Corps"/>
        <w:widowControl w:val="0"/>
        <w:spacing w:before="0" w:after="0" w:line="240" w:lineRule="auto"/>
        <w:jc w:val="both"/>
        <w:rPr>
          <w:rFonts w:ascii="Georgia" w:hAnsi="Georgia"/>
          <w:i/>
          <w:color w:val="auto"/>
        </w:rPr>
      </w:pPr>
      <w:r w:rsidRPr="00D40A28">
        <w:rPr>
          <w:rFonts w:ascii="Georgia" w:hAnsi="Georgia"/>
          <w:i/>
          <w:color w:val="auto"/>
        </w:rPr>
        <w:t>(Cyberdetterence</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Cyberdetterence</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w:t>
      </w:r>
    </w:p>
    <w:p w14:paraId="0AD8DF49"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Le débat stratégique s’est très tôt intéressé au parallèle entre la dissuasion nucléaire et le concept de cyberguerre. En évoquant le spectre d’un Hiroshima numérique, ou encore en développant de scénarios catastrophe dans lesquels des pays entiers étaient plongés dans le chaos par des vagues de cyberattaques*, la pensée stratégique a d’abord cru à l’apparition d’une nouvelle forme de guerre s’appuyant sur des armes (numériques) dont la puissance des effets serait comparables à une explosion nucléaire. Quel peut-être alors le sens d’une cyberdissuasion ? Peut-on dissuader dans le cyberespace ? S’il est clair qu’une forme de dissuasion émerge, notamment dans le discours sur les capacités offensives et défensives, on peut douter de son efficacité face à certains adversaires moins sensibles à des formes de rétorsion numériques. Par ailleurs, le problème de l’attribution* demeure central dans un mécanisme de dissuasion. Cette dernière doit être appliquée sur une structure identifiée (Etat, groupe, voire individus). Le modèle de la cyberdissuasion comme simple transposition de la théorie classique de la dissuasion nucléaire semble donc défaillant. On ne peut en revanche nier la contribution du domaine cyber à la dissuasion générale. Disposer de capacités (offensives et défensives) dans ce domaine participe à renforcer la posture globale de défense d’un Etat.</w:t>
      </w:r>
      <w:bookmarkStart w:id="30" w:name="_Toc248046516"/>
    </w:p>
    <w:bookmarkEnd w:id="30"/>
    <w:p w14:paraId="3CFAA07A" w14:textId="77777777" w:rsidR="002A1201" w:rsidRPr="00D40A28" w:rsidRDefault="002A1201" w:rsidP="002A1201">
      <w:pPr>
        <w:pStyle w:val="Corps"/>
        <w:widowControl w:val="0"/>
        <w:spacing w:before="0" w:after="0" w:line="240" w:lineRule="auto"/>
        <w:ind w:firstLine="284"/>
        <w:jc w:val="both"/>
        <w:rPr>
          <w:rFonts w:ascii="Georgia" w:hAnsi="Georgia"/>
          <w:color w:val="auto"/>
        </w:rPr>
      </w:pPr>
    </w:p>
    <w:p w14:paraId="75EB418F" w14:textId="77777777" w:rsidR="00A44AEA" w:rsidRDefault="00A44AEA" w:rsidP="002A1201">
      <w:pPr>
        <w:pStyle w:val="Corps"/>
        <w:widowControl w:val="0"/>
        <w:spacing w:before="0" w:after="0" w:line="240" w:lineRule="auto"/>
        <w:jc w:val="both"/>
        <w:rPr>
          <w:rFonts w:ascii="Georgia" w:hAnsi="Georgia"/>
          <w:b/>
          <w:color w:val="auto"/>
        </w:rPr>
      </w:pPr>
    </w:p>
    <w:p w14:paraId="5D3EF199" w14:textId="77777777" w:rsidR="002A1201" w:rsidRPr="00D40A28" w:rsidRDefault="002A1201" w:rsidP="002A1201">
      <w:pPr>
        <w:pStyle w:val="Corps"/>
        <w:widowControl w:val="0"/>
        <w:spacing w:before="0" w:after="0" w:line="240" w:lineRule="auto"/>
        <w:jc w:val="both"/>
        <w:rPr>
          <w:rFonts w:ascii="Georgia" w:hAnsi="Georgia"/>
          <w:b/>
          <w:color w:val="auto"/>
        </w:rPr>
      </w:pPr>
      <w:r w:rsidRPr="00D40A28">
        <w:rPr>
          <w:rFonts w:ascii="Georgia" w:hAnsi="Georgia"/>
          <w:b/>
          <w:color w:val="auto"/>
        </w:rPr>
        <w:t>Cyberespace </w:t>
      </w:r>
      <w:r w:rsidR="00BC36AA" w:rsidRPr="00D40A28">
        <w:rPr>
          <w:rFonts w:ascii="Georgia" w:hAnsi="Georgia"/>
          <w:b/>
          <w:color w:val="auto"/>
        </w:rPr>
        <w:fldChar w:fldCharType="begin"/>
      </w:r>
      <w:r w:rsidRPr="00D40A28">
        <w:rPr>
          <w:rFonts w:ascii="Georgia" w:hAnsi="Georgia"/>
          <w:color w:val="auto"/>
        </w:rPr>
        <w:instrText xml:space="preserve"> XE "</w:instrText>
      </w:r>
      <w:r w:rsidRPr="00D40A28">
        <w:rPr>
          <w:rFonts w:ascii="Georgia" w:hAnsi="Georgia"/>
          <w:b/>
          <w:color w:val="auto"/>
        </w:rPr>
        <w:instrText>Cyberespace</w:instrText>
      </w:r>
      <w:r w:rsidRPr="00D40A28">
        <w:rPr>
          <w:rFonts w:ascii="Georgia" w:hAnsi="Georgia"/>
          <w:color w:val="auto"/>
        </w:rPr>
        <w:instrText xml:space="preserve">" </w:instrText>
      </w:r>
      <w:r w:rsidR="00BC36AA" w:rsidRPr="00D40A28">
        <w:rPr>
          <w:rFonts w:ascii="Georgia" w:hAnsi="Georgia"/>
          <w:b/>
          <w:color w:val="auto"/>
        </w:rPr>
        <w:fldChar w:fldCharType="end"/>
      </w:r>
    </w:p>
    <w:p w14:paraId="52C77517" w14:textId="77777777" w:rsidR="002A1201" w:rsidRPr="00D40A28" w:rsidRDefault="002A1201" w:rsidP="002A1201">
      <w:pPr>
        <w:pStyle w:val="Corps"/>
        <w:widowControl w:val="0"/>
        <w:spacing w:before="0" w:after="0" w:line="240" w:lineRule="auto"/>
        <w:jc w:val="both"/>
        <w:rPr>
          <w:rFonts w:ascii="Georgia" w:hAnsi="Georgia"/>
          <w:i/>
          <w:color w:val="auto"/>
        </w:rPr>
      </w:pPr>
      <w:r w:rsidRPr="00D40A28">
        <w:rPr>
          <w:rFonts w:ascii="Georgia" w:hAnsi="Georgia"/>
          <w:i/>
          <w:color w:val="auto"/>
        </w:rPr>
        <w:t>(Cyberspace</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Cyberspace</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w:t>
      </w:r>
    </w:p>
    <w:p w14:paraId="48E3CC85" w14:textId="77777777" w:rsidR="002A1201" w:rsidRPr="00FA4475" w:rsidRDefault="002A1201" w:rsidP="002A1201">
      <w:pPr>
        <w:pStyle w:val="Corps"/>
        <w:widowControl w:val="0"/>
        <w:spacing w:before="0" w:after="0" w:line="240" w:lineRule="auto"/>
        <w:ind w:left="709"/>
        <w:jc w:val="both"/>
        <w:rPr>
          <w:rFonts w:ascii="Georgia" w:eastAsia="Cambria" w:hAnsi="Georgia"/>
          <w:color w:val="auto"/>
          <w:szCs w:val="22"/>
        </w:rPr>
      </w:pPr>
      <w:r w:rsidRPr="00D40A28">
        <w:rPr>
          <w:rFonts w:ascii="Georgia" w:eastAsia="Cambria" w:hAnsi="Georgia"/>
          <w:color w:val="auto"/>
          <w:szCs w:val="22"/>
        </w:rPr>
        <w:t>Il existe plusieurs définitions du terme cyberespace, chacune insistant sur un volet particulier ou une notion spécifique en fonction de l’organisme rédacteur. En France, l’ANSSI* en donne la définition suivante :</w:t>
      </w:r>
      <w:r w:rsidR="00FA4475">
        <w:rPr>
          <w:rFonts w:ascii="Georgia" w:eastAsia="Cambria" w:hAnsi="Georgia"/>
          <w:color w:val="auto"/>
          <w:szCs w:val="22"/>
        </w:rPr>
        <w:t xml:space="preserve"> </w:t>
      </w:r>
      <w:r w:rsidRPr="00D40A28">
        <w:rPr>
          <w:rFonts w:ascii="Georgia" w:eastAsia="Cambria" w:hAnsi="Georgia"/>
          <w:color w:val="auto"/>
          <w:szCs w:val="22"/>
        </w:rPr>
        <w:t>Espace de communication constitué par l’interconnexion mondiale d’équipements de traitement automatisé de données numériques</w:t>
      </w:r>
      <w:r w:rsidRPr="00D40A28">
        <w:rPr>
          <w:rStyle w:val="Appelnotedebasdep"/>
          <w:rFonts w:ascii="Georgia" w:eastAsia="Cambria" w:hAnsi="Georgia"/>
          <w:color w:val="auto"/>
          <w:szCs w:val="22"/>
        </w:rPr>
        <w:footnoteReference w:id="81"/>
      </w:r>
      <w:r w:rsidRPr="00D40A28">
        <w:rPr>
          <w:rFonts w:ascii="Georgia" w:eastAsia="Cambria" w:hAnsi="Georgia"/>
          <w:color w:val="auto"/>
          <w:szCs w:val="22"/>
        </w:rPr>
        <w:t xml:space="preserve">. </w:t>
      </w:r>
      <w:bookmarkStart w:id="31" w:name="_Toc195271879"/>
      <w:bookmarkStart w:id="32" w:name="_Toc196122525"/>
      <w:bookmarkStart w:id="33" w:name="_Toc196622120"/>
    </w:p>
    <w:p w14:paraId="6629E9FF" w14:textId="77777777" w:rsidR="002A1201" w:rsidRPr="00FA4475" w:rsidRDefault="002A1201" w:rsidP="00FA4475">
      <w:pPr>
        <w:pStyle w:val="Corps"/>
        <w:widowControl w:val="0"/>
        <w:spacing w:before="0" w:after="0" w:line="240" w:lineRule="auto"/>
        <w:ind w:left="709"/>
        <w:jc w:val="both"/>
        <w:rPr>
          <w:rFonts w:ascii="Georgia" w:hAnsi="Georgia"/>
          <w:color w:val="auto"/>
        </w:rPr>
      </w:pPr>
      <w:r w:rsidRPr="00D40A28">
        <w:rPr>
          <w:rFonts w:ascii="Georgia" w:hAnsi="Georgia"/>
          <w:color w:val="auto"/>
        </w:rPr>
        <w:t>Les Armées retiennent pour leur part :</w:t>
      </w:r>
      <w:r w:rsidR="00FA4475">
        <w:rPr>
          <w:rFonts w:ascii="Georgia" w:hAnsi="Georgia"/>
          <w:color w:val="auto"/>
        </w:rPr>
        <w:t xml:space="preserve"> </w:t>
      </w:r>
      <w:r w:rsidRPr="00D40A28">
        <w:rPr>
          <w:rFonts w:ascii="Georgia" w:hAnsi="Georgia"/>
          <w:bCs/>
          <w:szCs w:val="20"/>
        </w:rPr>
        <w:t>Le cyberespace est un domaine global constitué du réseau maillé des infrastructures des technologies de l’information (dont internet), des réseaux de télécommunications, des systèmes informatiques, des processeurs et des mécanismes de contrôle intégrés. Il inclut l’information numérique transportée ainsi que les opérateurs des services en ligne</w:t>
      </w:r>
      <w:r w:rsidRPr="00D40A28">
        <w:rPr>
          <w:rStyle w:val="Appelnotedebasdep"/>
          <w:rFonts w:ascii="Georgia" w:hAnsi="Georgia"/>
          <w:bCs/>
          <w:szCs w:val="20"/>
        </w:rPr>
        <w:footnoteReference w:id="82"/>
      </w:r>
      <w:r w:rsidRPr="00D40A28">
        <w:rPr>
          <w:rFonts w:ascii="Georgia" w:hAnsi="Georgia"/>
          <w:bCs/>
          <w:szCs w:val="20"/>
        </w:rPr>
        <w:t xml:space="preserve">. </w:t>
      </w:r>
    </w:p>
    <w:p w14:paraId="7102DA1D" w14:textId="77777777" w:rsidR="002A1201" w:rsidRPr="00D40A28" w:rsidRDefault="002A1201" w:rsidP="002A1201">
      <w:pPr>
        <w:widowControl w:val="0"/>
        <w:spacing w:after="0" w:line="240" w:lineRule="auto"/>
        <w:ind w:left="709"/>
        <w:jc w:val="both"/>
        <w:rPr>
          <w:rFonts w:ascii="Georgia" w:hAnsi="Georgia" w:cs="Times New Roman"/>
          <w:bCs w:val="0"/>
          <w:szCs w:val="20"/>
          <w:lang w:eastAsia="fr-FR"/>
        </w:rPr>
      </w:pPr>
      <w:r w:rsidRPr="00D40A28">
        <w:rPr>
          <w:rFonts w:ascii="Georgia" w:hAnsi="Georgia" w:cs="Times New Roman"/>
          <w:bCs w:val="0"/>
          <w:szCs w:val="20"/>
          <w:lang w:eastAsia="fr-FR"/>
        </w:rPr>
        <w:t xml:space="preserve">Enfin, Olivier Kempf dans son </w:t>
      </w:r>
      <w:r w:rsidRPr="00D40A28">
        <w:rPr>
          <w:rFonts w:ascii="Georgia" w:hAnsi="Georgia" w:cs="Times New Roman"/>
          <w:bCs w:val="0"/>
          <w:i/>
          <w:szCs w:val="20"/>
          <w:lang w:eastAsia="fr-FR"/>
        </w:rPr>
        <w:t>Introduction à la cyberstratégie :</w:t>
      </w:r>
      <w:r w:rsidR="00FA4475">
        <w:rPr>
          <w:rFonts w:ascii="Georgia" w:hAnsi="Georgia" w:cs="Times New Roman"/>
          <w:bCs w:val="0"/>
          <w:szCs w:val="20"/>
          <w:lang w:eastAsia="fr-FR"/>
        </w:rPr>
        <w:t xml:space="preserve"> </w:t>
      </w:r>
      <w:r w:rsidRPr="00D40A28">
        <w:rPr>
          <w:rFonts w:ascii="Georgia" w:hAnsi="Georgia" w:cs="Times New Roman"/>
          <w:bCs w:val="0"/>
          <w:szCs w:val="20"/>
          <w:lang w:eastAsia="fr-FR"/>
        </w:rPr>
        <w:t>Le cyberespace est l’espace constitué des systèmes d’infor</w:t>
      </w:r>
      <w:r w:rsidRPr="00D40A28">
        <w:rPr>
          <w:rFonts w:ascii="Georgia" w:hAnsi="Georgia" w:cs="Times New Roman"/>
          <w:bCs w:val="0"/>
          <w:szCs w:val="20"/>
          <w:lang w:eastAsia="fr-FR"/>
        </w:rPr>
        <w:softHyphen/>
        <w:t>matiques de toute sorte connectés en réseaux et permettant la communication technique et sociale d’informations par des utilisateurs individuels ou collectifs. </w:t>
      </w:r>
    </w:p>
    <w:p w14:paraId="15767BC1" w14:textId="77777777" w:rsidR="00BB1F6B" w:rsidRDefault="00BB1F6B" w:rsidP="002A1201">
      <w:pPr>
        <w:pStyle w:val="Corps"/>
        <w:widowControl w:val="0"/>
        <w:spacing w:before="0" w:after="0" w:line="240" w:lineRule="auto"/>
        <w:ind w:left="709"/>
        <w:jc w:val="both"/>
        <w:rPr>
          <w:rFonts w:ascii="Georgia" w:hAnsi="Georgia"/>
          <w:color w:val="auto"/>
        </w:rPr>
      </w:pPr>
    </w:p>
    <w:p w14:paraId="7D766045" w14:textId="77777777" w:rsidR="002A1201" w:rsidRPr="00D40A28" w:rsidRDefault="002A1201" w:rsidP="00D40A28">
      <w:pPr>
        <w:pStyle w:val="Corps"/>
        <w:widowControl w:val="0"/>
        <w:pBdr>
          <w:top w:val="single" w:sz="4" w:space="1" w:color="auto"/>
          <w:left w:val="single" w:sz="4" w:space="4" w:color="auto"/>
          <w:bottom w:val="single" w:sz="4" w:space="1" w:color="auto"/>
          <w:right w:val="single" w:sz="4" w:space="4" w:color="auto"/>
        </w:pBdr>
        <w:spacing w:before="0" w:after="0" w:line="360" w:lineRule="auto"/>
        <w:ind w:left="142" w:right="136"/>
        <w:jc w:val="center"/>
        <w:rPr>
          <w:rFonts w:ascii="Georgia" w:hAnsi="Georgia"/>
          <w:b/>
          <w:color w:val="auto"/>
        </w:rPr>
      </w:pPr>
      <w:r w:rsidRPr="00D40A28">
        <w:rPr>
          <w:rFonts w:ascii="Georgia" w:hAnsi="Georgia"/>
          <w:b/>
          <w:color w:val="auto"/>
        </w:rPr>
        <w:t>Les trois niveaux du cyberespace</w:t>
      </w:r>
      <w:bookmarkEnd w:id="31"/>
      <w:bookmarkEnd w:id="32"/>
      <w:bookmarkEnd w:id="33"/>
    </w:p>
    <w:p w14:paraId="41582A02" w14:textId="77777777" w:rsidR="002A1201" w:rsidRPr="00D40A28" w:rsidRDefault="002A1201" w:rsidP="00D40A28">
      <w:pPr>
        <w:pStyle w:val="Corps"/>
        <w:widowControl w:val="0"/>
        <w:pBdr>
          <w:top w:val="single" w:sz="4" w:space="1" w:color="auto"/>
          <w:left w:val="single" w:sz="4" w:space="4" w:color="auto"/>
          <w:bottom w:val="single" w:sz="4" w:space="1" w:color="auto"/>
          <w:right w:val="single" w:sz="4" w:space="4" w:color="auto"/>
        </w:pBdr>
        <w:spacing w:before="0" w:after="0" w:line="240" w:lineRule="auto"/>
        <w:ind w:left="142" w:right="136"/>
        <w:jc w:val="both"/>
        <w:rPr>
          <w:rFonts w:ascii="Georgia" w:hAnsi="Georgia"/>
          <w:color w:val="auto"/>
        </w:rPr>
      </w:pPr>
    </w:p>
    <w:p w14:paraId="6E505AC7" w14:textId="77777777" w:rsidR="002A1201" w:rsidRPr="00D40A28" w:rsidRDefault="002A1201" w:rsidP="00D40A28">
      <w:pPr>
        <w:pStyle w:val="Corps"/>
        <w:widowControl w:val="0"/>
        <w:pBdr>
          <w:top w:val="single" w:sz="4" w:space="1" w:color="auto"/>
          <w:left w:val="single" w:sz="4" w:space="4" w:color="auto"/>
          <w:bottom w:val="single" w:sz="4" w:space="1" w:color="auto"/>
          <w:right w:val="single" w:sz="4" w:space="4" w:color="auto"/>
        </w:pBdr>
        <w:spacing w:before="0" w:after="0" w:line="240" w:lineRule="auto"/>
        <w:ind w:left="142" w:right="136"/>
        <w:jc w:val="both"/>
        <w:rPr>
          <w:rFonts w:ascii="Georgia" w:hAnsi="Georgia"/>
          <w:i/>
          <w:color w:val="auto"/>
        </w:rPr>
      </w:pPr>
      <w:r w:rsidRPr="00D40A28">
        <w:rPr>
          <w:rFonts w:ascii="Georgia" w:hAnsi="Georgia"/>
          <w:color w:val="auto"/>
        </w:rPr>
        <w:t xml:space="preserve">Même s’il n’est pas complètement borné juridiquement, le cyberespace est toutefois structuré autour de trois niveaux qui sont tous soumis à des droits spécifiques : </w:t>
      </w:r>
    </w:p>
    <w:p w14:paraId="1BB76C25" w14:textId="77777777" w:rsidR="002A1201" w:rsidRPr="00D40A28" w:rsidRDefault="002A1201" w:rsidP="00D40A28">
      <w:pPr>
        <w:pStyle w:val="Corps"/>
        <w:pBdr>
          <w:top w:val="single" w:sz="4" w:space="1" w:color="auto"/>
          <w:left w:val="single" w:sz="4" w:space="4" w:color="auto"/>
          <w:bottom w:val="single" w:sz="4" w:space="1" w:color="auto"/>
          <w:right w:val="single" w:sz="4" w:space="4" w:color="auto"/>
        </w:pBdr>
        <w:spacing w:before="0" w:after="0" w:line="240" w:lineRule="auto"/>
        <w:ind w:left="142" w:right="136"/>
        <w:jc w:val="both"/>
        <w:rPr>
          <w:rFonts w:ascii="Georgia" w:hAnsi="Georgia"/>
          <w:color w:val="auto"/>
          <w:position w:val="-2"/>
        </w:rPr>
      </w:pPr>
      <w:r w:rsidRPr="00D40A28">
        <w:rPr>
          <w:rFonts w:ascii="Georgia" w:hAnsi="Georgia"/>
          <w:color w:val="auto"/>
        </w:rPr>
        <w:t xml:space="preserve">La </w:t>
      </w:r>
      <w:r w:rsidRPr="00D40A28">
        <w:rPr>
          <w:rFonts w:ascii="Georgia" w:hAnsi="Georgia"/>
          <w:b/>
          <w:color w:val="auto"/>
        </w:rPr>
        <w:t>couche physique*</w:t>
      </w:r>
      <w:r w:rsidRPr="00D40A28">
        <w:rPr>
          <w:rFonts w:ascii="Georgia" w:hAnsi="Georgia"/>
          <w:color w:val="auto"/>
        </w:rPr>
        <w:t>, qui comprend les systèmes porteurs d’Internet</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Internet</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et les infrastructures réseaux. Sur cette couche apparaissent les serveurs racines, les </w:t>
      </w:r>
      <w:r w:rsidRPr="00D40A28">
        <w:rPr>
          <w:rFonts w:ascii="Georgia" w:hAnsi="Georgia"/>
          <w:i/>
          <w:color w:val="auto"/>
        </w:rPr>
        <w:t>data center,</w:t>
      </w:r>
      <w:r w:rsidRPr="00D40A28">
        <w:rPr>
          <w:rFonts w:ascii="Georgia" w:hAnsi="Georgia"/>
          <w:color w:val="auto"/>
        </w:rPr>
        <w:t xml:space="preserve"> les réseaux de téléphonie mobile, les câbles sous-marins et les fibres optiques terrestres. Cette couche physique dépend pour une large part des législations nationales. Les compagnies opérant les infrastructures de la couche physique sont liées aux pratiques et réglementations des États qui les accueillent. Cette couche peut être attaquée soit via le réseau soit par des vecteurs plus classiques. Ces installations sont en général jugées d’importances vitales et font l’objet de mesures de sécurité particulières de la part des États. Les besoins en énergie et les accès physiques sont les principales vulnérabilités de cette couche ;</w:t>
      </w:r>
    </w:p>
    <w:p w14:paraId="66BC97FD" w14:textId="77777777" w:rsidR="002A1201" w:rsidRPr="00D40A28" w:rsidRDefault="002A1201" w:rsidP="00D40A28">
      <w:pPr>
        <w:pStyle w:val="Corps"/>
        <w:pBdr>
          <w:top w:val="single" w:sz="4" w:space="1" w:color="auto"/>
          <w:left w:val="single" w:sz="4" w:space="4" w:color="auto"/>
          <w:bottom w:val="single" w:sz="4" w:space="1" w:color="auto"/>
          <w:right w:val="single" w:sz="4" w:space="4" w:color="auto"/>
        </w:pBdr>
        <w:spacing w:before="0" w:after="0" w:line="240" w:lineRule="auto"/>
        <w:ind w:left="142" w:right="136"/>
        <w:jc w:val="both"/>
        <w:rPr>
          <w:rFonts w:ascii="Georgia" w:hAnsi="Georgia"/>
          <w:color w:val="auto"/>
          <w:position w:val="-2"/>
        </w:rPr>
      </w:pPr>
      <w:r w:rsidRPr="00D40A28">
        <w:rPr>
          <w:rFonts w:ascii="Georgia" w:hAnsi="Georgia"/>
          <w:color w:val="auto"/>
        </w:rPr>
        <w:t xml:space="preserve">la </w:t>
      </w:r>
      <w:r w:rsidRPr="00D40A28">
        <w:rPr>
          <w:rFonts w:ascii="Georgia" w:hAnsi="Georgia"/>
          <w:b/>
          <w:color w:val="auto"/>
        </w:rPr>
        <w:t>couche logique</w:t>
      </w:r>
      <w:r w:rsidRPr="00D40A28">
        <w:rPr>
          <w:rFonts w:ascii="Georgia" w:hAnsi="Georgia"/>
          <w:color w:val="auto"/>
        </w:rPr>
        <w:t>, englobe pour sa part l’ensemble des programmes permettant d’accéder au réseau, d’effectuer des requêtes, d’obtenir des services et d’assurer le transport des données (routage). Les logiciels sont, par ailleurs, les éléments fondamentaux de cette couche et permettent d’utiliser la puissance de calcul d’un système électronique en vue de lui faire effectuer les actions prescrites. Le mot logiciel est apparu en France au début des années 70 pour servir de traduction au terme anglais « software ». Typiquement on les classe suivant deux catégories distinctes, les logiciels systèmes et les logiciels applications. Concernant cette couche particulière, la législation est balbutiante mais les instances de régulation œuvrent pour harmoniser cet espace. C’est bien évidement sur cette couche que l’on compte les vulnérabilités les plus classiques et où les hackers et les spécialistes de développement de solutions sécurisées se livrent une bataille quotidienne. Loin de l’image romanesque, les enjeux de la sécurisation de la couche logique sont énormes et les préjudices financiers qui peuvent en découler difficilement chiffrables ;</w:t>
      </w:r>
    </w:p>
    <w:p w14:paraId="6C1FA8DD" w14:textId="77777777" w:rsidR="002A1201" w:rsidRPr="00D40A28" w:rsidRDefault="002A1201" w:rsidP="00D40A28">
      <w:pPr>
        <w:pStyle w:val="Corps"/>
        <w:pBdr>
          <w:top w:val="single" w:sz="4" w:space="1" w:color="auto"/>
          <w:left w:val="single" w:sz="4" w:space="4" w:color="auto"/>
          <w:bottom w:val="single" w:sz="4" w:space="1" w:color="auto"/>
          <w:right w:val="single" w:sz="4" w:space="4" w:color="auto"/>
        </w:pBdr>
        <w:spacing w:before="0" w:after="0" w:line="240" w:lineRule="auto"/>
        <w:ind w:left="142" w:right="136"/>
        <w:jc w:val="both"/>
        <w:rPr>
          <w:rFonts w:ascii="Georgia" w:hAnsi="Georgia"/>
          <w:color w:val="auto"/>
        </w:rPr>
      </w:pPr>
      <w:r w:rsidRPr="00D40A28">
        <w:rPr>
          <w:rFonts w:ascii="Georgia" w:hAnsi="Georgia"/>
          <w:color w:val="auto"/>
        </w:rPr>
        <w:t xml:space="preserve">la </w:t>
      </w:r>
      <w:r w:rsidRPr="00D40A28">
        <w:rPr>
          <w:rFonts w:ascii="Georgia" w:hAnsi="Georgia"/>
          <w:b/>
          <w:color w:val="auto"/>
        </w:rPr>
        <w:t>couche cognitive</w:t>
      </w:r>
      <w:r w:rsidRPr="00D40A28">
        <w:rPr>
          <w:rFonts w:ascii="Georgia" w:hAnsi="Georgia"/>
          <w:color w:val="auto"/>
        </w:rPr>
        <w:t>, qui s’attache au contenu, à l’infor</w:t>
      </w:r>
      <w:r w:rsidR="00FA4475">
        <w:rPr>
          <w:rFonts w:ascii="Georgia" w:hAnsi="Georgia"/>
          <w:color w:val="auto"/>
        </w:rPr>
        <w:softHyphen/>
      </w:r>
      <w:r w:rsidRPr="00D40A28">
        <w:rPr>
          <w:rFonts w:ascii="Georgia" w:hAnsi="Georgia"/>
          <w:color w:val="auto"/>
        </w:rPr>
        <w:t>ma</w:t>
      </w:r>
      <w:r w:rsidR="00FA4475">
        <w:rPr>
          <w:rFonts w:ascii="Georgia" w:hAnsi="Georgia"/>
          <w:color w:val="auto"/>
        </w:rPr>
        <w:softHyphen/>
      </w:r>
      <w:r w:rsidRPr="00D40A28">
        <w:rPr>
          <w:rFonts w:ascii="Georgia" w:hAnsi="Georgia"/>
          <w:color w:val="auto"/>
        </w:rPr>
        <w:t>tion qui est véhiculée sur les pages Internet</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Internet</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ou à l’aide des diverses formes d’interaction possible sur le  Web 2.0. Cette couche est la couche « haute » du cyberespace celle où se mêlent les perceptions de la réalité et les capacités de gestion de la connaissance. Le développement de cette couche s’est d’abord effectué au travers des systèmes de messagerie (mail, </w:t>
      </w:r>
      <w:r w:rsidRPr="00D40A28">
        <w:rPr>
          <w:rFonts w:ascii="Georgia" w:hAnsi="Georgia"/>
          <w:i/>
          <w:color w:val="auto"/>
        </w:rPr>
        <w:t>Webmail</w:t>
      </w:r>
      <w:r w:rsidRPr="00D40A28">
        <w:rPr>
          <w:rFonts w:ascii="Georgia" w:hAnsi="Georgia"/>
          <w:color w:val="auto"/>
        </w:rPr>
        <w:t>) et des contenus de pages adressées puis a connu une mutation profonde avec l'émergence de réseaux sociaux (myspace, facebook*...) et du microblogging (twitter). Les vulnérabilités de cette couche sont légion. En premier lieu, le nombre de pages interdit un contrôle systématique de la part des hébergeurs et laisse donc ouverte la possibilité de diffuser à peu près tout et n’importe quoi. Par ailleurs, les capacités de duplication de l’information permettent une « tra</w:t>
      </w:r>
      <w:r w:rsidR="00FA4475">
        <w:rPr>
          <w:rFonts w:ascii="Georgia" w:hAnsi="Georgia"/>
          <w:color w:val="auto"/>
        </w:rPr>
        <w:softHyphen/>
      </w:r>
      <w:r w:rsidRPr="00D40A28">
        <w:rPr>
          <w:rFonts w:ascii="Georgia" w:hAnsi="Georgia"/>
          <w:color w:val="auto"/>
        </w:rPr>
        <w:t>ça</w:t>
      </w:r>
      <w:r w:rsidR="00FA4475">
        <w:rPr>
          <w:rFonts w:ascii="Georgia" w:hAnsi="Georgia"/>
          <w:color w:val="auto"/>
        </w:rPr>
        <w:softHyphen/>
      </w:r>
      <w:r w:rsidRPr="00D40A28">
        <w:rPr>
          <w:rFonts w:ascii="Georgia" w:hAnsi="Georgia"/>
          <w:color w:val="auto"/>
        </w:rPr>
        <w:t>bilité » accrue des usagers des réseaux. Les infractions liées à l’usurpation d’identité ou les atteintes à la réputation en ligne (e-réputation) ont atteint un niveau préoccupant. Les législations nationales s’adaptent difficilement à cette couche par nature « supra-nationale » et où la distinction entre vie privée et vie publique n’est pas toujours clairement fixée. Dans ce domaine, les bonnes intentions ne franchissent que rarement les frontières...</w:t>
      </w:r>
    </w:p>
    <w:p w14:paraId="159E0BF7" w14:textId="77777777" w:rsidR="002A1201" w:rsidRPr="00D40A28" w:rsidRDefault="002A1201" w:rsidP="002A1201">
      <w:pPr>
        <w:pStyle w:val="Corps"/>
        <w:widowControl w:val="0"/>
        <w:spacing w:before="0" w:after="0" w:line="240" w:lineRule="auto"/>
        <w:jc w:val="both"/>
        <w:rPr>
          <w:rFonts w:ascii="Georgia" w:hAnsi="Georgia"/>
          <w:color w:val="auto"/>
        </w:rPr>
      </w:pPr>
    </w:p>
    <w:p w14:paraId="6B3DC8F0" w14:textId="77777777" w:rsidR="002A1201" w:rsidRPr="00D40A28" w:rsidRDefault="002A1201" w:rsidP="002A1201">
      <w:pPr>
        <w:pStyle w:val="Corps"/>
        <w:widowControl w:val="0"/>
        <w:spacing w:before="0" w:after="0" w:line="240" w:lineRule="auto"/>
        <w:ind w:left="709"/>
        <w:jc w:val="both"/>
        <w:rPr>
          <w:rFonts w:ascii="Georgia" w:hAnsi="Georgia"/>
          <w:i/>
          <w:color w:val="auto"/>
        </w:rPr>
      </w:pPr>
    </w:p>
    <w:p w14:paraId="3C528098" w14:textId="77777777" w:rsidR="002A1201" w:rsidRPr="00D40A28" w:rsidRDefault="002A1201" w:rsidP="002A1201">
      <w:pPr>
        <w:pStyle w:val="Corps"/>
        <w:widowControl w:val="0"/>
        <w:spacing w:before="0" w:after="0" w:line="240" w:lineRule="auto"/>
        <w:jc w:val="both"/>
        <w:rPr>
          <w:rFonts w:ascii="Georgia" w:hAnsi="Georgia"/>
          <w:b/>
          <w:color w:val="auto"/>
        </w:rPr>
      </w:pPr>
      <w:r w:rsidRPr="00D40A28">
        <w:rPr>
          <w:rFonts w:ascii="Georgia" w:hAnsi="Georgia"/>
          <w:b/>
          <w:color w:val="auto"/>
        </w:rPr>
        <w:t>Cyberguerre </w:t>
      </w:r>
      <w:r w:rsidR="00BC36AA" w:rsidRPr="00D40A28">
        <w:rPr>
          <w:rFonts w:ascii="Georgia" w:hAnsi="Georgia"/>
          <w:b/>
          <w:color w:val="auto"/>
        </w:rPr>
        <w:fldChar w:fldCharType="begin"/>
      </w:r>
      <w:r w:rsidRPr="00D40A28">
        <w:rPr>
          <w:rFonts w:ascii="Georgia" w:hAnsi="Georgia"/>
          <w:color w:val="auto"/>
        </w:rPr>
        <w:instrText xml:space="preserve"> XE "</w:instrText>
      </w:r>
      <w:r w:rsidRPr="00D40A28">
        <w:rPr>
          <w:rFonts w:ascii="Georgia" w:hAnsi="Georgia"/>
          <w:b/>
          <w:color w:val="auto"/>
        </w:rPr>
        <w:instrText>Cyberguerre</w:instrText>
      </w:r>
      <w:r w:rsidRPr="00D40A28">
        <w:rPr>
          <w:rFonts w:ascii="Georgia" w:hAnsi="Georgia"/>
          <w:color w:val="auto"/>
        </w:rPr>
        <w:instrText xml:space="preserve">" </w:instrText>
      </w:r>
      <w:r w:rsidR="00BC36AA" w:rsidRPr="00D40A28">
        <w:rPr>
          <w:rFonts w:ascii="Georgia" w:hAnsi="Georgia"/>
          <w:b/>
          <w:color w:val="auto"/>
        </w:rPr>
        <w:fldChar w:fldCharType="end"/>
      </w:r>
    </w:p>
    <w:p w14:paraId="441C2627" w14:textId="77777777" w:rsidR="002A1201" w:rsidRPr="00D40A28" w:rsidRDefault="002A1201" w:rsidP="002A1201">
      <w:pPr>
        <w:pStyle w:val="Corps"/>
        <w:widowControl w:val="0"/>
        <w:spacing w:before="0" w:after="0" w:line="240" w:lineRule="auto"/>
        <w:jc w:val="both"/>
        <w:rPr>
          <w:rFonts w:ascii="Georgia" w:hAnsi="Georgia"/>
          <w:i/>
          <w:color w:val="auto"/>
        </w:rPr>
      </w:pPr>
      <w:r w:rsidRPr="00D40A28">
        <w:rPr>
          <w:rFonts w:ascii="Georgia" w:hAnsi="Georgia"/>
          <w:i/>
          <w:color w:val="auto"/>
        </w:rPr>
        <w:t>(Cyberwar</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Cyberwar</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w:t>
      </w:r>
    </w:p>
    <w:p w14:paraId="06F08555" w14:textId="77777777" w:rsidR="00FA4475" w:rsidRDefault="002A1201" w:rsidP="00FA4475">
      <w:pPr>
        <w:widowControl w:val="0"/>
        <w:autoSpaceDE w:val="0"/>
        <w:autoSpaceDN w:val="0"/>
        <w:adjustRightInd w:val="0"/>
        <w:spacing w:after="0" w:line="240" w:lineRule="auto"/>
        <w:ind w:left="709"/>
        <w:jc w:val="both"/>
        <w:rPr>
          <w:rFonts w:ascii="Georgia" w:eastAsia="Cambria" w:hAnsi="Georgia"/>
          <w:szCs w:val="22"/>
        </w:rPr>
      </w:pPr>
      <w:r w:rsidRPr="00D40A28">
        <w:rPr>
          <w:rFonts w:ascii="Georgia" w:eastAsia="Cambria" w:hAnsi="Georgia"/>
          <w:szCs w:val="22"/>
        </w:rPr>
        <w:t xml:space="preserve">Il n’existe pas à proprement parler de définition de la « cyberguerre ». Cette notion est souvent confondue avec les cyberattaques. Ainsi, les intrusions informatiques et les vols de données sont régulièrement qualifiés de « cyberguerre ». Dans </w:t>
      </w:r>
      <w:r w:rsidRPr="00D40A28">
        <w:rPr>
          <w:rFonts w:ascii="Georgia" w:eastAsia="Cambria" w:hAnsi="Georgia"/>
          <w:i/>
          <w:szCs w:val="22"/>
        </w:rPr>
        <w:t>Cyberstratégie, l’art de la guerre numérique</w:t>
      </w:r>
      <w:r w:rsidRPr="00D40A28">
        <w:rPr>
          <w:rFonts w:ascii="Georgia" w:eastAsia="Cambria" w:hAnsi="Georgia"/>
          <w:szCs w:val="22"/>
        </w:rPr>
        <w:t xml:space="preserve">, nous proposions la définition suivante : </w:t>
      </w:r>
    </w:p>
    <w:p w14:paraId="5437B537" w14:textId="77777777" w:rsidR="002A1201" w:rsidRPr="00FA4475" w:rsidRDefault="002A1201" w:rsidP="00FA4475">
      <w:pPr>
        <w:widowControl w:val="0"/>
        <w:autoSpaceDE w:val="0"/>
        <w:autoSpaceDN w:val="0"/>
        <w:adjustRightInd w:val="0"/>
        <w:spacing w:after="0" w:line="240" w:lineRule="auto"/>
        <w:ind w:left="709"/>
        <w:jc w:val="both"/>
        <w:rPr>
          <w:rFonts w:ascii="Georgia" w:eastAsia="Cambria" w:hAnsi="Georgia"/>
          <w:szCs w:val="22"/>
        </w:rPr>
      </w:pPr>
      <w:r w:rsidRPr="00FA4475">
        <w:rPr>
          <w:rFonts w:ascii="Georgia" w:hAnsi="Georgia"/>
        </w:rPr>
        <w:t>La cyberguerre</w:t>
      </w:r>
      <w:r w:rsidRPr="00D40A28">
        <w:rPr>
          <w:rFonts w:ascii="Georgia" w:hAnsi="Georgia"/>
        </w:rPr>
        <w:t xml:space="preserve"> (guerre numérique) regroupe l’ensemble des actions militaires visant à la maîtrise du cyberespace afin, soit d’y conduire des opérations spécifiques soit de préparer l’exploitation vers un autre espace de conflit (terre, air, mer). Dans ce cas, la guerre numérique agit comme un démultiplicateur de forces au profit des armées. Elle est conduite par des services de l’État et prend des formes diverses qui embrassent les trois couches du cyberespace : physique, logique et cognitive.</w:t>
      </w:r>
    </w:p>
    <w:p w14:paraId="782FE6AE"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 xml:space="preserve">Selon cette approche, la cyberguerre est donc un domaine réservé de l’action étatique, elle est conduite par des forces armées (donc dans un cadre légal strict). Ces opérations visent le contrôle du milieu et sont intégrées à l’action globale sur les trois couches du cyberespace. Ainsi, les actions conduites par des groupes d’activistes plus ou moins doués techniquement, ne rentrent pas dans ce cadre </w:t>
      </w:r>
      <w:r w:rsidRPr="00D40A28">
        <w:rPr>
          <w:rFonts w:ascii="Georgia" w:hAnsi="Georgia"/>
          <w:i/>
          <w:color w:val="auto"/>
        </w:rPr>
        <w:t>stricto sensu</w:t>
      </w:r>
      <w:r w:rsidRPr="00D40A28">
        <w:rPr>
          <w:rFonts w:ascii="Georgia" w:hAnsi="Georgia"/>
          <w:color w:val="auto"/>
        </w:rPr>
        <w:t xml:space="preserve">. </w:t>
      </w:r>
    </w:p>
    <w:p w14:paraId="60B18A09" w14:textId="77777777" w:rsidR="002A1201" w:rsidRPr="00D40A28" w:rsidRDefault="002A1201" w:rsidP="002A1201">
      <w:pPr>
        <w:spacing w:after="0" w:line="240" w:lineRule="auto"/>
        <w:jc w:val="both"/>
        <w:rPr>
          <w:rFonts w:ascii="Georgia" w:eastAsia="Cambria" w:hAnsi="Georgia" w:cs="Times New Roman"/>
          <w:bCs w:val="0"/>
          <w:szCs w:val="20"/>
          <w:lang w:eastAsia="fr-FR"/>
        </w:rPr>
      </w:pPr>
    </w:p>
    <w:p w14:paraId="1609599B" w14:textId="77777777" w:rsidR="002A1201" w:rsidRPr="00D40A28" w:rsidRDefault="002A1201" w:rsidP="002A1201">
      <w:pPr>
        <w:spacing w:after="0" w:line="240" w:lineRule="auto"/>
        <w:jc w:val="both"/>
        <w:rPr>
          <w:rFonts w:ascii="Georgia" w:eastAsia="Cambria" w:hAnsi="Georgia" w:cs="Times New Roman"/>
          <w:bCs w:val="0"/>
          <w:szCs w:val="20"/>
          <w:lang w:eastAsia="fr-FR"/>
        </w:rPr>
      </w:pPr>
      <w:bookmarkStart w:id="34" w:name="Cyberharcèlement"/>
      <w:bookmarkEnd w:id="34"/>
      <w:r w:rsidRPr="00D40A28">
        <w:rPr>
          <w:rFonts w:ascii="Georgia" w:eastAsia="Cambria" w:hAnsi="Georgia" w:cs="Times New Roman"/>
          <w:b/>
          <w:bCs w:val="0"/>
          <w:szCs w:val="20"/>
          <w:lang w:eastAsia="fr-FR"/>
        </w:rPr>
        <w:t>Cyberharcèlement</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Cyberharcèlement</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w:t>
      </w:r>
      <w:r w:rsidRPr="00D40A28">
        <w:rPr>
          <w:rFonts w:ascii="Georgia" w:eastAsia="Cambria" w:hAnsi="Georgia" w:cs="Times New Roman"/>
          <w:bCs w:val="0"/>
          <w:szCs w:val="20"/>
          <w:lang w:eastAsia="fr-FR"/>
        </w:rPr>
        <w:br/>
      </w:r>
      <w:r w:rsidRPr="00D40A28">
        <w:rPr>
          <w:rFonts w:ascii="Georgia" w:eastAsia="Cambria" w:hAnsi="Georgia" w:cs="Times New Roman"/>
          <w:bCs w:val="0"/>
          <w:i/>
          <w:szCs w:val="20"/>
          <w:lang w:eastAsia="fr-FR"/>
        </w:rPr>
        <w:t>(Cyberstalking</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Cyberstalking</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w:t>
      </w:r>
    </w:p>
    <w:p w14:paraId="7FBF5D15" w14:textId="77777777" w:rsidR="002A1201" w:rsidRPr="00D40A28" w:rsidRDefault="002A1201" w:rsidP="002A1201">
      <w:pPr>
        <w:spacing w:after="0" w:line="240" w:lineRule="auto"/>
        <w:ind w:left="72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Forme de harcèlement en ligne (généralement via des réseaux sociaux) qui comprend l’usage du dénigrement répété et des menaces.</w:t>
      </w:r>
    </w:p>
    <w:p w14:paraId="6B62DD4C" w14:textId="77777777" w:rsidR="002A1201" w:rsidRPr="00D40A28" w:rsidRDefault="002A1201" w:rsidP="002A1201">
      <w:pPr>
        <w:spacing w:after="0" w:line="240" w:lineRule="auto"/>
        <w:ind w:left="72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Des premiers ca</w:t>
      </w:r>
      <w:r w:rsidR="00F77E85">
        <w:rPr>
          <w:rFonts w:ascii="Georgia" w:eastAsia="Cambria" w:hAnsi="Georgia" w:cs="Times New Roman"/>
          <w:bCs w:val="0"/>
          <w:szCs w:val="20"/>
          <w:lang w:eastAsia="fr-FR"/>
        </w:rPr>
        <w:t>s de suicide</w:t>
      </w:r>
      <w:r w:rsidRPr="00D40A28">
        <w:rPr>
          <w:rFonts w:ascii="Georgia" w:eastAsia="Cambria" w:hAnsi="Georgia" w:cs="Times New Roman"/>
          <w:bCs w:val="0"/>
          <w:szCs w:val="20"/>
          <w:lang w:eastAsia="fr-FR"/>
        </w:rPr>
        <w:t xml:space="preserve"> d’adolescent</w:t>
      </w:r>
      <w:r w:rsidR="00F77E85">
        <w:rPr>
          <w:rFonts w:ascii="Georgia" w:eastAsia="Cambria" w:hAnsi="Georgia" w:cs="Times New Roman"/>
          <w:bCs w:val="0"/>
          <w:szCs w:val="20"/>
          <w:lang w:eastAsia="fr-FR"/>
        </w:rPr>
        <w:t>s</w:t>
      </w:r>
      <w:r w:rsidRPr="00D40A28">
        <w:rPr>
          <w:rFonts w:ascii="Georgia" w:eastAsia="Cambria" w:hAnsi="Georgia" w:cs="Times New Roman"/>
          <w:bCs w:val="0"/>
          <w:szCs w:val="20"/>
          <w:lang w:eastAsia="fr-FR"/>
        </w:rPr>
        <w:t xml:space="preserve"> ayant été victimes de cette forme de harcèlement ont été signalés dès 2013 amenant les autorités de plusieurs pays à prendre en compte ces phénomènes.</w:t>
      </w:r>
    </w:p>
    <w:p w14:paraId="4AD09163" w14:textId="77777777" w:rsidR="00FA4475" w:rsidRDefault="00FA4475" w:rsidP="002A1201">
      <w:pPr>
        <w:pStyle w:val="Corps"/>
        <w:widowControl w:val="0"/>
        <w:spacing w:before="0" w:after="0" w:line="240" w:lineRule="auto"/>
        <w:jc w:val="both"/>
        <w:rPr>
          <w:rFonts w:ascii="Georgia" w:hAnsi="Georgia"/>
          <w:b/>
          <w:color w:val="auto"/>
        </w:rPr>
      </w:pPr>
      <w:bookmarkStart w:id="35" w:name="Cyberintimidation"/>
      <w:bookmarkEnd w:id="35"/>
    </w:p>
    <w:p w14:paraId="3E6668A5" w14:textId="77777777" w:rsidR="002A1201" w:rsidRPr="00D40A28" w:rsidRDefault="002A1201" w:rsidP="002A1201">
      <w:pPr>
        <w:pStyle w:val="Corps"/>
        <w:widowControl w:val="0"/>
        <w:spacing w:before="0" w:after="0" w:line="240" w:lineRule="auto"/>
        <w:jc w:val="both"/>
        <w:rPr>
          <w:rFonts w:ascii="Georgia" w:hAnsi="Georgia"/>
          <w:b/>
          <w:color w:val="auto"/>
        </w:rPr>
      </w:pPr>
      <w:r w:rsidRPr="00D40A28">
        <w:rPr>
          <w:rFonts w:ascii="Georgia" w:hAnsi="Georgia"/>
          <w:b/>
          <w:color w:val="auto"/>
        </w:rPr>
        <w:t>Cyberprotection</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Cyberprotection</w:instrText>
      </w:r>
      <w:r w:rsidRPr="00D40A28">
        <w:rPr>
          <w:rFonts w:ascii="Georgia" w:hAnsi="Georgia"/>
        </w:rPr>
        <w:instrText xml:space="preserve">" </w:instrText>
      </w:r>
      <w:r w:rsidR="00BC36AA" w:rsidRPr="00D40A28">
        <w:rPr>
          <w:rFonts w:ascii="Georgia" w:hAnsi="Georgia"/>
          <w:b/>
          <w:color w:val="auto"/>
        </w:rPr>
        <w:fldChar w:fldCharType="end"/>
      </w:r>
    </w:p>
    <w:p w14:paraId="79C94812" w14:textId="77777777" w:rsidR="002A1201" w:rsidRPr="00D40A28" w:rsidRDefault="002A1201" w:rsidP="002A1201">
      <w:pPr>
        <w:pStyle w:val="Corps"/>
        <w:widowControl w:val="0"/>
        <w:spacing w:before="0" w:after="0" w:line="240" w:lineRule="auto"/>
        <w:jc w:val="both"/>
        <w:rPr>
          <w:rFonts w:ascii="Georgia" w:hAnsi="Georgia"/>
          <w:i/>
          <w:color w:val="auto"/>
        </w:rPr>
      </w:pPr>
      <w:r w:rsidRPr="00D40A28">
        <w:rPr>
          <w:rFonts w:ascii="Georgia" w:hAnsi="Georgia"/>
          <w:i/>
          <w:color w:val="auto"/>
        </w:rPr>
        <w:t>(Cyberprotection</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b/>
          <w:color w:val="auto"/>
        </w:rPr>
        <w:instrText>Cyberprotection</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w:t>
      </w:r>
    </w:p>
    <w:p w14:paraId="39DEDB57" w14:textId="77777777" w:rsidR="002A1201" w:rsidRPr="00D40A28" w:rsidRDefault="002A1201" w:rsidP="002A1201">
      <w:pPr>
        <w:spacing w:after="0" w:line="240" w:lineRule="auto"/>
        <w:ind w:left="709"/>
        <w:jc w:val="both"/>
        <w:rPr>
          <w:rFonts w:ascii="Georgia" w:eastAsia="Cambria" w:hAnsi="Georgia" w:cs="Times New Roman"/>
          <w:bCs w:val="0"/>
          <w:lang w:eastAsia="fr-FR"/>
        </w:rPr>
      </w:pPr>
      <w:r w:rsidRPr="00D40A28">
        <w:rPr>
          <w:rFonts w:ascii="Georgia" w:eastAsia="Cambria" w:hAnsi="Georgia" w:cs="Times New Roman"/>
          <w:bCs w:val="0"/>
          <w:lang w:eastAsia="fr-FR"/>
        </w:rPr>
        <w:t xml:space="preserve">Ensemble des mesures techniques et non techniques de protection permettant à un système d’information de résister à des évènements susceptibles de compromettre la disponibilité, l’intégrité ou la confidentialité des données stockées, traitées ou transmises, et des services connexes que ces systèmes offrent ou qu’ils rendent accessibles. </w:t>
      </w:r>
    </w:p>
    <w:p w14:paraId="35917BBD" w14:textId="77777777" w:rsidR="002A1201" w:rsidRPr="00D40A28" w:rsidRDefault="002A1201" w:rsidP="002A1201">
      <w:pPr>
        <w:spacing w:after="0" w:line="240" w:lineRule="auto"/>
        <w:ind w:left="709"/>
        <w:jc w:val="both"/>
        <w:rPr>
          <w:rFonts w:ascii="Georgia" w:eastAsia="Cambria" w:hAnsi="Georgia" w:cs="Times New Roman"/>
          <w:bCs w:val="0"/>
          <w:lang w:eastAsia="fr-FR"/>
        </w:rPr>
      </w:pPr>
      <w:r w:rsidRPr="00D40A28">
        <w:rPr>
          <w:rFonts w:ascii="Georgia" w:eastAsia="Cambria" w:hAnsi="Georgia" w:cs="Times New Roman"/>
          <w:bCs w:val="0"/>
          <w:lang w:eastAsia="fr-FR"/>
        </w:rPr>
        <w:t>Synonyme :</w:t>
      </w:r>
    </w:p>
    <w:p w14:paraId="2944C10D" w14:textId="77777777" w:rsidR="002A1201" w:rsidRPr="00D40A28" w:rsidRDefault="002A1201" w:rsidP="002A1201">
      <w:pPr>
        <w:spacing w:after="0" w:line="240" w:lineRule="auto"/>
        <w:ind w:left="709"/>
        <w:jc w:val="both"/>
        <w:rPr>
          <w:rFonts w:ascii="Georgia" w:eastAsia="Cambria" w:hAnsi="Georgia" w:cs="Times New Roman"/>
          <w:bCs w:val="0"/>
          <w:lang w:eastAsia="fr-FR"/>
        </w:rPr>
      </w:pPr>
      <w:r w:rsidRPr="00D40A28">
        <w:rPr>
          <w:rFonts w:ascii="Georgia" w:eastAsia="Cambria" w:hAnsi="Georgia" w:cs="Times New Roman"/>
          <w:bCs w:val="0"/>
          <w:lang w:eastAsia="fr-FR"/>
        </w:rPr>
        <w:t>Sécurité des systèmes d’information* (SSI)</w:t>
      </w:r>
      <w:r w:rsidRPr="00D40A28">
        <w:rPr>
          <w:rStyle w:val="Appelnotedebasdep"/>
          <w:rFonts w:ascii="Georgia" w:eastAsia="Cambria" w:hAnsi="Georgia" w:cs="Times New Roman"/>
          <w:bCs w:val="0"/>
          <w:lang w:eastAsia="fr-FR"/>
        </w:rPr>
        <w:footnoteReference w:id="83"/>
      </w:r>
      <w:r w:rsidRPr="00D40A28">
        <w:rPr>
          <w:rFonts w:ascii="Georgia" w:eastAsia="Cambria" w:hAnsi="Georgia" w:cs="Times New Roman"/>
          <w:bCs w:val="0"/>
          <w:lang w:eastAsia="fr-FR"/>
        </w:rPr>
        <w:t>.</w:t>
      </w:r>
    </w:p>
    <w:p w14:paraId="4DAEDCD3" w14:textId="77777777" w:rsidR="002A1201" w:rsidRPr="00D40A28" w:rsidRDefault="002A1201" w:rsidP="002A1201">
      <w:pPr>
        <w:widowControl w:val="0"/>
        <w:autoSpaceDE w:val="0"/>
        <w:autoSpaceDN w:val="0"/>
        <w:adjustRightInd w:val="0"/>
        <w:spacing w:after="0" w:line="240" w:lineRule="auto"/>
        <w:jc w:val="both"/>
        <w:rPr>
          <w:rFonts w:ascii="Georgia" w:eastAsia="ヒラギノ角ゴ Pro W3" w:hAnsi="Georgia" w:cs="Times New Roman"/>
          <w:bCs w:val="0"/>
          <w:szCs w:val="20"/>
          <w:lang w:eastAsia="fr-FR"/>
        </w:rPr>
      </w:pPr>
    </w:p>
    <w:p w14:paraId="485A60F8" w14:textId="77777777" w:rsidR="002A1201" w:rsidRPr="00D40A28" w:rsidRDefault="002A1201" w:rsidP="002A1201">
      <w:pPr>
        <w:widowControl w:val="0"/>
        <w:autoSpaceDE w:val="0"/>
        <w:autoSpaceDN w:val="0"/>
        <w:adjustRightInd w:val="0"/>
        <w:spacing w:after="0" w:line="240" w:lineRule="auto"/>
        <w:jc w:val="both"/>
        <w:rPr>
          <w:rFonts w:ascii="Georgia" w:eastAsia="ヒラギノ角ゴ Pro W3" w:hAnsi="Georgia" w:cs="Times New Roman"/>
          <w:b/>
          <w:bCs w:val="0"/>
          <w:szCs w:val="20"/>
          <w:lang w:eastAsia="fr-FR"/>
        </w:rPr>
      </w:pPr>
      <w:r w:rsidRPr="00D40A28">
        <w:rPr>
          <w:rFonts w:ascii="Georgia" w:eastAsia="ヒラギノ角ゴ Pro W3" w:hAnsi="Georgia" w:cs="Times New Roman"/>
          <w:b/>
          <w:bCs w:val="0"/>
          <w:szCs w:val="20"/>
          <w:lang w:eastAsia="fr-FR"/>
        </w:rPr>
        <w:t>Cyberrésilience</w:t>
      </w:r>
      <w:r w:rsidR="00BC36AA" w:rsidRPr="00D40A28">
        <w:rPr>
          <w:rFonts w:ascii="Georgia" w:eastAsia="ヒラギノ角ゴ Pro W3"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ヒラギノ角ゴ Pro W3" w:hAnsi="Georgia" w:cs="Times New Roman"/>
          <w:b/>
          <w:bCs w:val="0"/>
          <w:szCs w:val="20"/>
          <w:lang w:eastAsia="fr-FR"/>
        </w:rPr>
        <w:instrText>Cyberrésilience</w:instrText>
      </w:r>
      <w:r w:rsidRPr="00D40A28">
        <w:rPr>
          <w:rFonts w:ascii="Georgia" w:hAnsi="Georgia"/>
        </w:rPr>
        <w:instrText xml:space="preserve">" </w:instrText>
      </w:r>
      <w:r w:rsidR="00BC36AA" w:rsidRPr="00D40A28">
        <w:rPr>
          <w:rFonts w:ascii="Georgia" w:eastAsia="ヒラギノ角ゴ Pro W3" w:hAnsi="Georgia" w:cs="Times New Roman"/>
          <w:b/>
          <w:bCs w:val="0"/>
          <w:szCs w:val="20"/>
          <w:lang w:eastAsia="fr-FR"/>
        </w:rPr>
        <w:fldChar w:fldCharType="end"/>
      </w:r>
    </w:p>
    <w:p w14:paraId="4E46ED86" w14:textId="77777777" w:rsidR="002A1201" w:rsidRPr="00D40A28" w:rsidRDefault="002A1201" w:rsidP="002A1201">
      <w:pPr>
        <w:widowControl w:val="0"/>
        <w:autoSpaceDE w:val="0"/>
        <w:autoSpaceDN w:val="0"/>
        <w:adjustRightInd w:val="0"/>
        <w:spacing w:after="0" w:line="240" w:lineRule="auto"/>
        <w:jc w:val="both"/>
        <w:rPr>
          <w:rFonts w:ascii="Georgia" w:eastAsia="ヒラギノ角ゴ Pro W3" w:hAnsi="Georgia" w:cs="Times New Roman"/>
          <w:bCs w:val="0"/>
          <w:i/>
          <w:szCs w:val="20"/>
          <w:lang w:eastAsia="fr-FR"/>
        </w:rPr>
      </w:pPr>
      <w:r w:rsidRPr="00D40A28">
        <w:rPr>
          <w:rFonts w:ascii="Georgia" w:eastAsia="ヒラギノ角ゴ Pro W3" w:hAnsi="Georgia" w:cs="Times New Roman"/>
          <w:bCs w:val="0"/>
          <w:i/>
          <w:szCs w:val="20"/>
          <w:lang w:eastAsia="fr-FR"/>
        </w:rPr>
        <w:t>(Cyber résilience</w:t>
      </w:r>
      <w:r w:rsidR="00BC36AA" w:rsidRPr="00D40A28">
        <w:rPr>
          <w:rFonts w:ascii="Georgia" w:eastAsia="ヒラギノ角ゴ Pro W3"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ヒラギノ角ゴ Pro W3" w:hAnsi="Georgia" w:cs="Times New Roman"/>
          <w:bCs w:val="0"/>
          <w:i/>
          <w:szCs w:val="20"/>
          <w:lang w:eastAsia="fr-FR"/>
        </w:rPr>
        <w:instrText>Cyber résilience</w:instrText>
      </w:r>
      <w:r w:rsidRPr="00D40A28">
        <w:rPr>
          <w:rFonts w:ascii="Georgia" w:hAnsi="Georgia"/>
        </w:rPr>
        <w:instrText xml:space="preserve">" </w:instrText>
      </w:r>
      <w:r w:rsidR="00BC36AA" w:rsidRPr="00D40A28">
        <w:rPr>
          <w:rFonts w:ascii="Georgia" w:eastAsia="ヒラギノ角ゴ Pro W3" w:hAnsi="Georgia" w:cs="Times New Roman"/>
          <w:bCs w:val="0"/>
          <w:i/>
          <w:szCs w:val="20"/>
          <w:lang w:eastAsia="fr-FR"/>
        </w:rPr>
        <w:fldChar w:fldCharType="end"/>
      </w:r>
      <w:r w:rsidRPr="00D40A28">
        <w:rPr>
          <w:rFonts w:ascii="Georgia" w:eastAsia="ヒラギノ角ゴ Pro W3" w:hAnsi="Georgia" w:cs="Times New Roman"/>
          <w:bCs w:val="0"/>
          <w:i/>
          <w:szCs w:val="20"/>
          <w:lang w:eastAsia="fr-FR"/>
        </w:rPr>
        <w:t>)</w:t>
      </w:r>
    </w:p>
    <w:p w14:paraId="121308F2" w14:textId="77777777" w:rsidR="002A1201" w:rsidRPr="00D40A28" w:rsidRDefault="002A1201" w:rsidP="002A1201">
      <w:pPr>
        <w:spacing w:after="0" w:line="240" w:lineRule="auto"/>
        <w:ind w:left="709"/>
        <w:jc w:val="both"/>
        <w:rPr>
          <w:rFonts w:ascii="Georgia" w:eastAsia="Cambria" w:hAnsi="Georgia" w:cs="Times New Roman"/>
          <w:bCs w:val="0"/>
          <w:lang w:eastAsia="fr-FR"/>
        </w:rPr>
      </w:pPr>
      <w:r w:rsidRPr="00D40A28">
        <w:rPr>
          <w:rFonts w:ascii="Georgia" w:eastAsia="Cambria" w:hAnsi="Georgia" w:cs="Times New Roman"/>
          <w:bCs w:val="0"/>
          <w:lang w:eastAsia="fr-FR"/>
        </w:rPr>
        <w:t>La résilience se définit comme la capacité d’une organisation à faire face à des évènements (incident ou agression), à leur résister et à se rétablir. Appliquée au cyberespace, elle est appelée cyberrésilience et (se) définit comme la capacité d’un système d’information à résister à une panne ou une cyberattaque et à revenir à son état initial après l’incident</w:t>
      </w:r>
      <w:r w:rsidRPr="00D40A28">
        <w:rPr>
          <w:rStyle w:val="Appelnotedebasdep"/>
          <w:rFonts w:ascii="Georgia" w:eastAsia="Cambria" w:hAnsi="Georgia" w:cs="Times New Roman"/>
          <w:bCs w:val="0"/>
          <w:lang w:eastAsia="fr-FR"/>
        </w:rPr>
        <w:footnoteReference w:id="84"/>
      </w:r>
      <w:r w:rsidRPr="00D40A28">
        <w:rPr>
          <w:rFonts w:ascii="Georgia" w:eastAsia="Cambria" w:hAnsi="Georgia" w:cs="Times New Roman"/>
          <w:bCs w:val="0"/>
          <w:lang w:eastAsia="fr-FR"/>
        </w:rPr>
        <w:t>.</w:t>
      </w:r>
    </w:p>
    <w:p w14:paraId="7F4AE887" w14:textId="77777777" w:rsidR="002A1201" w:rsidRPr="00D40A28" w:rsidRDefault="002A1201" w:rsidP="002A1201">
      <w:pPr>
        <w:widowControl w:val="0"/>
        <w:autoSpaceDE w:val="0"/>
        <w:autoSpaceDN w:val="0"/>
        <w:adjustRightInd w:val="0"/>
        <w:spacing w:after="0" w:line="240" w:lineRule="auto"/>
        <w:jc w:val="both"/>
        <w:rPr>
          <w:rFonts w:ascii="Georgia" w:eastAsia="ヒラギノ角ゴ Pro W3" w:hAnsi="Georgia" w:cs="Times New Roman"/>
          <w:bCs w:val="0"/>
          <w:szCs w:val="20"/>
          <w:lang w:eastAsia="fr-FR"/>
        </w:rPr>
      </w:pPr>
    </w:p>
    <w:p w14:paraId="77C78138" w14:textId="77777777" w:rsidR="002A1201" w:rsidRPr="00D40A28" w:rsidRDefault="002A1201" w:rsidP="002A1201">
      <w:pPr>
        <w:widowControl w:val="0"/>
        <w:autoSpaceDE w:val="0"/>
        <w:autoSpaceDN w:val="0"/>
        <w:adjustRightInd w:val="0"/>
        <w:spacing w:after="0" w:line="240" w:lineRule="auto"/>
        <w:jc w:val="both"/>
        <w:rPr>
          <w:rFonts w:ascii="Georgia" w:eastAsia="Cambria" w:hAnsi="Georgia"/>
          <w:b/>
          <w:szCs w:val="22"/>
        </w:rPr>
      </w:pPr>
      <w:r w:rsidRPr="00D40A28">
        <w:rPr>
          <w:rFonts w:ascii="Georgia" w:eastAsia="Cambria" w:hAnsi="Georgia"/>
          <w:b/>
          <w:szCs w:val="22"/>
        </w:rPr>
        <w:t>Cybersécurité</w:t>
      </w:r>
      <w:r w:rsidR="00BC36AA" w:rsidRPr="00D40A28">
        <w:rPr>
          <w:rFonts w:ascii="Georgia" w:eastAsia="Cambria" w:hAnsi="Georgia"/>
          <w:b/>
          <w:szCs w:val="22"/>
        </w:rPr>
        <w:fldChar w:fldCharType="begin"/>
      </w:r>
      <w:r w:rsidRPr="00D40A28">
        <w:rPr>
          <w:rFonts w:ascii="Georgia" w:hAnsi="Georgia"/>
        </w:rPr>
        <w:instrText xml:space="preserve"> XE "</w:instrText>
      </w:r>
      <w:r w:rsidRPr="00D40A28">
        <w:rPr>
          <w:rFonts w:ascii="Georgia" w:eastAsia="Cambria" w:hAnsi="Georgia"/>
          <w:b/>
          <w:szCs w:val="22"/>
        </w:rPr>
        <w:instrText>Cybersécurité</w:instrText>
      </w:r>
      <w:r w:rsidRPr="00D40A28">
        <w:rPr>
          <w:rFonts w:ascii="Georgia" w:hAnsi="Georgia"/>
        </w:rPr>
        <w:instrText xml:space="preserve">" </w:instrText>
      </w:r>
      <w:r w:rsidR="00BC36AA" w:rsidRPr="00D40A28">
        <w:rPr>
          <w:rFonts w:ascii="Georgia" w:eastAsia="Cambria" w:hAnsi="Georgia"/>
          <w:b/>
          <w:szCs w:val="22"/>
        </w:rPr>
        <w:fldChar w:fldCharType="end"/>
      </w:r>
    </w:p>
    <w:p w14:paraId="3BB53D0D" w14:textId="77777777" w:rsidR="002A1201" w:rsidRPr="00D40A28" w:rsidRDefault="002A1201" w:rsidP="002A1201">
      <w:pPr>
        <w:widowControl w:val="0"/>
        <w:autoSpaceDE w:val="0"/>
        <w:autoSpaceDN w:val="0"/>
        <w:adjustRightInd w:val="0"/>
        <w:spacing w:after="0" w:line="240" w:lineRule="auto"/>
        <w:jc w:val="both"/>
        <w:rPr>
          <w:rFonts w:ascii="Georgia" w:eastAsia="Cambria" w:hAnsi="Georgia"/>
          <w:b/>
          <w:szCs w:val="22"/>
        </w:rPr>
      </w:pPr>
      <w:r w:rsidRPr="00D40A28">
        <w:rPr>
          <w:rFonts w:ascii="Georgia" w:eastAsia="Cambria" w:hAnsi="Georgia"/>
          <w:i/>
          <w:szCs w:val="22"/>
        </w:rPr>
        <w:t>(Cybersecurity</w:t>
      </w:r>
      <w:r w:rsidR="00BC36AA" w:rsidRPr="00D40A28">
        <w:rPr>
          <w:rFonts w:ascii="Georgia" w:eastAsia="Cambria" w:hAnsi="Georgia"/>
          <w:i/>
          <w:szCs w:val="22"/>
        </w:rPr>
        <w:fldChar w:fldCharType="begin"/>
      </w:r>
      <w:r w:rsidRPr="00D40A28">
        <w:rPr>
          <w:rFonts w:ascii="Georgia" w:hAnsi="Georgia"/>
        </w:rPr>
        <w:instrText xml:space="preserve"> XE "</w:instrText>
      </w:r>
      <w:r w:rsidRPr="00D40A28">
        <w:rPr>
          <w:rFonts w:ascii="Georgia" w:eastAsia="Cambria" w:hAnsi="Georgia"/>
          <w:i/>
          <w:szCs w:val="22"/>
        </w:rPr>
        <w:instrText>Cybersecurity</w:instrText>
      </w:r>
      <w:r w:rsidRPr="00D40A28">
        <w:rPr>
          <w:rFonts w:ascii="Georgia" w:hAnsi="Georgia"/>
        </w:rPr>
        <w:instrText xml:space="preserve">" </w:instrText>
      </w:r>
      <w:r w:rsidR="00BC36AA" w:rsidRPr="00D40A28">
        <w:rPr>
          <w:rFonts w:ascii="Georgia" w:eastAsia="Cambria" w:hAnsi="Georgia"/>
          <w:i/>
          <w:szCs w:val="22"/>
        </w:rPr>
        <w:fldChar w:fldCharType="end"/>
      </w:r>
      <w:r w:rsidRPr="00D40A28">
        <w:rPr>
          <w:rFonts w:ascii="Georgia" w:eastAsia="Cambria" w:hAnsi="Georgia"/>
          <w:i/>
          <w:szCs w:val="22"/>
        </w:rPr>
        <w:t>)</w:t>
      </w:r>
    </w:p>
    <w:p w14:paraId="32F3F15E" w14:textId="77777777" w:rsidR="002A1201" w:rsidRPr="00D40A28" w:rsidRDefault="002A1201" w:rsidP="002A1201">
      <w:pPr>
        <w:pStyle w:val="Corps"/>
        <w:widowControl w:val="0"/>
        <w:spacing w:before="0" w:after="0" w:line="240" w:lineRule="auto"/>
        <w:ind w:left="709"/>
        <w:jc w:val="both"/>
        <w:rPr>
          <w:rFonts w:ascii="Georgia" w:hAnsi="Georgia"/>
          <w:i/>
          <w:color w:val="auto"/>
        </w:rPr>
      </w:pPr>
      <w:r w:rsidRPr="00D40A28">
        <w:rPr>
          <w:rFonts w:ascii="Georgia" w:eastAsia="Cambria" w:hAnsi="Georgia"/>
          <w:color w:val="auto"/>
          <w:szCs w:val="22"/>
        </w:rPr>
        <w:t>État recherché pour un système d’information lui permettant de résister à des événements issus du cyberespace susceptibles de compromettre la disponibilité, l’intégrité ou la confidentialités des données stockées, traitées ou transmises et des services connexes que ces systèmes offrent ou qu’ils rendent accessibles. La cybersécurité fait appel à des techniques de sécurité des systèmes d’infor</w:t>
      </w:r>
      <w:r w:rsidR="00FA4475">
        <w:rPr>
          <w:rFonts w:ascii="Georgia" w:eastAsia="Cambria" w:hAnsi="Georgia"/>
          <w:color w:val="auto"/>
          <w:szCs w:val="22"/>
        </w:rPr>
        <w:softHyphen/>
      </w:r>
      <w:r w:rsidRPr="00D40A28">
        <w:rPr>
          <w:rFonts w:ascii="Georgia" w:eastAsia="Cambria" w:hAnsi="Georgia"/>
          <w:color w:val="auto"/>
          <w:szCs w:val="22"/>
        </w:rPr>
        <w:t>mation et s’appuie sur la lutte contre la cybercriminalité et sur la mise en place d’une cyberdéfense</w:t>
      </w:r>
      <w:r w:rsidRPr="00D40A28">
        <w:rPr>
          <w:rStyle w:val="Appelnotedebasdep"/>
          <w:rFonts w:ascii="Georgia" w:eastAsia="Cambria" w:hAnsi="Georgia"/>
          <w:color w:val="auto"/>
          <w:szCs w:val="22"/>
        </w:rPr>
        <w:footnoteReference w:id="85"/>
      </w:r>
      <w:r w:rsidRPr="00D40A28">
        <w:rPr>
          <w:rFonts w:ascii="Georgia" w:eastAsia="Cambria" w:hAnsi="Georgia"/>
          <w:color w:val="auto"/>
          <w:szCs w:val="22"/>
        </w:rPr>
        <w:t>.</w:t>
      </w:r>
    </w:p>
    <w:p w14:paraId="537F6E3A" w14:textId="77777777" w:rsidR="002A1201" w:rsidRPr="00D40A28" w:rsidRDefault="002A1201" w:rsidP="002A1201">
      <w:pPr>
        <w:pStyle w:val="Corps"/>
        <w:widowControl w:val="0"/>
        <w:spacing w:before="0" w:after="0" w:line="240" w:lineRule="auto"/>
        <w:jc w:val="both"/>
        <w:rPr>
          <w:rFonts w:ascii="Georgia" w:hAnsi="Georgia"/>
          <w:color w:val="auto"/>
        </w:rPr>
      </w:pPr>
    </w:p>
    <w:p w14:paraId="5AB4810F" w14:textId="77777777" w:rsidR="002A1201" w:rsidRPr="00D40A28" w:rsidRDefault="002A1201" w:rsidP="002A1201">
      <w:pPr>
        <w:pStyle w:val="Corps"/>
        <w:widowControl w:val="0"/>
        <w:spacing w:before="0" w:after="0" w:line="240" w:lineRule="auto"/>
        <w:jc w:val="both"/>
        <w:rPr>
          <w:rFonts w:ascii="Georgia" w:hAnsi="Georgia"/>
          <w:b/>
          <w:color w:val="auto"/>
        </w:rPr>
      </w:pPr>
      <w:r w:rsidRPr="00D40A28">
        <w:rPr>
          <w:rFonts w:ascii="Georgia" w:hAnsi="Georgia"/>
          <w:b/>
          <w:color w:val="auto"/>
        </w:rPr>
        <w:t>Cybersquat</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Cybersquat</w:instrText>
      </w:r>
      <w:r w:rsidRPr="00D40A28">
        <w:rPr>
          <w:rFonts w:ascii="Georgia" w:hAnsi="Georgia"/>
        </w:rPr>
        <w:instrText xml:space="preserve">" </w:instrText>
      </w:r>
      <w:r w:rsidR="00BC36AA" w:rsidRPr="00D40A28">
        <w:rPr>
          <w:rFonts w:ascii="Georgia" w:hAnsi="Georgia"/>
          <w:b/>
          <w:color w:val="auto"/>
        </w:rPr>
        <w:fldChar w:fldCharType="end"/>
      </w:r>
    </w:p>
    <w:p w14:paraId="59C7FC0E" w14:textId="77777777" w:rsidR="002A1201" w:rsidRPr="00D40A28" w:rsidRDefault="002A1201" w:rsidP="002A1201">
      <w:pPr>
        <w:pStyle w:val="Corps"/>
        <w:widowControl w:val="0"/>
        <w:spacing w:before="0" w:after="0" w:line="240" w:lineRule="auto"/>
        <w:jc w:val="both"/>
        <w:rPr>
          <w:rFonts w:ascii="Georgia" w:hAnsi="Georgia"/>
          <w:i/>
          <w:color w:val="auto"/>
        </w:rPr>
      </w:pPr>
      <w:r w:rsidRPr="00D40A28">
        <w:rPr>
          <w:rFonts w:ascii="Georgia" w:hAnsi="Georgia"/>
          <w:i/>
          <w:color w:val="auto"/>
        </w:rPr>
        <w:t>(Cybersquatting</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Cybersquatting</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w:t>
      </w:r>
    </w:p>
    <w:p w14:paraId="681D9C98"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 xml:space="preserve">Le </w:t>
      </w:r>
      <w:r w:rsidRPr="00D40A28">
        <w:rPr>
          <w:rFonts w:ascii="Georgia" w:hAnsi="Georgia"/>
          <w:i/>
          <w:color w:val="auto"/>
        </w:rPr>
        <w:t>cybersquat</w:t>
      </w:r>
      <w:r w:rsidRPr="00D40A28">
        <w:rPr>
          <w:rFonts w:ascii="Georgia" w:hAnsi="Georgia"/>
          <w:color w:val="auto"/>
        </w:rPr>
        <w:t xml:space="preserve"> est une pratique qui consiste à acquérir des noms de domaines d’une marque, d’un pseudonyme, ou proche afin d’en tirer un profit (matériel ou moral).  Ainsi, un particulier peut enregistrer un nom de domaine* s’appuyant sur le nom d’une personnalité ou d’une entreprise en vue de lui revendre (spéculation au nom de domaine). Pour l’heure cette pratique n’est pas sanctionnée au pénal en France mais peut faire l’objet d’une plainte dans le cadre du respect de la propriété intellectuelle. Le </w:t>
      </w:r>
      <w:r w:rsidRPr="00D40A28">
        <w:rPr>
          <w:rFonts w:ascii="Georgia" w:hAnsi="Georgia"/>
          <w:i/>
          <w:color w:val="auto"/>
        </w:rPr>
        <w:t xml:space="preserve">cybersquat </w:t>
      </w:r>
      <w:r w:rsidRPr="00D40A28">
        <w:rPr>
          <w:rFonts w:ascii="Georgia" w:hAnsi="Georgia"/>
          <w:color w:val="auto"/>
        </w:rPr>
        <w:t>peut aussi être utilisé pour nuire à l’image d’une personnalité. Cette pratique est courante en politique et exponentielle en période électorale. Ainsi, le domaine sarkozy2017.fr et hollande2017.fr ont été enregistrés dès le mois d’octobre 2011.</w:t>
      </w:r>
    </w:p>
    <w:p w14:paraId="530D688E" w14:textId="77777777" w:rsidR="00656E31" w:rsidRPr="00D40A28" w:rsidRDefault="00656E31" w:rsidP="00A849E4">
      <w:pPr>
        <w:widowControl w:val="0"/>
        <w:spacing w:after="0" w:line="240" w:lineRule="auto"/>
        <w:rPr>
          <w:rFonts w:ascii="Georgia" w:hAnsi="Georgia"/>
        </w:rPr>
        <w:sectPr w:rsidR="00656E31" w:rsidRPr="00D40A28">
          <w:footnotePr>
            <w:numRestart w:val="eachPage"/>
          </w:footnotePr>
          <w:type w:val="oddPage"/>
          <w:pgSz w:w="8783" w:h="13602"/>
          <w:pgMar w:top="992" w:right="992" w:bottom="992" w:left="851" w:header="567" w:footer="567" w:gutter="0"/>
          <w:cols w:space="708"/>
          <w:titlePg/>
          <w:docGrid w:linePitch="326"/>
        </w:sectPr>
      </w:pPr>
    </w:p>
    <w:p w14:paraId="4470FAA9" w14:textId="77777777" w:rsidR="000E6547" w:rsidRDefault="000E6547">
      <w:pPr>
        <w:widowControl w:val="0"/>
        <w:spacing w:after="0" w:line="240" w:lineRule="auto"/>
        <w:rPr>
          <w:rFonts w:ascii="Georgia" w:hAnsi="Georgia"/>
        </w:rPr>
      </w:pPr>
    </w:p>
    <w:p w14:paraId="3D4CEE86" w14:textId="77777777" w:rsidR="000E6547" w:rsidRDefault="000E6547">
      <w:pPr>
        <w:pStyle w:val="Corpsdetexte"/>
        <w:widowControl w:val="0"/>
        <w:numPr>
          <w:ilvl w:val="0"/>
          <w:numId w:val="3"/>
        </w:numPr>
        <w:spacing w:before="0"/>
        <w:ind w:right="-6"/>
        <w:jc w:val="right"/>
        <w:rPr>
          <w:rFonts w:ascii="Georgia" w:hAnsi="Georgia"/>
          <w:sz w:val="24"/>
        </w:rPr>
      </w:pPr>
    </w:p>
    <w:p w14:paraId="4B676F4F" w14:textId="77777777" w:rsidR="000E6547" w:rsidRDefault="000E6547">
      <w:pPr>
        <w:pStyle w:val="Corpsdetexte"/>
        <w:widowControl w:val="0"/>
        <w:numPr>
          <w:ilvl w:val="0"/>
          <w:numId w:val="3"/>
        </w:numPr>
        <w:spacing w:before="0"/>
        <w:ind w:right="-6"/>
        <w:jc w:val="right"/>
        <w:rPr>
          <w:rFonts w:ascii="Georgia" w:hAnsi="Georgia"/>
          <w:sz w:val="24"/>
        </w:rPr>
      </w:pPr>
    </w:p>
    <w:p w14:paraId="5A26015D" w14:textId="77777777" w:rsidR="000E6547" w:rsidRDefault="000E6547">
      <w:pPr>
        <w:pStyle w:val="Corpsdetexte"/>
        <w:widowControl w:val="0"/>
        <w:numPr>
          <w:ilvl w:val="0"/>
          <w:numId w:val="3"/>
        </w:numPr>
        <w:spacing w:before="0"/>
        <w:ind w:right="-6"/>
        <w:jc w:val="right"/>
        <w:rPr>
          <w:rFonts w:ascii="Georgia" w:hAnsi="Georgia"/>
          <w:sz w:val="24"/>
        </w:rPr>
      </w:pPr>
    </w:p>
    <w:p w14:paraId="7F0F3A8D" w14:textId="77777777" w:rsidR="000E6547" w:rsidRDefault="000E6547">
      <w:pPr>
        <w:pStyle w:val="Corpsdetexte"/>
        <w:widowControl w:val="0"/>
        <w:numPr>
          <w:ilvl w:val="0"/>
          <w:numId w:val="3"/>
        </w:numPr>
        <w:spacing w:before="0"/>
        <w:ind w:right="-6"/>
        <w:jc w:val="right"/>
        <w:rPr>
          <w:rFonts w:ascii="Georgia" w:hAnsi="Georgia"/>
          <w:sz w:val="24"/>
        </w:rPr>
      </w:pPr>
    </w:p>
    <w:p w14:paraId="06463766" w14:textId="77777777" w:rsidR="000E6547" w:rsidRDefault="000E6547">
      <w:pPr>
        <w:pStyle w:val="Corpsdetexte"/>
        <w:widowControl w:val="0"/>
        <w:numPr>
          <w:ilvl w:val="0"/>
          <w:numId w:val="3"/>
        </w:numPr>
        <w:spacing w:before="0"/>
        <w:ind w:right="-6"/>
        <w:jc w:val="right"/>
        <w:rPr>
          <w:rFonts w:ascii="Georgia" w:hAnsi="Georgia"/>
          <w:sz w:val="24"/>
        </w:rPr>
      </w:pPr>
    </w:p>
    <w:p w14:paraId="4EC8076A" w14:textId="77777777" w:rsidR="000E6547" w:rsidRDefault="000E6547">
      <w:pPr>
        <w:pStyle w:val="Corpsdetexte"/>
        <w:widowControl w:val="0"/>
        <w:numPr>
          <w:ilvl w:val="0"/>
          <w:numId w:val="3"/>
        </w:numPr>
        <w:spacing w:before="0"/>
        <w:ind w:right="-6"/>
        <w:jc w:val="right"/>
        <w:rPr>
          <w:rFonts w:ascii="Georgia" w:hAnsi="Georgia"/>
          <w:sz w:val="24"/>
        </w:rPr>
      </w:pPr>
    </w:p>
    <w:p w14:paraId="6AD152A9" w14:textId="77777777" w:rsidR="000E6547" w:rsidRDefault="000E6547">
      <w:pPr>
        <w:pStyle w:val="Corpsdetexte"/>
        <w:widowControl w:val="0"/>
        <w:numPr>
          <w:ilvl w:val="0"/>
          <w:numId w:val="3"/>
        </w:numPr>
        <w:spacing w:before="0"/>
        <w:ind w:right="-6"/>
        <w:jc w:val="right"/>
        <w:rPr>
          <w:rFonts w:ascii="Georgia" w:hAnsi="Georgia"/>
          <w:sz w:val="24"/>
        </w:rPr>
      </w:pPr>
    </w:p>
    <w:p w14:paraId="7B5CFF79" w14:textId="77777777" w:rsidR="00A849E4" w:rsidRPr="00D40A28" w:rsidRDefault="00A849E4" w:rsidP="00A849E4">
      <w:pPr>
        <w:pStyle w:val="Titre1"/>
        <w:keepNext w:val="0"/>
        <w:widowControl w:val="0"/>
        <w:numPr>
          <w:ilvl w:val="0"/>
          <w:numId w:val="3"/>
        </w:numPr>
        <w:spacing w:before="0" w:after="120" w:line="240" w:lineRule="auto"/>
        <w:ind w:right="-6"/>
        <w:jc w:val="center"/>
        <w:rPr>
          <w:rFonts w:ascii="Georgia" w:hAnsi="Georgia"/>
          <w:b w:val="0"/>
          <w:color w:val="000000"/>
          <w:sz w:val="220"/>
        </w:rPr>
      </w:pPr>
      <w:bookmarkStart w:id="36" w:name="_Toc273278885"/>
      <w:bookmarkStart w:id="37" w:name="_Toc276134275"/>
      <w:bookmarkStart w:id="38" w:name="_Toc308343377"/>
      <w:r w:rsidRPr="00D40A28">
        <w:rPr>
          <w:rFonts w:ascii="Georgia" w:hAnsi="Georgia"/>
          <w:b w:val="0"/>
          <w:color w:val="BFBFBF" w:themeColor="background1" w:themeShade="BF"/>
          <w:sz w:val="220"/>
        </w:rPr>
        <w:t>D</w:t>
      </w:r>
      <w:bookmarkEnd w:id="36"/>
      <w:bookmarkEnd w:id="37"/>
      <w:bookmarkEnd w:id="38"/>
    </w:p>
    <w:p w14:paraId="39C1BC52" w14:textId="77777777" w:rsidR="002A1201" w:rsidRPr="00D40A28" w:rsidRDefault="002A1201" w:rsidP="002A1201">
      <w:pPr>
        <w:spacing w:after="0" w:line="240" w:lineRule="auto"/>
        <w:jc w:val="both"/>
        <w:rPr>
          <w:rFonts w:ascii="Georgia" w:eastAsia="Cambria" w:hAnsi="Georgia" w:cs="Times New Roman"/>
          <w:b/>
          <w:bCs w:val="0"/>
          <w:szCs w:val="20"/>
          <w:lang w:eastAsia="fr-FR"/>
        </w:rPr>
      </w:pPr>
      <w:bookmarkStart w:id="39" w:name="_Toc272769660"/>
      <w:bookmarkEnd w:id="20"/>
      <w:r w:rsidRPr="00D40A28">
        <w:rPr>
          <w:rFonts w:ascii="Georgia" w:eastAsia="Cambria" w:hAnsi="Georgia" w:cs="Times New Roman"/>
          <w:b/>
          <w:bCs w:val="0"/>
          <w:i/>
          <w:szCs w:val="20"/>
          <w:lang w:eastAsia="fr-FR"/>
        </w:rPr>
        <w:t>Darknet</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Darknet</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586256E7" w14:textId="77777777" w:rsidR="002A1201" w:rsidRPr="00D40A28" w:rsidRDefault="002A1201" w:rsidP="002A1201">
      <w:pPr>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(Réseau</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Réseau</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sombre ?)</w:t>
      </w:r>
    </w:p>
    <w:p w14:paraId="4FACAFD6"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Le terme </w:t>
      </w:r>
      <w:r w:rsidRPr="00D40A28">
        <w:rPr>
          <w:rFonts w:ascii="Georgia" w:eastAsia="Cambria" w:hAnsi="Georgia" w:cs="Times New Roman"/>
          <w:bCs w:val="0"/>
          <w:i/>
          <w:szCs w:val="20"/>
          <w:lang w:eastAsia="fr-FR"/>
        </w:rPr>
        <w:t>Darknet</w:t>
      </w:r>
      <w:r w:rsidRPr="00D40A28">
        <w:rPr>
          <w:rFonts w:ascii="Georgia" w:eastAsia="Cambria" w:hAnsi="Georgia" w:cs="Times New Roman"/>
          <w:bCs w:val="0"/>
          <w:szCs w:val="20"/>
          <w:lang w:eastAsia="fr-FR"/>
        </w:rPr>
        <w:t xml:space="preserve"> a été médiatisé récemment dans le cadre du démantèlement de réseaux de cybercriminels ou de pédopornographies. Ainsi, le terme a été associé auprès du public à une forme d’Internet</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
        </w:rPr>
        <w:instrText>Internet</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caché où se retrouvent les criminels. Le terme est pourtant plus ancien et caractérisait initialement un réseau non directement atteignable depuis ARPANET</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
        </w:rPr>
        <w:instrText>ARPANET</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(ossature initiale d’Internet). Aujourd’hui on peut définir le </w:t>
      </w:r>
      <w:r w:rsidRPr="00D40A28">
        <w:rPr>
          <w:rFonts w:ascii="Georgia" w:eastAsia="Cambria" w:hAnsi="Georgia" w:cs="Times New Roman"/>
          <w:bCs w:val="0"/>
          <w:i/>
          <w:szCs w:val="20"/>
          <w:lang w:eastAsia="fr-FR"/>
        </w:rPr>
        <w:t>Darknet</w:t>
      </w:r>
      <w:r w:rsidRPr="00D40A28">
        <w:rPr>
          <w:rFonts w:ascii="Georgia" w:eastAsia="Cambria" w:hAnsi="Georgia" w:cs="Times New Roman"/>
          <w:bCs w:val="0"/>
          <w:szCs w:val="20"/>
          <w:lang w:eastAsia="fr-FR"/>
        </w:rPr>
        <w:t xml:space="preserve"> comme un ensemble de réseaux pairs à pairs distribués anonymes. Ces réseaux sont ainsi créés par des utilisateurs qui souhaitent partager librement sans subir la surveillance d’Internet. L’usage de ces réseaux est généralement développé dans les milieux contestataires où au sein des communautés </w:t>
      </w:r>
      <w:r w:rsidRPr="00D40A28">
        <w:rPr>
          <w:rFonts w:ascii="Georgia" w:eastAsia="Cambria" w:hAnsi="Georgia" w:cs="Times New Roman"/>
          <w:bCs w:val="0"/>
          <w:i/>
          <w:szCs w:val="20"/>
          <w:lang w:eastAsia="fr-FR"/>
        </w:rPr>
        <w:t>underground.</w:t>
      </w:r>
      <w:r w:rsidRPr="00D40A28">
        <w:rPr>
          <w:rFonts w:ascii="Georgia" w:eastAsia="Cambria" w:hAnsi="Georgia" w:cs="Times New Roman"/>
          <w:bCs w:val="0"/>
          <w:szCs w:val="20"/>
          <w:lang w:eastAsia="fr-FR"/>
        </w:rPr>
        <w:t xml:space="preserve"> Pour autant, le </w:t>
      </w:r>
      <w:r w:rsidRPr="00D40A28">
        <w:rPr>
          <w:rFonts w:ascii="Georgia" w:eastAsia="Cambria" w:hAnsi="Georgia" w:cs="Times New Roman"/>
          <w:bCs w:val="0"/>
          <w:i/>
          <w:szCs w:val="20"/>
          <w:lang w:eastAsia="fr-FR"/>
        </w:rPr>
        <w:t>Darknet</w:t>
      </w:r>
      <w:r w:rsidRPr="00D40A28">
        <w:rPr>
          <w:rFonts w:ascii="Georgia" w:eastAsia="Cambria" w:hAnsi="Georgia" w:cs="Times New Roman"/>
          <w:bCs w:val="0"/>
          <w:szCs w:val="20"/>
          <w:lang w:eastAsia="fr-FR"/>
        </w:rPr>
        <w:t xml:space="preserve"> offre également des possibilités pour développer la liberté d’expression et l’échange d’information dans les pays pratiquant une censure violente de l’Internet, il est donc également  utilisé par des journalistes et des citoyens engagés. Ainsi, le </w:t>
      </w:r>
      <w:r w:rsidRPr="00D40A28">
        <w:rPr>
          <w:rFonts w:ascii="Georgia" w:eastAsia="Cambria" w:hAnsi="Georgia" w:cs="Times New Roman"/>
          <w:bCs w:val="0"/>
          <w:i/>
          <w:szCs w:val="20"/>
          <w:lang w:eastAsia="fr-FR"/>
        </w:rPr>
        <w:t>Darknet</w:t>
      </w:r>
      <w:r w:rsidRPr="00D40A28">
        <w:rPr>
          <w:rFonts w:ascii="Georgia" w:eastAsia="Cambria" w:hAnsi="Georgia" w:cs="Times New Roman"/>
          <w:bCs w:val="0"/>
          <w:szCs w:val="20"/>
          <w:lang w:eastAsia="fr-FR"/>
        </w:rPr>
        <w:t xml:space="preserve"> n’est pas si noir…</w:t>
      </w:r>
    </w:p>
    <w:p w14:paraId="2EE28F5E" w14:textId="77777777" w:rsidR="002A1201" w:rsidRPr="00D40A28" w:rsidRDefault="002A1201" w:rsidP="002A1201">
      <w:pPr>
        <w:spacing w:after="0" w:line="240" w:lineRule="auto"/>
        <w:rPr>
          <w:rStyle w:val="lang-en"/>
        </w:rPr>
      </w:pPr>
      <w:r w:rsidRPr="00D40A28">
        <w:rPr>
          <w:rFonts w:ascii="Georgia" w:eastAsia="Cambria" w:hAnsi="Georgia" w:cs="Times New Roman"/>
          <w:b/>
          <w:bCs w:val="0"/>
          <w:szCs w:val="20"/>
          <w:lang w:eastAsia="fr-FR"/>
        </w:rPr>
        <w:t>DARPA</w:t>
      </w:r>
      <w:r w:rsidR="00BC36AA" w:rsidRPr="00D40A28">
        <w:rPr>
          <w:rFonts w:ascii="Georgia" w:eastAsia="Cambria" w:hAnsi="Georgia" w:cs="Times New Roman"/>
          <w:b/>
          <w:bCs w:val="0"/>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szCs w:val="20"/>
          <w:lang w:eastAsia="fr-FR"/>
        </w:rPr>
        <w:instrText>DARPA</w:instrText>
      </w:r>
      <w:r w:rsidRPr="00D40A28">
        <w:rPr>
          <w:rFonts w:ascii="Georgia" w:hAnsi="Georgia"/>
          <w:b/>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Style w:val="lang-en"/>
          <w:rFonts w:ascii="Georgia" w:hAnsi="Georgia"/>
          <w:b/>
          <w:i/>
        </w:rPr>
        <w:t>Defense Advanced Research Projects Agency</w:t>
      </w:r>
    </w:p>
    <w:p w14:paraId="44A2CED5" w14:textId="77777777" w:rsidR="002A1201" w:rsidRPr="00D40A28" w:rsidRDefault="002A1201" w:rsidP="002A1201">
      <w:pPr>
        <w:spacing w:after="0" w:line="240" w:lineRule="auto"/>
        <w:ind w:left="709"/>
        <w:jc w:val="both"/>
        <w:rPr>
          <w:rStyle w:val="lang-en"/>
        </w:rPr>
      </w:pPr>
      <w:r w:rsidRPr="00D40A28">
        <w:rPr>
          <w:rStyle w:val="lang-en"/>
          <w:rFonts w:ascii="Georgia" w:hAnsi="Georgia"/>
        </w:rPr>
        <w:t xml:space="preserve">La DARPA est une agence du département de la défense américain. L’agence est principalement en charge de la recherche et du développement de nouvelles technologies pour une application militaire. Héritier du </w:t>
      </w:r>
      <w:r w:rsidRPr="00D40A28">
        <w:rPr>
          <w:rStyle w:val="lang-en"/>
          <w:rFonts w:ascii="Georgia" w:hAnsi="Georgia"/>
          <w:i/>
        </w:rPr>
        <w:t>National Defense Defense Research Committee</w:t>
      </w:r>
      <w:r w:rsidRPr="00D40A28">
        <w:rPr>
          <w:rStyle w:val="lang-en"/>
          <w:rFonts w:ascii="Georgia" w:hAnsi="Georgia"/>
        </w:rPr>
        <w:t xml:space="preserve"> (1940), la DARPA a pris sa forme actuelle en 1958 créée en réaction au lancement du satellite Russe Spoutnik. Les premiers axes de recherche touchent principalement le domaine spatial (dont déjà la défense anti-missiles) et le nucléaire. La DARPA finance également des projets plus originaux et futuristes, dans le domaine de l’intelligence artificielle par exemple. En matière de réseaux et d’informatique l’agence est à l’origine du projet ARPANET*</w:t>
      </w:r>
      <w:r w:rsidR="00BC36AA" w:rsidRPr="00D40A28">
        <w:rPr>
          <w:rStyle w:val="lang-en"/>
          <w:rFonts w:ascii="Georgia" w:hAnsi="Georgia"/>
        </w:rPr>
        <w:fldChar w:fldCharType="begin"/>
      </w:r>
      <w:r w:rsidRPr="00D40A28">
        <w:rPr>
          <w:rFonts w:ascii="Georgia" w:hAnsi="Georgia"/>
        </w:rPr>
        <w:instrText xml:space="preserve"> XE "</w:instrText>
      </w:r>
      <w:r w:rsidRPr="00D40A28">
        <w:rPr>
          <w:rFonts w:ascii="Georgia" w:hAnsi="Georgia"/>
          <w:b/>
        </w:rPr>
        <w:instrText>ARPANET</w:instrText>
      </w:r>
      <w:r w:rsidRPr="00D40A28">
        <w:rPr>
          <w:rFonts w:ascii="Georgia" w:hAnsi="Georgia"/>
        </w:rPr>
        <w:instrText xml:space="preserve">" </w:instrText>
      </w:r>
      <w:r w:rsidR="00BC36AA" w:rsidRPr="00D40A28">
        <w:rPr>
          <w:rStyle w:val="lang-en"/>
          <w:rFonts w:ascii="Georgia" w:hAnsi="Georgia"/>
        </w:rPr>
        <w:fldChar w:fldCharType="end"/>
      </w:r>
      <w:r w:rsidRPr="00D40A28">
        <w:rPr>
          <w:rStyle w:val="lang-en"/>
          <w:rFonts w:ascii="Georgia" w:hAnsi="Georgia"/>
        </w:rPr>
        <w:t xml:space="preserve"> lancé en 1969 et qui préfigure l’architecture décentralisée de l’Internet</w:t>
      </w:r>
      <w:r w:rsidR="00BC36AA" w:rsidRPr="00D40A28">
        <w:rPr>
          <w:rStyle w:val="lang-en"/>
          <w:rFonts w:ascii="Georgia" w:hAnsi="Georgia"/>
        </w:rPr>
        <w:fldChar w:fldCharType="begin"/>
      </w:r>
      <w:r w:rsidRPr="00D40A28">
        <w:rPr>
          <w:rFonts w:ascii="Georgia" w:hAnsi="Georgia"/>
        </w:rPr>
        <w:instrText xml:space="preserve"> XE "</w:instrText>
      </w:r>
      <w:r w:rsidRPr="00D40A28">
        <w:rPr>
          <w:rFonts w:ascii="Georgia" w:hAnsi="Georgia"/>
          <w:b/>
        </w:rPr>
        <w:instrText>Internet</w:instrText>
      </w:r>
      <w:r w:rsidRPr="00D40A28">
        <w:rPr>
          <w:rFonts w:ascii="Georgia" w:hAnsi="Georgia"/>
        </w:rPr>
        <w:instrText xml:space="preserve">" </w:instrText>
      </w:r>
      <w:r w:rsidR="00BC36AA" w:rsidRPr="00D40A28">
        <w:rPr>
          <w:rStyle w:val="lang-en"/>
          <w:rFonts w:ascii="Georgia" w:hAnsi="Georgia"/>
        </w:rPr>
        <w:fldChar w:fldCharType="end"/>
      </w:r>
      <w:r w:rsidRPr="00D40A28">
        <w:rPr>
          <w:rStyle w:val="lang-en"/>
          <w:rFonts w:ascii="Georgia" w:hAnsi="Georgia"/>
        </w:rPr>
        <w:t>.</w:t>
      </w:r>
    </w:p>
    <w:p w14:paraId="34E5985F" w14:textId="77777777" w:rsidR="002A1201" w:rsidRPr="00D40A28" w:rsidRDefault="002A1201" w:rsidP="002A1201">
      <w:pPr>
        <w:spacing w:after="0" w:line="240" w:lineRule="auto"/>
        <w:ind w:left="709"/>
        <w:jc w:val="both"/>
        <w:rPr>
          <w:rStyle w:val="lang-en"/>
        </w:rPr>
      </w:pPr>
      <w:r w:rsidRPr="00D40A28">
        <w:rPr>
          <w:rStyle w:val="lang-en"/>
          <w:rFonts w:ascii="Georgia" w:hAnsi="Georgia"/>
        </w:rPr>
        <w:t>Voir ARPANET.</w:t>
      </w:r>
    </w:p>
    <w:p w14:paraId="671349EE" w14:textId="77777777" w:rsidR="002A1201" w:rsidRPr="00D40A28" w:rsidRDefault="002A1201" w:rsidP="002A1201">
      <w:pPr>
        <w:spacing w:after="0" w:line="240" w:lineRule="auto"/>
        <w:rPr>
          <w:rFonts w:ascii="Georgia" w:eastAsia="Cambria" w:hAnsi="Georgia" w:cs="Times New Roman"/>
          <w:bCs w:val="0"/>
          <w:szCs w:val="20"/>
          <w:lang w:eastAsia="fr-FR"/>
        </w:rPr>
      </w:pPr>
    </w:p>
    <w:p w14:paraId="6A080BFF" w14:textId="77777777" w:rsidR="002A1201" w:rsidRPr="00D40A28" w:rsidRDefault="002A1201" w:rsidP="002A1201">
      <w:pPr>
        <w:pStyle w:val="Corps"/>
        <w:widowControl w:val="0"/>
        <w:spacing w:before="0" w:after="0" w:line="240" w:lineRule="auto"/>
        <w:jc w:val="both"/>
        <w:rPr>
          <w:rFonts w:ascii="Georgia" w:hAnsi="Georgia"/>
          <w:b/>
          <w:color w:val="auto"/>
        </w:rPr>
      </w:pPr>
      <w:r w:rsidRPr="00D40A28">
        <w:rPr>
          <w:rFonts w:ascii="Georgia" w:hAnsi="Georgia"/>
          <w:b/>
          <w:i/>
          <w:color w:val="auto"/>
        </w:rPr>
        <w:t>Data</w:t>
      </w:r>
      <w:r w:rsidR="00BC36AA" w:rsidRPr="00D40A28">
        <w:rPr>
          <w:rFonts w:ascii="Georgia" w:hAnsi="Georgia"/>
          <w:b/>
          <w:i/>
          <w:color w:val="auto"/>
        </w:rPr>
        <w:fldChar w:fldCharType="begin"/>
      </w:r>
      <w:r w:rsidRPr="00D40A28">
        <w:rPr>
          <w:rFonts w:ascii="Georgia" w:hAnsi="Georgia"/>
        </w:rPr>
        <w:instrText xml:space="preserve"> XE "</w:instrText>
      </w:r>
      <w:r w:rsidRPr="00D40A28">
        <w:rPr>
          <w:rFonts w:ascii="Georgia" w:hAnsi="Georgia"/>
          <w:i/>
          <w:color w:val="auto"/>
        </w:rPr>
        <w:instrText>Data</w:instrText>
      </w:r>
      <w:r w:rsidRPr="00D40A28">
        <w:rPr>
          <w:rFonts w:ascii="Georgia" w:hAnsi="Georgia"/>
        </w:rPr>
        <w:instrText xml:space="preserve">" </w:instrText>
      </w:r>
      <w:r w:rsidR="00BC36AA" w:rsidRPr="00D40A28">
        <w:rPr>
          <w:rFonts w:ascii="Georgia" w:hAnsi="Georgia"/>
          <w:b/>
          <w:i/>
          <w:color w:val="auto"/>
        </w:rPr>
        <w:fldChar w:fldCharType="end"/>
      </w:r>
      <w:r w:rsidRPr="00D40A28">
        <w:rPr>
          <w:rFonts w:ascii="Georgia" w:hAnsi="Georgia"/>
          <w:b/>
          <w:i/>
          <w:color w:val="auto"/>
        </w:rPr>
        <w:t xml:space="preserve"> center</w:t>
      </w:r>
      <w:r w:rsidR="00BC36AA" w:rsidRPr="00D40A28">
        <w:rPr>
          <w:rFonts w:ascii="Georgia" w:hAnsi="Georgia"/>
          <w:b/>
          <w:i/>
          <w:color w:val="auto"/>
        </w:rPr>
        <w:fldChar w:fldCharType="begin"/>
      </w:r>
      <w:r w:rsidRPr="00D40A28">
        <w:rPr>
          <w:rFonts w:ascii="Georgia" w:hAnsi="Georgia"/>
          <w:color w:val="auto"/>
        </w:rPr>
        <w:instrText xml:space="preserve"> XE "</w:instrText>
      </w:r>
      <w:r w:rsidRPr="00D40A28">
        <w:rPr>
          <w:rFonts w:ascii="Georgia" w:hAnsi="Georgia"/>
          <w:b/>
          <w:i/>
          <w:color w:val="auto"/>
        </w:rPr>
        <w:instrText>Data center</w:instrText>
      </w:r>
      <w:r w:rsidRPr="00D40A28">
        <w:rPr>
          <w:rFonts w:ascii="Georgia" w:hAnsi="Georgia"/>
          <w:color w:val="auto"/>
        </w:rPr>
        <w:instrText xml:space="preserve">" </w:instrText>
      </w:r>
      <w:r w:rsidR="00BC36AA" w:rsidRPr="00D40A28">
        <w:rPr>
          <w:rFonts w:ascii="Georgia" w:hAnsi="Georgia"/>
          <w:b/>
          <w:i/>
          <w:color w:val="auto"/>
        </w:rPr>
        <w:fldChar w:fldCharType="end"/>
      </w:r>
      <w:r w:rsidRPr="00D40A28">
        <w:rPr>
          <w:rFonts w:ascii="Georgia" w:hAnsi="Georgia"/>
          <w:b/>
          <w:color w:val="auto"/>
        </w:rPr>
        <w:t xml:space="preserve"> </w:t>
      </w:r>
    </w:p>
    <w:p w14:paraId="51C11BFD" w14:textId="77777777" w:rsidR="002A1201" w:rsidRPr="00D40A28" w:rsidRDefault="002A1201" w:rsidP="002A1201">
      <w:pPr>
        <w:pStyle w:val="Corps"/>
        <w:widowControl w:val="0"/>
        <w:spacing w:before="0" w:after="0" w:line="240" w:lineRule="auto"/>
        <w:jc w:val="both"/>
        <w:rPr>
          <w:rFonts w:ascii="Georgia" w:hAnsi="Georgia"/>
          <w:color w:val="auto"/>
        </w:rPr>
      </w:pPr>
      <w:r w:rsidRPr="00D40A28">
        <w:rPr>
          <w:rFonts w:ascii="Georgia" w:hAnsi="Georgia"/>
          <w:color w:val="auto"/>
        </w:rPr>
        <w:t>(Centre de traitement de données</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color w:val="auto"/>
        </w:rPr>
        <w:instrText>Centre de traitement de données</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w:t>
      </w:r>
    </w:p>
    <w:p w14:paraId="785B9764"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 xml:space="preserve">Lieu physique regroupant un ensemble d’ordinateurs et des systèmes de télécommunications afin de stocker, traiter et diffuser des informations. Sa fonction principale est d’assurer une bonne connexion réseau et un haut niveau de disponibilité des ressources. Les </w:t>
      </w:r>
      <w:r w:rsidRPr="00D40A28">
        <w:rPr>
          <w:rFonts w:ascii="Georgia" w:hAnsi="Georgia"/>
          <w:i/>
          <w:color w:val="auto"/>
        </w:rPr>
        <w:t>datacenters</w:t>
      </w:r>
      <w:r w:rsidRPr="00D40A28">
        <w:rPr>
          <w:rFonts w:ascii="Georgia" w:hAnsi="Georgia"/>
          <w:color w:val="auto"/>
        </w:rPr>
        <w:t xml:space="preserve"> sont, par exemple, un élément essentiel des entreprises de l’Internet</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Internet</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au premier rang desquelles figure </w:t>
      </w:r>
      <w:r w:rsidRPr="00D40A28">
        <w:rPr>
          <w:rFonts w:ascii="Georgia" w:hAnsi="Georgia"/>
          <w:i/>
          <w:color w:val="auto"/>
        </w:rPr>
        <w:t>Google</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eastAsia="Cambria" w:hAnsi="Georgia"/>
          <w:b/>
          <w:bCs/>
          <w:i/>
          <w:color w:val="auto"/>
          <w:szCs w:val="28"/>
        </w:rPr>
        <w:instrText>Google</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color w:val="auto"/>
        </w:rPr>
        <w:t>. Ces centres regroupent des centaines ou des milliers de machines, principalement des serveurs qui sont disposés sur des « racks ». Leur besoin en énergie est considérable, pour d’une part alimenter les serveurs mais surtout assurer la climatisation des salles.</w:t>
      </w:r>
    </w:p>
    <w:p w14:paraId="6CCBD967" w14:textId="77777777" w:rsidR="002A1201" w:rsidRPr="00D40A28" w:rsidRDefault="002A1201" w:rsidP="002A1201">
      <w:pPr>
        <w:spacing w:after="0" w:line="240" w:lineRule="auto"/>
        <w:rPr>
          <w:rFonts w:ascii="Georgia" w:eastAsia="Cambria" w:hAnsi="Georgia" w:cs="Times New Roman"/>
          <w:bCs w:val="0"/>
          <w:szCs w:val="20"/>
          <w:lang w:eastAsia="fr-FR"/>
        </w:rPr>
      </w:pPr>
    </w:p>
    <w:p w14:paraId="63602AD8" w14:textId="77777777" w:rsidR="002A1201" w:rsidRPr="00D40A28" w:rsidRDefault="002A1201" w:rsidP="002A1201">
      <w:pPr>
        <w:spacing w:after="0" w:line="240" w:lineRule="auto"/>
        <w:rPr>
          <w:rFonts w:ascii="Georgia" w:eastAsia="Cambria" w:hAnsi="Georgia" w:cs="Times New Roman"/>
          <w:b/>
          <w:bCs w:val="0"/>
          <w:i/>
          <w:szCs w:val="20"/>
          <w:lang w:eastAsia="fr-FR"/>
        </w:rPr>
      </w:pPr>
      <w:r w:rsidRPr="00D40A28">
        <w:rPr>
          <w:rFonts w:ascii="Georgia" w:eastAsia="Cambria" w:hAnsi="Georgia" w:cs="Times New Roman"/>
          <w:b/>
          <w:bCs w:val="0"/>
          <w:i/>
          <w:szCs w:val="20"/>
          <w:lang w:eastAsia="fr-FR"/>
        </w:rPr>
        <w:t>Data</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hAnsi="Georgia"/>
          <w:i/>
        </w:rPr>
        <w:instrText>Data</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i/>
          <w:szCs w:val="20"/>
          <w:lang w:eastAsia="fr-FR"/>
        </w:rPr>
        <w:t xml:space="preserve"> mining</w:t>
      </w:r>
      <w:r w:rsidR="00BC36AA" w:rsidRPr="00D40A28">
        <w:rPr>
          <w:rFonts w:ascii="Georgia" w:eastAsia="Cambria" w:hAnsi="Georgia" w:cs="Times New Roman"/>
          <w:b/>
          <w:bCs w:val="0"/>
          <w:i/>
          <w:szCs w:val="20"/>
          <w:lang w:eastAsia="fr-FR"/>
        </w:rPr>
        <w:fldChar w:fldCharType="begin"/>
      </w:r>
      <w:r w:rsidRPr="00D40A28">
        <w:rPr>
          <w:rFonts w:ascii="Georgia" w:hAnsi="Georgia"/>
          <w:i/>
        </w:rPr>
        <w:instrText xml:space="preserve"> XE "</w:instrText>
      </w:r>
      <w:r w:rsidRPr="00D40A28">
        <w:rPr>
          <w:rFonts w:ascii="Georgia" w:eastAsia="Cambria" w:hAnsi="Georgia" w:cs="Times New Roman"/>
          <w:b/>
          <w:bCs w:val="0"/>
          <w:i/>
          <w:szCs w:val="20"/>
          <w:lang w:eastAsia="fr-FR"/>
        </w:rPr>
        <w:instrText>Data mining</w:instrText>
      </w:r>
      <w:r w:rsidRPr="00D40A28">
        <w:rPr>
          <w:rFonts w:ascii="Georgia" w:hAnsi="Georgia"/>
          <w:i/>
        </w:rPr>
        <w:instrText xml:space="preserve">" </w:instrText>
      </w:r>
      <w:r w:rsidR="00BC36AA" w:rsidRPr="00D40A28">
        <w:rPr>
          <w:rFonts w:ascii="Georgia" w:eastAsia="Cambria" w:hAnsi="Georgia" w:cs="Times New Roman"/>
          <w:b/>
          <w:bCs w:val="0"/>
          <w:i/>
          <w:szCs w:val="20"/>
          <w:lang w:eastAsia="fr-FR"/>
        </w:rPr>
        <w:fldChar w:fldCharType="end"/>
      </w:r>
    </w:p>
    <w:p w14:paraId="7B5885FE" w14:textId="77777777" w:rsidR="002A1201" w:rsidRPr="00D40A28" w:rsidRDefault="002A1201" w:rsidP="002A1201">
      <w:pPr>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(Exploration des données</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Exploration des données</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 Analyse intelligente des données</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Analyse intelligente des données</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0E196633" w14:textId="77777777" w:rsidR="002A1201" w:rsidRPr="00D40A28" w:rsidRDefault="002A1201" w:rsidP="002A1201">
      <w:pPr>
        <w:spacing w:after="0" w:line="240" w:lineRule="auto"/>
        <w:ind w:left="709"/>
        <w:jc w:val="both"/>
        <w:rPr>
          <w:rFonts w:ascii="Georgia" w:hAnsi="Georgia"/>
        </w:rPr>
      </w:pPr>
      <w:r w:rsidRPr="00D40A28">
        <w:rPr>
          <w:rFonts w:ascii="Georgia" w:eastAsia="Cambria" w:hAnsi="Georgia" w:cs="Times New Roman"/>
          <w:bCs w:val="0"/>
          <w:szCs w:val="20"/>
          <w:lang w:eastAsia="fr-FR"/>
        </w:rPr>
        <w:t xml:space="preserve">L’exploitation de données, ou fouille de données, est un ensemble de processus et de technologies qui vise à dégager une information d’une quantité importante de données. Le </w:t>
      </w:r>
      <w:r w:rsidRPr="00D40A28">
        <w:rPr>
          <w:rFonts w:ascii="Georgia" w:eastAsia="Cambria" w:hAnsi="Georgia" w:cs="Times New Roman"/>
          <w:bCs w:val="0"/>
          <w:i/>
          <w:szCs w:val="20"/>
          <w:lang w:eastAsia="fr-FR"/>
        </w:rPr>
        <w:t>data mining</w:t>
      </w:r>
      <w:r w:rsidRPr="00D40A28">
        <w:rPr>
          <w:rFonts w:ascii="Georgia" w:eastAsia="Cambria" w:hAnsi="Georgia" w:cs="Times New Roman"/>
          <w:bCs w:val="0"/>
          <w:szCs w:val="20"/>
          <w:lang w:eastAsia="fr-FR"/>
        </w:rPr>
        <w:t xml:space="preserve"> s’impose avec l’apparition de bases de données importantes et la numérisation constante de nombreux segments d’activités (commerce, santé, énergie, éducation). Les applications du </w:t>
      </w:r>
      <w:r w:rsidRPr="00D40A28">
        <w:rPr>
          <w:rFonts w:ascii="Georgia" w:eastAsia="Cambria" w:hAnsi="Georgia" w:cs="Times New Roman"/>
          <w:bCs w:val="0"/>
          <w:i/>
          <w:szCs w:val="20"/>
          <w:lang w:eastAsia="fr-FR"/>
        </w:rPr>
        <w:t>data</w:t>
      </w:r>
      <w:r w:rsidRPr="00D40A28">
        <w:rPr>
          <w:rFonts w:ascii="Georgia" w:eastAsia="Cambria" w:hAnsi="Georgia" w:cs="Times New Roman"/>
          <w:bCs w:val="0"/>
          <w:szCs w:val="20"/>
          <w:lang w:eastAsia="fr-FR"/>
        </w:rPr>
        <w:t xml:space="preserve"> </w:t>
      </w:r>
      <w:r w:rsidRPr="00D40A28">
        <w:rPr>
          <w:rFonts w:ascii="Georgia" w:eastAsia="Cambria" w:hAnsi="Georgia" w:cs="Times New Roman"/>
          <w:bCs w:val="0"/>
          <w:i/>
          <w:szCs w:val="20"/>
          <w:lang w:eastAsia="fr-FR"/>
        </w:rPr>
        <w:t>mining</w:t>
      </w:r>
      <w:r w:rsidRPr="00D40A28">
        <w:rPr>
          <w:rFonts w:ascii="Georgia" w:eastAsia="Cambria" w:hAnsi="Georgia" w:cs="Times New Roman"/>
          <w:bCs w:val="0"/>
          <w:szCs w:val="20"/>
          <w:lang w:eastAsia="fr-FR"/>
        </w:rPr>
        <w:t xml:space="preserve"> sont nombreuses et débouchent sur de l’analyse statistique et prédictive. Ainsi, est-il possible de déterminer des comportements de consommation, de séquencer le génome humain, de prévoir des pics de trafic routier ou encore d’améliorer la gestion des stocks d’une entreprise. Dans le domaine du marketing</w:t>
      </w:r>
      <w:r w:rsidRPr="00D40A28">
        <w:rPr>
          <w:rStyle w:val="Appelnotedebasdep"/>
          <w:rFonts w:ascii="Georgia" w:eastAsia="Cambria" w:hAnsi="Georgia" w:cs="Times New Roman"/>
          <w:bCs w:val="0"/>
          <w:szCs w:val="20"/>
          <w:lang w:eastAsia="fr-FR"/>
        </w:rPr>
        <w:footnoteReference w:id="86"/>
      </w:r>
      <w:r w:rsidRPr="00D40A28">
        <w:rPr>
          <w:rFonts w:ascii="Georgia" w:eastAsia="Cambria" w:hAnsi="Georgia" w:cs="Times New Roman"/>
          <w:bCs w:val="0"/>
          <w:szCs w:val="20"/>
          <w:lang w:eastAsia="fr-FR"/>
        </w:rPr>
        <w:t xml:space="preserve">, </w:t>
      </w:r>
      <w:r w:rsidRPr="00D40A28">
        <w:rPr>
          <w:rFonts w:ascii="Georgia" w:hAnsi="Georgia"/>
        </w:rPr>
        <w:t xml:space="preserve">« Le </w:t>
      </w:r>
      <w:r w:rsidRPr="00D40A28">
        <w:rPr>
          <w:rFonts w:ascii="Georgia" w:hAnsi="Georgia"/>
          <w:i/>
        </w:rPr>
        <w:t>data</w:t>
      </w:r>
      <w:r w:rsidRPr="00D40A28">
        <w:rPr>
          <w:rFonts w:ascii="Georgia" w:hAnsi="Georgia"/>
        </w:rPr>
        <w:t xml:space="preserve"> </w:t>
      </w:r>
      <w:r w:rsidRPr="00D40A28">
        <w:rPr>
          <w:rFonts w:ascii="Georgia" w:hAnsi="Georgia"/>
          <w:i/>
        </w:rPr>
        <w:t>mining</w:t>
      </w:r>
      <w:r w:rsidRPr="00D40A28">
        <w:rPr>
          <w:rFonts w:ascii="Georgia" w:hAnsi="Georgia"/>
        </w:rPr>
        <w:t xml:space="preserve"> client est un processus de management des données client qui opère à partir des données élémentaires pour produire de l’information, de la connaissance en vue d’une action bien déterminée vis à vis des clients »[Michel Jambu, 2000].</w:t>
      </w:r>
    </w:p>
    <w:p w14:paraId="7F726EFE" w14:textId="77777777" w:rsidR="002A1201" w:rsidRPr="00D40A28" w:rsidRDefault="002A1201" w:rsidP="002A1201">
      <w:pPr>
        <w:spacing w:after="0" w:line="240" w:lineRule="auto"/>
        <w:rPr>
          <w:rFonts w:ascii="Georgia" w:eastAsia="Cambria" w:hAnsi="Georgia" w:cs="Times New Roman"/>
          <w:b/>
          <w:bCs w:val="0"/>
          <w:szCs w:val="20"/>
          <w:lang w:eastAsia="fr-FR"/>
        </w:rPr>
      </w:pPr>
    </w:p>
    <w:p w14:paraId="6418F684" w14:textId="77777777" w:rsidR="002A1201" w:rsidRPr="00D40A28" w:rsidRDefault="002A1201" w:rsidP="002A1201">
      <w:pPr>
        <w:spacing w:after="0" w:line="240" w:lineRule="auto"/>
        <w:rPr>
          <w:rFonts w:ascii="Georgia" w:eastAsia="Cambria" w:hAnsi="Georgia" w:cs="Times New Roman"/>
          <w:b/>
          <w:bCs w:val="0"/>
          <w:i/>
          <w:szCs w:val="20"/>
          <w:lang w:eastAsia="fr-FR"/>
        </w:rPr>
      </w:pPr>
      <w:r w:rsidRPr="00D40A28">
        <w:rPr>
          <w:rFonts w:ascii="Georgia" w:eastAsia="Cambria" w:hAnsi="Georgia" w:cs="Times New Roman"/>
          <w:b/>
          <w:bCs w:val="0"/>
          <w:i/>
          <w:szCs w:val="20"/>
          <w:lang w:eastAsia="fr-FR"/>
        </w:rPr>
        <w:t>Data scientist</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Data scientist</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2CB603B1"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Fonction liée à l’émergence des données de masse dans le monde de l’entreprise. Le </w:t>
      </w:r>
      <w:r w:rsidRPr="00D40A28">
        <w:rPr>
          <w:rFonts w:ascii="Georgia" w:eastAsia="Cambria" w:hAnsi="Georgia" w:cs="Times New Roman"/>
          <w:bCs w:val="0"/>
          <w:i/>
          <w:szCs w:val="20"/>
          <w:lang w:eastAsia="fr-FR"/>
        </w:rPr>
        <w:t>data scientist</w:t>
      </w:r>
      <w:r w:rsidRPr="00D40A28">
        <w:rPr>
          <w:rFonts w:ascii="Georgia" w:eastAsia="Cambria" w:hAnsi="Georgia" w:cs="Times New Roman"/>
          <w:bCs w:val="0"/>
          <w:szCs w:val="20"/>
          <w:lang w:eastAsia="fr-FR"/>
        </w:rPr>
        <w:t xml:space="preserve"> (l’expression ne connaît pas encore de traduction en français) est ainsi responsable de l’analyse et de la gestion des données de masse au sein de sa structure. Mais au-delà, il est chargé de « créer de la valeur » à partir de ces données, il utilise ainsi des compétences issues du monde de la statistique mais il doit élargir son profil avec de la connaissance métier, de la communication, et des compétences techniques. Il n’existe pas à proprement parler de formation à cette fonction dont le périmètre est encore en pleine évolution.</w:t>
      </w:r>
    </w:p>
    <w:p w14:paraId="5DB859B1" w14:textId="77777777" w:rsidR="002A1201" w:rsidRPr="00176573" w:rsidRDefault="002A1201" w:rsidP="002A1201">
      <w:pPr>
        <w:spacing w:after="0" w:line="240" w:lineRule="auto"/>
        <w:ind w:left="709"/>
        <w:rPr>
          <w:rFonts w:ascii="Georgia" w:eastAsia="Cambria" w:hAnsi="Georgia" w:cs="Times New Roman"/>
          <w:bCs w:val="0"/>
          <w:szCs w:val="20"/>
          <w:lang w:val="en-US" w:eastAsia="fr-FR"/>
        </w:rPr>
      </w:pPr>
      <w:r w:rsidRPr="00176573">
        <w:rPr>
          <w:rFonts w:ascii="Georgia" w:eastAsia="Cambria" w:hAnsi="Georgia" w:cs="Times New Roman"/>
          <w:bCs w:val="0"/>
          <w:szCs w:val="20"/>
          <w:lang w:val="en-US" w:eastAsia="fr-FR"/>
        </w:rPr>
        <w:t xml:space="preserve">Voir </w:t>
      </w:r>
      <w:r w:rsidRPr="00176573">
        <w:rPr>
          <w:rFonts w:ascii="Georgia" w:eastAsia="Cambria" w:hAnsi="Georgia" w:cs="Times New Roman"/>
          <w:bCs w:val="0"/>
          <w:i/>
          <w:szCs w:val="20"/>
          <w:lang w:val="en-US" w:eastAsia="fr-FR"/>
        </w:rPr>
        <w:t>Big data</w:t>
      </w:r>
      <w:r w:rsidRPr="00176573">
        <w:rPr>
          <w:rFonts w:ascii="Georgia" w:eastAsia="Cambria" w:hAnsi="Georgia" w:cs="Times New Roman"/>
          <w:bCs w:val="0"/>
          <w:szCs w:val="20"/>
          <w:lang w:val="en-US" w:eastAsia="fr-FR"/>
        </w:rPr>
        <w:t>.</w:t>
      </w:r>
    </w:p>
    <w:p w14:paraId="0455C494" w14:textId="77777777" w:rsidR="002A1201" w:rsidRPr="00176573" w:rsidRDefault="002A1201" w:rsidP="002A1201">
      <w:pPr>
        <w:spacing w:after="0" w:line="240" w:lineRule="auto"/>
        <w:ind w:left="709"/>
        <w:rPr>
          <w:rFonts w:ascii="Georgia" w:eastAsia="Cambria" w:hAnsi="Georgia" w:cs="Times New Roman"/>
          <w:bCs w:val="0"/>
          <w:szCs w:val="20"/>
          <w:lang w:val="en-US" w:eastAsia="fr-FR"/>
        </w:rPr>
      </w:pPr>
    </w:p>
    <w:p w14:paraId="69631D1B" w14:textId="77777777" w:rsidR="002A1201" w:rsidRPr="00176573" w:rsidRDefault="002A1201" w:rsidP="002A1201">
      <w:pPr>
        <w:spacing w:after="0" w:line="240" w:lineRule="auto"/>
        <w:rPr>
          <w:rFonts w:ascii="Georgia" w:eastAsia="Cambria" w:hAnsi="Georgia" w:cs="Times New Roman"/>
          <w:b/>
          <w:bCs w:val="0"/>
          <w:szCs w:val="20"/>
          <w:lang w:val="en-US" w:eastAsia="fr-FR"/>
        </w:rPr>
      </w:pPr>
      <w:r w:rsidRPr="00176573">
        <w:rPr>
          <w:rFonts w:ascii="Georgia" w:eastAsia="Cambria" w:hAnsi="Georgia" w:cs="Times New Roman"/>
          <w:b/>
          <w:bCs w:val="0"/>
          <w:szCs w:val="20"/>
          <w:lang w:val="en-US" w:eastAsia="fr-FR"/>
        </w:rPr>
        <w:t>Datagramme</w:t>
      </w:r>
      <w:r w:rsidR="00BC36AA" w:rsidRPr="00D40A28">
        <w:rPr>
          <w:rFonts w:ascii="Georgia" w:eastAsia="Cambria" w:hAnsi="Georgia" w:cs="Times New Roman"/>
          <w:b/>
          <w:bCs w:val="0"/>
          <w:szCs w:val="20"/>
          <w:lang w:eastAsia="fr-FR"/>
        </w:rPr>
        <w:fldChar w:fldCharType="begin"/>
      </w:r>
      <w:r w:rsidRPr="00176573">
        <w:rPr>
          <w:rFonts w:ascii="Georgia" w:hAnsi="Georgia"/>
          <w:lang w:val="en-US"/>
        </w:rPr>
        <w:instrText xml:space="preserve"> XE "</w:instrText>
      </w:r>
      <w:r w:rsidRPr="00176573">
        <w:rPr>
          <w:rFonts w:ascii="Georgia" w:eastAsia="Cambria" w:hAnsi="Georgia" w:cs="Times New Roman"/>
          <w:b/>
          <w:bCs w:val="0"/>
          <w:szCs w:val="20"/>
          <w:lang w:val="en-US" w:eastAsia="fr-FR"/>
        </w:rPr>
        <w:instrText>Datagramme</w:instrText>
      </w:r>
      <w:r w:rsidRPr="00176573">
        <w:rPr>
          <w:rFonts w:ascii="Georgia" w:hAnsi="Georgia"/>
          <w:lang w:val="en-US"/>
        </w:rPr>
        <w:instrText xml:space="preserve">" </w:instrText>
      </w:r>
      <w:r w:rsidR="00BC36AA" w:rsidRPr="00D40A28">
        <w:rPr>
          <w:rFonts w:ascii="Georgia" w:eastAsia="Cambria" w:hAnsi="Georgia" w:cs="Times New Roman"/>
          <w:b/>
          <w:bCs w:val="0"/>
          <w:szCs w:val="20"/>
          <w:lang w:eastAsia="fr-FR"/>
        </w:rPr>
        <w:fldChar w:fldCharType="end"/>
      </w:r>
    </w:p>
    <w:p w14:paraId="1A608F9E" w14:textId="77777777" w:rsidR="002A1201" w:rsidRPr="00176573" w:rsidRDefault="002A1201" w:rsidP="002A1201">
      <w:pPr>
        <w:spacing w:after="0" w:line="240" w:lineRule="auto"/>
        <w:rPr>
          <w:rFonts w:ascii="Georgia" w:eastAsia="Cambria" w:hAnsi="Georgia" w:cs="Times New Roman"/>
          <w:bCs w:val="0"/>
          <w:i/>
          <w:szCs w:val="20"/>
          <w:lang w:val="en-US" w:eastAsia="fr-FR"/>
        </w:rPr>
      </w:pPr>
      <w:r w:rsidRPr="00176573">
        <w:rPr>
          <w:rFonts w:ascii="Georgia" w:eastAsia="Cambria" w:hAnsi="Georgia" w:cs="Times New Roman"/>
          <w:bCs w:val="0"/>
          <w:i/>
          <w:szCs w:val="20"/>
          <w:lang w:val="en-US" w:eastAsia="fr-FR"/>
        </w:rPr>
        <w:t>(Datagram</w:t>
      </w:r>
      <w:r w:rsidR="00BC36AA" w:rsidRPr="00D40A28">
        <w:rPr>
          <w:rFonts w:ascii="Georgia" w:eastAsia="Cambria" w:hAnsi="Georgia" w:cs="Times New Roman"/>
          <w:bCs w:val="0"/>
          <w:i/>
          <w:szCs w:val="20"/>
          <w:lang w:eastAsia="fr-FR"/>
        </w:rPr>
        <w:fldChar w:fldCharType="begin"/>
      </w:r>
      <w:r w:rsidRPr="00176573">
        <w:rPr>
          <w:rFonts w:ascii="Georgia" w:hAnsi="Georgia"/>
          <w:lang w:val="en-US"/>
        </w:rPr>
        <w:instrText xml:space="preserve"> XE "</w:instrText>
      </w:r>
      <w:r w:rsidRPr="00176573">
        <w:rPr>
          <w:rFonts w:ascii="Georgia" w:eastAsia="Cambria" w:hAnsi="Georgia" w:cs="Times New Roman"/>
          <w:bCs w:val="0"/>
          <w:i/>
          <w:szCs w:val="20"/>
          <w:lang w:val="en-US" w:eastAsia="fr-FR"/>
        </w:rPr>
        <w:instrText>Datagram</w:instrText>
      </w:r>
      <w:r w:rsidRPr="00176573">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176573">
        <w:rPr>
          <w:rFonts w:ascii="Georgia" w:eastAsia="Cambria" w:hAnsi="Georgia" w:cs="Times New Roman"/>
          <w:bCs w:val="0"/>
          <w:i/>
          <w:szCs w:val="20"/>
          <w:lang w:val="en-US" w:eastAsia="fr-FR"/>
        </w:rPr>
        <w:t>)</w:t>
      </w:r>
    </w:p>
    <w:p w14:paraId="05726F14"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Élément structuré de données réseaux. L’usage du terme est réservé traditionnellement au protocole de communication de la couche liaison de données du modèle OSI*, ou couche accès réseau du modèle TCP/IP*. Pour les protocoles de plus haut niveau on parlera de « paquet* » pour le protocole IP, de « segment » pour TCP*. </w:t>
      </w:r>
    </w:p>
    <w:p w14:paraId="121BFB1B"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Un datagramme contient des données (on parlera de charge* utile ou </w:t>
      </w:r>
      <w:r w:rsidRPr="00D40A28">
        <w:rPr>
          <w:rFonts w:ascii="Georgia" w:eastAsia="Cambria" w:hAnsi="Georgia" w:cs="Times New Roman"/>
          <w:bCs w:val="0"/>
          <w:i/>
          <w:szCs w:val="20"/>
          <w:lang w:eastAsia="fr-FR"/>
        </w:rPr>
        <w:t>payload*</w:t>
      </w:r>
      <w:r w:rsidRPr="00D40A28">
        <w:rPr>
          <w:rFonts w:ascii="Georgia" w:eastAsia="Cambria" w:hAnsi="Georgia" w:cs="Times New Roman"/>
          <w:bCs w:val="0"/>
          <w:szCs w:val="20"/>
          <w:lang w:eastAsia="fr-FR"/>
        </w:rPr>
        <w:t>) ainsi qu’un en-tête permettant l’acheminement et le traitement du datagramme sur le réseau (adresse origine, adresse destination, etc.) et des informations de contrôle. Le datagramme IP est la « brique élémentaire » des échanges sur les réseaux TCP</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TCP</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/IP.  Voir également TCP*.</w:t>
      </w:r>
    </w:p>
    <w:p w14:paraId="567CEE0F"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Ci-dessous, la description du format d’un datagramme du protocole IP (communément appelé paquet IP).</w:t>
      </w:r>
    </w:p>
    <w:p w14:paraId="11C59895" w14:textId="77777777" w:rsidR="002A1201" w:rsidRPr="00D40A28" w:rsidRDefault="002A1201" w:rsidP="002A1201">
      <w:pPr>
        <w:spacing w:after="0" w:line="240" w:lineRule="auto"/>
        <w:jc w:val="both"/>
        <w:rPr>
          <w:rFonts w:ascii="Georgia" w:eastAsia="Cambria" w:hAnsi="Georgia" w:cs="Times New Roman"/>
          <w:bCs w:val="0"/>
          <w:szCs w:val="20"/>
          <w:lang w:eastAsia="fr-FR"/>
        </w:rPr>
      </w:pPr>
    </w:p>
    <w:tbl>
      <w:tblPr>
        <w:tblW w:w="6095" w:type="dxa"/>
        <w:tblCellSpacing w:w="15" w:type="dxa"/>
        <w:tblInd w:w="7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000" w:firstRow="0" w:lastRow="0" w:firstColumn="0" w:lastColumn="0" w:noHBand="0" w:noVBand="0"/>
      </w:tblPr>
      <w:tblGrid>
        <w:gridCol w:w="1245"/>
        <w:gridCol w:w="1230"/>
        <w:gridCol w:w="2430"/>
        <w:gridCol w:w="634"/>
        <w:gridCol w:w="556"/>
      </w:tblGrid>
      <w:tr w:rsidR="002A1201" w:rsidRPr="00D40A28" w14:paraId="690CFA6A" w14:textId="77777777">
        <w:trPr>
          <w:tblCellSpacing w:w="15" w:type="dxa"/>
        </w:trPr>
        <w:tc>
          <w:tcPr>
            <w:tcW w:w="6035" w:type="dxa"/>
            <w:gridSpan w:val="5"/>
            <w:shd w:val="clear" w:color="auto" w:fill="auto"/>
            <w:vAlign w:val="center"/>
          </w:tcPr>
          <w:p w14:paraId="647B4B84" w14:textId="77777777" w:rsidR="002A1201" w:rsidRPr="00D40A28" w:rsidRDefault="002A1201" w:rsidP="002A1201">
            <w:pPr>
              <w:spacing w:after="0" w:line="240" w:lineRule="auto"/>
              <w:jc w:val="center"/>
              <w:rPr>
                <w:rFonts w:ascii="Georgia" w:eastAsia="Cambria" w:hAnsi="Georgia" w:cs="Times New Roman"/>
                <w:b/>
                <w:bCs w:val="0"/>
                <w:sz w:val="20"/>
                <w:szCs w:val="20"/>
                <w:lang w:eastAsia="fr-FR"/>
              </w:rPr>
            </w:pPr>
            <w:r w:rsidRPr="00D40A28">
              <w:rPr>
                <w:rFonts w:ascii="Georgia" w:eastAsia="Cambria" w:hAnsi="Georgia" w:cs="Times New Roman"/>
                <w:b/>
                <w:bCs w:val="0"/>
                <w:sz w:val="20"/>
                <w:szCs w:val="20"/>
                <w:lang w:eastAsia="fr-FR"/>
              </w:rPr>
              <w:t>32 bits</w:t>
            </w:r>
          </w:p>
        </w:tc>
      </w:tr>
      <w:tr w:rsidR="002A1201" w:rsidRPr="00D40A28" w14:paraId="5FE9A0E4" w14:textId="77777777">
        <w:trPr>
          <w:tblCellSpacing w:w="15" w:type="dxa"/>
        </w:trPr>
        <w:tc>
          <w:tcPr>
            <w:tcW w:w="1200" w:type="dxa"/>
            <w:shd w:val="clear" w:color="auto" w:fill="auto"/>
            <w:vAlign w:val="center"/>
          </w:tcPr>
          <w:p w14:paraId="31EFB131" w14:textId="77777777" w:rsidR="002A1201" w:rsidRPr="00D40A28" w:rsidRDefault="002A1201" w:rsidP="002A1201">
            <w:pPr>
              <w:spacing w:after="0" w:line="240" w:lineRule="auto"/>
              <w:rPr>
                <w:rFonts w:ascii="Georgia" w:eastAsia="Cambria" w:hAnsi="Georgia" w:cs="Times New Roman"/>
                <w:bCs w:val="0"/>
                <w:sz w:val="20"/>
                <w:szCs w:val="20"/>
                <w:lang w:eastAsia="fr-FR"/>
              </w:rPr>
            </w:pPr>
            <w:r w:rsidRPr="00D40A28">
              <w:rPr>
                <w:rFonts w:ascii="Georgia" w:eastAsia="Cambria" w:hAnsi="Georgia" w:cs="Times New Roman"/>
                <w:bCs w:val="0"/>
                <w:sz w:val="20"/>
                <w:szCs w:val="20"/>
                <w:lang w:eastAsia="fr-FR"/>
              </w:rPr>
              <w:t xml:space="preserve">Version </w:t>
            </w:r>
          </w:p>
          <w:p w14:paraId="536D61DE" w14:textId="77777777" w:rsidR="002A1201" w:rsidRPr="00D40A28" w:rsidRDefault="002A1201" w:rsidP="002A1201">
            <w:pPr>
              <w:spacing w:after="0" w:line="240" w:lineRule="auto"/>
              <w:rPr>
                <w:rFonts w:ascii="Georgia" w:eastAsia="Cambria" w:hAnsi="Georgia" w:cs="Times New Roman"/>
                <w:bCs w:val="0"/>
                <w:sz w:val="20"/>
                <w:szCs w:val="20"/>
                <w:lang w:eastAsia="fr-FR"/>
              </w:rPr>
            </w:pPr>
            <w:r w:rsidRPr="00D40A28">
              <w:rPr>
                <w:rFonts w:ascii="Georgia" w:eastAsia="Cambria" w:hAnsi="Georgia" w:cs="Times New Roman"/>
                <w:bCs w:val="0"/>
                <w:sz w:val="20"/>
                <w:szCs w:val="20"/>
                <w:lang w:eastAsia="fr-FR"/>
              </w:rPr>
              <w:t>(4 bits)</w:t>
            </w:r>
          </w:p>
        </w:tc>
        <w:tc>
          <w:tcPr>
            <w:tcW w:w="1200" w:type="dxa"/>
            <w:shd w:val="clear" w:color="auto" w:fill="auto"/>
            <w:vAlign w:val="center"/>
          </w:tcPr>
          <w:p w14:paraId="26505CEA" w14:textId="77777777" w:rsidR="002A1201" w:rsidRPr="00D40A28" w:rsidRDefault="002A1201" w:rsidP="002A1201">
            <w:pPr>
              <w:spacing w:after="0" w:line="240" w:lineRule="auto"/>
              <w:rPr>
                <w:rFonts w:ascii="Georgia" w:eastAsia="Cambria" w:hAnsi="Georgia" w:cs="Times New Roman"/>
                <w:bCs w:val="0"/>
                <w:sz w:val="20"/>
                <w:szCs w:val="20"/>
                <w:lang w:eastAsia="fr-FR"/>
              </w:rPr>
            </w:pPr>
            <w:r w:rsidRPr="00D40A28">
              <w:rPr>
                <w:rFonts w:ascii="Georgia" w:eastAsia="Cambria" w:hAnsi="Georgia" w:cs="Times New Roman"/>
                <w:bCs w:val="0"/>
                <w:sz w:val="20"/>
                <w:szCs w:val="20"/>
                <w:lang w:eastAsia="fr-FR"/>
              </w:rPr>
              <w:t xml:space="preserve">Longueur d'en-tête </w:t>
            </w:r>
            <w:r w:rsidRPr="00D40A28">
              <w:rPr>
                <w:rFonts w:ascii="Georgia" w:eastAsia="Cambria" w:hAnsi="Georgia" w:cs="Times New Roman"/>
                <w:bCs w:val="0"/>
                <w:sz w:val="20"/>
                <w:szCs w:val="20"/>
                <w:lang w:eastAsia="fr-FR"/>
              </w:rPr>
              <w:br/>
              <w:t>(4 bits)</w:t>
            </w:r>
          </w:p>
        </w:tc>
        <w:tc>
          <w:tcPr>
            <w:tcW w:w="2400" w:type="dxa"/>
            <w:shd w:val="clear" w:color="auto" w:fill="auto"/>
            <w:vAlign w:val="center"/>
          </w:tcPr>
          <w:p w14:paraId="7409399F" w14:textId="77777777" w:rsidR="002A1201" w:rsidRPr="00D40A28" w:rsidRDefault="002A1201" w:rsidP="002A1201">
            <w:pPr>
              <w:spacing w:after="0" w:line="240" w:lineRule="auto"/>
              <w:rPr>
                <w:rFonts w:ascii="Georgia" w:eastAsia="Cambria" w:hAnsi="Georgia" w:cs="Times New Roman"/>
                <w:bCs w:val="0"/>
                <w:sz w:val="20"/>
                <w:szCs w:val="20"/>
                <w:lang w:eastAsia="fr-FR"/>
              </w:rPr>
            </w:pPr>
            <w:r w:rsidRPr="00D40A28">
              <w:rPr>
                <w:rFonts w:ascii="Georgia" w:eastAsia="Cambria" w:hAnsi="Georgia" w:cs="Times New Roman"/>
                <w:bCs w:val="0"/>
                <w:sz w:val="20"/>
                <w:szCs w:val="20"/>
                <w:lang w:eastAsia="fr-FR"/>
              </w:rPr>
              <w:t xml:space="preserve">Type de service </w:t>
            </w:r>
            <w:r w:rsidRPr="00D40A28">
              <w:rPr>
                <w:rFonts w:ascii="Georgia" w:eastAsia="Cambria" w:hAnsi="Georgia" w:cs="Times New Roman"/>
                <w:bCs w:val="0"/>
                <w:sz w:val="20"/>
                <w:szCs w:val="20"/>
                <w:lang w:eastAsia="fr-FR"/>
              </w:rPr>
              <w:br/>
              <w:t>(8 bits)</w:t>
            </w:r>
          </w:p>
        </w:tc>
        <w:tc>
          <w:tcPr>
            <w:tcW w:w="1145" w:type="dxa"/>
            <w:gridSpan w:val="2"/>
            <w:shd w:val="clear" w:color="auto" w:fill="auto"/>
            <w:vAlign w:val="center"/>
          </w:tcPr>
          <w:p w14:paraId="20F486F1" w14:textId="77777777" w:rsidR="002A1201" w:rsidRPr="00D40A28" w:rsidRDefault="002A1201" w:rsidP="002A1201">
            <w:pPr>
              <w:spacing w:after="0" w:line="240" w:lineRule="auto"/>
              <w:rPr>
                <w:rFonts w:ascii="Georgia" w:eastAsia="Cambria" w:hAnsi="Georgia" w:cs="Times New Roman"/>
                <w:bCs w:val="0"/>
                <w:sz w:val="20"/>
                <w:szCs w:val="20"/>
                <w:lang w:eastAsia="fr-FR"/>
              </w:rPr>
            </w:pPr>
            <w:r w:rsidRPr="00D40A28">
              <w:rPr>
                <w:rFonts w:ascii="Georgia" w:eastAsia="Cambria" w:hAnsi="Georgia" w:cs="Times New Roman"/>
                <w:bCs w:val="0"/>
                <w:sz w:val="20"/>
                <w:szCs w:val="20"/>
                <w:lang w:eastAsia="fr-FR"/>
              </w:rPr>
              <w:t xml:space="preserve">Longueur totale </w:t>
            </w:r>
            <w:r w:rsidRPr="00D40A28">
              <w:rPr>
                <w:rFonts w:ascii="Georgia" w:eastAsia="Cambria" w:hAnsi="Georgia" w:cs="Times New Roman"/>
                <w:bCs w:val="0"/>
                <w:sz w:val="20"/>
                <w:szCs w:val="20"/>
                <w:lang w:eastAsia="fr-FR"/>
              </w:rPr>
              <w:br/>
              <w:t>(16 bits)</w:t>
            </w:r>
          </w:p>
        </w:tc>
      </w:tr>
      <w:tr w:rsidR="002A1201" w:rsidRPr="00D40A28" w14:paraId="206D1733" w14:textId="77777777">
        <w:trPr>
          <w:tblCellSpacing w:w="15" w:type="dxa"/>
        </w:trPr>
        <w:tc>
          <w:tcPr>
            <w:tcW w:w="0" w:type="auto"/>
            <w:gridSpan w:val="3"/>
            <w:shd w:val="clear" w:color="auto" w:fill="auto"/>
            <w:vAlign w:val="center"/>
          </w:tcPr>
          <w:p w14:paraId="20CE46C3" w14:textId="77777777" w:rsidR="002A1201" w:rsidRPr="00D40A28" w:rsidRDefault="002A1201" w:rsidP="002A1201">
            <w:pPr>
              <w:spacing w:after="0" w:line="240" w:lineRule="auto"/>
              <w:rPr>
                <w:rFonts w:ascii="Georgia" w:eastAsia="Cambria" w:hAnsi="Georgia" w:cs="Times New Roman"/>
                <w:bCs w:val="0"/>
                <w:sz w:val="20"/>
                <w:szCs w:val="20"/>
                <w:lang w:eastAsia="fr-FR"/>
              </w:rPr>
            </w:pPr>
            <w:r w:rsidRPr="00D40A28">
              <w:rPr>
                <w:rFonts w:ascii="Georgia" w:eastAsia="Cambria" w:hAnsi="Georgia" w:cs="Times New Roman"/>
                <w:bCs w:val="0"/>
                <w:sz w:val="20"/>
                <w:szCs w:val="20"/>
                <w:lang w:eastAsia="fr-FR"/>
              </w:rPr>
              <w:t>Identification</w:t>
            </w:r>
            <w:r w:rsidR="00BC36AA" w:rsidRPr="00D40A28">
              <w:rPr>
                <w:rFonts w:ascii="Georgia" w:eastAsia="Cambria" w:hAnsi="Georgia" w:cs="Times New Roman"/>
                <w:bCs w:val="0"/>
                <w:sz w:val="20"/>
                <w:szCs w:val="20"/>
                <w:lang w:eastAsia="fr-FR"/>
              </w:rPr>
              <w:fldChar w:fldCharType="begin"/>
            </w:r>
            <w:r w:rsidRPr="00D40A28">
              <w:rPr>
                <w:rFonts w:ascii="Georgia" w:hAnsi="Georgia"/>
              </w:rPr>
              <w:instrText xml:space="preserve"> XE "</w:instrText>
            </w:r>
            <w:r w:rsidRPr="00D40A28">
              <w:rPr>
                <w:rFonts w:ascii="Georgia" w:eastAsia="Cambria" w:hAnsi="Georgia"/>
                <w:b/>
                <w:bCs w:val="0"/>
              </w:rPr>
              <w:instrText>Identification</w:instrText>
            </w:r>
            <w:r w:rsidRPr="00D40A28">
              <w:rPr>
                <w:rFonts w:ascii="Georgia" w:hAnsi="Georgia"/>
              </w:rPr>
              <w:instrText xml:space="preserve">" </w:instrText>
            </w:r>
            <w:r w:rsidR="00BC36AA" w:rsidRPr="00D40A28">
              <w:rPr>
                <w:rFonts w:ascii="Georgia" w:eastAsia="Cambria" w:hAnsi="Georgia" w:cs="Times New Roman"/>
                <w:bCs w:val="0"/>
                <w:sz w:val="20"/>
                <w:szCs w:val="20"/>
                <w:lang w:eastAsia="fr-FR"/>
              </w:rPr>
              <w:fldChar w:fldCharType="end"/>
            </w:r>
            <w:r w:rsidRPr="00D40A28">
              <w:rPr>
                <w:rFonts w:ascii="Georgia" w:eastAsia="Cambria" w:hAnsi="Georgia" w:cs="Times New Roman"/>
                <w:bCs w:val="0"/>
                <w:sz w:val="20"/>
                <w:szCs w:val="20"/>
                <w:lang w:eastAsia="fr-FR"/>
              </w:rPr>
              <w:t xml:space="preserve"> </w:t>
            </w:r>
            <w:r w:rsidRPr="00D40A28">
              <w:rPr>
                <w:rFonts w:ascii="Georgia" w:eastAsia="Cambria" w:hAnsi="Georgia" w:cs="Times New Roman"/>
                <w:bCs w:val="0"/>
                <w:sz w:val="20"/>
                <w:szCs w:val="20"/>
                <w:lang w:eastAsia="fr-FR"/>
              </w:rPr>
              <w:br/>
              <w:t>(16 bits)</w:t>
            </w:r>
          </w:p>
        </w:tc>
        <w:tc>
          <w:tcPr>
            <w:tcW w:w="0" w:type="auto"/>
            <w:shd w:val="clear" w:color="auto" w:fill="auto"/>
            <w:vAlign w:val="center"/>
          </w:tcPr>
          <w:p w14:paraId="247D6AF4" w14:textId="77777777" w:rsidR="002A1201" w:rsidRPr="00D40A28" w:rsidRDefault="002A1201" w:rsidP="002A1201">
            <w:pPr>
              <w:spacing w:after="0" w:line="240" w:lineRule="auto"/>
              <w:rPr>
                <w:rFonts w:ascii="Georgia" w:eastAsia="Cambria" w:hAnsi="Georgia" w:cs="Times New Roman"/>
                <w:bCs w:val="0"/>
                <w:sz w:val="20"/>
                <w:szCs w:val="20"/>
                <w:lang w:eastAsia="fr-FR"/>
              </w:rPr>
            </w:pPr>
            <w:r w:rsidRPr="00D40A28">
              <w:rPr>
                <w:rFonts w:ascii="Georgia" w:eastAsia="Cambria" w:hAnsi="Georgia" w:cs="Times New Roman"/>
                <w:bCs w:val="0"/>
                <w:sz w:val="20"/>
                <w:szCs w:val="20"/>
                <w:lang w:eastAsia="fr-FR"/>
              </w:rPr>
              <w:t xml:space="preserve">Drapeau </w:t>
            </w:r>
            <w:r w:rsidRPr="00D40A28">
              <w:rPr>
                <w:rFonts w:ascii="Georgia" w:eastAsia="Cambria" w:hAnsi="Georgia" w:cs="Times New Roman"/>
                <w:bCs w:val="0"/>
                <w:sz w:val="20"/>
                <w:szCs w:val="20"/>
                <w:lang w:eastAsia="fr-FR"/>
              </w:rPr>
              <w:br/>
              <w:t>(3 bits)</w:t>
            </w:r>
          </w:p>
        </w:tc>
        <w:tc>
          <w:tcPr>
            <w:tcW w:w="331" w:type="dxa"/>
            <w:shd w:val="clear" w:color="auto" w:fill="auto"/>
            <w:vAlign w:val="center"/>
          </w:tcPr>
          <w:p w14:paraId="7A7CCA62" w14:textId="77777777" w:rsidR="002A1201" w:rsidRPr="00D40A28" w:rsidRDefault="002A1201" w:rsidP="002A1201">
            <w:pPr>
              <w:spacing w:after="0" w:line="240" w:lineRule="auto"/>
              <w:rPr>
                <w:rFonts w:ascii="Georgia" w:eastAsia="Cambria" w:hAnsi="Georgia" w:cs="Times New Roman"/>
                <w:bCs w:val="0"/>
                <w:sz w:val="20"/>
                <w:szCs w:val="20"/>
                <w:lang w:eastAsia="fr-FR"/>
              </w:rPr>
            </w:pPr>
            <w:r w:rsidRPr="00D40A28">
              <w:rPr>
                <w:rFonts w:ascii="Georgia" w:eastAsia="Cambria" w:hAnsi="Georgia" w:cs="Times New Roman"/>
                <w:bCs w:val="0"/>
                <w:sz w:val="20"/>
                <w:szCs w:val="20"/>
                <w:lang w:eastAsia="fr-FR"/>
              </w:rPr>
              <w:t xml:space="preserve">Décalage fragment </w:t>
            </w:r>
            <w:r w:rsidRPr="00D40A28">
              <w:rPr>
                <w:rFonts w:ascii="Georgia" w:eastAsia="Cambria" w:hAnsi="Georgia" w:cs="Times New Roman"/>
                <w:bCs w:val="0"/>
                <w:sz w:val="20"/>
                <w:szCs w:val="20"/>
                <w:lang w:eastAsia="fr-FR"/>
              </w:rPr>
              <w:br/>
              <w:t>(13 bits)</w:t>
            </w:r>
          </w:p>
        </w:tc>
      </w:tr>
      <w:tr w:rsidR="002A1201" w:rsidRPr="00D40A28" w14:paraId="4CD29CA6" w14:textId="77777777">
        <w:trPr>
          <w:trHeight w:val="1024"/>
          <w:tblCellSpacing w:w="15" w:type="dxa"/>
        </w:trPr>
        <w:tc>
          <w:tcPr>
            <w:tcW w:w="0" w:type="auto"/>
            <w:gridSpan w:val="2"/>
            <w:shd w:val="clear" w:color="auto" w:fill="auto"/>
            <w:vAlign w:val="center"/>
          </w:tcPr>
          <w:p w14:paraId="141FD446" w14:textId="77777777" w:rsidR="002A1201" w:rsidRPr="00D40A28" w:rsidRDefault="002A1201" w:rsidP="002A1201">
            <w:pPr>
              <w:spacing w:after="0" w:line="240" w:lineRule="auto"/>
              <w:rPr>
                <w:rFonts w:ascii="Georgia" w:eastAsia="Cambria" w:hAnsi="Georgia" w:cs="Times New Roman"/>
                <w:bCs w:val="0"/>
                <w:sz w:val="20"/>
                <w:szCs w:val="20"/>
                <w:lang w:eastAsia="fr-FR"/>
              </w:rPr>
            </w:pPr>
            <w:r w:rsidRPr="00D40A28">
              <w:rPr>
                <w:rFonts w:ascii="Georgia" w:eastAsia="Cambria" w:hAnsi="Georgia" w:cs="Times New Roman"/>
                <w:bCs w:val="0"/>
                <w:sz w:val="20"/>
                <w:szCs w:val="20"/>
                <w:lang w:eastAsia="fr-FR"/>
              </w:rPr>
              <w:t>Durée de vie</w:t>
            </w:r>
            <w:r w:rsidR="00BC36AA" w:rsidRPr="00D40A28">
              <w:rPr>
                <w:rFonts w:ascii="Georgia" w:eastAsia="Cambria" w:hAnsi="Georgia" w:cs="Times New Roman"/>
                <w:bCs w:val="0"/>
                <w:sz w:val="2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Durée de vie</w:instrText>
            </w:r>
            <w:r w:rsidRPr="00D40A28">
              <w:rPr>
                <w:rFonts w:ascii="Georgia" w:hAnsi="Georgia"/>
              </w:rPr>
              <w:instrText xml:space="preserve">" </w:instrText>
            </w:r>
            <w:r w:rsidR="00BC36AA" w:rsidRPr="00D40A28">
              <w:rPr>
                <w:rFonts w:ascii="Georgia" w:eastAsia="Cambria" w:hAnsi="Georgia" w:cs="Times New Roman"/>
                <w:bCs w:val="0"/>
                <w:sz w:val="20"/>
                <w:szCs w:val="20"/>
                <w:lang w:eastAsia="fr-FR"/>
              </w:rPr>
              <w:fldChar w:fldCharType="end"/>
            </w:r>
            <w:r w:rsidRPr="00D40A28">
              <w:rPr>
                <w:rFonts w:ascii="Georgia" w:eastAsia="Cambria" w:hAnsi="Georgia" w:cs="Times New Roman"/>
                <w:bCs w:val="0"/>
                <w:sz w:val="20"/>
                <w:szCs w:val="20"/>
                <w:lang w:eastAsia="fr-FR"/>
              </w:rPr>
              <w:t xml:space="preserve"> (8 bits)</w:t>
            </w:r>
          </w:p>
        </w:tc>
        <w:tc>
          <w:tcPr>
            <w:tcW w:w="0" w:type="auto"/>
            <w:shd w:val="clear" w:color="auto" w:fill="auto"/>
            <w:vAlign w:val="center"/>
          </w:tcPr>
          <w:p w14:paraId="241F459E" w14:textId="77777777" w:rsidR="002A1201" w:rsidRPr="00D40A28" w:rsidRDefault="002A1201" w:rsidP="002A1201">
            <w:pPr>
              <w:spacing w:after="0" w:line="240" w:lineRule="auto"/>
              <w:rPr>
                <w:rFonts w:ascii="Georgia" w:eastAsia="Cambria" w:hAnsi="Georgia" w:cs="Times New Roman"/>
                <w:bCs w:val="0"/>
                <w:sz w:val="20"/>
                <w:szCs w:val="20"/>
                <w:lang w:eastAsia="fr-FR"/>
              </w:rPr>
            </w:pPr>
            <w:r w:rsidRPr="00D40A28">
              <w:rPr>
                <w:rFonts w:ascii="Georgia" w:eastAsia="Cambria" w:hAnsi="Georgia" w:cs="Times New Roman"/>
                <w:bCs w:val="0"/>
                <w:sz w:val="20"/>
                <w:szCs w:val="20"/>
                <w:lang w:eastAsia="fr-FR"/>
              </w:rPr>
              <w:t xml:space="preserve">Protocole (8 bits) </w:t>
            </w:r>
          </w:p>
        </w:tc>
        <w:tc>
          <w:tcPr>
            <w:tcW w:w="1145" w:type="dxa"/>
            <w:gridSpan w:val="2"/>
            <w:shd w:val="clear" w:color="auto" w:fill="auto"/>
            <w:vAlign w:val="center"/>
          </w:tcPr>
          <w:p w14:paraId="5EBE7D1D" w14:textId="77777777" w:rsidR="002A1201" w:rsidRPr="00D40A28" w:rsidRDefault="002A1201" w:rsidP="002A1201">
            <w:pPr>
              <w:spacing w:after="0" w:line="240" w:lineRule="auto"/>
              <w:rPr>
                <w:rFonts w:ascii="Georgia" w:eastAsia="Cambria" w:hAnsi="Georgia" w:cs="Times New Roman"/>
                <w:bCs w:val="0"/>
                <w:sz w:val="20"/>
                <w:szCs w:val="20"/>
                <w:lang w:eastAsia="fr-FR"/>
              </w:rPr>
            </w:pPr>
            <w:r w:rsidRPr="00D40A28">
              <w:rPr>
                <w:rFonts w:ascii="Georgia" w:eastAsia="Cambria" w:hAnsi="Georgia" w:cs="Times New Roman"/>
                <w:bCs w:val="0"/>
                <w:sz w:val="20"/>
                <w:szCs w:val="20"/>
                <w:lang w:eastAsia="fr-FR"/>
              </w:rPr>
              <w:t>Somme de contrôle en-tête (16 bits)</w:t>
            </w:r>
          </w:p>
        </w:tc>
      </w:tr>
      <w:tr w:rsidR="002A1201" w:rsidRPr="00D40A28" w14:paraId="43337364" w14:textId="77777777">
        <w:trPr>
          <w:tblCellSpacing w:w="15" w:type="dxa"/>
        </w:trPr>
        <w:tc>
          <w:tcPr>
            <w:tcW w:w="6035" w:type="dxa"/>
            <w:gridSpan w:val="5"/>
            <w:shd w:val="clear" w:color="auto" w:fill="auto"/>
            <w:vAlign w:val="center"/>
          </w:tcPr>
          <w:p w14:paraId="46D06159" w14:textId="77777777" w:rsidR="002A1201" w:rsidRPr="00D40A28" w:rsidRDefault="002A1201" w:rsidP="002A1201">
            <w:pPr>
              <w:spacing w:after="0" w:line="240" w:lineRule="auto"/>
              <w:rPr>
                <w:rFonts w:ascii="Georgia" w:eastAsia="Cambria" w:hAnsi="Georgia" w:cs="Times New Roman"/>
                <w:bCs w:val="0"/>
                <w:sz w:val="20"/>
                <w:szCs w:val="20"/>
                <w:lang w:eastAsia="fr-FR"/>
              </w:rPr>
            </w:pPr>
            <w:r w:rsidRPr="00D40A28">
              <w:rPr>
                <w:rFonts w:ascii="Georgia" w:eastAsia="Cambria" w:hAnsi="Georgia" w:cs="Times New Roman"/>
                <w:bCs w:val="0"/>
                <w:sz w:val="20"/>
                <w:szCs w:val="20"/>
                <w:lang w:eastAsia="fr-FR"/>
              </w:rPr>
              <w:t>Adresse IP source (32 bits)</w:t>
            </w:r>
          </w:p>
        </w:tc>
      </w:tr>
      <w:tr w:rsidR="002A1201" w:rsidRPr="00D40A28" w14:paraId="21771559" w14:textId="77777777">
        <w:trPr>
          <w:tblCellSpacing w:w="15" w:type="dxa"/>
        </w:trPr>
        <w:tc>
          <w:tcPr>
            <w:tcW w:w="6035" w:type="dxa"/>
            <w:gridSpan w:val="5"/>
            <w:shd w:val="clear" w:color="auto" w:fill="auto"/>
            <w:vAlign w:val="center"/>
          </w:tcPr>
          <w:p w14:paraId="27DE97ED" w14:textId="77777777" w:rsidR="002A1201" w:rsidRPr="00D40A28" w:rsidRDefault="002A1201" w:rsidP="002A1201">
            <w:pPr>
              <w:spacing w:after="0" w:line="240" w:lineRule="auto"/>
              <w:rPr>
                <w:rFonts w:ascii="Georgia" w:eastAsia="Cambria" w:hAnsi="Georgia" w:cs="Times New Roman"/>
                <w:bCs w:val="0"/>
                <w:sz w:val="20"/>
                <w:szCs w:val="20"/>
                <w:lang w:eastAsia="fr-FR"/>
              </w:rPr>
            </w:pPr>
            <w:r w:rsidRPr="00D40A28">
              <w:rPr>
                <w:rFonts w:ascii="Georgia" w:eastAsia="Cambria" w:hAnsi="Georgia" w:cs="Times New Roman"/>
                <w:bCs w:val="0"/>
                <w:sz w:val="20"/>
                <w:szCs w:val="20"/>
                <w:lang w:eastAsia="fr-FR"/>
              </w:rPr>
              <w:t>Adresse IP destination (32 bits)</w:t>
            </w:r>
          </w:p>
        </w:tc>
      </w:tr>
      <w:tr w:rsidR="002A1201" w:rsidRPr="00D40A28" w14:paraId="2FE2F73F" w14:textId="77777777">
        <w:trPr>
          <w:tblCellSpacing w:w="15" w:type="dxa"/>
        </w:trPr>
        <w:tc>
          <w:tcPr>
            <w:tcW w:w="6035" w:type="dxa"/>
            <w:gridSpan w:val="5"/>
            <w:shd w:val="clear" w:color="auto" w:fill="auto"/>
            <w:vAlign w:val="center"/>
          </w:tcPr>
          <w:p w14:paraId="707ABE49" w14:textId="77777777" w:rsidR="002A1201" w:rsidRPr="00D40A28" w:rsidRDefault="002A1201" w:rsidP="002A1201">
            <w:pPr>
              <w:spacing w:after="0" w:line="240" w:lineRule="auto"/>
              <w:rPr>
                <w:rFonts w:ascii="Georgia" w:eastAsia="Cambria" w:hAnsi="Georgia" w:cs="Times New Roman"/>
                <w:bCs w:val="0"/>
                <w:sz w:val="20"/>
                <w:szCs w:val="20"/>
                <w:lang w:eastAsia="fr-FR"/>
              </w:rPr>
            </w:pPr>
            <w:r w:rsidRPr="00D40A28">
              <w:rPr>
                <w:rFonts w:ascii="Georgia" w:eastAsia="Cambria" w:hAnsi="Georgia" w:cs="Times New Roman"/>
                <w:bCs w:val="0"/>
                <w:sz w:val="20"/>
                <w:szCs w:val="20"/>
                <w:lang w:eastAsia="fr-FR"/>
              </w:rPr>
              <w:t>Données</w:t>
            </w:r>
          </w:p>
        </w:tc>
      </w:tr>
    </w:tbl>
    <w:p w14:paraId="31340820"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p>
    <w:p w14:paraId="34287E1B" w14:textId="77777777" w:rsidR="002A1201" w:rsidRPr="00D40A28" w:rsidRDefault="002A1201" w:rsidP="002A1201">
      <w:pPr>
        <w:spacing w:after="0" w:line="240" w:lineRule="auto"/>
        <w:rPr>
          <w:rFonts w:ascii="Georgia" w:eastAsia="Cambria" w:hAnsi="Georgia" w:cs="Times New Roman"/>
          <w:b/>
          <w:bCs w:val="0"/>
          <w:szCs w:val="20"/>
          <w:lang w:eastAsia="fr-FR"/>
        </w:rPr>
      </w:pPr>
    </w:p>
    <w:p w14:paraId="107A9A6B" w14:textId="77777777" w:rsidR="002A1201" w:rsidRPr="00D40A28" w:rsidRDefault="002A1201" w:rsidP="002A1201">
      <w:pPr>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Débit</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Débit</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4A82AEB9" w14:textId="77777777" w:rsidR="002A1201" w:rsidRPr="00D40A28" w:rsidRDefault="002A1201" w:rsidP="002A1201">
      <w:pPr>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(Flow</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Flow</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 rate</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rate</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1275BD5C"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Exprimé en Bit* par seconde, ou en bauds, le débit correspond à la quantité d’information transmise par unité de temps dans un media. Dans les transmissions numériques on distingue alors le débit montant du client vers le serveur (</w:t>
      </w:r>
      <w:r w:rsidRPr="00D40A28">
        <w:rPr>
          <w:rFonts w:ascii="Georgia" w:eastAsia="Cambria" w:hAnsi="Georgia" w:cs="Times New Roman"/>
          <w:bCs w:val="0"/>
          <w:i/>
          <w:szCs w:val="20"/>
          <w:lang w:eastAsia="fr-FR"/>
        </w:rPr>
        <w:t>upload*</w:t>
      </w:r>
      <w:r w:rsidRPr="00D40A28">
        <w:rPr>
          <w:rFonts w:ascii="Georgia" w:eastAsia="Cambria" w:hAnsi="Georgia" w:cs="Times New Roman"/>
          <w:bCs w:val="0"/>
          <w:szCs w:val="20"/>
          <w:lang w:eastAsia="fr-FR"/>
        </w:rPr>
        <w:t>) et descendant du serveur vers le client (</w:t>
      </w:r>
      <w:r w:rsidRPr="00D40A28">
        <w:rPr>
          <w:rFonts w:ascii="Georgia" w:eastAsia="Cambria" w:hAnsi="Georgia" w:cs="Times New Roman"/>
          <w:bCs w:val="0"/>
          <w:i/>
          <w:szCs w:val="20"/>
          <w:lang w:eastAsia="fr-FR"/>
        </w:rPr>
        <w:t>download*</w:t>
      </w:r>
      <w:r w:rsidRPr="00D40A28">
        <w:rPr>
          <w:rFonts w:ascii="Georgia" w:eastAsia="Cambria" w:hAnsi="Georgia" w:cs="Times New Roman"/>
          <w:bCs w:val="0"/>
          <w:szCs w:val="20"/>
          <w:lang w:eastAsia="fr-FR"/>
        </w:rPr>
        <w:t>). Par commodité on exprime souvent le débit en Mo/s soit avec un facteur huit par rapport au Mbit/s (rappel un octet = 8 bits)</w:t>
      </w:r>
    </w:p>
    <w:p w14:paraId="49EE3735"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Voir Bit, Bande passante. </w:t>
      </w:r>
    </w:p>
    <w:p w14:paraId="52C8BC5A" w14:textId="77777777" w:rsidR="002A1201" w:rsidRPr="00D40A28" w:rsidRDefault="002A1201" w:rsidP="002A1201">
      <w:pPr>
        <w:spacing w:after="0" w:line="240" w:lineRule="auto"/>
        <w:rPr>
          <w:rFonts w:ascii="Georgia" w:eastAsia="Cambria" w:hAnsi="Georgia" w:cs="Times New Roman"/>
          <w:bCs w:val="0"/>
          <w:szCs w:val="20"/>
          <w:lang w:eastAsia="fr-FR"/>
        </w:rPr>
      </w:pPr>
    </w:p>
    <w:p w14:paraId="79EEA933" w14:textId="77777777" w:rsidR="002A1201" w:rsidRPr="00D40A28" w:rsidRDefault="002A1201" w:rsidP="002A1201">
      <w:pPr>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Déception</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Déception</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(manœuvre de)</w:t>
      </w:r>
    </w:p>
    <w:p w14:paraId="53DE07EE" w14:textId="77777777" w:rsidR="002A1201" w:rsidRPr="00D40A28" w:rsidRDefault="002A1201" w:rsidP="002A1201">
      <w:pPr>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(Deception)</w:t>
      </w:r>
    </w:p>
    <w:p w14:paraId="07E31FCA"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Dans la terminologie militaire une manœuvre de déception est un ensemble de mesures visant à induire l’ennemi en erreur. Ces manœuvres utilisent des trucages, de la désinformation des falsifications, en vue d’inciter l’adver</w:t>
      </w:r>
      <w:r w:rsidR="00E24B1D">
        <w:rPr>
          <w:rFonts w:ascii="Georgia" w:eastAsia="Cambria" w:hAnsi="Georgia" w:cs="Times New Roman"/>
          <w:bCs w:val="0"/>
          <w:szCs w:val="20"/>
          <w:lang w:eastAsia="fr-FR"/>
        </w:rPr>
        <w:softHyphen/>
      </w:r>
      <w:r w:rsidRPr="00D40A28">
        <w:rPr>
          <w:rFonts w:ascii="Georgia" w:eastAsia="Cambria" w:hAnsi="Georgia" w:cs="Times New Roman"/>
          <w:bCs w:val="0"/>
          <w:szCs w:val="20"/>
          <w:lang w:eastAsia="fr-FR"/>
        </w:rPr>
        <w:t>saire à réagir d’une manière préjudiciable à ses propres intérêts</w:t>
      </w:r>
      <w:r w:rsidRPr="00D40A28">
        <w:rPr>
          <w:rStyle w:val="Appelnotedebasdep"/>
          <w:rFonts w:ascii="Georgia" w:eastAsia="Cambria" w:hAnsi="Georgia" w:cs="Times New Roman"/>
          <w:bCs w:val="0"/>
          <w:szCs w:val="20"/>
          <w:lang w:eastAsia="fr-FR"/>
        </w:rPr>
        <w:footnoteReference w:id="87"/>
      </w:r>
      <w:r w:rsidRPr="00D40A28">
        <w:rPr>
          <w:rFonts w:ascii="Georgia" w:eastAsia="Cambria" w:hAnsi="Georgia" w:cs="Times New Roman"/>
          <w:bCs w:val="0"/>
          <w:szCs w:val="20"/>
          <w:lang w:eastAsia="fr-FR"/>
        </w:rPr>
        <w:t>. Un exemple parfaitement illustratif de manœuvre de déception est l’opération Fortitude qui fut conduite par les forces Alliés durant l’année 1944 et qui avait pour objectif de laisser penser à un débarquement dans la région du Pas de Calais et non en Normandie.</w:t>
      </w:r>
    </w:p>
    <w:p w14:paraId="2F473232" w14:textId="77777777" w:rsidR="002A1201" w:rsidRPr="00D40A28" w:rsidRDefault="002A1201" w:rsidP="002A1201">
      <w:pPr>
        <w:spacing w:after="0" w:line="240" w:lineRule="auto"/>
        <w:rPr>
          <w:rFonts w:ascii="Georgia" w:eastAsia="Cambria" w:hAnsi="Georgia" w:cs="Times New Roman"/>
          <w:b/>
          <w:bCs w:val="0"/>
          <w:szCs w:val="20"/>
          <w:lang w:eastAsia="fr-FR"/>
        </w:rPr>
      </w:pPr>
    </w:p>
    <w:p w14:paraId="595D6947" w14:textId="77777777" w:rsidR="002A1201" w:rsidRPr="00D40A28" w:rsidRDefault="002A1201" w:rsidP="002A1201">
      <w:pPr>
        <w:spacing w:after="0" w:line="240" w:lineRule="auto"/>
        <w:rPr>
          <w:rFonts w:ascii="Georgia" w:eastAsia="Cambria" w:hAnsi="Georgia" w:cs="Times New Roman"/>
          <w:bCs w:val="0"/>
          <w:szCs w:val="20"/>
          <w:lang w:eastAsia="fr-FR"/>
        </w:rPr>
      </w:pPr>
      <w:r w:rsidRPr="00D40A28">
        <w:rPr>
          <w:rFonts w:ascii="Georgia" w:eastAsia="Cambria" w:hAnsi="Georgia" w:cs="Times New Roman"/>
          <w:b/>
          <w:bCs w:val="0"/>
          <w:szCs w:val="20"/>
          <w:lang w:eastAsia="fr-FR"/>
        </w:rPr>
        <w:t>Déchiffrement</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Déchiffrement</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6F9C9CB6" w14:textId="77777777" w:rsidR="002A1201" w:rsidRPr="00D40A28" w:rsidRDefault="002A1201" w:rsidP="002A1201">
      <w:pPr>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i/>
          <w:szCs w:val="20"/>
          <w:lang w:eastAsia="fr-FR"/>
        </w:rPr>
        <w:t>(Decryption</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Decryption</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r w:rsidRPr="00D40A28">
        <w:rPr>
          <w:rFonts w:ascii="Georgia" w:eastAsia="Cambria" w:hAnsi="Georgia" w:cs="Times New Roman"/>
          <w:bCs w:val="0"/>
          <w:szCs w:val="20"/>
          <w:lang w:eastAsia="fr-FR"/>
        </w:rPr>
        <w:t xml:space="preserve"> </w:t>
      </w:r>
    </w:p>
    <w:p w14:paraId="6634DCBD" w14:textId="77777777" w:rsidR="002A1201" w:rsidRPr="00D40A28" w:rsidRDefault="002A1201" w:rsidP="002A1201">
      <w:pPr>
        <w:spacing w:after="0" w:line="240" w:lineRule="auto"/>
        <w:ind w:left="72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Transformation d'un message chiffré en un message clair (donc intelligible) à l’aide de la clé de déchiffrement. Il est ainsi assez courant de confondre déchiffrement et décryptement alors que la première action suppose d’avoir la clé et que la seconde est le résultat d’un long processus et de multiples tentatives. Ce processus, pas toujours déterministe, est appelé cryptanalyse*. </w:t>
      </w:r>
    </w:p>
    <w:p w14:paraId="15052AC9" w14:textId="77777777" w:rsidR="002A1201" w:rsidRPr="00D40A28" w:rsidRDefault="002A1201" w:rsidP="002A1201">
      <w:pPr>
        <w:spacing w:after="0" w:line="240" w:lineRule="auto"/>
        <w:rPr>
          <w:rFonts w:ascii="Georgia" w:eastAsia="Cambria" w:hAnsi="Georgia" w:cs="Times New Roman"/>
          <w:bCs w:val="0"/>
          <w:szCs w:val="20"/>
          <w:lang w:eastAsia="fr-FR"/>
        </w:rPr>
      </w:pPr>
    </w:p>
    <w:p w14:paraId="0247189F" w14:textId="77777777" w:rsidR="002A1201" w:rsidRPr="00D40A28" w:rsidRDefault="002A1201" w:rsidP="002A1201">
      <w:pPr>
        <w:spacing w:after="0" w:line="240" w:lineRule="auto"/>
        <w:rPr>
          <w:rFonts w:ascii="Georgia" w:eastAsia="Cambria" w:hAnsi="Georgia" w:cs="Times New Roman"/>
          <w:bCs w:val="0"/>
          <w:szCs w:val="20"/>
          <w:lang w:eastAsia="fr-FR"/>
        </w:rPr>
      </w:pPr>
      <w:r w:rsidRPr="00D40A28">
        <w:rPr>
          <w:rFonts w:ascii="Georgia" w:eastAsia="Cambria" w:hAnsi="Georgia" w:cs="Times New Roman"/>
          <w:b/>
          <w:bCs w:val="0"/>
          <w:szCs w:val="20"/>
          <w:lang w:eastAsia="fr-FR"/>
        </w:rPr>
        <w:t>Décrypter </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Décrypter</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p>
    <w:p w14:paraId="7C8836B1" w14:textId="77777777" w:rsidR="002A1201" w:rsidRPr="00D40A28" w:rsidRDefault="002A1201" w:rsidP="002A1201">
      <w:pPr>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w:t>
      </w:r>
      <w:r w:rsidRPr="00D40A28">
        <w:rPr>
          <w:rFonts w:ascii="Georgia" w:eastAsia="Cambria" w:hAnsi="Georgia" w:cs="Times New Roman"/>
          <w:bCs w:val="0"/>
          <w:i/>
          <w:szCs w:val="20"/>
          <w:lang w:eastAsia="fr-FR"/>
        </w:rPr>
        <w:t>Decipher</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Decipher</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eastAsia="fr-FR"/>
        </w:rPr>
        <w:t>)</w:t>
      </w:r>
    </w:p>
    <w:p w14:paraId="10A72795" w14:textId="77777777" w:rsidR="002A1201" w:rsidRPr="00D40A28" w:rsidRDefault="002A1201" w:rsidP="002A1201">
      <w:pPr>
        <w:spacing w:after="0" w:line="240" w:lineRule="auto"/>
        <w:ind w:left="709"/>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Action qui consiste à retrouver un texte clair à partir du chiffré sans disposer de la clé secrète associée.</w:t>
      </w:r>
    </w:p>
    <w:p w14:paraId="77A62C4F" w14:textId="77777777" w:rsidR="002A1201" w:rsidRPr="00D40A28" w:rsidRDefault="002A1201" w:rsidP="002A1201">
      <w:pPr>
        <w:spacing w:after="0" w:line="240" w:lineRule="auto"/>
        <w:rPr>
          <w:rFonts w:ascii="Georgia" w:eastAsia="Cambria" w:hAnsi="Georgia" w:cs="Times New Roman"/>
          <w:bCs w:val="0"/>
          <w:szCs w:val="20"/>
          <w:lang w:eastAsia="fr-FR"/>
        </w:rPr>
      </w:pPr>
    </w:p>
    <w:p w14:paraId="3CFEC0D8" w14:textId="77777777" w:rsidR="002A1201" w:rsidRPr="00D40A28" w:rsidRDefault="002A1201" w:rsidP="002A1201">
      <w:pPr>
        <w:pStyle w:val="Corps"/>
        <w:widowControl w:val="0"/>
        <w:spacing w:before="0" w:after="0" w:line="240" w:lineRule="auto"/>
        <w:jc w:val="both"/>
        <w:rPr>
          <w:rFonts w:ascii="Georgia" w:hAnsi="Georgia"/>
          <w:b/>
          <w:color w:val="auto"/>
          <w:lang w:val="en-US"/>
        </w:rPr>
      </w:pPr>
      <w:bookmarkStart w:id="40" w:name="Défaut"/>
      <w:bookmarkEnd w:id="40"/>
      <w:r w:rsidRPr="00D40A28">
        <w:rPr>
          <w:rFonts w:ascii="Georgia" w:hAnsi="Georgia"/>
          <w:b/>
          <w:color w:val="auto"/>
          <w:lang w:val="en-US"/>
        </w:rPr>
        <w:t>DECT</w:t>
      </w:r>
      <w:r w:rsidR="00BC36AA" w:rsidRPr="00D40A28">
        <w:rPr>
          <w:rFonts w:ascii="Georgia" w:hAnsi="Georgia"/>
          <w:b/>
          <w:color w:val="auto"/>
        </w:rPr>
        <w:fldChar w:fldCharType="begin"/>
      </w:r>
      <w:r w:rsidRPr="00D40A28">
        <w:rPr>
          <w:rFonts w:ascii="Georgia" w:hAnsi="Georgia"/>
          <w:color w:val="auto"/>
          <w:lang w:val="en-US"/>
        </w:rPr>
        <w:instrText xml:space="preserve"> XE "</w:instrText>
      </w:r>
      <w:r w:rsidRPr="00D40A28">
        <w:rPr>
          <w:rFonts w:ascii="Georgia" w:hAnsi="Georgia"/>
          <w:b/>
          <w:color w:val="auto"/>
          <w:lang w:val="en-US"/>
        </w:rPr>
        <w:instrText>DECT</w:instrText>
      </w:r>
      <w:r w:rsidRPr="00D40A28">
        <w:rPr>
          <w:rFonts w:ascii="Georgia" w:hAnsi="Georgia"/>
          <w:color w:val="auto"/>
          <w:lang w:val="en-US"/>
        </w:rPr>
        <w:instrText xml:space="preserve">" </w:instrText>
      </w:r>
      <w:r w:rsidR="00BC36AA" w:rsidRPr="00D40A28">
        <w:rPr>
          <w:rFonts w:ascii="Georgia" w:hAnsi="Georgia"/>
          <w:b/>
          <w:color w:val="auto"/>
        </w:rPr>
        <w:fldChar w:fldCharType="end"/>
      </w:r>
      <w:r w:rsidRPr="00D40A28">
        <w:rPr>
          <w:rFonts w:ascii="Georgia" w:hAnsi="Georgia"/>
          <w:b/>
          <w:color w:val="auto"/>
          <w:lang w:val="en-US"/>
        </w:rPr>
        <w:t xml:space="preserve"> - </w:t>
      </w:r>
      <w:r w:rsidRPr="00D40A28">
        <w:rPr>
          <w:rFonts w:ascii="Georgia" w:hAnsi="Georgia"/>
          <w:b/>
          <w:i/>
          <w:color w:val="auto"/>
          <w:lang w:val="en-US"/>
        </w:rPr>
        <w:t>Digital Enhanced Cordless Telecommunication</w:t>
      </w:r>
      <w:r w:rsidR="00BC36AA" w:rsidRPr="00D40A28">
        <w:rPr>
          <w:rFonts w:ascii="Georgia" w:hAnsi="Georgia"/>
          <w:b/>
          <w:i/>
          <w:color w:val="auto"/>
        </w:rPr>
        <w:fldChar w:fldCharType="begin"/>
      </w:r>
      <w:r w:rsidRPr="00D40A28">
        <w:rPr>
          <w:rFonts w:ascii="Georgia" w:hAnsi="Georgia"/>
          <w:lang w:val="en-US"/>
        </w:rPr>
        <w:instrText xml:space="preserve"> XE "</w:instrText>
      </w:r>
      <w:r w:rsidRPr="00D40A28">
        <w:rPr>
          <w:rFonts w:ascii="Georgia" w:hAnsi="Georgia"/>
          <w:b/>
          <w:i/>
          <w:color w:val="auto"/>
          <w:lang w:val="en-US"/>
        </w:rPr>
        <w:instrText>Digital Enhanced Cordless Telecommunication</w:instrText>
      </w:r>
      <w:r w:rsidRPr="00D40A28">
        <w:rPr>
          <w:rFonts w:ascii="Georgia" w:hAnsi="Georgia"/>
          <w:lang w:val="en-US"/>
        </w:rPr>
        <w:instrText xml:space="preserve">" </w:instrText>
      </w:r>
      <w:r w:rsidR="00BC36AA" w:rsidRPr="00D40A28">
        <w:rPr>
          <w:rFonts w:ascii="Georgia" w:hAnsi="Georgia"/>
          <w:b/>
          <w:i/>
          <w:color w:val="auto"/>
        </w:rPr>
        <w:fldChar w:fldCharType="end"/>
      </w:r>
    </w:p>
    <w:p w14:paraId="1438F8E9"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DECT</w:t>
      </w:r>
      <w:r w:rsidR="00BC36AA" w:rsidRPr="00D40A28">
        <w:rPr>
          <w:rFonts w:ascii="Georgia" w:hAnsi="Georgia"/>
          <w:color w:val="auto"/>
        </w:rPr>
        <w:fldChar w:fldCharType="begin"/>
      </w:r>
      <w:r w:rsidRPr="00D40A28">
        <w:rPr>
          <w:rFonts w:ascii="Georgia" w:hAnsi="Georgia"/>
          <w:color w:val="auto"/>
        </w:rPr>
        <w:instrText xml:space="preserve"> XE "</w:instrText>
      </w:r>
      <w:r w:rsidRPr="00D40A28">
        <w:rPr>
          <w:rFonts w:ascii="Georgia" w:hAnsi="Georgia"/>
          <w:b/>
          <w:color w:val="auto"/>
        </w:rPr>
        <w:instrText>DECT</w:instrText>
      </w:r>
      <w:r w:rsidRPr="00D40A28">
        <w:rPr>
          <w:rFonts w:ascii="Georgia" w:hAnsi="Georgia"/>
          <w:color w:val="auto"/>
        </w:rPr>
        <w:instrText xml:space="preserve">" </w:instrText>
      </w:r>
      <w:r w:rsidR="00BC36AA" w:rsidRPr="00D40A28">
        <w:rPr>
          <w:rFonts w:ascii="Georgia" w:hAnsi="Georgia"/>
          <w:color w:val="auto"/>
        </w:rPr>
        <w:fldChar w:fldCharType="end"/>
      </w:r>
      <w:r w:rsidRPr="00D40A28">
        <w:rPr>
          <w:rFonts w:ascii="Georgia" w:hAnsi="Georgia"/>
          <w:color w:val="auto"/>
        </w:rPr>
        <w:t xml:space="preserve"> est une norme pour la radiocommunication numérisée point à point [EN 300 175]. Elle est principalement utilisée pour la téléphonie sans-fil numérique qui équipe les particuliers comme les entreprises. La norme prévoit le transfert entre cellule ce qui permet dans le cadre professionnel par exemple de se déplacer dans des espaces plus grands en configurant plusieurs points d’accès dans un bâtiment. Cette souplesse est la conséquence de l’utilisation d’une bande de fréquence dédiée (1880-1900 Mhz) et relativement peu utilisée.</w:t>
      </w:r>
    </w:p>
    <w:p w14:paraId="68B1BF56" w14:textId="77777777" w:rsidR="002A1201" w:rsidRPr="00D40A28" w:rsidRDefault="002A1201" w:rsidP="002A1201">
      <w:pPr>
        <w:pStyle w:val="Corps"/>
        <w:widowControl w:val="0"/>
        <w:spacing w:before="0" w:after="0" w:line="240" w:lineRule="auto"/>
        <w:jc w:val="both"/>
        <w:rPr>
          <w:rFonts w:ascii="Georgia" w:hAnsi="Georgia"/>
          <w:b/>
          <w:color w:val="auto"/>
        </w:rPr>
      </w:pPr>
    </w:p>
    <w:p w14:paraId="06062508" w14:textId="77777777" w:rsidR="00E24B1D" w:rsidRDefault="00E24B1D" w:rsidP="002A1201">
      <w:pPr>
        <w:pStyle w:val="Corps"/>
        <w:widowControl w:val="0"/>
        <w:spacing w:before="0" w:after="0" w:line="240" w:lineRule="auto"/>
        <w:jc w:val="both"/>
        <w:rPr>
          <w:rFonts w:ascii="Georgia" w:hAnsi="Georgia"/>
          <w:b/>
          <w:color w:val="auto"/>
        </w:rPr>
      </w:pPr>
    </w:p>
    <w:p w14:paraId="34C74EC4" w14:textId="77777777" w:rsidR="00E24B1D" w:rsidRDefault="00E24B1D" w:rsidP="002A1201">
      <w:pPr>
        <w:pStyle w:val="Corps"/>
        <w:widowControl w:val="0"/>
        <w:spacing w:before="0" w:after="0" w:line="240" w:lineRule="auto"/>
        <w:jc w:val="both"/>
        <w:rPr>
          <w:rFonts w:ascii="Georgia" w:hAnsi="Georgia"/>
          <w:b/>
          <w:color w:val="auto"/>
        </w:rPr>
      </w:pPr>
    </w:p>
    <w:p w14:paraId="5D258B25" w14:textId="77777777" w:rsidR="002A1201" w:rsidRPr="00D40A28" w:rsidRDefault="002A1201" w:rsidP="002A1201">
      <w:pPr>
        <w:pStyle w:val="Corps"/>
        <w:widowControl w:val="0"/>
        <w:spacing w:before="0" w:after="0" w:line="240" w:lineRule="auto"/>
        <w:jc w:val="both"/>
        <w:rPr>
          <w:rFonts w:ascii="Georgia" w:hAnsi="Georgia"/>
          <w:b/>
          <w:color w:val="auto"/>
        </w:rPr>
      </w:pPr>
      <w:r w:rsidRPr="00D40A28">
        <w:rPr>
          <w:rFonts w:ascii="Georgia" w:hAnsi="Georgia"/>
          <w:b/>
          <w:color w:val="auto"/>
        </w:rPr>
        <w:t>Défacement</w:t>
      </w:r>
      <w:r w:rsidR="00BC36AA" w:rsidRPr="00D40A28">
        <w:rPr>
          <w:rFonts w:ascii="Georgia" w:hAnsi="Georgia"/>
          <w:b/>
          <w:color w:val="auto"/>
        </w:rPr>
        <w:fldChar w:fldCharType="begin"/>
      </w:r>
      <w:r w:rsidRPr="00D40A28">
        <w:rPr>
          <w:rFonts w:ascii="Georgia" w:hAnsi="Georgia"/>
          <w:color w:val="auto"/>
        </w:rPr>
        <w:instrText xml:space="preserve"> XE "</w:instrText>
      </w:r>
      <w:r w:rsidRPr="00D40A28">
        <w:rPr>
          <w:rFonts w:ascii="Georgia" w:hAnsi="Georgia"/>
          <w:b/>
          <w:color w:val="auto"/>
        </w:rPr>
        <w:instrText>Défacement</w:instrText>
      </w:r>
      <w:r w:rsidRPr="00D40A28">
        <w:rPr>
          <w:rFonts w:ascii="Georgia" w:hAnsi="Georgia"/>
          <w:color w:val="auto"/>
        </w:rPr>
        <w:instrText xml:space="preserve">" </w:instrText>
      </w:r>
      <w:r w:rsidR="00BC36AA" w:rsidRPr="00D40A28">
        <w:rPr>
          <w:rFonts w:ascii="Georgia" w:hAnsi="Georgia"/>
          <w:b/>
          <w:color w:val="auto"/>
        </w:rPr>
        <w:fldChar w:fldCharType="end"/>
      </w:r>
      <w:r w:rsidRPr="00D40A28">
        <w:rPr>
          <w:rFonts w:ascii="Georgia" w:hAnsi="Georgia"/>
          <w:b/>
          <w:color w:val="auto"/>
        </w:rPr>
        <w:t xml:space="preserve"> - défaçage</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défaçage</w:instrText>
      </w:r>
      <w:r w:rsidRPr="00D40A28">
        <w:rPr>
          <w:rFonts w:ascii="Georgia" w:hAnsi="Georgia"/>
        </w:rPr>
        <w:instrText xml:space="preserve">" </w:instrText>
      </w:r>
      <w:r w:rsidR="00BC36AA" w:rsidRPr="00D40A28">
        <w:rPr>
          <w:rFonts w:ascii="Georgia" w:hAnsi="Georgia"/>
          <w:b/>
          <w:color w:val="auto"/>
        </w:rPr>
        <w:fldChar w:fldCharType="end"/>
      </w:r>
      <w:r w:rsidRPr="00D40A28">
        <w:rPr>
          <w:rFonts w:ascii="Georgia" w:hAnsi="Georgia"/>
          <w:b/>
          <w:color w:val="auto"/>
        </w:rPr>
        <w:t xml:space="preserve"> - défiguration</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défiguration</w:instrText>
      </w:r>
      <w:r w:rsidRPr="00D40A28">
        <w:rPr>
          <w:rFonts w:ascii="Georgia" w:hAnsi="Georgia"/>
        </w:rPr>
        <w:instrText xml:space="preserve">" </w:instrText>
      </w:r>
      <w:r w:rsidR="00BC36AA" w:rsidRPr="00D40A28">
        <w:rPr>
          <w:rFonts w:ascii="Georgia" w:hAnsi="Georgia"/>
          <w:b/>
          <w:color w:val="auto"/>
        </w:rPr>
        <w:fldChar w:fldCharType="end"/>
      </w:r>
    </w:p>
    <w:p w14:paraId="0457F166" w14:textId="77777777" w:rsidR="002A1201" w:rsidRPr="00D40A28" w:rsidRDefault="002A1201" w:rsidP="002A1201">
      <w:pPr>
        <w:pStyle w:val="Corps"/>
        <w:widowControl w:val="0"/>
        <w:spacing w:before="0" w:after="0" w:line="240" w:lineRule="auto"/>
        <w:jc w:val="both"/>
        <w:rPr>
          <w:rFonts w:ascii="Georgia" w:hAnsi="Georgia"/>
          <w:i/>
          <w:color w:val="auto"/>
        </w:rPr>
      </w:pPr>
      <w:r w:rsidRPr="00D40A28">
        <w:rPr>
          <w:rFonts w:ascii="Georgia" w:hAnsi="Georgia"/>
          <w:i/>
          <w:color w:val="auto"/>
        </w:rPr>
        <w:t>(Defacing</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Defacing</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w:t>
      </w:r>
    </w:p>
    <w:p w14:paraId="3CD47932"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Les sites Web</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eastAsia="Cambria" w:hAnsi="Georgia"/>
          <w:b/>
          <w:bCs/>
          <w:color w:val="auto"/>
          <w:szCs w:val="20"/>
        </w:rPr>
        <w:instrText>Web</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représentent des cibles de choix pour les attaquants qui souhaitent obtenir une forme de reconnaissance au sein de leur communauté. Les défigurations consistent à modifier le contenu d’un site. La modification peut être visible (modification de la page d’accueil) ou plus discrète. Dans ce dernier cas, seul les utilisateurs expérimentés et les administrateurs découvriront que des contenus ont été modifiés.</w:t>
      </w:r>
      <w:r w:rsidRPr="00D40A28">
        <w:rPr>
          <w:rStyle w:val="Appelnotedebasdep"/>
          <w:rFonts w:ascii="Georgia" w:hAnsi="Georgia"/>
          <w:color w:val="auto"/>
        </w:rPr>
        <w:footnoteReference w:id="88"/>
      </w:r>
    </w:p>
    <w:p w14:paraId="3E3A5446"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Des opérations de défacement ont été conduites par des hackers russes contre les sites gouvernementaux géorgiens en 2008 et plus récemment par l’Armée Syrienne Electronique (SEA) contre des sites d’information occidentaux. Le défacage est un mode d’action régulièrement employé par des groupes cherchant à produire un effet médiatique immédiat.</w:t>
      </w:r>
    </w:p>
    <w:p w14:paraId="5EBFC47D" w14:textId="77777777" w:rsidR="002A1201" w:rsidRPr="00D40A28" w:rsidRDefault="002A1201" w:rsidP="002A1201">
      <w:pPr>
        <w:spacing w:after="0" w:line="240" w:lineRule="auto"/>
        <w:rPr>
          <w:rFonts w:ascii="Georgia" w:eastAsia="Cambria" w:hAnsi="Georgia" w:cs="Times New Roman"/>
          <w:b/>
          <w:bCs w:val="0"/>
          <w:szCs w:val="20"/>
          <w:lang w:eastAsia="fr-FR"/>
        </w:rPr>
      </w:pPr>
    </w:p>
    <w:p w14:paraId="7DE1DF0D" w14:textId="77777777" w:rsidR="002A1201" w:rsidRPr="00D40A28" w:rsidRDefault="002A1201" w:rsidP="002A1201">
      <w:pPr>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Défaut</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Défaut</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5D36E849" w14:textId="77777777" w:rsidR="002A1201" w:rsidRPr="00D40A28" w:rsidRDefault="002A1201" w:rsidP="002A1201">
      <w:pPr>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i/>
          <w:szCs w:val="20"/>
          <w:lang w:eastAsia="fr-FR"/>
        </w:rPr>
        <w:t xml:space="preserve">(Default) </w:t>
      </w:r>
    </w:p>
    <w:p w14:paraId="1E7A2E62" w14:textId="77777777" w:rsidR="002A1201" w:rsidRPr="00D40A28" w:rsidRDefault="002A1201" w:rsidP="002A1201">
      <w:pPr>
        <w:spacing w:after="0" w:line="240" w:lineRule="auto"/>
        <w:ind w:left="72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Une valeur attribuée automatiquement par un programme ou un ordinateur et qui demeure jusqu'à ce que l'utilisateur établisse un autre réglage. </w:t>
      </w:r>
    </w:p>
    <w:p w14:paraId="505234BA" w14:textId="77777777" w:rsidR="002A1201" w:rsidRPr="00D40A28" w:rsidRDefault="002A1201" w:rsidP="002A1201">
      <w:pPr>
        <w:spacing w:after="0" w:line="240" w:lineRule="auto"/>
        <w:rPr>
          <w:rFonts w:ascii="Georgia" w:eastAsia="Cambria" w:hAnsi="Georgia" w:cs="Times New Roman"/>
          <w:bCs w:val="0"/>
          <w:sz w:val="20"/>
          <w:szCs w:val="20"/>
          <w:lang w:eastAsia="fr-FR"/>
        </w:rPr>
      </w:pPr>
      <w:bookmarkStart w:id="41" w:name="Dénigrement"/>
      <w:bookmarkEnd w:id="41"/>
    </w:p>
    <w:p w14:paraId="7CBD9636" w14:textId="77777777" w:rsidR="002A1201" w:rsidRPr="00D40A28" w:rsidRDefault="002A1201" w:rsidP="002A1201">
      <w:pPr>
        <w:spacing w:after="0" w:line="240" w:lineRule="auto"/>
        <w:rPr>
          <w:rFonts w:ascii="Georgia" w:eastAsia="Cambria" w:hAnsi="Georgia" w:cs="Times New Roman"/>
          <w:bCs w:val="0"/>
          <w:szCs w:val="20"/>
          <w:lang w:eastAsia="fr-FR"/>
        </w:rPr>
      </w:pPr>
      <w:r w:rsidRPr="00D40A28">
        <w:rPr>
          <w:rFonts w:ascii="Georgia" w:eastAsia="Cambria" w:hAnsi="Georgia" w:cs="Times New Roman"/>
          <w:b/>
          <w:bCs w:val="0"/>
          <w:szCs w:val="20"/>
          <w:lang w:eastAsia="fr-FR"/>
        </w:rPr>
        <w:t>DEFCON </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DEFCON</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Cs w:val="0"/>
          <w:szCs w:val="20"/>
          <w:lang w:eastAsia="fr-FR"/>
        </w:rPr>
        <w:t xml:space="preserve"> </w:t>
      </w:r>
      <w:r w:rsidRPr="00D40A28">
        <w:rPr>
          <w:rFonts w:ascii="Georgia" w:eastAsia="Cambria" w:hAnsi="Georgia" w:cs="Times New Roman"/>
          <w:b/>
          <w:bCs w:val="0"/>
          <w:szCs w:val="20"/>
          <w:lang w:eastAsia="fr-FR"/>
        </w:rPr>
        <w:t>- DEFense CONdition</w:t>
      </w:r>
    </w:p>
    <w:p w14:paraId="1038A33C"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 DEFCON désigne le niveau d’alerte des forces américaines, il est établi sur une échelle de 1 à 5. Le DEFCON 1 correspondant au plus haut niveau d’alerte et le DEFCON 5 au niveau normal de préparation du temps de paix.</w:t>
      </w:r>
    </w:p>
    <w:p w14:paraId="67DAF3F6"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La DEFCON est aussi une conférence de sécurité informatique qui rassemble des </w:t>
      </w:r>
      <w:r w:rsidRPr="00D40A28">
        <w:rPr>
          <w:rFonts w:ascii="Georgia" w:eastAsia="Cambria" w:hAnsi="Georgia" w:cs="Times New Roman"/>
          <w:bCs w:val="0"/>
          <w:i/>
          <w:szCs w:val="20"/>
          <w:lang w:eastAsia="fr-FR"/>
        </w:rPr>
        <w:t>hackers</w:t>
      </w:r>
      <w:r w:rsidRPr="00D40A28">
        <w:rPr>
          <w:rFonts w:ascii="Georgia" w:eastAsia="Cambria" w:hAnsi="Georgia" w:cs="Times New Roman"/>
          <w:bCs w:val="0"/>
          <w:szCs w:val="20"/>
          <w:lang w:eastAsia="fr-FR"/>
        </w:rPr>
        <w:t xml:space="preserve">* du monde entier. Elle se tient annuellement à Las Vegas dans le prolongement de la </w:t>
      </w:r>
      <w:r w:rsidRPr="00D40A28">
        <w:rPr>
          <w:rFonts w:ascii="Georgia" w:eastAsia="Cambria" w:hAnsi="Georgia" w:cs="Times New Roman"/>
          <w:bCs w:val="0"/>
          <w:i/>
          <w:szCs w:val="20"/>
          <w:lang w:eastAsia="fr-FR"/>
        </w:rPr>
        <w:t>black hat*.</w:t>
      </w:r>
    </w:p>
    <w:p w14:paraId="55CE02ED" w14:textId="77777777" w:rsidR="002A1201" w:rsidRPr="00D40A28" w:rsidRDefault="002A1201" w:rsidP="002A1201">
      <w:pPr>
        <w:spacing w:after="0" w:line="240" w:lineRule="auto"/>
        <w:rPr>
          <w:rFonts w:ascii="Georgia" w:eastAsia="Cambria" w:hAnsi="Georgia" w:cs="Times New Roman"/>
          <w:bCs w:val="0"/>
          <w:szCs w:val="20"/>
          <w:lang w:eastAsia="fr-FR"/>
        </w:rPr>
      </w:pPr>
    </w:p>
    <w:p w14:paraId="5B5320C7" w14:textId="77777777" w:rsidR="00E24B1D" w:rsidRDefault="00E24B1D" w:rsidP="002A1201">
      <w:pPr>
        <w:spacing w:after="0" w:line="240" w:lineRule="auto"/>
        <w:rPr>
          <w:rFonts w:ascii="Georgia" w:eastAsia="Cambria" w:hAnsi="Georgia" w:cs="Times New Roman"/>
          <w:b/>
          <w:bCs w:val="0"/>
          <w:szCs w:val="20"/>
          <w:lang w:eastAsia="fr-FR"/>
        </w:rPr>
      </w:pPr>
    </w:p>
    <w:p w14:paraId="1F1D549A" w14:textId="77777777" w:rsidR="00E24B1D" w:rsidRDefault="00E24B1D" w:rsidP="002A1201">
      <w:pPr>
        <w:spacing w:after="0" w:line="240" w:lineRule="auto"/>
        <w:rPr>
          <w:rFonts w:ascii="Georgia" w:eastAsia="Cambria" w:hAnsi="Georgia" w:cs="Times New Roman"/>
          <w:b/>
          <w:bCs w:val="0"/>
          <w:szCs w:val="20"/>
          <w:lang w:eastAsia="fr-FR"/>
        </w:rPr>
      </w:pPr>
    </w:p>
    <w:p w14:paraId="43435769" w14:textId="77777777" w:rsidR="002A1201" w:rsidRPr="00D40A28" w:rsidRDefault="002A1201" w:rsidP="002A1201">
      <w:pPr>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Défense en profondeur</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Défense en profondeur</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097D2B38" w14:textId="77777777" w:rsidR="002A1201" w:rsidRPr="00D40A28" w:rsidRDefault="002A1201" w:rsidP="002A1201">
      <w:pPr>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(In depth defense</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In depth defense</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 defense in depth</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defense in depth</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21EFAF2E" w14:textId="77777777" w:rsidR="002A1201" w:rsidRPr="00D40A28" w:rsidRDefault="002A1201" w:rsidP="00F80E47">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Le concept de défense en profondeur puise son origine dans la tactique militaire. Il s’agit de protéger un lieu par la mise en place de </w:t>
      </w:r>
      <w:r w:rsidRPr="00D40A28">
        <w:rPr>
          <w:rFonts w:ascii="Georgia" w:eastAsia="Cambria" w:hAnsi="Georgia" w:cs="Times New Roman"/>
          <w:bCs w:val="0"/>
          <w:i/>
          <w:szCs w:val="20"/>
          <w:lang w:eastAsia="fr-FR"/>
        </w:rPr>
        <w:t>lignes de défense*</w:t>
      </w:r>
      <w:r w:rsidRPr="00D40A28">
        <w:rPr>
          <w:rFonts w:ascii="Georgia" w:eastAsia="Cambria" w:hAnsi="Georgia" w:cs="Times New Roman"/>
          <w:bCs w:val="0"/>
          <w:szCs w:val="20"/>
          <w:lang w:eastAsia="fr-FR"/>
        </w:rPr>
        <w:t xml:space="preserve"> successives et autonomes. Ce concept sera ensuite utilisé plus largement dans tous les domaines liés à la sureté (industrie, transport). Le concept se développe progressivement dans le milieu de la sécurité des systèmes d’information et nécessite encore des ajustements. Le Mémento de la défense en profondeur de l’ANSSI propose la définition suivante.</w:t>
      </w:r>
    </w:p>
    <w:p w14:paraId="03203528" w14:textId="77777777" w:rsidR="002A1201" w:rsidRPr="00D40A28" w:rsidRDefault="002A1201" w:rsidP="002A1201">
      <w:pPr>
        <w:spacing w:after="0" w:line="240" w:lineRule="auto"/>
        <w:ind w:left="709"/>
        <w:jc w:val="both"/>
        <w:rPr>
          <w:rFonts w:ascii="Georgia" w:eastAsia="Cambria" w:hAnsi="Georgia" w:cs="Times New Roman"/>
          <w:bCs w:val="0"/>
          <w:szCs w:val="40"/>
          <w:lang w:eastAsia="fr-FR"/>
        </w:rPr>
      </w:pPr>
      <w:r w:rsidRPr="00D40A28">
        <w:rPr>
          <w:rFonts w:ascii="Georgia" w:eastAsia="Cambria" w:hAnsi="Georgia" w:cs="Times New Roman"/>
          <w:bCs w:val="0"/>
          <w:szCs w:val="40"/>
          <w:lang w:eastAsia="fr-FR"/>
        </w:rPr>
        <w:t>La défense en profondeur du système d'information est une défense globale et dynamique, coordonnant plusieurs lignes de défense couvrant toute la profondeur du système. Le terme profondeur doit être compris au sens le plus large, c’est à dire dans l’organisation du SI</w:t>
      </w:r>
      <w:r w:rsidR="00BC36AA" w:rsidRPr="00D40A28">
        <w:rPr>
          <w:rFonts w:ascii="Georgia" w:eastAsia="Cambria" w:hAnsi="Georgia" w:cs="Times New Roman"/>
          <w:bCs w:val="0"/>
          <w:szCs w:val="4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SI</w:instrText>
      </w:r>
      <w:r w:rsidRPr="00D40A28">
        <w:rPr>
          <w:rFonts w:ascii="Georgia" w:hAnsi="Georgia"/>
        </w:rPr>
        <w:instrText xml:space="preserve">" </w:instrText>
      </w:r>
      <w:r w:rsidR="00BC36AA" w:rsidRPr="00D40A28">
        <w:rPr>
          <w:rFonts w:ascii="Georgia" w:eastAsia="Cambria" w:hAnsi="Georgia" w:cs="Times New Roman"/>
          <w:bCs w:val="0"/>
          <w:szCs w:val="40"/>
          <w:lang w:eastAsia="fr-FR"/>
        </w:rPr>
        <w:fldChar w:fldCharType="end"/>
      </w:r>
      <w:r w:rsidRPr="00D40A28">
        <w:rPr>
          <w:rFonts w:ascii="Georgia" w:eastAsia="Cambria" w:hAnsi="Georgia" w:cs="Times New Roman"/>
          <w:bCs w:val="0"/>
          <w:szCs w:val="40"/>
          <w:lang w:eastAsia="fr-FR"/>
        </w:rPr>
        <w:t>, dans sa mise en œuvre et enfin dans les technologies utilisées. Il s’agit alors de permettre des actions de neutralisation des atteintes contre la sécurité, à moindre coût, grâce à une gestion des risques, un système de renseignement, une planification des réactions et l'enrichissement permanent grâce au retour d'expérience. Cette défense en profondeur a un double but : i) renforcer la protection du système d'information par une approche qualitative permettant de vérifier la complétude et la qualité du dispositif, ii) donner un moyen de communication fort permettant aux décideurs et aux utilisateurs de prendre conscience de la gravité des incidents de sécurité</w:t>
      </w:r>
      <w:r w:rsidRPr="00D40A28">
        <w:rPr>
          <w:rStyle w:val="Appelnotedebasdep"/>
          <w:rFonts w:ascii="Georgia" w:eastAsia="Cambria" w:hAnsi="Georgia" w:cs="Times New Roman"/>
          <w:bCs w:val="0"/>
          <w:szCs w:val="40"/>
          <w:lang w:eastAsia="fr-FR"/>
        </w:rPr>
        <w:footnoteReference w:id="89"/>
      </w:r>
      <w:r w:rsidRPr="00D40A28">
        <w:rPr>
          <w:rFonts w:ascii="Georgia" w:eastAsia="Cambria" w:hAnsi="Georgia" w:cs="Times New Roman"/>
          <w:bCs w:val="0"/>
          <w:szCs w:val="40"/>
          <w:lang w:eastAsia="fr-FR"/>
        </w:rPr>
        <w:t>.</w:t>
      </w:r>
    </w:p>
    <w:p w14:paraId="05A3F0EA" w14:textId="77777777" w:rsidR="002A1201" w:rsidRPr="00D40A28" w:rsidRDefault="002A1201" w:rsidP="002A1201">
      <w:pPr>
        <w:spacing w:after="0" w:line="240" w:lineRule="auto"/>
        <w:rPr>
          <w:rFonts w:ascii="Georgia" w:eastAsia="Cambria" w:hAnsi="Georgia" w:cs="Times New Roman"/>
          <w:bCs w:val="0"/>
          <w:szCs w:val="20"/>
          <w:lang w:eastAsia="fr-FR"/>
        </w:rPr>
      </w:pPr>
    </w:p>
    <w:p w14:paraId="7D5DE905" w14:textId="77777777" w:rsidR="002A1201" w:rsidRPr="00D40A28" w:rsidRDefault="002A1201" w:rsidP="002A1201">
      <w:pPr>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Déni de service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Déni de service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16C15581" w14:textId="77777777" w:rsidR="002A1201" w:rsidRPr="00D40A28" w:rsidRDefault="002A1201" w:rsidP="002A1201">
      <w:pPr>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(Denial of service</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hAnsi="Georgia"/>
          <w:i/>
        </w:rPr>
        <w:instrText>Denial of service</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 DOS</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DOS</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11F9E166" w14:textId="77777777" w:rsidR="00E24B1D" w:rsidRPr="00F80E47" w:rsidRDefault="002A1201" w:rsidP="00F80E47">
      <w:pPr>
        <w:spacing w:after="0" w:line="240" w:lineRule="auto"/>
        <w:ind w:left="709"/>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DOS.</w:t>
      </w:r>
    </w:p>
    <w:p w14:paraId="3A48CDFD" w14:textId="77777777" w:rsidR="00E24B1D" w:rsidRDefault="00E24B1D" w:rsidP="002A1201">
      <w:pPr>
        <w:spacing w:after="0" w:line="240" w:lineRule="auto"/>
        <w:rPr>
          <w:rFonts w:ascii="Georgia" w:eastAsia="Cambria" w:hAnsi="Georgia" w:cs="Times New Roman"/>
          <w:b/>
          <w:bCs w:val="0"/>
          <w:szCs w:val="20"/>
          <w:lang w:eastAsia="fr-FR"/>
        </w:rPr>
      </w:pPr>
    </w:p>
    <w:p w14:paraId="161324C6" w14:textId="77777777" w:rsidR="002A1201" w:rsidRPr="00D40A28" w:rsidRDefault="002A1201" w:rsidP="002A1201">
      <w:pPr>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Dématérialisation</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Dématerialisation</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77768CCE" w14:textId="77777777" w:rsidR="002A1201" w:rsidRPr="00D40A28" w:rsidRDefault="002A1201" w:rsidP="002A1201">
      <w:pPr>
        <w:spacing w:after="0" w:line="240" w:lineRule="auto"/>
        <w:jc w:val="both"/>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(Dematerialization)</w:t>
      </w:r>
    </w:p>
    <w:p w14:paraId="1A04A29D"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La dématérialisation est l’opération qui consiste à remplacer les supports physiques de stockage ou de transport de l’information par des moyens numériques. En France les marchés publics passés avec l’administration sont dématérialisés, il y a possibilité de conclure des marchés par voie électronique.</w:t>
      </w:r>
    </w:p>
    <w:p w14:paraId="3EDF2A8A"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Ce processus de dématérialisation pose toutefois de nouvelles contraintes aux structures ou entreprises qui le mettent en œuvre. En effet, il suppose de mettre en place des moyens de stockage et d’archivage permanents et redondants, de disposer d’un système fiable de signature numérique* (afin de garantir l’identité* des émetteurs de documents) et d’une politique de sécurité* adaptée. </w:t>
      </w:r>
    </w:p>
    <w:p w14:paraId="126FD13E" w14:textId="77777777" w:rsidR="002A1201" w:rsidRPr="00D40A28" w:rsidRDefault="002A1201" w:rsidP="002A1201">
      <w:pPr>
        <w:spacing w:after="0" w:line="240" w:lineRule="auto"/>
        <w:rPr>
          <w:rFonts w:ascii="Georgia" w:eastAsia="Cambria" w:hAnsi="Georgia" w:cs="Times New Roman"/>
          <w:bCs w:val="0"/>
          <w:szCs w:val="20"/>
          <w:lang w:eastAsia="fr-FR"/>
        </w:rPr>
      </w:pPr>
      <w:bookmarkStart w:id="42" w:name="Dépositaire"/>
      <w:bookmarkEnd w:id="42"/>
    </w:p>
    <w:p w14:paraId="66BAFA95" w14:textId="77777777" w:rsidR="002A1201" w:rsidRPr="00D40A28" w:rsidRDefault="002A1201" w:rsidP="002A1201">
      <w:pPr>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Démultiplexage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Démultiplexage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2E2C15C6" w14:textId="77777777" w:rsidR="002A1201" w:rsidRPr="00D40A28" w:rsidRDefault="002A1201" w:rsidP="002A1201">
      <w:pPr>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(Demultiplexing</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Demultiplexing</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6C4C1921" w14:textId="77777777" w:rsidR="002A1201" w:rsidRPr="00D40A28" w:rsidRDefault="002A1201" w:rsidP="002A1201">
      <w:pPr>
        <w:spacing w:after="0" w:line="240" w:lineRule="auto"/>
        <w:ind w:left="709"/>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Action de restituer les signaux à partir d’un signal composite obtenu par multiplexage</w:t>
      </w:r>
      <w:r w:rsidRPr="00D40A28">
        <w:rPr>
          <w:rStyle w:val="Appelnotedebasdep"/>
          <w:rFonts w:ascii="Georgia" w:eastAsia="Cambria" w:hAnsi="Georgia" w:cs="Times New Roman"/>
          <w:bCs w:val="0"/>
          <w:szCs w:val="20"/>
          <w:lang w:eastAsia="fr-FR"/>
        </w:rPr>
        <w:footnoteReference w:id="90"/>
      </w:r>
      <w:r w:rsidRPr="00D40A28">
        <w:rPr>
          <w:rFonts w:ascii="Georgia" w:eastAsia="Cambria" w:hAnsi="Georgia" w:cs="Times New Roman"/>
          <w:bCs w:val="0"/>
          <w:szCs w:val="20"/>
          <w:lang w:eastAsia="fr-FR"/>
        </w:rPr>
        <w:t>.</w:t>
      </w:r>
    </w:p>
    <w:p w14:paraId="3E6CFCC7" w14:textId="77777777" w:rsidR="002A1201" w:rsidRPr="00D40A28" w:rsidRDefault="002A1201" w:rsidP="002A1201">
      <w:pPr>
        <w:spacing w:after="0" w:line="240" w:lineRule="auto"/>
        <w:ind w:left="709"/>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Multiplexage.</w:t>
      </w:r>
    </w:p>
    <w:p w14:paraId="762A2672" w14:textId="77777777" w:rsidR="002A1201" w:rsidRPr="00D40A28" w:rsidRDefault="002A1201" w:rsidP="002A1201">
      <w:pPr>
        <w:spacing w:after="0" w:line="240" w:lineRule="auto"/>
        <w:ind w:left="709"/>
        <w:rPr>
          <w:rFonts w:ascii="Georgia" w:eastAsia="Cambria" w:hAnsi="Georgia" w:cs="Times New Roman"/>
          <w:bCs w:val="0"/>
          <w:szCs w:val="20"/>
          <w:lang w:eastAsia="fr-FR"/>
        </w:rPr>
      </w:pPr>
    </w:p>
    <w:p w14:paraId="4A11E08B" w14:textId="77777777" w:rsidR="002A1201" w:rsidRPr="00D40A28" w:rsidRDefault="002A1201" w:rsidP="002A1201">
      <w:pPr>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Dépassement ou débordement de mémoire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Dépassement ou débordement de mémoire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2AE01B86" w14:textId="77777777" w:rsidR="002A1201" w:rsidRPr="00D40A28" w:rsidRDefault="002A1201" w:rsidP="002A1201">
      <w:pPr>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(Buffer overflow</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Buffer overflow</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728CB426" w14:textId="77777777" w:rsidR="002A1201" w:rsidRPr="00D40A28" w:rsidRDefault="002A1201" w:rsidP="002A1201">
      <w:pPr>
        <w:spacing w:after="0" w:line="240" w:lineRule="auto"/>
        <w:ind w:left="709"/>
        <w:jc w:val="both"/>
        <w:rPr>
          <w:rFonts w:ascii="Georgia" w:hAnsi="Georgia"/>
        </w:rPr>
      </w:pPr>
      <w:r w:rsidRPr="00D40A28">
        <w:rPr>
          <w:rFonts w:ascii="Georgia" w:eastAsia="Cambria" w:hAnsi="Georgia" w:cs="Times New Roman"/>
          <w:bCs w:val="0"/>
          <w:szCs w:val="20"/>
          <w:lang w:eastAsia="fr-FR"/>
        </w:rPr>
        <w:t xml:space="preserve">Le </w:t>
      </w:r>
      <w:r w:rsidRPr="00D40A28">
        <w:rPr>
          <w:rFonts w:ascii="Georgia" w:eastAsia="Cambria" w:hAnsi="Georgia" w:cs="Times New Roman"/>
          <w:bCs w:val="0"/>
          <w:i/>
          <w:szCs w:val="20"/>
          <w:lang w:eastAsia="fr-FR"/>
        </w:rPr>
        <w:t>buffer overflow</w:t>
      </w:r>
      <w:r w:rsidRPr="00D40A28">
        <w:rPr>
          <w:rFonts w:ascii="Georgia" w:eastAsia="Cambria" w:hAnsi="Georgia" w:cs="Times New Roman"/>
          <w:bCs w:val="0"/>
          <w:szCs w:val="20"/>
          <w:lang w:eastAsia="fr-FR"/>
        </w:rPr>
        <w:t xml:space="preserve"> est une technique d’exploitation de vulnérabilité dans </w:t>
      </w:r>
      <w:r w:rsidRPr="00D40A28">
        <w:rPr>
          <w:rFonts w:ascii="Georgia" w:hAnsi="Georgia"/>
        </w:rPr>
        <w:t>le code d’un programme qui ne vérifie pas correctement la taille de certaines données qu’il manipule</w:t>
      </w:r>
      <w:r w:rsidRPr="00D40A28">
        <w:rPr>
          <w:rStyle w:val="Appelnotedebasdep"/>
          <w:rFonts w:ascii="Georgia" w:hAnsi="Georgia"/>
        </w:rPr>
        <w:footnoteReference w:id="91"/>
      </w:r>
      <w:r w:rsidRPr="00D40A28">
        <w:rPr>
          <w:rFonts w:ascii="Georgia" w:hAnsi="Georgia"/>
        </w:rPr>
        <w:t>.</w:t>
      </w:r>
    </w:p>
    <w:p w14:paraId="1AE81928"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En langage C, par exemple, certaines fonctions comme </w:t>
      </w:r>
      <w:r w:rsidRPr="00D40A28">
        <w:rPr>
          <w:rFonts w:ascii="Georgia" w:eastAsia="Cambria" w:hAnsi="Georgia" w:cs="Times New Roman"/>
          <w:bCs w:val="0"/>
          <w:i/>
          <w:szCs w:val="20"/>
          <w:lang w:eastAsia="fr-FR"/>
        </w:rPr>
        <w:t>strcpy</w:t>
      </w:r>
      <w:r w:rsidRPr="00D40A28">
        <w:rPr>
          <w:rFonts w:ascii="Georgia" w:eastAsia="Cambria" w:hAnsi="Georgia" w:cs="Times New Roman"/>
          <w:bCs w:val="0"/>
          <w:szCs w:val="20"/>
          <w:lang w:eastAsia="fr-FR"/>
        </w:rPr>
        <w:t xml:space="preserve"> (copie d’une chaine de caractères) ne contrôlent pas que la zone de mémoire de destination soit de taille suffisante pour accueillir les données à copier. Il est alors possible d’écraser (ou de déborder) des zones mémoire du processus en cours d’exécution, en entrant plus de données que ce que la zone mémoire de destination pouvait contenir. Pour exploiter une telle vulnérabilité, il s’agira de parvenir à écraser la zone de mémoire qui contient l’adresse de la prochaine instruction à exécuter pour le  processus, permettant ainsi à l’attaquant de contrôler le flot d’exécution du programme en cours et ainsi lui offrir la possibilité d’exécuter son propre code.</w:t>
      </w:r>
    </w:p>
    <w:p w14:paraId="5519D70A"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Des mesures correctrices existent pour éviter ces dépassements de mémoire tampon. Il convient par exemple d’utiliser la fonction </w:t>
      </w:r>
      <w:r w:rsidRPr="00D40A28">
        <w:rPr>
          <w:rFonts w:ascii="Georgia" w:eastAsia="Cambria" w:hAnsi="Georgia" w:cs="Times New Roman"/>
          <w:bCs w:val="0"/>
          <w:i/>
          <w:szCs w:val="20"/>
          <w:lang w:eastAsia="fr-FR"/>
        </w:rPr>
        <w:t>strlcpy</w:t>
      </w:r>
      <w:r w:rsidRPr="00D40A28">
        <w:rPr>
          <w:rFonts w:ascii="Georgia" w:eastAsia="Cambria" w:hAnsi="Georgia" w:cs="Times New Roman"/>
          <w:bCs w:val="0"/>
          <w:szCs w:val="20"/>
          <w:lang w:eastAsia="fr-FR"/>
        </w:rPr>
        <w:t xml:space="preserve"> au lieu de </w:t>
      </w:r>
      <w:r w:rsidRPr="00D40A28">
        <w:rPr>
          <w:rFonts w:ascii="Georgia" w:eastAsia="Cambria" w:hAnsi="Georgia" w:cs="Times New Roman"/>
          <w:bCs w:val="0"/>
          <w:i/>
          <w:szCs w:val="20"/>
          <w:lang w:eastAsia="fr-FR"/>
        </w:rPr>
        <w:t>strcpy</w:t>
      </w:r>
      <w:r w:rsidRPr="00D40A28">
        <w:rPr>
          <w:rFonts w:ascii="Georgia" w:eastAsia="Cambria" w:hAnsi="Georgia" w:cs="Times New Roman"/>
          <w:bCs w:val="0"/>
          <w:szCs w:val="20"/>
          <w:lang w:eastAsia="fr-FR"/>
        </w:rPr>
        <w:t xml:space="preserve"> car elle prend en paramètre la taille de la zone mémoire de destination, et peut ainsi vérifier que les données à copier ne débordent pas.</w:t>
      </w:r>
    </w:p>
    <w:p w14:paraId="5B5B8DB9"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Le </w:t>
      </w:r>
      <w:r w:rsidRPr="00D40A28">
        <w:rPr>
          <w:rFonts w:ascii="Georgia" w:eastAsia="Cambria" w:hAnsi="Georgia" w:cs="Times New Roman"/>
          <w:bCs w:val="0"/>
          <w:i/>
          <w:szCs w:val="20"/>
          <w:lang w:eastAsia="fr-FR"/>
        </w:rPr>
        <w:t>buffer overflow</w:t>
      </w:r>
      <w:r w:rsidRPr="00D40A28">
        <w:rPr>
          <w:rFonts w:ascii="Georgia" w:eastAsia="Cambria" w:hAnsi="Georgia" w:cs="Times New Roman"/>
          <w:bCs w:val="0"/>
          <w:szCs w:val="20"/>
          <w:lang w:eastAsia="fr-FR"/>
        </w:rPr>
        <w:t xml:space="preserve"> est la vulnérabilité la plus courante (et donc la plus exploitée par les attaquants informatiques). Les éditeurs de logiciels, de compilateurs, de systèmes d’exploitation et de matériel informatique ont donc mis en place des mécanismes de protection tel que les restrictions d’usage des zones mémoires (bit « NX » pour les processeurs Intel) par exemple, mais également des outils de vérification lors de la compilation de code ( outil « canari » dans le compilateur GCC). </w:t>
      </w:r>
    </w:p>
    <w:p w14:paraId="6258CC0B" w14:textId="77777777" w:rsidR="002A1201" w:rsidRPr="00D40A28" w:rsidRDefault="002A1201" w:rsidP="002A1201">
      <w:pPr>
        <w:spacing w:after="0" w:line="240" w:lineRule="auto"/>
        <w:jc w:val="both"/>
        <w:rPr>
          <w:rFonts w:ascii="Georgia" w:eastAsia="Cambria" w:hAnsi="Georgia" w:cs="Times New Roman"/>
          <w:bCs w:val="0"/>
          <w:szCs w:val="20"/>
          <w:lang w:eastAsia="fr-FR"/>
        </w:rPr>
      </w:pPr>
    </w:p>
    <w:p w14:paraId="0398BA09" w14:textId="77777777" w:rsidR="002A1201" w:rsidRPr="00D40A28" w:rsidRDefault="002A1201" w:rsidP="002A1201">
      <w:pPr>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DES</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DES</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Data</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hAnsi="Georgia"/>
          <w:i/>
        </w:rPr>
        <w:instrText>Data</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i/>
          <w:szCs w:val="20"/>
          <w:lang w:eastAsia="fr-FR"/>
        </w:rPr>
        <w:t xml:space="preserve"> Encryptions Standard</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Data Encryptions Standard</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p>
    <w:p w14:paraId="15259E4C"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Algorithme de chiffrement symétrique par bloc. DES, décrit dans les années 70, est considéré aujourd’hui comme obsolète. Il utilise des clés de 56 bits, et manipule des blocs de données de 64 bits suivant un processus itératif de transformation après avoir subit une permutation initiale. Les implémentations de DES sont vulnérables à la cryptanalyse (notamment différentielle) et son usage est aujourd’hui limité, il est remplacé par le triple DES et AES.</w:t>
      </w:r>
    </w:p>
    <w:p w14:paraId="5F3697D5"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Triple DES, AES.</w:t>
      </w:r>
    </w:p>
    <w:p w14:paraId="4C6BB87F" w14:textId="77777777" w:rsidR="002A1201" w:rsidRPr="00D40A28" w:rsidRDefault="002A1201" w:rsidP="002A1201">
      <w:pPr>
        <w:spacing w:after="0" w:line="240" w:lineRule="auto"/>
        <w:rPr>
          <w:rFonts w:ascii="Georgia" w:eastAsia="Cambria" w:hAnsi="Georgia" w:cs="Times New Roman"/>
          <w:bCs w:val="0"/>
          <w:szCs w:val="20"/>
          <w:lang w:eastAsia="fr-FR"/>
        </w:rPr>
      </w:pPr>
    </w:p>
    <w:p w14:paraId="5B91AC1D" w14:textId="77777777" w:rsidR="002A1201" w:rsidRPr="00D40A28" w:rsidRDefault="002A1201" w:rsidP="002A1201">
      <w:pPr>
        <w:spacing w:after="0" w:line="240" w:lineRule="auto"/>
        <w:rPr>
          <w:rFonts w:ascii="Georgia" w:eastAsia="Cambria" w:hAnsi="Georgia" w:cs="Times New Roman"/>
          <w:bCs w:val="0"/>
          <w:szCs w:val="20"/>
          <w:lang w:eastAsia="fr-FR"/>
        </w:rPr>
      </w:pPr>
      <w:r w:rsidRPr="00D40A28">
        <w:rPr>
          <w:rFonts w:ascii="Georgia" w:eastAsia="Cambria" w:hAnsi="Georgia" w:cs="Times New Roman"/>
          <w:b/>
          <w:bCs w:val="0"/>
          <w:szCs w:val="20"/>
          <w:lang w:eastAsia="fr-FR"/>
        </w:rPr>
        <w:t>Désinformation</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Désinformation</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p>
    <w:p w14:paraId="7E84B56A" w14:textId="77777777" w:rsidR="002A1201" w:rsidRPr="00D40A28" w:rsidRDefault="002A1201" w:rsidP="002A1201">
      <w:pPr>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(Disinformation)</w:t>
      </w:r>
    </w:p>
    <w:p w14:paraId="44309E64"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Selon la terminologie militaire française, la désinformation est une manœuvre consistant à tromper l'ennemi en lui fournissant délibérément des informations erronées dans le but de lui faire modifier, éventuellement, son dispositif militaire</w:t>
      </w:r>
      <w:r w:rsidRPr="00D40A28">
        <w:rPr>
          <w:rStyle w:val="Appelnotedebasdep"/>
          <w:rFonts w:ascii="Georgia" w:eastAsia="Cambria" w:hAnsi="Georgia" w:cs="Times New Roman"/>
          <w:bCs w:val="0"/>
          <w:szCs w:val="20"/>
          <w:lang w:eastAsia="fr-FR"/>
        </w:rPr>
        <w:footnoteReference w:id="92"/>
      </w:r>
      <w:r w:rsidRPr="00D40A28">
        <w:rPr>
          <w:rFonts w:ascii="Georgia" w:eastAsia="Cambria" w:hAnsi="Georgia" w:cs="Times New Roman"/>
          <w:bCs w:val="0"/>
          <w:szCs w:val="20"/>
          <w:lang w:eastAsia="fr-FR"/>
        </w:rPr>
        <w:t>.</w:t>
      </w:r>
    </w:p>
    <w:p w14:paraId="183937F9"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Les outils numériques (en particulier les médias sociaux) se prêtent parfaitement à la mise en œuvre de ce type de manœuvre par leur simplicité d’usage, leur rapidité de diffusion et leur capacité à toucher des audiences importantes.</w:t>
      </w:r>
    </w:p>
    <w:p w14:paraId="66251688" w14:textId="77777777" w:rsidR="002A1201" w:rsidRPr="00D40A28" w:rsidDel="00002428" w:rsidRDefault="002A1201" w:rsidP="002A1201">
      <w:pPr>
        <w:spacing w:after="0" w:line="240" w:lineRule="auto"/>
        <w:ind w:left="709"/>
        <w:rPr>
          <w:rFonts w:ascii="Georgia" w:eastAsia="Cambria" w:hAnsi="Georgia" w:cs="Times New Roman"/>
          <w:bCs w:val="0"/>
          <w:szCs w:val="20"/>
          <w:lang w:eastAsia="fr-FR"/>
        </w:rPr>
      </w:pPr>
    </w:p>
    <w:p w14:paraId="37DE5FC2" w14:textId="77777777" w:rsidR="002A1201" w:rsidRPr="00D40A28" w:rsidRDefault="002A1201" w:rsidP="002A1201">
      <w:pPr>
        <w:spacing w:after="0" w:line="240" w:lineRule="auto"/>
        <w:rPr>
          <w:rFonts w:ascii="Georgia" w:eastAsia="Cambria" w:hAnsi="Georgia" w:cs="Times New Roman"/>
          <w:b/>
          <w:bCs w:val="0"/>
          <w:szCs w:val="20"/>
          <w:lang w:eastAsia="fr-FR"/>
        </w:rPr>
      </w:pPr>
      <w:bookmarkStart w:id="43" w:name="Désinstaller"/>
      <w:bookmarkStart w:id="44" w:name="Détournement-de-domaine"/>
      <w:bookmarkEnd w:id="43"/>
      <w:bookmarkEnd w:id="44"/>
      <w:r w:rsidRPr="00D40A28">
        <w:rPr>
          <w:rFonts w:ascii="Georgia" w:eastAsia="Cambria" w:hAnsi="Georgia" w:cs="Times New Roman"/>
          <w:b/>
          <w:bCs w:val="0"/>
          <w:szCs w:val="20"/>
          <w:lang w:eastAsia="fr-FR"/>
        </w:rPr>
        <w:t>Détection</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Détection</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690C7515" w14:textId="77777777" w:rsidR="002A1201" w:rsidRPr="00D40A28" w:rsidRDefault="002A1201" w:rsidP="002A1201">
      <w:pPr>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(Detection)</w:t>
      </w:r>
    </w:p>
    <w:p w14:paraId="1DF49E24"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En sécurité informatique, une détection consiste à rechercher et identifier dans une masse de données issues du système d’information, celles qui sont caractéristiques d’un incident de sécurité (tentative d’attaque, communication vers un serveur de commande et de contrôle connu, exécution de code malveillant, etc.). En théorie du signal, la détection est une étape du traitement du signal.</w:t>
      </w:r>
    </w:p>
    <w:p w14:paraId="4C639A0D"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IDS, Logiciel malveillant.</w:t>
      </w:r>
    </w:p>
    <w:p w14:paraId="2419CFCC" w14:textId="77777777" w:rsidR="002A1201" w:rsidRPr="00D40A28" w:rsidRDefault="002A1201" w:rsidP="002A1201">
      <w:pPr>
        <w:spacing w:after="0" w:line="240" w:lineRule="auto"/>
        <w:jc w:val="both"/>
        <w:rPr>
          <w:rFonts w:ascii="Georgia" w:eastAsia="Cambria" w:hAnsi="Georgia" w:cs="Times New Roman"/>
          <w:bCs w:val="0"/>
          <w:szCs w:val="20"/>
          <w:lang w:eastAsia="fr-FR"/>
        </w:rPr>
      </w:pPr>
    </w:p>
    <w:p w14:paraId="0D458E3E" w14:textId="77777777" w:rsidR="002A1201" w:rsidRPr="00D40A28" w:rsidRDefault="002A1201" w:rsidP="002A1201">
      <w:pPr>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Détection d’erreur</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Détection d’erreur</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406E9ECA"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La détection d’erreur regroupe les opérations qui consistent à identifier les informations numériques erronées après transmission et réception. Les erreurs sont généralement générées par les mécanismes de transmission.</w:t>
      </w:r>
    </w:p>
    <w:p w14:paraId="6ECE830C" w14:textId="77777777" w:rsidR="002A1201" w:rsidRPr="00D40A28" w:rsidRDefault="002A1201" w:rsidP="002A1201">
      <w:pPr>
        <w:spacing w:after="0" w:line="240" w:lineRule="auto"/>
        <w:jc w:val="both"/>
        <w:rPr>
          <w:rFonts w:ascii="Georgia" w:eastAsia="Cambria" w:hAnsi="Georgia" w:cs="Times New Roman"/>
          <w:b/>
          <w:bCs w:val="0"/>
          <w:szCs w:val="20"/>
          <w:lang w:eastAsia="fr-FR"/>
        </w:rPr>
      </w:pPr>
    </w:p>
    <w:p w14:paraId="03865122" w14:textId="77777777" w:rsidR="002A1201" w:rsidRPr="00D40A28" w:rsidRDefault="002A1201" w:rsidP="002A1201">
      <w:pPr>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Détournement de DNS</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Détournement de DNS</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52E33CDF" w14:textId="77777777" w:rsidR="002A1201" w:rsidRPr="00D40A28" w:rsidRDefault="002A1201" w:rsidP="002A1201">
      <w:pPr>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(DNS Tunneling</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DNS Tunneling</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72A327B3"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 détournement de DNS est un type d’exploitation du DNS* qui consiste à utiliser le trafic DNS comme un canal caché* pour contourner les mécanismes de sécurité classiques (</w:t>
      </w:r>
      <w:r w:rsidRPr="00D40A28">
        <w:rPr>
          <w:rFonts w:ascii="Georgia" w:eastAsia="Cambria" w:hAnsi="Georgia" w:cs="Times New Roman"/>
          <w:bCs w:val="0"/>
          <w:i/>
          <w:szCs w:val="20"/>
          <w:lang w:eastAsia="fr-FR"/>
        </w:rPr>
        <w:t>firewall*</w:t>
      </w:r>
      <w:r w:rsidRPr="00D40A28">
        <w:rPr>
          <w:rFonts w:ascii="Georgia" w:eastAsia="Cambria" w:hAnsi="Georgia" w:cs="Times New Roman"/>
          <w:bCs w:val="0"/>
          <w:szCs w:val="20"/>
          <w:lang w:eastAsia="fr-FR"/>
        </w:rPr>
        <w:t>). Ainsi, un programme malveillant installé sur un poste client pourra communiquer vers son donneur d’ordre (le serveur de commande et de contrôle) en encapsulant son trafic dans des requêtes DNS. Ces dernières ne sont que très rarement filtrées et ainsi, un canal de communication discret existe entre la machine infectée et le pirate.</w:t>
      </w:r>
    </w:p>
    <w:p w14:paraId="7837056B" w14:textId="77777777" w:rsidR="002A1201" w:rsidRPr="00D40A28" w:rsidRDefault="002A1201" w:rsidP="002A1201">
      <w:pPr>
        <w:spacing w:after="0" w:line="240" w:lineRule="auto"/>
        <w:rPr>
          <w:rFonts w:ascii="Georgia" w:eastAsia="Cambria" w:hAnsi="Georgia" w:cs="Times New Roman"/>
          <w:bCs w:val="0"/>
          <w:szCs w:val="20"/>
          <w:lang w:eastAsia="fr-FR"/>
        </w:rPr>
      </w:pPr>
      <w:r w:rsidRPr="00D40A28">
        <w:rPr>
          <w:rFonts w:ascii="Georgia" w:eastAsia="Cambria" w:hAnsi="Georgia" w:cs="Times New Roman"/>
          <w:b/>
          <w:bCs w:val="0"/>
          <w:szCs w:val="20"/>
          <w:lang w:eastAsia="fr-FR"/>
        </w:rPr>
        <w:t>Détournement de nom de domaine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Détournement de domaine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Cs w:val="0"/>
          <w:szCs w:val="20"/>
          <w:lang w:eastAsia="fr-FR"/>
        </w:rPr>
        <w:br/>
      </w:r>
      <w:r w:rsidRPr="00D40A28">
        <w:rPr>
          <w:rFonts w:ascii="Georgia" w:eastAsia="Cambria" w:hAnsi="Georgia" w:cs="Times New Roman"/>
          <w:bCs w:val="0"/>
          <w:i/>
          <w:szCs w:val="20"/>
          <w:lang w:eastAsia="fr-FR"/>
        </w:rPr>
        <w:t>(Pharming</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Pharming</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r w:rsidRPr="00D40A28">
        <w:rPr>
          <w:rFonts w:ascii="Georgia" w:eastAsia="Cambria" w:hAnsi="Georgia" w:cs="Times New Roman"/>
          <w:bCs w:val="0"/>
          <w:szCs w:val="20"/>
          <w:lang w:eastAsia="fr-FR"/>
        </w:rPr>
        <w:t xml:space="preserve"> </w:t>
      </w:r>
    </w:p>
    <w:p w14:paraId="71D7E2C3" w14:textId="77777777" w:rsidR="002A1201" w:rsidRPr="00D40A28" w:rsidRDefault="002A1201" w:rsidP="002A1201">
      <w:pPr>
        <w:spacing w:after="0" w:line="240" w:lineRule="auto"/>
        <w:ind w:left="72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Le détournement de domaine, ou encore </w:t>
      </w:r>
      <w:r w:rsidRPr="00D40A28">
        <w:rPr>
          <w:rFonts w:ascii="Georgia" w:eastAsia="Cambria" w:hAnsi="Georgia" w:cs="Times New Roman"/>
          <w:bCs w:val="0"/>
          <w:i/>
          <w:szCs w:val="20"/>
          <w:lang w:eastAsia="fr-FR"/>
        </w:rPr>
        <w:t>pharming</w:t>
      </w:r>
      <w:r w:rsidRPr="00D40A28">
        <w:rPr>
          <w:rFonts w:ascii="Georgia" w:eastAsia="Cambria" w:hAnsi="Georgia" w:cs="Times New Roman"/>
          <w:bCs w:val="0"/>
          <w:szCs w:val="20"/>
          <w:lang w:eastAsia="fr-FR"/>
        </w:rPr>
        <w:t xml:space="preserve"> en anglais, est un type d’attaque du DNS* qui consiste à rediriger les requêtes internet des utilisateurs vers un faux domaine (site Web</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b/>
          <w:bCs w:val="0"/>
          <w:szCs w:val="20"/>
        </w:rPr>
        <w:instrText>Web</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généralement piégé. L’objectif de cette opération consiste à récupérer des informations personnelles de l’utilisateur ainsi redirigé (information de connexion comme, login et mot de passe). Mise en œuvre, un détournement DNS est une attaque du type « homme du milieu » (</w:t>
      </w:r>
      <w:r w:rsidRPr="00D40A28">
        <w:rPr>
          <w:rFonts w:ascii="Georgia" w:eastAsia="Cambria" w:hAnsi="Georgia" w:cs="Times New Roman"/>
          <w:bCs w:val="0"/>
          <w:i/>
          <w:szCs w:val="20"/>
          <w:lang w:eastAsia="fr-FR"/>
        </w:rPr>
        <w:t>man in the middle*)</w:t>
      </w:r>
      <w:r w:rsidRPr="00D40A28">
        <w:rPr>
          <w:rFonts w:ascii="Georgia" w:eastAsia="Cambria" w:hAnsi="Georgia" w:cs="Times New Roman"/>
          <w:bCs w:val="0"/>
          <w:szCs w:val="20"/>
          <w:lang w:eastAsia="fr-FR"/>
        </w:rPr>
        <w:t xml:space="preserve"> </w:t>
      </w:r>
    </w:p>
    <w:p w14:paraId="02234DA7" w14:textId="77777777" w:rsidR="002A1201" w:rsidRPr="00D40A28" w:rsidRDefault="002A1201" w:rsidP="002A1201">
      <w:pPr>
        <w:spacing w:after="0" w:line="240" w:lineRule="auto"/>
        <w:ind w:left="72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Ce type d’attaque est également appelé </w:t>
      </w:r>
      <w:r w:rsidRPr="00D40A28">
        <w:rPr>
          <w:rFonts w:ascii="Georgia" w:eastAsia="Cambria" w:hAnsi="Georgia" w:cs="Times New Roman"/>
          <w:b/>
          <w:bCs w:val="0"/>
          <w:szCs w:val="20"/>
          <w:lang w:eastAsia="fr-FR"/>
        </w:rPr>
        <w:t xml:space="preserve">clonage de serveur DNS </w:t>
      </w:r>
      <w:r w:rsidRPr="00D40A28">
        <w:rPr>
          <w:rFonts w:ascii="Georgia" w:eastAsia="Cambria" w:hAnsi="Georgia" w:cs="Times New Roman"/>
          <w:bCs w:val="0"/>
          <w:szCs w:val="20"/>
          <w:lang w:eastAsia="fr-FR"/>
        </w:rPr>
        <w:t xml:space="preserve">(DNS </w:t>
      </w:r>
      <w:r w:rsidRPr="00D40A28">
        <w:rPr>
          <w:rFonts w:ascii="Georgia" w:eastAsia="Cambria" w:hAnsi="Georgia" w:cs="Times New Roman"/>
          <w:bCs w:val="0"/>
          <w:i/>
          <w:szCs w:val="20"/>
          <w:lang w:eastAsia="fr-FR"/>
        </w:rPr>
        <w:t>Pharming</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DNS Pharming</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l’ANSSI en donne alors la définition suivante : </w:t>
      </w:r>
      <w:r w:rsidRPr="00D40A28">
        <w:rPr>
          <w:rFonts w:ascii="Georgia" w:hAnsi="Georgia"/>
        </w:rPr>
        <w:t>activité malveillante visant à modifier un serveur DNS (serveur de noms de domaine), dans le but de rediriger un nom de domaine vers une adresse IP différente de l’adresse légitime. En croyant aller sur un site connu, l’internaute navigue en réalité sur un site factice.</w:t>
      </w:r>
      <w:r w:rsidRPr="00D40A28">
        <w:rPr>
          <w:rFonts w:ascii="Georgia" w:eastAsia="Cambria" w:hAnsi="Georgia" w:cs="Times New Roman"/>
          <w:bCs w:val="0"/>
          <w:szCs w:val="20"/>
          <w:lang w:eastAsia="fr-FR"/>
        </w:rPr>
        <w:t xml:space="preserve"> Le trafic envoyé au domaine souhaité (organisme bancaire, messagerie électronique, etc.) peut être capturé par un utilisateur malveillant, qui, par exemple, a déjà copié des pages du domaine visé à l’adresse nouvellement indiquée par le DNS. La personne qui se connecte au domaine risque alors d’entrer des informations confidentielles sur le site factice, même si elle a pris la précaution de renseigner l’adresse correcte.</w:t>
      </w:r>
    </w:p>
    <w:p w14:paraId="1F66A80E" w14:textId="77777777" w:rsidR="002A1201" w:rsidRPr="00D40A28" w:rsidRDefault="002A1201" w:rsidP="002A1201">
      <w:pPr>
        <w:spacing w:after="0" w:line="240" w:lineRule="auto"/>
        <w:rPr>
          <w:rFonts w:ascii="Georgia" w:eastAsia="Cambria" w:hAnsi="Georgia" w:cs="Times New Roman"/>
          <w:b/>
          <w:bCs w:val="0"/>
          <w:szCs w:val="20"/>
          <w:lang w:eastAsia="fr-FR"/>
        </w:rPr>
      </w:pPr>
    </w:p>
    <w:p w14:paraId="4049F742" w14:textId="77777777" w:rsidR="002A1201" w:rsidRPr="00D40A28" w:rsidRDefault="002A1201" w:rsidP="002A1201">
      <w:pPr>
        <w:spacing w:after="0" w:line="240" w:lineRule="auto"/>
        <w:rPr>
          <w:rFonts w:ascii="Georgia" w:eastAsia="Cambria" w:hAnsi="Georgia" w:cs="Times New Roman"/>
          <w:b/>
          <w:bCs w:val="0"/>
          <w:i/>
          <w:szCs w:val="20"/>
          <w:lang w:eastAsia="fr-FR"/>
        </w:rPr>
      </w:pPr>
      <w:r w:rsidRPr="00D40A28">
        <w:rPr>
          <w:rFonts w:ascii="Georgia" w:eastAsia="Cambria" w:hAnsi="Georgia" w:cs="Times New Roman"/>
          <w:b/>
          <w:bCs w:val="0"/>
          <w:szCs w:val="20"/>
          <w:lang w:eastAsia="fr-FR"/>
        </w:rPr>
        <w:t>DHCP</w:t>
      </w:r>
      <w:r w:rsidR="00BC36AA" w:rsidRPr="00D40A28">
        <w:rPr>
          <w:rFonts w:ascii="Georgia" w:eastAsia="Cambria" w:hAnsi="Georgia" w:cs="Times New Roman"/>
          <w:b/>
          <w:bCs w:val="0"/>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szCs w:val="20"/>
          <w:lang w:eastAsia="fr-FR"/>
        </w:rPr>
        <w:instrText>DHCP</w:instrText>
      </w:r>
      <w:r w:rsidRPr="00D40A28">
        <w:rPr>
          <w:rFonts w:ascii="Georgia" w:hAnsi="Georgia"/>
          <w:b/>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Dynamic Host Configuration Protocol</w:t>
      </w:r>
      <w:r w:rsidR="00BC36AA" w:rsidRPr="00D40A28">
        <w:rPr>
          <w:rFonts w:ascii="Georgia" w:eastAsia="Cambria" w:hAnsi="Georgia" w:cs="Times New Roman"/>
          <w:b/>
          <w:bCs w:val="0"/>
          <w:i/>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i/>
          <w:szCs w:val="20"/>
          <w:lang w:eastAsia="fr-FR"/>
        </w:rPr>
        <w:instrText>Dynamic Host Configuration Protocol</w:instrText>
      </w:r>
      <w:r w:rsidRPr="00D40A28">
        <w:rPr>
          <w:rFonts w:ascii="Georgia" w:hAnsi="Georgia"/>
          <w:b/>
        </w:rPr>
        <w:instrText xml:space="preserve">" </w:instrText>
      </w:r>
      <w:r w:rsidR="00BC36AA" w:rsidRPr="00D40A28">
        <w:rPr>
          <w:rFonts w:ascii="Georgia" w:eastAsia="Cambria" w:hAnsi="Georgia" w:cs="Times New Roman"/>
          <w:b/>
          <w:bCs w:val="0"/>
          <w:i/>
          <w:szCs w:val="20"/>
          <w:lang w:eastAsia="fr-FR"/>
        </w:rPr>
        <w:fldChar w:fldCharType="end"/>
      </w:r>
    </w:p>
    <w:p w14:paraId="709F651B"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 protocole DHCP</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DHCP</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assure l’affectation et la configuration dynamique du paramétrage IP* des éléments d’un réseau. Concrètement, à la connexion d’une nouvelle machine dans un réseau IP, cette dernière doit disposer d’une adresse unique dans ce réseau (et appartenant au même réseau logique que toutes les autres machines), d’un masque de sous-réseau, d’une adresse de DNS* (pour pouvoir effectuer les résolutions de noms d’hôtes) et une adresse de passerelle (qui permet de communiquer avec d’autres réseaux, comme ceux accessibles via Internet</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
        </w:rPr>
        <w:instrText>Internet</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par exemple). Sans adresse initiale, la nouvelle machine va donc envoyer un message général (</w:t>
      </w:r>
      <w:r w:rsidRPr="00D40A28">
        <w:rPr>
          <w:rFonts w:ascii="Georgia" w:eastAsia="Cambria" w:hAnsi="Georgia" w:cs="Times New Roman"/>
          <w:bCs w:val="0"/>
          <w:i/>
          <w:szCs w:val="20"/>
          <w:lang w:eastAsia="fr-FR"/>
        </w:rPr>
        <w:t>broadcast*</w:t>
      </w:r>
      <w:r w:rsidRPr="00D40A28">
        <w:rPr>
          <w:rFonts w:ascii="Georgia" w:eastAsia="Cambria" w:hAnsi="Georgia" w:cs="Times New Roman"/>
          <w:bCs w:val="0"/>
          <w:szCs w:val="20"/>
          <w:lang w:eastAsia="fr-FR"/>
        </w:rPr>
        <w:t>) sur tout le sous-réseau pour identifier le serveur DHCP (celui qui va lui fournir les informations nécessaires). Ce message, appelé le DHCPDISCOVER, attend en réponse une proposition d’adresse de la part du serveur DHCP. Ce dernier répond donc avec un DHCPOFFER qui permet à la machine demandeuse de se préparer à la configuration. La machine demandeuse répond alors avec un message DHCPREQUEST pour valider son adresse IP, normalement le serveur répond avec un message DHCPACK. A l’issue de ce dialogue la nouvelle machine dispose d’une configuration locale lui permettant de communiquer sur le réseau.</w:t>
      </w:r>
    </w:p>
    <w:p w14:paraId="2DF6BD9D" w14:textId="77777777" w:rsidR="002A1201" w:rsidRPr="00D40A28" w:rsidRDefault="002A1201" w:rsidP="002A1201">
      <w:pPr>
        <w:widowControl w:val="0"/>
        <w:autoSpaceDE w:val="0"/>
        <w:autoSpaceDN w:val="0"/>
        <w:adjustRightInd w:val="0"/>
        <w:spacing w:after="0" w:line="240" w:lineRule="auto"/>
        <w:rPr>
          <w:rFonts w:ascii="Georgia" w:eastAsia="Cambria" w:hAnsi="Georgia" w:cs="Times New Roman"/>
          <w:b/>
          <w:bCs w:val="0"/>
          <w:szCs w:val="20"/>
          <w:lang w:eastAsia="fr-FR"/>
        </w:rPr>
      </w:pPr>
    </w:p>
    <w:p w14:paraId="6DD4ECCD" w14:textId="77777777" w:rsidR="002A1201" w:rsidRPr="00D40A28" w:rsidRDefault="002A1201" w:rsidP="002A1201">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Diffie-Hellman</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Diffie-Hellman</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1C8D5A3A" w14:textId="77777777" w:rsidR="002A1201" w:rsidRPr="00D40A28" w:rsidRDefault="002A1201" w:rsidP="002A1201">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Portant le nom de ses deux créateurs, la méthode DH est, en cryptographie, une méthode d’échange de clés* dans un système à clé publique*. Cette technique permet donc à deux utilisateurs (Alice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
        </w:rPr>
        <w:instrText>Alice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et Bob*) d’échanger des clés via un support non sécurisé. L’IETF</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IETF</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standardise la méthode pour l’Internet</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
        </w:rPr>
        <w:instrText>Internet</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en 1999 dans la RFC</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
        </w:rPr>
        <w:instrText>RFC</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*2631.</w:t>
      </w:r>
    </w:p>
    <w:p w14:paraId="75CB3052" w14:textId="77777777" w:rsidR="002A1201" w:rsidRPr="00D40A28" w:rsidRDefault="002A1201" w:rsidP="002A1201">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 principe repose sur des notions d’arithmétique élémentaires et l’existence de fonctions dites « à sens unique ». Ainsi, il est facile d’élever un nombre à une puissance mais il est beaucoup plus difficile de faire l’opération inverse. Ce problème dit du calcul du logarithme discret devient particulièrement difficile avec des nombres très grands dans des ensembles mathématiques possédant des propriétés limitées. Dans l’échange Diffie-Hellman c’est un nombre choisi en commun et élevé à la puissance « n » qui sera transmis sur le canal non sécurisé. Ainsi, il sera très difficile à Eve* de retrouver le nombre partagé entre Alice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
        </w:rPr>
        <w:instrText>Alice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et Bob car il lui faudra factoriser le grand nombre intercepté.</w:t>
      </w:r>
    </w:p>
    <w:p w14:paraId="0F099E0C" w14:textId="77777777" w:rsidR="002A1201" w:rsidRPr="00D40A28" w:rsidRDefault="002A1201" w:rsidP="002A1201">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p>
    <w:p w14:paraId="7F00E755" w14:textId="77777777" w:rsidR="002A1201" w:rsidRPr="00D40A28" w:rsidRDefault="002A1201" w:rsidP="00D40A28">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ind w:left="142" w:right="136"/>
        <w:jc w:val="both"/>
        <w:rPr>
          <w:rFonts w:ascii="Georgia" w:eastAsia="Cambria" w:hAnsi="Georgia" w:cs="Times New Roman"/>
          <w:b/>
          <w:bCs w:val="0"/>
          <w:i/>
          <w:szCs w:val="20"/>
          <w:lang w:eastAsia="fr-FR"/>
        </w:rPr>
      </w:pPr>
      <w:r w:rsidRPr="00D40A28">
        <w:rPr>
          <w:rFonts w:ascii="Georgia" w:eastAsia="Cambria" w:hAnsi="Georgia" w:cs="Times New Roman"/>
          <w:b/>
          <w:bCs w:val="0"/>
          <w:i/>
          <w:szCs w:val="20"/>
          <w:lang w:eastAsia="fr-FR"/>
        </w:rPr>
        <w:t>Pour aller plus loin</w:t>
      </w:r>
    </w:p>
    <w:p w14:paraId="60B791D3" w14:textId="77777777" w:rsidR="002A1201" w:rsidRPr="00D40A28" w:rsidRDefault="002A1201" w:rsidP="00D40A28">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ind w:left="142" w:right="13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Un peu de mathématiques…</w:t>
      </w:r>
    </w:p>
    <w:p w14:paraId="7D6245DB" w14:textId="77777777" w:rsidR="002A1201" w:rsidRPr="00D40A28" w:rsidRDefault="002A1201" w:rsidP="00D40A28">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ind w:left="142" w:right="136"/>
        <w:jc w:val="both"/>
        <w:rPr>
          <w:rFonts w:ascii="Georgia" w:eastAsia="Cambria" w:hAnsi="Georgia" w:cs="Times New Roman"/>
          <w:bCs w:val="0"/>
          <w:szCs w:val="20"/>
          <w:lang w:eastAsia="fr-FR"/>
        </w:rPr>
      </w:pPr>
    </w:p>
    <w:p w14:paraId="3E1EEC94" w14:textId="77777777" w:rsidR="002A1201" w:rsidRPr="00E24B1D" w:rsidRDefault="002A1201" w:rsidP="00D40A28">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ind w:left="142" w:right="136"/>
        <w:jc w:val="both"/>
        <w:rPr>
          <w:rFonts w:ascii="Georgia" w:eastAsia="Cambria" w:hAnsi="Georgia" w:cs="Times New Roman"/>
          <w:bCs w:val="0"/>
          <w:i/>
          <w:szCs w:val="20"/>
          <w:lang w:eastAsia="fr-FR"/>
        </w:rPr>
      </w:pPr>
      <w:r w:rsidRPr="00E24B1D">
        <w:rPr>
          <w:rFonts w:ascii="Georgia" w:eastAsia="Cambria" w:hAnsi="Georgia" w:cs="Times New Roman"/>
          <w:bCs w:val="0"/>
          <w:i/>
          <w:szCs w:val="20"/>
          <w:lang w:eastAsia="fr-FR"/>
        </w:rPr>
        <w:t>Rappel sur les nombres premiers et le modulo :</w:t>
      </w:r>
    </w:p>
    <w:p w14:paraId="4366B3B8" w14:textId="77777777" w:rsidR="002A1201" w:rsidRPr="00D40A28" w:rsidRDefault="002A1201" w:rsidP="00D40A28">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ind w:left="142" w:right="13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Un nombre est dit premier si et seulement si c’est un entier naturel qui n’admet que deux diviseurs entiers positifs (1 et lui-même). Les nombres premiers sont essentiels en arithmétique car le théorème de factorisation unique (ou théorème fondamental de l’arithmétique) stipule que : tout entier strictement positif peut être écrit comme un produit de nombres premiers d’une unique façon, à l’ordre près des facteurs.</w:t>
      </w:r>
    </w:p>
    <w:p w14:paraId="56097E66" w14:textId="77777777" w:rsidR="002A1201" w:rsidRPr="00D40A28" w:rsidRDefault="002A1201" w:rsidP="00D40A28">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ind w:left="142" w:right="13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Une autre notion est essentielle dans la méthode Diffie-Hellman, il s’agit du reste de la division euclidienne : cette opération est appelé </w:t>
      </w:r>
      <w:r w:rsidRPr="00D40A28">
        <w:rPr>
          <w:rFonts w:ascii="Georgia" w:eastAsia="Cambria" w:hAnsi="Georgia" w:cs="Times New Roman"/>
          <w:bCs w:val="0"/>
          <w:i/>
          <w:szCs w:val="20"/>
          <w:lang w:eastAsia="fr-FR"/>
        </w:rPr>
        <w:t>modulo</w:t>
      </w:r>
      <w:r w:rsidRPr="00D40A28">
        <w:rPr>
          <w:rFonts w:ascii="Georgia" w:eastAsia="Cambria" w:hAnsi="Georgia" w:cs="Times New Roman"/>
          <w:bCs w:val="0"/>
          <w:szCs w:val="20"/>
          <w:lang w:eastAsia="fr-FR"/>
        </w:rPr>
        <w:t xml:space="preserve">. Ainsi, si a et n sont deux entiers naturels, on notera </w:t>
      </w:r>
      <w:r w:rsidRPr="00D40A28">
        <w:rPr>
          <w:rFonts w:ascii="Georgia" w:eastAsia="Cambria" w:hAnsi="Georgia" w:cs="Times New Roman"/>
          <w:bCs w:val="0"/>
          <w:i/>
          <w:szCs w:val="20"/>
          <w:lang w:eastAsia="fr-FR"/>
        </w:rPr>
        <w:t>a mod n</w:t>
      </w:r>
      <w:r w:rsidRPr="00D40A28">
        <w:rPr>
          <w:rFonts w:ascii="Georgia" w:eastAsia="Cambria" w:hAnsi="Georgia" w:cs="Times New Roman"/>
          <w:bCs w:val="0"/>
          <w:szCs w:val="20"/>
          <w:lang w:eastAsia="fr-FR"/>
        </w:rPr>
        <w:t xml:space="preserve"> le reste de la division euclidienne de a par n. </w:t>
      </w:r>
    </w:p>
    <w:p w14:paraId="4542DFC1" w14:textId="77777777" w:rsidR="002A1201" w:rsidRPr="00D40A28" w:rsidRDefault="002A1201" w:rsidP="00D40A28">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ind w:left="142" w:right="136"/>
        <w:jc w:val="both"/>
        <w:rPr>
          <w:rFonts w:ascii="Georgia" w:eastAsia="Cambria" w:hAnsi="Georgia" w:cs="Times New Roman"/>
          <w:bCs w:val="0"/>
          <w:szCs w:val="20"/>
          <w:lang w:eastAsia="fr-FR"/>
        </w:rPr>
      </w:pPr>
    </w:p>
    <w:p w14:paraId="318EBAA4" w14:textId="77777777" w:rsidR="002A1201" w:rsidRPr="00E24B1D" w:rsidRDefault="002A1201" w:rsidP="00D40A28">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ind w:left="142" w:right="136"/>
        <w:jc w:val="both"/>
        <w:rPr>
          <w:rFonts w:ascii="Georgia" w:eastAsia="Cambria" w:hAnsi="Georgia" w:cs="Times New Roman"/>
          <w:bCs w:val="0"/>
          <w:i/>
          <w:szCs w:val="20"/>
          <w:lang w:eastAsia="fr-FR"/>
        </w:rPr>
      </w:pPr>
      <w:r w:rsidRPr="00E24B1D">
        <w:rPr>
          <w:rFonts w:ascii="Georgia" w:eastAsia="Cambria" w:hAnsi="Georgia" w:cs="Times New Roman"/>
          <w:bCs w:val="0"/>
          <w:i/>
          <w:szCs w:val="20"/>
          <w:lang w:eastAsia="fr-FR"/>
        </w:rPr>
        <w:t>Le déroulement de l’échange entre Alice</w:t>
      </w:r>
      <w:r w:rsidR="00BC36AA" w:rsidRPr="00E24B1D">
        <w:rPr>
          <w:rFonts w:ascii="Georgia" w:eastAsia="Cambria" w:hAnsi="Georgia" w:cs="Times New Roman"/>
          <w:bCs w:val="0"/>
          <w:i/>
          <w:szCs w:val="20"/>
          <w:lang w:eastAsia="fr-FR"/>
        </w:rPr>
        <w:fldChar w:fldCharType="begin"/>
      </w:r>
      <w:r w:rsidRPr="00E24B1D">
        <w:rPr>
          <w:rFonts w:ascii="Georgia" w:hAnsi="Georgia"/>
          <w:i/>
        </w:rPr>
        <w:instrText xml:space="preserve"> XE "Alice" </w:instrText>
      </w:r>
      <w:r w:rsidR="00BC36AA" w:rsidRPr="00E24B1D">
        <w:rPr>
          <w:rFonts w:ascii="Georgia" w:eastAsia="Cambria" w:hAnsi="Georgia" w:cs="Times New Roman"/>
          <w:bCs w:val="0"/>
          <w:i/>
          <w:szCs w:val="20"/>
          <w:lang w:eastAsia="fr-FR"/>
        </w:rPr>
        <w:fldChar w:fldCharType="end"/>
      </w:r>
      <w:r w:rsidRPr="00E24B1D">
        <w:rPr>
          <w:rFonts w:ascii="Georgia" w:eastAsia="Cambria" w:hAnsi="Georgia" w:cs="Times New Roman"/>
          <w:bCs w:val="0"/>
          <w:i/>
          <w:szCs w:val="20"/>
          <w:lang w:eastAsia="fr-FR"/>
        </w:rPr>
        <w:t xml:space="preserve"> et Bob :</w:t>
      </w:r>
    </w:p>
    <w:p w14:paraId="4B9B0303" w14:textId="77777777" w:rsidR="002A1201" w:rsidRPr="00D40A28" w:rsidRDefault="002A1201" w:rsidP="00D40A28">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ind w:left="142" w:right="13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Pour engager leur échange, Alice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
        </w:rPr>
        <w:instrText>Alice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et Bob doivent préalablement choisir un nombre premier p et une base g.</w:t>
      </w:r>
    </w:p>
    <w:p w14:paraId="14CF7757" w14:textId="77777777" w:rsidR="002A1201" w:rsidRPr="00D40A28" w:rsidRDefault="002A1201" w:rsidP="00D40A28">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ind w:left="142" w:right="136" w:firstLine="36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Alice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
        </w:rPr>
        <w:instrText>Alice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choisit un nombre secret a (une clé secrète)</w:t>
      </w:r>
    </w:p>
    <w:p w14:paraId="7621F1A2" w14:textId="77777777" w:rsidR="002A1201" w:rsidRPr="00D40A28" w:rsidRDefault="002A1201" w:rsidP="00D40A28">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ind w:left="142" w:right="136" w:firstLine="36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Alice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
        </w:rPr>
        <w:instrText>Alice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effectue le calcul g</w:t>
      </w:r>
      <w:r w:rsidRPr="00D40A28">
        <w:rPr>
          <w:rFonts w:ascii="Georgia" w:eastAsia="Cambria" w:hAnsi="Georgia" w:cs="Times New Roman"/>
          <w:bCs w:val="0"/>
          <w:szCs w:val="20"/>
          <w:vertAlign w:val="superscript"/>
          <w:lang w:eastAsia="fr-FR"/>
        </w:rPr>
        <w:t xml:space="preserve">a </w:t>
      </w:r>
      <w:r w:rsidRPr="00D40A28">
        <w:rPr>
          <w:rFonts w:ascii="Georgia" w:eastAsia="Cambria" w:hAnsi="Georgia" w:cs="Times New Roman"/>
          <w:bCs w:val="0"/>
          <w:szCs w:val="20"/>
          <w:lang w:eastAsia="fr-FR"/>
        </w:rPr>
        <w:t>mod p (donc élève g à la puissance a, puis calcule le reste de la division euclidienne de g</w:t>
      </w:r>
      <w:r w:rsidRPr="00D40A28">
        <w:rPr>
          <w:rFonts w:ascii="Georgia" w:eastAsia="Cambria" w:hAnsi="Georgia" w:cs="Times New Roman"/>
          <w:bCs w:val="0"/>
          <w:szCs w:val="20"/>
          <w:vertAlign w:val="superscript"/>
          <w:lang w:eastAsia="fr-FR"/>
        </w:rPr>
        <w:t xml:space="preserve">a </w:t>
      </w:r>
      <w:r w:rsidRPr="00D40A28">
        <w:rPr>
          <w:rFonts w:ascii="Georgia" w:eastAsia="Cambria" w:hAnsi="Georgia" w:cs="Times New Roman"/>
          <w:bCs w:val="0"/>
          <w:szCs w:val="20"/>
          <w:lang w:eastAsia="fr-FR"/>
        </w:rPr>
        <w:t>par p). Le résultat de ce calcul, noté A est envoyé à Bob sur le canal non sécurisé.</w:t>
      </w:r>
    </w:p>
    <w:p w14:paraId="0F3FDA6D" w14:textId="77777777" w:rsidR="002A1201" w:rsidRPr="00D40A28" w:rsidRDefault="002A1201" w:rsidP="00D40A28">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ind w:left="142" w:right="136" w:firstLine="36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De son côté Bob choisit également un nombre entier secret b, il effectue un calcul identique à Alice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
        </w:rPr>
        <w:instrText>Alice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avec cet entier : g</w:t>
      </w:r>
      <w:r w:rsidRPr="00D40A28">
        <w:rPr>
          <w:rFonts w:ascii="Georgia" w:eastAsia="Cambria" w:hAnsi="Georgia" w:cs="Times New Roman"/>
          <w:bCs w:val="0"/>
          <w:szCs w:val="20"/>
          <w:vertAlign w:val="superscript"/>
          <w:lang w:eastAsia="fr-FR"/>
        </w:rPr>
        <w:t xml:space="preserve">b </w:t>
      </w:r>
      <w:r w:rsidRPr="00D40A28">
        <w:rPr>
          <w:rFonts w:ascii="Georgia" w:eastAsia="Cambria" w:hAnsi="Georgia" w:cs="Times New Roman"/>
          <w:bCs w:val="0"/>
          <w:szCs w:val="20"/>
          <w:lang w:eastAsia="fr-FR"/>
        </w:rPr>
        <w:t>mod p et transmet vers Alice le résultat de son calcul noté B.</w:t>
      </w:r>
    </w:p>
    <w:p w14:paraId="1FAB43C4" w14:textId="77777777" w:rsidR="002A1201" w:rsidRPr="00D40A28" w:rsidRDefault="002A1201" w:rsidP="00D40A28">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ind w:left="142" w:right="136" w:firstLine="36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Alice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
        </w:rPr>
        <w:instrText>Alice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reçoit B et calcule k=(B)</w:t>
      </w:r>
      <w:r w:rsidRPr="00D40A28">
        <w:rPr>
          <w:rFonts w:ascii="Georgia" w:eastAsia="Cambria" w:hAnsi="Georgia" w:cs="Times New Roman"/>
          <w:bCs w:val="0"/>
          <w:szCs w:val="20"/>
          <w:vertAlign w:val="superscript"/>
          <w:lang w:eastAsia="fr-FR"/>
        </w:rPr>
        <w:t>a</w:t>
      </w:r>
      <w:r w:rsidRPr="00D40A28">
        <w:rPr>
          <w:rFonts w:ascii="Georgia" w:eastAsia="Cambria" w:hAnsi="Georgia" w:cs="Times New Roman"/>
          <w:bCs w:val="0"/>
          <w:szCs w:val="20"/>
          <w:lang w:eastAsia="fr-FR"/>
        </w:rPr>
        <w:t xml:space="preserve"> mod p qui deviendra la clé de chiffrement (clé secrète partagée)</w:t>
      </w:r>
    </w:p>
    <w:p w14:paraId="08538A93" w14:textId="77777777" w:rsidR="002A1201" w:rsidRPr="00D40A28" w:rsidRDefault="002A1201" w:rsidP="00D40A28">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ind w:left="142" w:right="136" w:firstLine="36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Bob effectue de son côté le calcul k=(A)</w:t>
      </w:r>
      <w:r w:rsidRPr="00D40A28">
        <w:rPr>
          <w:rFonts w:ascii="Georgia" w:eastAsia="Cambria" w:hAnsi="Georgia" w:cs="Times New Roman"/>
          <w:bCs w:val="0"/>
          <w:szCs w:val="20"/>
          <w:vertAlign w:val="superscript"/>
          <w:lang w:eastAsia="fr-FR"/>
        </w:rPr>
        <w:t xml:space="preserve">b </w:t>
      </w:r>
      <w:r w:rsidRPr="00D40A28">
        <w:rPr>
          <w:rFonts w:ascii="Georgia" w:eastAsia="Cambria" w:hAnsi="Georgia" w:cs="Times New Roman"/>
          <w:bCs w:val="0"/>
          <w:szCs w:val="20"/>
          <w:lang w:eastAsia="fr-FR"/>
        </w:rPr>
        <w:t>mod p.</w:t>
      </w:r>
    </w:p>
    <w:p w14:paraId="07F7F11D" w14:textId="77777777" w:rsidR="002A1201" w:rsidRPr="00D40A28" w:rsidRDefault="002A1201" w:rsidP="00D40A28">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ind w:left="142" w:right="13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Alice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
        </w:rPr>
        <w:instrText>Alice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et Bob ont maintenant calculés une clé de chiffrement commune (clé secrète partagée) car (B)</w:t>
      </w:r>
      <w:r w:rsidRPr="00D40A28">
        <w:rPr>
          <w:rFonts w:ascii="Georgia" w:eastAsia="Cambria" w:hAnsi="Georgia" w:cs="Times New Roman"/>
          <w:bCs w:val="0"/>
          <w:szCs w:val="20"/>
          <w:vertAlign w:val="superscript"/>
          <w:lang w:eastAsia="fr-FR"/>
        </w:rPr>
        <w:t>a</w:t>
      </w:r>
      <w:r w:rsidRPr="00D40A28">
        <w:rPr>
          <w:rFonts w:ascii="Georgia" w:eastAsia="Cambria" w:hAnsi="Georgia" w:cs="Times New Roman"/>
          <w:bCs w:val="0"/>
          <w:szCs w:val="20"/>
          <w:lang w:eastAsia="fr-FR"/>
        </w:rPr>
        <w:t xml:space="preserve"> mod p = (g</w:t>
      </w:r>
      <w:r w:rsidRPr="00D40A28">
        <w:rPr>
          <w:rFonts w:ascii="Georgia" w:eastAsia="Cambria" w:hAnsi="Georgia" w:cs="Times New Roman"/>
          <w:bCs w:val="0"/>
          <w:szCs w:val="20"/>
          <w:vertAlign w:val="superscript"/>
          <w:lang w:eastAsia="fr-FR"/>
        </w:rPr>
        <w:t xml:space="preserve">b </w:t>
      </w:r>
      <w:r w:rsidRPr="00D40A28">
        <w:rPr>
          <w:rFonts w:ascii="Georgia" w:eastAsia="Cambria" w:hAnsi="Georgia" w:cs="Times New Roman"/>
          <w:bCs w:val="0"/>
          <w:szCs w:val="20"/>
          <w:lang w:eastAsia="fr-FR"/>
        </w:rPr>
        <w:t>mod p)</w:t>
      </w:r>
      <w:r w:rsidRPr="00D40A28">
        <w:rPr>
          <w:rFonts w:ascii="Georgia" w:eastAsia="Cambria" w:hAnsi="Georgia" w:cs="Times New Roman"/>
          <w:bCs w:val="0"/>
          <w:szCs w:val="20"/>
          <w:vertAlign w:val="superscript"/>
          <w:lang w:eastAsia="fr-FR"/>
        </w:rPr>
        <w:t>a</w:t>
      </w:r>
      <w:r w:rsidRPr="00D40A28">
        <w:rPr>
          <w:rFonts w:ascii="Georgia" w:eastAsia="Cambria" w:hAnsi="Georgia" w:cs="Times New Roman"/>
          <w:bCs w:val="0"/>
          <w:szCs w:val="20"/>
          <w:lang w:eastAsia="fr-FR"/>
        </w:rPr>
        <w:t xml:space="preserve"> mod p = g</w:t>
      </w:r>
      <w:r w:rsidRPr="00D40A28">
        <w:rPr>
          <w:rFonts w:ascii="Georgia" w:eastAsia="Cambria" w:hAnsi="Georgia" w:cs="Times New Roman"/>
          <w:bCs w:val="0"/>
          <w:szCs w:val="20"/>
          <w:vertAlign w:val="superscript"/>
          <w:lang w:eastAsia="fr-FR"/>
        </w:rPr>
        <w:t>ab</w:t>
      </w:r>
      <w:r w:rsidRPr="00D40A28">
        <w:rPr>
          <w:rFonts w:ascii="Georgia" w:eastAsia="Cambria" w:hAnsi="Georgia" w:cs="Times New Roman"/>
          <w:bCs w:val="0"/>
          <w:szCs w:val="20"/>
          <w:lang w:eastAsia="fr-FR"/>
        </w:rPr>
        <w:t xml:space="preserve"> mod p = (g</w:t>
      </w:r>
      <w:r w:rsidRPr="00D40A28">
        <w:rPr>
          <w:rFonts w:ascii="Georgia" w:eastAsia="Cambria" w:hAnsi="Georgia" w:cs="Times New Roman"/>
          <w:bCs w:val="0"/>
          <w:szCs w:val="20"/>
          <w:vertAlign w:val="superscript"/>
          <w:lang w:eastAsia="fr-FR"/>
        </w:rPr>
        <w:t>a</w:t>
      </w:r>
      <w:r w:rsidRPr="00D40A28">
        <w:rPr>
          <w:rFonts w:ascii="Georgia" w:eastAsia="Cambria" w:hAnsi="Georgia" w:cs="Times New Roman"/>
          <w:bCs w:val="0"/>
          <w:szCs w:val="20"/>
          <w:lang w:eastAsia="fr-FR"/>
        </w:rPr>
        <w:t xml:space="preserve"> mod p )</w:t>
      </w:r>
      <w:r w:rsidRPr="00D40A28">
        <w:rPr>
          <w:rFonts w:ascii="Georgia" w:eastAsia="Cambria" w:hAnsi="Georgia" w:cs="Times New Roman"/>
          <w:bCs w:val="0"/>
          <w:szCs w:val="20"/>
          <w:vertAlign w:val="superscript"/>
          <w:lang w:eastAsia="fr-FR"/>
        </w:rPr>
        <w:t>b</w:t>
      </w:r>
      <w:r w:rsidRPr="00D40A28">
        <w:rPr>
          <w:rFonts w:ascii="Georgia" w:eastAsia="Cambria" w:hAnsi="Georgia" w:cs="Times New Roman"/>
          <w:bCs w:val="0"/>
          <w:szCs w:val="20"/>
          <w:lang w:eastAsia="fr-FR"/>
        </w:rPr>
        <w:t xml:space="preserve"> mod p = (A)</w:t>
      </w:r>
      <w:r w:rsidRPr="00D40A28">
        <w:rPr>
          <w:rFonts w:ascii="Georgia" w:eastAsia="Cambria" w:hAnsi="Georgia" w:cs="Times New Roman"/>
          <w:bCs w:val="0"/>
          <w:szCs w:val="20"/>
          <w:vertAlign w:val="superscript"/>
          <w:lang w:eastAsia="fr-FR"/>
        </w:rPr>
        <w:t xml:space="preserve">b </w:t>
      </w:r>
      <w:r w:rsidRPr="00D40A28">
        <w:rPr>
          <w:rFonts w:ascii="Georgia" w:eastAsia="Cambria" w:hAnsi="Georgia" w:cs="Times New Roman"/>
          <w:bCs w:val="0"/>
          <w:szCs w:val="20"/>
          <w:lang w:eastAsia="fr-FR"/>
        </w:rPr>
        <w:t>mod p !</w:t>
      </w:r>
    </w:p>
    <w:p w14:paraId="4DE9927E" w14:textId="77777777" w:rsidR="002A1201" w:rsidRPr="00D40A28" w:rsidRDefault="002A1201" w:rsidP="00D40A28">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ind w:left="142" w:right="13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Ainsi pour un observateur malveillant, présent à l’écoute sur le canal de communication (Eve ou Max), et ayant intercepté cet échange il sera extrêmement difficile (au sens mathématique) de factoriser A et B pour espérer en déduire la clés commune k. Ainsi la sécurité de la méthode repose sur la difficulté de calculer k à partir de g</w:t>
      </w:r>
      <w:r w:rsidRPr="00D40A28">
        <w:rPr>
          <w:rFonts w:ascii="Georgia" w:eastAsia="Cambria" w:hAnsi="Georgia" w:cs="Times New Roman"/>
          <w:bCs w:val="0"/>
          <w:szCs w:val="20"/>
          <w:vertAlign w:val="superscript"/>
          <w:lang w:eastAsia="fr-FR"/>
        </w:rPr>
        <w:t>a</w:t>
      </w:r>
      <w:r w:rsidRPr="00D40A28">
        <w:rPr>
          <w:rFonts w:ascii="Georgia" w:eastAsia="Cambria" w:hAnsi="Georgia" w:cs="Times New Roman"/>
          <w:bCs w:val="0"/>
          <w:szCs w:val="20"/>
          <w:lang w:eastAsia="fr-FR"/>
        </w:rPr>
        <w:t>mod p et de g</w:t>
      </w:r>
      <w:r w:rsidRPr="00D40A28">
        <w:rPr>
          <w:rFonts w:ascii="Georgia" w:eastAsia="Cambria" w:hAnsi="Georgia" w:cs="Times New Roman"/>
          <w:bCs w:val="0"/>
          <w:szCs w:val="20"/>
          <w:vertAlign w:val="superscript"/>
          <w:lang w:eastAsia="fr-FR"/>
        </w:rPr>
        <w:t>b</w:t>
      </w:r>
      <w:r w:rsidRPr="00D40A28">
        <w:rPr>
          <w:rFonts w:ascii="Georgia" w:eastAsia="Cambria" w:hAnsi="Georgia" w:cs="Times New Roman"/>
          <w:bCs w:val="0"/>
          <w:szCs w:val="20"/>
          <w:lang w:eastAsia="fr-FR"/>
        </w:rPr>
        <w:t>mod p lorsque p est grand car la fonction f(x) = g</w:t>
      </w:r>
      <w:r w:rsidRPr="00D40A28">
        <w:rPr>
          <w:rFonts w:ascii="Georgia" w:eastAsia="Cambria" w:hAnsi="Georgia" w:cs="Times New Roman"/>
          <w:bCs w:val="0"/>
          <w:szCs w:val="20"/>
          <w:vertAlign w:val="superscript"/>
          <w:lang w:eastAsia="fr-FR"/>
        </w:rPr>
        <w:t>x</w:t>
      </w:r>
      <w:r w:rsidRPr="00D40A28">
        <w:rPr>
          <w:rFonts w:ascii="Georgia" w:eastAsia="Cambria" w:hAnsi="Georgia" w:cs="Times New Roman"/>
          <w:bCs w:val="0"/>
          <w:szCs w:val="20"/>
          <w:lang w:eastAsia="fr-FR"/>
        </w:rPr>
        <w:t xml:space="preserve"> mod p est une fonction à sens unique.</w:t>
      </w:r>
    </w:p>
    <w:p w14:paraId="14A5C504" w14:textId="77777777" w:rsidR="002A1201" w:rsidRPr="00D40A28" w:rsidRDefault="002A1201" w:rsidP="00D40A28">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ind w:left="142" w:right="136"/>
        <w:jc w:val="both"/>
        <w:rPr>
          <w:rFonts w:ascii="Georgia" w:eastAsia="Cambria" w:hAnsi="Georgia" w:cs="Times New Roman"/>
          <w:bCs w:val="0"/>
          <w:szCs w:val="20"/>
          <w:lang w:eastAsia="fr-FR"/>
        </w:rPr>
      </w:pPr>
    </w:p>
    <w:p w14:paraId="3683EABE" w14:textId="77777777" w:rsidR="002A1201" w:rsidRPr="00E24B1D" w:rsidRDefault="002A1201" w:rsidP="00D40A28">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ind w:left="142" w:right="136"/>
        <w:jc w:val="both"/>
        <w:rPr>
          <w:rFonts w:ascii="Georgia" w:eastAsia="Cambria" w:hAnsi="Georgia" w:cs="Times New Roman"/>
          <w:bCs w:val="0"/>
          <w:i/>
          <w:szCs w:val="20"/>
          <w:vertAlign w:val="superscript"/>
          <w:lang w:eastAsia="fr-FR"/>
        </w:rPr>
      </w:pPr>
      <w:r w:rsidRPr="00E24B1D">
        <w:rPr>
          <w:rFonts w:ascii="Georgia" w:eastAsia="Cambria" w:hAnsi="Georgia" w:cs="Times New Roman"/>
          <w:bCs w:val="0"/>
          <w:i/>
          <w:szCs w:val="20"/>
          <w:lang w:eastAsia="fr-FR"/>
        </w:rPr>
        <w:t>Les limites du Diffie Hellman ?</w:t>
      </w:r>
    </w:p>
    <w:p w14:paraId="7DD14F04" w14:textId="77777777" w:rsidR="002A1201" w:rsidRPr="00D40A28" w:rsidRDefault="002A1201" w:rsidP="00D40A28">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ind w:left="142" w:right="13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Si les mathématiques qui sous tendent la méthode sont solides, la procédure d’échange de clé Diffie Hellman est toutefois sensible aux attaques dites homme du milieu* (man in the middle). En effet si Eve ne peut, par la simple interception des échanges « casser » la clé, il lui suffit de calculer sa propre clé k1 et de la transmettre à Alice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
        </w:rPr>
        <w:instrText>Alice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puis une clé k2 pour la transmission vers Bob. Lorsqu’Alice croyant communiquer avec Bob envoie son message chiffré, Eve le déchiffre, puis le chiffre à nouveau vers Bob. De ce fait, Eve intercepte la totalité du flux chiffré entre Alice et Bob.</w:t>
      </w:r>
    </w:p>
    <w:p w14:paraId="61D13E0B" w14:textId="77777777" w:rsidR="002A1201" w:rsidRPr="00D40A28" w:rsidRDefault="002A1201" w:rsidP="002A1201">
      <w:pPr>
        <w:widowControl w:val="0"/>
        <w:autoSpaceDE w:val="0"/>
        <w:autoSpaceDN w:val="0"/>
        <w:adjustRightInd w:val="0"/>
        <w:spacing w:after="0" w:line="240" w:lineRule="auto"/>
        <w:rPr>
          <w:rFonts w:ascii="Georgia" w:eastAsia="Cambria" w:hAnsi="Georgia" w:cs="Times New Roman"/>
          <w:bCs w:val="0"/>
          <w:sz w:val="20"/>
          <w:szCs w:val="20"/>
          <w:lang w:eastAsia="fr-FR"/>
        </w:rPr>
      </w:pPr>
    </w:p>
    <w:p w14:paraId="334613EC" w14:textId="77777777" w:rsidR="002A1201" w:rsidRPr="00D40A28" w:rsidRDefault="002A1201" w:rsidP="002A1201">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Diffusion de Rayleigh</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Diffusion de Rayleigh</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22771C1A" w14:textId="77777777" w:rsidR="002A1201" w:rsidRPr="00D40A28" w:rsidRDefault="002A1201" w:rsidP="002A1201">
      <w:pPr>
        <w:widowControl w:val="0"/>
        <w:autoSpaceDE w:val="0"/>
        <w:autoSpaceDN w:val="0"/>
        <w:adjustRightInd w:val="0"/>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(Rayleigh scattering</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Rayleigh scattering</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4E7DE357" w14:textId="77777777" w:rsidR="002A1201" w:rsidRPr="00D40A28" w:rsidRDefault="002A1201" w:rsidP="002A1201">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Phénomène physique présent dans les transmissions par fibres optiques. La diffusion de Rayleigh entraîne, en raison de l’hétérogénéité des matériaux, des pertes lorsque la longueur de la fibre est importante (pertes linéiques) ainsi qu’une réfraction vers la source du signal (rétrodiffusion).</w:t>
      </w:r>
    </w:p>
    <w:p w14:paraId="4E876EE6" w14:textId="77777777" w:rsidR="002A1201" w:rsidRPr="00D40A28" w:rsidRDefault="002A1201" w:rsidP="002A1201">
      <w:pPr>
        <w:widowControl w:val="0"/>
        <w:autoSpaceDE w:val="0"/>
        <w:autoSpaceDN w:val="0"/>
        <w:adjustRightInd w:val="0"/>
        <w:spacing w:after="0" w:line="240" w:lineRule="auto"/>
        <w:rPr>
          <w:rFonts w:ascii="Georgia" w:eastAsia="Cambria" w:hAnsi="Georgia" w:cs="Times New Roman"/>
          <w:b/>
          <w:bCs w:val="0"/>
          <w:szCs w:val="20"/>
          <w:lang w:eastAsia="fr-FR"/>
        </w:rPr>
      </w:pPr>
    </w:p>
    <w:p w14:paraId="3CB655C8" w14:textId="77777777" w:rsidR="002A1201" w:rsidRPr="00D40A28" w:rsidRDefault="002A1201" w:rsidP="002A1201">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Dispersion</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Dispersion</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3A05A689" w14:textId="77777777" w:rsidR="002A1201" w:rsidRPr="00D40A28" w:rsidRDefault="002A1201" w:rsidP="002A1201">
      <w:pPr>
        <w:widowControl w:val="0"/>
        <w:autoSpaceDE w:val="0"/>
        <w:autoSpaceDN w:val="0"/>
        <w:adjustRightInd w:val="0"/>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(Dispersion)</w:t>
      </w:r>
    </w:p>
    <w:p w14:paraId="05D29730" w14:textId="77777777" w:rsidR="002A1201" w:rsidRPr="00D40A28" w:rsidRDefault="002A1201" w:rsidP="002A1201">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Lors de la transmission par fibre, la dispersion représente la différence de temps de parcours dans une même fibre. Le phénomène entraine une limitation de la bande passante</w:t>
      </w:r>
      <w:r w:rsidR="00F80E47">
        <w:rPr>
          <w:rFonts w:ascii="Georgia" w:eastAsia="Cambria" w:hAnsi="Georgia" w:cs="Times New Roman"/>
          <w:bCs w:val="0"/>
          <w:szCs w:val="20"/>
          <w:lang w:eastAsia="fr-FR"/>
        </w:rPr>
        <w:t>*</w:t>
      </w:r>
      <w:r w:rsidRPr="00D40A28">
        <w:rPr>
          <w:rFonts w:ascii="Georgia" w:eastAsia="Cambria" w:hAnsi="Georgia" w:cs="Times New Roman"/>
          <w:bCs w:val="0"/>
          <w:szCs w:val="20"/>
          <w:lang w:eastAsia="fr-FR"/>
        </w:rPr>
        <w:t>. Il existe plusieurs type de dispersion en fonction des modes (polarisation, chromatique, chromatique décalée).</w:t>
      </w:r>
    </w:p>
    <w:p w14:paraId="7AFEAF80" w14:textId="77777777" w:rsidR="002A1201" w:rsidRPr="00D40A28" w:rsidRDefault="002A1201" w:rsidP="002A1201">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p>
    <w:p w14:paraId="179FC201" w14:textId="77777777" w:rsidR="002A1201" w:rsidRPr="00D40A28" w:rsidRDefault="002A1201" w:rsidP="002A1201">
      <w:pPr>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Disponibilité </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Disponibilité</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66E2679E" w14:textId="77777777" w:rsidR="002A1201" w:rsidRPr="00D40A28" w:rsidRDefault="002A1201" w:rsidP="002A1201">
      <w:pPr>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(Availability</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Availability</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16AE0EA3" w14:textId="77777777" w:rsidR="002A1201" w:rsidRPr="00D40A28" w:rsidRDefault="002A1201" w:rsidP="002A1201">
      <w:pPr>
        <w:spacing w:after="0" w:line="240" w:lineRule="auto"/>
        <w:ind w:left="709"/>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La disponibilité d’un système traduit généralement son accessibilité au moment voulu. C’est un paramètre essentiel de la qualité de service. En matière de sécurité informatique, la disponibilité est un des critères de la sécurité (avec la confidentialité, l’intégrité et la non-répudiation). Il s’agit alors de la propriété d’un objet qui est accessible et qui fonctionne de la façon souhaitée pour les autres objets avec lesquels il doit interagir.</w:t>
      </w:r>
    </w:p>
    <w:p w14:paraId="2E744ED2" w14:textId="77777777" w:rsidR="002A1201" w:rsidRPr="00D40A28" w:rsidRDefault="002A1201" w:rsidP="002A1201">
      <w:pPr>
        <w:spacing w:after="0" w:line="240" w:lineRule="auto"/>
        <w:rPr>
          <w:rFonts w:ascii="Georgia" w:eastAsia="Cambria" w:hAnsi="Georgia" w:cs="Times New Roman"/>
          <w:b/>
          <w:bCs w:val="0"/>
          <w:szCs w:val="20"/>
          <w:lang w:eastAsia="fr-FR"/>
        </w:rPr>
      </w:pPr>
    </w:p>
    <w:p w14:paraId="3F008C54" w14:textId="77777777" w:rsidR="002A1201" w:rsidRPr="00D40A28" w:rsidRDefault="002A1201" w:rsidP="002A1201">
      <w:pPr>
        <w:spacing w:after="0" w:line="240" w:lineRule="auto"/>
        <w:rPr>
          <w:rFonts w:ascii="Georgia" w:eastAsia="Cambria" w:hAnsi="Georgia" w:cs="Times New Roman"/>
          <w:bCs w:val="0"/>
          <w:szCs w:val="20"/>
          <w:lang w:eastAsia="fr-FR"/>
        </w:rPr>
      </w:pPr>
      <w:r w:rsidRPr="00D40A28">
        <w:rPr>
          <w:rFonts w:ascii="Georgia" w:eastAsia="Cambria" w:hAnsi="Georgia" w:cs="Times New Roman"/>
          <w:b/>
          <w:bCs w:val="0"/>
          <w:szCs w:val="20"/>
          <w:lang w:eastAsia="fr-FR"/>
        </w:rPr>
        <w:t>Disque dur</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Disque dur</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Cs w:val="0"/>
          <w:szCs w:val="20"/>
          <w:lang w:eastAsia="fr-FR"/>
        </w:rPr>
        <w:br/>
      </w:r>
      <w:r w:rsidRPr="00D40A28">
        <w:rPr>
          <w:rFonts w:ascii="Georgia" w:eastAsia="Cambria" w:hAnsi="Georgia" w:cs="Times New Roman"/>
          <w:bCs w:val="0"/>
          <w:i/>
          <w:szCs w:val="20"/>
          <w:lang w:eastAsia="fr-FR"/>
        </w:rPr>
        <w:t>(Hard disk</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Hard disk</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r w:rsidRPr="00D40A28">
        <w:rPr>
          <w:rFonts w:ascii="Georgia" w:eastAsia="Cambria" w:hAnsi="Georgia" w:cs="Times New Roman"/>
          <w:bCs w:val="0"/>
          <w:szCs w:val="20"/>
          <w:lang w:eastAsia="fr-FR"/>
        </w:rPr>
        <w:t xml:space="preserve"> </w:t>
      </w:r>
    </w:p>
    <w:p w14:paraId="13145BA5" w14:textId="77777777" w:rsidR="002A1201" w:rsidRPr="00D40A28" w:rsidRDefault="002A1201" w:rsidP="002A1201">
      <w:pPr>
        <w:spacing w:after="0" w:line="240" w:lineRule="auto"/>
        <w:ind w:left="72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Le disque dur est un disque magnétique qui permet de conserver les données sur les ordinateurs et autres supports électroniques. Le disque dur, inventé en 1956 par Reynold Johnson, a vu ses capacités de stockage augmenter exponentiellement pour atteindre aujourd’hui plusieurs Téra-octets. Le système étant mécanique (le disque tourne sur un lecteur entre 3 600 et 15 000 tours par minutes) ce système demeure fragile et sensible aux chocs. </w:t>
      </w:r>
    </w:p>
    <w:p w14:paraId="0F0C765A" w14:textId="77777777" w:rsidR="002A1201" w:rsidRPr="00D40A28" w:rsidRDefault="002A1201" w:rsidP="002A1201">
      <w:pPr>
        <w:pStyle w:val="Corps"/>
        <w:widowControl w:val="0"/>
        <w:spacing w:before="0" w:after="0" w:line="240" w:lineRule="auto"/>
        <w:jc w:val="both"/>
        <w:rPr>
          <w:rFonts w:ascii="Georgia" w:hAnsi="Georgia"/>
          <w:b/>
          <w:color w:val="auto"/>
        </w:rPr>
      </w:pPr>
    </w:p>
    <w:p w14:paraId="6C251104" w14:textId="77777777" w:rsidR="002A1201" w:rsidRPr="00D40A28" w:rsidRDefault="002A1201" w:rsidP="002A1201">
      <w:pPr>
        <w:pStyle w:val="Corps"/>
        <w:widowControl w:val="0"/>
        <w:spacing w:before="0" w:after="0" w:line="240" w:lineRule="auto"/>
        <w:jc w:val="both"/>
        <w:rPr>
          <w:rFonts w:ascii="Georgia" w:hAnsi="Georgia"/>
          <w:b/>
          <w:color w:val="auto"/>
        </w:rPr>
      </w:pPr>
      <w:r w:rsidRPr="00D40A28">
        <w:rPr>
          <w:rFonts w:ascii="Georgia" w:hAnsi="Georgia"/>
          <w:b/>
          <w:color w:val="auto"/>
        </w:rPr>
        <w:t>Distribué</w:t>
      </w:r>
      <w:r w:rsidR="00BC36AA" w:rsidRPr="00D40A28">
        <w:rPr>
          <w:rFonts w:ascii="Georgia" w:hAnsi="Georgia"/>
          <w:b/>
          <w:color w:val="auto"/>
        </w:rPr>
        <w:fldChar w:fldCharType="begin"/>
      </w:r>
      <w:r w:rsidRPr="00D40A28">
        <w:rPr>
          <w:rFonts w:ascii="Georgia" w:hAnsi="Georgia"/>
          <w:color w:val="auto"/>
        </w:rPr>
        <w:instrText xml:space="preserve"> XE "</w:instrText>
      </w:r>
      <w:r w:rsidRPr="00D40A28">
        <w:rPr>
          <w:rFonts w:ascii="Georgia" w:hAnsi="Georgia"/>
          <w:b/>
          <w:color w:val="auto"/>
        </w:rPr>
        <w:instrText>Distribué</w:instrText>
      </w:r>
      <w:r w:rsidRPr="00D40A28">
        <w:rPr>
          <w:rFonts w:ascii="Georgia" w:hAnsi="Georgia"/>
          <w:color w:val="auto"/>
        </w:rPr>
        <w:instrText xml:space="preserve">" </w:instrText>
      </w:r>
      <w:r w:rsidR="00BC36AA" w:rsidRPr="00D40A28">
        <w:rPr>
          <w:rFonts w:ascii="Georgia" w:hAnsi="Georgia"/>
          <w:b/>
          <w:color w:val="auto"/>
        </w:rPr>
        <w:fldChar w:fldCharType="end"/>
      </w:r>
      <w:r w:rsidRPr="00D40A28">
        <w:rPr>
          <w:rFonts w:ascii="Georgia" w:hAnsi="Georgia"/>
          <w:b/>
          <w:color w:val="auto"/>
        </w:rPr>
        <w:t xml:space="preserve"> </w:t>
      </w:r>
    </w:p>
    <w:p w14:paraId="650ABABD" w14:textId="77777777" w:rsidR="002A1201" w:rsidRPr="00D40A28" w:rsidRDefault="002A1201" w:rsidP="002A1201">
      <w:pPr>
        <w:pStyle w:val="Corps"/>
        <w:widowControl w:val="0"/>
        <w:spacing w:before="0" w:after="0" w:line="240" w:lineRule="auto"/>
        <w:jc w:val="both"/>
        <w:rPr>
          <w:rFonts w:ascii="Georgia" w:hAnsi="Georgia"/>
          <w:i/>
          <w:color w:val="auto"/>
        </w:rPr>
      </w:pPr>
      <w:r w:rsidRPr="00D40A28">
        <w:rPr>
          <w:rFonts w:ascii="Georgia" w:hAnsi="Georgia"/>
          <w:i/>
          <w:color w:val="auto"/>
        </w:rPr>
        <w:t>(Distributed</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Distributed</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w:t>
      </w:r>
    </w:p>
    <w:p w14:paraId="67AAE144"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Dans une architecture réseau distribuée, une même fonction peut être assurée par plusieurs nœuds. Le mode distribué s’oppose au mode centralisé où, par exemple, le traitement d’une information est réalisé par un seul et unique équipement.</w:t>
      </w:r>
    </w:p>
    <w:p w14:paraId="2190CA2B" w14:textId="77777777" w:rsidR="002A1201" w:rsidRPr="00D40A28" w:rsidRDefault="002A1201" w:rsidP="002A1201">
      <w:pPr>
        <w:pStyle w:val="Corps"/>
        <w:widowControl w:val="0"/>
        <w:spacing w:before="0" w:after="0" w:line="240" w:lineRule="auto"/>
        <w:ind w:left="709"/>
        <w:jc w:val="both"/>
        <w:rPr>
          <w:rFonts w:ascii="Georgia" w:hAnsi="Georgia"/>
          <w:color w:val="auto"/>
        </w:rPr>
      </w:pPr>
    </w:p>
    <w:p w14:paraId="4AA88CA4" w14:textId="77777777" w:rsidR="002A1201" w:rsidRPr="00D40A28" w:rsidRDefault="002A1201" w:rsidP="002A1201">
      <w:pPr>
        <w:pStyle w:val="Corps"/>
        <w:widowControl w:val="0"/>
        <w:spacing w:before="0" w:after="0" w:line="240" w:lineRule="auto"/>
        <w:jc w:val="both"/>
        <w:rPr>
          <w:rFonts w:ascii="Georgia" w:hAnsi="Georgia"/>
          <w:b/>
          <w:i/>
          <w:color w:val="auto"/>
        </w:rPr>
      </w:pPr>
      <w:r w:rsidRPr="00D40A28">
        <w:rPr>
          <w:rFonts w:ascii="Georgia" w:hAnsi="Georgia"/>
          <w:b/>
          <w:color w:val="auto"/>
        </w:rPr>
        <w:t>DLCI</w:t>
      </w:r>
      <w:r w:rsidR="00BC36AA" w:rsidRPr="00D40A28">
        <w:rPr>
          <w:rFonts w:ascii="Georgia" w:hAnsi="Georgia"/>
          <w:b/>
          <w:color w:val="auto"/>
        </w:rPr>
        <w:fldChar w:fldCharType="begin"/>
      </w:r>
      <w:r w:rsidRPr="00D40A28">
        <w:rPr>
          <w:rFonts w:ascii="Georgia" w:hAnsi="Georgia"/>
          <w:color w:val="auto"/>
        </w:rPr>
        <w:instrText xml:space="preserve"> XE "</w:instrText>
      </w:r>
      <w:r w:rsidRPr="00D40A28">
        <w:rPr>
          <w:rFonts w:ascii="Georgia" w:hAnsi="Georgia"/>
          <w:b/>
          <w:color w:val="auto"/>
        </w:rPr>
        <w:instrText>DLCI</w:instrText>
      </w:r>
      <w:r w:rsidRPr="00D40A28">
        <w:rPr>
          <w:rFonts w:ascii="Georgia" w:hAnsi="Georgia"/>
          <w:color w:val="auto"/>
        </w:rPr>
        <w:instrText xml:space="preserve">" </w:instrText>
      </w:r>
      <w:r w:rsidR="00BC36AA" w:rsidRPr="00D40A28">
        <w:rPr>
          <w:rFonts w:ascii="Georgia" w:hAnsi="Georgia"/>
          <w:b/>
          <w:color w:val="auto"/>
        </w:rPr>
        <w:fldChar w:fldCharType="end"/>
      </w:r>
      <w:r w:rsidRPr="00D40A28">
        <w:rPr>
          <w:rFonts w:ascii="Georgia" w:hAnsi="Georgia"/>
          <w:b/>
          <w:color w:val="auto"/>
        </w:rPr>
        <w:t xml:space="preserve">- </w:t>
      </w:r>
      <w:r w:rsidRPr="00D40A28">
        <w:rPr>
          <w:rFonts w:ascii="Georgia" w:hAnsi="Georgia"/>
          <w:b/>
          <w:i/>
          <w:color w:val="auto"/>
        </w:rPr>
        <w:t>Data</w:t>
      </w:r>
      <w:r w:rsidR="00BC36AA" w:rsidRPr="00D40A28">
        <w:rPr>
          <w:rFonts w:ascii="Georgia" w:hAnsi="Georgia"/>
          <w:b/>
          <w:i/>
          <w:color w:val="auto"/>
        </w:rPr>
        <w:fldChar w:fldCharType="begin"/>
      </w:r>
      <w:r w:rsidRPr="00D40A28">
        <w:rPr>
          <w:rFonts w:ascii="Georgia" w:hAnsi="Georgia"/>
        </w:rPr>
        <w:instrText xml:space="preserve"> XE "</w:instrText>
      </w:r>
      <w:r w:rsidRPr="00D40A28">
        <w:rPr>
          <w:rFonts w:ascii="Georgia" w:hAnsi="Georgia"/>
          <w:i/>
          <w:color w:val="auto"/>
        </w:rPr>
        <w:instrText>Data</w:instrText>
      </w:r>
      <w:r w:rsidRPr="00D40A28">
        <w:rPr>
          <w:rFonts w:ascii="Georgia" w:hAnsi="Georgia"/>
        </w:rPr>
        <w:instrText xml:space="preserve">" </w:instrText>
      </w:r>
      <w:r w:rsidR="00BC36AA" w:rsidRPr="00D40A28">
        <w:rPr>
          <w:rFonts w:ascii="Georgia" w:hAnsi="Georgia"/>
          <w:b/>
          <w:i/>
          <w:color w:val="auto"/>
        </w:rPr>
        <w:fldChar w:fldCharType="end"/>
      </w:r>
      <w:r w:rsidRPr="00D40A28">
        <w:rPr>
          <w:rFonts w:ascii="Georgia" w:hAnsi="Georgia"/>
          <w:b/>
          <w:i/>
          <w:color w:val="auto"/>
        </w:rPr>
        <w:t xml:space="preserve"> Link</w:t>
      </w:r>
      <w:r w:rsidR="00BC36AA" w:rsidRPr="00D40A28">
        <w:rPr>
          <w:rFonts w:ascii="Georgia" w:hAnsi="Georgia"/>
          <w:b/>
          <w:i/>
          <w:color w:val="auto"/>
        </w:rPr>
        <w:fldChar w:fldCharType="begin"/>
      </w:r>
      <w:r w:rsidRPr="00D40A28">
        <w:rPr>
          <w:rFonts w:ascii="Georgia" w:hAnsi="Georgia"/>
        </w:rPr>
        <w:instrText xml:space="preserve"> XE "</w:instrText>
      </w:r>
      <w:r w:rsidRPr="00D40A28">
        <w:rPr>
          <w:rFonts w:ascii="Georgia" w:eastAsia="Cambria" w:hAnsi="Georgia"/>
          <w:bCs/>
          <w:i/>
          <w:sz w:val="20"/>
          <w:szCs w:val="20"/>
        </w:rPr>
        <w:instrText>Link</w:instrText>
      </w:r>
      <w:r w:rsidRPr="00D40A28">
        <w:rPr>
          <w:rFonts w:ascii="Georgia" w:hAnsi="Georgia"/>
        </w:rPr>
        <w:instrText xml:space="preserve">" </w:instrText>
      </w:r>
      <w:r w:rsidR="00BC36AA" w:rsidRPr="00D40A28">
        <w:rPr>
          <w:rFonts w:ascii="Georgia" w:hAnsi="Georgia"/>
          <w:b/>
          <w:i/>
          <w:color w:val="auto"/>
        </w:rPr>
        <w:fldChar w:fldCharType="end"/>
      </w:r>
      <w:r w:rsidRPr="00D40A28">
        <w:rPr>
          <w:rFonts w:ascii="Georgia" w:hAnsi="Georgia"/>
          <w:b/>
          <w:i/>
          <w:color w:val="auto"/>
        </w:rPr>
        <w:t xml:space="preserve"> Channel</w:t>
      </w:r>
      <w:r w:rsidR="00BC36AA" w:rsidRPr="00D40A28">
        <w:rPr>
          <w:rFonts w:ascii="Georgia" w:hAnsi="Georgia"/>
          <w:b/>
          <w:i/>
          <w:color w:val="auto"/>
        </w:rPr>
        <w:fldChar w:fldCharType="begin"/>
      </w:r>
      <w:r w:rsidRPr="00D40A28">
        <w:rPr>
          <w:rFonts w:ascii="Georgia" w:hAnsi="Georgia"/>
        </w:rPr>
        <w:instrText xml:space="preserve"> XE "</w:instrText>
      </w:r>
      <w:r w:rsidRPr="00D40A28">
        <w:rPr>
          <w:rFonts w:ascii="Georgia" w:eastAsia="Cambria" w:hAnsi="Georgia"/>
          <w:bCs/>
          <w:i/>
          <w:szCs w:val="20"/>
        </w:rPr>
        <w:instrText>Channel</w:instrText>
      </w:r>
      <w:r w:rsidRPr="00D40A28">
        <w:rPr>
          <w:rFonts w:ascii="Georgia" w:hAnsi="Georgia"/>
        </w:rPr>
        <w:instrText xml:space="preserve">" </w:instrText>
      </w:r>
      <w:r w:rsidR="00BC36AA" w:rsidRPr="00D40A28">
        <w:rPr>
          <w:rFonts w:ascii="Georgia" w:hAnsi="Georgia"/>
          <w:b/>
          <w:i/>
          <w:color w:val="auto"/>
        </w:rPr>
        <w:fldChar w:fldCharType="end"/>
      </w:r>
      <w:r w:rsidRPr="00D40A28">
        <w:rPr>
          <w:rFonts w:ascii="Georgia" w:hAnsi="Georgia"/>
          <w:b/>
          <w:i/>
          <w:color w:val="auto"/>
        </w:rPr>
        <w:t xml:space="preserve"> Identifier</w:t>
      </w:r>
    </w:p>
    <w:p w14:paraId="3F28522F" w14:textId="77777777" w:rsidR="002A1201" w:rsidRPr="00D40A28" w:rsidRDefault="002A1201" w:rsidP="002A1201">
      <w:pPr>
        <w:pStyle w:val="Corps"/>
        <w:widowControl w:val="0"/>
        <w:spacing w:before="0" w:after="0" w:line="240" w:lineRule="auto"/>
        <w:jc w:val="both"/>
        <w:rPr>
          <w:rFonts w:ascii="Georgia" w:hAnsi="Georgia"/>
          <w:color w:val="auto"/>
        </w:rPr>
      </w:pPr>
      <w:r w:rsidRPr="00D40A28">
        <w:rPr>
          <w:rFonts w:ascii="Georgia" w:hAnsi="Georgia"/>
          <w:color w:val="auto"/>
        </w:rPr>
        <w:t>(Identifieur de voie logique</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color w:val="auto"/>
        </w:rPr>
        <w:instrText>Identifieur de voie logique</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w:t>
      </w:r>
    </w:p>
    <w:p w14:paraId="08E5B06A"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 xml:space="preserve">Dans un réseau commuté de type « relayage de trames » ou </w:t>
      </w:r>
      <w:r w:rsidRPr="00D40A28">
        <w:rPr>
          <w:rFonts w:ascii="Georgia" w:hAnsi="Georgia"/>
          <w:i/>
          <w:color w:val="auto"/>
        </w:rPr>
        <w:t>frame</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eastAsia="Cambria" w:hAnsi="Georgia"/>
          <w:bCs/>
          <w:i/>
          <w:color w:val="auto"/>
          <w:szCs w:val="20"/>
        </w:rPr>
        <w:instrText>frame</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 xml:space="preserve"> relay*</w:t>
      </w:r>
      <w:r w:rsidRPr="00D40A28">
        <w:rPr>
          <w:rFonts w:ascii="Georgia" w:hAnsi="Georgia"/>
          <w:color w:val="auto"/>
        </w:rPr>
        <w:t>, le DLCI permet l’acheminement des trames au niveau de chaque commutateur. Au sein du réseau, l’adressage est donc réalisé par l’intermédiaire du champ DLCI, ce champ étant modifié au passage de chaque nœud du réseau.</w:t>
      </w:r>
    </w:p>
    <w:p w14:paraId="6EAD9617" w14:textId="77777777" w:rsidR="002A1201" w:rsidRPr="00D40A28" w:rsidRDefault="002A1201" w:rsidP="002A1201">
      <w:pPr>
        <w:pStyle w:val="Corps"/>
        <w:widowControl w:val="0"/>
        <w:spacing w:before="0" w:after="0" w:line="240" w:lineRule="auto"/>
        <w:ind w:left="709"/>
        <w:jc w:val="both"/>
        <w:rPr>
          <w:rFonts w:ascii="Georgia" w:hAnsi="Georgia"/>
          <w:color w:val="auto"/>
        </w:rPr>
      </w:pPr>
    </w:p>
    <w:p w14:paraId="1463EA6B" w14:textId="77777777" w:rsidR="002A1201" w:rsidRPr="00D40A28" w:rsidRDefault="002A1201" w:rsidP="002A1201">
      <w:pPr>
        <w:pStyle w:val="Corps"/>
        <w:widowControl w:val="0"/>
        <w:spacing w:before="0" w:after="0" w:line="240" w:lineRule="auto"/>
        <w:jc w:val="both"/>
        <w:rPr>
          <w:rFonts w:ascii="Georgia" w:hAnsi="Georgia"/>
          <w:b/>
          <w:color w:val="auto"/>
        </w:rPr>
      </w:pPr>
      <w:r w:rsidRPr="00D40A28">
        <w:rPr>
          <w:rFonts w:ascii="Georgia" w:hAnsi="Georgia"/>
          <w:b/>
          <w:color w:val="auto"/>
        </w:rPr>
        <w:t>DLL</w:t>
      </w:r>
      <w:r w:rsidR="00BC36AA" w:rsidRPr="00D40A28">
        <w:rPr>
          <w:rFonts w:ascii="Georgia" w:hAnsi="Georgia"/>
          <w:b/>
          <w:color w:val="auto"/>
        </w:rPr>
        <w:fldChar w:fldCharType="begin"/>
      </w:r>
      <w:r w:rsidRPr="00D40A28">
        <w:rPr>
          <w:rFonts w:ascii="Georgia" w:hAnsi="Georgia"/>
          <w:color w:val="auto"/>
        </w:rPr>
        <w:instrText xml:space="preserve"> XE "</w:instrText>
      </w:r>
      <w:r w:rsidRPr="00D40A28">
        <w:rPr>
          <w:rFonts w:ascii="Georgia" w:hAnsi="Georgia"/>
          <w:b/>
          <w:color w:val="auto"/>
        </w:rPr>
        <w:instrText>DLL</w:instrText>
      </w:r>
      <w:r w:rsidRPr="00D40A28">
        <w:rPr>
          <w:rFonts w:ascii="Georgia" w:hAnsi="Georgia"/>
          <w:color w:val="auto"/>
        </w:rPr>
        <w:instrText xml:space="preserve">" </w:instrText>
      </w:r>
      <w:r w:rsidR="00BC36AA" w:rsidRPr="00D40A28">
        <w:rPr>
          <w:rFonts w:ascii="Georgia" w:hAnsi="Georgia"/>
          <w:b/>
          <w:color w:val="auto"/>
        </w:rPr>
        <w:fldChar w:fldCharType="end"/>
      </w:r>
      <w:r w:rsidRPr="00D40A28">
        <w:rPr>
          <w:rFonts w:ascii="Georgia" w:hAnsi="Georgia"/>
          <w:b/>
          <w:color w:val="auto"/>
        </w:rPr>
        <w:t xml:space="preserve">- </w:t>
      </w:r>
      <w:r w:rsidRPr="00D40A28">
        <w:rPr>
          <w:rFonts w:ascii="Georgia" w:hAnsi="Georgia"/>
          <w:b/>
          <w:i/>
          <w:color w:val="auto"/>
        </w:rPr>
        <w:t>Dynamic Link</w:t>
      </w:r>
      <w:r w:rsidR="00BC36AA" w:rsidRPr="00D40A28">
        <w:rPr>
          <w:rFonts w:ascii="Georgia" w:hAnsi="Georgia"/>
          <w:b/>
          <w:i/>
          <w:color w:val="auto"/>
        </w:rPr>
        <w:fldChar w:fldCharType="begin"/>
      </w:r>
      <w:r w:rsidRPr="00D40A28">
        <w:rPr>
          <w:rFonts w:ascii="Georgia" w:hAnsi="Georgia"/>
        </w:rPr>
        <w:instrText xml:space="preserve"> XE "</w:instrText>
      </w:r>
      <w:r w:rsidRPr="00D40A28">
        <w:rPr>
          <w:rFonts w:ascii="Georgia" w:eastAsia="Cambria" w:hAnsi="Georgia"/>
          <w:bCs/>
          <w:i/>
          <w:sz w:val="20"/>
          <w:szCs w:val="20"/>
        </w:rPr>
        <w:instrText>Link</w:instrText>
      </w:r>
      <w:r w:rsidRPr="00D40A28">
        <w:rPr>
          <w:rFonts w:ascii="Georgia" w:hAnsi="Georgia"/>
        </w:rPr>
        <w:instrText xml:space="preserve">" </w:instrText>
      </w:r>
      <w:r w:rsidR="00BC36AA" w:rsidRPr="00D40A28">
        <w:rPr>
          <w:rFonts w:ascii="Georgia" w:hAnsi="Georgia"/>
          <w:b/>
          <w:i/>
          <w:color w:val="auto"/>
        </w:rPr>
        <w:fldChar w:fldCharType="end"/>
      </w:r>
      <w:r w:rsidRPr="00D40A28">
        <w:rPr>
          <w:rFonts w:ascii="Georgia" w:hAnsi="Georgia"/>
          <w:b/>
          <w:i/>
          <w:color w:val="auto"/>
        </w:rPr>
        <w:t xml:space="preserve"> Library</w:t>
      </w:r>
      <w:r w:rsidRPr="00D40A28">
        <w:rPr>
          <w:rFonts w:ascii="Georgia" w:hAnsi="Georgia"/>
          <w:b/>
          <w:color w:val="auto"/>
        </w:rPr>
        <w:t xml:space="preserve"> </w:t>
      </w:r>
    </w:p>
    <w:p w14:paraId="5824BA4D" w14:textId="77777777" w:rsidR="002A1201" w:rsidRPr="00D40A28" w:rsidRDefault="002A1201" w:rsidP="002A1201">
      <w:pPr>
        <w:pStyle w:val="Corps"/>
        <w:widowControl w:val="0"/>
        <w:spacing w:before="0" w:after="0" w:line="240" w:lineRule="auto"/>
        <w:jc w:val="both"/>
        <w:rPr>
          <w:rFonts w:ascii="Georgia" w:hAnsi="Georgia"/>
          <w:color w:val="auto"/>
        </w:rPr>
      </w:pPr>
      <w:r w:rsidRPr="00D40A28">
        <w:rPr>
          <w:rFonts w:ascii="Georgia" w:hAnsi="Georgia"/>
          <w:color w:val="auto"/>
        </w:rPr>
        <w:t>(Bibliothèque de liens dynamiques</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color w:val="auto"/>
        </w:rPr>
        <w:instrText>Bibliothèque de liens dynamiques</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w:t>
      </w:r>
    </w:p>
    <w:p w14:paraId="140BF4FE"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La DLL</w:t>
      </w:r>
      <w:r w:rsidR="00BC36AA" w:rsidRPr="00D40A28">
        <w:rPr>
          <w:rFonts w:ascii="Georgia" w:hAnsi="Georgia"/>
          <w:color w:val="auto"/>
        </w:rPr>
        <w:fldChar w:fldCharType="begin"/>
      </w:r>
      <w:r w:rsidRPr="00D40A28">
        <w:rPr>
          <w:rFonts w:ascii="Georgia" w:hAnsi="Georgia"/>
          <w:color w:val="auto"/>
        </w:rPr>
        <w:instrText xml:space="preserve"> XE "</w:instrText>
      </w:r>
      <w:r w:rsidRPr="00D40A28">
        <w:rPr>
          <w:rFonts w:ascii="Georgia" w:hAnsi="Georgia"/>
          <w:b/>
          <w:color w:val="auto"/>
        </w:rPr>
        <w:instrText>DLL</w:instrText>
      </w:r>
      <w:r w:rsidRPr="00D40A28">
        <w:rPr>
          <w:rFonts w:ascii="Georgia" w:hAnsi="Georgia"/>
          <w:color w:val="auto"/>
        </w:rPr>
        <w:instrText xml:space="preserve">" </w:instrText>
      </w:r>
      <w:r w:rsidR="00BC36AA" w:rsidRPr="00D40A28">
        <w:rPr>
          <w:rFonts w:ascii="Georgia" w:hAnsi="Georgia"/>
          <w:color w:val="auto"/>
        </w:rPr>
        <w:fldChar w:fldCharType="end"/>
      </w:r>
      <w:r w:rsidRPr="00D40A28">
        <w:rPr>
          <w:rFonts w:ascii="Georgia" w:hAnsi="Georgia"/>
          <w:color w:val="auto"/>
        </w:rPr>
        <w:t xml:space="preserve"> est une librairie de fonctions exécutables ou de données qui peuvent être utilisées par des applications Windows. Ce mécanisme permet de stocker des fonctions communes dans des composants logiciels réutilisables, qui seront appelés par les programmes qui en ont besoin. Ceci allège la taille des logiciels (par opposition à une compilation statique).  </w:t>
      </w:r>
    </w:p>
    <w:p w14:paraId="29C25FA9" w14:textId="77777777" w:rsidR="002A1201" w:rsidRPr="00D40A28" w:rsidRDefault="002A1201" w:rsidP="002A1201">
      <w:pPr>
        <w:pStyle w:val="Corps"/>
        <w:widowControl w:val="0"/>
        <w:spacing w:before="0" w:after="0" w:line="240" w:lineRule="auto"/>
        <w:jc w:val="both"/>
        <w:rPr>
          <w:rFonts w:ascii="Georgia" w:hAnsi="Georgia"/>
          <w:b/>
          <w:color w:val="auto"/>
        </w:rPr>
      </w:pPr>
    </w:p>
    <w:p w14:paraId="20DC9064" w14:textId="77777777" w:rsidR="002A1201" w:rsidRPr="00D40A28" w:rsidRDefault="002A1201" w:rsidP="002A1201">
      <w:pPr>
        <w:pStyle w:val="Corps"/>
        <w:widowControl w:val="0"/>
        <w:spacing w:before="0" w:after="0" w:line="240" w:lineRule="auto"/>
        <w:jc w:val="both"/>
        <w:rPr>
          <w:rFonts w:ascii="Georgia" w:hAnsi="Georgia"/>
          <w:b/>
          <w:i/>
          <w:color w:val="auto"/>
        </w:rPr>
      </w:pPr>
      <w:r w:rsidRPr="00D40A28">
        <w:rPr>
          <w:rFonts w:ascii="Georgia" w:hAnsi="Georgia"/>
          <w:b/>
          <w:color w:val="auto"/>
        </w:rPr>
        <w:t>DMZ</w:t>
      </w:r>
      <w:r w:rsidR="00BC36AA" w:rsidRPr="00D40A28">
        <w:rPr>
          <w:rFonts w:ascii="Georgia" w:hAnsi="Georgia"/>
          <w:b/>
          <w:color w:val="auto"/>
        </w:rPr>
        <w:fldChar w:fldCharType="begin"/>
      </w:r>
      <w:r w:rsidRPr="00D40A28">
        <w:rPr>
          <w:rFonts w:ascii="Georgia" w:hAnsi="Georgia"/>
          <w:b/>
          <w:color w:val="auto"/>
        </w:rPr>
        <w:instrText xml:space="preserve"> XE "DMZ" </w:instrText>
      </w:r>
      <w:r w:rsidR="00BC36AA" w:rsidRPr="00D40A28">
        <w:rPr>
          <w:rFonts w:ascii="Georgia" w:hAnsi="Georgia"/>
          <w:b/>
          <w:color w:val="auto"/>
        </w:rPr>
        <w:fldChar w:fldCharType="end"/>
      </w:r>
      <w:r w:rsidRPr="00D40A28">
        <w:rPr>
          <w:rFonts w:ascii="Georgia" w:hAnsi="Georgia"/>
          <w:b/>
          <w:color w:val="auto"/>
        </w:rPr>
        <w:t xml:space="preserve"> - </w:t>
      </w:r>
      <w:r w:rsidRPr="00D40A28">
        <w:rPr>
          <w:rFonts w:ascii="Georgia" w:hAnsi="Georgia"/>
          <w:b/>
          <w:i/>
          <w:color w:val="auto"/>
        </w:rPr>
        <w:t>Demilitarized zone</w:t>
      </w:r>
      <w:r w:rsidR="00BC36AA" w:rsidRPr="00D40A28">
        <w:rPr>
          <w:rFonts w:ascii="Georgia" w:hAnsi="Georgia"/>
          <w:b/>
          <w:i/>
          <w:color w:val="auto"/>
        </w:rPr>
        <w:fldChar w:fldCharType="begin"/>
      </w:r>
      <w:r w:rsidRPr="00D40A28">
        <w:rPr>
          <w:rFonts w:ascii="Georgia" w:hAnsi="Georgia"/>
        </w:rPr>
        <w:instrText xml:space="preserve"> XE "</w:instrText>
      </w:r>
      <w:r w:rsidRPr="00D40A28">
        <w:rPr>
          <w:rFonts w:ascii="Georgia" w:hAnsi="Georgia"/>
          <w:b/>
          <w:i/>
          <w:color w:val="auto"/>
        </w:rPr>
        <w:instrText>Demilitarized zone</w:instrText>
      </w:r>
      <w:r w:rsidRPr="00D40A28">
        <w:rPr>
          <w:rFonts w:ascii="Georgia" w:hAnsi="Georgia"/>
        </w:rPr>
        <w:instrText xml:space="preserve">" </w:instrText>
      </w:r>
      <w:r w:rsidR="00BC36AA" w:rsidRPr="00D40A28">
        <w:rPr>
          <w:rFonts w:ascii="Georgia" w:hAnsi="Georgia"/>
          <w:b/>
          <w:i/>
          <w:color w:val="auto"/>
        </w:rPr>
        <w:fldChar w:fldCharType="end"/>
      </w:r>
    </w:p>
    <w:p w14:paraId="489C166F" w14:textId="77777777" w:rsidR="002A1201" w:rsidRPr="00D40A28" w:rsidRDefault="002A1201" w:rsidP="002A1201">
      <w:pPr>
        <w:pStyle w:val="Corps"/>
        <w:widowControl w:val="0"/>
        <w:spacing w:before="0" w:after="0" w:line="240" w:lineRule="auto"/>
        <w:jc w:val="both"/>
        <w:rPr>
          <w:rFonts w:ascii="Georgia" w:hAnsi="Georgia"/>
          <w:color w:val="auto"/>
        </w:rPr>
      </w:pPr>
      <w:r w:rsidRPr="00D40A28">
        <w:rPr>
          <w:rFonts w:ascii="Georgia" w:hAnsi="Georgia"/>
          <w:color w:val="auto"/>
        </w:rPr>
        <w:t>(Zone démilitarisée</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color w:val="auto"/>
        </w:rPr>
        <w:instrText>Zone démilitarisée</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w:t>
      </w:r>
    </w:p>
    <w:p w14:paraId="27156C74"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Terminologie clairement empruntée au registre militaire, la DMZ</w:t>
      </w:r>
      <w:r w:rsidR="00BC36AA" w:rsidRPr="00D40A28">
        <w:rPr>
          <w:rFonts w:ascii="Georgia" w:hAnsi="Georgia"/>
          <w:color w:val="auto"/>
        </w:rPr>
        <w:fldChar w:fldCharType="begin"/>
      </w:r>
      <w:r w:rsidRPr="00D40A28">
        <w:rPr>
          <w:rFonts w:ascii="Georgia" w:hAnsi="Georgia"/>
          <w:color w:val="auto"/>
        </w:rPr>
        <w:instrText xml:space="preserve"> XE "</w:instrText>
      </w:r>
      <w:r w:rsidRPr="00D40A28">
        <w:rPr>
          <w:rFonts w:ascii="Georgia" w:hAnsi="Georgia"/>
          <w:b/>
          <w:color w:val="auto"/>
        </w:rPr>
        <w:instrText>DMZ</w:instrText>
      </w:r>
      <w:r w:rsidRPr="00D40A28">
        <w:rPr>
          <w:rFonts w:ascii="Georgia" w:hAnsi="Georgia"/>
          <w:color w:val="auto"/>
        </w:rPr>
        <w:instrText xml:space="preserve">" </w:instrText>
      </w:r>
      <w:r w:rsidR="00BC36AA" w:rsidRPr="00D40A28">
        <w:rPr>
          <w:rFonts w:ascii="Georgia" w:hAnsi="Georgia"/>
          <w:color w:val="auto"/>
        </w:rPr>
        <w:fldChar w:fldCharType="end"/>
      </w:r>
      <w:r w:rsidRPr="00D40A28">
        <w:rPr>
          <w:rFonts w:ascii="Georgia" w:hAnsi="Georgia"/>
          <w:color w:val="auto"/>
        </w:rPr>
        <w:t xml:space="preserve"> dans un réseau représente la partie située entre le LAN*</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eastAsia="Cambria" w:hAnsi="Georgia"/>
          <w:bCs/>
          <w:sz w:val="20"/>
          <w:szCs w:val="20"/>
        </w:rPr>
        <w:instrText>LAN</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(réseau interne) et le WAN*</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eastAsia="Cambria" w:hAnsi="Georgia"/>
          <w:b/>
          <w:bCs/>
          <w:szCs w:val="20"/>
        </w:rPr>
        <w:instrText>WAN</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(réseau externe). La DMZ est donc une interface entre l’extérieur et l’intérieur d’un système d’information, une zone intermédiaire qui peut contenir différents équipements comme des pare-feu, un serveur Web et un serveur de messagerie.</w:t>
      </w:r>
    </w:p>
    <w:p w14:paraId="7BEE6698" w14:textId="77777777" w:rsidR="00E24B1D" w:rsidRDefault="00E24B1D" w:rsidP="002A1201">
      <w:pPr>
        <w:pStyle w:val="Corps"/>
        <w:widowControl w:val="0"/>
        <w:spacing w:before="0" w:after="0" w:line="240" w:lineRule="auto"/>
        <w:jc w:val="both"/>
        <w:rPr>
          <w:rFonts w:ascii="Georgia" w:hAnsi="Georgia"/>
          <w:b/>
          <w:color w:val="auto"/>
        </w:rPr>
      </w:pPr>
    </w:p>
    <w:p w14:paraId="03E2C7DD" w14:textId="77777777" w:rsidR="002A1201" w:rsidRPr="00D40A28" w:rsidRDefault="002A1201" w:rsidP="002A1201">
      <w:pPr>
        <w:pStyle w:val="Corps"/>
        <w:widowControl w:val="0"/>
        <w:spacing w:before="0" w:after="0" w:line="240" w:lineRule="auto"/>
        <w:jc w:val="both"/>
        <w:rPr>
          <w:rFonts w:ascii="Georgia" w:hAnsi="Georgia"/>
          <w:b/>
          <w:i/>
          <w:color w:val="auto"/>
        </w:rPr>
      </w:pPr>
      <w:r w:rsidRPr="00D40A28">
        <w:rPr>
          <w:rFonts w:ascii="Georgia" w:hAnsi="Georgia"/>
          <w:b/>
          <w:color w:val="auto"/>
        </w:rPr>
        <w:t>DNS</w:t>
      </w:r>
      <w:r w:rsidR="00BC36AA" w:rsidRPr="00D40A28">
        <w:rPr>
          <w:rFonts w:ascii="Georgia" w:hAnsi="Georgia"/>
          <w:b/>
          <w:color w:val="auto"/>
        </w:rPr>
        <w:fldChar w:fldCharType="begin"/>
      </w:r>
      <w:r w:rsidRPr="00D40A28">
        <w:rPr>
          <w:rFonts w:ascii="Georgia" w:hAnsi="Georgia"/>
          <w:color w:val="auto"/>
        </w:rPr>
        <w:instrText xml:space="preserve"> XE "</w:instrText>
      </w:r>
      <w:r w:rsidRPr="00D40A28">
        <w:rPr>
          <w:rFonts w:ascii="Georgia" w:hAnsi="Georgia"/>
          <w:b/>
          <w:color w:val="auto"/>
        </w:rPr>
        <w:instrText>DNS</w:instrText>
      </w:r>
      <w:r w:rsidRPr="00D40A28">
        <w:rPr>
          <w:rFonts w:ascii="Georgia" w:hAnsi="Georgia"/>
          <w:color w:val="auto"/>
        </w:rPr>
        <w:instrText xml:space="preserve">" </w:instrText>
      </w:r>
      <w:r w:rsidR="00BC36AA" w:rsidRPr="00D40A28">
        <w:rPr>
          <w:rFonts w:ascii="Georgia" w:hAnsi="Georgia"/>
          <w:b/>
          <w:color w:val="auto"/>
        </w:rPr>
        <w:fldChar w:fldCharType="end"/>
      </w:r>
      <w:r w:rsidRPr="00D40A28">
        <w:rPr>
          <w:rFonts w:ascii="Georgia" w:hAnsi="Georgia"/>
          <w:b/>
          <w:color w:val="auto"/>
        </w:rPr>
        <w:t xml:space="preserve"> - </w:t>
      </w:r>
      <w:r w:rsidRPr="00D40A28">
        <w:rPr>
          <w:rFonts w:ascii="Georgia" w:hAnsi="Georgia"/>
          <w:b/>
          <w:i/>
          <w:color w:val="auto"/>
        </w:rPr>
        <w:t>Domain Name System</w:t>
      </w:r>
      <w:r w:rsidR="00BC36AA" w:rsidRPr="00D40A28">
        <w:rPr>
          <w:rFonts w:ascii="Georgia" w:hAnsi="Georgia"/>
          <w:b/>
          <w:i/>
          <w:color w:val="auto"/>
        </w:rPr>
        <w:fldChar w:fldCharType="begin"/>
      </w:r>
      <w:r w:rsidRPr="00D40A28">
        <w:rPr>
          <w:rFonts w:ascii="Georgia" w:hAnsi="Georgia"/>
        </w:rPr>
        <w:instrText xml:space="preserve"> XE "</w:instrText>
      </w:r>
      <w:r w:rsidRPr="00D40A28">
        <w:rPr>
          <w:rFonts w:ascii="Georgia" w:hAnsi="Georgia"/>
          <w:b/>
          <w:i/>
          <w:color w:val="auto"/>
        </w:rPr>
        <w:instrText>Domain Name System</w:instrText>
      </w:r>
      <w:r w:rsidRPr="00D40A28">
        <w:rPr>
          <w:rFonts w:ascii="Georgia" w:hAnsi="Georgia"/>
        </w:rPr>
        <w:instrText xml:space="preserve">" </w:instrText>
      </w:r>
      <w:r w:rsidR="00BC36AA" w:rsidRPr="00D40A28">
        <w:rPr>
          <w:rFonts w:ascii="Georgia" w:hAnsi="Georgia"/>
          <w:b/>
          <w:i/>
          <w:color w:val="auto"/>
        </w:rPr>
        <w:fldChar w:fldCharType="end"/>
      </w:r>
    </w:p>
    <w:p w14:paraId="2E1A1977" w14:textId="77777777" w:rsidR="002A1201" w:rsidRPr="00D40A28" w:rsidRDefault="002A1201" w:rsidP="002A1201">
      <w:pPr>
        <w:pStyle w:val="Corps"/>
        <w:widowControl w:val="0"/>
        <w:spacing w:before="0" w:after="0" w:line="240" w:lineRule="auto"/>
        <w:jc w:val="both"/>
        <w:rPr>
          <w:rFonts w:ascii="Georgia" w:hAnsi="Georgia"/>
          <w:color w:val="auto"/>
        </w:rPr>
      </w:pPr>
      <w:r w:rsidRPr="00D40A28">
        <w:rPr>
          <w:rFonts w:ascii="Georgia" w:hAnsi="Georgia"/>
          <w:color w:val="auto"/>
        </w:rPr>
        <w:t>(Système de noms de domaine</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color w:val="auto"/>
        </w:rPr>
        <w:instrText>Système de noms de domaine</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w:t>
      </w:r>
    </w:p>
    <w:p w14:paraId="3A4FBC34"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Le système de noms de domaine permet aux utilisateurs une navigation plus simple sur Internet</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Internet</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en associant un nom à une adresse IP*. Chaque ordinateur relié à Internet dispose d’une adresse unique appelée « adresse IP » (adresse de protocole Internet). Étant donné que les adresses IP (qui sont codées sur 4 ou 6 octets) sont difficiles à mémoriser, le DNS permet d’utiliser à la place une série de lettres familières (le nom de domaine). Le système de noms de domaine est dit « hiérarchisé », son sommet est appelé « racine » et on le figure par un point. Chaque domaine peut être subdivisé en sous-domaines, les sous-domaines immédiatement sous la « racine » sont appelés </w:t>
      </w:r>
      <w:r w:rsidRPr="00D40A28">
        <w:rPr>
          <w:rFonts w:ascii="Georgia" w:hAnsi="Georgia"/>
          <w:i/>
          <w:color w:val="auto"/>
        </w:rPr>
        <w:t>Top Level Domain</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eastAsia="Cambria" w:hAnsi="Georgia"/>
          <w:b/>
          <w:bCs/>
          <w:i/>
          <w:color w:val="auto"/>
          <w:szCs w:val="20"/>
        </w:rPr>
        <w:instrText>Top Level Domain</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 xml:space="preserve"> (TLD</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eastAsia="Cambria" w:hAnsi="Georgia"/>
          <w:b/>
          <w:bCs/>
          <w:color w:val="auto"/>
          <w:szCs w:val="20"/>
        </w:rPr>
        <w:instrText>TLD</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 xml:space="preserve">) </w:t>
      </w:r>
      <w:r w:rsidRPr="00D40A28">
        <w:rPr>
          <w:rFonts w:ascii="Georgia" w:hAnsi="Georgia"/>
          <w:color w:val="auto"/>
        </w:rPr>
        <w:t>ou domaines de premier niveau. Les autres domaines particuliers sont :</w:t>
      </w:r>
    </w:p>
    <w:p w14:paraId="1FF3E5CB"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 xml:space="preserve">gTLD pour </w:t>
      </w:r>
      <w:r w:rsidRPr="00D40A28">
        <w:rPr>
          <w:rFonts w:ascii="Georgia" w:hAnsi="Georgia"/>
          <w:i/>
          <w:color w:val="auto"/>
        </w:rPr>
        <w:t>generic</w:t>
      </w:r>
      <w:r w:rsidRPr="00D40A28">
        <w:rPr>
          <w:rFonts w:ascii="Georgia" w:hAnsi="Georgia"/>
          <w:color w:val="auto"/>
        </w:rPr>
        <w:t xml:space="preserve"> TLD</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eastAsia="Cambria" w:hAnsi="Georgia"/>
          <w:b/>
          <w:bCs/>
          <w:color w:val="auto"/>
          <w:szCs w:val="20"/>
        </w:rPr>
        <w:instrText>TLD</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il s’agit des .com .org ;</w:t>
      </w:r>
    </w:p>
    <w:p w14:paraId="6AC35A7C"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 xml:space="preserve">ccTLD pour </w:t>
      </w:r>
      <w:r w:rsidRPr="00D40A28">
        <w:rPr>
          <w:rFonts w:ascii="Georgia" w:hAnsi="Georgia"/>
          <w:i/>
          <w:color w:val="auto"/>
        </w:rPr>
        <w:t>contry code TLD</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eastAsia="Cambria" w:hAnsi="Georgia"/>
          <w:b/>
          <w:bCs/>
          <w:color w:val="auto"/>
          <w:szCs w:val="20"/>
        </w:rPr>
        <w:instrText>TLD</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color w:val="auto"/>
        </w:rPr>
        <w:t xml:space="preserve"> regroupant les extensions pays (.fr, .uk etc).</w:t>
      </w:r>
    </w:p>
    <w:p w14:paraId="63733AA9"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Le système de nommage, outre la subdivision de domaines, met en œuvre également un système de délégation. Une délégation indique que les informations relatives au sous-domaine considéré sont enregistrées sur un autre serveur. Ainsi sur un serveur particulier, il existe un ensemble de domaines et sous-domaines associés qui seront non délégués. Cet ensemble est appelé zone. Une telle organisation hiérarchique avec délégation est essentielle dans le processus de résolution de nom de domaine qui permet d’accéder à une ressource.</w:t>
      </w:r>
    </w:p>
    <w:p w14:paraId="569E49A6" w14:textId="77777777" w:rsidR="002A1201" w:rsidRPr="00D40A28" w:rsidRDefault="002A1201" w:rsidP="002A1201">
      <w:pPr>
        <w:pStyle w:val="Corps"/>
        <w:widowControl w:val="0"/>
        <w:spacing w:before="0" w:after="0" w:line="240" w:lineRule="auto"/>
        <w:ind w:left="709"/>
        <w:jc w:val="both"/>
        <w:rPr>
          <w:rFonts w:ascii="Georgia" w:hAnsi="Georgia"/>
          <w:color w:val="auto"/>
        </w:rPr>
      </w:pPr>
    </w:p>
    <w:p w14:paraId="117C407F" w14:textId="77777777" w:rsidR="002A1201" w:rsidRPr="00D40A28" w:rsidRDefault="002A1201" w:rsidP="002A1201">
      <w:pPr>
        <w:pStyle w:val="Corps"/>
        <w:widowControl w:val="0"/>
        <w:spacing w:before="0" w:after="0" w:line="240" w:lineRule="auto"/>
        <w:jc w:val="both"/>
        <w:rPr>
          <w:rFonts w:ascii="Georgia" w:hAnsi="Georgia"/>
          <w:color w:val="auto"/>
        </w:rPr>
      </w:pPr>
      <w:r w:rsidRPr="00D40A28">
        <w:rPr>
          <w:rFonts w:ascii="Georgia" w:hAnsi="Georgia"/>
          <w:b/>
          <w:color w:val="auto"/>
        </w:rPr>
        <w:t>DNSSEC</w:t>
      </w:r>
      <w:r w:rsidR="00BC36AA" w:rsidRPr="00D40A28">
        <w:rPr>
          <w:rFonts w:ascii="Georgia" w:hAnsi="Georgia"/>
          <w:color w:val="auto"/>
        </w:rPr>
        <w:fldChar w:fldCharType="begin"/>
      </w:r>
      <w:r w:rsidRPr="00D40A28">
        <w:rPr>
          <w:rFonts w:ascii="Georgia" w:hAnsi="Georgia"/>
          <w:color w:val="auto"/>
        </w:rPr>
        <w:instrText xml:space="preserve"> XE "DNSSEC" </w:instrText>
      </w:r>
      <w:r w:rsidR="00BC36AA" w:rsidRPr="00D40A28">
        <w:rPr>
          <w:rFonts w:ascii="Georgia" w:hAnsi="Georgia"/>
          <w:color w:val="auto"/>
        </w:rPr>
        <w:fldChar w:fldCharType="end"/>
      </w:r>
    </w:p>
    <w:p w14:paraId="66C2FDC9"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Extension sécurisée du protocole DNS.</w:t>
      </w:r>
    </w:p>
    <w:p w14:paraId="618EE3F4" w14:textId="77777777" w:rsidR="002A1201" w:rsidRPr="00D40A28" w:rsidRDefault="002A1201" w:rsidP="002A1201">
      <w:pPr>
        <w:pStyle w:val="Corps"/>
        <w:widowControl w:val="0"/>
        <w:spacing w:before="0" w:after="0" w:line="240" w:lineRule="auto"/>
        <w:jc w:val="both"/>
        <w:rPr>
          <w:rFonts w:ascii="Georgia" w:hAnsi="Georgia"/>
          <w:color w:val="auto"/>
        </w:rPr>
      </w:pPr>
    </w:p>
    <w:p w14:paraId="41CC02F9" w14:textId="77777777" w:rsidR="002A1201" w:rsidRPr="00D40A28" w:rsidRDefault="002A1201" w:rsidP="002A1201">
      <w:pPr>
        <w:pStyle w:val="Corps"/>
        <w:widowControl w:val="0"/>
        <w:spacing w:before="0" w:after="0" w:line="240" w:lineRule="auto"/>
        <w:jc w:val="both"/>
        <w:rPr>
          <w:rFonts w:ascii="Georgia" w:hAnsi="Georgia"/>
          <w:b/>
          <w:color w:val="auto"/>
        </w:rPr>
      </w:pPr>
      <w:r w:rsidRPr="00D40A28">
        <w:rPr>
          <w:rFonts w:ascii="Georgia" w:hAnsi="Georgia"/>
          <w:b/>
          <w:color w:val="auto"/>
        </w:rPr>
        <w:t>Domaine</w:t>
      </w:r>
      <w:r w:rsidR="00BC36AA" w:rsidRPr="00D40A28">
        <w:rPr>
          <w:rFonts w:ascii="Georgia" w:hAnsi="Georgia"/>
          <w:b/>
          <w:color w:val="auto"/>
        </w:rPr>
        <w:fldChar w:fldCharType="begin"/>
      </w:r>
      <w:r w:rsidRPr="00D40A28">
        <w:rPr>
          <w:rFonts w:ascii="Georgia" w:hAnsi="Georgia"/>
          <w:color w:val="auto"/>
        </w:rPr>
        <w:instrText xml:space="preserve"> XE "</w:instrText>
      </w:r>
      <w:r w:rsidRPr="00D40A28">
        <w:rPr>
          <w:rFonts w:ascii="Georgia" w:hAnsi="Georgia"/>
          <w:b/>
          <w:color w:val="auto"/>
        </w:rPr>
        <w:instrText>Domaine</w:instrText>
      </w:r>
      <w:r w:rsidRPr="00D40A28">
        <w:rPr>
          <w:rFonts w:ascii="Georgia" w:hAnsi="Georgia"/>
          <w:color w:val="auto"/>
        </w:rPr>
        <w:instrText xml:space="preserve">" </w:instrText>
      </w:r>
      <w:r w:rsidR="00BC36AA" w:rsidRPr="00D40A28">
        <w:rPr>
          <w:rFonts w:ascii="Georgia" w:hAnsi="Georgia"/>
          <w:b/>
          <w:color w:val="auto"/>
        </w:rPr>
        <w:fldChar w:fldCharType="end"/>
      </w:r>
    </w:p>
    <w:p w14:paraId="4A9AE38C" w14:textId="77777777" w:rsidR="002A1201" w:rsidRPr="00D40A28" w:rsidRDefault="002A1201" w:rsidP="002A1201">
      <w:pPr>
        <w:pStyle w:val="Corps"/>
        <w:widowControl w:val="0"/>
        <w:spacing w:before="0" w:after="0" w:line="240" w:lineRule="auto"/>
        <w:jc w:val="both"/>
        <w:rPr>
          <w:rFonts w:ascii="Georgia" w:hAnsi="Georgia"/>
          <w:i/>
          <w:color w:val="auto"/>
        </w:rPr>
      </w:pPr>
      <w:r w:rsidRPr="00D40A28">
        <w:rPr>
          <w:rFonts w:ascii="Georgia" w:hAnsi="Georgia"/>
          <w:i/>
          <w:color w:val="auto"/>
        </w:rPr>
        <w:t>(Domain)</w:t>
      </w:r>
    </w:p>
    <w:p w14:paraId="33184A93"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Un domaine (Internet) est une entité qui représente un ensemble de machines reliées au réseau qui présentent les mêmes caractéristiques. Ainsi, le domaine est une entité logique permettant la gestion de plusieurs machines. Le système de noms de domaine (DNS) est organisé de façon hiérarchique et permet ainsi une gestion décentralisée des ressources.</w:t>
      </w:r>
    </w:p>
    <w:p w14:paraId="45F1C5A4" w14:textId="77777777" w:rsidR="00F80E47" w:rsidRDefault="002A1201" w:rsidP="00F80E47">
      <w:pPr>
        <w:pStyle w:val="Corps"/>
        <w:widowControl w:val="0"/>
        <w:spacing w:before="0" w:after="0" w:line="240" w:lineRule="auto"/>
        <w:ind w:left="709"/>
        <w:jc w:val="both"/>
        <w:rPr>
          <w:rFonts w:ascii="Georgia" w:hAnsi="Georgia"/>
          <w:color w:val="auto"/>
        </w:rPr>
      </w:pPr>
      <w:r w:rsidRPr="00D40A28">
        <w:rPr>
          <w:rFonts w:ascii="Georgia" w:hAnsi="Georgia"/>
          <w:color w:val="auto"/>
        </w:rPr>
        <w:t>Voir également DNS et Nom de domaine</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eastAsia="Cambria" w:hAnsi="Georgia"/>
          <w:b/>
          <w:bCs/>
          <w:szCs w:val="20"/>
        </w:rPr>
        <w:instrText>Nom de domaine</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w:t>
      </w:r>
    </w:p>
    <w:p w14:paraId="6737EF0E" w14:textId="77777777" w:rsidR="002A1201" w:rsidRPr="00F80E47" w:rsidRDefault="002A1201" w:rsidP="00F80E47">
      <w:pPr>
        <w:pStyle w:val="Corps"/>
        <w:widowControl w:val="0"/>
        <w:spacing w:before="0" w:after="0" w:line="240" w:lineRule="auto"/>
        <w:ind w:left="709"/>
        <w:jc w:val="both"/>
        <w:rPr>
          <w:rFonts w:ascii="Georgia" w:hAnsi="Georgia"/>
          <w:color w:val="auto"/>
        </w:rPr>
      </w:pPr>
    </w:p>
    <w:p w14:paraId="67DADB0D" w14:textId="77777777" w:rsidR="002A1201" w:rsidRPr="00D40A28" w:rsidRDefault="002A1201" w:rsidP="002A1201">
      <w:pPr>
        <w:pStyle w:val="Corps"/>
        <w:widowControl w:val="0"/>
        <w:spacing w:before="0" w:after="0" w:line="240" w:lineRule="auto"/>
        <w:jc w:val="both"/>
        <w:rPr>
          <w:rFonts w:ascii="Georgia" w:hAnsi="Georgia"/>
          <w:b/>
          <w:color w:val="auto"/>
        </w:rPr>
      </w:pPr>
      <w:r w:rsidRPr="00D40A28">
        <w:rPr>
          <w:rFonts w:ascii="Georgia" w:hAnsi="Georgia"/>
          <w:b/>
          <w:color w:val="auto"/>
        </w:rPr>
        <w:t>Domotique</w:t>
      </w:r>
      <w:r w:rsidR="00BC36AA" w:rsidRPr="00D40A28">
        <w:rPr>
          <w:rFonts w:ascii="Georgia" w:hAnsi="Georgia"/>
          <w:b/>
          <w:color w:val="auto"/>
        </w:rPr>
        <w:fldChar w:fldCharType="begin"/>
      </w:r>
      <w:r w:rsidRPr="00D40A28">
        <w:rPr>
          <w:rFonts w:ascii="Georgia" w:hAnsi="Georgia"/>
          <w:color w:val="auto"/>
        </w:rPr>
        <w:instrText xml:space="preserve"> XE "</w:instrText>
      </w:r>
      <w:r w:rsidRPr="00D40A28">
        <w:rPr>
          <w:rFonts w:ascii="Georgia" w:hAnsi="Georgia"/>
          <w:b/>
          <w:color w:val="auto"/>
        </w:rPr>
        <w:instrText>Domotique</w:instrText>
      </w:r>
      <w:r w:rsidRPr="00D40A28">
        <w:rPr>
          <w:rFonts w:ascii="Georgia" w:hAnsi="Georgia"/>
          <w:color w:val="auto"/>
        </w:rPr>
        <w:instrText xml:space="preserve">" </w:instrText>
      </w:r>
      <w:r w:rsidR="00BC36AA" w:rsidRPr="00D40A28">
        <w:rPr>
          <w:rFonts w:ascii="Georgia" w:hAnsi="Georgia"/>
          <w:b/>
          <w:color w:val="auto"/>
        </w:rPr>
        <w:fldChar w:fldCharType="end"/>
      </w:r>
    </w:p>
    <w:p w14:paraId="5212824C"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La domotique regroupe l’ensemble des technologies utilisées pour assurer la gestion et le pilotage de nombreux services liés à l’habitat. S’appuyant sur le concept de « maison connectée », la domotique offre aujourd’hui des solutions de pilotage et de supervision de la sécurité (alarmes, vidéosurveillance), de l’efficacité énergétique, de l’entretien des espaces verts, de la maintenance de certains équipements, etc.</w:t>
      </w:r>
    </w:p>
    <w:p w14:paraId="2B1D9220" w14:textId="77777777" w:rsidR="002A1201" w:rsidRPr="00D40A28" w:rsidRDefault="002A1201" w:rsidP="002A1201">
      <w:pPr>
        <w:pStyle w:val="Corps"/>
        <w:widowControl w:val="0"/>
        <w:spacing w:before="0" w:after="0" w:line="240" w:lineRule="auto"/>
        <w:ind w:left="709"/>
        <w:jc w:val="both"/>
        <w:rPr>
          <w:rFonts w:ascii="Georgia" w:hAnsi="Georgia"/>
          <w:color w:val="auto"/>
        </w:rPr>
      </w:pPr>
    </w:p>
    <w:p w14:paraId="287B9A69" w14:textId="77777777" w:rsidR="002A1201" w:rsidRPr="00D40A28" w:rsidRDefault="002A1201" w:rsidP="002A1201">
      <w:pPr>
        <w:pStyle w:val="Corps"/>
        <w:widowControl w:val="0"/>
        <w:spacing w:before="0" w:after="0" w:line="240" w:lineRule="auto"/>
        <w:jc w:val="both"/>
        <w:rPr>
          <w:rFonts w:ascii="Georgia" w:hAnsi="Georgia"/>
          <w:color w:val="auto"/>
        </w:rPr>
      </w:pPr>
      <w:r w:rsidRPr="00D40A28">
        <w:rPr>
          <w:rFonts w:ascii="Georgia" w:hAnsi="Georgia"/>
          <w:b/>
          <w:color w:val="auto"/>
        </w:rPr>
        <w:t>Données </w:t>
      </w:r>
      <w:r w:rsidR="00BC36AA" w:rsidRPr="00D40A28">
        <w:rPr>
          <w:rFonts w:ascii="Georgia" w:hAnsi="Georgia"/>
          <w:b/>
          <w:color w:val="auto"/>
        </w:rPr>
        <w:fldChar w:fldCharType="begin"/>
      </w:r>
      <w:r w:rsidRPr="00D40A28">
        <w:rPr>
          <w:rFonts w:ascii="Georgia" w:hAnsi="Georgia"/>
          <w:color w:val="auto"/>
        </w:rPr>
        <w:instrText xml:space="preserve"> XE "</w:instrText>
      </w:r>
      <w:r w:rsidRPr="00D40A28">
        <w:rPr>
          <w:rFonts w:ascii="Georgia" w:hAnsi="Georgia"/>
          <w:b/>
          <w:color w:val="auto"/>
        </w:rPr>
        <w:instrText>Données</w:instrText>
      </w:r>
      <w:r w:rsidRPr="00D40A28">
        <w:rPr>
          <w:rFonts w:ascii="Georgia" w:hAnsi="Georgia"/>
          <w:color w:val="auto"/>
        </w:rPr>
        <w:instrText xml:space="preserve">" </w:instrText>
      </w:r>
      <w:r w:rsidR="00BC36AA" w:rsidRPr="00D40A28">
        <w:rPr>
          <w:rFonts w:ascii="Georgia" w:hAnsi="Georgia"/>
          <w:b/>
          <w:color w:val="auto"/>
        </w:rPr>
        <w:fldChar w:fldCharType="end"/>
      </w:r>
    </w:p>
    <w:p w14:paraId="28DF7E3F" w14:textId="77777777" w:rsidR="002A1201" w:rsidRPr="00D40A28" w:rsidRDefault="002A1201" w:rsidP="002A1201">
      <w:pPr>
        <w:pStyle w:val="Corps"/>
        <w:widowControl w:val="0"/>
        <w:spacing w:before="0" w:after="0" w:line="240" w:lineRule="auto"/>
        <w:jc w:val="both"/>
        <w:rPr>
          <w:rFonts w:ascii="Georgia" w:hAnsi="Georgia"/>
          <w:i/>
          <w:color w:val="auto"/>
        </w:rPr>
      </w:pPr>
      <w:r w:rsidRPr="00D40A28">
        <w:rPr>
          <w:rFonts w:ascii="Georgia" w:hAnsi="Georgia"/>
          <w:i/>
          <w:color w:val="auto"/>
        </w:rPr>
        <w:t>(Data</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Data</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w:t>
      </w:r>
    </w:p>
    <w:p w14:paraId="20FAF109"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En théorie de l’information, une donnée est une description élémentaire d’une réalité. Cette description est généralement codée pour favoriser son classement, sa conservation et sa manipulation. La définition officielle parle alors d’une représentation d’une information sous une forme conventionnelle destinée à faciliter son traitement</w:t>
      </w:r>
      <w:r w:rsidRPr="00D40A28">
        <w:rPr>
          <w:rStyle w:val="Appelnotedebasdep"/>
          <w:rFonts w:ascii="Georgia" w:hAnsi="Georgia"/>
          <w:color w:val="auto"/>
        </w:rPr>
        <w:footnoteReference w:id="93"/>
      </w:r>
      <w:r w:rsidRPr="00D40A28">
        <w:rPr>
          <w:rFonts w:ascii="Georgia" w:hAnsi="Georgia"/>
          <w:color w:val="auto"/>
        </w:rPr>
        <w:t>.</w:t>
      </w:r>
    </w:p>
    <w:p w14:paraId="55FD97F2"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 xml:space="preserve">Les données sont aujourd’hui au cœur des enjeux du cyberespace, leur quantité, leur stockage, leur sécurité, leur valeur, autant de sujets qui ne trouvent pas de réponses simples et intuitives. Les données peuvent ainsi être « ouvertes », « personnelles », « massives », « structurées ou non », il existe même des « métadonnées* »… </w:t>
      </w:r>
    </w:p>
    <w:p w14:paraId="7CBB0929" w14:textId="77777777" w:rsidR="002A1201" w:rsidRPr="00D40A28" w:rsidRDefault="002A1201" w:rsidP="002A1201">
      <w:pPr>
        <w:pStyle w:val="Corps"/>
        <w:widowControl w:val="0"/>
        <w:spacing w:before="0" w:after="0" w:line="240" w:lineRule="auto"/>
        <w:jc w:val="both"/>
        <w:rPr>
          <w:rFonts w:ascii="Georgia" w:hAnsi="Georgia"/>
          <w:color w:val="auto"/>
        </w:rPr>
      </w:pPr>
    </w:p>
    <w:p w14:paraId="2E5B5977" w14:textId="77777777" w:rsidR="002A1201" w:rsidRPr="00176573" w:rsidRDefault="002A1201" w:rsidP="002A1201">
      <w:pPr>
        <w:pStyle w:val="Corps"/>
        <w:widowControl w:val="0"/>
        <w:spacing w:before="0" w:after="0" w:line="240" w:lineRule="auto"/>
        <w:jc w:val="both"/>
        <w:rPr>
          <w:rFonts w:ascii="Georgia" w:hAnsi="Georgia"/>
          <w:color w:val="auto"/>
          <w:lang w:val="en-US"/>
        </w:rPr>
      </w:pPr>
      <w:r w:rsidRPr="00176573">
        <w:rPr>
          <w:rFonts w:ascii="Georgia" w:hAnsi="Georgia"/>
          <w:b/>
          <w:color w:val="auto"/>
          <w:lang w:val="en-US"/>
        </w:rPr>
        <w:t>Données massives</w:t>
      </w:r>
      <w:r w:rsidR="00BC36AA" w:rsidRPr="00D40A28">
        <w:rPr>
          <w:rFonts w:ascii="Georgia" w:hAnsi="Georgia"/>
          <w:b/>
          <w:color w:val="auto"/>
        </w:rPr>
        <w:fldChar w:fldCharType="begin"/>
      </w:r>
      <w:r w:rsidRPr="00176573">
        <w:rPr>
          <w:rFonts w:ascii="Georgia" w:hAnsi="Georgia"/>
          <w:lang w:val="en-US"/>
        </w:rPr>
        <w:instrText xml:space="preserve"> XE "</w:instrText>
      </w:r>
      <w:r w:rsidRPr="00176573">
        <w:rPr>
          <w:rFonts w:ascii="Georgia" w:hAnsi="Georgia"/>
          <w:b/>
          <w:color w:val="auto"/>
          <w:lang w:val="en-US"/>
        </w:rPr>
        <w:instrText>Données massives</w:instrText>
      </w:r>
      <w:r w:rsidRPr="00176573">
        <w:rPr>
          <w:rFonts w:ascii="Georgia" w:hAnsi="Georgia"/>
          <w:lang w:val="en-US"/>
        </w:rPr>
        <w:instrText xml:space="preserve">" </w:instrText>
      </w:r>
      <w:r w:rsidR="00BC36AA" w:rsidRPr="00D40A28">
        <w:rPr>
          <w:rFonts w:ascii="Georgia" w:hAnsi="Georgia"/>
          <w:b/>
          <w:color w:val="auto"/>
        </w:rPr>
        <w:fldChar w:fldCharType="end"/>
      </w:r>
    </w:p>
    <w:p w14:paraId="0183EF8B" w14:textId="77777777" w:rsidR="002A1201" w:rsidRPr="00176573" w:rsidRDefault="002A1201" w:rsidP="002A1201">
      <w:pPr>
        <w:pStyle w:val="Corps"/>
        <w:widowControl w:val="0"/>
        <w:spacing w:before="0" w:after="0" w:line="240" w:lineRule="auto"/>
        <w:jc w:val="both"/>
        <w:rPr>
          <w:rFonts w:ascii="Georgia" w:hAnsi="Georgia"/>
          <w:i/>
          <w:color w:val="auto"/>
          <w:lang w:val="en-US"/>
        </w:rPr>
      </w:pPr>
      <w:r w:rsidRPr="00176573">
        <w:rPr>
          <w:rFonts w:ascii="Georgia" w:hAnsi="Georgia"/>
          <w:i/>
          <w:color w:val="auto"/>
          <w:lang w:val="en-US"/>
        </w:rPr>
        <w:t>(Big data</w:t>
      </w:r>
      <w:r w:rsidR="00BC36AA" w:rsidRPr="00D40A28">
        <w:rPr>
          <w:rFonts w:ascii="Georgia" w:hAnsi="Georgia"/>
          <w:i/>
          <w:color w:val="auto"/>
        </w:rPr>
        <w:fldChar w:fldCharType="begin"/>
      </w:r>
      <w:r w:rsidRPr="00176573">
        <w:rPr>
          <w:rFonts w:ascii="Georgia" w:hAnsi="Georgia"/>
          <w:lang w:val="en-US"/>
        </w:rPr>
        <w:instrText xml:space="preserve"> XE "</w:instrText>
      </w:r>
      <w:r w:rsidRPr="00176573">
        <w:rPr>
          <w:rFonts w:ascii="Georgia" w:hAnsi="Georgia"/>
          <w:i/>
          <w:color w:val="auto"/>
          <w:lang w:val="en-US"/>
        </w:rPr>
        <w:instrText>Big data</w:instrText>
      </w:r>
      <w:r w:rsidRPr="00176573">
        <w:rPr>
          <w:rFonts w:ascii="Georgia" w:hAnsi="Georgia"/>
          <w:lang w:val="en-US"/>
        </w:rPr>
        <w:instrText xml:space="preserve">" </w:instrText>
      </w:r>
      <w:r w:rsidR="00BC36AA" w:rsidRPr="00D40A28">
        <w:rPr>
          <w:rFonts w:ascii="Georgia" w:hAnsi="Georgia"/>
          <w:i/>
          <w:color w:val="auto"/>
        </w:rPr>
        <w:fldChar w:fldCharType="end"/>
      </w:r>
      <w:r w:rsidRPr="00176573">
        <w:rPr>
          <w:rFonts w:ascii="Georgia" w:hAnsi="Georgia"/>
          <w:i/>
          <w:color w:val="auto"/>
          <w:lang w:val="en-US"/>
        </w:rPr>
        <w:t>)</w:t>
      </w:r>
    </w:p>
    <w:p w14:paraId="3D895BA6" w14:textId="77777777" w:rsidR="002A1201" w:rsidRPr="00176573" w:rsidRDefault="002A1201" w:rsidP="002A1201">
      <w:pPr>
        <w:pStyle w:val="Corps"/>
        <w:widowControl w:val="0"/>
        <w:spacing w:before="0" w:after="0" w:line="240" w:lineRule="auto"/>
        <w:ind w:left="709"/>
        <w:jc w:val="both"/>
        <w:rPr>
          <w:rFonts w:ascii="Georgia" w:hAnsi="Georgia"/>
          <w:color w:val="auto"/>
          <w:lang w:val="en-US"/>
        </w:rPr>
      </w:pPr>
      <w:r w:rsidRPr="00176573">
        <w:rPr>
          <w:rFonts w:ascii="Georgia" w:hAnsi="Georgia"/>
          <w:color w:val="auto"/>
          <w:lang w:val="en-US"/>
        </w:rPr>
        <w:t xml:space="preserve">Voir </w:t>
      </w:r>
      <w:r w:rsidRPr="00176573">
        <w:rPr>
          <w:rFonts w:ascii="Georgia" w:hAnsi="Georgia"/>
          <w:i/>
          <w:color w:val="auto"/>
          <w:lang w:val="en-US"/>
        </w:rPr>
        <w:t>Big data</w:t>
      </w:r>
      <w:r w:rsidR="00BC36AA" w:rsidRPr="00D40A28">
        <w:rPr>
          <w:rFonts w:ascii="Georgia" w:hAnsi="Georgia"/>
          <w:i/>
          <w:color w:val="auto"/>
        </w:rPr>
        <w:fldChar w:fldCharType="begin"/>
      </w:r>
      <w:r w:rsidRPr="00176573">
        <w:rPr>
          <w:rFonts w:ascii="Georgia" w:hAnsi="Georgia"/>
          <w:lang w:val="en-US"/>
        </w:rPr>
        <w:instrText xml:space="preserve"> XE "</w:instrText>
      </w:r>
      <w:r w:rsidRPr="00176573">
        <w:rPr>
          <w:rFonts w:ascii="Georgia" w:hAnsi="Georgia"/>
          <w:i/>
          <w:color w:val="auto"/>
          <w:lang w:val="en-US"/>
        </w:rPr>
        <w:instrText>Big data</w:instrText>
      </w:r>
      <w:r w:rsidRPr="00176573">
        <w:rPr>
          <w:rFonts w:ascii="Georgia" w:hAnsi="Georgia"/>
          <w:lang w:val="en-US"/>
        </w:rPr>
        <w:instrText xml:space="preserve">" </w:instrText>
      </w:r>
      <w:r w:rsidR="00BC36AA" w:rsidRPr="00D40A28">
        <w:rPr>
          <w:rFonts w:ascii="Georgia" w:hAnsi="Georgia"/>
          <w:i/>
          <w:color w:val="auto"/>
        </w:rPr>
        <w:fldChar w:fldCharType="end"/>
      </w:r>
      <w:r w:rsidRPr="00176573">
        <w:rPr>
          <w:rFonts w:ascii="Georgia" w:hAnsi="Georgia"/>
          <w:i/>
          <w:color w:val="auto"/>
          <w:lang w:val="en-US"/>
        </w:rPr>
        <w:t>.</w:t>
      </w:r>
    </w:p>
    <w:p w14:paraId="598DB2F7" w14:textId="77777777" w:rsidR="00E24B1D" w:rsidRPr="00176573" w:rsidRDefault="00E24B1D" w:rsidP="002A1201">
      <w:pPr>
        <w:pStyle w:val="Corps"/>
        <w:widowControl w:val="0"/>
        <w:spacing w:before="0" w:after="0" w:line="240" w:lineRule="auto"/>
        <w:jc w:val="both"/>
        <w:rPr>
          <w:rFonts w:ascii="Georgia" w:hAnsi="Georgia"/>
          <w:b/>
          <w:color w:val="auto"/>
          <w:lang w:val="en-US"/>
        </w:rPr>
      </w:pPr>
    </w:p>
    <w:p w14:paraId="2C1793DC" w14:textId="77777777" w:rsidR="002A1201" w:rsidRPr="00D40A28" w:rsidRDefault="002A1201" w:rsidP="002A1201">
      <w:pPr>
        <w:pStyle w:val="Corps"/>
        <w:widowControl w:val="0"/>
        <w:spacing w:before="0" w:after="0" w:line="240" w:lineRule="auto"/>
        <w:jc w:val="both"/>
        <w:rPr>
          <w:rFonts w:ascii="Georgia" w:hAnsi="Georgia"/>
          <w:b/>
          <w:color w:val="auto"/>
        </w:rPr>
      </w:pPr>
      <w:r w:rsidRPr="00D40A28">
        <w:rPr>
          <w:rFonts w:ascii="Georgia" w:hAnsi="Georgia"/>
          <w:b/>
          <w:color w:val="auto"/>
        </w:rPr>
        <w:t>Données ouvertes</w:t>
      </w:r>
      <w:r w:rsidR="00BC36AA" w:rsidRPr="00D40A28">
        <w:rPr>
          <w:rFonts w:ascii="Georgia" w:hAnsi="Georgia"/>
          <w:b/>
          <w:color w:val="auto"/>
        </w:rPr>
        <w:fldChar w:fldCharType="begin"/>
      </w:r>
      <w:r w:rsidRPr="00D40A28">
        <w:rPr>
          <w:rFonts w:ascii="Georgia" w:hAnsi="Georgia"/>
          <w:color w:val="auto"/>
        </w:rPr>
        <w:instrText xml:space="preserve"> XE "</w:instrText>
      </w:r>
      <w:r w:rsidRPr="00D40A28">
        <w:rPr>
          <w:rFonts w:ascii="Georgia" w:hAnsi="Georgia"/>
          <w:b/>
          <w:color w:val="auto"/>
        </w:rPr>
        <w:instrText>Données ouvertes</w:instrText>
      </w:r>
      <w:r w:rsidRPr="00D40A28">
        <w:rPr>
          <w:rFonts w:ascii="Georgia" w:hAnsi="Georgia"/>
          <w:color w:val="auto"/>
        </w:rPr>
        <w:instrText xml:space="preserve">" </w:instrText>
      </w:r>
      <w:r w:rsidR="00BC36AA" w:rsidRPr="00D40A28">
        <w:rPr>
          <w:rFonts w:ascii="Georgia" w:hAnsi="Georgia"/>
          <w:b/>
          <w:color w:val="auto"/>
        </w:rPr>
        <w:fldChar w:fldCharType="end"/>
      </w:r>
    </w:p>
    <w:p w14:paraId="1F902881" w14:textId="77777777" w:rsidR="002A1201" w:rsidRPr="00D40A28" w:rsidRDefault="002A1201" w:rsidP="002A1201">
      <w:pPr>
        <w:pStyle w:val="Corps"/>
        <w:widowControl w:val="0"/>
        <w:spacing w:before="0" w:after="0" w:line="240" w:lineRule="auto"/>
        <w:jc w:val="both"/>
        <w:rPr>
          <w:rFonts w:ascii="Georgia" w:hAnsi="Georgia"/>
          <w:i/>
          <w:color w:val="auto"/>
        </w:rPr>
      </w:pPr>
      <w:r w:rsidRPr="00D40A28">
        <w:rPr>
          <w:rFonts w:ascii="Georgia" w:hAnsi="Georgia"/>
          <w:i/>
          <w:color w:val="auto"/>
        </w:rPr>
        <w:t>(Open data)</w:t>
      </w:r>
      <w:r w:rsidR="00BC36AA" w:rsidRPr="00D40A28">
        <w:rPr>
          <w:rFonts w:ascii="Georgia" w:hAnsi="Georgia"/>
          <w:i/>
          <w:color w:val="auto"/>
        </w:rPr>
        <w:fldChar w:fldCharType="begin"/>
      </w:r>
      <w:r w:rsidRPr="00D40A28">
        <w:rPr>
          <w:rFonts w:ascii="Georgia" w:hAnsi="Georgia"/>
          <w:color w:val="auto"/>
        </w:rPr>
        <w:instrText xml:space="preserve"> XE "</w:instrText>
      </w:r>
      <w:r w:rsidRPr="00D40A28">
        <w:rPr>
          <w:rFonts w:ascii="Georgia" w:hAnsi="Georgia"/>
          <w:i/>
          <w:color w:val="auto"/>
        </w:rPr>
        <w:instrText>Open data</w:instrText>
      </w:r>
      <w:r w:rsidRPr="00D40A28">
        <w:rPr>
          <w:rFonts w:ascii="Georgia" w:hAnsi="Georgia"/>
          <w:color w:val="auto"/>
        </w:rPr>
        <w:instrText xml:space="preserve">" </w:instrText>
      </w:r>
      <w:r w:rsidR="00BC36AA" w:rsidRPr="00D40A28">
        <w:rPr>
          <w:rFonts w:ascii="Georgia" w:hAnsi="Georgia"/>
          <w:i/>
          <w:color w:val="auto"/>
        </w:rPr>
        <w:fldChar w:fldCharType="end"/>
      </w:r>
    </w:p>
    <w:p w14:paraId="786E9E93" w14:textId="77777777" w:rsidR="002A1201" w:rsidRPr="00D40A28" w:rsidRDefault="002A1201" w:rsidP="002A1201">
      <w:pPr>
        <w:spacing w:after="0" w:line="240" w:lineRule="auto"/>
        <w:ind w:left="72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Données qu'un organisme met à la disposition de tous sous forme de fichiers numériques afin de permettre leur réutilisation. Les données ouvertes n'ont généralement pas de caractère personnel, elles sont accessibles dans un format favorisant leur réutilisation (qui peut être soumise à conditions)</w:t>
      </w:r>
      <w:r w:rsidRPr="00D40A28">
        <w:rPr>
          <w:rStyle w:val="Appelnotedebasdep"/>
          <w:rFonts w:ascii="Georgia" w:eastAsia="Cambria" w:hAnsi="Georgia" w:cs="Times New Roman"/>
          <w:bCs w:val="0"/>
          <w:szCs w:val="20"/>
          <w:lang w:eastAsia="fr-FR"/>
        </w:rPr>
        <w:footnoteReference w:id="94"/>
      </w:r>
      <w:r w:rsidRPr="00D40A28">
        <w:rPr>
          <w:rFonts w:ascii="Georgia" w:eastAsia="Cambria" w:hAnsi="Georgia" w:cs="Times New Roman"/>
          <w:bCs w:val="0"/>
          <w:szCs w:val="20"/>
          <w:lang w:eastAsia="fr-FR"/>
        </w:rPr>
        <w:t>.</w:t>
      </w:r>
    </w:p>
    <w:p w14:paraId="46C652B5" w14:textId="77777777" w:rsidR="002A1201" w:rsidRPr="00D40A28" w:rsidRDefault="002A1201" w:rsidP="002A1201">
      <w:pPr>
        <w:pStyle w:val="Corps"/>
        <w:widowControl w:val="0"/>
        <w:spacing w:before="0" w:after="0" w:line="240" w:lineRule="auto"/>
        <w:jc w:val="both"/>
        <w:rPr>
          <w:rFonts w:ascii="Georgia" w:hAnsi="Georgia"/>
          <w:color w:val="auto"/>
        </w:rPr>
      </w:pPr>
    </w:p>
    <w:p w14:paraId="415FB369" w14:textId="77777777" w:rsidR="002A1201" w:rsidRPr="00D40A28" w:rsidRDefault="002A1201" w:rsidP="002A1201">
      <w:pPr>
        <w:pStyle w:val="Corps"/>
        <w:widowControl w:val="0"/>
        <w:spacing w:before="0" w:after="0" w:line="240" w:lineRule="auto"/>
        <w:jc w:val="both"/>
        <w:rPr>
          <w:rFonts w:ascii="Georgia" w:hAnsi="Georgia"/>
          <w:b/>
          <w:color w:val="auto"/>
        </w:rPr>
      </w:pPr>
      <w:r w:rsidRPr="00D40A28">
        <w:rPr>
          <w:rFonts w:ascii="Georgia" w:hAnsi="Georgia"/>
          <w:b/>
          <w:color w:val="auto"/>
        </w:rPr>
        <w:t>Données personnelles</w:t>
      </w:r>
      <w:r w:rsidR="00BC36AA" w:rsidRPr="00D40A28">
        <w:rPr>
          <w:rFonts w:ascii="Georgia" w:hAnsi="Georgia"/>
          <w:b/>
          <w:color w:val="auto"/>
        </w:rPr>
        <w:fldChar w:fldCharType="begin"/>
      </w:r>
      <w:r w:rsidRPr="00D40A28">
        <w:rPr>
          <w:rFonts w:ascii="Georgia" w:hAnsi="Georgia"/>
          <w:color w:val="auto"/>
        </w:rPr>
        <w:instrText xml:space="preserve"> XE "</w:instrText>
      </w:r>
      <w:r w:rsidRPr="00D40A28">
        <w:rPr>
          <w:rFonts w:ascii="Georgia" w:hAnsi="Georgia"/>
          <w:b/>
          <w:color w:val="auto"/>
        </w:rPr>
        <w:instrText>Données personnelles</w:instrText>
      </w:r>
      <w:r w:rsidRPr="00D40A28">
        <w:rPr>
          <w:rFonts w:ascii="Georgia" w:hAnsi="Georgia"/>
          <w:color w:val="auto"/>
        </w:rPr>
        <w:instrText xml:space="preserve">" </w:instrText>
      </w:r>
      <w:r w:rsidR="00BC36AA" w:rsidRPr="00D40A28">
        <w:rPr>
          <w:rFonts w:ascii="Georgia" w:hAnsi="Georgia"/>
          <w:b/>
          <w:color w:val="auto"/>
        </w:rPr>
        <w:fldChar w:fldCharType="end"/>
      </w:r>
    </w:p>
    <w:p w14:paraId="0F728BD4" w14:textId="77777777" w:rsidR="002A1201" w:rsidRPr="00D40A28" w:rsidRDefault="002A1201" w:rsidP="002A1201">
      <w:pPr>
        <w:pStyle w:val="Corps"/>
        <w:widowControl w:val="0"/>
        <w:spacing w:before="0" w:after="0" w:line="240" w:lineRule="auto"/>
        <w:jc w:val="both"/>
        <w:rPr>
          <w:rFonts w:ascii="Georgia" w:hAnsi="Georgia"/>
          <w:i/>
          <w:color w:val="auto"/>
        </w:rPr>
      </w:pPr>
      <w:r w:rsidRPr="00D40A28">
        <w:rPr>
          <w:rFonts w:ascii="Georgia" w:hAnsi="Georgia"/>
          <w:i/>
          <w:color w:val="auto"/>
        </w:rPr>
        <w:t>(Personnal data</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Personnal data</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w:t>
      </w:r>
    </w:p>
    <w:p w14:paraId="386AFED6"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Elément permettant d’identifier ou rendant identifiable une personne, directement ou non. Ainsi en France la Loi propose la définition suivante :</w:t>
      </w:r>
    </w:p>
    <w:p w14:paraId="7BBF21C5"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Constitue une donnée à caractère personnel</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color w:val="auto"/>
        </w:rPr>
        <w:instrText>donnée à caractère personnel</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toute information relative à une personne physique identifiée ou qui peut être identifiée, directement ou indirectement, par référence à un numéro d’identification ou  à un ou plusieurs éléments qui lui sont propres</w:t>
      </w:r>
      <w:r w:rsidRPr="00D40A28">
        <w:rPr>
          <w:rStyle w:val="Appelnotedebasdep"/>
          <w:rFonts w:ascii="Georgia" w:hAnsi="Georgia"/>
          <w:color w:val="auto"/>
        </w:rPr>
        <w:footnoteReference w:id="95"/>
      </w:r>
      <w:r w:rsidRPr="00D40A28">
        <w:rPr>
          <w:rFonts w:ascii="Georgia" w:hAnsi="Georgia"/>
          <w:color w:val="auto"/>
        </w:rPr>
        <w:t>.</w:t>
      </w:r>
    </w:p>
    <w:p w14:paraId="6E7F6E16" w14:textId="77777777" w:rsidR="002A1201" w:rsidRPr="00D40A28" w:rsidRDefault="002A1201" w:rsidP="002A1201">
      <w:pPr>
        <w:pStyle w:val="Corps"/>
        <w:widowControl w:val="0"/>
        <w:spacing w:before="0" w:after="0" w:line="240" w:lineRule="auto"/>
        <w:ind w:left="709"/>
        <w:jc w:val="both"/>
        <w:rPr>
          <w:rFonts w:ascii="Georgia" w:hAnsi="Georgia"/>
          <w:color w:val="auto"/>
        </w:rPr>
      </w:pPr>
    </w:p>
    <w:p w14:paraId="29AF3502" w14:textId="77777777" w:rsidR="002A1201" w:rsidRPr="00D40A28" w:rsidRDefault="002A1201" w:rsidP="002A1201">
      <w:pPr>
        <w:pStyle w:val="Corps"/>
        <w:widowControl w:val="0"/>
        <w:spacing w:before="0" w:after="0" w:line="240" w:lineRule="auto"/>
        <w:jc w:val="both"/>
        <w:rPr>
          <w:rFonts w:ascii="Georgia" w:hAnsi="Georgia"/>
          <w:b/>
          <w:color w:val="auto"/>
        </w:rPr>
      </w:pPr>
      <w:r w:rsidRPr="00D40A28">
        <w:rPr>
          <w:rFonts w:ascii="Georgia" w:hAnsi="Georgia"/>
          <w:b/>
          <w:color w:val="auto"/>
        </w:rPr>
        <w:t>Données sensibles</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Données sensibles</w:instrText>
      </w:r>
      <w:r w:rsidRPr="00D40A28">
        <w:rPr>
          <w:rFonts w:ascii="Georgia" w:hAnsi="Georgia"/>
        </w:rPr>
        <w:instrText xml:space="preserve">" </w:instrText>
      </w:r>
      <w:r w:rsidR="00BC36AA" w:rsidRPr="00D40A28">
        <w:rPr>
          <w:rFonts w:ascii="Georgia" w:hAnsi="Georgia"/>
          <w:b/>
          <w:color w:val="auto"/>
        </w:rPr>
        <w:fldChar w:fldCharType="end"/>
      </w:r>
    </w:p>
    <w:p w14:paraId="419160AC" w14:textId="77777777" w:rsidR="002A1201" w:rsidRPr="00D40A28" w:rsidRDefault="002A1201" w:rsidP="002A1201">
      <w:pPr>
        <w:spacing w:after="0" w:line="240" w:lineRule="auto"/>
        <w:ind w:left="709"/>
        <w:jc w:val="both"/>
        <w:rPr>
          <w:rFonts w:ascii="Georgia" w:eastAsia="Cambria" w:hAnsi="Georgia" w:cs="Times New Roman"/>
          <w:bCs w:val="0"/>
          <w:szCs w:val="21"/>
          <w:lang w:eastAsia="fr-FR"/>
        </w:rPr>
      </w:pPr>
      <w:r w:rsidRPr="00D40A28">
        <w:rPr>
          <w:rFonts w:ascii="Georgia" w:hAnsi="Georgia"/>
        </w:rPr>
        <w:t>En droit français, les données sensibles ont une définition particulière liée à la notion de données personnelles (ou données à caractère personnel). Cette notion peut donc avoir un sens diffèrent lorsqu’elle est employée dans un contexte particulier (industrie, sécurité informatique, etc.). Ainsi, les données sensibles sont des données à caractère personnel qui font apparaître</w:t>
      </w:r>
      <w:r w:rsidRPr="00D40A28">
        <w:rPr>
          <w:rFonts w:ascii="Georgia" w:eastAsia="Cambria" w:hAnsi="Georgia" w:cs="Times New Roman"/>
          <w:bCs w:val="0"/>
          <w:szCs w:val="21"/>
          <w:lang w:eastAsia="fr-FR"/>
        </w:rPr>
        <w:t>, directement ou indirectement, les origines raciales ou ethniques, les opinions politiques, philosophiques ou religieuses ou l’appartenance syndicale des personnes, ou qui sont relatives à la santé ou à la vie sexuelle de celles-ci</w:t>
      </w:r>
      <w:r w:rsidRPr="00D40A28">
        <w:rPr>
          <w:rStyle w:val="Appelnotedebasdep"/>
          <w:rFonts w:ascii="Georgia" w:eastAsia="Cambria" w:hAnsi="Georgia" w:cs="Times New Roman"/>
          <w:bCs w:val="0"/>
          <w:szCs w:val="21"/>
          <w:lang w:eastAsia="fr-FR"/>
        </w:rPr>
        <w:footnoteReference w:id="96"/>
      </w:r>
      <w:r w:rsidRPr="00D40A28">
        <w:rPr>
          <w:rFonts w:ascii="Georgia" w:eastAsia="Cambria" w:hAnsi="Georgia" w:cs="Times New Roman"/>
          <w:bCs w:val="0"/>
          <w:szCs w:val="21"/>
          <w:lang w:eastAsia="fr-FR"/>
        </w:rPr>
        <w:t>.</w:t>
      </w:r>
    </w:p>
    <w:p w14:paraId="01368340" w14:textId="77777777" w:rsidR="002A1201" w:rsidRPr="00D40A28" w:rsidRDefault="002A1201" w:rsidP="002A1201">
      <w:pPr>
        <w:pStyle w:val="Corps"/>
        <w:widowControl w:val="0"/>
        <w:spacing w:before="0" w:after="0" w:line="240" w:lineRule="auto"/>
        <w:jc w:val="both"/>
        <w:rPr>
          <w:rFonts w:ascii="Georgia" w:hAnsi="Georgia"/>
          <w:color w:val="auto"/>
        </w:rPr>
      </w:pPr>
    </w:p>
    <w:p w14:paraId="2355DCC8" w14:textId="77777777" w:rsidR="002A1201" w:rsidRPr="00D40A28" w:rsidRDefault="002A1201" w:rsidP="002A1201">
      <w:pPr>
        <w:pStyle w:val="Corps"/>
        <w:widowControl w:val="0"/>
        <w:spacing w:before="0" w:after="0" w:line="240" w:lineRule="auto"/>
        <w:jc w:val="both"/>
        <w:rPr>
          <w:rFonts w:ascii="Georgia" w:hAnsi="Georgia"/>
          <w:color w:val="auto"/>
        </w:rPr>
      </w:pPr>
      <w:r w:rsidRPr="00D40A28">
        <w:rPr>
          <w:rFonts w:ascii="Georgia" w:hAnsi="Georgia"/>
          <w:b/>
          <w:color w:val="auto"/>
        </w:rPr>
        <w:t>Dorsale</w:t>
      </w:r>
      <w:r w:rsidR="00BC36AA" w:rsidRPr="00D40A28">
        <w:rPr>
          <w:rFonts w:ascii="Georgia" w:hAnsi="Georgia"/>
          <w:b/>
          <w:color w:val="auto"/>
        </w:rPr>
        <w:fldChar w:fldCharType="begin"/>
      </w:r>
      <w:r w:rsidRPr="00D40A28">
        <w:rPr>
          <w:rFonts w:ascii="Georgia" w:hAnsi="Georgia"/>
          <w:color w:val="auto"/>
        </w:rPr>
        <w:instrText xml:space="preserve"> XE "</w:instrText>
      </w:r>
      <w:r w:rsidRPr="00D40A28">
        <w:rPr>
          <w:rFonts w:ascii="Georgia" w:hAnsi="Georgia"/>
          <w:b/>
          <w:color w:val="auto"/>
        </w:rPr>
        <w:instrText>Dorsale</w:instrText>
      </w:r>
      <w:r w:rsidRPr="00D40A28">
        <w:rPr>
          <w:rFonts w:ascii="Georgia" w:hAnsi="Georgia"/>
          <w:color w:val="auto"/>
        </w:rPr>
        <w:instrText xml:space="preserve">" </w:instrText>
      </w:r>
      <w:r w:rsidR="00BC36AA" w:rsidRPr="00D40A28">
        <w:rPr>
          <w:rFonts w:ascii="Georgia" w:hAnsi="Georgia"/>
          <w:b/>
          <w:color w:val="auto"/>
        </w:rPr>
        <w:fldChar w:fldCharType="end"/>
      </w:r>
      <w:r w:rsidRPr="00D40A28">
        <w:rPr>
          <w:rFonts w:ascii="Georgia" w:hAnsi="Georgia"/>
          <w:b/>
          <w:color w:val="auto"/>
        </w:rPr>
        <w:t xml:space="preserve"> Internet</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Internet</w:instrText>
      </w:r>
      <w:r w:rsidRPr="00D40A28">
        <w:rPr>
          <w:rFonts w:ascii="Georgia" w:hAnsi="Georgia"/>
        </w:rPr>
        <w:instrText xml:space="preserve">" </w:instrText>
      </w:r>
      <w:r w:rsidR="00BC36AA" w:rsidRPr="00D40A28">
        <w:rPr>
          <w:rFonts w:ascii="Georgia" w:hAnsi="Georgia"/>
          <w:b/>
          <w:color w:val="auto"/>
        </w:rPr>
        <w:fldChar w:fldCharType="end"/>
      </w:r>
      <w:r w:rsidRPr="00D40A28">
        <w:rPr>
          <w:rFonts w:ascii="Georgia" w:hAnsi="Georgia"/>
          <w:color w:val="auto"/>
        </w:rPr>
        <w:t xml:space="preserve"> </w:t>
      </w:r>
    </w:p>
    <w:p w14:paraId="3003B6C8" w14:textId="77777777" w:rsidR="002A1201" w:rsidRPr="00D40A28" w:rsidRDefault="002A1201" w:rsidP="002A1201">
      <w:pPr>
        <w:pStyle w:val="Corps"/>
        <w:widowControl w:val="0"/>
        <w:spacing w:before="0" w:after="0" w:line="240" w:lineRule="auto"/>
        <w:jc w:val="both"/>
        <w:rPr>
          <w:rFonts w:ascii="Georgia" w:hAnsi="Georgia"/>
          <w:i/>
          <w:color w:val="auto"/>
        </w:rPr>
      </w:pPr>
      <w:r w:rsidRPr="00D40A28">
        <w:rPr>
          <w:rFonts w:ascii="Georgia" w:hAnsi="Georgia"/>
          <w:i/>
          <w:color w:val="auto"/>
        </w:rPr>
        <w:t>(Internet</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b/>
          <w:color w:val="auto"/>
        </w:rPr>
        <w:instrText>Internet</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 xml:space="preserve"> Backbone)</w:t>
      </w:r>
    </w:p>
    <w:p w14:paraId="1987D8A2" w14:textId="77777777" w:rsidR="007F0A0A" w:rsidRPr="00176573" w:rsidRDefault="002A1201" w:rsidP="002A1201">
      <w:pPr>
        <w:widowControl w:val="0"/>
        <w:autoSpaceDE w:val="0"/>
        <w:autoSpaceDN w:val="0"/>
        <w:adjustRightInd w:val="0"/>
        <w:spacing w:after="0" w:line="240" w:lineRule="auto"/>
        <w:ind w:left="709"/>
        <w:jc w:val="both"/>
        <w:rPr>
          <w:rFonts w:ascii="Georgia" w:eastAsia="Cambria" w:hAnsi="Georgia" w:cs="Times New Roman"/>
          <w:bCs w:val="0"/>
          <w:i/>
          <w:szCs w:val="20"/>
          <w:lang w:val="en-US" w:eastAsia="fr-FR"/>
        </w:rPr>
      </w:pPr>
      <w:r w:rsidRPr="00D40A28">
        <w:rPr>
          <w:rFonts w:ascii="Georgia" w:eastAsia="Cambria" w:hAnsi="Georgia" w:cs="Times New Roman"/>
          <w:bCs w:val="0"/>
          <w:szCs w:val="20"/>
          <w:lang w:eastAsia="fr-FR"/>
        </w:rPr>
        <w:t>De façon générale, une dorsale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
        </w:rPr>
        <w:instrText>Dorsale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est la partie principale d'un réseau de télécommunication, celle qui dispose du plus grand débit, celle encore vers qui convergent les réseaux secondaires (affluents).</w:t>
      </w:r>
      <w:r w:rsidR="00BB1F6B">
        <w:rPr>
          <w:rFonts w:ascii="Georgia" w:eastAsia="Cambria" w:hAnsi="Georgia" w:cs="Times New Roman"/>
          <w:bCs w:val="0"/>
          <w:szCs w:val="20"/>
          <w:lang w:eastAsia="fr-FR"/>
        </w:rPr>
        <w:t xml:space="preserve"> </w:t>
      </w:r>
      <w:r w:rsidRPr="00176573">
        <w:rPr>
          <w:rFonts w:ascii="Georgia" w:eastAsia="Cambria" w:hAnsi="Georgia" w:cs="Times New Roman"/>
          <w:bCs w:val="0"/>
          <w:szCs w:val="20"/>
          <w:lang w:val="en-US" w:eastAsia="fr-FR"/>
        </w:rPr>
        <w:t xml:space="preserve">Voir </w:t>
      </w:r>
      <w:r w:rsidRPr="00176573">
        <w:rPr>
          <w:rFonts w:ascii="Georgia" w:eastAsia="Cambria" w:hAnsi="Georgia" w:cs="Times New Roman"/>
          <w:bCs w:val="0"/>
          <w:i/>
          <w:szCs w:val="20"/>
          <w:lang w:val="en-US" w:eastAsia="fr-FR"/>
        </w:rPr>
        <w:t>Backbone.</w:t>
      </w:r>
    </w:p>
    <w:p w14:paraId="0B8E8301" w14:textId="77777777" w:rsidR="002A1201" w:rsidRPr="00176573" w:rsidRDefault="002A1201" w:rsidP="002A1201">
      <w:pPr>
        <w:widowControl w:val="0"/>
        <w:autoSpaceDE w:val="0"/>
        <w:autoSpaceDN w:val="0"/>
        <w:adjustRightInd w:val="0"/>
        <w:spacing w:after="0" w:line="240" w:lineRule="auto"/>
        <w:ind w:left="709"/>
        <w:jc w:val="both"/>
        <w:rPr>
          <w:rFonts w:ascii="Georgia" w:eastAsia="Cambria" w:hAnsi="Georgia" w:cs="Times New Roman"/>
          <w:bCs w:val="0"/>
          <w:szCs w:val="20"/>
          <w:lang w:val="en-US" w:eastAsia="fr-FR"/>
        </w:rPr>
      </w:pPr>
    </w:p>
    <w:p w14:paraId="75446569" w14:textId="77777777" w:rsidR="002A1201" w:rsidRPr="00D40A28" w:rsidRDefault="002A1201" w:rsidP="002A1201">
      <w:pPr>
        <w:pStyle w:val="Corps"/>
        <w:widowControl w:val="0"/>
        <w:spacing w:before="0" w:after="0" w:line="240" w:lineRule="auto"/>
        <w:jc w:val="both"/>
        <w:rPr>
          <w:rFonts w:ascii="Georgia" w:hAnsi="Georgia"/>
          <w:b/>
          <w:color w:val="auto"/>
          <w:lang w:val="en-US"/>
        </w:rPr>
      </w:pPr>
      <w:r w:rsidRPr="00D40A28">
        <w:rPr>
          <w:rFonts w:ascii="Georgia" w:hAnsi="Georgia"/>
          <w:b/>
          <w:color w:val="auto"/>
          <w:lang w:val="en-US"/>
        </w:rPr>
        <w:t>DoS</w:t>
      </w:r>
      <w:r w:rsidR="00BC36AA" w:rsidRPr="00D40A28">
        <w:rPr>
          <w:rFonts w:ascii="Georgia" w:hAnsi="Georgia"/>
          <w:b/>
          <w:color w:val="auto"/>
        </w:rPr>
        <w:fldChar w:fldCharType="begin"/>
      </w:r>
      <w:r w:rsidRPr="00D40A28">
        <w:rPr>
          <w:rFonts w:ascii="Georgia" w:hAnsi="Georgia"/>
          <w:color w:val="auto"/>
          <w:lang w:val="en-US"/>
        </w:rPr>
        <w:instrText xml:space="preserve"> XE "</w:instrText>
      </w:r>
      <w:r w:rsidRPr="00D40A28">
        <w:rPr>
          <w:rFonts w:ascii="Georgia" w:hAnsi="Georgia"/>
          <w:b/>
          <w:color w:val="auto"/>
          <w:lang w:val="en-US"/>
        </w:rPr>
        <w:instrText>DoS</w:instrText>
      </w:r>
      <w:r w:rsidRPr="00D40A28">
        <w:rPr>
          <w:rFonts w:ascii="Georgia" w:hAnsi="Georgia"/>
          <w:color w:val="auto"/>
          <w:lang w:val="en-US"/>
        </w:rPr>
        <w:instrText xml:space="preserve">" </w:instrText>
      </w:r>
      <w:r w:rsidR="00BC36AA" w:rsidRPr="00D40A28">
        <w:rPr>
          <w:rFonts w:ascii="Georgia" w:hAnsi="Georgia"/>
          <w:b/>
          <w:color w:val="auto"/>
        </w:rPr>
        <w:fldChar w:fldCharType="end"/>
      </w:r>
      <w:r w:rsidRPr="00D40A28">
        <w:rPr>
          <w:rFonts w:ascii="Georgia" w:hAnsi="Georgia"/>
          <w:b/>
          <w:color w:val="auto"/>
          <w:lang w:val="en-US"/>
        </w:rPr>
        <w:t xml:space="preserve"> et DDoS </w:t>
      </w:r>
      <w:r w:rsidR="00BC36AA" w:rsidRPr="00D40A28">
        <w:rPr>
          <w:rFonts w:ascii="Georgia" w:hAnsi="Georgia"/>
          <w:b/>
          <w:color w:val="auto"/>
        </w:rPr>
        <w:fldChar w:fldCharType="begin"/>
      </w:r>
      <w:r w:rsidRPr="00D40A28">
        <w:rPr>
          <w:rFonts w:ascii="Georgia" w:hAnsi="Georgia"/>
          <w:color w:val="auto"/>
          <w:lang w:val="en-US"/>
        </w:rPr>
        <w:instrText xml:space="preserve"> XE "</w:instrText>
      </w:r>
      <w:r w:rsidRPr="00D40A28">
        <w:rPr>
          <w:rFonts w:ascii="Georgia" w:hAnsi="Georgia"/>
          <w:b/>
          <w:color w:val="auto"/>
          <w:lang w:val="en-US"/>
        </w:rPr>
        <w:instrText>DDoS</w:instrText>
      </w:r>
      <w:r w:rsidRPr="00D40A28">
        <w:rPr>
          <w:rFonts w:ascii="Georgia" w:hAnsi="Georgia"/>
          <w:color w:val="auto"/>
          <w:lang w:val="en-US"/>
        </w:rPr>
        <w:instrText xml:space="preserve">" </w:instrText>
      </w:r>
      <w:r w:rsidR="00BC36AA" w:rsidRPr="00D40A28">
        <w:rPr>
          <w:rFonts w:ascii="Georgia" w:hAnsi="Georgia"/>
          <w:b/>
          <w:color w:val="auto"/>
        </w:rPr>
        <w:fldChar w:fldCharType="end"/>
      </w:r>
      <w:r w:rsidRPr="00D40A28">
        <w:rPr>
          <w:rFonts w:ascii="Georgia" w:hAnsi="Georgia"/>
          <w:b/>
          <w:color w:val="auto"/>
          <w:lang w:val="en-US"/>
        </w:rPr>
        <w:t>:</w:t>
      </w:r>
    </w:p>
    <w:p w14:paraId="5BF35D80" w14:textId="77777777" w:rsidR="002A1201" w:rsidRPr="00D40A28" w:rsidRDefault="002A1201" w:rsidP="002A1201">
      <w:pPr>
        <w:pStyle w:val="Corps"/>
        <w:widowControl w:val="0"/>
        <w:spacing w:before="0" w:after="0" w:line="240" w:lineRule="auto"/>
        <w:jc w:val="both"/>
        <w:rPr>
          <w:rFonts w:ascii="Georgia" w:hAnsi="Georgia"/>
          <w:i/>
          <w:color w:val="auto"/>
          <w:lang w:val="en-US"/>
        </w:rPr>
      </w:pPr>
      <w:r w:rsidRPr="00D40A28">
        <w:rPr>
          <w:rFonts w:ascii="Georgia" w:hAnsi="Georgia"/>
          <w:i/>
          <w:color w:val="auto"/>
          <w:lang w:val="en-US"/>
        </w:rPr>
        <w:t>(Denial of service</w:t>
      </w:r>
      <w:r w:rsidR="00BC36AA" w:rsidRPr="00D40A28">
        <w:rPr>
          <w:rFonts w:ascii="Georgia" w:hAnsi="Georgia"/>
          <w:i/>
          <w:color w:val="auto"/>
        </w:rPr>
        <w:fldChar w:fldCharType="begin"/>
      </w:r>
      <w:r w:rsidRPr="00D40A28">
        <w:rPr>
          <w:rFonts w:ascii="Georgia" w:hAnsi="Georgia"/>
          <w:lang w:val="en-US"/>
        </w:rPr>
        <w:instrText xml:space="preserve"> XE "</w:instrText>
      </w:r>
      <w:r w:rsidRPr="00D40A28">
        <w:rPr>
          <w:rFonts w:ascii="Georgia" w:hAnsi="Georgia"/>
          <w:i/>
          <w:color w:val="auto"/>
          <w:lang w:val="en-US"/>
        </w:rPr>
        <w:instrText>Denial of service</w:instrText>
      </w:r>
      <w:r w:rsidRPr="00D40A28">
        <w:rPr>
          <w:rFonts w:ascii="Georgia" w:hAnsi="Georgia"/>
          <w:lang w:val="en-US"/>
        </w:rPr>
        <w:instrText xml:space="preserve">" </w:instrText>
      </w:r>
      <w:r w:rsidR="00BC36AA" w:rsidRPr="00D40A28">
        <w:rPr>
          <w:rFonts w:ascii="Georgia" w:hAnsi="Georgia"/>
          <w:i/>
          <w:color w:val="auto"/>
        </w:rPr>
        <w:fldChar w:fldCharType="end"/>
      </w:r>
      <w:r w:rsidRPr="00D40A28">
        <w:rPr>
          <w:rFonts w:ascii="Georgia" w:hAnsi="Georgia"/>
          <w:i/>
          <w:color w:val="auto"/>
          <w:lang w:val="en-US"/>
        </w:rPr>
        <w:t xml:space="preserve"> - Deny Of Service)</w:t>
      </w:r>
    </w:p>
    <w:p w14:paraId="2256CC65"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Un déni de service est un acte de malveillance portant atteinte à la disponibilité* d’un objet. Dans un contexte réseau, il s’agit de rendre indisponible, durant une certaine période, l’accès aux services ou ressources d’un serveur cible. Trivialement, la saturation du réseau est obtenue par génération d’un trafic important non désiré, d’origine malveillante provoquant alors l’indisponibilité totale ou partielle de la cible.</w:t>
      </w:r>
    </w:p>
    <w:p w14:paraId="76EC10CF"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 xml:space="preserve">Cette attaque peut être conduite depuis une source unique (mono source) ou utiliser de nombreux ordinateurs (distribuée), le plus souvent à l’insu des utilisateurs légitimes. On parle alors de déni de service distribué (DDoS). </w:t>
      </w:r>
    </w:p>
    <w:p w14:paraId="594DD866" w14:textId="77777777" w:rsidR="002A1201" w:rsidRPr="00D40A28" w:rsidRDefault="002A1201" w:rsidP="002A1201">
      <w:pPr>
        <w:pStyle w:val="Corps"/>
        <w:widowControl w:val="0"/>
        <w:spacing w:before="0" w:after="0" w:line="240" w:lineRule="auto"/>
        <w:jc w:val="both"/>
        <w:rPr>
          <w:rFonts w:ascii="Georgia" w:hAnsi="Georgia"/>
          <w:color w:val="auto"/>
        </w:rPr>
      </w:pPr>
    </w:p>
    <w:p w14:paraId="1A739CFF" w14:textId="77777777" w:rsidR="002A1201" w:rsidRPr="00D40A28" w:rsidRDefault="002A1201" w:rsidP="002A1201">
      <w:pPr>
        <w:pStyle w:val="Corps"/>
        <w:widowControl w:val="0"/>
        <w:spacing w:before="0" w:after="0" w:line="240" w:lineRule="auto"/>
        <w:jc w:val="both"/>
        <w:rPr>
          <w:rFonts w:ascii="Georgia" w:hAnsi="Georgia"/>
          <w:b/>
          <w:i/>
          <w:color w:val="auto"/>
        </w:rPr>
      </w:pPr>
      <w:r w:rsidRPr="00D40A28">
        <w:rPr>
          <w:rFonts w:ascii="Georgia" w:hAnsi="Georgia"/>
          <w:b/>
          <w:i/>
          <w:color w:val="auto"/>
        </w:rPr>
        <w:t>Downlink</w:t>
      </w:r>
      <w:r w:rsidR="00BC36AA" w:rsidRPr="00D40A28">
        <w:rPr>
          <w:rFonts w:ascii="Georgia" w:hAnsi="Georgia"/>
          <w:b/>
          <w:i/>
          <w:color w:val="auto"/>
        </w:rPr>
        <w:fldChar w:fldCharType="begin"/>
      </w:r>
      <w:r w:rsidRPr="00D40A28">
        <w:rPr>
          <w:rFonts w:ascii="Georgia" w:hAnsi="Georgia"/>
          <w:color w:val="auto"/>
        </w:rPr>
        <w:instrText xml:space="preserve"> XE "</w:instrText>
      </w:r>
      <w:r w:rsidRPr="00D40A28">
        <w:rPr>
          <w:rFonts w:ascii="Georgia" w:hAnsi="Georgia"/>
          <w:b/>
          <w:i/>
          <w:color w:val="auto"/>
        </w:rPr>
        <w:instrText>Downlink</w:instrText>
      </w:r>
      <w:r w:rsidRPr="00D40A28">
        <w:rPr>
          <w:rFonts w:ascii="Georgia" w:hAnsi="Georgia"/>
          <w:color w:val="auto"/>
        </w:rPr>
        <w:instrText xml:space="preserve">" </w:instrText>
      </w:r>
      <w:r w:rsidR="00BC36AA" w:rsidRPr="00D40A28">
        <w:rPr>
          <w:rFonts w:ascii="Georgia" w:hAnsi="Georgia"/>
          <w:b/>
          <w:i/>
          <w:color w:val="auto"/>
        </w:rPr>
        <w:fldChar w:fldCharType="end"/>
      </w:r>
    </w:p>
    <w:p w14:paraId="605A913E" w14:textId="77777777" w:rsidR="002A1201" w:rsidRPr="00D40A28" w:rsidRDefault="002A1201" w:rsidP="002A1201">
      <w:pPr>
        <w:pStyle w:val="Corps"/>
        <w:widowControl w:val="0"/>
        <w:spacing w:before="0" w:after="0" w:line="240" w:lineRule="auto"/>
        <w:jc w:val="both"/>
        <w:rPr>
          <w:rFonts w:ascii="Georgia" w:hAnsi="Georgia"/>
          <w:color w:val="auto"/>
        </w:rPr>
      </w:pPr>
      <w:r w:rsidRPr="00D40A28">
        <w:rPr>
          <w:rFonts w:ascii="Georgia" w:hAnsi="Georgia"/>
          <w:color w:val="auto"/>
        </w:rPr>
        <w:t>(Lien descendant</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color w:val="auto"/>
        </w:rPr>
        <w:instrText>Lien descendant</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w:t>
      </w:r>
    </w:p>
    <w:p w14:paraId="0D82D09E"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 xml:space="preserve">En télécommunication spatiale, le </w:t>
      </w:r>
      <w:r w:rsidRPr="00D40A28">
        <w:rPr>
          <w:rFonts w:ascii="Georgia" w:hAnsi="Georgia"/>
          <w:i/>
          <w:color w:val="auto"/>
        </w:rPr>
        <w:t>downlink</w:t>
      </w:r>
      <w:r w:rsidRPr="00D40A28">
        <w:rPr>
          <w:rFonts w:ascii="Georgia" w:hAnsi="Georgia"/>
          <w:color w:val="auto"/>
        </w:rPr>
        <w:t xml:space="preserve"> (lien descendant) désigne une communication entre le satellite et une station sol.</w:t>
      </w:r>
    </w:p>
    <w:p w14:paraId="6E89EFBF" w14:textId="77777777" w:rsidR="002A1201" w:rsidRPr="00D40A28" w:rsidRDefault="002A1201" w:rsidP="002A1201">
      <w:pPr>
        <w:pStyle w:val="Corps"/>
        <w:widowControl w:val="0"/>
        <w:spacing w:before="0" w:after="0" w:line="240" w:lineRule="auto"/>
        <w:ind w:left="709"/>
        <w:jc w:val="both"/>
        <w:rPr>
          <w:rFonts w:ascii="Georgia" w:hAnsi="Georgia"/>
          <w:i/>
          <w:color w:val="auto"/>
        </w:rPr>
      </w:pPr>
      <w:r w:rsidRPr="00D40A28">
        <w:rPr>
          <w:rFonts w:ascii="Georgia" w:hAnsi="Georgia"/>
          <w:color w:val="auto"/>
        </w:rPr>
        <w:t xml:space="preserve">Voir </w:t>
      </w:r>
      <w:r w:rsidRPr="00D40A28">
        <w:rPr>
          <w:rFonts w:ascii="Georgia" w:hAnsi="Georgia"/>
          <w:i/>
          <w:color w:val="auto"/>
        </w:rPr>
        <w:t>Uplink.</w:t>
      </w:r>
    </w:p>
    <w:p w14:paraId="3CBF74FD" w14:textId="77777777" w:rsidR="002A1201" w:rsidRPr="00D40A28" w:rsidRDefault="002A1201" w:rsidP="002A1201">
      <w:pPr>
        <w:pStyle w:val="Corps"/>
        <w:widowControl w:val="0"/>
        <w:spacing w:before="0" w:after="0" w:line="240" w:lineRule="auto"/>
        <w:jc w:val="both"/>
        <w:rPr>
          <w:rFonts w:ascii="Georgia" w:hAnsi="Georgia"/>
          <w:color w:val="auto"/>
        </w:rPr>
      </w:pPr>
    </w:p>
    <w:p w14:paraId="17F7D877" w14:textId="77777777" w:rsidR="002A1201" w:rsidRPr="00D40A28" w:rsidRDefault="002A1201" w:rsidP="002A1201">
      <w:pPr>
        <w:pStyle w:val="Corps"/>
        <w:widowControl w:val="0"/>
        <w:spacing w:before="0" w:after="0" w:line="240" w:lineRule="auto"/>
        <w:jc w:val="both"/>
        <w:rPr>
          <w:rFonts w:ascii="Georgia" w:hAnsi="Georgia"/>
          <w:b/>
          <w:i/>
          <w:color w:val="auto"/>
        </w:rPr>
      </w:pPr>
      <w:r w:rsidRPr="00D40A28">
        <w:rPr>
          <w:rFonts w:ascii="Georgia" w:hAnsi="Georgia"/>
          <w:b/>
          <w:i/>
          <w:color w:val="auto"/>
        </w:rPr>
        <w:t>Download</w:t>
      </w:r>
    </w:p>
    <w:p w14:paraId="1A381CCF" w14:textId="77777777" w:rsidR="002A1201" w:rsidRPr="00D40A28" w:rsidRDefault="002A1201" w:rsidP="002A1201">
      <w:pPr>
        <w:pStyle w:val="Corps"/>
        <w:widowControl w:val="0"/>
        <w:spacing w:before="0" w:after="0" w:line="240" w:lineRule="auto"/>
        <w:jc w:val="both"/>
        <w:rPr>
          <w:rFonts w:ascii="Georgia" w:hAnsi="Georgia"/>
          <w:color w:val="auto"/>
        </w:rPr>
      </w:pPr>
      <w:r w:rsidRPr="00D40A28">
        <w:rPr>
          <w:rFonts w:ascii="Georgia" w:hAnsi="Georgia"/>
          <w:color w:val="auto"/>
        </w:rPr>
        <w:t>(Téléchargement)</w:t>
      </w:r>
    </w:p>
    <w:p w14:paraId="75B5E0ED"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Voir Téléchargement, Télécharger.</w:t>
      </w:r>
    </w:p>
    <w:p w14:paraId="5D82D8FC" w14:textId="77777777" w:rsidR="002A1201" w:rsidRPr="00D40A28" w:rsidRDefault="002A1201" w:rsidP="002A1201">
      <w:pPr>
        <w:pStyle w:val="Corps"/>
        <w:widowControl w:val="0"/>
        <w:spacing w:before="0" w:after="0" w:line="240" w:lineRule="auto"/>
        <w:ind w:left="709"/>
        <w:jc w:val="both"/>
        <w:rPr>
          <w:rFonts w:ascii="Georgia" w:hAnsi="Georgia"/>
          <w:color w:val="auto"/>
        </w:rPr>
      </w:pPr>
    </w:p>
    <w:p w14:paraId="7FCB232B" w14:textId="77777777" w:rsidR="002A1201" w:rsidRPr="00D40A28" w:rsidRDefault="002A1201" w:rsidP="002A1201">
      <w:pPr>
        <w:pStyle w:val="Corps"/>
        <w:widowControl w:val="0"/>
        <w:spacing w:before="0" w:after="0" w:line="240" w:lineRule="auto"/>
        <w:jc w:val="both"/>
        <w:rPr>
          <w:rFonts w:ascii="Georgia" w:hAnsi="Georgia"/>
          <w:b/>
          <w:i/>
          <w:color w:val="auto"/>
        </w:rPr>
      </w:pPr>
      <w:r w:rsidRPr="00D40A28">
        <w:rPr>
          <w:rFonts w:ascii="Georgia" w:hAnsi="Georgia"/>
          <w:b/>
          <w:i/>
          <w:color w:val="auto"/>
        </w:rPr>
        <w:t>Doxing</w:t>
      </w:r>
      <w:r w:rsidR="00BC36AA" w:rsidRPr="00D40A28">
        <w:rPr>
          <w:rFonts w:ascii="Georgia" w:hAnsi="Georgia"/>
          <w:b/>
          <w:i/>
          <w:color w:val="auto"/>
        </w:rPr>
        <w:fldChar w:fldCharType="begin"/>
      </w:r>
      <w:r w:rsidRPr="00D40A28">
        <w:rPr>
          <w:rFonts w:ascii="Georgia" w:hAnsi="Georgia"/>
        </w:rPr>
        <w:instrText xml:space="preserve"> XE "</w:instrText>
      </w:r>
      <w:r w:rsidRPr="00D40A28">
        <w:rPr>
          <w:rFonts w:ascii="Georgia" w:hAnsi="Georgia"/>
          <w:b/>
          <w:i/>
          <w:color w:val="auto"/>
        </w:rPr>
        <w:instrText>Doxing</w:instrText>
      </w:r>
      <w:r w:rsidRPr="00D40A28">
        <w:rPr>
          <w:rFonts w:ascii="Georgia" w:hAnsi="Georgia"/>
        </w:rPr>
        <w:instrText xml:space="preserve">" </w:instrText>
      </w:r>
      <w:r w:rsidR="00BC36AA" w:rsidRPr="00D40A28">
        <w:rPr>
          <w:rFonts w:ascii="Georgia" w:hAnsi="Georgia"/>
          <w:b/>
          <w:i/>
          <w:color w:val="auto"/>
        </w:rPr>
        <w:fldChar w:fldCharType="end"/>
      </w:r>
    </w:p>
    <w:p w14:paraId="2F1130D8"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 xml:space="preserve">Le </w:t>
      </w:r>
      <w:r w:rsidRPr="00D40A28">
        <w:rPr>
          <w:rFonts w:ascii="Georgia" w:hAnsi="Georgia"/>
          <w:i/>
          <w:color w:val="auto"/>
        </w:rPr>
        <w:t>doxing</w:t>
      </w:r>
      <w:r w:rsidRPr="00D40A28">
        <w:rPr>
          <w:rFonts w:ascii="Georgia" w:hAnsi="Georgia"/>
          <w:color w:val="auto"/>
        </w:rPr>
        <w:t xml:space="preserve"> est une pratique liée à la collecte, sur Internet, d’informations ciblées pouvant, par la suite, faire l’objet d’une révélation publique. La pratique a été rendue populaire par certains groupes d’activistes qui ont publié des données à caractère personnel. Ainsi, le collectif Anonymous a, entre autres, divulgué, au mois de novembre 2014, les identités de membres du Ku Klux Klan. Le </w:t>
      </w:r>
      <w:r w:rsidRPr="00D40A28">
        <w:rPr>
          <w:rFonts w:ascii="Georgia" w:hAnsi="Georgia"/>
          <w:i/>
          <w:color w:val="auto"/>
        </w:rPr>
        <w:t>doxing</w:t>
      </w:r>
      <w:r w:rsidRPr="00D40A28">
        <w:rPr>
          <w:rFonts w:ascii="Georgia" w:hAnsi="Georgia"/>
          <w:color w:val="auto"/>
        </w:rPr>
        <w:t xml:space="preserve"> est régulièrement utilisé pour dénoncer des utilisateurs de réseaux sociaux qui postent des contenus à carac</w:t>
      </w:r>
      <w:r w:rsidR="00BE264B">
        <w:rPr>
          <w:rFonts w:ascii="Georgia" w:hAnsi="Georgia"/>
          <w:color w:val="auto"/>
        </w:rPr>
        <w:t>tère raciste ou discriminatoire</w:t>
      </w:r>
      <w:r w:rsidRPr="00D40A28">
        <w:rPr>
          <w:rFonts w:ascii="Georgia" w:hAnsi="Georgia"/>
          <w:color w:val="auto"/>
        </w:rPr>
        <w:t>.</w:t>
      </w:r>
    </w:p>
    <w:p w14:paraId="418B8AA3" w14:textId="77777777" w:rsidR="002A1201" w:rsidRPr="00D40A28" w:rsidRDefault="002A1201" w:rsidP="002A1201">
      <w:pPr>
        <w:pStyle w:val="Corps"/>
        <w:widowControl w:val="0"/>
        <w:spacing w:before="0" w:after="0" w:line="240" w:lineRule="auto"/>
        <w:ind w:left="709"/>
        <w:jc w:val="both"/>
        <w:rPr>
          <w:rFonts w:ascii="Georgia" w:hAnsi="Georgia"/>
          <w:color w:val="auto"/>
        </w:rPr>
      </w:pPr>
    </w:p>
    <w:p w14:paraId="21526396" w14:textId="77777777" w:rsidR="002A1201" w:rsidRPr="00D40A28" w:rsidRDefault="002A1201" w:rsidP="002A1201">
      <w:pPr>
        <w:pStyle w:val="Corps"/>
        <w:widowControl w:val="0"/>
        <w:spacing w:before="0" w:after="0" w:line="240" w:lineRule="auto"/>
        <w:jc w:val="both"/>
        <w:rPr>
          <w:rFonts w:ascii="Georgia" w:hAnsi="Georgia"/>
          <w:b/>
          <w:i/>
          <w:color w:val="auto"/>
        </w:rPr>
      </w:pPr>
      <w:r w:rsidRPr="00D40A28">
        <w:rPr>
          <w:rFonts w:ascii="Georgia" w:hAnsi="Georgia"/>
          <w:b/>
          <w:color w:val="auto"/>
        </w:rPr>
        <w:t>DPI</w:t>
      </w:r>
      <w:r w:rsidR="00BC36AA" w:rsidRPr="00D40A28">
        <w:rPr>
          <w:rFonts w:ascii="Georgia" w:hAnsi="Georgia"/>
          <w:b/>
          <w:color w:val="auto"/>
        </w:rPr>
        <w:fldChar w:fldCharType="begin"/>
      </w:r>
      <w:r w:rsidRPr="00D40A28">
        <w:rPr>
          <w:rFonts w:ascii="Georgia" w:hAnsi="Georgia"/>
          <w:color w:val="auto"/>
        </w:rPr>
        <w:instrText xml:space="preserve"> XE "</w:instrText>
      </w:r>
      <w:r w:rsidRPr="00D40A28">
        <w:rPr>
          <w:rFonts w:ascii="Georgia" w:hAnsi="Georgia"/>
          <w:b/>
          <w:color w:val="auto"/>
        </w:rPr>
        <w:instrText>DPI</w:instrText>
      </w:r>
      <w:r w:rsidRPr="00D40A28">
        <w:rPr>
          <w:rFonts w:ascii="Georgia" w:hAnsi="Georgia"/>
          <w:color w:val="auto"/>
        </w:rPr>
        <w:instrText xml:space="preserve">" </w:instrText>
      </w:r>
      <w:r w:rsidR="00BC36AA" w:rsidRPr="00D40A28">
        <w:rPr>
          <w:rFonts w:ascii="Georgia" w:hAnsi="Georgia"/>
          <w:b/>
          <w:color w:val="auto"/>
        </w:rPr>
        <w:fldChar w:fldCharType="end"/>
      </w:r>
      <w:r w:rsidRPr="00D40A28">
        <w:rPr>
          <w:rFonts w:ascii="Georgia" w:hAnsi="Georgia"/>
          <w:b/>
          <w:color w:val="auto"/>
        </w:rPr>
        <w:t xml:space="preserve"> - </w:t>
      </w:r>
      <w:r w:rsidRPr="00D40A28">
        <w:rPr>
          <w:rFonts w:ascii="Georgia" w:hAnsi="Georgia"/>
          <w:b/>
          <w:i/>
          <w:color w:val="auto"/>
        </w:rPr>
        <w:t>Deep Packet</w:t>
      </w:r>
      <w:r w:rsidR="00BC36AA" w:rsidRPr="00D40A28">
        <w:rPr>
          <w:rFonts w:ascii="Georgia" w:hAnsi="Georgia"/>
          <w:b/>
          <w:i/>
          <w:color w:val="auto"/>
        </w:rPr>
        <w:fldChar w:fldCharType="begin"/>
      </w:r>
      <w:r w:rsidRPr="00D40A28">
        <w:rPr>
          <w:rFonts w:ascii="Georgia" w:hAnsi="Georgia"/>
        </w:rPr>
        <w:instrText xml:space="preserve"> XE "</w:instrText>
      </w:r>
      <w:r w:rsidRPr="00D40A28">
        <w:rPr>
          <w:rFonts w:ascii="Georgia" w:eastAsia="Cambria" w:hAnsi="Georgia"/>
          <w:bCs/>
          <w:i/>
          <w:szCs w:val="20"/>
        </w:rPr>
        <w:instrText>Packet</w:instrText>
      </w:r>
      <w:r w:rsidRPr="00D40A28">
        <w:rPr>
          <w:rFonts w:ascii="Georgia" w:hAnsi="Georgia"/>
        </w:rPr>
        <w:instrText xml:space="preserve">" </w:instrText>
      </w:r>
      <w:r w:rsidR="00BC36AA" w:rsidRPr="00D40A28">
        <w:rPr>
          <w:rFonts w:ascii="Georgia" w:hAnsi="Georgia"/>
          <w:b/>
          <w:i/>
          <w:color w:val="auto"/>
        </w:rPr>
        <w:fldChar w:fldCharType="end"/>
      </w:r>
      <w:r w:rsidRPr="00D40A28">
        <w:rPr>
          <w:rFonts w:ascii="Georgia" w:hAnsi="Georgia"/>
          <w:b/>
          <w:i/>
          <w:color w:val="auto"/>
        </w:rPr>
        <w:t xml:space="preserve"> Inspection</w:t>
      </w:r>
    </w:p>
    <w:p w14:paraId="70C33932" w14:textId="77777777" w:rsidR="002A1201" w:rsidRPr="00D40A28" w:rsidRDefault="002A1201" w:rsidP="002A1201">
      <w:pPr>
        <w:pStyle w:val="Corps"/>
        <w:widowControl w:val="0"/>
        <w:spacing w:before="0" w:after="0" w:line="240" w:lineRule="auto"/>
        <w:jc w:val="both"/>
        <w:rPr>
          <w:rFonts w:ascii="Georgia" w:hAnsi="Georgia"/>
          <w:color w:val="auto"/>
        </w:rPr>
      </w:pPr>
      <w:r w:rsidRPr="00D40A28">
        <w:rPr>
          <w:rFonts w:ascii="Georgia" w:hAnsi="Georgia"/>
          <w:color w:val="auto"/>
        </w:rPr>
        <w:t>(Contrôle en profondeur des paquets</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color w:val="auto"/>
        </w:rPr>
        <w:instrText>Contrôle en profondeur des paquets</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w:t>
      </w:r>
    </w:p>
    <w:p w14:paraId="0C762CDA"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Le DPI</w:t>
      </w:r>
      <w:r w:rsidR="00BC36AA" w:rsidRPr="00D40A28">
        <w:rPr>
          <w:rFonts w:ascii="Georgia" w:hAnsi="Georgia"/>
          <w:color w:val="auto"/>
        </w:rPr>
        <w:fldChar w:fldCharType="begin"/>
      </w:r>
      <w:r w:rsidRPr="00D40A28">
        <w:rPr>
          <w:rFonts w:ascii="Georgia" w:hAnsi="Georgia"/>
          <w:color w:val="auto"/>
        </w:rPr>
        <w:instrText xml:space="preserve"> XE "</w:instrText>
      </w:r>
      <w:r w:rsidRPr="00D40A28">
        <w:rPr>
          <w:rFonts w:ascii="Georgia" w:hAnsi="Georgia"/>
          <w:b/>
          <w:color w:val="auto"/>
        </w:rPr>
        <w:instrText>DPI</w:instrText>
      </w:r>
      <w:r w:rsidRPr="00D40A28">
        <w:rPr>
          <w:rFonts w:ascii="Georgia" w:hAnsi="Georgia"/>
          <w:color w:val="auto"/>
        </w:rPr>
        <w:instrText xml:space="preserve">" </w:instrText>
      </w:r>
      <w:r w:rsidR="00BC36AA" w:rsidRPr="00D40A28">
        <w:rPr>
          <w:rFonts w:ascii="Georgia" w:hAnsi="Georgia"/>
          <w:color w:val="auto"/>
        </w:rPr>
        <w:fldChar w:fldCharType="end"/>
      </w:r>
      <w:r w:rsidRPr="00D40A28">
        <w:rPr>
          <w:rFonts w:ascii="Georgia" w:hAnsi="Georgia"/>
          <w:color w:val="auto"/>
        </w:rPr>
        <w:t xml:space="preserve"> est une technique de contrôle en profondeur des paquets de données échangés sur un réseau. Sur un équipement d’infrastructure réseau il permet de contrôler le contenu et les en-têtes de paquets (IP en général). Cette technique est utilisée pour générer des statistiques d’utilisation, la mise en œuvre de filtre</w:t>
      </w:r>
      <w:r w:rsidR="00F77729">
        <w:rPr>
          <w:rFonts w:ascii="Georgia" w:hAnsi="Georgia"/>
          <w:color w:val="auto"/>
        </w:rPr>
        <w:t>s</w:t>
      </w:r>
      <w:r w:rsidRPr="00D40A28">
        <w:rPr>
          <w:rFonts w:ascii="Georgia" w:hAnsi="Georgia"/>
          <w:color w:val="auto"/>
        </w:rPr>
        <w:t xml:space="preserve"> (contrôle </w:t>
      </w:r>
      <w:r w:rsidRPr="00D40A28">
        <w:rPr>
          <w:rFonts w:ascii="Georgia" w:hAnsi="Georgia"/>
          <w:i/>
          <w:color w:val="auto"/>
        </w:rPr>
        <w:t>anti-spam</w:t>
      </w:r>
      <w:r w:rsidR="00F77729">
        <w:rPr>
          <w:rFonts w:ascii="Georgia" w:hAnsi="Georgia"/>
          <w:color w:val="auto"/>
        </w:rPr>
        <w:t xml:space="preserve">), la détection des </w:t>
      </w:r>
      <w:r w:rsidRPr="00D40A28">
        <w:rPr>
          <w:rFonts w:ascii="Georgia" w:hAnsi="Georgia"/>
          <w:color w:val="auto"/>
        </w:rPr>
        <w:t>attaque</w:t>
      </w:r>
      <w:r w:rsidR="00F77729">
        <w:rPr>
          <w:rFonts w:ascii="Georgia" w:hAnsi="Georgia"/>
          <w:color w:val="auto"/>
        </w:rPr>
        <w:t>s</w:t>
      </w:r>
      <w:r w:rsidRPr="00D40A28">
        <w:rPr>
          <w:rFonts w:ascii="Georgia" w:hAnsi="Georgia"/>
          <w:color w:val="auto"/>
        </w:rPr>
        <w:t xml:space="preserve"> mais également la lutte contre le « piratage » (propriété intellectuelle) et les systèmes de censure et de contrôle de l’Internet</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Internet</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w:t>
      </w:r>
    </w:p>
    <w:p w14:paraId="2CA35A13" w14:textId="77777777" w:rsidR="002A1201" w:rsidRPr="00D40A28" w:rsidRDefault="002A1201" w:rsidP="002A1201">
      <w:pPr>
        <w:pStyle w:val="Corps"/>
        <w:widowControl w:val="0"/>
        <w:spacing w:before="0" w:after="0" w:line="240" w:lineRule="auto"/>
        <w:ind w:left="709"/>
        <w:jc w:val="both"/>
        <w:rPr>
          <w:rFonts w:ascii="Georgia" w:hAnsi="Georgia"/>
          <w:color w:val="auto"/>
        </w:rPr>
      </w:pPr>
    </w:p>
    <w:p w14:paraId="11C34B32" w14:textId="77777777" w:rsidR="002A1201" w:rsidRPr="00D40A28" w:rsidRDefault="002A1201" w:rsidP="002A1201">
      <w:pPr>
        <w:pStyle w:val="Corps"/>
        <w:widowControl w:val="0"/>
        <w:spacing w:before="0" w:after="0" w:line="240" w:lineRule="auto"/>
        <w:jc w:val="both"/>
        <w:rPr>
          <w:rFonts w:ascii="Georgia" w:hAnsi="Georgia"/>
          <w:b/>
          <w:color w:val="auto"/>
        </w:rPr>
      </w:pPr>
      <w:r w:rsidRPr="00D40A28">
        <w:rPr>
          <w:rFonts w:ascii="Georgia" w:hAnsi="Georgia"/>
          <w:b/>
          <w:color w:val="auto"/>
        </w:rPr>
        <w:t>Drapeau</w:t>
      </w:r>
      <w:r w:rsidR="00BC36AA" w:rsidRPr="00D40A28">
        <w:rPr>
          <w:rFonts w:ascii="Georgia" w:hAnsi="Georgia"/>
          <w:b/>
          <w:color w:val="auto"/>
        </w:rPr>
        <w:fldChar w:fldCharType="begin"/>
      </w:r>
      <w:r w:rsidRPr="00D40A28">
        <w:rPr>
          <w:rFonts w:ascii="Georgia" w:hAnsi="Georgia"/>
          <w:color w:val="auto"/>
        </w:rPr>
        <w:instrText xml:space="preserve"> XE "</w:instrText>
      </w:r>
      <w:r w:rsidRPr="00D40A28">
        <w:rPr>
          <w:rFonts w:ascii="Georgia" w:hAnsi="Georgia"/>
          <w:b/>
          <w:color w:val="auto"/>
        </w:rPr>
        <w:instrText>Drapeau</w:instrText>
      </w:r>
      <w:r w:rsidRPr="00D40A28">
        <w:rPr>
          <w:rFonts w:ascii="Georgia" w:hAnsi="Georgia"/>
          <w:color w:val="auto"/>
        </w:rPr>
        <w:instrText xml:space="preserve">" </w:instrText>
      </w:r>
      <w:r w:rsidR="00BC36AA" w:rsidRPr="00D40A28">
        <w:rPr>
          <w:rFonts w:ascii="Georgia" w:hAnsi="Georgia"/>
          <w:b/>
          <w:color w:val="auto"/>
        </w:rPr>
        <w:fldChar w:fldCharType="end"/>
      </w:r>
    </w:p>
    <w:p w14:paraId="0C286ACD" w14:textId="77777777" w:rsidR="002A1201" w:rsidRPr="00D40A28" w:rsidRDefault="002A1201" w:rsidP="002A1201">
      <w:pPr>
        <w:pStyle w:val="Corps"/>
        <w:widowControl w:val="0"/>
        <w:spacing w:before="0" w:after="0" w:line="240" w:lineRule="auto"/>
        <w:jc w:val="both"/>
        <w:rPr>
          <w:rFonts w:ascii="Georgia" w:hAnsi="Georgia"/>
          <w:i/>
          <w:color w:val="auto"/>
        </w:rPr>
      </w:pPr>
      <w:r w:rsidRPr="00D40A28">
        <w:rPr>
          <w:rFonts w:ascii="Georgia" w:hAnsi="Georgia"/>
          <w:i/>
          <w:color w:val="auto"/>
        </w:rPr>
        <w:t>(flag</w:t>
      </w:r>
      <w:r w:rsidR="00BC36AA" w:rsidRPr="00D40A28">
        <w:rPr>
          <w:rFonts w:ascii="Georgia" w:hAnsi="Georgia"/>
          <w:i/>
          <w:color w:val="auto"/>
        </w:rPr>
        <w:fldChar w:fldCharType="begin"/>
      </w:r>
      <w:r w:rsidRPr="00D40A28">
        <w:rPr>
          <w:rFonts w:ascii="Georgia" w:hAnsi="Georgia"/>
          <w:color w:val="auto"/>
        </w:rPr>
        <w:instrText xml:space="preserve"> XE "</w:instrText>
      </w:r>
      <w:r w:rsidRPr="00D40A28">
        <w:rPr>
          <w:rFonts w:ascii="Georgia" w:hAnsi="Georgia"/>
          <w:i/>
          <w:color w:val="auto"/>
        </w:rPr>
        <w:instrText>flag</w:instrText>
      </w:r>
      <w:r w:rsidRPr="00D40A28">
        <w:rPr>
          <w:rFonts w:ascii="Georgia" w:hAnsi="Georgia"/>
          <w:color w:val="auto"/>
        </w:rPr>
        <w:instrText xml:space="preserve">" </w:instrText>
      </w:r>
      <w:r w:rsidR="00BC36AA" w:rsidRPr="00D40A28">
        <w:rPr>
          <w:rFonts w:ascii="Georgia" w:hAnsi="Georgia"/>
          <w:i/>
          <w:color w:val="auto"/>
        </w:rPr>
        <w:fldChar w:fldCharType="end"/>
      </w:r>
      <w:r w:rsidRPr="00D40A28">
        <w:rPr>
          <w:rFonts w:ascii="Georgia" w:hAnsi="Georgia"/>
          <w:i/>
          <w:color w:val="auto"/>
        </w:rPr>
        <w:t>)</w:t>
      </w:r>
    </w:p>
    <w:p w14:paraId="0595DF57" w14:textId="77777777" w:rsidR="002A1201" w:rsidRPr="00D40A28" w:rsidRDefault="002A1201" w:rsidP="002A1201">
      <w:pPr>
        <w:pStyle w:val="Corps"/>
        <w:widowControl w:val="0"/>
        <w:tabs>
          <w:tab w:val="left" w:pos="1134"/>
        </w:tabs>
        <w:spacing w:before="0" w:after="0" w:line="240" w:lineRule="auto"/>
        <w:ind w:left="709"/>
        <w:jc w:val="both"/>
        <w:rPr>
          <w:rFonts w:ascii="Georgia" w:hAnsi="Georgia"/>
          <w:color w:val="auto"/>
        </w:rPr>
      </w:pPr>
      <w:r w:rsidRPr="00D40A28">
        <w:rPr>
          <w:rFonts w:ascii="Georgia" w:hAnsi="Georgia"/>
          <w:color w:val="auto"/>
        </w:rPr>
        <w:t xml:space="preserve">Bit* de données utilisé pour décrire deux états (0 ou 1) afin de délimiter un bloc de données ou de spécifier l’état « activé » ou « désactivé » d’une fonction (également appelé délimitateur ou fanion). Le terme </w:t>
      </w:r>
      <w:r w:rsidRPr="00D40A28">
        <w:rPr>
          <w:rFonts w:ascii="Georgia" w:hAnsi="Georgia"/>
          <w:i/>
          <w:color w:val="auto"/>
        </w:rPr>
        <w:t>flag</w:t>
      </w:r>
      <w:r w:rsidR="00BC36AA" w:rsidRPr="00D40A28">
        <w:rPr>
          <w:rFonts w:ascii="Georgia" w:hAnsi="Georgia"/>
          <w:i/>
          <w:color w:val="auto"/>
        </w:rPr>
        <w:fldChar w:fldCharType="begin"/>
      </w:r>
      <w:r w:rsidRPr="00D40A28">
        <w:rPr>
          <w:rFonts w:ascii="Georgia" w:hAnsi="Georgia"/>
          <w:color w:val="auto"/>
        </w:rPr>
        <w:instrText xml:space="preserve"> XE "</w:instrText>
      </w:r>
      <w:r w:rsidRPr="00D40A28">
        <w:rPr>
          <w:rFonts w:ascii="Georgia" w:hAnsi="Georgia"/>
          <w:i/>
          <w:color w:val="auto"/>
        </w:rPr>
        <w:instrText>flag</w:instrText>
      </w:r>
      <w:r w:rsidRPr="00D40A28">
        <w:rPr>
          <w:rFonts w:ascii="Georgia" w:hAnsi="Georgia"/>
          <w:color w:val="auto"/>
        </w:rPr>
        <w:instrText xml:space="preserve">" </w:instrText>
      </w:r>
      <w:r w:rsidR="00BC36AA" w:rsidRPr="00D40A28">
        <w:rPr>
          <w:rFonts w:ascii="Georgia" w:hAnsi="Georgia"/>
          <w:i/>
          <w:color w:val="auto"/>
        </w:rPr>
        <w:fldChar w:fldCharType="end"/>
      </w:r>
      <w:r w:rsidRPr="00D40A28">
        <w:rPr>
          <w:rFonts w:ascii="Georgia" w:hAnsi="Georgia"/>
          <w:i/>
          <w:color w:val="auto"/>
        </w:rPr>
        <w:t xml:space="preserve"> </w:t>
      </w:r>
      <w:r w:rsidRPr="00D40A28">
        <w:rPr>
          <w:rFonts w:ascii="Georgia" w:hAnsi="Georgia"/>
          <w:color w:val="auto"/>
        </w:rPr>
        <w:t>est également utilisé pour  certains concours organisés par les hackers (</w:t>
      </w:r>
      <w:r w:rsidRPr="00D40A28">
        <w:rPr>
          <w:rFonts w:ascii="Georgia" w:hAnsi="Georgia"/>
          <w:i/>
          <w:color w:val="auto"/>
        </w:rPr>
        <w:t>capture the flag* – CTF)</w:t>
      </w:r>
      <w:r w:rsidRPr="00D40A28">
        <w:rPr>
          <w:rFonts w:ascii="Georgia" w:hAnsi="Georgia"/>
          <w:color w:val="auto"/>
        </w:rPr>
        <w:t>, succession de défis à réaliser sur un système cible.</w:t>
      </w:r>
    </w:p>
    <w:p w14:paraId="61A5CE2A" w14:textId="77777777" w:rsidR="002A1201" w:rsidRPr="00D40A28" w:rsidRDefault="002A1201" w:rsidP="002A1201">
      <w:pPr>
        <w:pStyle w:val="Corps"/>
        <w:widowControl w:val="0"/>
        <w:tabs>
          <w:tab w:val="left" w:pos="1134"/>
        </w:tabs>
        <w:spacing w:before="0" w:after="0" w:line="240" w:lineRule="auto"/>
        <w:ind w:left="709"/>
        <w:jc w:val="both"/>
        <w:rPr>
          <w:rFonts w:ascii="Georgia" w:hAnsi="Georgia"/>
          <w:i/>
          <w:color w:val="auto"/>
        </w:rPr>
      </w:pPr>
      <w:r w:rsidRPr="00D40A28">
        <w:rPr>
          <w:rFonts w:ascii="Georgia" w:hAnsi="Georgia"/>
          <w:color w:val="auto"/>
        </w:rPr>
        <w:t xml:space="preserve">Voir </w:t>
      </w:r>
      <w:r w:rsidRPr="00D40A28">
        <w:rPr>
          <w:rFonts w:ascii="Georgia" w:hAnsi="Georgia"/>
          <w:i/>
          <w:color w:val="auto"/>
        </w:rPr>
        <w:t>Capture the flag.</w:t>
      </w:r>
    </w:p>
    <w:p w14:paraId="30E31EFD" w14:textId="77777777" w:rsidR="002A1201" w:rsidRPr="00D40A28" w:rsidRDefault="002A1201" w:rsidP="002A1201">
      <w:pPr>
        <w:pStyle w:val="Corps"/>
        <w:widowControl w:val="0"/>
        <w:tabs>
          <w:tab w:val="left" w:pos="1134"/>
        </w:tabs>
        <w:spacing w:before="0" w:after="0" w:line="240" w:lineRule="auto"/>
        <w:ind w:left="709"/>
        <w:jc w:val="both"/>
        <w:rPr>
          <w:rFonts w:ascii="Georgia" w:hAnsi="Georgia"/>
          <w:color w:val="auto"/>
        </w:rPr>
      </w:pPr>
    </w:p>
    <w:p w14:paraId="1428A1CF" w14:textId="77777777" w:rsidR="002A1201" w:rsidRPr="00D40A28" w:rsidRDefault="002A1201" w:rsidP="002A1201">
      <w:pPr>
        <w:pStyle w:val="Corps"/>
        <w:widowControl w:val="0"/>
        <w:tabs>
          <w:tab w:val="left" w:pos="1134"/>
        </w:tabs>
        <w:spacing w:before="0" w:after="0" w:line="240" w:lineRule="auto"/>
        <w:jc w:val="both"/>
        <w:rPr>
          <w:rFonts w:ascii="Georgia" w:hAnsi="Georgia"/>
          <w:b/>
          <w:color w:val="auto"/>
        </w:rPr>
      </w:pPr>
      <w:r w:rsidRPr="00D40A28">
        <w:rPr>
          <w:rFonts w:ascii="Georgia" w:hAnsi="Georgia"/>
          <w:b/>
          <w:color w:val="auto"/>
        </w:rPr>
        <w:t>DRM</w:t>
      </w:r>
      <w:r w:rsidR="00BC36AA" w:rsidRPr="00D40A28">
        <w:rPr>
          <w:rFonts w:ascii="Georgia" w:hAnsi="Georgia"/>
          <w:b/>
          <w:color w:val="auto"/>
        </w:rPr>
        <w:fldChar w:fldCharType="begin"/>
      </w:r>
      <w:r w:rsidRPr="00D40A28">
        <w:rPr>
          <w:rFonts w:ascii="Georgia" w:hAnsi="Georgia"/>
          <w:color w:val="auto"/>
        </w:rPr>
        <w:instrText xml:space="preserve"> XE "</w:instrText>
      </w:r>
      <w:r w:rsidRPr="00D40A28">
        <w:rPr>
          <w:rFonts w:ascii="Georgia" w:hAnsi="Georgia"/>
          <w:b/>
          <w:color w:val="auto"/>
        </w:rPr>
        <w:instrText>DRM</w:instrText>
      </w:r>
      <w:r w:rsidRPr="00D40A28">
        <w:rPr>
          <w:rFonts w:ascii="Georgia" w:hAnsi="Georgia"/>
          <w:color w:val="auto"/>
        </w:rPr>
        <w:instrText xml:space="preserve">" </w:instrText>
      </w:r>
      <w:r w:rsidR="00BC36AA" w:rsidRPr="00D40A28">
        <w:rPr>
          <w:rFonts w:ascii="Georgia" w:hAnsi="Georgia"/>
          <w:b/>
          <w:color w:val="auto"/>
        </w:rPr>
        <w:fldChar w:fldCharType="end"/>
      </w:r>
      <w:r w:rsidRPr="00D40A28">
        <w:rPr>
          <w:rFonts w:ascii="Georgia" w:hAnsi="Georgia"/>
          <w:b/>
          <w:color w:val="auto"/>
        </w:rPr>
        <w:t xml:space="preserve"> - </w:t>
      </w:r>
      <w:r w:rsidRPr="00D40A28">
        <w:rPr>
          <w:rFonts w:ascii="Georgia" w:hAnsi="Georgia"/>
          <w:b/>
          <w:i/>
          <w:color w:val="auto"/>
        </w:rPr>
        <w:t>Digital Right Management</w:t>
      </w:r>
      <w:r w:rsidR="00BC36AA" w:rsidRPr="00D40A28">
        <w:rPr>
          <w:rFonts w:ascii="Georgia" w:hAnsi="Georgia"/>
          <w:b/>
          <w:i/>
          <w:color w:val="auto"/>
        </w:rPr>
        <w:fldChar w:fldCharType="begin"/>
      </w:r>
      <w:r w:rsidRPr="00D40A28">
        <w:rPr>
          <w:rFonts w:ascii="Georgia" w:hAnsi="Georgia"/>
          <w:b/>
        </w:rPr>
        <w:instrText xml:space="preserve"> XE "</w:instrText>
      </w:r>
      <w:r w:rsidRPr="00D40A28">
        <w:rPr>
          <w:rFonts w:ascii="Georgia" w:hAnsi="Georgia"/>
          <w:b/>
          <w:i/>
          <w:color w:val="auto"/>
        </w:rPr>
        <w:instrText>Digital Right Management</w:instrText>
      </w:r>
      <w:r w:rsidRPr="00D40A28">
        <w:rPr>
          <w:rFonts w:ascii="Georgia" w:hAnsi="Georgia"/>
          <w:b/>
        </w:rPr>
        <w:instrText xml:space="preserve">" </w:instrText>
      </w:r>
      <w:r w:rsidR="00BC36AA" w:rsidRPr="00D40A28">
        <w:rPr>
          <w:rFonts w:ascii="Georgia" w:hAnsi="Georgia"/>
          <w:b/>
          <w:i/>
          <w:color w:val="auto"/>
        </w:rPr>
        <w:fldChar w:fldCharType="end"/>
      </w:r>
    </w:p>
    <w:p w14:paraId="75D44A21" w14:textId="77777777" w:rsidR="002A1201" w:rsidRPr="00D40A28" w:rsidRDefault="002A1201" w:rsidP="002A1201">
      <w:pPr>
        <w:pStyle w:val="Corps"/>
        <w:widowControl w:val="0"/>
        <w:tabs>
          <w:tab w:val="left" w:pos="1134"/>
        </w:tabs>
        <w:spacing w:before="0" w:after="0" w:line="240" w:lineRule="auto"/>
        <w:ind w:left="709"/>
        <w:jc w:val="both"/>
        <w:rPr>
          <w:rFonts w:ascii="Georgia" w:hAnsi="Georgia"/>
          <w:color w:val="auto"/>
        </w:rPr>
      </w:pPr>
      <w:r w:rsidRPr="00D40A28">
        <w:rPr>
          <w:rFonts w:ascii="Georgia" w:hAnsi="Georgia"/>
          <w:color w:val="auto"/>
        </w:rPr>
        <w:t>Système assurant la gestion numérique des droits d’auteurs. Les DRM</w:t>
      </w:r>
      <w:r w:rsidR="00BC36AA" w:rsidRPr="00D40A28">
        <w:rPr>
          <w:rFonts w:ascii="Georgia" w:hAnsi="Georgia"/>
          <w:color w:val="auto"/>
        </w:rPr>
        <w:fldChar w:fldCharType="begin"/>
      </w:r>
      <w:r w:rsidRPr="00D40A28">
        <w:rPr>
          <w:rFonts w:ascii="Georgia" w:hAnsi="Georgia"/>
          <w:color w:val="auto"/>
        </w:rPr>
        <w:instrText xml:space="preserve"> XE "</w:instrText>
      </w:r>
      <w:r w:rsidRPr="00D40A28">
        <w:rPr>
          <w:rFonts w:ascii="Georgia" w:hAnsi="Georgia"/>
          <w:b/>
          <w:color w:val="auto"/>
        </w:rPr>
        <w:instrText>DRM</w:instrText>
      </w:r>
      <w:r w:rsidRPr="00D40A28">
        <w:rPr>
          <w:rFonts w:ascii="Georgia" w:hAnsi="Georgia"/>
          <w:color w:val="auto"/>
        </w:rPr>
        <w:instrText xml:space="preserve">" </w:instrText>
      </w:r>
      <w:r w:rsidR="00BC36AA" w:rsidRPr="00D40A28">
        <w:rPr>
          <w:rFonts w:ascii="Georgia" w:hAnsi="Georgia"/>
          <w:color w:val="auto"/>
        </w:rPr>
        <w:fldChar w:fldCharType="end"/>
      </w:r>
      <w:r w:rsidRPr="00D40A28">
        <w:rPr>
          <w:rFonts w:ascii="Georgia" w:hAnsi="Georgia"/>
          <w:color w:val="auto"/>
        </w:rPr>
        <w:t xml:space="preserve"> limitent ainsi parfois la copie de certains supports ou leur lecture sur un nombre déterminé de terminaux.</w:t>
      </w:r>
    </w:p>
    <w:p w14:paraId="6C2CBC36" w14:textId="77777777" w:rsidR="002A1201" w:rsidRPr="00D40A28" w:rsidRDefault="002A1201" w:rsidP="002A1201">
      <w:pPr>
        <w:pStyle w:val="Corps"/>
        <w:widowControl w:val="0"/>
        <w:tabs>
          <w:tab w:val="left" w:pos="1134"/>
        </w:tabs>
        <w:spacing w:before="0" w:after="0" w:line="240" w:lineRule="auto"/>
        <w:jc w:val="both"/>
        <w:rPr>
          <w:rFonts w:ascii="Georgia" w:eastAsia="Cambria" w:hAnsi="Georgia"/>
          <w:bCs/>
          <w:color w:val="auto"/>
        </w:rPr>
      </w:pPr>
    </w:p>
    <w:p w14:paraId="0B3D56EF" w14:textId="77777777" w:rsidR="002A1201" w:rsidRPr="00D40A28" w:rsidRDefault="002A1201" w:rsidP="002A1201">
      <w:pPr>
        <w:pStyle w:val="Corps"/>
        <w:widowControl w:val="0"/>
        <w:tabs>
          <w:tab w:val="left" w:pos="1134"/>
        </w:tabs>
        <w:spacing w:before="0" w:after="0" w:line="240" w:lineRule="auto"/>
        <w:jc w:val="both"/>
        <w:rPr>
          <w:rFonts w:ascii="Georgia" w:eastAsia="Cambria" w:hAnsi="Georgia"/>
          <w:b/>
          <w:bCs/>
          <w:i/>
          <w:color w:val="auto"/>
        </w:rPr>
      </w:pPr>
      <w:r w:rsidRPr="00D40A28">
        <w:rPr>
          <w:rFonts w:ascii="Georgia" w:eastAsia="Cambria" w:hAnsi="Georgia"/>
          <w:b/>
          <w:bCs/>
          <w:color w:val="auto"/>
        </w:rPr>
        <w:t>DSL</w:t>
      </w:r>
      <w:r w:rsidR="00BC36AA" w:rsidRPr="00D40A28">
        <w:rPr>
          <w:rFonts w:ascii="Georgia" w:eastAsia="Cambria" w:hAnsi="Georgia"/>
          <w:b/>
          <w:bCs/>
          <w:color w:val="auto"/>
        </w:rPr>
        <w:fldChar w:fldCharType="begin"/>
      </w:r>
      <w:r w:rsidRPr="00D40A28">
        <w:rPr>
          <w:rFonts w:ascii="Georgia" w:hAnsi="Georgia"/>
        </w:rPr>
        <w:instrText xml:space="preserve"> XE "</w:instrText>
      </w:r>
      <w:r w:rsidRPr="00D40A28">
        <w:rPr>
          <w:rFonts w:ascii="Georgia" w:eastAsia="Cambria" w:hAnsi="Georgia"/>
          <w:b/>
          <w:bCs/>
          <w:color w:val="auto"/>
        </w:rPr>
        <w:instrText>DSL</w:instrText>
      </w:r>
      <w:r w:rsidRPr="00D40A28">
        <w:rPr>
          <w:rFonts w:ascii="Georgia" w:hAnsi="Georgia"/>
        </w:rPr>
        <w:instrText xml:space="preserve">" </w:instrText>
      </w:r>
      <w:r w:rsidR="00BC36AA" w:rsidRPr="00D40A28">
        <w:rPr>
          <w:rFonts w:ascii="Georgia" w:eastAsia="Cambria" w:hAnsi="Georgia"/>
          <w:b/>
          <w:bCs/>
          <w:color w:val="auto"/>
        </w:rPr>
        <w:fldChar w:fldCharType="end"/>
      </w:r>
      <w:r w:rsidRPr="00D40A28">
        <w:rPr>
          <w:rFonts w:ascii="Georgia" w:eastAsia="Cambria" w:hAnsi="Georgia"/>
          <w:b/>
          <w:bCs/>
          <w:color w:val="auto"/>
        </w:rPr>
        <w:t xml:space="preserve"> – </w:t>
      </w:r>
      <w:r w:rsidRPr="00D40A28">
        <w:rPr>
          <w:rFonts w:ascii="Georgia" w:eastAsia="Cambria" w:hAnsi="Georgia"/>
          <w:b/>
          <w:bCs/>
          <w:i/>
          <w:color w:val="auto"/>
        </w:rPr>
        <w:t>Digital Subscriber Line</w:t>
      </w:r>
      <w:r w:rsidR="00BC36AA" w:rsidRPr="00D40A28">
        <w:rPr>
          <w:rFonts w:ascii="Georgia" w:eastAsia="Cambria" w:hAnsi="Georgia"/>
          <w:b/>
          <w:bCs/>
          <w:i/>
          <w:color w:val="auto"/>
        </w:rPr>
        <w:fldChar w:fldCharType="begin"/>
      </w:r>
      <w:r w:rsidRPr="00D40A28">
        <w:rPr>
          <w:rFonts w:ascii="Georgia" w:hAnsi="Georgia"/>
        </w:rPr>
        <w:instrText xml:space="preserve"> XE "</w:instrText>
      </w:r>
      <w:r w:rsidRPr="00D40A28">
        <w:rPr>
          <w:rFonts w:ascii="Georgia" w:eastAsia="Cambria" w:hAnsi="Georgia"/>
          <w:b/>
          <w:bCs/>
          <w:i/>
          <w:color w:val="auto"/>
        </w:rPr>
        <w:instrText>Digital Subscriber Line</w:instrText>
      </w:r>
      <w:r w:rsidRPr="00D40A28">
        <w:rPr>
          <w:rFonts w:ascii="Georgia" w:hAnsi="Georgia"/>
        </w:rPr>
        <w:instrText xml:space="preserve">" </w:instrText>
      </w:r>
      <w:r w:rsidR="00BC36AA" w:rsidRPr="00D40A28">
        <w:rPr>
          <w:rFonts w:ascii="Georgia" w:eastAsia="Cambria" w:hAnsi="Georgia"/>
          <w:b/>
          <w:bCs/>
          <w:i/>
          <w:color w:val="auto"/>
        </w:rPr>
        <w:fldChar w:fldCharType="end"/>
      </w:r>
    </w:p>
    <w:p w14:paraId="4B3CD748" w14:textId="77777777" w:rsidR="002A1201" w:rsidRPr="00D40A28" w:rsidRDefault="002A1201" w:rsidP="002A1201">
      <w:pPr>
        <w:pStyle w:val="Corps"/>
        <w:widowControl w:val="0"/>
        <w:tabs>
          <w:tab w:val="left" w:pos="1134"/>
        </w:tabs>
        <w:spacing w:before="0" w:after="0" w:line="240" w:lineRule="auto"/>
        <w:jc w:val="both"/>
        <w:rPr>
          <w:rFonts w:ascii="Georgia" w:eastAsia="Cambria" w:hAnsi="Georgia"/>
          <w:bCs/>
          <w:color w:val="auto"/>
        </w:rPr>
      </w:pPr>
      <w:r w:rsidRPr="00D40A28">
        <w:rPr>
          <w:rFonts w:ascii="Georgia" w:eastAsia="Cambria" w:hAnsi="Georgia"/>
          <w:bCs/>
          <w:color w:val="auto"/>
        </w:rPr>
        <w:t>(Ligne d’abonné numérique</w:t>
      </w:r>
      <w:r w:rsidR="00BC36AA" w:rsidRPr="00D40A28">
        <w:rPr>
          <w:rFonts w:ascii="Georgia" w:eastAsia="Cambria" w:hAnsi="Georgia"/>
          <w:bCs/>
          <w:color w:val="auto"/>
        </w:rPr>
        <w:fldChar w:fldCharType="begin"/>
      </w:r>
      <w:r w:rsidRPr="00D40A28">
        <w:rPr>
          <w:rFonts w:ascii="Georgia" w:hAnsi="Georgia"/>
        </w:rPr>
        <w:instrText xml:space="preserve"> XE "</w:instrText>
      </w:r>
      <w:r w:rsidRPr="00D40A28">
        <w:rPr>
          <w:rFonts w:ascii="Georgia" w:eastAsia="Cambria" w:hAnsi="Georgia"/>
          <w:bCs/>
          <w:color w:val="auto"/>
        </w:rPr>
        <w:instrText>Ligne d’abonné numérique</w:instrText>
      </w:r>
      <w:r w:rsidRPr="00D40A28">
        <w:rPr>
          <w:rFonts w:ascii="Georgia" w:hAnsi="Georgia"/>
        </w:rPr>
        <w:instrText xml:space="preserve">" </w:instrText>
      </w:r>
      <w:r w:rsidR="00BC36AA" w:rsidRPr="00D40A28">
        <w:rPr>
          <w:rFonts w:ascii="Georgia" w:eastAsia="Cambria" w:hAnsi="Georgia"/>
          <w:bCs/>
          <w:color w:val="auto"/>
        </w:rPr>
        <w:fldChar w:fldCharType="end"/>
      </w:r>
      <w:r w:rsidRPr="00D40A28">
        <w:rPr>
          <w:rFonts w:ascii="Georgia" w:eastAsia="Cambria" w:hAnsi="Georgia"/>
          <w:bCs/>
          <w:color w:val="auto"/>
        </w:rPr>
        <w:t>)</w:t>
      </w:r>
    </w:p>
    <w:p w14:paraId="781BB16E" w14:textId="77777777" w:rsidR="002A1201" w:rsidRPr="00D40A28" w:rsidRDefault="002A1201" w:rsidP="002A1201">
      <w:pPr>
        <w:pStyle w:val="Corps"/>
        <w:widowControl w:val="0"/>
        <w:tabs>
          <w:tab w:val="left" w:pos="1134"/>
        </w:tabs>
        <w:spacing w:before="0" w:after="0" w:line="240" w:lineRule="auto"/>
        <w:ind w:left="709"/>
        <w:jc w:val="both"/>
        <w:rPr>
          <w:rFonts w:ascii="Georgia" w:eastAsia="Cambria" w:hAnsi="Georgia"/>
          <w:bCs/>
          <w:color w:val="auto"/>
        </w:rPr>
      </w:pPr>
      <w:r w:rsidRPr="00D40A28">
        <w:rPr>
          <w:rFonts w:ascii="Georgia" w:eastAsia="Cambria" w:hAnsi="Georgia"/>
          <w:bCs/>
          <w:color w:val="auto"/>
        </w:rPr>
        <w:t>Techniques qui permettent, sur un réseau filaire (ligne téléphonique), la transmission de données numériques. Ces techniques permettent une meilleure exploitation des fils de cuivre en optimisant les possibilités de transmission sur l’ensemble du spectre. Il existe plusieurs mécanismes et l’on utilise souvent l’acronyme xDSL</w:t>
      </w:r>
      <w:r w:rsidR="00BC36AA" w:rsidRPr="00D40A28">
        <w:rPr>
          <w:rFonts w:ascii="Georgia" w:eastAsia="Cambria" w:hAnsi="Georgia"/>
          <w:bCs/>
          <w:color w:val="auto"/>
        </w:rPr>
        <w:fldChar w:fldCharType="begin"/>
      </w:r>
      <w:r w:rsidRPr="00D40A28">
        <w:rPr>
          <w:rFonts w:ascii="Georgia" w:hAnsi="Georgia"/>
        </w:rPr>
        <w:instrText xml:space="preserve"> XE "</w:instrText>
      </w:r>
      <w:r w:rsidRPr="00D40A28">
        <w:rPr>
          <w:rFonts w:ascii="Georgia" w:eastAsia="Cambria" w:hAnsi="Georgia"/>
          <w:bCs/>
          <w:color w:val="auto"/>
        </w:rPr>
        <w:instrText>xDSL</w:instrText>
      </w:r>
      <w:r w:rsidRPr="00D40A28">
        <w:rPr>
          <w:rFonts w:ascii="Georgia" w:hAnsi="Georgia"/>
        </w:rPr>
        <w:instrText xml:space="preserve">" </w:instrText>
      </w:r>
      <w:r w:rsidR="00BC36AA" w:rsidRPr="00D40A28">
        <w:rPr>
          <w:rFonts w:ascii="Georgia" w:eastAsia="Cambria" w:hAnsi="Georgia"/>
          <w:bCs/>
          <w:color w:val="auto"/>
        </w:rPr>
        <w:fldChar w:fldCharType="end"/>
      </w:r>
      <w:r w:rsidRPr="00D40A28">
        <w:rPr>
          <w:rFonts w:ascii="Georgia" w:eastAsia="Cambria" w:hAnsi="Georgia"/>
          <w:bCs/>
          <w:color w:val="auto"/>
        </w:rPr>
        <w:t xml:space="preserve"> pour évoquer les différentes normes DSL</w:t>
      </w:r>
      <w:r w:rsidR="00BC36AA" w:rsidRPr="00D40A28">
        <w:rPr>
          <w:rFonts w:ascii="Georgia" w:eastAsia="Cambria" w:hAnsi="Georgia"/>
          <w:bCs/>
          <w:color w:val="auto"/>
        </w:rPr>
        <w:fldChar w:fldCharType="begin"/>
      </w:r>
      <w:r w:rsidRPr="00D40A28">
        <w:rPr>
          <w:rFonts w:ascii="Georgia" w:hAnsi="Georgia"/>
        </w:rPr>
        <w:instrText xml:space="preserve"> XE "</w:instrText>
      </w:r>
      <w:r w:rsidRPr="00D40A28">
        <w:rPr>
          <w:rFonts w:ascii="Georgia" w:eastAsia="Cambria" w:hAnsi="Georgia"/>
          <w:b/>
          <w:bCs/>
          <w:color w:val="auto"/>
        </w:rPr>
        <w:instrText>DSL</w:instrText>
      </w:r>
      <w:r w:rsidRPr="00D40A28">
        <w:rPr>
          <w:rFonts w:ascii="Georgia" w:hAnsi="Georgia"/>
        </w:rPr>
        <w:instrText xml:space="preserve">" </w:instrText>
      </w:r>
      <w:r w:rsidR="00BC36AA" w:rsidRPr="00D40A28">
        <w:rPr>
          <w:rFonts w:ascii="Georgia" w:eastAsia="Cambria" w:hAnsi="Georgia"/>
          <w:bCs/>
          <w:color w:val="auto"/>
        </w:rPr>
        <w:fldChar w:fldCharType="end"/>
      </w:r>
      <w:r w:rsidRPr="00D40A28">
        <w:rPr>
          <w:rFonts w:ascii="Georgia" w:eastAsia="Cambria" w:hAnsi="Georgia"/>
          <w:bCs/>
          <w:color w:val="auto"/>
        </w:rPr>
        <w:t>. La plus courante étant ADSL*</w:t>
      </w:r>
    </w:p>
    <w:p w14:paraId="5972C5B7" w14:textId="77777777" w:rsidR="002A1201" w:rsidRPr="00D40A28" w:rsidRDefault="002A1201" w:rsidP="002A1201">
      <w:pPr>
        <w:pStyle w:val="Corps"/>
        <w:widowControl w:val="0"/>
        <w:tabs>
          <w:tab w:val="left" w:pos="1134"/>
        </w:tabs>
        <w:spacing w:before="0" w:after="0" w:line="240" w:lineRule="auto"/>
        <w:jc w:val="both"/>
        <w:rPr>
          <w:rFonts w:ascii="Georgia" w:eastAsia="Cambria" w:hAnsi="Georgia"/>
          <w:bCs/>
          <w:color w:val="auto"/>
        </w:rPr>
      </w:pPr>
    </w:p>
    <w:p w14:paraId="2317E7F5" w14:textId="77777777" w:rsidR="002A1201" w:rsidRPr="00D40A28" w:rsidRDefault="002A1201" w:rsidP="002A1201">
      <w:pPr>
        <w:pStyle w:val="Corps"/>
        <w:widowControl w:val="0"/>
        <w:tabs>
          <w:tab w:val="left" w:pos="1134"/>
        </w:tabs>
        <w:spacing w:before="0" w:after="0" w:line="240" w:lineRule="auto"/>
        <w:jc w:val="both"/>
        <w:rPr>
          <w:rFonts w:ascii="Georgia" w:eastAsia="Cambria" w:hAnsi="Georgia"/>
          <w:b/>
          <w:bCs/>
          <w:i/>
          <w:szCs w:val="20"/>
        </w:rPr>
      </w:pPr>
      <w:r w:rsidRPr="00D40A28">
        <w:rPr>
          <w:rFonts w:ascii="Georgia" w:eastAsia="Cambria" w:hAnsi="Georgia"/>
          <w:b/>
          <w:bCs/>
          <w:szCs w:val="20"/>
        </w:rPr>
        <w:t>DSLAM</w:t>
      </w:r>
      <w:r w:rsidR="00BC36AA" w:rsidRPr="00D40A28">
        <w:rPr>
          <w:rFonts w:ascii="Georgia" w:eastAsia="Cambria" w:hAnsi="Georgia"/>
          <w:b/>
          <w:bCs/>
          <w:szCs w:val="20"/>
        </w:rPr>
        <w:fldChar w:fldCharType="begin"/>
      </w:r>
      <w:r w:rsidRPr="00D40A28">
        <w:rPr>
          <w:rFonts w:ascii="Georgia" w:hAnsi="Georgia"/>
        </w:rPr>
        <w:instrText xml:space="preserve"> XE "</w:instrText>
      </w:r>
      <w:r w:rsidRPr="00D40A28">
        <w:rPr>
          <w:rFonts w:ascii="Georgia" w:eastAsia="Cambria" w:hAnsi="Georgia"/>
          <w:b/>
          <w:bCs/>
          <w:szCs w:val="20"/>
        </w:rPr>
        <w:instrText>DSLAM</w:instrText>
      </w:r>
      <w:r w:rsidRPr="00D40A28">
        <w:rPr>
          <w:rFonts w:ascii="Georgia" w:hAnsi="Georgia"/>
        </w:rPr>
        <w:instrText xml:space="preserve">" </w:instrText>
      </w:r>
      <w:r w:rsidR="00BC36AA" w:rsidRPr="00D40A28">
        <w:rPr>
          <w:rFonts w:ascii="Georgia" w:eastAsia="Cambria" w:hAnsi="Georgia"/>
          <w:b/>
          <w:bCs/>
          <w:szCs w:val="20"/>
        </w:rPr>
        <w:fldChar w:fldCharType="end"/>
      </w:r>
      <w:r w:rsidRPr="00D40A28">
        <w:rPr>
          <w:rFonts w:ascii="Georgia" w:eastAsia="Cambria" w:hAnsi="Georgia"/>
          <w:b/>
          <w:bCs/>
          <w:szCs w:val="20"/>
        </w:rPr>
        <w:t xml:space="preserve"> - </w:t>
      </w:r>
      <w:r w:rsidRPr="00D40A28">
        <w:rPr>
          <w:rFonts w:ascii="Georgia" w:eastAsia="Cambria" w:hAnsi="Georgia"/>
          <w:b/>
          <w:bCs/>
          <w:i/>
          <w:szCs w:val="20"/>
        </w:rPr>
        <w:t>Digital Subscriber Line Multiplexer</w:t>
      </w:r>
      <w:r w:rsidR="00BC36AA" w:rsidRPr="00D40A28">
        <w:rPr>
          <w:rFonts w:ascii="Georgia" w:eastAsia="Cambria" w:hAnsi="Georgia"/>
          <w:b/>
          <w:bCs/>
          <w:i/>
          <w:szCs w:val="20"/>
        </w:rPr>
        <w:fldChar w:fldCharType="begin"/>
      </w:r>
      <w:r w:rsidRPr="00D40A28">
        <w:rPr>
          <w:rFonts w:ascii="Georgia" w:hAnsi="Georgia"/>
        </w:rPr>
        <w:instrText xml:space="preserve"> XE "</w:instrText>
      </w:r>
      <w:r w:rsidRPr="00D40A28">
        <w:rPr>
          <w:rFonts w:ascii="Georgia" w:eastAsia="Cambria" w:hAnsi="Georgia"/>
          <w:b/>
          <w:bCs/>
          <w:i/>
          <w:szCs w:val="20"/>
        </w:rPr>
        <w:instrText>Digital Subscriber Line Multiplexer</w:instrText>
      </w:r>
      <w:r w:rsidRPr="00D40A28">
        <w:rPr>
          <w:rFonts w:ascii="Georgia" w:hAnsi="Georgia"/>
        </w:rPr>
        <w:instrText xml:space="preserve">" </w:instrText>
      </w:r>
      <w:r w:rsidR="00BC36AA" w:rsidRPr="00D40A28">
        <w:rPr>
          <w:rFonts w:ascii="Georgia" w:eastAsia="Cambria" w:hAnsi="Georgia"/>
          <w:b/>
          <w:bCs/>
          <w:i/>
          <w:szCs w:val="20"/>
        </w:rPr>
        <w:fldChar w:fldCharType="end"/>
      </w:r>
    </w:p>
    <w:p w14:paraId="672A59C0" w14:textId="77777777" w:rsidR="002A1201" w:rsidRPr="00D40A28" w:rsidRDefault="002A1201" w:rsidP="002A1201">
      <w:pPr>
        <w:pStyle w:val="Corps"/>
        <w:widowControl w:val="0"/>
        <w:tabs>
          <w:tab w:val="left" w:pos="1134"/>
        </w:tabs>
        <w:spacing w:before="0" w:after="0" w:line="240" w:lineRule="auto"/>
        <w:jc w:val="both"/>
        <w:rPr>
          <w:rFonts w:ascii="Georgia" w:eastAsia="Cambria" w:hAnsi="Georgia"/>
          <w:bCs/>
          <w:szCs w:val="20"/>
        </w:rPr>
      </w:pPr>
      <w:r w:rsidRPr="00D40A28">
        <w:rPr>
          <w:rFonts w:ascii="Georgia" w:eastAsia="Cambria" w:hAnsi="Georgia"/>
          <w:bCs/>
          <w:szCs w:val="20"/>
        </w:rPr>
        <w:t>(Multiplexeur d’accès à la ligne d’abonné numérique</w:t>
      </w:r>
      <w:r w:rsidR="00BC36AA" w:rsidRPr="00D40A28">
        <w:rPr>
          <w:rFonts w:ascii="Georgia" w:eastAsia="Cambria" w:hAnsi="Georgia"/>
          <w:bCs/>
          <w:szCs w:val="20"/>
        </w:rPr>
        <w:fldChar w:fldCharType="begin"/>
      </w:r>
      <w:r w:rsidRPr="00D40A28">
        <w:rPr>
          <w:rFonts w:ascii="Georgia" w:hAnsi="Georgia"/>
        </w:rPr>
        <w:instrText xml:space="preserve"> XE "</w:instrText>
      </w:r>
      <w:r w:rsidRPr="00D40A28">
        <w:rPr>
          <w:rFonts w:ascii="Georgia" w:eastAsia="Cambria" w:hAnsi="Georgia"/>
          <w:bCs/>
          <w:szCs w:val="20"/>
        </w:rPr>
        <w:instrText>Multiplexeur d’accès à la ligne d’abonné numérique</w:instrText>
      </w:r>
      <w:r w:rsidRPr="00D40A28">
        <w:rPr>
          <w:rFonts w:ascii="Georgia" w:hAnsi="Georgia"/>
        </w:rPr>
        <w:instrText xml:space="preserve">" </w:instrText>
      </w:r>
      <w:r w:rsidR="00BC36AA" w:rsidRPr="00D40A28">
        <w:rPr>
          <w:rFonts w:ascii="Georgia" w:eastAsia="Cambria" w:hAnsi="Georgia"/>
          <w:bCs/>
          <w:szCs w:val="20"/>
        </w:rPr>
        <w:fldChar w:fldCharType="end"/>
      </w:r>
      <w:r w:rsidRPr="00D40A28">
        <w:rPr>
          <w:rFonts w:ascii="Georgia" w:eastAsia="Cambria" w:hAnsi="Georgia"/>
          <w:bCs/>
          <w:szCs w:val="20"/>
        </w:rPr>
        <w:t>)</w:t>
      </w:r>
    </w:p>
    <w:p w14:paraId="5EC1F9FB" w14:textId="77777777" w:rsidR="002A1201" w:rsidRPr="00D40A28" w:rsidRDefault="002A1201" w:rsidP="002A1201">
      <w:pPr>
        <w:pStyle w:val="Corps"/>
        <w:widowControl w:val="0"/>
        <w:tabs>
          <w:tab w:val="left" w:pos="1134"/>
        </w:tabs>
        <w:spacing w:before="0" w:after="0" w:line="240" w:lineRule="auto"/>
        <w:ind w:left="709"/>
        <w:jc w:val="both"/>
        <w:rPr>
          <w:rFonts w:ascii="Georgia" w:eastAsia="Cambria" w:hAnsi="Georgia"/>
          <w:bCs/>
          <w:szCs w:val="20"/>
        </w:rPr>
      </w:pPr>
      <w:r w:rsidRPr="00D40A28">
        <w:rPr>
          <w:rFonts w:ascii="Georgia" w:eastAsia="Cambria" w:hAnsi="Georgia"/>
          <w:bCs/>
          <w:szCs w:val="20"/>
        </w:rPr>
        <w:t>Le DSLAM</w:t>
      </w:r>
      <w:r w:rsidR="00BC36AA" w:rsidRPr="00D40A28">
        <w:rPr>
          <w:rFonts w:ascii="Georgia" w:eastAsia="Cambria" w:hAnsi="Georgia"/>
          <w:bCs/>
          <w:szCs w:val="20"/>
        </w:rPr>
        <w:fldChar w:fldCharType="begin"/>
      </w:r>
      <w:r w:rsidRPr="00D40A28">
        <w:rPr>
          <w:rFonts w:ascii="Georgia" w:hAnsi="Georgia"/>
        </w:rPr>
        <w:instrText xml:space="preserve"> XE "</w:instrText>
      </w:r>
      <w:r w:rsidRPr="00D40A28">
        <w:rPr>
          <w:rFonts w:ascii="Georgia" w:eastAsia="Cambria" w:hAnsi="Georgia"/>
          <w:b/>
          <w:bCs/>
          <w:szCs w:val="20"/>
        </w:rPr>
        <w:instrText>DSLAM</w:instrText>
      </w:r>
      <w:r w:rsidRPr="00D40A28">
        <w:rPr>
          <w:rFonts w:ascii="Georgia" w:hAnsi="Georgia"/>
        </w:rPr>
        <w:instrText xml:space="preserve">" </w:instrText>
      </w:r>
      <w:r w:rsidR="00BC36AA" w:rsidRPr="00D40A28">
        <w:rPr>
          <w:rFonts w:ascii="Georgia" w:eastAsia="Cambria" w:hAnsi="Georgia"/>
          <w:bCs/>
          <w:szCs w:val="20"/>
        </w:rPr>
        <w:fldChar w:fldCharType="end"/>
      </w:r>
      <w:r w:rsidRPr="00D40A28">
        <w:rPr>
          <w:rFonts w:ascii="Georgia" w:eastAsia="Cambria" w:hAnsi="Georgia"/>
          <w:bCs/>
          <w:szCs w:val="20"/>
        </w:rPr>
        <w:t xml:space="preserve"> est un équipement de multiplexage qui permet l’accès des abonnés aux services DSL</w:t>
      </w:r>
      <w:r w:rsidR="00BC36AA" w:rsidRPr="00D40A28">
        <w:rPr>
          <w:rFonts w:ascii="Georgia" w:eastAsia="Cambria" w:hAnsi="Georgia"/>
          <w:bCs/>
          <w:szCs w:val="20"/>
        </w:rPr>
        <w:fldChar w:fldCharType="begin"/>
      </w:r>
      <w:r w:rsidRPr="00D40A28">
        <w:rPr>
          <w:rFonts w:ascii="Georgia" w:hAnsi="Georgia"/>
        </w:rPr>
        <w:instrText xml:space="preserve"> XE "</w:instrText>
      </w:r>
      <w:r w:rsidRPr="00D40A28">
        <w:rPr>
          <w:rFonts w:ascii="Georgia" w:eastAsia="Cambria" w:hAnsi="Georgia"/>
          <w:b/>
          <w:bCs/>
          <w:color w:val="auto"/>
        </w:rPr>
        <w:instrText>DSL</w:instrText>
      </w:r>
      <w:r w:rsidRPr="00D40A28">
        <w:rPr>
          <w:rFonts w:ascii="Georgia" w:hAnsi="Georgia"/>
        </w:rPr>
        <w:instrText xml:space="preserve">" </w:instrText>
      </w:r>
      <w:r w:rsidR="00BC36AA" w:rsidRPr="00D40A28">
        <w:rPr>
          <w:rFonts w:ascii="Georgia" w:eastAsia="Cambria" w:hAnsi="Georgia"/>
          <w:bCs/>
          <w:szCs w:val="20"/>
        </w:rPr>
        <w:fldChar w:fldCharType="end"/>
      </w:r>
      <w:r w:rsidRPr="00D40A28">
        <w:rPr>
          <w:rFonts w:ascii="Georgia" w:eastAsia="Cambria" w:hAnsi="Georgia"/>
          <w:bCs/>
          <w:szCs w:val="20"/>
        </w:rPr>
        <w:t xml:space="preserve"> par une ligne téléphonique. Placé généralement dans les centraux téléphoniques NRA*, le DSLAM permet de regrouper le trafic DSL des abonnés qui y sont rattachés et de le transférer vers le réseau de l’opérateur internet.</w:t>
      </w:r>
    </w:p>
    <w:p w14:paraId="52A00D37" w14:textId="77777777" w:rsidR="002A1201" w:rsidRPr="00D40A28" w:rsidRDefault="002A1201" w:rsidP="002A1201">
      <w:pPr>
        <w:pStyle w:val="Corps"/>
        <w:widowControl w:val="0"/>
        <w:tabs>
          <w:tab w:val="left" w:pos="1134"/>
        </w:tabs>
        <w:spacing w:before="0" w:after="0" w:line="240" w:lineRule="auto"/>
        <w:jc w:val="both"/>
        <w:rPr>
          <w:rFonts w:ascii="Georgia" w:eastAsia="Cambria" w:hAnsi="Georgia"/>
          <w:bCs/>
          <w:color w:val="auto"/>
          <w:sz w:val="20"/>
        </w:rPr>
      </w:pPr>
    </w:p>
    <w:p w14:paraId="6127DA8F" w14:textId="77777777" w:rsidR="002A1201" w:rsidRPr="00D40A28" w:rsidRDefault="002A1201" w:rsidP="002A1201">
      <w:pPr>
        <w:widowControl w:val="0"/>
        <w:autoSpaceDE w:val="0"/>
        <w:autoSpaceDN w:val="0"/>
        <w:adjustRightInd w:val="0"/>
        <w:spacing w:after="0" w:line="240" w:lineRule="auto"/>
        <w:rPr>
          <w:rFonts w:ascii="Georgia" w:eastAsia="Cambria" w:hAnsi="Georgia" w:cs="Times New Roman"/>
          <w:bCs w:val="0"/>
          <w:szCs w:val="20"/>
          <w:lang w:eastAsia="fr-FR"/>
        </w:rPr>
      </w:pPr>
      <w:r w:rsidRPr="00D40A28">
        <w:rPr>
          <w:rFonts w:ascii="Georgia" w:eastAsia="Cambria" w:hAnsi="Georgia" w:cs="Times New Roman"/>
          <w:b/>
          <w:bCs w:val="0"/>
          <w:szCs w:val="20"/>
          <w:lang w:eastAsia="fr-FR"/>
        </w:rPr>
        <w:t>DSS</w:t>
      </w:r>
      <w:r w:rsidR="00BC36AA" w:rsidRPr="00D40A28">
        <w:rPr>
          <w:rFonts w:ascii="Georgia" w:eastAsia="Cambria" w:hAnsi="Georgia" w:cs="Times New Roman"/>
          <w:b/>
          <w:bCs w:val="0"/>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szCs w:val="20"/>
          <w:lang w:eastAsia="fr-FR"/>
        </w:rPr>
        <w:instrText>DSS</w:instrText>
      </w:r>
      <w:r w:rsidRPr="00D40A28">
        <w:rPr>
          <w:rFonts w:ascii="Georgia" w:hAnsi="Georgia"/>
          <w:b/>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Digital Signature Standard</w:t>
      </w:r>
      <w:r w:rsidR="00BC36AA" w:rsidRPr="00D40A28">
        <w:rPr>
          <w:rFonts w:ascii="Georgia" w:eastAsia="Cambria" w:hAnsi="Georgia" w:cs="Times New Roman"/>
          <w:b/>
          <w:bCs w:val="0"/>
          <w:i/>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i/>
          <w:szCs w:val="20"/>
          <w:lang w:eastAsia="fr-FR"/>
        </w:rPr>
        <w:instrText>Digital Signature Standard</w:instrText>
      </w:r>
      <w:r w:rsidRPr="00D40A28">
        <w:rPr>
          <w:rFonts w:ascii="Georgia" w:hAnsi="Georgia"/>
          <w:b/>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Cs w:val="0"/>
          <w:i/>
          <w:szCs w:val="20"/>
          <w:lang w:eastAsia="fr-FR"/>
        </w:rPr>
        <w:t>)</w:t>
      </w:r>
    </w:p>
    <w:p w14:paraId="50F88926" w14:textId="77777777" w:rsidR="002A1201" w:rsidRPr="00D40A28" w:rsidRDefault="002A1201" w:rsidP="002A1201">
      <w:pPr>
        <w:pStyle w:val="NormalWeb"/>
        <w:spacing w:before="2" w:after="2"/>
        <w:ind w:left="709"/>
        <w:jc w:val="both"/>
        <w:rPr>
          <w:rFonts w:ascii="Georgia" w:hAnsi="Georgia"/>
          <w:sz w:val="24"/>
        </w:rPr>
      </w:pPr>
      <w:r w:rsidRPr="00D40A28">
        <w:rPr>
          <w:rFonts w:ascii="Georgia" w:hAnsi="Georgia"/>
          <w:bCs/>
          <w:sz w:val="24"/>
        </w:rPr>
        <w:t>Ensemble standardisé d’a</w:t>
      </w:r>
      <w:r w:rsidRPr="00D40A28">
        <w:rPr>
          <w:rFonts w:ascii="Georgia" w:hAnsi="Georgia"/>
          <w:sz w:val="24"/>
        </w:rPr>
        <w:t>lgorithme</w:t>
      </w:r>
      <w:r w:rsidRPr="00D40A28">
        <w:rPr>
          <w:rFonts w:ascii="Georgia" w:hAnsi="Georgia"/>
          <w:bCs/>
          <w:sz w:val="24"/>
        </w:rPr>
        <w:t>s</w:t>
      </w:r>
      <w:r w:rsidRPr="00D40A28">
        <w:rPr>
          <w:rFonts w:ascii="Georgia" w:hAnsi="Georgia"/>
          <w:sz w:val="24"/>
        </w:rPr>
        <w:t xml:space="preserve"> de signature numérique* adopté</w:t>
      </w:r>
      <w:r w:rsidRPr="00D40A28">
        <w:rPr>
          <w:rFonts w:ascii="Georgia" w:hAnsi="Georgia"/>
          <w:bCs/>
          <w:sz w:val="24"/>
        </w:rPr>
        <w:t xml:space="preserve"> par le NIST* - </w:t>
      </w:r>
      <w:r w:rsidRPr="00D40A28">
        <w:rPr>
          <w:rFonts w:ascii="Georgia" w:hAnsi="Georgia"/>
          <w:i/>
          <w:sz w:val="24"/>
        </w:rPr>
        <w:t>National Institute of Standards and Technology</w:t>
      </w:r>
      <w:r w:rsidR="00BC36AA" w:rsidRPr="00D40A28">
        <w:rPr>
          <w:rFonts w:ascii="Georgia" w:hAnsi="Georgia"/>
          <w:i/>
          <w:sz w:val="24"/>
        </w:rPr>
        <w:fldChar w:fldCharType="begin"/>
      </w:r>
      <w:r w:rsidRPr="00D40A28">
        <w:rPr>
          <w:rFonts w:ascii="Georgia" w:hAnsi="Georgia"/>
        </w:rPr>
        <w:instrText xml:space="preserve"> XE "</w:instrText>
      </w:r>
      <w:r w:rsidRPr="00D40A28">
        <w:rPr>
          <w:rFonts w:ascii="Georgia" w:hAnsi="Georgia"/>
          <w:b/>
          <w:bCs/>
          <w:i/>
        </w:rPr>
        <w:instrText>National Institute of Standards and Technology</w:instrText>
      </w:r>
      <w:r w:rsidRPr="00D40A28">
        <w:rPr>
          <w:rFonts w:ascii="Georgia" w:hAnsi="Georgia"/>
        </w:rPr>
        <w:instrText xml:space="preserve">" </w:instrText>
      </w:r>
      <w:r w:rsidR="00BC36AA" w:rsidRPr="00D40A28">
        <w:rPr>
          <w:rFonts w:ascii="Georgia" w:hAnsi="Georgia"/>
          <w:i/>
          <w:sz w:val="24"/>
        </w:rPr>
        <w:fldChar w:fldCharType="end"/>
      </w:r>
      <w:r w:rsidRPr="00D40A28">
        <w:rPr>
          <w:rFonts w:ascii="Georgia" w:hAnsi="Georgia"/>
          <w:sz w:val="24"/>
        </w:rPr>
        <w:t xml:space="preserve"> </w:t>
      </w:r>
      <w:r w:rsidRPr="00D40A28">
        <w:rPr>
          <w:rFonts w:ascii="Georgia" w:hAnsi="Georgia"/>
          <w:bCs/>
          <w:sz w:val="24"/>
        </w:rPr>
        <w:t>aux Etats-Unis.</w:t>
      </w:r>
      <w:r w:rsidRPr="00D40A28">
        <w:rPr>
          <w:rFonts w:ascii="Georgia" w:hAnsi="Georgia"/>
          <w:sz w:val="24"/>
        </w:rPr>
        <w:t xml:space="preserve"> La dernière modification a été adoptée le 19 juillet 2013 sous la référence FIPS 188-4.</w:t>
      </w:r>
    </w:p>
    <w:p w14:paraId="69B2518A" w14:textId="77777777" w:rsidR="002A1201" w:rsidRPr="00D40A28" w:rsidRDefault="002A1201" w:rsidP="002A1201">
      <w:pPr>
        <w:pStyle w:val="Corps"/>
        <w:widowControl w:val="0"/>
        <w:spacing w:before="0" w:after="0" w:line="240" w:lineRule="auto"/>
        <w:jc w:val="both"/>
        <w:rPr>
          <w:rFonts w:ascii="Georgia" w:hAnsi="Georgia"/>
          <w:b/>
          <w:color w:val="auto"/>
        </w:rPr>
      </w:pPr>
    </w:p>
    <w:p w14:paraId="78EF1A0F" w14:textId="77777777" w:rsidR="002A1201" w:rsidRPr="00D40A28" w:rsidRDefault="002A1201" w:rsidP="002A1201">
      <w:pPr>
        <w:pStyle w:val="Corps"/>
        <w:widowControl w:val="0"/>
        <w:spacing w:before="0" w:after="0" w:line="240" w:lineRule="auto"/>
        <w:jc w:val="both"/>
        <w:rPr>
          <w:rFonts w:ascii="Georgia" w:hAnsi="Georgia"/>
          <w:b/>
          <w:i/>
          <w:color w:val="auto"/>
        </w:rPr>
      </w:pPr>
      <w:r w:rsidRPr="00D40A28">
        <w:rPr>
          <w:rFonts w:ascii="Georgia" w:hAnsi="Georgia"/>
          <w:b/>
          <w:i/>
          <w:color w:val="auto"/>
        </w:rPr>
        <w:t>Dump</w:t>
      </w:r>
      <w:r w:rsidR="00BC36AA" w:rsidRPr="00D40A28">
        <w:rPr>
          <w:rFonts w:ascii="Georgia" w:hAnsi="Georgia"/>
          <w:b/>
          <w:i/>
          <w:color w:val="auto"/>
        </w:rPr>
        <w:fldChar w:fldCharType="begin"/>
      </w:r>
      <w:r w:rsidRPr="00D40A28">
        <w:rPr>
          <w:rFonts w:ascii="Georgia" w:hAnsi="Georgia"/>
        </w:rPr>
        <w:instrText xml:space="preserve"> XE "</w:instrText>
      </w:r>
      <w:r w:rsidRPr="00D40A28">
        <w:rPr>
          <w:rFonts w:ascii="Georgia" w:hAnsi="Georgia"/>
          <w:b/>
          <w:i/>
          <w:color w:val="auto"/>
        </w:rPr>
        <w:instrText>Dump</w:instrText>
      </w:r>
      <w:r w:rsidRPr="00D40A28">
        <w:rPr>
          <w:rFonts w:ascii="Georgia" w:hAnsi="Georgia"/>
        </w:rPr>
        <w:instrText xml:space="preserve">" </w:instrText>
      </w:r>
      <w:r w:rsidR="00BC36AA" w:rsidRPr="00D40A28">
        <w:rPr>
          <w:rFonts w:ascii="Georgia" w:hAnsi="Georgia"/>
          <w:b/>
          <w:i/>
          <w:color w:val="auto"/>
        </w:rPr>
        <w:fldChar w:fldCharType="end"/>
      </w:r>
    </w:p>
    <w:p w14:paraId="07C7A61E" w14:textId="77777777" w:rsidR="002A1201" w:rsidRPr="00D40A28" w:rsidRDefault="002A1201" w:rsidP="002A1201">
      <w:pPr>
        <w:pStyle w:val="Corps"/>
        <w:widowControl w:val="0"/>
        <w:spacing w:before="0" w:after="0" w:line="240" w:lineRule="auto"/>
        <w:jc w:val="both"/>
        <w:rPr>
          <w:rFonts w:ascii="Georgia" w:hAnsi="Georgia"/>
          <w:color w:val="auto"/>
        </w:rPr>
      </w:pPr>
      <w:r w:rsidRPr="00D40A28">
        <w:rPr>
          <w:rFonts w:ascii="Georgia" w:hAnsi="Georgia"/>
          <w:color w:val="auto"/>
        </w:rPr>
        <w:t>(Cliché</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color w:val="auto"/>
        </w:rPr>
        <w:instrText>Cliché</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w:t>
      </w:r>
    </w:p>
    <w:p w14:paraId="113C7956"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 xml:space="preserve">Le verbe anglais </w:t>
      </w:r>
      <w:r w:rsidRPr="00D40A28">
        <w:rPr>
          <w:rFonts w:ascii="Georgia" w:hAnsi="Georgia"/>
          <w:i/>
          <w:color w:val="auto"/>
        </w:rPr>
        <w:t>to dump</w:t>
      </w:r>
      <w:r w:rsidRPr="00D40A28">
        <w:rPr>
          <w:rFonts w:ascii="Georgia" w:hAnsi="Georgia"/>
          <w:color w:val="auto"/>
        </w:rPr>
        <w:t xml:space="preserve">, a donné par extension l’expression </w:t>
      </w:r>
      <w:r w:rsidRPr="00D40A28">
        <w:rPr>
          <w:rFonts w:ascii="Georgia" w:hAnsi="Georgia"/>
          <w:i/>
          <w:color w:val="auto"/>
        </w:rPr>
        <w:t>dumper</w:t>
      </w:r>
      <w:r w:rsidRPr="00D40A28">
        <w:rPr>
          <w:rFonts w:ascii="Georgia" w:hAnsi="Georgia"/>
          <w:color w:val="auto"/>
        </w:rPr>
        <w:t xml:space="preserve">, action qui consiste à recopier le contenu (à un instant donné) d’une mémoire (ou d’un disque). Le résultat de cette action est également appelé un </w:t>
      </w:r>
      <w:r w:rsidRPr="00D40A28">
        <w:rPr>
          <w:rFonts w:ascii="Georgia" w:hAnsi="Georgia"/>
          <w:i/>
          <w:color w:val="auto"/>
        </w:rPr>
        <w:t>dump</w:t>
      </w:r>
      <w:r w:rsidRPr="00D40A28">
        <w:rPr>
          <w:rFonts w:ascii="Georgia" w:hAnsi="Georgia"/>
          <w:color w:val="auto"/>
        </w:rPr>
        <w:t xml:space="preserve"> ou cliché suivant la terminologie française.</w:t>
      </w:r>
    </w:p>
    <w:p w14:paraId="580780B4" w14:textId="77777777" w:rsidR="002A1201" w:rsidRPr="00D40A28" w:rsidRDefault="002A1201" w:rsidP="002A1201">
      <w:pPr>
        <w:pStyle w:val="Corps"/>
        <w:widowControl w:val="0"/>
        <w:spacing w:before="0" w:after="0" w:line="240" w:lineRule="auto"/>
        <w:ind w:left="709"/>
        <w:jc w:val="both"/>
        <w:rPr>
          <w:rFonts w:ascii="Georgia" w:hAnsi="Georgia"/>
          <w:color w:val="auto"/>
        </w:rPr>
      </w:pPr>
    </w:p>
    <w:p w14:paraId="32E15687" w14:textId="77777777" w:rsidR="002A1201" w:rsidRPr="00D40A28" w:rsidRDefault="002A1201" w:rsidP="002A1201">
      <w:pPr>
        <w:pStyle w:val="Corps"/>
        <w:widowControl w:val="0"/>
        <w:spacing w:before="0" w:after="0" w:line="240" w:lineRule="auto"/>
        <w:jc w:val="both"/>
        <w:rPr>
          <w:rFonts w:ascii="Georgia" w:eastAsia="Cambria" w:hAnsi="Georgia"/>
          <w:bCs/>
          <w:color w:val="auto"/>
        </w:rPr>
      </w:pPr>
      <w:r w:rsidRPr="00D40A28">
        <w:rPr>
          <w:rFonts w:ascii="Georgia" w:eastAsia="Cambria" w:hAnsi="Georgia"/>
          <w:b/>
          <w:bCs/>
          <w:i/>
          <w:color w:val="auto"/>
        </w:rPr>
        <w:t>Duplex</w:t>
      </w:r>
    </w:p>
    <w:p w14:paraId="09C14A6B" w14:textId="77777777" w:rsidR="002A1201" w:rsidRPr="00D40A28" w:rsidRDefault="002A1201" w:rsidP="002A1201">
      <w:pPr>
        <w:pStyle w:val="Corps"/>
        <w:widowControl w:val="0"/>
        <w:spacing w:before="0" w:after="0" w:line="240" w:lineRule="auto"/>
        <w:jc w:val="both"/>
        <w:rPr>
          <w:rFonts w:ascii="Georgia" w:eastAsia="Cambria" w:hAnsi="Georgia"/>
          <w:bCs/>
          <w:i/>
          <w:color w:val="auto"/>
        </w:rPr>
      </w:pPr>
      <w:r w:rsidRPr="00D40A28">
        <w:rPr>
          <w:rFonts w:ascii="Georgia" w:eastAsia="Cambria" w:hAnsi="Georgia"/>
          <w:bCs/>
          <w:i/>
          <w:color w:val="auto"/>
        </w:rPr>
        <w:t>(</w:t>
      </w:r>
      <w:r w:rsidRPr="00D40A28">
        <w:rPr>
          <w:rFonts w:ascii="Georgia" w:eastAsia="Cambria" w:hAnsi="Georgia"/>
          <w:bCs/>
          <w:color w:val="auto"/>
        </w:rPr>
        <w:t>Duplex</w:t>
      </w:r>
      <w:r w:rsidR="00BC36AA" w:rsidRPr="00D40A28">
        <w:rPr>
          <w:rFonts w:ascii="Georgia" w:eastAsia="Cambria" w:hAnsi="Georgia"/>
          <w:bCs/>
          <w:color w:val="auto"/>
        </w:rPr>
        <w:fldChar w:fldCharType="begin"/>
      </w:r>
      <w:r w:rsidRPr="00D40A28">
        <w:rPr>
          <w:rFonts w:ascii="Georgia" w:hAnsi="Georgia"/>
        </w:rPr>
        <w:instrText xml:space="preserve"> XE "</w:instrText>
      </w:r>
      <w:r w:rsidRPr="00D40A28">
        <w:rPr>
          <w:rFonts w:ascii="Georgia" w:eastAsia="Cambria" w:hAnsi="Georgia"/>
          <w:b/>
          <w:bCs/>
          <w:i/>
          <w:color w:val="auto"/>
        </w:rPr>
        <w:instrText>Duplex</w:instrText>
      </w:r>
      <w:r w:rsidRPr="00D40A28">
        <w:rPr>
          <w:rFonts w:ascii="Georgia" w:hAnsi="Georgia"/>
        </w:rPr>
        <w:instrText xml:space="preserve">" </w:instrText>
      </w:r>
      <w:r w:rsidR="00BC36AA" w:rsidRPr="00D40A28">
        <w:rPr>
          <w:rFonts w:ascii="Georgia" w:eastAsia="Cambria" w:hAnsi="Georgia"/>
          <w:bCs/>
          <w:color w:val="auto"/>
        </w:rPr>
        <w:fldChar w:fldCharType="end"/>
      </w:r>
      <w:r w:rsidRPr="00D40A28">
        <w:rPr>
          <w:rFonts w:ascii="Georgia" w:eastAsia="Cambria" w:hAnsi="Georgia"/>
          <w:bCs/>
          <w:i/>
          <w:color w:val="auto"/>
        </w:rPr>
        <w:t>)</w:t>
      </w:r>
    </w:p>
    <w:p w14:paraId="5750A863" w14:textId="77777777" w:rsidR="002A1201" w:rsidRPr="00D40A28" w:rsidRDefault="002A1201" w:rsidP="002A1201">
      <w:pPr>
        <w:pStyle w:val="Corps"/>
        <w:widowControl w:val="0"/>
        <w:spacing w:before="0" w:after="0" w:line="240" w:lineRule="auto"/>
        <w:ind w:left="709"/>
        <w:jc w:val="both"/>
        <w:rPr>
          <w:rFonts w:ascii="Georgia" w:eastAsia="Cambria" w:hAnsi="Georgia"/>
          <w:bCs/>
          <w:color w:val="auto"/>
        </w:rPr>
      </w:pPr>
      <w:r w:rsidRPr="00D40A28">
        <w:rPr>
          <w:rFonts w:ascii="Georgia" w:eastAsia="Cambria" w:hAnsi="Georgia"/>
          <w:bCs/>
          <w:color w:val="auto"/>
        </w:rPr>
        <w:t xml:space="preserve">Technique de transmission des informations qui permet d’échanger dans les deux sens de communication sur un même canal. On parlera de communication </w:t>
      </w:r>
      <w:r w:rsidRPr="00D40A28">
        <w:rPr>
          <w:rFonts w:ascii="Georgia" w:eastAsia="Cambria" w:hAnsi="Georgia"/>
          <w:bCs/>
          <w:i/>
          <w:color w:val="auto"/>
        </w:rPr>
        <w:t>half-duplex</w:t>
      </w:r>
      <w:r w:rsidRPr="00D40A28">
        <w:rPr>
          <w:rFonts w:ascii="Georgia" w:eastAsia="Cambria" w:hAnsi="Georgia"/>
          <w:bCs/>
          <w:color w:val="auto"/>
        </w:rPr>
        <w:t xml:space="preserve"> lorsque la communication ne peut s’établir que dans un seul sens à la fois, et de </w:t>
      </w:r>
      <w:r w:rsidRPr="00D40A28">
        <w:rPr>
          <w:rFonts w:ascii="Georgia" w:eastAsia="Cambria" w:hAnsi="Georgia"/>
          <w:bCs/>
          <w:i/>
          <w:color w:val="auto"/>
        </w:rPr>
        <w:t xml:space="preserve">full-duplex </w:t>
      </w:r>
      <w:r w:rsidRPr="00D40A28">
        <w:rPr>
          <w:rFonts w:ascii="Georgia" w:eastAsia="Cambria" w:hAnsi="Georgia"/>
          <w:bCs/>
          <w:color w:val="auto"/>
        </w:rPr>
        <w:t>lorsqu’elle peut être menée dans les deux sens simultanément.</w:t>
      </w:r>
    </w:p>
    <w:p w14:paraId="4C58BCAC" w14:textId="77777777" w:rsidR="002A1201" w:rsidRPr="00D40A28" w:rsidRDefault="002A1201" w:rsidP="002A1201">
      <w:pPr>
        <w:pStyle w:val="Corps"/>
        <w:widowControl w:val="0"/>
        <w:spacing w:before="0" w:after="0" w:line="240" w:lineRule="auto"/>
        <w:jc w:val="both"/>
        <w:rPr>
          <w:rFonts w:ascii="Georgia" w:eastAsia="Cambria" w:hAnsi="Georgia"/>
          <w:bCs/>
          <w:color w:val="auto"/>
        </w:rPr>
      </w:pPr>
    </w:p>
    <w:p w14:paraId="034B031B" w14:textId="77777777" w:rsidR="002A1201" w:rsidRPr="00D40A28" w:rsidRDefault="002A1201" w:rsidP="002A1201">
      <w:pPr>
        <w:pStyle w:val="Corps"/>
        <w:widowControl w:val="0"/>
        <w:spacing w:before="0" w:after="0" w:line="240" w:lineRule="auto"/>
        <w:jc w:val="both"/>
        <w:rPr>
          <w:rFonts w:ascii="Georgia" w:eastAsia="Cambria" w:hAnsi="Georgia"/>
          <w:bCs/>
          <w:color w:val="auto"/>
        </w:rPr>
      </w:pPr>
      <w:r w:rsidRPr="00D40A28">
        <w:rPr>
          <w:rFonts w:ascii="Georgia" w:eastAsia="Cambria" w:hAnsi="Georgia"/>
          <w:b/>
          <w:bCs/>
          <w:color w:val="auto"/>
        </w:rPr>
        <w:t>Duqu</w:t>
      </w:r>
    </w:p>
    <w:p w14:paraId="6FC2D682"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 xml:space="preserve">Logiciel malveillant*, dont certaines caractéristiques se rapprochent de </w:t>
      </w:r>
      <w:r w:rsidRPr="00D40A28">
        <w:rPr>
          <w:rFonts w:ascii="Georgia" w:hAnsi="Georgia"/>
          <w:i/>
          <w:color w:val="auto"/>
        </w:rPr>
        <w:t>Stuxnet</w:t>
      </w:r>
      <w:r w:rsidRPr="00D40A28">
        <w:rPr>
          <w:rFonts w:ascii="Georgia" w:hAnsi="Georgia"/>
          <w:color w:val="auto"/>
        </w:rPr>
        <w:t xml:space="preserve">*, qui a été une première fois découvert au mois de septembre 2011 par le laboratoire CrySyS Lab. Baptisé </w:t>
      </w:r>
      <w:r w:rsidRPr="00D40A28">
        <w:rPr>
          <w:rFonts w:ascii="Georgia" w:hAnsi="Georgia"/>
          <w:i/>
          <w:color w:val="auto"/>
        </w:rPr>
        <w:t>Duqu</w:t>
      </w:r>
      <w:r w:rsidRPr="00D40A28">
        <w:rPr>
          <w:rFonts w:ascii="Georgia" w:hAnsi="Georgia"/>
          <w:color w:val="auto"/>
        </w:rPr>
        <w:t>, car le cheval de Troie* créait des fichiers avec des extensions de type DQ dans leur nommage, son objectif est de collecter des informations sur les systèmes de contrôle industriels dans le but de conduire ultérieurement des attaques. Offrant une large gamme de services, il s’agit clairement d’un outil de « reconnais</w:t>
      </w:r>
      <w:r w:rsidR="00E24B1D">
        <w:rPr>
          <w:rFonts w:ascii="Georgia" w:hAnsi="Georgia"/>
          <w:color w:val="auto"/>
        </w:rPr>
        <w:softHyphen/>
      </w:r>
      <w:r w:rsidRPr="00D40A28">
        <w:rPr>
          <w:rFonts w:ascii="Georgia" w:hAnsi="Georgia"/>
          <w:color w:val="auto"/>
        </w:rPr>
        <w:t>sance », étant du type RAT</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eastAsia="Cambria" w:hAnsi="Georgia"/>
          <w:b/>
          <w:bCs/>
          <w:szCs w:val="20"/>
        </w:rPr>
        <w:instrText>RAT</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(cheval de Troie). L’outil ne se reproduit pas mais semble, selon les recherches conduites pas Symantec, avoir visé un nombre très limité de machines et donc être particulièrement ciblé. En dépit de sa première détection au mois de septembre 2011, les analystes estiment que des attaques utilisant cet outil ont pu être lancées dès le mois de décembre 2010 (rendant alors la filiation avec </w:t>
      </w:r>
      <w:r w:rsidRPr="00D40A28">
        <w:rPr>
          <w:rFonts w:ascii="Georgia" w:hAnsi="Georgia"/>
          <w:i/>
          <w:color w:val="auto"/>
        </w:rPr>
        <w:t>Stuxnet</w:t>
      </w:r>
      <w:r w:rsidRPr="00D40A28">
        <w:rPr>
          <w:rFonts w:ascii="Georgia" w:hAnsi="Georgia"/>
          <w:color w:val="auto"/>
        </w:rPr>
        <w:t xml:space="preserve"> encore plus probable). </w:t>
      </w:r>
      <w:r w:rsidRPr="00D40A28">
        <w:rPr>
          <w:rFonts w:ascii="Georgia" w:hAnsi="Georgia"/>
          <w:i/>
          <w:color w:val="auto"/>
        </w:rPr>
        <w:t>Duqu</w:t>
      </w:r>
      <w:r w:rsidRPr="00D40A28">
        <w:rPr>
          <w:rFonts w:ascii="Georgia" w:hAnsi="Georgia"/>
          <w:color w:val="auto"/>
        </w:rPr>
        <w:t xml:space="preserve"> se présente en effet comme un module adaptable avec une architecture assez souple. Les informations ainsi collectées étaient ensuite placées et chiffrées dans un fichier compressé, stocké localement, avant d’être exfiltré. L’étude a révélé l’utilisation de fichiers photos au format JPG* pour conduire l’exfiltration de données. En revanche, </w:t>
      </w:r>
      <w:r w:rsidRPr="00D40A28">
        <w:rPr>
          <w:rFonts w:ascii="Georgia" w:hAnsi="Georgia"/>
          <w:i/>
          <w:color w:val="auto"/>
        </w:rPr>
        <w:t>Duqu</w:t>
      </w:r>
      <w:r w:rsidRPr="00D40A28">
        <w:rPr>
          <w:rFonts w:ascii="Georgia" w:hAnsi="Georgia"/>
          <w:color w:val="auto"/>
        </w:rPr>
        <w:t xml:space="preserve"> présente une caractéristique notable d’auto-désinstallation. En effet, le </w:t>
      </w:r>
      <w:r w:rsidRPr="00D40A28">
        <w:rPr>
          <w:rFonts w:ascii="Georgia" w:hAnsi="Georgia"/>
          <w:i/>
          <w:color w:val="auto"/>
        </w:rPr>
        <w:t>trojan*</w:t>
      </w:r>
      <w:r w:rsidRPr="00D40A28">
        <w:rPr>
          <w:rFonts w:ascii="Georgia" w:hAnsi="Georgia"/>
          <w:color w:val="auto"/>
        </w:rPr>
        <w:t xml:space="preserve"> était configuré pour fonctionner durant 36 jours avant de se désinstaller du système. Enfin, le vecteur d’attaque n’avait, une fois encore, rien d’extra</w:t>
      </w:r>
      <w:r w:rsidR="00E24B1D">
        <w:rPr>
          <w:rFonts w:ascii="Georgia" w:hAnsi="Georgia"/>
          <w:color w:val="auto"/>
        </w:rPr>
        <w:softHyphen/>
      </w:r>
      <w:r w:rsidRPr="00D40A28">
        <w:rPr>
          <w:rFonts w:ascii="Georgia" w:hAnsi="Georgia"/>
          <w:color w:val="auto"/>
        </w:rPr>
        <w:t>ordinaire puisqu’à l’origine de la diffusion on retrouve une campagne de « </w:t>
      </w:r>
      <w:r w:rsidRPr="00D40A28">
        <w:rPr>
          <w:rFonts w:ascii="Georgia" w:hAnsi="Georgia"/>
          <w:i/>
          <w:color w:val="auto"/>
        </w:rPr>
        <w:t>spear-phishing</w:t>
      </w:r>
      <w:r w:rsidRPr="00D40A28">
        <w:rPr>
          <w:rFonts w:ascii="Georgia" w:hAnsi="Georgia"/>
          <w:color w:val="auto"/>
        </w:rPr>
        <w:t>* » ciblée avec un document Microsoft Word corrompu. Une fois la pièce jointe ouverte par l’utilisateur, deux fichiers exécutables sont déchiffrés, un lecteur (driver) et un module d’installation d’une bibliothèque de liens dynamiques (DLL*). Le lecteur injecte alors le code qui exécute l’installation. Ce mécanisme utilise, à l’image de Stuxnet</w:t>
      </w:r>
      <w:r w:rsidRPr="00D40A28">
        <w:rPr>
          <w:rStyle w:val="Appelnotedebasdep"/>
          <w:rFonts w:ascii="Georgia" w:hAnsi="Georgia"/>
          <w:color w:val="auto"/>
        </w:rPr>
        <w:footnoteReference w:id="97"/>
      </w:r>
      <w:r w:rsidRPr="00D40A28">
        <w:rPr>
          <w:rFonts w:ascii="Georgia" w:hAnsi="Georgia"/>
          <w:color w:val="auto"/>
        </w:rPr>
        <w:t xml:space="preserve">, une vulnérabilité du noyau Windows de type « zéro-day »*. </w:t>
      </w:r>
    </w:p>
    <w:p w14:paraId="20AC1FCF"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Enfin, au mois de juin 2015 une nouvelle variante a été découverte par le laboratoire Kaspersky dans ses propres systèmes d’information, mais également chez une centaine d’autres victimes (dont certaines en lien avec les négocia</w:t>
      </w:r>
      <w:r w:rsidR="00E24B1D">
        <w:rPr>
          <w:rFonts w:ascii="Georgia" w:hAnsi="Georgia"/>
          <w:color w:val="auto"/>
        </w:rPr>
        <w:t>-</w:t>
      </w:r>
      <w:r w:rsidR="00E24B1D">
        <w:rPr>
          <w:rFonts w:ascii="Georgia" w:hAnsi="Georgia"/>
          <w:color w:val="auto"/>
        </w:rPr>
        <w:br/>
      </w:r>
      <w:r w:rsidRPr="00D40A28">
        <w:rPr>
          <w:rFonts w:ascii="Georgia" w:hAnsi="Georgia"/>
          <w:color w:val="auto"/>
        </w:rPr>
        <w:t xml:space="preserve">tions sur le nucléaire iranien). Cette dernière variante est appelée </w:t>
      </w:r>
      <w:r w:rsidRPr="00D40A28">
        <w:rPr>
          <w:rFonts w:ascii="Georgia" w:hAnsi="Georgia"/>
          <w:i/>
          <w:color w:val="auto"/>
        </w:rPr>
        <w:t>Duqu 2.0</w:t>
      </w:r>
      <w:r w:rsidRPr="00D40A28">
        <w:rPr>
          <w:rFonts w:ascii="Georgia" w:hAnsi="Georgia"/>
          <w:color w:val="auto"/>
        </w:rPr>
        <w:t>.</w:t>
      </w:r>
    </w:p>
    <w:p w14:paraId="064D05DE" w14:textId="77777777" w:rsidR="002A1201" w:rsidRPr="00D40A28" w:rsidRDefault="002A1201" w:rsidP="002A1201">
      <w:pPr>
        <w:pStyle w:val="Corps"/>
        <w:widowControl w:val="0"/>
        <w:spacing w:before="0" w:after="0" w:line="240" w:lineRule="auto"/>
        <w:ind w:firstLine="284"/>
        <w:jc w:val="both"/>
        <w:rPr>
          <w:rFonts w:ascii="Georgia" w:hAnsi="Georgia"/>
          <w:color w:val="auto"/>
        </w:rPr>
      </w:pPr>
    </w:p>
    <w:p w14:paraId="53E6DBEE" w14:textId="77777777" w:rsidR="002A1201" w:rsidRPr="00D40A28" w:rsidRDefault="002A1201" w:rsidP="00B72B61">
      <w:pPr>
        <w:pStyle w:val="Corps"/>
        <w:widowControl w:val="0"/>
        <w:pBdr>
          <w:top w:val="single" w:sz="4" w:space="1" w:color="auto"/>
          <w:left w:val="single" w:sz="4" w:space="4" w:color="auto"/>
          <w:bottom w:val="single" w:sz="4" w:space="1" w:color="auto"/>
          <w:right w:val="single" w:sz="4" w:space="4" w:color="auto"/>
        </w:pBdr>
        <w:spacing w:before="0" w:after="0" w:line="240" w:lineRule="auto"/>
        <w:ind w:left="142" w:right="136"/>
        <w:jc w:val="center"/>
        <w:rPr>
          <w:rFonts w:ascii="Georgia" w:hAnsi="Georgia"/>
          <w:b/>
          <w:i/>
          <w:color w:val="auto"/>
        </w:rPr>
      </w:pPr>
      <w:r w:rsidRPr="00D40A28">
        <w:rPr>
          <w:rFonts w:ascii="Georgia" w:hAnsi="Georgia"/>
          <w:b/>
          <w:i/>
          <w:color w:val="auto"/>
        </w:rPr>
        <w:t>Duqu</w:t>
      </w:r>
    </w:p>
    <w:p w14:paraId="5A9021D6" w14:textId="77777777" w:rsidR="002A1201" w:rsidRPr="00D40A28" w:rsidRDefault="002A1201" w:rsidP="00B72B61">
      <w:pPr>
        <w:pStyle w:val="Corps"/>
        <w:widowControl w:val="0"/>
        <w:pBdr>
          <w:top w:val="single" w:sz="4" w:space="1" w:color="auto"/>
          <w:left w:val="single" w:sz="4" w:space="4" w:color="auto"/>
          <w:bottom w:val="single" w:sz="4" w:space="1" w:color="auto"/>
          <w:right w:val="single" w:sz="4" w:space="4" w:color="auto"/>
        </w:pBdr>
        <w:spacing w:before="0" w:after="0" w:line="240" w:lineRule="auto"/>
        <w:ind w:left="142" w:right="136" w:firstLine="284"/>
        <w:jc w:val="both"/>
        <w:rPr>
          <w:rFonts w:ascii="Georgia" w:hAnsi="Georgia"/>
          <w:b/>
          <w:color w:val="auto"/>
        </w:rPr>
      </w:pPr>
    </w:p>
    <w:p w14:paraId="666EE98E" w14:textId="77777777" w:rsidR="002A1201" w:rsidRPr="00D40A28" w:rsidRDefault="002A1201" w:rsidP="00B72B61">
      <w:pPr>
        <w:pStyle w:val="Corps"/>
        <w:widowControl w:val="0"/>
        <w:pBdr>
          <w:top w:val="single" w:sz="4" w:space="1" w:color="auto"/>
          <w:left w:val="single" w:sz="4" w:space="4" w:color="auto"/>
          <w:bottom w:val="single" w:sz="4" w:space="1" w:color="auto"/>
          <w:right w:val="single" w:sz="4" w:space="4" w:color="auto"/>
        </w:pBdr>
        <w:spacing w:before="0" w:after="0" w:line="240" w:lineRule="auto"/>
        <w:ind w:left="142" w:right="136" w:firstLine="284"/>
        <w:jc w:val="both"/>
        <w:rPr>
          <w:rFonts w:ascii="Georgia" w:hAnsi="Georgia"/>
          <w:color w:val="auto"/>
        </w:rPr>
      </w:pPr>
      <w:r w:rsidRPr="00D40A28">
        <w:rPr>
          <w:rFonts w:ascii="Georgia" w:hAnsi="Georgia"/>
          <w:color w:val="auto"/>
        </w:rPr>
        <w:t xml:space="preserve">Au mois de septembre 2011, </w:t>
      </w:r>
      <w:r w:rsidRPr="00D40A28">
        <w:rPr>
          <w:rFonts w:ascii="Georgia" w:hAnsi="Georgia"/>
          <w:i/>
          <w:color w:val="auto"/>
        </w:rPr>
        <w:t>Duqu</w:t>
      </w:r>
      <w:r w:rsidRPr="00D40A28">
        <w:rPr>
          <w:rFonts w:ascii="Georgia" w:hAnsi="Georgia"/>
          <w:color w:val="auto"/>
        </w:rPr>
        <w:t>, un outil de cyberespionnage est détecté en Iran et au Soudan.</w:t>
      </w:r>
    </w:p>
    <w:p w14:paraId="4802CC1F" w14:textId="77777777" w:rsidR="002A1201" w:rsidRPr="00D40A28" w:rsidRDefault="002A1201" w:rsidP="00B72B61">
      <w:pPr>
        <w:pStyle w:val="Corps"/>
        <w:widowControl w:val="0"/>
        <w:pBdr>
          <w:top w:val="single" w:sz="4" w:space="1" w:color="auto"/>
          <w:left w:val="single" w:sz="4" w:space="4" w:color="auto"/>
          <w:bottom w:val="single" w:sz="4" w:space="1" w:color="auto"/>
          <w:right w:val="single" w:sz="4" w:space="4" w:color="auto"/>
        </w:pBdr>
        <w:spacing w:before="0" w:after="0" w:line="240" w:lineRule="auto"/>
        <w:ind w:left="142" w:right="136" w:firstLine="284"/>
        <w:jc w:val="both"/>
        <w:rPr>
          <w:rFonts w:ascii="Georgia" w:hAnsi="Georgia"/>
          <w:color w:val="auto"/>
        </w:rPr>
      </w:pPr>
      <w:r w:rsidRPr="00D40A28">
        <w:rPr>
          <w:rFonts w:ascii="Georgia" w:hAnsi="Georgia"/>
          <w:color w:val="auto"/>
        </w:rPr>
        <w:t>Type de malware : RAT</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eastAsia="Cambria" w:hAnsi="Georgia"/>
          <w:b/>
          <w:bCs/>
          <w:szCs w:val="20"/>
        </w:rPr>
        <w:instrText>RAT</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Remote Access Trojan</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eastAsia="Cambria" w:hAnsi="Georgia"/>
          <w:bCs/>
          <w:i/>
          <w:szCs w:val="20"/>
        </w:rPr>
        <w:instrText>Remote Access Trojan</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w:t>
      </w:r>
    </w:p>
    <w:p w14:paraId="2E5D8B71" w14:textId="77777777" w:rsidR="002A1201" w:rsidRPr="00D40A28" w:rsidRDefault="002A1201" w:rsidP="00B72B61">
      <w:pPr>
        <w:pStyle w:val="Corps"/>
        <w:widowControl w:val="0"/>
        <w:pBdr>
          <w:top w:val="single" w:sz="4" w:space="1" w:color="auto"/>
          <w:left w:val="single" w:sz="4" w:space="4" w:color="auto"/>
          <w:bottom w:val="single" w:sz="4" w:space="1" w:color="auto"/>
          <w:right w:val="single" w:sz="4" w:space="4" w:color="auto"/>
        </w:pBdr>
        <w:spacing w:before="0" w:after="0" w:line="240" w:lineRule="auto"/>
        <w:ind w:left="142" w:right="136" w:firstLine="284"/>
        <w:jc w:val="both"/>
        <w:rPr>
          <w:rFonts w:ascii="Georgia" w:hAnsi="Georgia"/>
          <w:color w:val="auto"/>
        </w:rPr>
      </w:pPr>
      <w:r w:rsidRPr="00D40A28">
        <w:rPr>
          <w:rFonts w:ascii="Georgia" w:hAnsi="Georgia"/>
          <w:color w:val="auto"/>
        </w:rPr>
        <w:tab/>
        <w:t>Objectif : Cyberespionnage.</w:t>
      </w:r>
    </w:p>
    <w:p w14:paraId="55BB4125" w14:textId="77777777" w:rsidR="002A1201" w:rsidRPr="00D40A28" w:rsidRDefault="002A1201" w:rsidP="00B72B61">
      <w:pPr>
        <w:pStyle w:val="Corps"/>
        <w:widowControl w:val="0"/>
        <w:pBdr>
          <w:top w:val="single" w:sz="4" w:space="1" w:color="auto"/>
          <w:left w:val="single" w:sz="4" w:space="4" w:color="auto"/>
          <w:bottom w:val="single" w:sz="4" w:space="1" w:color="auto"/>
          <w:right w:val="single" w:sz="4" w:space="4" w:color="auto"/>
        </w:pBdr>
        <w:spacing w:before="0" w:after="0" w:line="240" w:lineRule="auto"/>
        <w:ind w:left="142" w:right="136" w:firstLine="284"/>
        <w:jc w:val="both"/>
        <w:rPr>
          <w:rFonts w:ascii="Georgia" w:hAnsi="Georgia"/>
          <w:color w:val="auto"/>
        </w:rPr>
      </w:pPr>
      <w:r w:rsidRPr="00D40A28">
        <w:rPr>
          <w:rFonts w:ascii="Georgia" w:hAnsi="Georgia"/>
          <w:color w:val="auto"/>
        </w:rPr>
        <w:tab/>
        <w:t>Cible : Programme nucléaire iranien.</w:t>
      </w:r>
    </w:p>
    <w:p w14:paraId="0BBF1325" w14:textId="77777777" w:rsidR="002A1201" w:rsidRPr="00D40A28" w:rsidRDefault="002A1201" w:rsidP="00B72B61">
      <w:pPr>
        <w:pStyle w:val="Corps"/>
        <w:widowControl w:val="0"/>
        <w:pBdr>
          <w:top w:val="single" w:sz="4" w:space="1" w:color="auto"/>
          <w:left w:val="single" w:sz="4" w:space="4" w:color="auto"/>
          <w:bottom w:val="single" w:sz="4" w:space="1" w:color="auto"/>
          <w:right w:val="single" w:sz="4" w:space="4" w:color="auto"/>
        </w:pBdr>
        <w:spacing w:before="0" w:after="0" w:line="240" w:lineRule="auto"/>
        <w:ind w:left="142" w:right="136" w:firstLine="284"/>
        <w:jc w:val="both"/>
        <w:rPr>
          <w:rFonts w:ascii="Georgia" w:hAnsi="Georgia"/>
          <w:color w:val="auto"/>
        </w:rPr>
      </w:pPr>
      <w:r w:rsidRPr="00D40A28">
        <w:rPr>
          <w:rFonts w:ascii="Georgia" w:hAnsi="Georgia"/>
          <w:color w:val="auto"/>
        </w:rPr>
        <w:tab/>
        <w:t>Date de création : estimée au mois de novembre 2010.</w:t>
      </w:r>
    </w:p>
    <w:p w14:paraId="3C4E18BB" w14:textId="77777777" w:rsidR="002A1201" w:rsidRPr="00D40A28" w:rsidRDefault="002A1201" w:rsidP="00B72B61">
      <w:pPr>
        <w:pStyle w:val="Corps"/>
        <w:widowControl w:val="0"/>
        <w:pBdr>
          <w:top w:val="single" w:sz="4" w:space="1" w:color="auto"/>
          <w:left w:val="single" w:sz="4" w:space="4" w:color="auto"/>
          <w:bottom w:val="single" w:sz="4" w:space="1" w:color="auto"/>
          <w:right w:val="single" w:sz="4" w:space="4" w:color="auto"/>
        </w:pBdr>
        <w:spacing w:before="0" w:after="0" w:line="240" w:lineRule="auto"/>
        <w:ind w:left="142" w:right="136" w:firstLine="284"/>
        <w:jc w:val="both"/>
        <w:rPr>
          <w:rFonts w:ascii="Georgia" w:hAnsi="Georgia"/>
        </w:rPr>
      </w:pPr>
      <w:r w:rsidRPr="00D40A28">
        <w:rPr>
          <w:rFonts w:ascii="Georgia" w:hAnsi="Georgia"/>
          <w:color w:val="auto"/>
        </w:rPr>
        <w:tab/>
        <w:t>Date de détection : septembre 2011, par le laboratoire de cryptographie et de sécurité de l’université polytechnique et économique de Budapest</w:t>
      </w:r>
      <w:r w:rsidRPr="00D40A28">
        <w:rPr>
          <w:rStyle w:val="Appelnotedebasdep"/>
          <w:rFonts w:ascii="Georgia" w:hAnsi="Georgia"/>
          <w:color w:val="auto"/>
        </w:rPr>
        <w:footnoteReference w:id="98"/>
      </w:r>
      <w:r w:rsidRPr="00D40A28">
        <w:rPr>
          <w:rFonts w:ascii="Georgia" w:hAnsi="Georgia"/>
          <w:color w:val="auto"/>
        </w:rPr>
        <w:t xml:space="preserve"> (CrySyS Lab). Symantec</w:t>
      </w:r>
      <w:r w:rsidRPr="00D40A28">
        <w:rPr>
          <w:rStyle w:val="Appelnotedebasdep"/>
          <w:rFonts w:ascii="Georgia" w:hAnsi="Georgia"/>
          <w:color w:val="auto"/>
        </w:rPr>
        <w:footnoteReference w:id="99"/>
      </w:r>
      <w:r w:rsidRPr="00D40A28">
        <w:rPr>
          <w:rFonts w:ascii="Georgia" w:hAnsi="Georgia"/>
          <w:color w:val="auto"/>
        </w:rPr>
        <w:t xml:space="preserve"> et F-Secure ont également analysé cette attaque et produit des rapports très élaborés.</w:t>
      </w:r>
    </w:p>
    <w:p w14:paraId="1B1790CF" w14:textId="77777777" w:rsidR="002A1201" w:rsidRPr="00D40A28" w:rsidRDefault="002A1201" w:rsidP="00B72B61">
      <w:pPr>
        <w:pStyle w:val="Corps"/>
        <w:widowControl w:val="0"/>
        <w:pBdr>
          <w:top w:val="single" w:sz="4" w:space="1" w:color="auto"/>
          <w:left w:val="single" w:sz="4" w:space="4" w:color="auto"/>
          <w:bottom w:val="single" w:sz="4" w:space="1" w:color="auto"/>
          <w:right w:val="single" w:sz="4" w:space="4" w:color="auto"/>
        </w:pBdr>
        <w:spacing w:before="0" w:after="0" w:line="240" w:lineRule="auto"/>
        <w:ind w:left="142" w:right="136" w:firstLine="284"/>
        <w:jc w:val="both"/>
        <w:rPr>
          <w:rFonts w:ascii="Georgia" w:hAnsi="Georgia"/>
          <w:color w:val="auto"/>
        </w:rPr>
      </w:pPr>
      <w:r w:rsidRPr="00D40A28">
        <w:rPr>
          <w:rFonts w:ascii="Georgia" w:hAnsi="Georgia"/>
          <w:color w:val="auto"/>
        </w:rPr>
        <w:tab/>
        <w:t>Versions connues : Une quinzaine.</w:t>
      </w:r>
    </w:p>
    <w:p w14:paraId="721B04A0" w14:textId="77777777" w:rsidR="002A1201" w:rsidRPr="00D40A28" w:rsidRDefault="002A1201" w:rsidP="00B72B61">
      <w:pPr>
        <w:pStyle w:val="Corps"/>
        <w:widowControl w:val="0"/>
        <w:pBdr>
          <w:top w:val="single" w:sz="4" w:space="1" w:color="auto"/>
          <w:left w:val="single" w:sz="4" w:space="4" w:color="auto"/>
          <w:bottom w:val="single" w:sz="4" w:space="1" w:color="auto"/>
          <w:right w:val="single" w:sz="4" w:space="4" w:color="auto"/>
        </w:pBdr>
        <w:spacing w:before="0" w:after="0" w:line="240" w:lineRule="auto"/>
        <w:ind w:left="142" w:right="136" w:firstLine="284"/>
        <w:jc w:val="both"/>
        <w:rPr>
          <w:rFonts w:ascii="Georgia" w:hAnsi="Georgia"/>
          <w:color w:val="auto"/>
        </w:rPr>
      </w:pPr>
      <w:r w:rsidRPr="00D40A28">
        <w:rPr>
          <w:rFonts w:ascii="Georgia" w:hAnsi="Georgia"/>
          <w:color w:val="auto"/>
        </w:rPr>
        <w:tab/>
        <w:t>Taille : 300 kb.</w:t>
      </w:r>
    </w:p>
    <w:p w14:paraId="118D6D82" w14:textId="77777777" w:rsidR="002A1201" w:rsidRPr="00D40A28" w:rsidRDefault="002A1201" w:rsidP="00B72B61">
      <w:pPr>
        <w:pStyle w:val="Corps"/>
        <w:widowControl w:val="0"/>
        <w:pBdr>
          <w:top w:val="single" w:sz="4" w:space="1" w:color="auto"/>
          <w:left w:val="single" w:sz="4" w:space="4" w:color="auto"/>
          <w:bottom w:val="single" w:sz="4" w:space="1" w:color="auto"/>
          <w:right w:val="single" w:sz="4" w:space="4" w:color="auto"/>
        </w:pBdr>
        <w:spacing w:before="0" w:after="0" w:line="240" w:lineRule="auto"/>
        <w:ind w:left="142" w:right="136" w:firstLine="284"/>
        <w:jc w:val="both"/>
        <w:rPr>
          <w:rFonts w:ascii="Georgia" w:hAnsi="Georgia"/>
          <w:color w:val="auto"/>
        </w:rPr>
      </w:pPr>
      <w:r w:rsidRPr="00D40A28">
        <w:rPr>
          <w:rFonts w:ascii="Georgia" w:hAnsi="Georgia"/>
          <w:color w:val="auto"/>
        </w:rPr>
        <w:tab/>
        <w:t>Caractéristiques principales : Duqu est rapidement présenté comme « très proche » de Stuxnet mais avec un objectif totalement différent. Symantec conclut dans son rapport qu’il s’agit ici du précurseur du futur Stuxnet. Duqu, serait donc une opération de reconnaissance avant une nouvelle opération de sabotage. Plusieurs systèmes de commande et de contrôle (C&amp;C) ont pu être identifiés en Inde, Belgique et Vietnam. La localisation de ces serveurs n’apporte toutefois aucun élément sur la nationalité de l’attaquant.</w:t>
      </w:r>
    </w:p>
    <w:p w14:paraId="79AEBF9B" w14:textId="77777777" w:rsidR="00791D1D" w:rsidRPr="00D40A28" w:rsidRDefault="00791D1D" w:rsidP="00791D1D">
      <w:pPr>
        <w:widowControl w:val="0"/>
        <w:spacing w:after="0" w:line="240" w:lineRule="auto"/>
        <w:rPr>
          <w:rFonts w:ascii="Georgia" w:hAnsi="Georgia"/>
        </w:rPr>
        <w:sectPr w:rsidR="00791D1D" w:rsidRPr="00D40A28">
          <w:footnotePr>
            <w:numRestart w:val="eachPage"/>
          </w:footnotePr>
          <w:type w:val="oddPage"/>
          <w:pgSz w:w="8783" w:h="13602"/>
          <w:pgMar w:top="992" w:right="992" w:bottom="992" w:left="851" w:header="567" w:footer="567" w:gutter="0"/>
          <w:cols w:space="708"/>
          <w:titlePg/>
          <w:docGrid w:linePitch="326"/>
        </w:sectPr>
      </w:pPr>
    </w:p>
    <w:p w14:paraId="3FF9A408" w14:textId="77777777" w:rsidR="000E6547" w:rsidRDefault="000E6547">
      <w:pPr>
        <w:widowControl w:val="0"/>
        <w:spacing w:after="0" w:line="240" w:lineRule="auto"/>
        <w:rPr>
          <w:rFonts w:ascii="Georgia" w:hAnsi="Georgia"/>
        </w:rPr>
      </w:pPr>
    </w:p>
    <w:p w14:paraId="67169128" w14:textId="77777777" w:rsidR="000E6547" w:rsidRDefault="000E6547">
      <w:pPr>
        <w:pStyle w:val="Corpsdetexte"/>
        <w:widowControl w:val="0"/>
        <w:numPr>
          <w:ilvl w:val="0"/>
          <w:numId w:val="3"/>
        </w:numPr>
        <w:spacing w:before="0"/>
        <w:ind w:right="-6"/>
        <w:jc w:val="right"/>
        <w:rPr>
          <w:rFonts w:ascii="Georgia" w:hAnsi="Georgia"/>
          <w:sz w:val="24"/>
        </w:rPr>
      </w:pPr>
    </w:p>
    <w:p w14:paraId="67CBABF5" w14:textId="77777777" w:rsidR="000E6547" w:rsidRDefault="000E6547">
      <w:pPr>
        <w:pStyle w:val="Corpsdetexte"/>
        <w:widowControl w:val="0"/>
        <w:numPr>
          <w:ilvl w:val="0"/>
          <w:numId w:val="3"/>
        </w:numPr>
        <w:spacing w:before="0"/>
        <w:ind w:right="-6"/>
        <w:jc w:val="right"/>
        <w:rPr>
          <w:rFonts w:ascii="Georgia" w:hAnsi="Georgia"/>
          <w:sz w:val="24"/>
        </w:rPr>
      </w:pPr>
    </w:p>
    <w:p w14:paraId="0B90BC96" w14:textId="77777777" w:rsidR="000E6547" w:rsidRDefault="000E6547">
      <w:pPr>
        <w:pStyle w:val="Corpsdetexte"/>
        <w:widowControl w:val="0"/>
        <w:numPr>
          <w:ilvl w:val="0"/>
          <w:numId w:val="3"/>
        </w:numPr>
        <w:spacing w:before="0"/>
        <w:ind w:right="-6"/>
        <w:jc w:val="right"/>
        <w:rPr>
          <w:rFonts w:ascii="Georgia" w:hAnsi="Georgia"/>
          <w:sz w:val="24"/>
        </w:rPr>
      </w:pPr>
    </w:p>
    <w:p w14:paraId="4A9F6D28" w14:textId="77777777" w:rsidR="000E6547" w:rsidRDefault="000E6547">
      <w:pPr>
        <w:pStyle w:val="Corpsdetexte"/>
        <w:widowControl w:val="0"/>
        <w:numPr>
          <w:ilvl w:val="0"/>
          <w:numId w:val="3"/>
        </w:numPr>
        <w:spacing w:before="0"/>
        <w:ind w:right="-6"/>
        <w:jc w:val="right"/>
        <w:rPr>
          <w:rFonts w:ascii="Georgia" w:hAnsi="Georgia"/>
          <w:sz w:val="24"/>
        </w:rPr>
      </w:pPr>
    </w:p>
    <w:p w14:paraId="612B66E1" w14:textId="77777777" w:rsidR="000E6547" w:rsidRDefault="000E6547">
      <w:pPr>
        <w:pStyle w:val="Corpsdetexte"/>
        <w:widowControl w:val="0"/>
        <w:numPr>
          <w:ilvl w:val="0"/>
          <w:numId w:val="3"/>
        </w:numPr>
        <w:spacing w:before="0"/>
        <w:ind w:right="-6"/>
        <w:jc w:val="right"/>
        <w:rPr>
          <w:rFonts w:ascii="Georgia" w:hAnsi="Georgia"/>
          <w:sz w:val="24"/>
        </w:rPr>
      </w:pPr>
    </w:p>
    <w:p w14:paraId="5916AD4A" w14:textId="77777777" w:rsidR="000E6547" w:rsidRDefault="000E6547">
      <w:pPr>
        <w:pStyle w:val="Corpsdetexte"/>
        <w:widowControl w:val="0"/>
        <w:numPr>
          <w:ilvl w:val="0"/>
          <w:numId w:val="3"/>
        </w:numPr>
        <w:spacing w:before="0"/>
        <w:ind w:right="-6"/>
        <w:jc w:val="right"/>
        <w:rPr>
          <w:rFonts w:ascii="Georgia" w:hAnsi="Georgia"/>
          <w:sz w:val="24"/>
        </w:rPr>
      </w:pPr>
    </w:p>
    <w:p w14:paraId="5602CAC5" w14:textId="77777777" w:rsidR="000E6547" w:rsidRDefault="000E6547">
      <w:pPr>
        <w:pStyle w:val="Corpsdetexte"/>
        <w:widowControl w:val="0"/>
        <w:numPr>
          <w:ilvl w:val="0"/>
          <w:numId w:val="3"/>
        </w:numPr>
        <w:spacing w:before="0"/>
        <w:ind w:right="-6"/>
        <w:jc w:val="right"/>
        <w:rPr>
          <w:rFonts w:ascii="Georgia" w:hAnsi="Georgia"/>
          <w:sz w:val="24"/>
        </w:rPr>
      </w:pPr>
    </w:p>
    <w:p w14:paraId="4429CE12" w14:textId="77777777" w:rsidR="00791D1D" w:rsidRPr="00D40A28" w:rsidRDefault="00791D1D" w:rsidP="00791D1D">
      <w:pPr>
        <w:pStyle w:val="Titre1"/>
        <w:keepNext w:val="0"/>
        <w:widowControl w:val="0"/>
        <w:numPr>
          <w:ilvl w:val="0"/>
          <w:numId w:val="3"/>
        </w:numPr>
        <w:spacing w:before="0" w:after="120" w:line="240" w:lineRule="auto"/>
        <w:ind w:right="-6"/>
        <w:jc w:val="center"/>
        <w:rPr>
          <w:rFonts w:ascii="Georgia" w:hAnsi="Georgia"/>
          <w:b w:val="0"/>
          <w:color w:val="000000"/>
          <w:sz w:val="220"/>
        </w:rPr>
      </w:pPr>
      <w:r w:rsidRPr="00D40A28">
        <w:rPr>
          <w:rFonts w:ascii="Georgia" w:hAnsi="Georgia"/>
          <w:b w:val="0"/>
          <w:color w:val="BFBFBF" w:themeColor="background1" w:themeShade="BF"/>
          <w:sz w:val="220"/>
        </w:rPr>
        <w:t>E</w:t>
      </w:r>
    </w:p>
    <w:p w14:paraId="12D34E9A" w14:textId="77777777" w:rsidR="002A1201" w:rsidRPr="00D40A28" w:rsidRDefault="002A1201" w:rsidP="002A1201">
      <w:pPr>
        <w:pStyle w:val="Corps"/>
        <w:widowControl w:val="0"/>
        <w:spacing w:before="0" w:after="0" w:line="240" w:lineRule="auto"/>
        <w:jc w:val="both"/>
        <w:rPr>
          <w:rFonts w:ascii="Georgia" w:hAnsi="Georgia"/>
          <w:b/>
          <w:color w:val="auto"/>
        </w:rPr>
      </w:pPr>
      <w:r w:rsidRPr="00D40A28">
        <w:rPr>
          <w:rFonts w:ascii="Georgia" w:hAnsi="Georgia"/>
          <w:b/>
          <w:color w:val="auto"/>
        </w:rPr>
        <w:t>EAP</w:t>
      </w:r>
      <w:r w:rsidR="00BC36AA" w:rsidRPr="00D40A28">
        <w:rPr>
          <w:rFonts w:ascii="Georgia" w:hAnsi="Georgia"/>
          <w:b/>
          <w:color w:val="auto"/>
        </w:rPr>
        <w:fldChar w:fldCharType="begin"/>
      </w:r>
      <w:r w:rsidRPr="00D40A28">
        <w:rPr>
          <w:rFonts w:ascii="Georgia" w:hAnsi="Georgia"/>
          <w:b/>
          <w:color w:val="auto"/>
        </w:rPr>
        <w:instrText xml:space="preserve"> XE "EAP" </w:instrText>
      </w:r>
      <w:r w:rsidR="00BC36AA" w:rsidRPr="00D40A28">
        <w:rPr>
          <w:rFonts w:ascii="Georgia" w:hAnsi="Georgia"/>
          <w:b/>
          <w:color w:val="auto"/>
        </w:rPr>
        <w:fldChar w:fldCharType="end"/>
      </w:r>
      <w:r w:rsidRPr="00D40A28">
        <w:rPr>
          <w:rFonts w:ascii="Georgia" w:hAnsi="Georgia"/>
          <w:b/>
          <w:color w:val="auto"/>
        </w:rPr>
        <w:t xml:space="preserve"> - </w:t>
      </w:r>
      <w:r w:rsidRPr="00D40A28">
        <w:rPr>
          <w:rFonts w:ascii="Georgia" w:eastAsia="Cambria" w:hAnsi="Georgia"/>
          <w:b/>
          <w:i/>
          <w:szCs w:val="20"/>
        </w:rPr>
        <w:t>Extensible Authentication Protocol</w:t>
      </w:r>
      <w:r w:rsidR="00BC36AA" w:rsidRPr="00D40A28">
        <w:rPr>
          <w:rFonts w:ascii="Georgia" w:eastAsia="Cambria" w:hAnsi="Georgia"/>
          <w:b/>
          <w:i/>
          <w:szCs w:val="20"/>
        </w:rPr>
        <w:fldChar w:fldCharType="begin"/>
      </w:r>
      <w:r w:rsidRPr="00D40A28">
        <w:rPr>
          <w:rFonts w:ascii="Georgia" w:hAnsi="Georgia"/>
        </w:rPr>
        <w:instrText xml:space="preserve"> XE "</w:instrText>
      </w:r>
      <w:r w:rsidRPr="00D40A28">
        <w:rPr>
          <w:rFonts w:ascii="Georgia" w:eastAsia="Cambria" w:hAnsi="Georgia"/>
          <w:b/>
          <w:i/>
          <w:szCs w:val="20"/>
        </w:rPr>
        <w:instrText>Extensible Authentication Protocol</w:instrText>
      </w:r>
      <w:r w:rsidRPr="00D40A28">
        <w:rPr>
          <w:rFonts w:ascii="Georgia" w:hAnsi="Georgia"/>
        </w:rPr>
        <w:instrText xml:space="preserve">" </w:instrText>
      </w:r>
      <w:r w:rsidR="00BC36AA" w:rsidRPr="00D40A28">
        <w:rPr>
          <w:rFonts w:ascii="Georgia" w:eastAsia="Cambria" w:hAnsi="Georgia"/>
          <w:b/>
          <w:i/>
          <w:szCs w:val="20"/>
        </w:rPr>
        <w:fldChar w:fldCharType="end"/>
      </w:r>
    </w:p>
    <w:p w14:paraId="4F7B170D" w14:textId="77777777" w:rsidR="002A1201" w:rsidRPr="00D40A28" w:rsidRDefault="002A1201" w:rsidP="002A1201">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EAP est un protocole d’authentification* décrit dans la RFC*</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
        </w:rPr>
        <w:instrText>RFC</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3748. Il s’agit d’une extension du protocole PPP*</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PPP</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qui est utilisée pour authentifier l’accès réseau pour les connexions distantes, les réseaux privés virtuels ainsi que les points d’accès sans fil.</w:t>
      </w:r>
    </w:p>
    <w:p w14:paraId="403034E6" w14:textId="77777777" w:rsidR="00BB1F6B" w:rsidRDefault="002A1201" w:rsidP="00BB1F6B">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Une architecture EAP repose sur trois éléments distincts :</w:t>
      </w:r>
    </w:p>
    <w:p w14:paraId="146A39F8" w14:textId="77777777" w:rsidR="00BB1F6B" w:rsidRDefault="00BB1F6B" w:rsidP="00BB1F6B">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Pr>
          <w:rFonts w:ascii="Georgia" w:eastAsia="Cambria" w:hAnsi="Georgia" w:cs="Times New Roman"/>
          <w:bCs w:val="0"/>
          <w:szCs w:val="20"/>
          <w:lang w:eastAsia="fr-FR"/>
        </w:rPr>
        <w:t xml:space="preserve">• </w:t>
      </w:r>
      <w:r w:rsidR="002A1201" w:rsidRPr="00D40A28">
        <w:rPr>
          <w:rFonts w:ascii="Georgia" w:eastAsia="Cambria" w:hAnsi="Georgia" w:cs="Times New Roman"/>
          <w:bCs w:val="0"/>
          <w:szCs w:val="20"/>
          <w:lang w:eastAsia="fr-FR"/>
        </w:rPr>
        <w:t>Un client d’accès (ordinateur qui cherche à accéder à un réseau) ;</w:t>
      </w:r>
    </w:p>
    <w:p w14:paraId="4A3E8D79" w14:textId="77777777" w:rsidR="00BB1F6B" w:rsidRDefault="00BB1F6B" w:rsidP="00BB1F6B">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Pr>
          <w:rFonts w:ascii="Georgia" w:eastAsia="Cambria" w:hAnsi="Georgia" w:cs="Times New Roman"/>
          <w:bCs w:val="0"/>
          <w:szCs w:val="20"/>
          <w:lang w:eastAsia="fr-FR"/>
        </w:rPr>
        <w:t xml:space="preserve">• </w:t>
      </w:r>
      <w:r w:rsidR="002A1201" w:rsidRPr="00D40A28">
        <w:rPr>
          <w:rFonts w:ascii="Georgia" w:eastAsia="Cambria" w:hAnsi="Georgia" w:cs="Times New Roman"/>
          <w:bCs w:val="0"/>
          <w:szCs w:val="20"/>
          <w:lang w:eastAsia="fr-FR"/>
        </w:rPr>
        <w:t>Un point d’accès qui nécessite une authentification EAP (appelé authentificateur EAP) ;</w:t>
      </w:r>
    </w:p>
    <w:p w14:paraId="5CC64581" w14:textId="77777777" w:rsidR="002A1201" w:rsidRPr="00D40A28" w:rsidRDefault="00BB1F6B" w:rsidP="00BB1F6B">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Pr>
          <w:rFonts w:ascii="Georgia" w:eastAsia="Cambria" w:hAnsi="Georgia" w:cs="Times New Roman"/>
          <w:bCs w:val="0"/>
          <w:szCs w:val="20"/>
          <w:lang w:eastAsia="fr-FR"/>
        </w:rPr>
        <w:t xml:space="preserve">• </w:t>
      </w:r>
      <w:r w:rsidR="002A1201" w:rsidRPr="00D40A28">
        <w:rPr>
          <w:rFonts w:ascii="Georgia" w:eastAsia="Cambria" w:hAnsi="Georgia" w:cs="Times New Roman"/>
          <w:bCs w:val="0"/>
          <w:szCs w:val="20"/>
          <w:lang w:eastAsia="fr-FR"/>
        </w:rPr>
        <w:t>Un serveur d’authentification dont la fonction est de négocier la méthode EAP avec le client*, de valider les informations d’identification et d’autoriser, ou pas, l’accès au réseau. On utilise le plus souvent un serveur RADIUS*</w:t>
      </w:r>
      <w:r w:rsidR="00BC36AA" w:rsidRPr="00D40A28">
        <w:rPr>
          <w:rFonts w:ascii="Georgia" w:eastAsia="Cambria" w:hAnsi="Georgia" w:cs="Times New Roman"/>
          <w:bCs w:val="0"/>
          <w:szCs w:val="20"/>
          <w:lang w:eastAsia="fr-FR"/>
        </w:rPr>
        <w:fldChar w:fldCharType="begin"/>
      </w:r>
      <w:r w:rsidR="002A1201" w:rsidRPr="00D40A28">
        <w:rPr>
          <w:rFonts w:ascii="Georgia" w:hAnsi="Georgia"/>
        </w:rPr>
        <w:instrText xml:space="preserve"> XE "</w:instrText>
      </w:r>
      <w:r w:rsidR="002A1201" w:rsidRPr="00D40A28">
        <w:rPr>
          <w:rFonts w:ascii="Georgia" w:eastAsia="Cambria" w:hAnsi="Georgia" w:cs="Times New Roman"/>
          <w:bCs w:val="0"/>
          <w:szCs w:val="20"/>
          <w:lang w:eastAsia="fr-FR"/>
        </w:rPr>
        <w:instrText>RADIUS</w:instrText>
      </w:r>
      <w:r w:rsidR="002A1201"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002A1201" w:rsidRPr="00D40A28">
        <w:rPr>
          <w:rFonts w:ascii="Georgia" w:eastAsia="Cambria" w:hAnsi="Georgia" w:cs="Times New Roman"/>
          <w:bCs w:val="0"/>
          <w:szCs w:val="20"/>
          <w:lang w:eastAsia="fr-FR"/>
        </w:rPr>
        <w:t xml:space="preserve"> </w:t>
      </w:r>
      <w:r w:rsidR="00E24B1D">
        <w:rPr>
          <w:rFonts w:ascii="Georgia" w:eastAsia="Cambria" w:hAnsi="Georgia" w:cs="Times New Roman"/>
          <w:bCs w:val="0"/>
          <w:szCs w:val="20"/>
          <w:lang w:eastAsia="fr-FR"/>
        </w:rPr>
        <w:t>—</w:t>
      </w:r>
      <w:r w:rsidR="002A1201" w:rsidRPr="00D40A28">
        <w:rPr>
          <w:rFonts w:ascii="Georgia" w:eastAsia="Cambria" w:hAnsi="Georgia" w:cs="Times New Roman"/>
          <w:bCs w:val="0"/>
          <w:szCs w:val="20"/>
          <w:lang w:eastAsia="fr-FR"/>
        </w:rPr>
        <w:t xml:space="preserve"> </w:t>
      </w:r>
      <w:r w:rsidR="002A1201" w:rsidRPr="00D40A28">
        <w:rPr>
          <w:rFonts w:ascii="Georgia" w:eastAsia="Cambria" w:hAnsi="Georgia" w:cs="Times New Roman"/>
          <w:bCs w:val="0"/>
          <w:i/>
          <w:szCs w:val="20"/>
          <w:lang w:eastAsia="fr-FR"/>
        </w:rPr>
        <w:t>Remote Authentication Dial-In User Service</w:t>
      </w:r>
      <w:r w:rsidR="00BC36AA" w:rsidRPr="00D40A28">
        <w:rPr>
          <w:rFonts w:ascii="Georgia" w:eastAsia="Cambria" w:hAnsi="Georgia" w:cs="Times New Roman"/>
          <w:bCs w:val="0"/>
          <w:i/>
          <w:szCs w:val="20"/>
          <w:lang w:eastAsia="fr-FR"/>
        </w:rPr>
        <w:fldChar w:fldCharType="begin"/>
      </w:r>
      <w:r w:rsidR="002A1201" w:rsidRPr="00D40A28">
        <w:rPr>
          <w:rFonts w:ascii="Georgia" w:hAnsi="Georgia"/>
        </w:rPr>
        <w:instrText xml:space="preserve"> XE "</w:instrText>
      </w:r>
      <w:r w:rsidR="002A1201" w:rsidRPr="00D40A28">
        <w:rPr>
          <w:rFonts w:ascii="Georgia" w:eastAsia="Cambria" w:hAnsi="Georgia" w:cs="Times New Roman"/>
          <w:bCs w:val="0"/>
          <w:i/>
          <w:szCs w:val="20"/>
          <w:lang w:eastAsia="fr-FR"/>
        </w:rPr>
        <w:instrText>Remote Authentication Dial-In User Service</w:instrText>
      </w:r>
      <w:r w:rsidR="002A1201"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002A1201" w:rsidRPr="00D40A28">
        <w:rPr>
          <w:rFonts w:ascii="Georgia" w:eastAsia="Cambria" w:hAnsi="Georgia" w:cs="Times New Roman"/>
          <w:bCs w:val="0"/>
          <w:szCs w:val="20"/>
          <w:lang w:eastAsia="fr-FR"/>
        </w:rPr>
        <w:t>.</w:t>
      </w:r>
    </w:p>
    <w:p w14:paraId="3D654AF1" w14:textId="77777777" w:rsidR="002A1201" w:rsidRPr="00D40A28" w:rsidRDefault="002A1201" w:rsidP="002A1201">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EAP dispose d’une quarantaine de méthodes d’authen</w:t>
      </w:r>
      <w:r w:rsidR="00E24B1D">
        <w:rPr>
          <w:rFonts w:ascii="Georgia" w:eastAsia="Cambria" w:hAnsi="Georgia" w:cs="Times New Roman"/>
          <w:bCs w:val="0"/>
          <w:szCs w:val="20"/>
          <w:lang w:eastAsia="fr-FR"/>
        </w:rPr>
        <w:softHyphen/>
      </w:r>
      <w:r w:rsidRPr="00D40A28">
        <w:rPr>
          <w:rFonts w:ascii="Georgia" w:eastAsia="Cambria" w:hAnsi="Georgia" w:cs="Times New Roman"/>
          <w:bCs w:val="0"/>
          <w:szCs w:val="20"/>
          <w:lang w:eastAsia="fr-FR"/>
        </w:rPr>
        <w:t>tification (ce qui explique la phase de négociation avec le client). Parmi les plus connues ont peut citer : MD5*</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 w:val="20"/>
          <w:szCs w:val="20"/>
          <w:lang w:eastAsia="fr-FR"/>
        </w:rPr>
        <w:instrText>MD5</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 </w:t>
      </w:r>
      <w:r w:rsidRPr="00D40A28">
        <w:rPr>
          <w:rFonts w:ascii="Georgia" w:eastAsia="Cambria" w:hAnsi="Georgia" w:cs="Times New Roman"/>
          <w:bCs w:val="0"/>
          <w:i/>
          <w:szCs w:val="20"/>
          <w:lang w:eastAsia="fr-FR"/>
        </w:rPr>
        <w:t>Message Digest</w:t>
      </w:r>
      <w:r w:rsidRPr="00D40A28">
        <w:rPr>
          <w:rFonts w:ascii="Georgia" w:eastAsia="Cambria" w:hAnsi="Georgia" w:cs="Times New Roman"/>
          <w:bCs w:val="0"/>
          <w:szCs w:val="20"/>
          <w:lang w:eastAsia="fr-FR"/>
        </w:rPr>
        <w:t xml:space="preserve"> 5</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 w:val="20"/>
          <w:szCs w:val="20"/>
          <w:lang w:eastAsia="fr-FR"/>
        </w:rPr>
        <w:instrText>Message Digest 5</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PEAP, LEAP, PSK, TLS*</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TLS</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et TTLS.</w:t>
      </w:r>
    </w:p>
    <w:p w14:paraId="71F8DAA9" w14:textId="77777777" w:rsidR="00BB1F6B" w:rsidRDefault="00BB1F6B" w:rsidP="002A1201">
      <w:pPr>
        <w:pStyle w:val="Corps"/>
        <w:widowControl w:val="0"/>
        <w:spacing w:before="0" w:after="0" w:line="240" w:lineRule="auto"/>
        <w:jc w:val="both"/>
        <w:rPr>
          <w:rFonts w:ascii="Georgia" w:hAnsi="Georgia"/>
          <w:b/>
          <w:color w:val="auto"/>
        </w:rPr>
      </w:pPr>
    </w:p>
    <w:p w14:paraId="72E980CC" w14:textId="77777777" w:rsidR="002A1201" w:rsidRPr="00D40A28" w:rsidRDefault="002A1201" w:rsidP="002A1201">
      <w:pPr>
        <w:pStyle w:val="Corps"/>
        <w:widowControl w:val="0"/>
        <w:spacing w:before="0" w:after="0" w:line="240" w:lineRule="auto"/>
        <w:jc w:val="both"/>
        <w:rPr>
          <w:rFonts w:ascii="Georgia" w:hAnsi="Georgia"/>
          <w:b/>
          <w:color w:val="auto"/>
        </w:rPr>
      </w:pPr>
      <w:r w:rsidRPr="00D40A28">
        <w:rPr>
          <w:rFonts w:ascii="Georgia" w:hAnsi="Georgia"/>
          <w:b/>
          <w:color w:val="auto"/>
        </w:rPr>
        <w:t>EBIOS</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EBIOS</w:instrText>
      </w:r>
      <w:r w:rsidRPr="00D40A28">
        <w:rPr>
          <w:rFonts w:ascii="Georgia" w:hAnsi="Georgia"/>
        </w:rPr>
        <w:instrText xml:space="preserve">" </w:instrText>
      </w:r>
      <w:r w:rsidR="00BC36AA" w:rsidRPr="00D40A28">
        <w:rPr>
          <w:rFonts w:ascii="Georgia" w:hAnsi="Georgia"/>
          <w:b/>
          <w:color w:val="auto"/>
        </w:rPr>
        <w:fldChar w:fldCharType="end"/>
      </w:r>
      <w:r w:rsidRPr="00D40A28">
        <w:rPr>
          <w:rFonts w:ascii="Georgia" w:hAnsi="Georgia"/>
          <w:b/>
          <w:color w:val="auto"/>
        </w:rPr>
        <w:t xml:space="preserve"> (méthode) – Evaluation des besoins et identification des objectifs de sécurité</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Evaluation des besoins et identification des objectifs de sécurité</w:instrText>
      </w:r>
      <w:r w:rsidRPr="00D40A28">
        <w:rPr>
          <w:rFonts w:ascii="Georgia" w:hAnsi="Georgia"/>
        </w:rPr>
        <w:instrText xml:space="preserve">" </w:instrText>
      </w:r>
      <w:r w:rsidR="00BC36AA" w:rsidRPr="00D40A28">
        <w:rPr>
          <w:rFonts w:ascii="Georgia" w:hAnsi="Georgia"/>
          <w:b/>
          <w:color w:val="auto"/>
        </w:rPr>
        <w:fldChar w:fldCharType="end"/>
      </w:r>
    </w:p>
    <w:p w14:paraId="02FF189C" w14:textId="77777777" w:rsidR="002A1201" w:rsidRPr="00D40A28" w:rsidRDefault="002A1201" w:rsidP="002A1201">
      <w:pPr>
        <w:pStyle w:val="Corps"/>
        <w:widowControl w:val="0"/>
        <w:spacing w:before="0" w:after="0" w:line="240" w:lineRule="auto"/>
        <w:ind w:left="709"/>
        <w:jc w:val="both"/>
        <w:rPr>
          <w:rFonts w:ascii="Georgia" w:hAnsi="Georgia"/>
          <w:color w:val="auto"/>
        </w:rPr>
      </w:pPr>
      <w:r w:rsidRPr="00D40A28">
        <w:rPr>
          <w:rFonts w:ascii="Georgia" w:hAnsi="Georgia"/>
          <w:color w:val="auto"/>
        </w:rPr>
        <w:t>La méthode EBIOS</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EBIOS</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est une méthode utilisée en sécurité des systèmes d’information et développée par l’ANSSI, Agence Nationale de Sécurité des Systèmes d’Information. </w:t>
      </w:r>
      <w:r w:rsidRPr="00D40A28">
        <w:rPr>
          <w:rFonts w:ascii="Georgia" w:hAnsi="Georgia"/>
        </w:rPr>
        <w:t>Elle permet d’apprécier et de traiter les risques relatifs à la sécurité des systèmes d’information (SSI). Elle permet aussi de communiquer à leur sujet au sein de l’organisme et vis-à-vis de ses partenaires, constituant ainsi un outil complet de gestion des risques SSI</w:t>
      </w:r>
      <w:r w:rsidRPr="00D40A28">
        <w:rPr>
          <w:rStyle w:val="Appelnotedebasdep"/>
          <w:rFonts w:ascii="Georgia" w:hAnsi="Georgia"/>
        </w:rPr>
        <w:footnoteReference w:id="100"/>
      </w:r>
      <w:r w:rsidRPr="00D40A28">
        <w:rPr>
          <w:rFonts w:ascii="Georgia" w:hAnsi="Georgia"/>
        </w:rPr>
        <w:t>.</w:t>
      </w:r>
      <w:r w:rsidRPr="00D40A28">
        <w:rPr>
          <w:rFonts w:ascii="Georgia" w:hAnsi="Georgia"/>
          <w:color w:val="auto"/>
        </w:rPr>
        <w:t xml:space="preserve"> La méthode est itérative et repose sur cinq modules :</w:t>
      </w:r>
    </w:p>
    <w:p w14:paraId="0F5FCDF3" w14:textId="77777777" w:rsidR="002A1201" w:rsidRPr="00D40A28" w:rsidRDefault="00BB1F6B" w:rsidP="002A1201">
      <w:pPr>
        <w:pStyle w:val="Corps"/>
        <w:widowControl w:val="0"/>
        <w:spacing w:before="0" w:after="0" w:line="240" w:lineRule="auto"/>
        <w:ind w:left="709"/>
        <w:jc w:val="both"/>
        <w:rPr>
          <w:rFonts w:ascii="Georgia" w:eastAsia="Cambria" w:hAnsi="Georgia"/>
          <w:szCs w:val="22"/>
        </w:rPr>
      </w:pPr>
      <w:r>
        <w:rPr>
          <w:rFonts w:ascii="Georgia" w:eastAsia="Cambria" w:hAnsi="Georgia"/>
          <w:bCs/>
          <w:szCs w:val="20"/>
        </w:rPr>
        <w:t>•</w:t>
      </w:r>
      <w:r>
        <w:rPr>
          <w:rFonts w:ascii="SimSun" w:eastAsia="SimSun" w:hAnsi="SimSun" w:cs="SimSun" w:hint="eastAsia"/>
          <w:bCs/>
          <w:szCs w:val="20"/>
        </w:rPr>
        <w:t xml:space="preserve"> </w:t>
      </w:r>
      <w:r w:rsidR="002A1201" w:rsidRPr="00D40A28">
        <w:rPr>
          <w:rFonts w:ascii="Georgia" w:hAnsi="Georgia"/>
          <w:color w:val="auto"/>
        </w:rPr>
        <w:t xml:space="preserve">Module 1 : </w:t>
      </w:r>
      <w:r w:rsidR="002A1201" w:rsidRPr="00D40A28">
        <w:rPr>
          <w:rFonts w:ascii="Georgia" w:eastAsia="Cambria" w:hAnsi="Georgia"/>
          <w:szCs w:val="27"/>
        </w:rPr>
        <w:t>É</w:t>
      </w:r>
      <w:r w:rsidR="002A1201" w:rsidRPr="00D40A28">
        <w:rPr>
          <w:rFonts w:ascii="Georgia" w:hAnsi="Georgia"/>
          <w:color w:val="auto"/>
        </w:rPr>
        <w:t xml:space="preserve">tablissement du contexte ; vise à fixer </w:t>
      </w:r>
      <w:r w:rsidR="002A1201" w:rsidRPr="00D40A28">
        <w:rPr>
          <w:rFonts w:ascii="Georgia" w:eastAsia="Cambria" w:hAnsi="Georgia"/>
          <w:szCs w:val="22"/>
        </w:rPr>
        <w:t xml:space="preserve">le cadre de la gestion des risques, les métriques et le périmètre de l'étude. </w:t>
      </w:r>
    </w:p>
    <w:p w14:paraId="696C9C5F" w14:textId="77777777" w:rsidR="002A1201" w:rsidRPr="00D40A28" w:rsidRDefault="00BB1F6B" w:rsidP="002A1201">
      <w:pPr>
        <w:pStyle w:val="Corps"/>
        <w:widowControl w:val="0"/>
        <w:spacing w:before="0" w:after="0" w:line="240" w:lineRule="auto"/>
        <w:ind w:left="709"/>
        <w:jc w:val="both"/>
        <w:rPr>
          <w:rFonts w:ascii="Georgia" w:eastAsia="Cambria" w:hAnsi="Georgia"/>
          <w:szCs w:val="22"/>
        </w:rPr>
      </w:pPr>
      <w:r>
        <w:rPr>
          <w:rFonts w:ascii="Georgia" w:eastAsia="Cambria" w:hAnsi="Georgia"/>
          <w:bCs/>
          <w:szCs w:val="20"/>
        </w:rPr>
        <w:t xml:space="preserve">• </w:t>
      </w:r>
      <w:r w:rsidR="002A1201" w:rsidRPr="00D40A28">
        <w:rPr>
          <w:rFonts w:ascii="Georgia" w:eastAsia="Cambria" w:hAnsi="Georgia"/>
          <w:szCs w:val="22"/>
        </w:rPr>
        <w:t xml:space="preserve">Module 2 : </w:t>
      </w:r>
      <w:r w:rsidR="002A1201" w:rsidRPr="00D40A28">
        <w:rPr>
          <w:rFonts w:ascii="Georgia" w:eastAsia="Cambria" w:hAnsi="Georgia"/>
          <w:szCs w:val="27"/>
        </w:rPr>
        <w:t xml:space="preserve">Étude des événements redoutés ; il </w:t>
      </w:r>
      <w:r w:rsidR="002A1201" w:rsidRPr="00D40A28">
        <w:rPr>
          <w:rFonts w:ascii="Georgia" w:eastAsia="Cambria" w:hAnsi="Georgia"/>
          <w:szCs w:val="22"/>
        </w:rPr>
        <w:t xml:space="preserve">contribue à l'appréciation des risques. Il permet d'identifier et d'estimer les besoins de sécurité des biens essentiels (en termes de disponibilité, d'intégrité, de confidentialité...), ainsi que tous les impacts (sur les missions, sur la sécurité des personnes, financiers, juridiques, sur l'image, sur l'environnement, sur les tiers et autres...) en cas de non respect de ces besoins et les sources de menaces (humaines, environnementales, internes, externes, accidentelles, délibérées...) susceptibles d'en être à l'origine, ce qui permet de formuler les événements redoutés. </w:t>
      </w:r>
    </w:p>
    <w:p w14:paraId="06B7E918" w14:textId="77777777" w:rsidR="002A1201" w:rsidRPr="00D40A28" w:rsidRDefault="00BB1F6B" w:rsidP="002A1201">
      <w:pPr>
        <w:pStyle w:val="Corps"/>
        <w:widowControl w:val="0"/>
        <w:spacing w:before="0" w:after="0" w:line="240" w:lineRule="auto"/>
        <w:ind w:left="709"/>
        <w:jc w:val="both"/>
        <w:rPr>
          <w:rFonts w:ascii="Georgia" w:eastAsia="Cambria" w:hAnsi="Georgia"/>
          <w:szCs w:val="22"/>
        </w:rPr>
      </w:pPr>
      <w:r>
        <w:rPr>
          <w:rFonts w:ascii="Georgia" w:eastAsia="Cambria" w:hAnsi="Georgia"/>
          <w:bCs/>
          <w:szCs w:val="20"/>
        </w:rPr>
        <w:t xml:space="preserve">• </w:t>
      </w:r>
      <w:r w:rsidR="002A1201" w:rsidRPr="00D40A28">
        <w:rPr>
          <w:rFonts w:ascii="Georgia" w:eastAsia="Cambria" w:hAnsi="Georgia"/>
          <w:szCs w:val="22"/>
        </w:rPr>
        <w:t>M</w:t>
      </w:r>
      <w:r w:rsidR="002A1201" w:rsidRPr="00D40A28">
        <w:rPr>
          <w:rFonts w:ascii="Georgia" w:eastAsia="Cambria" w:hAnsi="Georgia"/>
          <w:szCs w:val="27"/>
        </w:rPr>
        <w:t xml:space="preserve">odule 3 – Étude des scénarios de menaces ; </w:t>
      </w:r>
      <w:r w:rsidR="002A1201" w:rsidRPr="00D40A28">
        <w:rPr>
          <w:rFonts w:ascii="Georgia" w:eastAsia="Cambria" w:hAnsi="Georgia"/>
          <w:szCs w:val="22"/>
        </w:rPr>
        <w:t xml:space="preserve">il s'inscrit également dans le cadre de l'appréciation des risques et consiste à identifier et estimer les scénarios qui peuvent engendrer les événements redoutés, et ainsi composer des risques. Pour ce faire, sont étudiées les menaces que les sources de menaces peuvent générer et les vulnérabilités exploitables. </w:t>
      </w:r>
    </w:p>
    <w:p w14:paraId="5875E581" w14:textId="77777777" w:rsidR="002A1201" w:rsidRPr="00D40A28" w:rsidRDefault="00BB1F6B" w:rsidP="002A1201">
      <w:pPr>
        <w:pStyle w:val="Corps"/>
        <w:widowControl w:val="0"/>
        <w:spacing w:before="0" w:after="0" w:line="240" w:lineRule="auto"/>
        <w:ind w:left="709"/>
        <w:jc w:val="both"/>
        <w:rPr>
          <w:rFonts w:ascii="Georgia" w:eastAsia="Cambria" w:hAnsi="Georgia"/>
          <w:szCs w:val="22"/>
        </w:rPr>
      </w:pPr>
      <w:r>
        <w:rPr>
          <w:rFonts w:ascii="Georgia" w:eastAsia="Cambria" w:hAnsi="Georgia"/>
          <w:bCs/>
          <w:szCs w:val="20"/>
        </w:rPr>
        <w:t xml:space="preserve">• </w:t>
      </w:r>
      <w:r w:rsidR="002A1201" w:rsidRPr="00D40A28">
        <w:rPr>
          <w:rFonts w:ascii="Georgia" w:eastAsia="Cambria" w:hAnsi="Georgia"/>
          <w:szCs w:val="27"/>
        </w:rPr>
        <w:t xml:space="preserve">Module 4 – Étude des risques ; </w:t>
      </w:r>
      <w:r w:rsidR="002A1201" w:rsidRPr="00D40A28">
        <w:rPr>
          <w:rFonts w:ascii="Georgia" w:eastAsia="Cambria" w:hAnsi="Georgia"/>
          <w:szCs w:val="22"/>
        </w:rPr>
        <w:t xml:space="preserve">le quatrième module met en évidence les risques pesant sur l'organisme en confrontant les événements redoutés aux scénarios de menaces. Il décrit également comment estimer et évaluer ces risques, et enfin comment identifier les objectifs de sécurité qu'il faudra atteindre pour les traiter. </w:t>
      </w:r>
    </w:p>
    <w:p w14:paraId="3DF27103" w14:textId="77777777" w:rsidR="002A1201" w:rsidRPr="00D40A28" w:rsidRDefault="00BB1F6B" w:rsidP="002A1201">
      <w:pPr>
        <w:pStyle w:val="Corps"/>
        <w:widowControl w:val="0"/>
        <w:spacing w:before="0" w:after="0" w:line="240" w:lineRule="auto"/>
        <w:ind w:left="709"/>
        <w:jc w:val="both"/>
        <w:rPr>
          <w:rFonts w:ascii="Georgia" w:hAnsi="Georgia"/>
          <w:color w:val="auto"/>
        </w:rPr>
      </w:pPr>
      <w:r>
        <w:rPr>
          <w:rFonts w:ascii="Georgia" w:eastAsia="Cambria" w:hAnsi="Georgia"/>
          <w:bCs/>
          <w:szCs w:val="20"/>
        </w:rPr>
        <w:t xml:space="preserve">• </w:t>
      </w:r>
      <w:r w:rsidR="002A1201" w:rsidRPr="00D40A28">
        <w:rPr>
          <w:rFonts w:ascii="Georgia" w:eastAsia="Cambria" w:hAnsi="Georgia"/>
          <w:szCs w:val="27"/>
        </w:rPr>
        <w:t xml:space="preserve">Module 5 – Étude des mesures de sécurité ; </w:t>
      </w:r>
      <w:r w:rsidR="002A1201" w:rsidRPr="00D40A28">
        <w:rPr>
          <w:rFonts w:ascii="Georgia" w:eastAsia="Cambria" w:hAnsi="Georgia"/>
          <w:szCs w:val="22"/>
        </w:rPr>
        <w:t>le cinquième et dernier module s'inscrit dans le cadre du traitement des risques. Il explique comment spécifier les mesures de sécurité à mettre en œuvre, comment planifier la mise en œuvre de ces mesures et comment valider le traitement des risques et les risques résiduels</w:t>
      </w:r>
      <w:r w:rsidR="002A1201" w:rsidRPr="00D40A28">
        <w:rPr>
          <w:rStyle w:val="Appelnotedebasdep"/>
          <w:rFonts w:ascii="Georgia" w:eastAsia="Cambria" w:hAnsi="Georgia"/>
          <w:szCs w:val="22"/>
        </w:rPr>
        <w:footnoteReference w:id="101"/>
      </w:r>
      <w:r w:rsidR="002A1201" w:rsidRPr="00D40A28">
        <w:rPr>
          <w:rFonts w:ascii="Georgia" w:eastAsia="Cambria" w:hAnsi="Georgia"/>
          <w:szCs w:val="22"/>
        </w:rPr>
        <w:t xml:space="preserve">. </w:t>
      </w:r>
    </w:p>
    <w:p w14:paraId="18E65031" w14:textId="77777777" w:rsidR="002A1201" w:rsidRPr="00D40A28" w:rsidRDefault="002A1201" w:rsidP="002A1201">
      <w:pPr>
        <w:pStyle w:val="Corps"/>
        <w:widowControl w:val="0"/>
        <w:spacing w:before="0" w:after="0" w:line="240" w:lineRule="auto"/>
        <w:jc w:val="both"/>
        <w:rPr>
          <w:rFonts w:ascii="Georgia" w:hAnsi="Georgia"/>
          <w:b/>
          <w:color w:val="auto"/>
        </w:rPr>
      </w:pPr>
    </w:p>
    <w:p w14:paraId="569F21F2" w14:textId="77777777" w:rsidR="002A1201" w:rsidRPr="00D40A28" w:rsidRDefault="002A1201" w:rsidP="002A1201">
      <w:pPr>
        <w:pStyle w:val="Corps"/>
        <w:widowControl w:val="0"/>
        <w:spacing w:before="0" w:after="0" w:line="240" w:lineRule="auto"/>
        <w:jc w:val="both"/>
        <w:rPr>
          <w:rFonts w:ascii="Georgia" w:hAnsi="Georgia"/>
          <w:b/>
          <w:color w:val="auto"/>
        </w:rPr>
      </w:pPr>
      <w:r w:rsidRPr="00D40A28">
        <w:rPr>
          <w:rFonts w:ascii="Georgia" w:hAnsi="Georgia"/>
          <w:b/>
          <w:color w:val="auto"/>
        </w:rPr>
        <w:t>Échantillonnage</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Échantillonnage</w:instrText>
      </w:r>
      <w:r w:rsidRPr="00D40A28">
        <w:rPr>
          <w:rFonts w:ascii="Georgia" w:hAnsi="Georgia"/>
        </w:rPr>
        <w:instrText xml:space="preserve">" </w:instrText>
      </w:r>
      <w:r w:rsidR="00BC36AA" w:rsidRPr="00D40A28">
        <w:rPr>
          <w:rFonts w:ascii="Georgia" w:hAnsi="Georgia"/>
          <w:b/>
          <w:color w:val="auto"/>
        </w:rPr>
        <w:fldChar w:fldCharType="end"/>
      </w:r>
    </w:p>
    <w:p w14:paraId="31E618F5" w14:textId="77777777" w:rsidR="002A1201" w:rsidRPr="00D40A28" w:rsidRDefault="002A1201" w:rsidP="002A1201">
      <w:pPr>
        <w:pStyle w:val="Corps"/>
        <w:widowControl w:val="0"/>
        <w:spacing w:before="0" w:after="0" w:line="240" w:lineRule="auto"/>
        <w:ind w:left="709"/>
        <w:jc w:val="both"/>
        <w:rPr>
          <w:rFonts w:ascii="Georgia" w:eastAsia="Cambria" w:hAnsi="Georgia"/>
          <w:bCs/>
          <w:szCs w:val="20"/>
        </w:rPr>
      </w:pPr>
      <w:r w:rsidRPr="00D40A28">
        <w:rPr>
          <w:rFonts w:ascii="Georgia" w:hAnsi="Georgia"/>
          <w:color w:val="auto"/>
        </w:rPr>
        <w:t xml:space="preserve">Lors de la conversion d’un </w:t>
      </w:r>
      <w:r w:rsidRPr="00D40A28">
        <w:rPr>
          <w:rFonts w:ascii="Georgia" w:eastAsia="Cambria" w:hAnsi="Georgia"/>
          <w:bCs/>
          <w:szCs w:val="20"/>
        </w:rPr>
        <w:t xml:space="preserve">signal analogique* en un signal numérique*, action qui consiste à prélever de façon périodique un échantillon du signal analogique source. </w:t>
      </w:r>
    </w:p>
    <w:p w14:paraId="635832E3" w14:textId="77777777" w:rsidR="002A1201" w:rsidRPr="00D40A28" w:rsidRDefault="002A1201" w:rsidP="002A1201">
      <w:pPr>
        <w:pStyle w:val="Corps"/>
        <w:widowControl w:val="0"/>
        <w:spacing w:before="0" w:after="0" w:line="240" w:lineRule="auto"/>
        <w:ind w:left="709"/>
        <w:jc w:val="both"/>
        <w:rPr>
          <w:rFonts w:ascii="Georgia" w:hAnsi="Georgia"/>
          <w:bCs/>
        </w:rPr>
      </w:pPr>
      <w:r w:rsidRPr="00D40A28">
        <w:rPr>
          <w:rFonts w:ascii="Georgia" w:eastAsia="Cambria" w:hAnsi="Georgia"/>
          <w:bCs/>
          <w:szCs w:val="20"/>
        </w:rPr>
        <w:t>Voir Numérique, Numérisation, Shannon (Théorème), Analogique.</w:t>
      </w:r>
    </w:p>
    <w:p w14:paraId="49A51E08" w14:textId="77777777" w:rsidR="002A1201" w:rsidRPr="00D40A28" w:rsidRDefault="002A1201" w:rsidP="002A1201">
      <w:pPr>
        <w:pStyle w:val="Corps"/>
        <w:widowControl w:val="0"/>
        <w:spacing w:before="0" w:after="0" w:line="240" w:lineRule="auto"/>
        <w:ind w:left="709"/>
        <w:jc w:val="both"/>
        <w:rPr>
          <w:rFonts w:ascii="Georgia" w:hAnsi="Georgia"/>
          <w:color w:val="auto"/>
        </w:rPr>
      </w:pPr>
    </w:p>
    <w:p w14:paraId="5E7E0480" w14:textId="77777777" w:rsidR="002A1201" w:rsidRPr="00D40A28" w:rsidRDefault="002A1201" w:rsidP="002A1201">
      <w:pPr>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EFF</w:t>
      </w:r>
      <w:r w:rsidR="00BC36AA" w:rsidRPr="00D40A28">
        <w:rPr>
          <w:rFonts w:ascii="Georgia" w:eastAsia="Cambria" w:hAnsi="Georgia" w:cs="Times New Roman"/>
          <w:b/>
          <w:bCs w:val="0"/>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szCs w:val="20"/>
          <w:lang w:eastAsia="fr-FR"/>
        </w:rPr>
        <w:instrText>EFF</w:instrText>
      </w:r>
      <w:r w:rsidRPr="00D40A28">
        <w:rPr>
          <w:rFonts w:ascii="Georgia" w:hAnsi="Georgia"/>
          <w:b/>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w:t>
      </w:r>
      <w:r w:rsidRPr="00D40A28">
        <w:rPr>
          <w:rFonts w:ascii="Georgia" w:eastAsia="Cambria" w:hAnsi="Georgia" w:cs="Times New Roman"/>
          <w:b/>
          <w:bCs w:val="0"/>
          <w:i/>
          <w:szCs w:val="20"/>
          <w:lang w:eastAsia="fr-FR"/>
        </w:rPr>
        <w:t>Electronic Fontier Foundation</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Electronic Fontier Foundation</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i/>
          <w:szCs w:val="20"/>
          <w:lang w:eastAsia="fr-FR"/>
        </w:rPr>
        <w:t xml:space="preserve"> </w:t>
      </w:r>
    </w:p>
    <w:p w14:paraId="237F9C69"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L’EFF est une organisation non gouvernementale dont l’objectif est de défendre « les droits et libertés des citoyens dans un monde numérique ». Fondée en 1990 aux Etats-Unis, l’EFF œuvre quotidiennement pour la liberté d’expression sur Internet</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
        </w:rPr>
        <w:instrText>Internet</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et l’accompagnement du développement des nouvelles technologies pour préserver les droits fondamentaux. L’EFF défend, à ce titre, le droit des journalistes à préserver l’identité de leurs sources. Depuis les révélations d’Edward Snowden en 2013 sur les programmes de surveillance de masse, l’EFF s’est engagé dans des campagnes de sensibilisation et de dénonciation de ce type d’activités jugées liberticides. </w:t>
      </w:r>
    </w:p>
    <w:p w14:paraId="71A02FEC" w14:textId="77777777" w:rsidR="002A1201" w:rsidRPr="00D40A28" w:rsidRDefault="002A1201" w:rsidP="002A1201">
      <w:pPr>
        <w:spacing w:after="0" w:line="240" w:lineRule="auto"/>
        <w:jc w:val="both"/>
        <w:rPr>
          <w:rFonts w:ascii="Georgia" w:eastAsia="Cambria" w:hAnsi="Georgia" w:cs="Times New Roman"/>
          <w:bCs w:val="0"/>
          <w:szCs w:val="20"/>
          <w:lang w:eastAsia="fr-FR"/>
        </w:rPr>
      </w:pPr>
    </w:p>
    <w:p w14:paraId="295B7163" w14:textId="77777777" w:rsidR="002A1201" w:rsidRPr="00D40A28" w:rsidRDefault="002A1201" w:rsidP="002A1201">
      <w:pPr>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EGP</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EGP</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Exterior Gateway Protocol</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Exterior Gateway Protocol</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3419B829" w14:textId="77777777" w:rsidR="00791D1D" w:rsidRDefault="002A1201" w:rsidP="002A1201">
      <w:pPr>
        <w:spacing w:after="0" w:line="240" w:lineRule="auto"/>
        <w:ind w:left="709"/>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EGP</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EGP</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est une famille de protocoles utilisés par les routeurs périphériques pour interconnecter des réseaux et systèmes </w:t>
      </w:r>
    </w:p>
    <w:p w14:paraId="59BAC486" w14:textId="77777777" w:rsidR="002A1201" w:rsidRPr="00D40A28" w:rsidRDefault="00791D1D" w:rsidP="00791D1D">
      <w:pPr>
        <w:spacing w:after="0" w:line="240" w:lineRule="auto"/>
        <w:ind w:left="709"/>
        <w:rPr>
          <w:rFonts w:ascii="Georgia" w:eastAsia="Cambria" w:hAnsi="Georgia" w:cs="Times New Roman"/>
          <w:bCs w:val="0"/>
          <w:szCs w:val="20"/>
          <w:lang w:eastAsia="fr-FR"/>
        </w:rPr>
      </w:pPr>
      <w:r>
        <w:rPr>
          <w:rFonts w:ascii="Georgia" w:eastAsia="Cambria" w:hAnsi="Georgia" w:cs="Times New Roman"/>
          <w:bCs w:val="0"/>
          <w:szCs w:val="20"/>
          <w:lang w:eastAsia="fr-FR"/>
        </w:rPr>
        <w:br w:type="page"/>
      </w:r>
      <w:r w:rsidR="002A1201" w:rsidRPr="00D40A28">
        <w:rPr>
          <w:rFonts w:ascii="Georgia" w:eastAsia="Cambria" w:hAnsi="Georgia" w:cs="Times New Roman"/>
          <w:bCs w:val="0"/>
          <w:szCs w:val="20"/>
          <w:lang w:eastAsia="fr-FR"/>
        </w:rPr>
        <w:t>autonomes (AS*</w:t>
      </w:r>
      <w:r w:rsidR="00BC36AA" w:rsidRPr="00D40A28">
        <w:rPr>
          <w:rFonts w:ascii="Georgia" w:eastAsia="Cambria" w:hAnsi="Georgia" w:cs="Times New Roman"/>
          <w:bCs w:val="0"/>
          <w:szCs w:val="20"/>
          <w:lang w:eastAsia="fr-FR"/>
        </w:rPr>
        <w:fldChar w:fldCharType="begin"/>
      </w:r>
      <w:r w:rsidR="002A1201" w:rsidRPr="00D40A28">
        <w:rPr>
          <w:rFonts w:ascii="Georgia" w:hAnsi="Georgia"/>
        </w:rPr>
        <w:instrText xml:space="preserve"> XE "</w:instrText>
      </w:r>
      <w:r w:rsidR="002A1201" w:rsidRPr="00D40A28">
        <w:rPr>
          <w:rFonts w:ascii="Georgia" w:hAnsi="Georgia"/>
          <w:b/>
        </w:rPr>
        <w:instrText>AS</w:instrText>
      </w:r>
      <w:r w:rsidR="002A1201"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002A1201" w:rsidRPr="00D40A28">
        <w:rPr>
          <w:rFonts w:ascii="Georgia" w:eastAsia="Cambria" w:hAnsi="Georgia" w:cs="Times New Roman"/>
          <w:bCs w:val="0"/>
          <w:szCs w:val="20"/>
          <w:lang w:eastAsia="fr-FR"/>
        </w:rPr>
        <w:t>) distincts. BGP* est un protocole EGP utilisé entre AS pour le routage* internet.</w:t>
      </w:r>
    </w:p>
    <w:p w14:paraId="6D123B64" w14:textId="77777777" w:rsidR="002A1201" w:rsidRPr="00176573" w:rsidRDefault="002A1201" w:rsidP="00791D1D">
      <w:pPr>
        <w:spacing w:after="0" w:line="240" w:lineRule="auto"/>
        <w:ind w:left="709"/>
        <w:rPr>
          <w:rFonts w:ascii="Georgia" w:eastAsia="Cambria" w:hAnsi="Georgia" w:cs="Times New Roman"/>
          <w:bCs w:val="0"/>
          <w:szCs w:val="20"/>
          <w:lang w:val="en-US" w:eastAsia="fr-FR"/>
        </w:rPr>
      </w:pPr>
      <w:r w:rsidRPr="00176573">
        <w:rPr>
          <w:rFonts w:ascii="Georgia" w:eastAsia="Cambria" w:hAnsi="Georgia" w:cs="Times New Roman"/>
          <w:bCs w:val="0"/>
          <w:szCs w:val="20"/>
          <w:lang w:val="en-US" w:eastAsia="fr-FR"/>
        </w:rPr>
        <w:t>Voir BGP, Routage, EIGRP.</w:t>
      </w:r>
    </w:p>
    <w:p w14:paraId="6F7D6F0D" w14:textId="77777777" w:rsidR="002A1201" w:rsidRPr="00176573" w:rsidRDefault="002A1201" w:rsidP="002A1201">
      <w:pPr>
        <w:spacing w:after="0" w:line="240" w:lineRule="auto"/>
        <w:ind w:left="709"/>
        <w:rPr>
          <w:rFonts w:ascii="Georgia" w:eastAsia="Cambria" w:hAnsi="Georgia" w:cs="Times New Roman"/>
          <w:bCs w:val="0"/>
          <w:szCs w:val="20"/>
          <w:lang w:val="en-US" w:eastAsia="fr-FR"/>
        </w:rPr>
      </w:pPr>
    </w:p>
    <w:p w14:paraId="3A1A2C26" w14:textId="77777777" w:rsidR="002A1201" w:rsidRPr="00D40A28" w:rsidRDefault="002A1201" w:rsidP="002A1201">
      <w:pPr>
        <w:widowControl w:val="0"/>
        <w:autoSpaceDE w:val="0"/>
        <w:autoSpaceDN w:val="0"/>
        <w:adjustRightInd w:val="0"/>
        <w:spacing w:after="0" w:line="240" w:lineRule="auto"/>
        <w:rPr>
          <w:rFonts w:ascii="Georgia" w:eastAsia="Cambria" w:hAnsi="Georgia" w:cs="Times New Roman"/>
          <w:b/>
          <w:bCs w:val="0"/>
          <w:szCs w:val="20"/>
          <w:lang w:val="en-US" w:eastAsia="fr-FR"/>
        </w:rPr>
      </w:pPr>
      <w:r w:rsidRPr="00D40A28">
        <w:rPr>
          <w:rFonts w:ascii="Georgia" w:eastAsia="Cambria" w:hAnsi="Georgia" w:cs="Times New Roman"/>
          <w:b/>
          <w:bCs w:val="0"/>
          <w:szCs w:val="20"/>
          <w:lang w:val="en-US" w:eastAsia="fr-FR"/>
        </w:rPr>
        <w:t>EIGRP</w:t>
      </w:r>
      <w:r w:rsidR="00BC36AA" w:rsidRPr="00D40A28">
        <w:rPr>
          <w:rFonts w:ascii="Georgia" w:eastAsia="Cambria" w:hAnsi="Georgia" w:cs="Times New Roman"/>
          <w:b/>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szCs w:val="20"/>
          <w:lang w:val="en-US" w:eastAsia="fr-FR"/>
        </w:rPr>
        <w:instrText>EIGRP</w:instrText>
      </w:r>
      <w:r w:rsidRPr="00D40A28">
        <w:rPr>
          <w:rFonts w:ascii="Georgia" w:hAnsi="Georgia"/>
          <w:lang w:val="en-US"/>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val="en-US" w:eastAsia="fr-FR"/>
        </w:rPr>
        <w:t xml:space="preserve">- </w:t>
      </w:r>
      <w:r w:rsidRPr="00D40A28">
        <w:rPr>
          <w:rFonts w:ascii="Georgia" w:eastAsia="Cambria" w:hAnsi="Georgia" w:cs="Times New Roman"/>
          <w:b/>
          <w:bCs w:val="0"/>
          <w:i/>
          <w:szCs w:val="20"/>
          <w:lang w:val="en-US" w:eastAsia="fr-FR"/>
        </w:rPr>
        <w:t>Enhanced Interior Gateway Routing</w:t>
      </w:r>
      <w:r w:rsidR="00BC36AA" w:rsidRPr="00D40A28">
        <w:rPr>
          <w:rFonts w:ascii="Georgia" w:eastAsia="Cambria" w:hAnsi="Georgia" w:cs="Times New Roman"/>
          <w:b/>
          <w:bCs w:val="0"/>
          <w:i/>
          <w:szCs w:val="20"/>
          <w:lang w:eastAsia="fr-FR"/>
        </w:rPr>
        <w:fldChar w:fldCharType="begin"/>
      </w:r>
      <w:r w:rsidRPr="00D40A28">
        <w:rPr>
          <w:rFonts w:ascii="Georgia" w:hAnsi="Georgia"/>
          <w:lang w:val="en-US"/>
        </w:rPr>
        <w:instrText xml:space="preserve"> XE "</w:instrText>
      </w:r>
      <w:r w:rsidRPr="00D40A28">
        <w:rPr>
          <w:rFonts w:ascii="Georgia" w:hAnsi="Georgia"/>
          <w:i/>
          <w:lang w:val="en-US"/>
        </w:rPr>
        <w:instrText>Routing</w:instrText>
      </w:r>
      <w:r w:rsidRPr="00D40A28">
        <w:rPr>
          <w:rFonts w:ascii="Georgia" w:hAnsi="Georgia"/>
          <w:lang w:val="en-US"/>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i/>
          <w:szCs w:val="20"/>
          <w:lang w:val="en-US" w:eastAsia="fr-FR"/>
        </w:rPr>
        <w:t xml:space="preserve"> Protocol</w:t>
      </w:r>
      <w:r w:rsidR="00BC36AA" w:rsidRPr="00D40A28">
        <w:rPr>
          <w:rFonts w:ascii="Georgia" w:eastAsia="Cambria" w:hAnsi="Georgia" w:cs="Times New Roman"/>
          <w:b/>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i/>
          <w:szCs w:val="20"/>
          <w:lang w:val="en-US" w:eastAsia="fr-FR"/>
        </w:rPr>
        <w:instrText>Enhanced Interior Gateway Routing Protocol</w:instrText>
      </w:r>
      <w:r w:rsidRPr="00D40A28">
        <w:rPr>
          <w:rFonts w:ascii="Georgia" w:hAnsi="Georgia"/>
          <w:lang w:val="en-US"/>
        </w:rPr>
        <w:instrText xml:space="preserve">" </w:instrText>
      </w:r>
      <w:r w:rsidR="00BC36AA" w:rsidRPr="00D40A28">
        <w:rPr>
          <w:rFonts w:ascii="Georgia" w:eastAsia="Cambria" w:hAnsi="Georgia" w:cs="Times New Roman"/>
          <w:b/>
          <w:bCs w:val="0"/>
          <w:i/>
          <w:szCs w:val="20"/>
          <w:lang w:eastAsia="fr-FR"/>
        </w:rPr>
        <w:fldChar w:fldCharType="end"/>
      </w:r>
    </w:p>
    <w:p w14:paraId="191C9356" w14:textId="77777777" w:rsidR="002A1201" w:rsidRPr="00D40A28" w:rsidRDefault="002A1201" w:rsidP="002A1201">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EIGRP</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EIGRP</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est un protocole de routage* dynamique développé en 1985 par CISCO. Améliorant IGRP (également propriétaire CISCO), il converge plus vite que ce dernier. EIGRP envoie les informations de routage vers ses voisins puis les mises à jour de table (IGRP envoie lui la totalité de sa table de routage* toutes les 90 secondes). Enfin, EIGRP fonctionne avec Novell IPX*</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176573">
        <w:rPr>
          <w:rFonts w:ascii="Georgia" w:eastAsia="Cambria" w:hAnsi="Georgia" w:cs="Times New Roman"/>
          <w:b/>
          <w:bCs w:val="0"/>
          <w:szCs w:val="20"/>
          <w:lang w:eastAsia="fr-FR"/>
        </w:rPr>
        <w:instrText>IPX</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et Apple TalK. Il utilise un algorithme spécifique (DUAL - </w:t>
      </w:r>
      <w:r w:rsidRPr="00D40A28">
        <w:rPr>
          <w:rFonts w:ascii="Georgia" w:eastAsia="Cambria" w:hAnsi="Georgia" w:cs="Times New Roman"/>
          <w:bCs w:val="0"/>
          <w:i/>
          <w:szCs w:val="20"/>
          <w:lang w:eastAsia="fr-FR"/>
        </w:rPr>
        <w:t>Diffusing</w:t>
      </w:r>
      <w:r w:rsidRPr="00D40A28">
        <w:rPr>
          <w:rFonts w:ascii="Georgia" w:eastAsia="Cambria" w:hAnsi="Georgia" w:cs="Times New Roman"/>
          <w:bCs w:val="0"/>
          <w:szCs w:val="20"/>
          <w:lang w:eastAsia="fr-FR"/>
        </w:rPr>
        <w:t xml:space="preserve"> </w:t>
      </w:r>
      <w:r w:rsidRPr="00D40A28">
        <w:rPr>
          <w:rFonts w:ascii="Georgia" w:eastAsia="Cambria" w:hAnsi="Georgia" w:cs="Times New Roman"/>
          <w:bCs w:val="0"/>
          <w:i/>
          <w:szCs w:val="20"/>
          <w:lang w:eastAsia="fr-FR"/>
        </w:rPr>
        <w:t>Update Algorithm</w:t>
      </w:r>
      <w:r w:rsidRPr="00D40A28">
        <w:rPr>
          <w:rFonts w:ascii="Georgia" w:eastAsia="Cambria" w:hAnsi="Georgia" w:cs="Times New Roman"/>
          <w:bCs w:val="0"/>
          <w:szCs w:val="20"/>
          <w:lang w:eastAsia="fr-FR"/>
        </w:rPr>
        <w:t>) vecteur distance mais intègre des  améliorations qui prennent en compte l’état des liaisons. Cœur du protocole, l’algorithme de diffusion DUAL prend en compte de nombreux paramètres pour calculer la meilleure route (bande passante, nom</w:t>
      </w:r>
      <w:r w:rsidR="00FE06B7">
        <w:rPr>
          <w:rFonts w:ascii="Georgia" w:eastAsia="Cambria" w:hAnsi="Georgia" w:cs="Times New Roman"/>
          <w:bCs w:val="0"/>
          <w:szCs w:val="20"/>
          <w:lang w:eastAsia="fr-FR"/>
        </w:rPr>
        <w:t>bre de nœuds, charge, fiabilité</w:t>
      </w:r>
      <w:r w:rsidRPr="00D40A28">
        <w:rPr>
          <w:rFonts w:ascii="Georgia" w:eastAsia="Cambria" w:hAnsi="Georgia" w:cs="Times New Roman"/>
          <w:bCs w:val="0"/>
          <w:szCs w:val="20"/>
          <w:lang w:eastAsia="fr-FR"/>
        </w:rPr>
        <w:t>). En matière de sécurité, EIGRP utilise un système de signature* afin d’authentifier les émetteurs de mise à jour de routes.</w:t>
      </w:r>
    </w:p>
    <w:p w14:paraId="784D026F" w14:textId="77777777" w:rsidR="002A1201" w:rsidRPr="00D40A28" w:rsidRDefault="002A1201" w:rsidP="002A1201">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L’en-tête des messages EIGRP</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EIGRP</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contient :</w:t>
      </w:r>
    </w:p>
    <w:p w14:paraId="3D63655E" w14:textId="77777777" w:rsidR="002A1201" w:rsidRPr="00D40A28" w:rsidRDefault="00BB1F6B" w:rsidP="002A1201">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Pr>
          <w:rFonts w:ascii="Georgia" w:eastAsia="Cambria" w:hAnsi="Georgia" w:cs="Times New Roman"/>
          <w:bCs w:val="0"/>
          <w:szCs w:val="20"/>
          <w:lang w:eastAsia="fr-FR"/>
        </w:rPr>
        <w:t xml:space="preserve">• </w:t>
      </w:r>
      <w:r w:rsidR="002A1201" w:rsidRPr="00D40A28">
        <w:rPr>
          <w:rFonts w:ascii="Georgia" w:eastAsia="Cambria" w:hAnsi="Georgia" w:cs="Times New Roman"/>
          <w:bCs w:val="0"/>
          <w:i/>
          <w:szCs w:val="20"/>
          <w:lang w:eastAsia="fr-FR"/>
        </w:rPr>
        <w:t>Datalink frame</w:t>
      </w:r>
      <w:r w:rsidR="00BC36AA" w:rsidRPr="00D40A28">
        <w:rPr>
          <w:rFonts w:ascii="Georgia" w:eastAsia="Cambria" w:hAnsi="Georgia" w:cs="Times New Roman"/>
          <w:bCs w:val="0"/>
          <w:i/>
          <w:szCs w:val="20"/>
          <w:lang w:eastAsia="fr-FR"/>
        </w:rPr>
        <w:fldChar w:fldCharType="begin"/>
      </w:r>
      <w:r w:rsidR="002A1201" w:rsidRPr="00D40A28">
        <w:rPr>
          <w:rFonts w:ascii="Georgia" w:hAnsi="Georgia"/>
        </w:rPr>
        <w:instrText xml:space="preserve"> XE "</w:instrText>
      </w:r>
      <w:r w:rsidR="002A1201" w:rsidRPr="00D40A28">
        <w:rPr>
          <w:rFonts w:ascii="Georgia" w:eastAsia="Cambria" w:hAnsi="Georgia"/>
          <w:bCs w:val="0"/>
          <w:i/>
          <w:szCs w:val="20"/>
        </w:rPr>
        <w:instrText>frame</w:instrText>
      </w:r>
      <w:r w:rsidR="002A1201"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002A1201" w:rsidRPr="00D40A28">
        <w:rPr>
          <w:rFonts w:ascii="Georgia" w:eastAsia="Cambria" w:hAnsi="Georgia" w:cs="Times New Roman"/>
          <w:bCs w:val="0"/>
          <w:i/>
          <w:szCs w:val="20"/>
          <w:lang w:eastAsia="fr-FR"/>
        </w:rPr>
        <w:t xml:space="preserve"> header </w:t>
      </w:r>
      <w:r w:rsidR="002A1201" w:rsidRPr="00D40A28">
        <w:rPr>
          <w:rFonts w:ascii="Georgia" w:eastAsia="Cambria" w:hAnsi="Georgia" w:cs="Times New Roman"/>
          <w:bCs w:val="0"/>
          <w:szCs w:val="20"/>
          <w:lang w:eastAsia="fr-FR"/>
        </w:rPr>
        <w:t>: les adresses MAC</w:t>
      </w:r>
      <w:r w:rsidR="00BC36AA" w:rsidRPr="00D40A28">
        <w:rPr>
          <w:rFonts w:ascii="Georgia" w:eastAsia="Cambria" w:hAnsi="Georgia" w:cs="Times New Roman"/>
          <w:bCs w:val="0"/>
          <w:szCs w:val="20"/>
          <w:lang w:eastAsia="fr-FR"/>
        </w:rPr>
        <w:fldChar w:fldCharType="begin"/>
      </w:r>
      <w:r w:rsidR="002A1201" w:rsidRPr="00D40A28">
        <w:rPr>
          <w:rFonts w:ascii="Georgia" w:hAnsi="Georgia"/>
        </w:rPr>
        <w:instrText xml:space="preserve"> XE "</w:instrText>
      </w:r>
      <w:r w:rsidR="002A1201" w:rsidRPr="00D40A28">
        <w:rPr>
          <w:rFonts w:ascii="Georgia" w:eastAsia="Cambria" w:hAnsi="Georgia" w:cs="Times New Roman"/>
          <w:bCs w:val="0"/>
          <w:sz w:val="20"/>
          <w:szCs w:val="20"/>
          <w:lang w:eastAsia="fr-FR"/>
        </w:rPr>
        <w:instrText>MAC</w:instrText>
      </w:r>
      <w:r w:rsidR="002A1201"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002A1201" w:rsidRPr="00D40A28">
        <w:rPr>
          <w:rFonts w:ascii="Georgia" w:eastAsia="Cambria" w:hAnsi="Georgia" w:cs="Times New Roman"/>
          <w:bCs w:val="0"/>
          <w:szCs w:val="20"/>
          <w:lang w:eastAsia="fr-FR"/>
        </w:rPr>
        <w:t>* source et destination ;</w:t>
      </w:r>
    </w:p>
    <w:p w14:paraId="2934A988" w14:textId="77777777" w:rsidR="002A1201" w:rsidRPr="00D40A28" w:rsidRDefault="00BB1F6B" w:rsidP="002A1201">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Pr>
          <w:rFonts w:ascii="Georgia" w:eastAsia="Cambria" w:hAnsi="Georgia" w:cs="Times New Roman"/>
          <w:bCs w:val="0"/>
          <w:szCs w:val="20"/>
          <w:lang w:eastAsia="fr-FR"/>
        </w:rPr>
        <w:t xml:space="preserve">• </w:t>
      </w:r>
      <w:r w:rsidR="002A1201" w:rsidRPr="00D40A28">
        <w:rPr>
          <w:rFonts w:ascii="Georgia" w:eastAsia="Cambria" w:hAnsi="Georgia" w:cs="Times New Roman"/>
          <w:bCs w:val="0"/>
          <w:i/>
          <w:szCs w:val="20"/>
          <w:lang w:eastAsia="fr-FR"/>
        </w:rPr>
        <w:t>IP Packet</w:t>
      </w:r>
      <w:r w:rsidR="00BC36AA" w:rsidRPr="00D40A28">
        <w:rPr>
          <w:rFonts w:ascii="Georgia" w:eastAsia="Cambria" w:hAnsi="Georgia" w:cs="Times New Roman"/>
          <w:bCs w:val="0"/>
          <w:i/>
          <w:szCs w:val="20"/>
          <w:lang w:eastAsia="fr-FR"/>
        </w:rPr>
        <w:fldChar w:fldCharType="begin"/>
      </w:r>
      <w:r w:rsidR="002A1201" w:rsidRPr="00D40A28">
        <w:rPr>
          <w:rFonts w:ascii="Georgia" w:hAnsi="Georgia"/>
        </w:rPr>
        <w:instrText xml:space="preserve"> XE "</w:instrText>
      </w:r>
      <w:r w:rsidR="002A1201" w:rsidRPr="00D40A28">
        <w:rPr>
          <w:rFonts w:ascii="Georgia" w:eastAsia="Cambria" w:hAnsi="Georgia" w:cs="Times New Roman"/>
          <w:bCs w:val="0"/>
          <w:i/>
          <w:szCs w:val="20"/>
          <w:lang w:eastAsia="fr-FR"/>
        </w:rPr>
        <w:instrText>Packet</w:instrText>
      </w:r>
      <w:r w:rsidR="002A1201"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002A1201" w:rsidRPr="00D40A28">
        <w:rPr>
          <w:rFonts w:ascii="Georgia" w:eastAsia="Cambria" w:hAnsi="Georgia" w:cs="Times New Roman"/>
          <w:bCs w:val="0"/>
          <w:i/>
          <w:szCs w:val="20"/>
          <w:lang w:eastAsia="fr-FR"/>
        </w:rPr>
        <w:t xml:space="preserve"> Header </w:t>
      </w:r>
      <w:r w:rsidR="002A1201" w:rsidRPr="00D40A28">
        <w:rPr>
          <w:rFonts w:ascii="Georgia" w:eastAsia="Cambria" w:hAnsi="Georgia" w:cs="Times New Roman"/>
          <w:bCs w:val="0"/>
          <w:szCs w:val="20"/>
          <w:lang w:eastAsia="fr-FR"/>
        </w:rPr>
        <w:t>: les adresses IP* source et destination ;</w:t>
      </w:r>
    </w:p>
    <w:p w14:paraId="64588CD6" w14:textId="77777777" w:rsidR="002A1201" w:rsidRPr="00D40A28" w:rsidRDefault="00BB1F6B" w:rsidP="002A1201">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Pr>
          <w:rFonts w:ascii="Georgia" w:eastAsia="Cambria" w:hAnsi="Georgia" w:cs="Times New Roman"/>
          <w:bCs w:val="0"/>
          <w:szCs w:val="20"/>
          <w:lang w:eastAsia="fr-FR"/>
        </w:rPr>
        <w:t xml:space="preserve">• </w:t>
      </w:r>
      <w:r w:rsidR="002A1201" w:rsidRPr="00D40A28">
        <w:rPr>
          <w:rFonts w:ascii="Georgia" w:eastAsia="Cambria" w:hAnsi="Georgia" w:cs="Times New Roman"/>
          <w:bCs w:val="0"/>
          <w:szCs w:val="20"/>
          <w:lang w:eastAsia="fr-FR"/>
        </w:rPr>
        <w:t>EIGRP</w:t>
      </w:r>
      <w:r w:rsidR="00BC36AA" w:rsidRPr="00D40A28">
        <w:rPr>
          <w:rFonts w:ascii="Georgia" w:eastAsia="Cambria" w:hAnsi="Georgia" w:cs="Times New Roman"/>
          <w:bCs w:val="0"/>
          <w:szCs w:val="20"/>
          <w:lang w:eastAsia="fr-FR"/>
        </w:rPr>
        <w:fldChar w:fldCharType="begin"/>
      </w:r>
      <w:r w:rsidR="002A1201" w:rsidRPr="00D40A28">
        <w:rPr>
          <w:rFonts w:ascii="Georgia" w:hAnsi="Georgia"/>
        </w:rPr>
        <w:instrText xml:space="preserve"> XE "</w:instrText>
      </w:r>
      <w:r w:rsidR="002A1201" w:rsidRPr="00D40A28">
        <w:rPr>
          <w:rFonts w:ascii="Georgia" w:eastAsia="Cambria" w:hAnsi="Georgia" w:cs="Times New Roman"/>
          <w:b/>
          <w:bCs w:val="0"/>
          <w:szCs w:val="20"/>
          <w:lang w:eastAsia="fr-FR"/>
        </w:rPr>
        <w:instrText>EIGRP</w:instrText>
      </w:r>
      <w:r w:rsidR="002A1201"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002A1201" w:rsidRPr="00D40A28">
        <w:rPr>
          <w:rFonts w:ascii="Georgia" w:eastAsia="Cambria" w:hAnsi="Georgia" w:cs="Times New Roman"/>
          <w:bCs w:val="0"/>
          <w:szCs w:val="20"/>
          <w:lang w:eastAsia="fr-FR"/>
        </w:rPr>
        <w:t xml:space="preserve"> </w:t>
      </w:r>
      <w:r w:rsidR="002A1201" w:rsidRPr="00D40A28">
        <w:rPr>
          <w:rFonts w:ascii="Georgia" w:eastAsia="Cambria" w:hAnsi="Georgia" w:cs="Times New Roman"/>
          <w:bCs w:val="0"/>
          <w:i/>
          <w:szCs w:val="20"/>
          <w:lang w:eastAsia="fr-FR"/>
        </w:rPr>
        <w:t>packet header </w:t>
      </w:r>
      <w:r w:rsidR="002A1201" w:rsidRPr="00D40A28">
        <w:rPr>
          <w:rFonts w:ascii="Georgia" w:eastAsia="Cambria" w:hAnsi="Georgia" w:cs="Times New Roman"/>
          <w:bCs w:val="0"/>
          <w:szCs w:val="20"/>
          <w:lang w:eastAsia="fr-FR"/>
        </w:rPr>
        <w:t>: le numéros de système autonome (Autonomous system AS</w:t>
      </w:r>
      <w:r w:rsidR="00BC36AA" w:rsidRPr="00D40A28">
        <w:rPr>
          <w:rFonts w:ascii="Georgia" w:eastAsia="Cambria" w:hAnsi="Georgia" w:cs="Times New Roman"/>
          <w:bCs w:val="0"/>
          <w:szCs w:val="20"/>
          <w:lang w:eastAsia="fr-FR"/>
        </w:rPr>
        <w:fldChar w:fldCharType="begin"/>
      </w:r>
      <w:r w:rsidR="002A1201" w:rsidRPr="00D40A28">
        <w:rPr>
          <w:rFonts w:ascii="Georgia" w:hAnsi="Georgia"/>
        </w:rPr>
        <w:instrText xml:space="preserve"> XE "</w:instrText>
      </w:r>
      <w:r w:rsidR="002A1201" w:rsidRPr="00D40A28">
        <w:rPr>
          <w:rFonts w:ascii="Georgia" w:hAnsi="Georgia"/>
          <w:b/>
        </w:rPr>
        <w:instrText>AS</w:instrText>
      </w:r>
      <w:r w:rsidR="002A1201"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002A1201" w:rsidRPr="00D40A28">
        <w:rPr>
          <w:rFonts w:ascii="Georgia" w:eastAsia="Cambria" w:hAnsi="Georgia" w:cs="Times New Roman"/>
          <w:bCs w:val="0"/>
          <w:szCs w:val="20"/>
          <w:lang w:eastAsia="fr-FR"/>
        </w:rPr>
        <w:t>) ;</w:t>
      </w:r>
    </w:p>
    <w:p w14:paraId="341FE40E" w14:textId="77777777" w:rsidR="002A1201" w:rsidRPr="00D40A28" w:rsidRDefault="00BB1F6B" w:rsidP="002A1201">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Pr>
          <w:rFonts w:ascii="Georgia" w:eastAsia="Cambria" w:hAnsi="Georgia" w:cs="Times New Roman"/>
          <w:bCs w:val="0"/>
          <w:szCs w:val="20"/>
          <w:lang w:eastAsia="fr-FR"/>
        </w:rPr>
        <w:t xml:space="preserve">• </w:t>
      </w:r>
      <w:r w:rsidR="002A1201" w:rsidRPr="00D40A28">
        <w:rPr>
          <w:rFonts w:ascii="Georgia" w:eastAsia="Cambria" w:hAnsi="Georgia" w:cs="Times New Roman"/>
          <w:bCs w:val="0"/>
          <w:i/>
          <w:szCs w:val="20"/>
          <w:lang w:eastAsia="fr-FR"/>
        </w:rPr>
        <w:t>Type/length/Values</w:t>
      </w:r>
      <w:r w:rsidR="002A1201" w:rsidRPr="00D40A28">
        <w:rPr>
          <w:rFonts w:ascii="Georgia" w:eastAsia="Cambria" w:hAnsi="Georgia" w:cs="Times New Roman"/>
          <w:bCs w:val="0"/>
          <w:szCs w:val="20"/>
          <w:lang w:eastAsia="fr-FR"/>
        </w:rPr>
        <w:t>: données propres aux messages EIGRP</w:t>
      </w:r>
      <w:r w:rsidR="00BC36AA" w:rsidRPr="00D40A28">
        <w:rPr>
          <w:rFonts w:ascii="Georgia" w:eastAsia="Cambria" w:hAnsi="Georgia" w:cs="Times New Roman"/>
          <w:bCs w:val="0"/>
          <w:szCs w:val="20"/>
          <w:lang w:eastAsia="fr-FR"/>
        </w:rPr>
        <w:fldChar w:fldCharType="begin"/>
      </w:r>
      <w:r w:rsidR="002A1201" w:rsidRPr="00D40A28">
        <w:rPr>
          <w:rFonts w:ascii="Georgia" w:hAnsi="Georgia"/>
        </w:rPr>
        <w:instrText xml:space="preserve"> XE "</w:instrText>
      </w:r>
      <w:r w:rsidR="002A1201" w:rsidRPr="00D40A28">
        <w:rPr>
          <w:rFonts w:ascii="Georgia" w:eastAsia="Cambria" w:hAnsi="Georgia" w:cs="Times New Roman"/>
          <w:b/>
          <w:bCs w:val="0"/>
          <w:szCs w:val="20"/>
          <w:lang w:eastAsia="fr-FR"/>
        </w:rPr>
        <w:instrText>EIGRP</w:instrText>
      </w:r>
      <w:r w:rsidR="002A1201"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002A1201" w:rsidRPr="00D40A28">
        <w:rPr>
          <w:rFonts w:ascii="Georgia" w:eastAsia="Cambria" w:hAnsi="Georgia" w:cs="Times New Roman"/>
          <w:bCs w:val="0"/>
          <w:szCs w:val="20"/>
          <w:lang w:eastAsia="fr-FR"/>
        </w:rPr>
        <w:t>.</w:t>
      </w:r>
    </w:p>
    <w:p w14:paraId="467CBFA8" w14:textId="77777777" w:rsidR="002A1201" w:rsidRPr="00D40A28" w:rsidRDefault="002A1201" w:rsidP="002A1201">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Enfin, EIGRP</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EIGRP</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utilise cinq types de messages :</w:t>
      </w:r>
    </w:p>
    <w:p w14:paraId="3AD17051" w14:textId="77777777" w:rsidR="002A1201" w:rsidRPr="00D40A28" w:rsidRDefault="00BB1F6B" w:rsidP="002A1201">
      <w:pPr>
        <w:widowControl w:val="0"/>
        <w:autoSpaceDE w:val="0"/>
        <w:autoSpaceDN w:val="0"/>
        <w:adjustRightInd w:val="0"/>
        <w:spacing w:after="0" w:line="240" w:lineRule="auto"/>
        <w:ind w:left="709"/>
        <w:jc w:val="both"/>
        <w:rPr>
          <w:rFonts w:ascii="Georgia" w:eastAsia="Cambria" w:hAnsi="Georgia" w:cs="Times New Roman"/>
          <w:bCs w:val="0"/>
          <w:szCs w:val="20"/>
          <w:lang w:val="en-US" w:eastAsia="fr-FR"/>
        </w:rPr>
      </w:pPr>
      <w:r w:rsidRPr="00176573">
        <w:rPr>
          <w:rFonts w:ascii="Georgia" w:eastAsia="Cambria" w:hAnsi="Georgia" w:cs="Times New Roman"/>
          <w:bCs w:val="0"/>
          <w:szCs w:val="20"/>
          <w:lang w:val="en-US" w:eastAsia="fr-FR"/>
        </w:rPr>
        <w:t xml:space="preserve">• </w:t>
      </w:r>
      <w:r w:rsidR="002A1201" w:rsidRPr="00D40A28">
        <w:rPr>
          <w:rFonts w:ascii="Georgia" w:eastAsia="Cambria" w:hAnsi="Georgia" w:cs="Times New Roman"/>
          <w:bCs w:val="0"/>
          <w:szCs w:val="20"/>
          <w:lang w:val="en-US" w:eastAsia="fr-FR"/>
        </w:rPr>
        <w:t>Hello packets ;</w:t>
      </w:r>
    </w:p>
    <w:p w14:paraId="0FCE9691" w14:textId="77777777" w:rsidR="002A1201" w:rsidRPr="00D40A28" w:rsidRDefault="00BB1F6B" w:rsidP="002A1201">
      <w:pPr>
        <w:widowControl w:val="0"/>
        <w:autoSpaceDE w:val="0"/>
        <w:autoSpaceDN w:val="0"/>
        <w:adjustRightInd w:val="0"/>
        <w:spacing w:after="0" w:line="240" w:lineRule="auto"/>
        <w:ind w:left="709"/>
        <w:jc w:val="both"/>
        <w:rPr>
          <w:rFonts w:ascii="Georgia" w:eastAsia="Cambria" w:hAnsi="Georgia" w:cs="Times New Roman"/>
          <w:bCs w:val="0"/>
          <w:szCs w:val="20"/>
          <w:lang w:val="en-US" w:eastAsia="fr-FR"/>
        </w:rPr>
      </w:pPr>
      <w:r w:rsidRPr="00176573">
        <w:rPr>
          <w:rFonts w:ascii="Georgia" w:eastAsia="Cambria" w:hAnsi="Georgia" w:cs="Times New Roman"/>
          <w:bCs w:val="0"/>
          <w:szCs w:val="20"/>
          <w:lang w:val="en-US" w:eastAsia="fr-FR"/>
        </w:rPr>
        <w:t xml:space="preserve">• </w:t>
      </w:r>
      <w:r w:rsidR="002A1201" w:rsidRPr="00D40A28">
        <w:rPr>
          <w:rFonts w:ascii="Georgia" w:eastAsia="Cambria" w:hAnsi="Georgia" w:cs="Times New Roman"/>
          <w:bCs w:val="0"/>
          <w:szCs w:val="20"/>
          <w:lang w:val="en-US" w:eastAsia="fr-FR"/>
        </w:rPr>
        <w:t>Update packets ;</w:t>
      </w:r>
    </w:p>
    <w:p w14:paraId="0372E291" w14:textId="77777777" w:rsidR="002A1201" w:rsidRPr="00D40A28" w:rsidRDefault="00BB1F6B" w:rsidP="002A1201">
      <w:pPr>
        <w:widowControl w:val="0"/>
        <w:autoSpaceDE w:val="0"/>
        <w:autoSpaceDN w:val="0"/>
        <w:adjustRightInd w:val="0"/>
        <w:spacing w:after="0" w:line="240" w:lineRule="auto"/>
        <w:ind w:left="709"/>
        <w:jc w:val="both"/>
        <w:rPr>
          <w:rFonts w:ascii="Georgia" w:eastAsia="Cambria" w:hAnsi="Georgia" w:cs="Times New Roman"/>
          <w:bCs w:val="0"/>
          <w:szCs w:val="20"/>
          <w:lang w:val="en-US" w:eastAsia="fr-FR"/>
        </w:rPr>
      </w:pPr>
      <w:r w:rsidRPr="00176573">
        <w:rPr>
          <w:rFonts w:ascii="Georgia" w:eastAsia="Cambria" w:hAnsi="Georgia" w:cs="Times New Roman"/>
          <w:bCs w:val="0"/>
          <w:szCs w:val="20"/>
          <w:lang w:val="en-US" w:eastAsia="fr-FR"/>
        </w:rPr>
        <w:t xml:space="preserve">• </w:t>
      </w:r>
      <w:r w:rsidR="002A1201" w:rsidRPr="00D40A28">
        <w:rPr>
          <w:rFonts w:ascii="Georgia" w:eastAsia="Cambria" w:hAnsi="Georgia" w:cs="Times New Roman"/>
          <w:bCs w:val="0"/>
          <w:szCs w:val="20"/>
          <w:lang w:val="en-US" w:eastAsia="fr-FR"/>
        </w:rPr>
        <w:t>Acknoledgement packet ;</w:t>
      </w:r>
    </w:p>
    <w:p w14:paraId="696A7664" w14:textId="77777777" w:rsidR="002A1201" w:rsidRPr="00D40A28" w:rsidRDefault="003409AC" w:rsidP="002A1201">
      <w:pPr>
        <w:widowControl w:val="0"/>
        <w:autoSpaceDE w:val="0"/>
        <w:autoSpaceDN w:val="0"/>
        <w:adjustRightInd w:val="0"/>
        <w:spacing w:after="0" w:line="240" w:lineRule="auto"/>
        <w:ind w:left="709"/>
        <w:jc w:val="both"/>
        <w:rPr>
          <w:rFonts w:ascii="Georgia" w:eastAsia="Cambria" w:hAnsi="Georgia" w:cs="Times New Roman"/>
          <w:bCs w:val="0"/>
          <w:szCs w:val="20"/>
          <w:lang w:val="en-US" w:eastAsia="fr-FR"/>
        </w:rPr>
      </w:pPr>
      <w:r w:rsidRPr="00176573">
        <w:rPr>
          <w:rFonts w:ascii="Georgia" w:eastAsia="Cambria" w:hAnsi="Georgia" w:cs="Times New Roman"/>
          <w:bCs w:val="0"/>
          <w:szCs w:val="20"/>
          <w:lang w:val="en-US" w:eastAsia="fr-FR"/>
        </w:rPr>
        <w:t xml:space="preserve">• </w:t>
      </w:r>
      <w:r w:rsidR="002A1201" w:rsidRPr="00D40A28">
        <w:rPr>
          <w:rFonts w:ascii="Georgia" w:eastAsia="Cambria" w:hAnsi="Georgia" w:cs="Times New Roman"/>
          <w:bCs w:val="0"/>
          <w:szCs w:val="20"/>
          <w:lang w:val="en-US" w:eastAsia="fr-FR"/>
        </w:rPr>
        <w:t>Query packets ;</w:t>
      </w:r>
    </w:p>
    <w:p w14:paraId="344CD07E" w14:textId="77777777" w:rsidR="002A1201" w:rsidRPr="00D40A28" w:rsidRDefault="003409AC" w:rsidP="002A1201">
      <w:pPr>
        <w:widowControl w:val="0"/>
        <w:autoSpaceDE w:val="0"/>
        <w:autoSpaceDN w:val="0"/>
        <w:adjustRightInd w:val="0"/>
        <w:spacing w:after="0" w:line="240" w:lineRule="auto"/>
        <w:ind w:left="709"/>
        <w:jc w:val="both"/>
        <w:rPr>
          <w:rFonts w:ascii="Georgia" w:eastAsia="Cambria" w:hAnsi="Georgia" w:cs="Times New Roman"/>
          <w:bCs w:val="0"/>
          <w:szCs w:val="20"/>
          <w:lang w:val="en-US" w:eastAsia="fr-FR"/>
        </w:rPr>
      </w:pPr>
      <w:r w:rsidRPr="00176573">
        <w:rPr>
          <w:rFonts w:ascii="Georgia" w:eastAsia="Cambria" w:hAnsi="Georgia" w:cs="Times New Roman"/>
          <w:bCs w:val="0"/>
          <w:szCs w:val="20"/>
          <w:lang w:val="en-US" w:eastAsia="fr-FR"/>
        </w:rPr>
        <w:t xml:space="preserve">• </w:t>
      </w:r>
      <w:r w:rsidR="002A1201" w:rsidRPr="00D40A28">
        <w:rPr>
          <w:rFonts w:ascii="Georgia" w:eastAsia="Cambria" w:hAnsi="Georgia" w:cs="Times New Roman"/>
          <w:bCs w:val="0"/>
          <w:szCs w:val="20"/>
          <w:lang w:val="en-US" w:eastAsia="fr-FR"/>
        </w:rPr>
        <w:t>Reply packets.</w:t>
      </w:r>
    </w:p>
    <w:p w14:paraId="01E73669" w14:textId="77777777" w:rsidR="002A1201" w:rsidRPr="00D40A28" w:rsidRDefault="002A1201" w:rsidP="002A1201">
      <w:pPr>
        <w:widowControl w:val="0"/>
        <w:autoSpaceDE w:val="0"/>
        <w:autoSpaceDN w:val="0"/>
        <w:adjustRightInd w:val="0"/>
        <w:spacing w:after="0" w:line="240" w:lineRule="auto"/>
        <w:rPr>
          <w:rFonts w:ascii="Georgia" w:eastAsia="Cambria" w:hAnsi="Georgia" w:cs="Times New Roman"/>
          <w:bCs w:val="0"/>
          <w:szCs w:val="20"/>
          <w:lang w:val="en-US" w:eastAsia="fr-FR"/>
        </w:rPr>
      </w:pPr>
    </w:p>
    <w:p w14:paraId="1E1F1C4F" w14:textId="77777777" w:rsidR="002A1201" w:rsidRPr="00D40A28" w:rsidRDefault="002A1201" w:rsidP="002A1201">
      <w:pPr>
        <w:widowControl w:val="0"/>
        <w:autoSpaceDE w:val="0"/>
        <w:autoSpaceDN w:val="0"/>
        <w:adjustRightInd w:val="0"/>
        <w:spacing w:after="0" w:line="240" w:lineRule="auto"/>
        <w:rPr>
          <w:rFonts w:ascii="Georgia" w:eastAsia="Cambria" w:hAnsi="Georgia" w:cs="Times New Roman"/>
          <w:b/>
          <w:bCs w:val="0"/>
          <w:szCs w:val="20"/>
          <w:lang w:val="en-US" w:eastAsia="fr-FR"/>
        </w:rPr>
      </w:pPr>
      <w:r w:rsidRPr="00D40A28">
        <w:rPr>
          <w:rFonts w:ascii="Georgia" w:eastAsia="Cambria" w:hAnsi="Georgia" w:cs="Times New Roman"/>
          <w:b/>
          <w:bCs w:val="0"/>
          <w:szCs w:val="20"/>
          <w:lang w:val="en-US" w:eastAsia="fr-FR"/>
        </w:rPr>
        <w:t>EIR</w:t>
      </w:r>
      <w:r w:rsidR="00BC36AA" w:rsidRPr="00D40A28">
        <w:rPr>
          <w:rFonts w:ascii="Georgia" w:eastAsia="Cambria" w:hAnsi="Georgia" w:cs="Times New Roman"/>
          <w:b/>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szCs w:val="20"/>
          <w:lang w:val="en-US" w:eastAsia="fr-FR"/>
        </w:rPr>
        <w:instrText>EIR</w:instrText>
      </w:r>
      <w:r w:rsidRPr="00D40A28">
        <w:rPr>
          <w:rFonts w:ascii="Georgia" w:hAnsi="Georgia"/>
          <w:lang w:val="en-US"/>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val="en-US" w:eastAsia="fr-FR"/>
        </w:rPr>
        <w:t xml:space="preserve"> - </w:t>
      </w:r>
      <w:r w:rsidRPr="00D40A28">
        <w:rPr>
          <w:rFonts w:ascii="Georgia" w:eastAsia="Cambria" w:hAnsi="Georgia" w:cs="Times New Roman"/>
          <w:b/>
          <w:bCs w:val="0"/>
          <w:i/>
          <w:szCs w:val="20"/>
          <w:lang w:val="en-US" w:eastAsia="fr-FR"/>
        </w:rPr>
        <w:t>Equipement Identity Register</w:t>
      </w:r>
      <w:r w:rsidR="00BC36AA" w:rsidRPr="00D40A28">
        <w:rPr>
          <w:rFonts w:ascii="Georgia" w:eastAsia="Cambria" w:hAnsi="Georgia" w:cs="Times New Roman"/>
          <w:b/>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i/>
          <w:szCs w:val="20"/>
          <w:lang w:val="en-US" w:eastAsia="fr-FR"/>
        </w:rPr>
        <w:instrText>Equipement Identity Register</w:instrText>
      </w:r>
      <w:r w:rsidRPr="00D40A28">
        <w:rPr>
          <w:rFonts w:ascii="Georgia" w:hAnsi="Georgia"/>
          <w:lang w:val="en-US"/>
        </w:rPr>
        <w:instrText xml:space="preserve">" </w:instrText>
      </w:r>
      <w:r w:rsidR="00BC36AA" w:rsidRPr="00D40A28">
        <w:rPr>
          <w:rFonts w:ascii="Georgia" w:eastAsia="Cambria" w:hAnsi="Georgia" w:cs="Times New Roman"/>
          <w:b/>
          <w:bCs w:val="0"/>
          <w:i/>
          <w:szCs w:val="20"/>
          <w:lang w:eastAsia="fr-FR"/>
        </w:rPr>
        <w:fldChar w:fldCharType="end"/>
      </w:r>
    </w:p>
    <w:p w14:paraId="2A8DC517" w14:textId="77777777" w:rsidR="002A1201" w:rsidRPr="00D40A28" w:rsidRDefault="002A1201" w:rsidP="002A1201">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Dans un réseau mobile, l’EIR</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EIR</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est un équipement qui contient la base de données des identités des mobiles (IMEI</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
        </w:rPr>
        <w:instrText>IMEI</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L’EIR permet d’autoriser ou non l’accès au réseau à un terminal. Il renferme des listes, blanches (mobiles autorisés), grises (mobiles avec dysfonctionnement) ou noires (mobiles non autorisés).</w:t>
      </w:r>
    </w:p>
    <w:p w14:paraId="1BCECB4A" w14:textId="77777777" w:rsidR="002A1201" w:rsidRPr="00D40A28" w:rsidRDefault="002A1201" w:rsidP="002A1201">
      <w:pPr>
        <w:widowControl w:val="0"/>
        <w:autoSpaceDE w:val="0"/>
        <w:autoSpaceDN w:val="0"/>
        <w:adjustRightInd w:val="0"/>
        <w:spacing w:after="0" w:line="240" w:lineRule="auto"/>
        <w:rPr>
          <w:rFonts w:ascii="Georgia" w:eastAsia="Cambria" w:hAnsi="Georgia" w:cs="Times New Roman"/>
          <w:bCs w:val="0"/>
          <w:sz w:val="20"/>
          <w:szCs w:val="20"/>
          <w:lang w:eastAsia="fr-FR"/>
        </w:rPr>
      </w:pPr>
    </w:p>
    <w:p w14:paraId="675997BE" w14:textId="77777777" w:rsidR="002A1201" w:rsidRPr="00D40A28" w:rsidRDefault="002A1201" w:rsidP="002A1201">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EIR</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EIR</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w:t>
      </w:r>
      <w:r w:rsidRPr="00D40A28">
        <w:rPr>
          <w:rFonts w:ascii="Georgia" w:eastAsia="Cambria" w:hAnsi="Georgia" w:cs="Times New Roman"/>
          <w:b/>
          <w:bCs w:val="0"/>
          <w:i/>
          <w:szCs w:val="20"/>
          <w:lang w:eastAsia="fr-FR"/>
        </w:rPr>
        <w:t>Excess Information Rate</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Excess Information Rate</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731F4743" w14:textId="77777777" w:rsidR="002A1201" w:rsidRPr="00D40A28" w:rsidRDefault="002A1201" w:rsidP="002A1201">
      <w:pPr>
        <w:widowControl w:val="0"/>
        <w:autoSpaceDE w:val="0"/>
        <w:autoSpaceDN w:val="0"/>
        <w:adjustRightInd w:val="0"/>
        <w:spacing w:after="0" w:line="240" w:lineRule="auto"/>
        <w:ind w:left="709"/>
        <w:rPr>
          <w:rFonts w:ascii="Georgia" w:eastAsia="Cambria" w:hAnsi="Georgia" w:cs="Times New Roman"/>
          <w:bCs w:val="0"/>
          <w:sz w:val="20"/>
          <w:szCs w:val="20"/>
          <w:lang w:eastAsia="fr-FR"/>
        </w:rPr>
      </w:pPr>
      <w:r w:rsidRPr="00D40A28">
        <w:rPr>
          <w:rFonts w:ascii="Georgia" w:eastAsia="Cambria" w:hAnsi="Georgia" w:cs="Times New Roman"/>
          <w:bCs w:val="0"/>
          <w:szCs w:val="20"/>
          <w:lang w:eastAsia="fr-FR"/>
        </w:rPr>
        <w:t>Débit autorisé au-dessus duquel toute trame* peut être détruite.</w:t>
      </w:r>
    </w:p>
    <w:p w14:paraId="11FDBD1E" w14:textId="77777777" w:rsidR="002A1201" w:rsidRPr="00D40A28" w:rsidRDefault="002A1201" w:rsidP="002A1201">
      <w:pPr>
        <w:widowControl w:val="0"/>
        <w:autoSpaceDE w:val="0"/>
        <w:autoSpaceDN w:val="0"/>
        <w:adjustRightInd w:val="0"/>
        <w:spacing w:after="0" w:line="240" w:lineRule="auto"/>
        <w:rPr>
          <w:rFonts w:ascii="Georgia" w:eastAsia="Cambria" w:hAnsi="Georgia" w:cs="Times New Roman"/>
          <w:bCs w:val="0"/>
          <w:szCs w:val="20"/>
          <w:lang w:eastAsia="fr-FR"/>
        </w:rPr>
      </w:pPr>
    </w:p>
    <w:p w14:paraId="4E4CF167" w14:textId="77777777" w:rsidR="002A1201" w:rsidRPr="00D40A28" w:rsidRDefault="002A1201" w:rsidP="002A1201">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Elévation de privilège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Elévation de privilège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78D5DD86" w14:textId="77777777" w:rsidR="002A1201" w:rsidRPr="00D40A28" w:rsidRDefault="002A1201" w:rsidP="002A1201">
      <w:pPr>
        <w:widowControl w:val="0"/>
        <w:autoSpaceDE w:val="0"/>
        <w:autoSpaceDN w:val="0"/>
        <w:adjustRightInd w:val="0"/>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(Privilege Escalation</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Privilege Escalation</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3FA0471B" w14:textId="77777777" w:rsidR="002A1201" w:rsidRPr="00D40A28" w:rsidRDefault="002A1201" w:rsidP="002A1201">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L’élévation de privilège est une technique qui consiste à obtenir, sur un système, des droits supérieurs à ceux normalement accordés. Trivialement le mécanisme consiste, à partir de droits utilisateurs, à obtenir des droits d’admi</w:t>
      </w:r>
      <w:r w:rsidR="00E24B1D">
        <w:rPr>
          <w:rFonts w:ascii="Georgia" w:eastAsia="Cambria" w:hAnsi="Georgia" w:cs="Times New Roman"/>
          <w:bCs w:val="0"/>
          <w:szCs w:val="20"/>
          <w:lang w:eastAsia="fr-FR"/>
        </w:rPr>
        <w:softHyphen/>
      </w:r>
      <w:r w:rsidRPr="00D40A28">
        <w:rPr>
          <w:rFonts w:ascii="Georgia" w:eastAsia="Cambria" w:hAnsi="Georgia" w:cs="Times New Roman"/>
          <w:bCs w:val="0"/>
          <w:szCs w:val="20"/>
          <w:lang w:eastAsia="fr-FR"/>
        </w:rPr>
        <w:t>nistration par l’exploitation d’une vulnérabilité. L’élé</w:t>
      </w:r>
      <w:r w:rsidR="00E24B1D">
        <w:rPr>
          <w:rFonts w:ascii="Georgia" w:eastAsia="Cambria" w:hAnsi="Georgia" w:cs="Times New Roman"/>
          <w:bCs w:val="0"/>
          <w:szCs w:val="20"/>
          <w:lang w:eastAsia="fr-FR"/>
        </w:rPr>
        <w:softHyphen/>
      </w:r>
      <w:r w:rsidRPr="00D40A28">
        <w:rPr>
          <w:rFonts w:ascii="Georgia" w:eastAsia="Cambria" w:hAnsi="Georgia" w:cs="Times New Roman"/>
          <w:bCs w:val="0"/>
          <w:szCs w:val="20"/>
          <w:lang w:eastAsia="fr-FR"/>
        </w:rPr>
        <w:t>vation de privilège est utilisée par des attaquants qui cherchent à prendre le contrôle total d’un système d’infor</w:t>
      </w:r>
      <w:r w:rsidR="00E24B1D">
        <w:rPr>
          <w:rFonts w:ascii="Georgia" w:eastAsia="Cambria" w:hAnsi="Georgia" w:cs="Times New Roman"/>
          <w:bCs w:val="0"/>
          <w:szCs w:val="20"/>
          <w:lang w:eastAsia="fr-FR"/>
        </w:rPr>
        <w:softHyphen/>
      </w:r>
      <w:r w:rsidRPr="00D40A28">
        <w:rPr>
          <w:rFonts w:ascii="Georgia" w:eastAsia="Cambria" w:hAnsi="Georgia" w:cs="Times New Roman"/>
          <w:bCs w:val="0"/>
          <w:szCs w:val="20"/>
          <w:lang w:eastAsia="fr-FR"/>
        </w:rPr>
        <w:t>mation. Pour autant, l’élévation de privilège peut également être nécessaire à certaines applications qui nécessitent la modification de paramètres systèmes. Dans ce cas, une invite de commande permet de procéder à cette élévation et autorise l’exécution en mode administrateur (</w:t>
      </w:r>
      <w:r w:rsidRPr="00D40A28">
        <w:rPr>
          <w:rFonts w:ascii="Georgia" w:eastAsia="Cambria" w:hAnsi="Georgia" w:cs="Times New Roman"/>
          <w:bCs w:val="0"/>
          <w:i/>
          <w:szCs w:val="20"/>
          <w:lang w:eastAsia="fr-FR"/>
        </w:rPr>
        <w:t>root</w:t>
      </w:r>
      <w:r w:rsidRPr="00D40A28">
        <w:rPr>
          <w:rFonts w:ascii="Georgia" w:eastAsia="Cambria" w:hAnsi="Georgia" w:cs="Times New Roman"/>
          <w:bCs w:val="0"/>
          <w:szCs w:val="20"/>
          <w:lang w:eastAsia="fr-FR"/>
        </w:rPr>
        <w:t>).</w:t>
      </w:r>
    </w:p>
    <w:p w14:paraId="02D4A02B" w14:textId="77777777" w:rsidR="00791D1D" w:rsidRDefault="00791D1D" w:rsidP="002A1201">
      <w:pPr>
        <w:widowControl w:val="0"/>
        <w:autoSpaceDE w:val="0"/>
        <w:autoSpaceDN w:val="0"/>
        <w:adjustRightInd w:val="0"/>
        <w:spacing w:after="0" w:line="240" w:lineRule="auto"/>
        <w:rPr>
          <w:rFonts w:ascii="Georgia" w:eastAsia="Cambria" w:hAnsi="Georgia" w:cs="Times New Roman"/>
          <w:b/>
          <w:bCs w:val="0"/>
          <w:szCs w:val="20"/>
          <w:lang w:eastAsia="fr-FR"/>
        </w:rPr>
      </w:pPr>
    </w:p>
    <w:p w14:paraId="32113E6E" w14:textId="77777777" w:rsidR="002A1201" w:rsidRPr="00D40A28" w:rsidRDefault="002A1201" w:rsidP="002A1201">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Embrouillage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Embrouillage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5A94CD44" w14:textId="77777777" w:rsidR="002A1201" w:rsidRPr="00D40A28" w:rsidRDefault="002A1201" w:rsidP="002A1201">
      <w:pPr>
        <w:widowControl w:val="0"/>
        <w:autoSpaceDE w:val="0"/>
        <w:autoSpaceDN w:val="0"/>
        <w:adjustRightInd w:val="0"/>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(Scrambling</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Scrambling</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1993893D" w14:textId="77777777" w:rsidR="002A1201" w:rsidRPr="00D40A28" w:rsidRDefault="002A1201" w:rsidP="002A1201">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L’embrouillage est une transformation réversible d’un signal numérique*, en vue d’en faciliter la transmission ou l’enregistrement, en un signal numérique de même signification et de même débit binaire</w:t>
      </w:r>
      <w:r w:rsidRPr="00D40A28">
        <w:rPr>
          <w:rStyle w:val="Appelnotedebasdep"/>
          <w:rFonts w:ascii="Georgia" w:eastAsia="Cambria" w:hAnsi="Georgia" w:cs="Times New Roman"/>
          <w:bCs w:val="0"/>
          <w:szCs w:val="20"/>
          <w:lang w:eastAsia="fr-FR"/>
        </w:rPr>
        <w:footnoteReference w:id="102"/>
      </w:r>
      <w:r w:rsidRPr="00D40A28">
        <w:rPr>
          <w:rFonts w:ascii="Georgia" w:eastAsia="Cambria" w:hAnsi="Georgia" w:cs="Times New Roman"/>
          <w:bCs w:val="0"/>
          <w:szCs w:val="20"/>
          <w:lang w:eastAsia="fr-FR"/>
        </w:rPr>
        <w:t>.</w:t>
      </w:r>
    </w:p>
    <w:p w14:paraId="4C04B357" w14:textId="77777777" w:rsidR="002A1201" w:rsidRPr="00D40A28" w:rsidRDefault="002A1201" w:rsidP="002A1201">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p>
    <w:p w14:paraId="6B60E3B3" w14:textId="77777777" w:rsidR="002A1201" w:rsidRPr="00D40A28" w:rsidRDefault="002A1201" w:rsidP="002A1201">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Emulation</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Emulation</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7F0C34B9" w14:textId="77777777" w:rsidR="002A1201" w:rsidRPr="00D40A28" w:rsidRDefault="002A1201" w:rsidP="002A1201">
      <w:pPr>
        <w:widowControl w:val="0"/>
        <w:autoSpaceDE w:val="0"/>
        <w:autoSpaceDN w:val="0"/>
        <w:adjustRightInd w:val="0"/>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(Emulation</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Emulation</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124F903A" w14:textId="77777777" w:rsidR="002A1201" w:rsidRPr="00D40A28" w:rsidRDefault="002A1201" w:rsidP="002A1201">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L’émulation est une technique qui permet d’imiter le fonctionnement d’un équipement spécifique sur un autre équipement. En phase de test, l’émulation permet ainsi de corriger les défauts de conception logicielle et améliorer la sécurité. On peut ainsi, sur un ordinateur personnel émuler des téléphones portables de différentes marques et modèles pour tester des applications avant leur mise en ligne. Enfin, il est également possible d’émuler un réseau complet de machines.</w:t>
      </w:r>
    </w:p>
    <w:p w14:paraId="115CADA8" w14:textId="77777777" w:rsidR="002A1201" w:rsidRPr="00D40A28" w:rsidRDefault="002A1201" w:rsidP="002A1201">
      <w:pPr>
        <w:widowControl w:val="0"/>
        <w:autoSpaceDE w:val="0"/>
        <w:autoSpaceDN w:val="0"/>
        <w:adjustRightInd w:val="0"/>
        <w:spacing w:after="0" w:line="240" w:lineRule="auto"/>
        <w:rPr>
          <w:rFonts w:ascii="Georgia" w:eastAsia="Cambria" w:hAnsi="Georgia" w:cs="Times New Roman"/>
          <w:bCs w:val="0"/>
          <w:sz w:val="20"/>
          <w:szCs w:val="20"/>
          <w:lang w:eastAsia="fr-FR"/>
        </w:rPr>
      </w:pPr>
    </w:p>
    <w:p w14:paraId="2B7EBC6E" w14:textId="77777777" w:rsidR="002A1201" w:rsidRPr="00D40A28" w:rsidRDefault="002A1201" w:rsidP="002A1201">
      <w:pPr>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En ligne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En ligne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w:t>
      </w:r>
    </w:p>
    <w:p w14:paraId="380F9CDB" w14:textId="77777777" w:rsidR="002A1201" w:rsidRPr="00D40A28" w:rsidRDefault="002A1201" w:rsidP="002A1201">
      <w:pPr>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(On line</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On line</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4A014FAE"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L’expression « en ligne » désigne tout objet ou ressource directement accessible via l’Internet</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
        </w:rPr>
        <w:instrText>Internet</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2F5AA30C" w14:textId="77777777" w:rsidR="002A1201" w:rsidRPr="00D40A28" w:rsidRDefault="002A1201" w:rsidP="002A1201">
      <w:pPr>
        <w:spacing w:after="0" w:line="240" w:lineRule="auto"/>
        <w:rPr>
          <w:rFonts w:ascii="Georgia" w:eastAsia="Cambria" w:hAnsi="Georgia" w:cs="Times New Roman"/>
          <w:b/>
          <w:bCs w:val="0"/>
          <w:sz w:val="20"/>
          <w:szCs w:val="20"/>
          <w:lang w:eastAsia="fr-FR"/>
        </w:rPr>
      </w:pPr>
    </w:p>
    <w:p w14:paraId="432DDF39" w14:textId="77777777" w:rsidR="002A1201" w:rsidRPr="00D40A28" w:rsidRDefault="002A1201" w:rsidP="002A1201">
      <w:pPr>
        <w:spacing w:after="0" w:line="240" w:lineRule="auto"/>
        <w:rPr>
          <w:rFonts w:ascii="Georgia" w:eastAsia="Cambria" w:hAnsi="Georgia" w:cs="Times New Roman"/>
          <w:b/>
          <w:bCs w:val="0"/>
          <w:szCs w:val="20"/>
          <w:lang w:val="en-US" w:eastAsia="fr-FR"/>
        </w:rPr>
      </w:pPr>
      <w:r w:rsidRPr="00D40A28">
        <w:rPr>
          <w:rFonts w:ascii="Georgia" w:eastAsia="Cambria" w:hAnsi="Georgia" w:cs="Times New Roman"/>
          <w:b/>
          <w:bCs w:val="0"/>
          <w:szCs w:val="20"/>
          <w:lang w:val="en-US" w:eastAsia="fr-FR"/>
        </w:rPr>
        <w:t>ENISA </w:t>
      </w:r>
      <w:r w:rsidR="00BC36AA" w:rsidRPr="00D40A28">
        <w:rPr>
          <w:rFonts w:ascii="Georgia" w:eastAsia="Cambria" w:hAnsi="Georgia" w:cs="Times New Roman"/>
          <w:b/>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szCs w:val="20"/>
          <w:lang w:val="en-US" w:eastAsia="fr-FR"/>
        </w:rPr>
        <w:instrText>ENISA</w:instrText>
      </w:r>
      <w:r w:rsidRPr="00D40A28">
        <w:rPr>
          <w:rFonts w:ascii="Georgia" w:hAnsi="Georgia"/>
          <w:lang w:val="en-US"/>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val="en-US" w:eastAsia="fr-FR"/>
        </w:rPr>
        <w:t xml:space="preserve"> - </w:t>
      </w:r>
      <w:r w:rsidRPr="00D40A28">
        <w:rPr>
          <w:rFonts w:ascii="Georgia" w:eastAsia="Cambria" w:hAnsi="Georgia" w:cs="Times New Roman"/>
          <w:b/>
          <w:bCs w:val="0"/>
          <w:i/>
          <w:szCs w:val="20"/>
          <w:lang w:val="en-US" w:eastAsia="fr-FR"/>
        </w:rPr>
        <w:t>European Network</w:t>
      </w:r>
      <w:r w:rsidR="00BC36AA" w:rsidRPr="00D40A28">
        <w:rPr>
          <w:rFonts w:ascii="Georgia" w:eastAsia="Cambria" w:hAnsi="Georgia" w:cs="Times New Roman"/>
          <w:b/>
          <w:bCs w:val="0"/>
          <w:i/>
          <w:szCs w:val="20"/>
          <w:lang w:eastAsia="fr-FR"/>
        </w:rPr>
        <w:fldChar w:fldCharType="begin"/>
      </w:r>
      <w:r w:rsidRPr="00D40A28">
        <w:rPr>
          <w:rFonts w:ascii="Georgia" w:hAnsi="Georgia"/>
          <w:b/>
          <w:lang w:val="en-US"/>
        </w:rPr>
        <w:instrText xml:space="preserve"> XE "</w:instrText>
      </w:r>
      <w:r w:rsidRPr="00D40A28">
        <w:rPr>
          <w:rFonts w:ascii="Georgia" w:eastAsia="Cambria" w:hAnsi="Georgia" w:cs="Times New Roman"/>
          <w:b/>
          <w:bCs w:val="0"/>
          <w:i/>
          <w:szCs w:val="20"/>
          <w:lang w:val="en-US" w:eastAsia="fr-FR"/>
        </w:rPr>
        <w:instrText>Network</w:instrText>
      </w:r>
      <w:r w:rsidRPr="00D40A28">
        <w:rPr>
          <w:rFonts w:ascii="Georgia" w:hAnsi="Georgia"/>
          <w:b/>
          <w:lang w:val="en-US"/>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i/>
          <w:szCs w:val="20"/>
          <w:lang w:val="en-US" w:eastAsia="fr-FR"/>
        </w:rPr>
        <w:t xml:space="preserve"> for Information Security Agency</w:t>
      </w:r>
      <w:r w:rsidR="00BC36AA" w:rsidRPr="00D40A28">
        <w:rPr>
          <w:rFonts w:ascii="Georgia" w:eastAsia="Cambria" w:hAnsi="Georgia" w:cs="Times New Roman"/>
          <w:b/>
          <w:bCs w:val="0"/>
          <w:i/>
          <w:szCs w:val="20"/>
          <w:lang w:eastAsia="fr-FR"/>
        </w:rPr>
        <w:fldChar w:fldCharType="begin"/>
      </w:r>
      <w:r w:rsidRPr="00D40A28">
        <w:rPr>
          <w:rFonts w:ascii="Georgia" w:hAnsi="Georgia"/>
          <w:b/>
          <w:lang w:val="en-US"/>
        </w:rPr>
        <w:instrText xml:space="preserve"> XE "</w:instrText>
      </w:r>
      <w:r w:rsidRPr="00D40A28">
        <w:rPr>
          <w:rFonts w:ascii="Georgia" w:eastAsia="Cambria" w:hAnsi="Georgia" w:cs="Times New Roman"/>
          <w:b/>
          <w:bCs w:val="0"/>
          <w:i/>
          <w:szCs w:val="20"/>
          <w:lang w:val="en-US" w:eastAsia="fr-FR"/>
        </w:rPr>
        <w:instrText>European Network for Information Security Agency</w:instrText>
      </w:r>
      <w:r w:rsidRPr="00D40A28">
        <w:rPr>
          <w:rFonts w:ascii="Georgia" w:hAnsi="Georgia"/>
          <w:b/>
          <w:lang w:val="en-US"/>
        </w:rPr>
        <w:instrText xml:space="preserve">" </w:instrText>
      </w:r>
      <w:r w:rsidR="00BC36AA" w:rsidRPr="00D40A28">
        <w:rPr>
          <w:rFonts w:ascii="Georgia" w:eastAsia="Cambria" w:hAnsi="Georgia" w:cs="Times New Roman"/>
          <w:b/>
          <w:bCs w:val="0"/>
          <w:i/>
          <w:szCs w:val="20"/>
          <w:lang w:eastAsia="fr-FR"/>
        </w:rPr>
        <w:fldChar w:fldCharType="end"/>
      </w:r>
    </w:p>
    <w:p w14:paraId="51D95BB5" w14:textId="77777777" w:rsidR="002A1201" w:rsidRPr="00D40A28" w:rsidRDefault="002A1201" w:rsidP="002A1201">
      <w:pPr>
        <w:pStyle w:val="NormalWeb"/>
        <w:spacing w:before="2" w:after="2"/>
        <w:ind w:left="709"/>
        <w:jc w:val="both"/>
        <w:rPr>
          <w:rFonts w:ascii="Georgia" w:hAnsi="Georgia"/>
          <w:sz w:val="24"/>
        </w:rPr>
      </w:pPr>
      <w:r w:rsidRPr="00D40A28">
        <w:rPr>
          <w:rFonts w:ascii="Georgia" w:hAnsi="Georgia"/>
          <w:bCs/>
          <w:sz w:val="24"/>
        </w:rPr>
        <w:t>Agence européenne de cybersécurité*, l’ENISA a été cré</w:t>
      </w:r>
      <w:r w:rsidR="00FE06B7">
        <w:rPr>
          <w:rFonts w:ascii="Georgia" w:hAnsi="Georgia"/>
          <w:bCs/>
          <w:sz w:val="24"/>
        </w:rPr>
        <w:t>é</w:t>
      </w:r>
      <w:r w:rsidRPr="00D40A28">
        <w:rPr>
          <w:rFonts w:ascii="Georgia" w:hAnsi="Georgia"/>
          <w:bCs/>
          <w:sz w:val="24"/>
        </w:rPr>
        <w:t xml:space="preserve">e, le 10 mars 2004, par le Règlement CE n°460/2004 du Parlement Européen. L’agence est ainsi chargée de la sécurité des réseaux et de l’information. Sa mission est </w:t>
      </w:r>
      <w:r w:rsidRPr="00D40A28">
        <w:rPr>
          <w:rFonts w:ascii="Georgia" w:hAnsi="Georgia"/>
          <w:sz w:val="24"/>
        </w:rPr>
        <w:t>d'assurer un niveau élevé de sécurité des réseaux et de l'information. Elle agit de différentes façons:</w:t>
      </w:r>
    </w:p>
    <w:p w14:paraId="1AA00BF8" w14:textId="77777777" w:rsidR="002A1201" w:rsidRPr="00D40A28" w:rsidRDefault="002A1201" w:rsidP="00BC36AA">
      <w:pPr>
        <w:numPr>
          <w:ilvl w:val="0"/>
          <w:numId w:val="5"/>
        </w:numPr>
        <w:tabs>
          <w:tab w:val="clear" w:pos="720"/>
          <w:tab w:val="left" w:pos="993"/>
        </w:tabs>
        <w:spacing w:beforeLines="1" w:before="2" w:afterLines="1" w:after="2" w:line="240" w:lineRule="auto"/>
        <w:ind w:left="709" w:firstLine="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en intervenant en tant qu'expert en matière de sécurité des réseaux et de l'information auprès des autorités nationales  et des institutions européennes;</w:t>
      </w:r>
    </w:p>
    <w:p w14:paraId="08F7DB13" w14:textId="77777777" w:rsidR="002A1201" w:rsidRPr="00D40A28" w:rsidRDefault="002A1201" w:rsidP="00BC36AA">
      <w:pPr>
        <w:numPr>
          <w:ilvl w:val="0"/>
          <w:numId w:val="5"/>
        </w:numPr>
        <w:tabs>
          <w:tab w:val="left" w:pos="993"/>
        </w:tabs>
        <w:spacing w:beforeLines="1" w:before="2" w:afterLines="1" w:after="2" w:line="240" w:lineRule="auto"/>
        <w:ind w:left="709" w:firstLine="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en favorisant l’échange de meilleures pratiques;</w:t>
      </w:r>
    </w:p>
    <w:p w14:paraId="279C214D" w14:textId="77777777" w:rsidR="002A1201" w:rsidRPr="00D40A28" w:rsidRDefault="002A1201" w:rsidP="00BC36AA">
      <w:pPr>
        <w:numPr>
          <w:ilvl w:val="0"/>
          <w:numId w:val="5"/>
        </w:numPr>
        <w:tabs>
          <w:tab w:val="left" w:pos="993"/>
        </w:tabs>
        <w:spacing w:beforeLines="1" w:before="2" w:afterLines="1" w:after="2" w:line="240" w:lineRule="auto"/>
        <w:ind w:left="709" w:firstLine="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en facilitant les contacts entre les institutions (nationales et européennes) et les entreprises.</w:t>
      </w:r>
    </w:p>
    <w:p w14:paraId="2BB63FB2" w14:textId="77777777" w:rsidR="002A1201" w:rsidRPr="00D40A28" w:rsidRDefault="002A1201" w:rsidP="00BC36AA">
      <w:pPr>
        <w:spacing w:beforeLines="1" w:before="2" w:afterLines="1" w:after="2"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L'ENISA, en collaboration avec les instances nationales et les institutions européennes, s’emploie à développer une culture de la sécurité des réseaux d'information dans toute l'Union</w:t>
      </w:r>
      <w:r w:rsidRPr="00D40A28">
        <w:rPr>
          <w:rStyle w:val="Appelnotedebasdep"/>
          <w:rFonts w:ascii="Georgia" w:eastAsia="Cambria" w:hAnsi="Georgia" w:cs="Times New Roman"/>
          <w:bCs w:val="0"/>
          <w:szCs w:val="20"/>
          <w:lang w:eastAsia="fr-FR"/>
        </w:rPr>
        <w:footnoteReference w:id="103"/>
      </w:r>
      <w:r w:rsidRPr="00D40A28">
        <w:rPr>
          <w:rFonts w:ascii="Georgia" w:eastAsia="Cambria" w:hAnsi="Georgia" w:cs="Times New Roman"/>
          <w:bCs w:val="0"/>
          <w:szCs w:val="20"/>
          <w:lang w:eastAsia="fr-FR"/>
        </w:rPr>
        <w:t>.</w:t>
      </w:r>
    </w:p>
    <w:p w14:paraId="09B65666" w14:textId="77777777" w:rsidR="002A1201" w:rsidRPr="00D40A28" w:rsidRDefault="002A1201" w:rsidP="002A1201">
      <w:pPr>
        <w:spacing w:after="0" w:line="240" w:lineRule="auto"/>
        <w:rPr>
          <w:rFonts w:ascii="Georgia" w:eastAsia="Cambria" w:hAnsi="Georgia" w:cs="Times New Roman"/>
          <w:b/>
          <w:bCs w:val="0"/>
          <w:szCs w:val="20"/>
          <w:lang w:eastAsia="fr-FR"/>
        </w:rPr>
      </w:pPr>
    </w:p>
    <w:p w14:paraId="331D4C84" w14:textId="77777777" w:rsidR="002A1201" w:rsidRPr="00D40A28" w:rsidRDefault="002A1201" w:rsidP="002A1201">
      <w:pPr>
        <w:spacing w:after="0" w:line="240" w:lineRule="auto"/>
        <w:rPr>
          <w:rFonts w:ascii="Georgia" w:eastAsia="Cambria" w:hAnsi="Georgia" w:cs="Times New Roman"/>
          <w:bCs w:val="0"/>
          <w:szCs w:val="20"/>
          <w:lang w:eastAsia="fr-FR"/>
        </w:rPr>
      </w:pPr>
      <w:r w:rsidRPr="00D40A28">
        <w:rPr>
          <w:rFonts w:ascii="Georgia" w:eastAsia="Cambria" w:hAnsi="Georgia" w:cs="Times New Roman"/>
          <w:b/>
          <w:bCs w:val="0"/>
          <w:szCs w:val="20"/>
          <w:lang w:eastAsia="fr-FR"/>
        </w:rPr>
        <w:t>Enregistreur de frappe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Enregistreur de frappe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060D260B" w14:textId="77777777" w:rsidR="002A1201" w:rsidRPr="00D40A28" w:rsidRDefault="002A1201" w:rsidP="002A1201">
      <w:pPr>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i/>
          <w:szCs w:val="20"/>
          <w:lang w:eastAsia="fr-FR"/>
        </w:rPr>
        <w:t>(Keystroke Logger</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Keystroke Logger</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 Keylogger</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Keylogger</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r w:rsidRPr="00D40A28">
        <w:rPr>
          <w:rFonts w:ascii="Georgia" w:eastAsia="Cambria" w:hAnsi="Georgia" w:cs="Times New Roman"/>
          <w:bCs w:val="0"/>
          <w:szCs w:val="20"/>
          <w:lang w:eastAsia="fr-FR"/>
        </w:rPr>
        <w:t xml:space="preserve"> </w:t>
      </w:r>
    </w:p>
    <w:p w14:paraId="41792F6A" w14:textId="77777777" w:rsidR="002A1201" w:rsidRPr="00D40A28" w:rsidRDefault="002A1201" w:rsidP="002A1201">
      <w:pPr>
        <w:spacing w:after="0" w:line="240" w:lineRule="auto"/>
        <w:ind w:left="72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Composant matériel ou Logiciel</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 w:val="20"/>
          <w:szCs w:val="20"/>
          <w:lang w:eastAsia="fr-FR"/>
        </w:rPr>
        <w:instrText>Logiciel</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qui permet d’enregistrer les frappes clavier à l’insu de l’utilisateur. Les informations sont stockées puis transmise en vue d’une utilisation ultérieure (surveillance ou vol d’informations personnelles). Très simple d’utilisation, ils peuvent être utilisés dans un cadre familial (pour surveiller les activités de ses enfants ou de son conjoint) ou dans un cadre professionnel (la CNIL a toutefois rappelé, dans une note du 20 mars 2013, que l’emploi de </w:t>
      </w:r>
      <w:r w:rsidRPr="00D40A28">
        <w:rPr>
          <w:rFonts w:ascii="Georgia" w:eastAsia="Cambria" w:hAnsi="Georgia" w:cs="Times New Roman"/>
          <w:bCs w:val="0"/>
          <w:i/>
          <w:szCs w:val="20"/>
          <w:lang w:eastAsia="fr-FR"/>
        </w:rPr>
        <w:t>keylogger</w:t>
      </w:r>
      <w:r w:rsidRPr="00D40A28">
        <w:rPr>
          <w:rFonts w:ascii="Georgia" w:eastAsia="Cambria" w:hAnsi="Georgia" w:cs="Times New Roman"/>
          <w:bCs w:val="0"/>
          <w:szCs w:val="20"/>
          <w:lang w:eastAsia="fr-FR"/>
        </w:rPr>
        <w:t xml:space="preserve"> est interdit pour surveiller des employés</w:t>
      </w:r>
      <w:r w:rsidRPr="00D40A28">
        <w:rPr>
          <w:rStyle w:val="Appelnotedebasdep"/>
          <w:rFonts w:ascii="Georgia" w:eastAsia="Cambria" w:hAnsi="Georgia" w:cs="Times New Roman"/>
          <w:bCs w:val="0"/>
          <w:szCs w:val="20"/>
          <w:lang w:eastAsia="fr-FR"/>
        </w:rPr>
        <w:footnoteReference w:id="104"/>
      </w:r>
      <w:r w:rsidRPr="00D40A28">
        <w:rPr>
          <w:rFonts w:ascii="Georgia" w:eastAsia="Cambria" w:hAnsi="Georgia" w:cs="Times New Roman"/>
          <w:bCs w:val="0"/>
          <w:szCs w:val="20"/>
          <w:lang w:eastAsia="fr-FR"/>
        </w:rPr>
        <w:t>). Des logiciels sont pourtant aisément disponibles pour quelques dizaines d’euros.</w:t>
      </w:r>
      <w:bookmarkStart w:id="45" w:name="Équipe-d'intervention"/>
      <w:bookmarkEnd w:id="45"/>
    </w:p>
    <w:p w14:paraId="611CD0EB" w14:textId="77777777" w:rsidR="002A1201" w:rsidRPr="00D40A28" w:rsidRDefault="002A1201" w:rsidP="002A1201">
      <w:pPr>
        <w:spacing w:after="0" w:line="240" w:lineRule="auto"/>
        <w:jc w:val="both"/>
        <w:rPr>
          <w:rFonts w:ascii="Georgia" w:eastAsia="Cambria" w:hAnsi="Georgia" w:cs="Times New Roman"/>
          <w:bCs w:val="0"/>
          <w:szCs w:val="20"/>
          <w:lang w:eastAsia="fr-FR"/>
        </w:rPr>
      </w:pPr>
    </w:p>
    <w:p w14:paraId="2987B84A" w14:textId="77777777" w:rsidR="002A1201" w:rsidRPr="00D40A28" w:rsidRDefault="002A1201" w:rsidP="002A1201">
      <w:pPr>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Entrepôt de données</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Entrepôt de données</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56B5BE75" w14:textId="77777777" w:rsidR="002A1201" w:rsidRPr="00D40A28" w:rsidRDefault="002A1201" w:rsidP="002A1201">
      <w:pPr>
        <w:spacing w:after="0" w:line="240" w:lineRule="auto"/>
        <w:jc w:val="both"/>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(Data warehouse</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Data warehouse</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15586499"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Ensemble de données collectées dans une entreprise ou un organisme pour être exploitées par des outils d’aide à la décision</w:t>
      </w:r>
      <w:r w:rsidRPr="00D40A28">
        <w:rPr>
          <w:rStyle w:val="Appelnotedebasdep"/>
          <w:rFonts w:ascii="Georgia" w:eastAsia="Cambria" w:hAnsi="Georgia" w:cs="Times New Roman"/>
          <w:bCs w:val="0"/>
          <w:szCs w:val="20"/>
          <w:lang w:eastAsia="fr-FR"/>
        </w:rPr>
        <w:footnoteReference w:id="105"/>
      </w:r>
      <w:r w:rsidRPr="00D40A28">
        <w:rPr>
          <w:rFonts w:ascii="Georgia" w:eastAsia="Cambria" w:hAnsi="Georgia" w:cs="Times New Roman"/>
          <w:bCs w:val="0"/>
          <w:szCs w:val="20"/>
          <w:lang w:eastAsia="fr-FR"/>
        </w:rPr>
        <w:t>.</w:t>
      </w:r>
    </w:p>
    <w:p w14:paraId="7B18101B"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p>
    <w:p w14:paraId="652EC36F" w14:textId="77777777" w:rsidR="002A1201" w:rsidRPr="00D40A28" w:rsidRDefault="002A1201" w:rsidP="002A1201">
      <w:pPr>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E-réputation </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E-réputation</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4E0C5B41" w14:textId="77777777" w:rsidR="002A1201" w:rsidRPr="00D40A28" w:rsidRDefault="002A1201" w:rsidP="002A1201">
      <w:pPr>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(E-reputation)</w:t>
      </w:r>
    </w:p>
    <w:p w14:paraId="4B15B5F6"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L’e-réputation est une notion utilisée pour qualifier la notoriété d’un individu, d’une entreprise ou d’une administration sur Internet</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
        </w:rPr>
        <w:instrText>Internet</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L’e-réputation fait aujourd’hui l’objet d’une véritable attention car l’image d’une structure peut être durablement dégradée par des propos négatifs diffusés sur les réseaux sociaux où dans les commentaires clients. </w:t>
      </w:r>
    </w:p>
    <w:p w14:paraId="1AF2870B" w14:textId="77777777" w:rsidR="002A1201" w:rsidRPr="00D40A28" w:rsidRDefault="002A1201" w:rsidP="002A1201">
      <w:pPr>
        <w:spacing w:after="0" w:line="240" w:lineRule="auto"/>
        <w:rPr>
          <w:rFonts w:ascii="Georgia" w:eastAsia="Cambria" w:hAnsi="Georgia" w:cs="Times New Roman"/>
          <w:b/>
          <w:bCs w:val="0"/>
          <w:szCs w:val="20"/>
          <w:lang w:eastAsia="fr-FR"/>
        </w:rPr>
      </w:pPr>
      <w:bookmarkStart w:id="46" w:name="Étiquette"/>
      <w:bookmarkEnd w:id="46"/>
    </w:p>
    <w:p w14:paraId="65338151" w14:textId="77777777" w:rsidR="002A1201" w:rsidRPr="00D40A28" w:rsidRDefault="002A1201" w:rsidP="002A1201">
      <w:pPr>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Erlang</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Erlang</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03F4F5D8" w14:textId="77777777" w:rsidR="002A1201" w:rsidRPr="00D40A28" w:rsidRDefault="002A1201" w:rsidP="002A1201">
      <w:pPr>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(Erlang</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Erlang</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678804C8"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Il existe plusieurs usages pour le terme Erlang. En premier lieu il est le patronyme de Agner Krarup Erlang (1878-1929), mathématicien danois qui a notamment travaillé sur la théorie des files d’attente et la modélisation des réseaux téléphoniques. Cherchant à réduire les coûts d’exploitation et à optimiser le dimensionnement des réseaux en fonction du nombre d’appel, il élabore un modèle statistique et une loi de probabilité : la distribution d’Erlang. Ce modèle s’appuie sur la loi des évènements rares. Ainsi, en référence au chercheur, l’Erlang est l’unité de mesure (sans dimension) utilisée en téléphonie pour indiquer la charge d’un équipement. Par charge il faut ici comprendre « taux d’occupation de l’équipement durant une période considérée ». Un Erlang (E) correspond donc au fait qu’un équipement est occupé durant la période d’observation (typiquement un appel téléphonique).</w:t>
      </w:r>
    </w:p>
    <w:p w14:paraId="682C5807"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Enfin, l’Erlang est également un langage de programmation créé par Ericsson (dont il tire son nom </w:t>
      </w:r>
      <w:r w:rsidRPr="00D40A28">
        <w:rPr>
          <w:rFonts w:ascii="Georgia" w:eastAsia="Cambria" w:hAnsi="Georgia" w:cs="Times New Roman"/>
          <w:bCs w:val="0"/>
          <w:i/>
          <w:szCs w:val="20"/>
          <w:lang w:eastAsia="fr-FR"/>
        </w:rPr>
        <w:t>ERicsson LANguage</w:t>
      </w:r>
      <w:r w:rsidRPr="00D40A28">
        <w:rPr>
          <w:rFonts w:ascii="Georgia" w:eastAsia="Cambria" w:hAnsi="Georgia" w:cs="Times New Roman"/>
          <w:bCs w:val="0"/>
          <w:szCs w:val="20"/>
          <w:lang w:eastAsia="fr-FR"/>
        </w:rPr>
        <w:t>).</w:t>
      </w:r>
    </w:p>
    <w:p w14:paraId="0839E98D" w14:textId="77777777" w:rsidR="002A1201" w:rsidRPr="00D40A28" w:rsidRDefault="002A1201" w:rsidP="002A1201">
      <w:pPr>
        <w:spacing w:after="0" w:line="240" w:lineRule="auto"/>
        <w:rPr>
          <w:rFonts w:ascii="Georgia" w:eastAsia="Cambria" w:hAnsi="Georgia" w:cs="Times New Roman"/>
          <w:bCs w:val="0"/>
          <w:szCs w:val="20"/>
          <w:lang w:eastAsia="fr-FR"/>
        </w:rPr>
      </w:pPr>
    </w:p>
    <w:p w14:paraId="30C17401" w14:textId="77777777" w:rsidR="002A1201" w:rsidRPr="00D40A28" w:rsidRDefault="002A1201" w:rsidP="002A1201">
      <w:pPr>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ESN</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ESN</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Entreprise de Service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Service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du Numérique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Entreprise de Service du Numérique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088C2388"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L’acronyme désigne aujourd’hui les SSII</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b/>
          <w:bCs w:val="0"/>
          <w:szCs w:val="20"/>
        </w:rPr>
        <w:instrText>SSII</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(Société de Service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Service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en Ingénierie Informatique). Elles offrent des services d’externalisation informatique à leurs clients. Ainsi, une ESN</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ESN</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assure généralement des fonctions de conseil, d’intégration de systèmes, d’infogérance, voire de formation. Elle accompagne ainsi les projets informatiques d’un client et en assure la maîtrise d’œuvre. </w:t>
      </w:r>
    </w:p>
    <w:p w14:paraId="033BD1BB" w14:textId="77777777" w:rsidR="002A1201" w:rsidRPr="00D40A28" w:rsidRDefault="002A1201" w:rsidP="002A1201">
      <w:pPr>
        <w:spacing w:after="0" w:line="240" w:lineRule="auto"/>
        <w:rPr>
          <w:rFonts w:ascii="Georgia" w:eastAsia="Cambria" w:hAnsi="Georgia" w:cs="Times New Roman"/>
          <w:bCs w:val="0"/>
          <w:szCs w:val="20"/>
          <w:lang w:eastAsia="fr-FR"/>
        </w:rPr>
      </w:pPr>
    </w:p>
    <w:p w14:paraId="28E9A4B0" w14:textId="77777777" w:rsidR="002A1201" w:rsidRPr="00D40A28" w:rsidRDefault="002A1201" w:rsidP="002A1201">
      <w:pPr>
        <w:widowControl w:val="0"/>
        <w:autoSpaceDE w:val="0"/>
        <w:autoSpaceDN w:val="0"/>
        <w:adjustRightInd w:val="0"/>
        <w:spacing w:after="0" w:line="240" w:lineRule="auto"/>
        <w:rPr>
          <w:rFonts w:ascii="Georgia" w:eastAsia="Cambria" w:hAnsi="Georgia" w:cs="Times New Roman"/>
          <w:b/>
          <w:bCs w:val="0"/>
          <w:szCs w:val="20"/>
          <w:lang w:val="en-US" w:eastAsia="fr-FR"/>
        </w:rPr>
      </w:pPr>
      <w:r w:rsidRPr="00D40A28">
        <w:rPr>
          <w:rFonts w:ascii="Georgia" w:eastAsia="Cambria" w:hAnsi="Georgia" w:cs="Times New Roman"/>
          <w:b/>
          <w:bCs w:val="0"/>
          <w:szCs w:val="20"/>
          <w:lang w:val="en-US" w:eastAsia="fr-FR"/>
        </w:rPr>
        <w:t>ESSID</w:t>
      </w:r>
      <w:r w:rsidR="00BC36AA" w:rsidRPr="00D40A28">
        <w:rPr>
          <w:rFonts w:ascii="Georgia" w:eastAsia="Cambria" w:hAnsi="Georgia" w:cs="Times New Roman"/>
          <w:b/>
          <w:bCs w:val="0"/>
          <w:szCs w:val="20"/>
          <w:lang w:eastAsia="fr-FR"/>
        </w:rPr>
        <w:fldChar w:fldCharType="begin"/>
      </w:r>
      <w:r w:rsidRPr="00D40A28">
        <w:rPr>
          <w:rFonts w:ascii="Georgia" w:hAnsi="Georgia"/>
          <w:b/>
          <w:lang w:val="en-US"/>
        </w:rPr>
        <w:instrText xml:space="preserve"> XE "</w:instrText>
      </w:r>
      <w:r w:rsidRPr="00D40A28">
        <w:rPr>
          <w:rFonts w:ascii="Georgia" w:eastAsia="Cambria" w:hAnsi="Georgia" w:cs="Times New Roman"/>
          <w:b/>
          <w:bCs w:val="0"/>
          <w:szCs w:val="20"/>
          <w:lang w:val="en-US" w:eastAsia="fr-FR"/>
        </w:rPr>
        <w:instrText>ESSID</w:instrText>
      </w:r>
      <w:r w:rsidRPr="00D40A28">
        <w:rPr>
          <w:rFonts w:ascii="Georgia" w:hAnsi="Georgia"/>
          <w:b/>
          <w:lang w:val="en-US"/>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val="en-US" w:eastAsia="fr-FR"/>
        </w:rPr>
        <w:t xml:space="preserve"> - </w:t>
      </w:r>
      <w:r w:rsidRPr="00D40A28">
        <w:rPr>
          <w:rFonts w:ascii="Georgia" w:eastAsia="Cambria" w:hAnsi="Georgia" w:cs="Times New Roman"/>
          <w:b/>
          <w:bCs w:val="0"/>
          <w:i/>
          <w:szCs w:val="20"/>
          <w:lang w:val="en-US" w:eastAsia="fr-FR"/>
        </w:rPr>
        <w:t>Extended Service</w:t>
      </w:r>
      <w:r w:rsidR="00BC36AA" w:rsidRPr="00D40A28">
        <w:rPr>
          <w:rFonts w:ascii="Georgia" w:eastAsia="Cambria" w:hAnsi="Georgia" w:cs="Times New Roman"/>
          <w:b/>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szCs w:val="20"/>
          <w:lang w:val="en-US" w:eastAsia="fr-FR"/>
        </w:rPr>
        <w:instrText>Service</w:instrText>
      </w:r>
      <w:r w:rsidRPr="00D40A28">
        <w:rPr>
          <w:rFonts w:ascii="Georgia" w:hAnsi="Georgia"/>
          <w:lang w:val="en-US"/>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i/>
          <w:szCs w:val="20"/>
          <w:lang w:val="en-US" w:eastAsia="fr-FR"/>
        </w:rPr>
        <w:t xml:space="preserve"> Set Identifier</w:t>
      </w:r>
      <w:r w:rsidR="00BC36AA" w:rsidRPr="00D40A28">
        <w:rPr>
          <w:rFonts w:ascii="Georgia" w:eastAsia="Cambria" w:hAnsi="Georgia" w:cs="Times New Roman"/>
          <w:b/>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i/>
          <w:szCs w:val="20"/>
          <w:lang w:val="en-US" w:eastAsia="fr-FR"/>
        </w:rPr>
        <w:instrText>Extended Service Set Identifier</w:instrText>
      </w:r>
      <w:r w:rsidRPr="00D40A28">
        <w:rPr>
          <w:rFonts w:ascii="Georgia" w:hAnsi="Georgia"/>
          <w:lang w:val="en-US"/>
        </w:rPr>
        <w:instrText xml:space="preserve">" </w:instrText>
      </w:r>
      <w:r w:rsidR="00BC36AA" w:rsidRPr="00D40A28">
        <w:rPr>
          <w:rFonts w:ascii="Georgia" w:eastAsia="Cambria" w:hAnsi="Georgia" w:cs="Times New Roman"/>
          <w:b/>
          <w:bCs w:val="0"/>
          <w:i/>
          <w:szCs w:val="20"/>
          <w:lang w:eastAsia="fr-FR"/>
        </w:rPr>
        <w:fldChar w:fldCharType="end"/>
      </w:r>
    </w:p>
    <w:p w14:paraId="265FBECC" w14:textId="77777777" w:rsidR="002A1201" w:rsidRPr="00D40A28" w:rsidRDefault="002A1201" w:rsidP="002A1201">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L’ESSID est l’identifiant de 32 caractères (maximum) permettant d’identifier un réseau Wi-Fi</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Wi-Fi</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C’est ainsi le nom qui apparaît sur votre terminal lors de la connexion au réseau. </w:t>
      </w:r>
    </w:p>
    <w:p w14:paraId="42274DD5" w14:textId="77777777" w:rsidR="00E24B1D" w:rsidRPr="00176573" w:rsidRDefault="00E24B1D" w:rsidP="002A1201">
      <w:pPr>
        <w:spacing w:after="0" w:line="240" w:lineRule="auto"/>
        <w:rPr>
          <w:rFonts w:ascii="Georgia" w:eastAsia="Cambria" w:hAnsi="Georgia" w:cs="Times New Roman"/>
          <w:b/>
          <w:bCs w:val="0"/>
          <w:szCs w:val="20"/>
          <w:lang w:eastAsia="fr-FR"/>
        </w:rPr>
      </w:pPr>
    </w:p>
    <w:p w14:paraId="78E1C748" w14:textId="77777777" w:rsidR="002A1201" w:rsidRPr="00D40A28" w:rsidRDefault="00E24B1D" w:rsidP="002A1201">
      <w:pPr>
        <w:spacing w:after="0" w:line="240" w:lineRule="auto"/>
        <w:rPr>
          <w:rFonts w:ascii="Georgia" w:eastAsia="Cambria" w:hAnsi="Georgia" w:cs="Times New Roman"/>
          <w:b/>
          <w:bCs w:val="0"/>
          <w:szCs w:val="20"/>
          <w:lang w:val="en-US" w:eastAsia="fr-FR"/>
        </w:rPr>
      </w:pPr>
      <w:r>
        <w:rPr>
          <w:rFonts w:ascii="Georgia" w:eastAsia="Cambria" w:hAnsi="Georgia" w:cs="Times New Roman"/>
          <w:b/>
          <w:bCs w:val="0"/>
          <w:szCs w:val="20"/>
          <w:lang w:val="en-US" w:eastAsia="fr-FR"/>
        </w:rPr>
        <w:t>É</w:t>
      </w:r>
      <w:r w:rsidR="002A1201" w:rsidRPr="00D40A28">
        <w:rPr>
          <w:rFonts w:ascii="Georgia" w:eastAsia="Cambria" w:hAnsi="Georgia" w:cs="Times New Roman"/>
          <w:b/>
          <w:bCs w:val="0"/>
          <w:szCs w:val="20"/>
          <w:lang w:val="en-US" w:eastAsia="fr-FR"/>
        </w:rPr>
        <w:t>tat de l’art</w:t>
      </w:r>
      <w:r w:rsidR="00BC36AA" w:rsidRPr="00D40A28">
        <w:rPr>
          <w:rFonts w:ascii="Georgia" w:eastAsia="Cambria" w:hAnsi="Georgia" w:cs="Times New Roman"/>
          <w:b/>
          <w:bCs w:val="0"/>
          <w:szCs w:val="20"/>
          <w:lang w:eastAsia="fr-FR"/>
        </w:rPr>
        <w:fldChar w:fldCharType="begin"/>
      </w:r>
      <w:r w:rsidR="002A1201" w:rsidRPr="00D40A28">
        <w:rPr>
          <w:rFonts w:ascii="Georgia" w:hAnsi="Georgia"/>
          <w:lang w:val="en-US"/>
        </w:rPr>
        <w:instrText xml:space="preserve"> XE "</w:instrText>
      </w:r>
      <w:r w:rsidR="002A1201" w:rsidRPr="00D40A28">
        <w:rPr>
          <w:rFonts w:ascii="Georgia" w:eastAsia="Cambria" w:hAnsi="Georgia" w:cs="Times New Roman"/>
          <w:b/>
          <w:bCs w:val="0"/>
          <w:szCs w:val="20"/>
          <w:lang w:val="en-US" w:eastAsia="fr-FR"/>
        </w:rPr>
        <w:instrText>Etat de l’art</w:instrText>
      </w:r>
      <w:r w:rsidR="002A1201" w:rsidRPr="00D40A28">
        <w:rPr>
          <w:rFonts w:ascii="Georgia" w:hAnsi="Georgia"/>
          <w:lang w:val="en-US"/>
        </w:rPr>
        <w:instrText xml:space="preserve">" </w:instrText>
      </w:r>
      <w:r w:rsidR="00BC36AA" w:rsidRPr="00D40A28">
        <w:rPr>
          <w:rFonts w:ascii="Georgia" w:eastAsia="Cambria" w:hAnsi="Georgia" w:cs="Times New Roman"/>
          <w:b/>
          <w:bCs w:val="0"/>
          <w:szCs w:val="20"/>
          <w:lang w:eastAsia="fr-FR"/>
        </w:rPr>
        <w:fldChar w:fldCharType="end"/>
      </w:r>
    </w:p>
    <w:p w14:paraId="08A70C5F" w14:textId="77777777" w:rsidR="002A1201" w:rsidRPr="00D40A28" w:rsidRDefault="002A1201" w:rsidP="002A1201">
      <w:pPr>
        <w:spacing w:after="0" w:line="240" w:lineRule="auto"/>
        <w:rPr>
          <w:rFonts w:ascii="Georgia" w:eastAsia="Cambria" w:hAnsi="Georgia" w:cs="Times New Roman"/>
          <w:bCs w:val="0"/>
          <w:i/>
          <w:szCs w:val="20"/>
          <w:lang w:val="en-US" w:eastAsia="fr-FR"/>
        </w:rPr>
      </w:pPr>
      <w:r w:rsidRPr="00D40A28">
        <w:rPr>
          <w:rFonts w:ascii="Georgia" w:eastAsia="Cambria" w:hAnsi="Georgia" w:cs="Times New Roman"/>
          <w:bCs w:val="0"/>
          <w:i/>
          <w:szCs w:val="20"/>
          <w:lang w:val="en-US" w:eastAsia="fr-FR"/>
        </w:rPr>
        <w:t>(State of the art</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State of the art</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w:t>
      </w:r>
    </w:p>
    <w:p w14:paraId="0B924BB1"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Ensemble des bonnes pratiques, des technologies et des documents de référence relatifs à la sécurité des systèmes d’information publiquement accessibles à un instant donné, et des informations qui en découlent de manière évidente. Ces documents peuvent être mis en ligne sur Internet par la communauté de la sécurité des systèmes d’information, diffusés par des organismes de référence ou encore d’origine réglementaire</w:t>
      </w:r>
      <w:r w:rsidRPr="00D40A28">
        <w:rPr>
          <w:rStyle w:val="Appelnotedebasdep"/>
          <w:rFonts w:ascii="Georgia" w:eastAsia="Cambria" w:hAnsi="Georgia" w:cs="Times New Roman"/>
          <w:bCs w:val="0"/>
          <w:szCs w:val="20"/>
          <w:lang w:eastAsia="fr-FR"/>
        </w:rPr>
        <w:footnoteReference w:id="106"/>
      </w:r>
      <w:r w:rsidRPr="00D40A28">
        <w:rPr>
          <w:rFonts w:ascii="Georgia" w:eastAsia="Cambria" w:hAnsi="Georgia" w:cs="Times New Roman"/>
          <w:bCs w:val="0"/>
          <w:szCs w:val="20"/>
          <w:lang w:eastAsia="fr-FR"/>
        </w:rPr>
        <w:t>.</w:t>
      </w:r>
    </w:p>
    <w:p w14:paraId="066E7B1A" w14:textId="77777777" w:rsidR="00791D1D" w:rsidRDefault="00791D1D" w:rsidP="002A1201">
      <w:pPr>
        <w:spacing w:after="0" w:line="240" w:lineRule="auto"/>
        <w:ind w:left="709"/>
        <w:jc w:val="both"/>
        <w:rPr>
          <w:rFonts w:ascii="Georgia" w:eastAsia="Cambria" w:hAnsi="Georgia" w:cs="Times New Roman"/>
          <w:bCs w:val="0"/>
          <w:szCs w:val="20"/>
          <w:lang w:eastAsia="fr-FR"/>
        </w:rPr>
      </w:pPr>
    </w:p>
    <w:p w14:paraId="577557F4" w14:textId="77777777" w:rsidR="002A1201" w:rsidRPr="00D40A28" w:rsidRDefault="002A1201" w:rsidP="002A1201">
      <w:pPr>
        <w:widowControl w:val="0"/>
        <w:autoSpaceDE w:val="0"/>
        <w:autoSpaceDN w:val="0"/>
        <w:adjustRightInd w:val="0"/>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Ethernet</w:t>
      </w:r>
      <w:r w:rsidR="00BC36AA" w:rsidRPr="00D40A28">
        <w:rPr>
          <w:rFonts w:ascii="Georgia" w:eastAsia="Cambria" w:hAnsi="Georgia" w:cs="Times New Roman"/>
          <w:b/>
          <w:bCs w:val="0"/>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szCs w:val="20"/>
          <w:lang w:eastAsia="fr-FR"/>
        </w:rPr>
        <w:instrText>Ethernet</w:instrText>
      </w:r>
      <w:r w:rsidRPr="00D40A28">
        <w:rPr>
          <w:rFonts w:ascii="Georgia" w:hAnsi="Georgia"/>
          <w:b/>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w:t>
      </w:r>
    </w:p>
    <w:p w14:paraId="4BBC1EBB" w14:textId="77777777" w:rsidR="002A1201" w:rsidRPr="00D40A28" w:rsidRDefault="002A1201" w:rsidP="002A1201">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Ethernet est un standard de communication sur un réseau local*. Conçu par Xerox et DE CET Intel, il est normalisé par l’IEEE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IEEE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802.3 et connaît de nombreuses variantes. Le principe général </w:t>
      </w:r>
      <w:r w:rsidR="0037409C">
        <w:rPr>
          <w:rFonts w:ascii="Georgia" w:eastAsia="Cambria" w:hAnsi="Georgia" w:cs="Times New Roman"/>
          <w:bCs w:val="0"/>
          <w:szCs w:val="20"/>
          <w:lang w:eastAsia="fr-FR"/>
        </w:rPr>
        <w:t>veut</w:t>
      </w:r>
      <w:r w:rsidRPr="00D40A28">
        <w:rPr>
          <w:rFonts w:ascii="Georgia" w:eastAsia="Cambria" w:hAnsi="Georgia" w:cs="Times New Roman"/>
          <w:bCs w:val="0"/>
          <w:szCs w:val="20"/>
          <w:lang w:eastAsia="fr-FR"/>
        </w:rPr>
        <w:t xml:space="preserve"> que les machines d’un réseau Ether</w:t>
      </w:r>
      <w:r w:rsidR="0037409C">
        <w:rPr>
          <w:rFonts w:ascii="Georgia" w:eastAsia="Cambria" w:hAnsi="Georgia" w:cs="Times New Roman"/>
          <w:bCs w:val="0"/>
          <w:szCs w:val="20"/>
          <w:lang w:eastAsia="fr-FR"/>
        </w:rPr>
        <w:t>net soien</w:t>
      </w:r>
      <w:r w:rsidRPr="00D40A28">
        <w:rPr>
          <w:rFonts w:ascii="Georgia" w:eastAsia="Cambria" w:hAnsi="Georgia" w:cs="Times New Roman"/>
          <w:bCs w:val="0"/>
          <w:szCs w:val="20"/>
          <w:lang w:eastAsia="fr-FR"/>
        </w:rPr>
        <w:t>t reliées entre elles par une même ligne de communication (câble physique). La nature du câble a une influence directe sur le débit disponible. L’Ethernet classique fonctionne à 10Mbps (câble coaxial ou paire torsadée) mais il se décline également à 100Mbps (double paires torsadée ou fibre optique). L’accès se fait à l’aide d’un protocole à contention avec détection de collisions (CSMA/CD</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CSMA/CD</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 </w:t>
      </w:r>
      <w:r w:rsidRPr="00D40A28">
        <w:rPr>
          <w:rFonts w:ascii="Georgia" w:eastAsia="Cambria" w:hAnsi="Georgia" w:cs="Times New Roman"/>
          <w:bCs w:val="0"/>
          <w:i/>
          <w:szCs w:val="20"/>
          <w:lang w:eastAsia="fr-FR"/>
        </w:rPr>
        <w:t>Carrier Sense Multiple Acces with Col</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Carrier Sense Multiple Acces with Collision Detection</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lision Detection)</w:t>
      </w:r>
      <w:r w:rsidRPr="00D40A28">
        <w:rPr>
          <w:rFonts w:ascii="Georgia" w:eastAsia="Cambria" w:hAnsi="Georgia" w:cs="Times New Roman"/>
          <w:bCs w:val="0"/>
          <w:szCs w:val="20"/>
          <w:lang w:eastAsia="fr-FR"/>
        </w:rPr>
        <w:t>.</w:t>
      </w:r>
      <w:r w:rsidRPr="00D40A28">
        <w:rPr>
          <w:rFonts w:ascii="Georgia" w:eastAsia="Cambria" w:hAnsi="Georgia" w:cs="Times New Roman"/>
          <w:bCs w:val="0"/>
          <w:i/>
          <w:szCs w:val="20"/>
          <w:lang w:eastAsia="fr-FR"/>
        </w:rPr>
        <w:t xml:space="preserve"> </w:t>
      </w:r>
      <w:r w:rsidR="0037409C">
        <w:rPr>
          <w:rFonts w:ascii="Georgia" w:eastAsia="Cambria" w:hAnsi="Georgia" w:cs="Times New Roman"/>
          <w:bCs w:val="0"/>
          <w:szCs w:val="20"/>
          <w:lang w:eastAsia="fr-FR"/>
        </w:rPr>
        <w:t>C</w:t>
      </w:r>
      <w:r w:rsidRPr="00D40A28">
        <w:rPr>
          <w:rFonts w:ascii="Georgia" w:eastAsia="Cambria" w:hAnsi="Georgia" w:cs="Times New Roman"/>
          <w:bCs w:val="0"/>
          <w:szCs w:val="20"/>
          <w:lang w:eastAsia="fr-FR"/>
        </w:rPr>
        <w:t>haque machine vérifie que la ligne de communication est libre avant d’émettre (lorsque deux machines émettent simultanément, il y a collision). Les paquets sont de taille limitée et il existe un temps d’attente entre deux émission</w:t>
      </w:r>
      <w:r w:rsidR="0037409C">
        <w:rPr>
          <w:rFonts w:ascii="Georgia" w:eastAsia="Cambria" w:hAnsi="Georgia" w:cs="Times New Roman"/>
          <w:bCs w:val="0"/>
          <w:szCs w:val="20"/>
          <w:lang w:eastAsia="fr-FR"/>
        </w:rPr>
        <w:t>s</w:t>
      </w:r>
      <w:r w:rsidRPr="00D40A28">
        <w:rPr>
          <w:rFonts w:ascii="Georgia" w:eastAsia="Cambria" w:hAnsi="Georgia" w:cs="Times New Roman"/>
          <w:bCs w:val="0"/>
          <w:szCs w:val="20"/>
          <w:lang w:eastAsia="fr-FR"/>
        </w:rPr>
        <w:t xml:space="preserve"> (pour vérifier la disponibilité de la ligne). Dans cette version il y a donc partage de la bande passante</w:t>
      </w:r>
      <w:r w:rsidR="0037409C">
        <w:rPr>
          <w:rFonts w:ascii="Georgia" w:eastAsia="Cambria" w:hAnsi="Georgia" w:cs="Times New Roman"/>
          <w:bCs w:val="0"/>
          <w:szCs w:val="20"/>
          <w:lang w:eastAsia="fr-FR"/>
        </w:rPr>
        <w:t>*</w:t>
      </w:r>
      <w:r w:rsidRPr="00D40A28">
        <w:rPr>
          <w:rFonts w:ascii="Georgia" w:eastAsia="Cambria" w:hAnsi="Georgia" w:cs="Times New Roman"/>
          <w:bCs w:val="0"/>
          <w:szCs w:val="20"/>
          <w:lang w:eastAsia="fr-FR"/>
        </w:rPr>
        <w:t>, une évolution dite « Ethernet commuté </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Ethernet commuté</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permet de contourner cette contrainte. L’Ethernet commuté s’appuie sur un équipement réseau particulier, le commutateur* (</w:t>
      </w:r>
      <w:r w:rsidRPr="00D40A28">
        <w:rPr>
          <w:rFonts w:ascii="Georgia" w:eastAsia="Cambria" w:hAnsi="Georgia" w:cs="Times New Roman"/>
          <w:bCs w:val="0"/>
          <w:i/>
          <w:szCs w:val="20"/>
          <w:lang w:eastAsia="fr-FR"/>
        </w:rPr>
        <w:t>switch</w:t>
      </w:r>
      <w:r w:rsidRPr="00D40A28">
        <w:rPr>
          <w:rFonts w:ascii="Georgia" w:eastAsia="Cambria" w:hAnsi="Georgia" w:cs="Times New Roman"/>
          <w:bCs w:val="0"/>
          <w:szCs w:val="20"/>
          <w:lang w:eastAsia="fr-FR"/>
        </w:rPr>
        <w:t>). Celui-ci filtre les communications, dresse une liste de correspondance entre les adresses des machi</w:t>
      </w:r>
      <w:r w:rsidR="00E24B1D">
        <w:rPr>
          <w:rFonts w:ascii="Georgia" w:eastAsia="Cambria" w:hAnsi="Georgia" w:cs="Times New Roman"/>
          <w:bCs w:val="0"/>
          <w:szCs w:val="20"/>
          <w:lang w:eastAsia="fr-FR"/>
        </w:rPr>
        <w:t>-</w:t>
      </w:r>
      <w:r w:rsidR="00E24B1D">
        <w:rPr>
          <w:rFonts w:ascii="Georgia" w:eastAsia="Cambria" w:hAnsi="Georgia" w:cs="Times New Roman"/>
          <w:bCs w:val="0"/>
          <w:szCs w:val="20"/>
          <w:lang w:eastAsia="fr-FR"/>
        </w:rPr>
        <w:br/>
      </w:r>
      <w:r w:rsidRPr="00D40A28">
        <w:rPr>
          <w:rFonts w:ascii="Georgia" w:eastAsia="Cambria" w:hAnsi="Georgia" w:cs="Times New Roman"/>
          <w:bCs w:val="0"/>
          <w:szCs w:val="20"/>
          <w:lang w:eastAsia="fr-FR"/>
        </w:rPr>
        <w:t>nes connectées et les ports* utilisés et ne transmet les messages que sur le port nécessaire.</w:t>
      </w:r>
    </w:p>
    <w:p w14:paraId="0AF3C5C7" w14:textId="77777777" w:rsidR="002A1201" w:rsidRPr="00D40A28" w:rsidRDefault="002A1201" w:rsidP="002A1201">
      <w:pPr>
        <w:spacing w:after="0" w:line="240" w:lineRule="auto"/>
        <w:jc w:val="both"/>
        <w:rPr>
          <w:rFonts w:ascii="Georgia" w:eastAsia="Cambria" w:hAnsi="Georgia" w:cs="Times New Roman"/>
          <w:b/>
          <w:bCs w:val="0"/>
          <w:szCs w:val="20"/>
          <w:lang w:eastAsia="fr-FR"/>
        </w:rPr>
      </w:pPr>
    </w:p>
    <w:p w14:paraId="44F70E9A" w14:textId="77777777" w:rsidR="002A1201" w:rsidRPr="00D40A28" w:rsidRDefault="002A1201" w:rsidP="002A1201">
      <w:pPr>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i/>
          <w:szCs w:val="20"/>
          <w:lang w:eastAsia="fr-FR"/>
        </w:rPr>
        <w:t>Ethical hacking</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Ethical hacking</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w:t>
      </w:r>
    </w:p>
    <w:p w14:paraId="54F80355" w14:textId="77777777" w:rsidR="002A1201" w:rsidRPr="00D40A28" w:rsidRDefault="002A1201" w:rsidP="002A1201">
      <w:pPr>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(Hacking éthique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Hacking éthique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49A4C878"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Terme qui désigne l’usage ou l’apprentissage des techniques d’attaque afin de mieux contribuer à la sécurité d’un système. Ainsi, l’</w:t>
      </w:r>
      <w:r w:rsidRPr="00D40A28">
        <w:rPr>
          <w:rFonts w:ascii="Georgia" w:eastAsia="Cambria" w:hAnsi="Georgia" w:cs="Times New Roman"/>
          <w:bCs w:val="0"/>
          <w:i/>
          <w:szCs w:val="20"/>
          <w:lang w:eastAsia="fr-FR"/>
        </w:rPr>
        <w:t>éthical hacking</w:t>
      </w:r>
      <w:r w:rsidRPr="00D40A28">
        <w:rPr>
          <w:rFonts w:ascii="Georgia" w:eastAsia="Cambria" w:hAnsi="Georgia" w:cs="Times New Roman"/>
          <w:bCs w:val="0"/>
          <w:szCs w:val="20"/>
          <w:lang w:eastAsia="fr-FR"/>
        </w:rPr>
        <w:t xml:space="preserve"> vise-t-il à fournir aux spécialistes de la sécurité informatique une bonne connaissance des techniques et outils utilisés par les attaquants.</w:t>
      </w:r>
    </w:p>
    <w:p w14:paraId="51AB6F58"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Voir Chapeau blanc - </w:t>
      </w:r>
      <w:r w:rsidRPr="00D40A28">
        <w:rPr>
          <w:rFonts w:ascii="Georgia" w:eastAsia="Cambria" w:hAnsi="Georgia" w:cs="Times New Roman"/>
          <w:bCs w:val="0"/>
          <w:i/>
          <w:szCs w:val="20"/>
          <w:lang w:eastAsia="fr-FR"/>
        </w:rPr>
        <w:t>White hat.</w:t>
      </w:r>
    </w:p>
    <w:p w14:paraId="38DB754F" w14:textId="77777777" w:rsidR="002A1201" w:rsidRPr="00D40A28" w:rsidRDefault="002A1201" w:rsidP="002A1201">
      <w:pPr>
        <w:spacing w:after="0" w:line="240" w:lineRule="auto"/>
        <w:rPr>
          <w:rFonts w:ascii="Georgia" w:eastAsia="Cambria" w:hAnsi="Georgia" w:cs="Times New Roman"/>
          <w:b/>
          <w:bCs w:val="0"/>
          <w:szCs w:val="20"/>
          <w:lang w:eastAsia="fr-FR"/>
        </w:rPr>
      </w:pPr>
    </w:p>
    <w:p w14:paraId="56303895" w14:textId="77777777" w:rsidR="002A1201" w:rsidRPr="00D40A28" w:rsidRDefault="002A1201" w:rsidP="002A1201">
      <w:pPr>
        <w:spacing w:after="0" w:line="240" w:lineRule="auto"/>
        <w:rPr>
          <w:rFonts w:ascii="Georgia" w:eastAsia="Cambria" w:hAnsi="Georgia" w:cs="Times New Roman"/>
          <w:bCs w:val="0"/>
          <w:szCs w:val="20"/>
          <w:lang w:eastAsia="fr-FR"/>
        </w:rPr>
      </w:pPr>
      <w:r w:rsidRPr="00D40A28">
        <w:rPr>
          <w:rFonts w:ascii="Georgia" w:eastAsia="Cambria" w:hAnsi="Georgia" w:cs="Times New Roman"/>
          <w:b/>
          <w:bCs w:val="0"/>
          <w:szCs w:val="20"/>
          <w:lang w:eastAsia="fr-FR"/>
        </w:rPr>
        <w:t>Étiquette du Net</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Étiquette du Net</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nétiquette </w:t>
      </w:r>
      <w:r w:rsidRPr="00D40A28">
        <w:rPr>
          <w:rFonts w:ascii="Georgia" w:eastAsia="Cambria" w:hAnsi="Georgia" w:cs="Times New Roman"/>
          <w:bCs w:val="0"/>
          <w:szCs w:val="20"/>
          <w:lang w:eastAsia="fr-FR"/>
        </w:rPr>
        <w:br/>
      </w:r>
      <w:r w:rsidRPr="00D40A28">
        <w:rPr>
          <w:rFonts w:ascii="Georgia" w:eastAsia="Cambria" w:hAnsi="Georgia" w:cs="Times New Roman"/>
          <w:bCs w:val="0"/>
          <w:i/>
          <w:szCs w:val="20"/>
          <w:lang w:eastAsia="fr-FR"/>
        </w:rPr>
        <w:t xml:space="preserve">(Netiquette) </w:t>
      </w:r>
    </w:p>
    <w:p w14:paraId="12F780A7" w14:textId="77777777" w:rsidR="002A1201" w:rsidRPr="00D40A28" w:rsidRDefault="002A1201" w:rsidP="002A1201">
      <w:pPr>
        <w:spacing w:after="0" w:line="240" w:lineRule="auto"/>
        <w:ind w:left="720"/>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Ensemble de règles informelles de savoir-vivre en ligne. </w:t>
      </w:r>
    </w:p>
    <w:p w14:paraId="3C0F35F3" w14:textId="77777777" w:rsidR="00791D1D" w:rsidRDefault="00791D1D" w:rsidP="002A1201">
      <w:pPr>
        <w:spacing w:after="0" w:line="240" w:lineRule="auto"/>
        <w:jc w:val="both"/>
        <w:rPr>
          <w:rFonts w:ascii="Georgia" w:eastAsia="Cambria" w:hAnsi="Georgia" w:cs="Times New Roman"/>
          <w:b/>
          <w:bCs w:val="0"/>
          <w:szCs w:val="20"/>
          <w:lang w:eastAsia="fr-FR"/>
        </w:rPr>
      </w:pPr>
    </w:p>
    <w:p w14:paraId="2E95765B" w14:textId="77777777" w:rsidR="002A1201" w:rsidRPr="00D40A28" w:rsidRDefault="002A1201" w:rsidP="002A1201">
      <w:pPr>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ETCD</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ETCD</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Equipement de Terminaison de Circuits de Données</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Equipement de Terminaison de Circuits de Données</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36EA5B0C" w14:textId="77777777" w:rsidR="002A1201" w:rsidRPr="00D40A28" w:rsidRDefault="002A1201" w:rsidP="002A1201">
      <w:pPr>
        <w:spacing w:after="0" w:line="240" w:lineRule="auto"/>
        <w:jc w:val="both"/>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(DCE</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DCE</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 Data</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hAnsi="Georgia"/>
          <w:i/>
        </w:rPr>
        <w:instrText>Data</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Communication Equipement</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Data Communication Equipement</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57B3BAF7"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Un ETCD</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ETCD</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ou DCE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DCE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en anglais (</w:t>
      </w:r>
      <w:r w:rsidRPr="00D40A28">
        <w:rPr>
          <w:rFonts w:ascii="Georgia" w:eastAsia="Cambria" w:hAnsi="Georgia" w:cs="Times New Roman"/>
          <w:bCs w:val="0"/>
          <w:i/>
          <w:szCs w:val="20"/>
          <w:lang w:eastAsia="fr-FR"/>
        </w:rPr>
        <w:t>Data</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hAnsi="Georgia"/>
          <w:i/>
        </w:rPr>
        <w:instrText>Data</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Communication Equipement</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Data Communication Equipement</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r w:rsidRPr="00D40A28">
        <w:rPr>
          <w:rFonts w:ascii="Georgia" w:eastAsia="Cambria" w:hAnsi="Georgia" w:cs="Times New Roman"/>
          <w:bCs w:val="0"/>
          <w:szCs w:val="20"/>
          <w:lang w:eastAsia="fr-FR"/>
        </w:rPr>
        <w:t xml:space="preserve"> est, en télécommunication, un équipement qui permet d’adapter les signaux binaires des terminaux ETTD* aux caractéristiques des lignes de communication. </w:t>
      </w:r>
    </w:p>
    <w:p w14:paraId="25188D3E"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ETTD.</w:t>
      </w:r>
    </w:p>
    <w:p w14:paraId="39EF5280"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p>
    <w:p w14:paraId="2D3CBD36" w14:textId="77777777" w:rsidR="002A1201" w:rsidRPr="00D40A28" w:rsidRDefault="002A1201" w:rsidP="002A1201">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ETSI</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ETSI</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European Telecommunications Standard Institute</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European Telecommunications Standard Institute</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0E3389C0" w14:textId="77777777" w:rsidR="002A1201" w:rsidRPr="00D40A28" w:rsidRDefault="002A1201" w:rsidP="002A1201">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L’ETSI</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ETSI</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est l’organisme de normalisation des télécommunications en Europe. Il est ainsi principalement en charge de la production de normes et standards* pour les télécommunications au sein des pays européens. Basé en France, à Sophia Antipolis, l’ETSI coopère notamment avec le Comité Européen de Normalisation</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Comité Européen de Normalisation</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(CEN</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CEN</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lui-même membre de l’organisation internationale de normalisation (ISO*</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cs="Courier"/>
          <w:b/>
        </w:rPr>
        <w:instrText>ISO</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Réunissant près de 55 pays ainsi que des centres de recherche, des industriels, des fournisseurs d’accès et des opérateurs, l’ETSI est à l’origine de plusieurs normes qui ont ensuite été déployées au-delà des frontières européennes. Ainsi, la norme GSM</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GSM</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pour la bande des 900 Mhz, ou encore l’UMTS</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UMTS</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pour la téléphonie cellulaire haut débit, ont été normalisées par l’ETSI. Enfin, l’organisme produit quantité de standards, recommandations et spécifications</w:t>
      </w:r>
      <w:r w:rsidRPr="00D40A28">
        <w:rPr>
          <w:rStyle w:val="Appelnotedebasdep"/>
          <w:rFonts w:ascii="Georgia" w:eastAsia="Cambria" w:hAnsi="Georgia" w:cs="Times New Roman"/>
          <w:bCs w:val="0"/>
          <w:szCs w:val="20"/>
          <w:lang w:eastAsia="fr-FR"/>
        </w:rPr>
        <w:footnoteReference w:id="107"/>
      </w:r>
      <w:r w:rsidRPr="00D40A28">
        <w:rPr>
          <w:rFonts w:ascii="Georgia" w:eastAsia="Cambria" w:hAnsi="Georgia" w:cs="Times New Roman"/>
          <w:bCs w:val="0"/>
          <w:szCs w:val="20"/>
          <w:lang w:eastAsia="fr-FR"/>
        </w:rPr>
        <w:t>.</w:t>
      </w:r>
    </w:p>
    <w:p w14:paraId="6A384903" w14:textId="77777777" w:rsidR="002A1201" w:rsidRPr="00D40A28" w:rsidRDefault="002A1201" w:rsidP="002A1201">
      <w:pPr>
        <w:spacing w:after="0" w:line="240" w:lineRule="auto"/>
        <w:jc w:val="both"/>
        <w:rPr>
          <w:rFonts w:ascii="Georgia" w:eastAsia="Cambria" w:hAnsi="Georgia" w:cs="Times New Roman"/>
          <w:bCs w:val="0"/>
          <w:color w:val="F79646" w:themeColor="accent6"/>
          <w:szCs w:val="20"/>
          <w:lang w:eastAsia="fr-FR"/>
        </w:rPr>
      </w:pPr>
    </w:p>
    <w:p w14:paraId="0C55F61F" w14:textId="77777777" w:rsidR="002A1201" w:rsidRPr="00D40A28" w:rsidRDefault="002A1201" w:rsidP="002A1201">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ETTD</w:t>
      </w:r>
      <w:r w:rsidR="00BC36AA" w:rsidRPr="00D40A28">
        <w:rPr>
          <w:rFonts w:ascii="Georgia" w:eastAsia="Cambria" w:hAnsi="Georgia" w:cs="Times New Roman"/>
          <w:b/>
          <w:bCs w:val="0"/>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szCs w:val="20"/>
          <w:lang w:eastAsia="fr-FR"/>
        </w:rPr>
        <w:instrText>ETTD</w:instrText>
      </w:r>
      <w:r w:rsidRPr="00D40A28">
        <w:rPr>
          <w:rFonts w:ascii="Georgia" w:hAnsi="Georgia"/>
          <w:b/>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Equipement Terminal</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Terminal</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de Traitement de Données</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Equipement Terminal de Traitement de Données</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58CFCAAB" w14:textId="77777777" w:rsidR="002A1201" w:rsidRPr="00D40A28" w:rsidRDefault="002A1201" w:rsidP="002A1201">
      <w:pPr>
        <w:widowControl w:val="0"/>
        <w:autoSpaceDE w:val="0"/>
        <w:autoSpaceDN w:val="0"/>
        <w:adjustRightInd w:val="0"/>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(DTE</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DTE</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 Data</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hAnsi="Georgia"/>
          <w:i/>
        </w:rPr>
        <w:instrText>Data</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Terminal</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Terminal</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Equipement</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Data Terminal Equipement</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369EDFEF" w14:textId="77777777" w:rsidR="002A1201" w:rsidRPr="00D40A28" w:rsidRDefault="002A1201" w:rsidP="002A1201">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Un ETTD ou DTE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DTE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en anglais (</w:t>
      </w:r>
      <w:r w:rsidRPr="00D40A28">
        <w:rPr>
          <w:rFonts w:ascii="Georgia" w:eastAsia="Cambria" w:hAnsi="Georgia" w:cs="Times New Roman"/>
          <w:bCs w:val="0"/>
          <w:i/>
          <w:szCs w:val="20"/>
          <w:lang w:eastAsia="fr-FR"/>
        </w:rPr>
        <w:t>Data</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hAnsi="Georgia"/>
          <w:i/>
        </w:rPr>
        <w:instrText>Data</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Terminal</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Terminal</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Equipement</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Data Terminal Equipement</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eastAsia="fr-FR"/>
        </w:rPr>
        <w:t>) désigne dans le vocabulaire des télécommunications un appareil capable de recevoir et/ou d'émettre des données sans connexion directe à la ligne de transmission*. Ainsi, un ordinateur, une imprimante etc, sont des ETTD car ils ne se connectent pas directement à la ligne de communication (ligne téléphonique), ils doivent s’appuyer pour cela sur un autre équipement (modem, par exemple).</w:t>
      </w:r>
    </w:p>
    <w:p w14:paraId="08019730" w14:textId="77777777" w:rsidR="002A1201" w:rsidRPr="00D40A28" w:rsidRDefault="002A1201" w:rsidP="002A1201">
      <w:pPr>
        <w:spacing w:after="0" w:line="240" w:lineRule="auto"/>
        <w:rPr>
          <w:rFonts w:ascii="Georgia" w:eastAsia="Cambria" w:hAnsi="Georgia" w:cs="Times New Roman"/>
          <w:bCs w:val="0"/>
          <w:szCs w:val="20"/>
          <w:lang w:eastAsia="fr-FR"/>
        </w:rPr>
      </w:pPr>
    </w:p>
    <w:p w14:paraId="4011CB3A" w14:textId="77777777" w:rsidR="002A1201" w:rsidRPr="00D40A28" w:rsidRDefault="002A1201" w:rsidP="002A1201">
      <w:pPr>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Evanouissement</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Evanouissement</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05AE5228" w14:textId="77777777" w:rsidR="002A1201" w:rsidRPr="00D40A28" w:rsidRDefault="002A1201" w:rsidP="002A1201">
      <w:pPr>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(Fading</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Fading</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0B927318"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En radiocommunication, l’évanouissement ou le </w:t>
      </w:r>
      <w:r w:rsidRPr="00D40A28">
        <w:rPr>
          <w:rFonts w:ascii="Georgia" w:eastAsia="Cambria" w:hAnsi="Georgia" w:cs="Times New Roman"/>
          <w:bCs w:val="0"/>
          <w:i/>
          <w:szCs w:val="20"/>
          <w:lang w:eastAsia="fr-FR"/>
        </w:rPr>
        <w:t>fading</w:t>
      </w:r>
      <w:r w:rsidRPr="00D40A28">
        <w:rPr>
          <w:rFonts w:ascii="Georgia" w:eastAsia="Cambria" w:hAnsi="Georgia" w:cs="Times New Roman"/>
          <w:bCs w:val="0"/>
          <w:szCs w:val="20"/>
          <w:lang w:eastAsia="fr-FR"/>
        </w:rPr>
        <w:t>, est une diminution momentanée de la puissance d’un signal radioélectrique à l’entrée d’un récepteur ; par extension, variation de la puissance du signal, due aux conditions de propagation des ondes</w:t>
      </w:r>
      <w:r w:rsidRPr="00D40A28">
        <w:rPr>
          <w:rStyle w:val="Appelnotedebasdep"/>
          <w:rFonts w:ascii="Georgia" w:eastAsia="Cambria" w:hAnsi="Georgia" w:cs="Times New Roman"/>
          <w:bCs w:val="0"/>
          <w:szCs w:val="20"/>
          <w:lang w:eastAsia="fr-FR"/>
        </w:rPr>
        <w:footnoteReference w:id="108"/>
      </w:r>
      <w:r w:rsidRPr="00D40A28">
        <w:rPr>
          <w:rFonts w:ascii="Georgia" w:eastAsia="Cambria" w:hAnsi="Georgia" w:cs="Times New Roman"/>
          <w:bCs w:val="0"/>
          <w:szCs w:val="20"/>
          <w:lang w:eastAsia="fr-FR"/>
        </w:rPr>
        <w:t>. Les causes de l’évanouissement peuvent être une dérive de l’oscillateur local (petites ondes et ondes courtes) ou une interférence destructrice entre l’onde directe et l’onde réfléchie par l’ionosphère (grandes ondes). Ce phénomène est aléatoire et varie dans le temps</w:t>
      </w:r>
      <w:r w:rsidRPr="00D40A28">
        <w:rPr>
          <w:rStyle w:val="Appelnotedebasdep"/>
          <w:rFonts w:ascii="Georgia" w:eastAsia="Cambria" w:hAnsi="Georgia" w:cs="Times New Roman"/>
          <w:bCs w:val="0"/>
          <w:szCs w:val="20"/>
          <w:lang w:eastAsia="fr-FR"/>
        </w:rPr>
        <w:footnoteReference w:id="109"/>
      </w:r>
      <w:r w:rsidRPr="00D40A28">
        <w:rPr>
          <w:rFonts w:ascii="Georgia" w:eastAsia="Cambria" w:hAnsi="Georgia" w:cs="Times New Roman"/>
          <w:bCs w:val="0"/>
          <w:szCs w:val="20"/>
          <w:lang w:eastAsia="fr-FR"/>
        </w:rPr>
        <w:t>.</w:t>
      </w:r>
    </w:p>
    <w:p w14:paraId="0C5619CB"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p>
    <w:p w14:paraId="5E282B74" w14:textId="77777777" w:rsidR="002A1201" w:rsidRPr="00D40A28" w:rsidRDefault="002A1201" w:rsidP="002A1201">
      <w:pPr>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Evénement lié à la sécurité de l’information</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Evénement lié à la sécurité de l’information</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4617EF83" w14:textId="77777777" w:rsidR="002A1201" w:rsidRPr="00D40A28" w:rsidRDefault="002A1201" w:rsidP="002A1201">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Au cœur de la sécurité des systèmes d’information, de la détection et du traitement d’incident, la notion d’événement lié à la sécurité de l’information se définit comme une occurrence </w:t>
      </w:r>
      <w:r w:rsidRPr="00D40A28">
        <w:rPr>
          <w:rFonts w:ascii="Georgia" w:eastAsia="Cambria" w:hAnsi="Georgia" w:cs="Times New Roman"/>
          <w:bCs w:val="0"/>
          <w:szCs w:val="29"/>
          <w:lang w:eastAsia="fr-FR"/>
        </w:rPr>
        <w:t xml:space="preserve">identifiée de l’état d'un système, d'un service </w:t>
      </w:r>
      <w:r w:rsidRPr="00D40A28">
        <w:rPr>
          <w:rFonts w:ascii="Georgia" w:eastAsia="Cambria" w:hAnsi="Georgia" w:cs="Times New Roman"/>
          <w:bCs w:val="0"/>
          <w:szCs w:val="20"/>
          <w:lang w:eastAsia="fr-FR"/>
        </w:rPr>
        <w:t xml:space="preserve"> </w:t>
      </w:r>
      <w:r w:rsidRPr="00D40A28">
        <w:rPr>
          <w:rFonts w:ascii="Georgia" w:eastAsia="Cambria" w:hAnsi="Georgia" w:cs="Times New Roman"/>
          <w:bCs w:val="0"/>
          <w:szCs w:val="29"/>
          <w:lang w:eastAsia="fr-FR"/>
        </w:rPr>
        <w:t>ou d'un réseau indiquant une faille possible dans la politique de sécurité de l’information ou un échec des mesures de sécurité ou encore une situation inconnue jusqu’alors et pouvant relever de la sécurité</w:t>
      </w:r>
      <w:r w:rsidRPr="00D40A28">
        <w:rPr>
          <w:rFonts w:ascii="Georgia" w:eastAsia="Cambria" w:hAnsi="Georgia" w:cs="Times New Roman"/>
          <w:bCs w:val="0"/>
          <w:szCs w:val="20"/>
          <w:lang w:eastAsia="fr-FR"/>
        </w:rPr>
        <w:t xml:space="preserve"> </w:t>
      </w:r>
      <w:r w:rsidRPr="00D40A28">
        <w:rPr>
          <w:rFonts w:ascii="Georgia" w:eastAsia="Cambria" w:hAnsi="Georgia" w:cs="Times New Roman"/>
          <w:bCs w:val="0"/>
          <w:szCs w:val="29"/>
          <w:lang w:eastAsia="fr-FR"/>
        </w:rPr>
        <w:t>de l’information</w:t>
      </w:r>
      <w:r w:rsidRPr="00D40A28">
        <w:rPr>
          <w:rStyle w:val="Appelnotedebasdep"/>
          <w:rFonts w:ascii="Georgia" w:eastAsia="Cambria" w:hAnsi="Georgia" w:cs="Times New Roman"/>
          <w:bCs w:val="0"/>
          <w:szCs w:val="29"/>
          <w:lang w:eastAsia="fr-FR"/>
        </w:rPr>
        <w:footnoteReference w:id="110"/>
      </w:r>
      <w:r w:rsidRPr="00D40A28">
        <w:rPr>
          <w:rFonts w:ascii="Georgia" w:eastAsia="Cambria" w:hAnsi="Georgia" w:cs="Times New Roman"/>
          <w:bCs w:val="0"/>
          <w:szCs w:val="29"/>
          <w:lang w:eastAsia="fr-FR"/>
        </w:rPr>
        <w:t>.</w:t>
      </w:r>
    </w:p>
    <w:p w14:paraId="1F4C3D6C" w14:textId="77777777" w:rsidR="002A1201" w:rsidRPr="00D40A28" w:rsidRDefault="002A1201" w:rsidP="002A1201">
      <w:pPr>
        <w:spacing w:after="0" w:line="240" w:lineRule="auto"/>
        <w:ind w:left="709"/>
        <w:rPr>
          <w:rFonts w:ascii="Georgia" w:eastAsia="Cambria" w:hAnsi="Georgia" w:cs="Times New Roman"/>
          <w:bCs w:val="0"/>
          <w:szCs w:val="20"/>
          <w:lang w:eastAsia="fr-FR"/>
        </w:rPr>
      </w:pPr>
    </w:p>
    <w:p w14:paraId="4ADD20FD" w14:textId="77777777" w:rsidR="002A1201" w:rsidRPr="00D40A28" w:rsidRDefault="002A1201" w:rsidP="002A1201">
      <w:pPr>
        <w:spacing w:after="0" w:line="240" w:lineRule="auto"/>
        <w:rPr>
          <w:rFonts w:ascii="Georgia" w:eastAsia="Cambria" w:hAnsi="Georgia" w:cs="Times New Roman"/>
          <w:bCs w:val="0"/>
          <w:szCs w:val="20"/>
          <w:lang w:eastAsia="fr-FR"/>
        </w:rPr>
      </w:pPr>
      <w:bookmarkStart w:id="47" w:name="Exclusion"/>
      <w:bookmarkStart w:id="48" w:name="Exfiltration"/>
      <w:bookmarkEnd w:id="47"/>
      <w:bookmarkEnd w:id="48"/>
      <w:r w:rsidRPr="00D40A28">
        <w:rPr>
          <w:rFonts w:ascii="Georgia" w:eastAsia="Cambria" w:hAnsi="Georgia" w:cs="Times New Roman"/>
          <w:b/>
          <w:bCs w:val="0"/>
          <w:szCs w:val="20"/>
          <w:lang w:eastAsia="fr-FR"/>
        </w:rPr>
        <w:t>Exfiltration</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Exfiltration</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Cs w:val="0"/>
          <w:szCs w:val="20"/>
          <w:lang w:eastAsia="fr-FR"/>
        </w:rPr>
        <w:br/>
      </w:r>
      <w:r w:rsidRPr="00D40A28">
        <w:rPr>
          <w:rFonts w:ascii="Georgia" w:eastAsia="Cambria" w:hAnsi="Georgia" w:cs="Times New Roman"/>
          <w:bCs w:val="0"/>
          <w:i/>
          <w:szCs w:val="20"/>
          <w:lang w:eastAsia="fr-FR"/>
        </w:rPr>
        <w:t>(Exfiltration)</w:t>
      </w:r>
      <w:r w:rsidRPr="00D40A28">
        <w:rPr>
          <w:rFonts w:ascii="Georgia" w:eastAsia="Cambria" w:hAnsi="Georgia" w:cs="Times New Roman"/>
          <w:bCs w:val="0"/>
          <w:szCs w:val="20"/>
          <w:lang w:eastAsia="fr-FR"/>
        </w:rPr>
        <w:t xml:space="preserve"> </w:t>
      </w:r>
    </w:p>
    <w:p w14:paraId="20477210" w14:textId="77777777" w:rsidR="007D0F2F" w:rsidRDefault="002A1201" w:rsidP="002A1201">
      <w:pPr>
        <w:spacing w:after="0" w:line="240" w:lineRule="auto"/>
        <w:ind w:left="720"/>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L’exfiltration est, lors d’une attaque informatique, l’action qui consiste à extraire d’un système cible des données ou des fichiers sans autorisation. </w:t>
      </w:r>
    </w:p>
    <w:p w14:paraId="6FEF95B8" w14:textId="77777777" w:rsidR="002F4A4B" w:rsidRDefault="002F4A4B" w:rsidP="002A1201">
      <w:pPr>
        <w:spacing w:after="0" w:line="240" w:lineRule="auto"/>
        <w:ind w:left="720"/>
        <w:rPr>
          <w:rFonts w:ascii="Georgia" w:eastAsia="Cambria" w:hAnsi="Georgia" w:cs="Times New Roman"/>
          <w:bCs w:val="0"/>
          <w:szCs w:val="20"/>
          <w:lang w:eastAsia="fr-FR"/>
        </w:rPr>
      </w:pPr>
    </w:p>
    <w:p w14:paraId="554F9FBD" w14:textId="77777777" w:rsidR="002A1201" w:rsidRPr="00D40A28" w:rsidRDefault="002A1201" w:rsidP="002A1201">
      <w:pPr>
        <w:spacing w:after="0" w:line="240" w:lineRule="auto"/>
        <w:ind w:left="720"/>
        <w:rPr>
          <w:rFonts w:ascii="Georgia" w:eastAsia="Cambria" w:hAnsi="Georgia" w:cs="Times New Roman"/>
          <w:bCs w:val="0"/>
          <w:szCs w:val="20"/>
          <w:lang w:eastAsia="fr-FR"/>
        </w:rPr>
      </w:pPr>
    </w:p>
    <w:p w14:paraId="6AB00514" w14:textId="77777777" w:rsidR="002A1201" w:rsidRPr="00D40A28" w:rsidRDefault="002A1201" w:rsidP="002A1201">
      <w:pPr>
        <w:spacing w:after="0" w:line="240" w:lineRule="auto"/>
        <w:rPr>
          <w:rFonts w:ascii="Georgia" w:eastAsia="Cambria" w:hAnsi="Georgia" w:cs="Times New Roman"/>
          <w:bCs w:val="0"/>
          <w:szCs w:val="20"/>
          <w:lang w:eastAsia="fr-FR"/>
        </w:rPr>
      </w:pPr>
      <w:bookmarkStart w:id="49" w:name="Exploit"/>
      <w:bookmarkEnd w:id="49"/>
      <w:r w:rsidRPr="00D40A28">
        <w:rPr>
          <w:rFonts w:ascii="Georgia" w:eastAsia="Cambria" w:hAnsi="Georgia" w:cs="Times New Roman"/>
          <w:b/>
          <w:bCs w:val="0"/>
          <w:szCs w:val="20"/>
          <w:lang w:eastAsia="fr-FR"/>
        </w:rPr>
        <w:t>Exploit</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Exploit</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Cs w:val="0"/>
          <w:szCs w:val="20"/>
          <w:lang w:eastAsia="fr-FR"/>
        </w:rPr>
        <w:br/>
      </w:r>
      <w:r w:rsidRPr="00D40A28">
        <w:rPr>
          <w:rFonts w:ascii="Georgia" w:eastAsia="Cambria" w:hAnsi="Georgia" w:cs="Times New Roman"/>
          <w:bCs w:val="0"/>
          <w:i/>
          <w:szCs w:val="20"/>
          <w:lang w:eastAsia="fr-FR"/>
        </w:rPr>
        <w:t>(Exploit)</w:t>
      </w:r>
      <w:r w:rsidRPr="00D40A28">
        <w:rPr>
          <w:rFonts w:ascii="Georgia" w:eastAsia="Cambria" w:hAnsi="Georgia" w:cs="Times New Roman"/>
          <w:bCs w:val="0"/>
          <w:szCs w:val="20"/>
          <w:lang w:eastAsia="fr-FR"/>
        </w:rPr>
        <w:t xml:space="preserve"> </w:t>
      </w:r>
    </w:p>
    <w:p w14:paraId="7DBFADEC" w14:textId="77777777" w:rsidR="002A1201" w:rsidRPr="00D40A28" w:rsidRDefault="002A1201" w:rsidP="002A1201">
      <w:pPr>
        <w:spacing w:after="0" w:line="240" w:lineRule="auto"/>
        <w:ind w:left="72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Dans le domaine de l’attaque informatique, un exploit est la description d’une méthode permettant de contourner les barrières de sécurité sur un système en s’appuyant sur une vulnérabilité. Ainsi, pour chaque vulnérabilité logicielle connue, il est possible de trouver un « exploit » associé. Ces exploits sont des programmes qui peuvent être lancés sans connaissances particulières poussées. Le site </w:t>
      </w:r>
      <w:hyperlink r:id="rId16" w:history="1">
        <w:r w:rsidRPr="00E24B1D">
          <w:rPr>
            <w:rStyle w:val="Lienhypertexte"/>
            <w:rFonts w:ascii="Georgia" w:eastAsia="Cambria" w:hAnsi="Georgia" w:cs="Times New Roman"/>
            <w:bCs w:val="0"/>
            <w:color w:val="000000" w:themeColor="text1"/>
            <w:szCs w:val="20"/>
            <w:u w:val="none"/>
            <w:lang w:eastAsia="fr-FR"/>
          </w:rPr>
          <w:t>http://www.exploit-db.com/</w:t>
        </w:r>
      </w:hyperlink>
      <w:r w:rsidRPr="00E24B1D">
        <w:rPr>
          <w:rFonts w:ascii="Georgia" w:eastAsia="Cambria" w:hAnsi="Georgia" w:cs="Times New Roman"/>
          <w:bCs w:val="0"/>
          <w:color w:val="000000" w:themeColor="text1"/>
          <w:szCs w:val="20"/>
          <w:lang w:eastAsia="fr-FR"/>
        </w:rPr>
        <w:t xml:space="preserve"> propose un</w:t>
      </w:r>
      <w:r w:rsidRPr="00D40A28">
        <w:rPr>
          <w:rFonts w:ascii="Georgia" w:eastAsia="Cambria" w:hAnsi="Georgia" w:cs="Times New Roman"/>
          <w:bCs w:val="0"/>
          <w:szCs w:val="20"/>
          <w:lang w:eastAsia="fr-FR"/>
        </w:rPr>
        <w:t>e base de données très dense qui est couramment utilisée par les chercheurs et les auditeurs en sécurité.</w:t>
      </w:r>
    </w:p>
    <w:p w14:paraId="3D8038E3" w14:textId="77777777" w:rsidR="002A1201" w:rsidRPr="00D40A28" w:rsidRDefault="002A1201" w:rsidP="002A1201">
      <w:pPr>
        <w:spacing w:after="0" w:line="240" w:lineRule="auto"/>
        <w:rPr>
          <w:rFonts w:ascii="Georgia" w:eastAsia="Cambria" w:hAnsi="Georgia" w:cs="Times New Roman"/>
          <w:bCs w:val="0"/>
          <w:szCs w:val="20"/>
          <w:lang w:eastAsia="fr-FR"/>
        </w:rPr>
      </w:pPr>
    </w:p>
    <w:p w14:paraId="7B132392" w14:textId="77777777" w:rsidR="002A1201" w:rsidRPr="00D40A28" w:rsidRDefault="002A1201" w:rsidP="002A1201">
      <w:pPr>
        <w:widowControl w:val="0"/>
        <w:autoSpaceDE w:val="0"/>
        <w:autoSpaceDN w:val="0"/>
        <w:adjustRightInd w:val="0"/>
        <w:spacing w:after="0" w:line="240" w:lineRule="auto"/>
        <w:rPr>
          <w:rFonts w:ascii="Georgia" w:eastAsia="Cambria" w:hAnsi="Georgia" w:cs="Times New Roman"/>
          <w:bCs w:val="0"/>
          <w:szCs w:val="20"/>
          <w:lang w:eastAsia="fr-FR"/>
        </w:rPr>
      </w:pPr>
      <w:r w:rsidRPr="00D40A28">
        <w:rPr>
          <w:rFonts w:ascii="Georgia" w:eastAsia="Cambria" w:hAnsi="Georgia" w:cs="Times New Roman"/>
          <w:b/>
          <w:bCs w:val="0"/>
          <w:szCs w:val="20"/>
          <w:lang w:eastAsia="fr-FR"/>
        </w:rPr>
        <w:t>Exploitation</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Exploitation</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w:t>
      </w:r>
    </w:p>
    <w:p w14:paraId="28488057" w14:textId="77777777" w:rsidR="002A1201" w:rsidRPr="00D40A28" w:rsidRDefault="002A1201" w:rsidP="002A1201">
      <w:pPr>
        <w:widowControl w:val="0"/>
        <w:autoSpaceDE w:val="0"/>
        <w:autoSpaceDN w:val="0"/>
        <w:adjustRightInd w:val="0"/>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(Exploitation)</w:t>
      </w:r>
    </w:p>
    <w:p w14:paraId="00705D74" w14:textId="77777777" w:rsidR="002A1201" w:rsidRPr="00D40A28" w:rsidRDefault="002A1201" w:rsidP="002A1201">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Dans une séquence d’attaque informatique, l’exploitation est en général la dernière phase et elle consiste à conduire l’action prévue sur la cible. Cette action peut être une exfiltration* de données ou autre.</w:t>
      </w:r>
    </w:p>
    <w:p w14:paraId="71BDE86E" w14:textId="77777777" w:rsidR="00E24B1D" w:rsidRDefault="002A1201" w:rsidP="002A1201">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Dans l’industrie, et donc pour les télécommunications, l’exploitation recouvre l’ensemble des activités nécessaires à la mise en œuvre d’une installation. Elle comprend donc </w:t>
      </w:r>
    </w:p>
    <w:p w14:paraId="1D8AB422" w14:textId="77777777" w:rsidR="002A1201" w:rsidRPr="00D40A28" w:rsidRDefault="002A1201" w:rsidP="002A1201">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les phases d’installation, de commande et de contrôle, la surveillance et la maintenance</w:t>
      </w:r>
      <w:r w:rsidRPr="00D40A28">
        <w:rPr>
          <w:rStyle w:val="Appelnotedebasdep"/>
          <w:rFonts w:ascii="Georgia" w:eastAsia="Cambria" w:hAnsi="Georgia" w:cs="Times New Roman"/>
          <w:bCs w:val="0"/>
          <w:szCs w:val="20"/>
          <w:lang w:eastAsia="fr-FR"/>
        </w:rPr>
        <w:footnoteReference w:id="111"/>
      </w:r>
      <w:r w:rsidRPr="00D40A28">
        <w:rPr>
          <w:rFonts w:ascii="Georgia" w:eastAsia="Cambria" w:hAnsi="Georgia" w:cs="Times New Roman"/>
          <w:bCs w:val="0"/>
          <w:szCs w:val="20"/>
          <w:lang w:eastAsia="fr-FR"/>
        </w:rPr>
        <w:t>.</w:t>
      </w:r>
    </w:p>
    <w:p w14:paraId="6D2D3838" w14:textId="77777777" w:rsidR="002A1201" w:rsidRPr="00D40A28" w:rsidRDefault="002A1201" w:rsidP="002A1201">
      <w:pPr>
        <w:spacing w:after="0" w:line="240" w:lineRule="auto"/>
        <w:rPr>
          <w:rFonts w:ascii="Georgia" w:eastAsia="Cambria" w:hAnsi="Georgia" w:cs="Times New Roman"/>
          <w:bCs w:val="0"/>
          <w:szCs w:val="20"/>
          <w:lang w:eastAsia="fr-FR"/>
        </w:rPr>
      </w:pPr>
    </w:p>
    <w:p w14:paraId="7AD29B33" w14:textId="77777777" w:rsidR="002A1201" w:rsidRPr="00D40A28" w:rsidRDefault="002A1201" w:rsidP="002A1201">
      <w:pPr>
        <w:spacing w:after="0" w:line="240" w:lineRule="auto"/>
        <w:rPr>
          <w:rFonts w:ascii="Georgia" w:eastAsia="Cambria" w:hAnsi="Georgia" w:cs="Times New Roman"/>
          <w:bCs w:val="0"/>
          <w:szCs w:val="20"/>
          <w:lang w:eastAsia="fr-FR"/>
        </w:rPr>
      </w:pPr>
      <w:bookmarkStart w:id="50" w:name="Exposé"/>
      <w:bookmarkEnd w:id="50"/>
      <w:r w:rsidRPr="00D40A28">
        <w:rPr>
          <w:rFonts w:ascii="Georgia" w:eastAsia="Cambria" w:hAnsi="Georgia" w:cs="Times New Roman"/>
          <w:b/>
          <w:bCs w:val="0"/>
          <w:szCs w:val="20"/>
          <w:lang w:eastAsia="fr-FR"/>
        </w:rPr>
        <w:t>Exposé</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Exposé</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w:t>
      </w:r>
      <w:r w:rsidRPr="00D40A28">
        <w:rPr>
          <w:rFonts w:ascii="Georgia" w:eastAsia="Cambria" w:hAnsi="Georgia" w:cs="Times New Roman"/>
          <w:bCs w:val="0"/>
          <w:szCs w:val="20"/>
          <w:lang w:eastAsia="fr-FR"/>
        </w:rPr>
        <w:br/>
      </w:r>
      <w:r w:rsidRPr="00D40A28">
        <w:rPr>
          <w:rFonts w:ascii="Georgia" w:eastAsia="Cambria" w:hAnsi="Georgia" w:cs="Times New Roman"/>
          <w:bCs w:val="0"/>
          <w:i/>
          <w:szCs w:val="20"/>
          <w:lang w:eastAsia="fr-FR"/>
        </w:rPr>
        <w:t>(Outed</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Outed</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r w:rsidRPr="00D40A28">
        <w:rPr>
          <w:rFonts w:ascii="Georgia" w:eastAsia="Cambria" w:hAnsi="Georgia" w:cs="Times New Roman"/>
          <w:bCs w:val="0"/>
          <w:szCs w:val="20"/>
          <w:lang w:eastAsia="fr-FR"/>
        </w:rPr>
        <w:t xml:space="preserve"> </w:t>
      </w:r>
    </w:p>
    <w:p w14:paraId="7C98F23A" w14:textId="77777777" w:rsidR="002A1201" w:rsidRPr="00D40A28" w:rsidRDefault="002A1201" w:rsidP="002A1201">
      <w:pPr>
        <w:spacing w:after="0" w:line="240" w:lineRule="auto"/>
        <w:ind w:left="72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Ce dit lorsqu’une personne partage, via les réseaux sociaux, des données personnelles d’une autre. </w:t>
      </w:r>
    </w:p>
    <w:p w14:paraId="1291A145" w14:textId="77777777" w:rsidR="002A1201" w:rsidRPr="00D40A28" w:rsidRDefault="002A1201" w:rsidP="002A1201">
      <w:pPr>
        <w:spacing w:after="0" w:line="240" w:lineRule="auto"/>
        <w:ind w:left="72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L’expression peut également être utilisée pour qualifier un équipement qui serait accessible depuis l’Internet</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
        </w:rPr>
        <w:instrText>Internet</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w:t>
      </w:r>
    </w:p>
    <w:p w14:paraId="77E493D4" w14:textId="77777777" w:rsidR="002A1201" w:rsidRPr="00D40A28" w:rsidRDefault="002A1201" w:rsidP="002A1201">
      <w:pPr>
        <w:spacing w:after="0" w:line="240" w:lineRule="auto"/>
        <w:rPr>
          <w:rFonts w:ascii="Georgia" w:eastAsia="Cambria" w:hAnsi="Georgia" w:cs="Times New Roman"/>
          <w:b/>
          <w:bCs w:val="0"/>
          <w:szCs w:val="20"/>
          <w:lang w:eastAsia="fr-FR"/>
        </w:rPr>
      </w:pPr>
    </w:p>
    <w:p w14:paraId="17081BF6" w14:textId="77777777" w:rsidR="002A1201" w:rsidRPr="00D40A28" w:rsidRDefault="002A1201" w:rsidP="002A1201">
      <w:pPr>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Externalisation</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Externalisation</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2D256E3B" w14:textId="77777777" w:rsidR="002A1201" w:rsidRPr="00D40A28" w:rsidRDefault="002A1201" w:rsidP="002A1201">
      <w:pPr>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(Outsourcing</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Outsourcing</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10029A50" w14:textId="77777777" w:rsidR="002F4A4B" w:rsidRDefault="002A1201" w:rsidP="002F4A4B">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Démarche qui consiste à confier à un tiers tout ou partie d’une activité jusqu’alors réalisée en interne</w:t>
      </w:r>
      <w:r w:rsidRPr="00D40A28">
        <w:rPr>
          <w:rStyle w:val="Appelnotedebasdep"/>
          <w:rFonts w:ascii="Georgia" w:eastAsia="Cambria" w:hAnsi="Georgia" w:cs="Times New Roman"/>
          <w:bCs w:val="0"/>
          <w:szCs w:val="20"/>
          <w:lang w:eastAsia="fr-FR"/>
        </w:rPr>
        <w:footnoteReference w:id="112"/>
      </w:r>
      <w:r w:rsidRPr="00D40A28">
        <w:rPr>
          <w:rFonts w:ascii="Georgia" w:eastAsia="Cambria" w:hAnsi="Georgia" w:cs="Times New Roman"/>
          <w:bCs w:val="0"/>
          <w:szCs w:val="20"/>
          <w:lang w:eastAsia="fr-FR"/>
        </w:rPr>
        <w:t>.</w:t>
      </w:r>
    </w:p>
    <w:p w14:paraId="4EE6B079" w14:textId="77777777" w:rsidR="002A1201" w:rsidRPr="00D40A28" w:rsidRDefault="002A1201" w:rsidP="002F4A4B">
      <w:pPr>
        <w:spacing w:after="0" w:line="240" w:lineRule="auto"/>
        <w:jc w:val="both"/>
        <w:rPr>
          <w:rFonts w:ascii="Georgia" w:eastAsia="Cambria" w:hAnsi="Georgia" w:cs="Times New Roman"/>
          <w:bCs w:val="0"/>
          <w:szCs w:val="20"/>
          <w:lang w:eastAsia="fr-FR"/>
        </w:rPr>
      </w:pPr>
    </w:p>
    <w:p w14:paraId="030D01C1" w14:textId="77777777" w:rsidR="002A1201" w:rsidRPr="00D40A28" w:rsidRDefault="002A1201" w:rsidP="002A1201">
      <w:pPr>
        <w:widowControl w:val="0"/>
        <w:autoSpaceDE w:val="0"/>
        <w:autoSpaceDN w:val="0"/>
        <w:adjustRightInd w:val="0"/>
        <w:spacing w:after="0" w:line="240" w:lineRule="auto"/>
        <w:rPr>
          <w:rFonts w:ascii="Georgia" w:eastAsia="Cambria" w:hAnsi="Georgia" w:cs="Times New Roman"/>
          <w:bCs w:val="0"/>
          <w:sz w:val="20"/>
          <w:szCs w:val="20"/>
          <w:lang w:eastAsia="fr-FR"/>
        </w:rPr>
      </w:pPr>
      <w:r w:rsidRPr="00D40A28">
        <w:rPr>
          <w:rFonts w:ascii="Georgia" w:eastAsia="Cambria" w:hAnsi="Georgia" w:cs="Times New Roman"/>
          <w:b/>
          <w:bCs w:val="0"/>
          <w:szCs w:val="20"/>
          <w:lang w:eastAsia="fr-FR"/>
        </w:rPr>
        <w:t>Extranet</w:t>
      </w:r>
      <w:r w:rsidR="00BC36AA" w:rsidRPr="00D40A28">
        <w:rPr>
          <w:rFonts w:ascii="Georgia" w:eastAsia="Cambria" w:hAnsi="Georgia" w:cs="Times New Roman"/>
          <w:bCs w:val="0"/>
          <w:sz w:val="2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 w:val="20"/>
          <w:szCs w:val="20"/>
          <w:lang w:eastAsia="fr-FR"/>
        </w:rPr>
        <w:instrText>Extranet</w:instrText>
      </w:r>
      <w:r w:rsidRPr="00D40A28">
        <w:rPr>
          <w:rFonts w:ascii="Georgia" w:hAnsi="Georgia"/>
        </w:rPr>
        <w:instrText xml:space="preserve">" </w:instrText>
      </w:r>
      <w:r w:rsidR="00BC36AA" w:rsidRPr="00D40A28">
        <w:rPr>
          <w:rFonts w:ascii="Georgia" w:eastAsia="Cambria" w:hAnsi="Georgia" w:cs="Times New Roman"/>
          <w:bCs w:val="0"/>
          <w:sz w:val="20"/>
          <w:szCs w:val="20"/>
          <w:lang w:eastAsia="fr-FR"/>
        </w:rPr>
        <w:fldChar w:fldCharType="end"/>
      </w:r>
      <w:r w:rsidRPr="00D40A28">
        <w:rPr>
          <w:rFonts w:ascii="Georgia" w:eastAsia="Cambria" w:hAnsi="Georgia" w:cs="Times New Roman"/>
          <w:bCs w:val="0"/>
          <w:sz w:val="20"/>
          <w:szCs w:val="20"/>
          <w:lang w:eastAsia="fr-FR"/>
        </w:rPr>
        <w:t xml:space="preserve"> </w:t>
      </w:r>
    </w:p>
    <w:p w14:paraId="2508FCE4" w14:textId="77777777" w:rsidR="002A1201" w:rsidRPr="00D40A28" w:rsidRDefault="002A1201" w:rsidP="002A1201">
      <w:pPr>
        <w:widowControl w:val="0"/>
        <w:autoSpaceDE w:val="0"/>
        <w:autoSpaceDN w:val="0"/>
        <w:adjustRightInd w:val="0"/>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(Extranet)</w:t>
      </w:r>
    </w:p>
    <w:p w14:paraId="64DA7E03" w14:textId="77777777" w:rsidR="002A1201" w:rsidRPr="00D40A28" w:rsidRDefault="002A1201" w:rsidP="002A1201">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Un Extranet est une extension d’un réseau intranet vers des organismes extérieurs privilégiés (clients, fournisseurs). Il permet d’accéder depuis l’extérieur, à certaines ressources de l’entreprise. L’accès se fait généralement à l’aide d’un portail sécurisé. </w:t>
      </w:r>
    </w:p>
    <w:p w14:paraId="2D211900" w14:textId="77777777" w:rsidR="00656E31" w:rsidRPr="00D40A28" w:rsidRDefault="00656E31" w:rsidP="00A849E4">
      <w:pPr>
        <w:widowControl w:val="0"/>
        <w:spacing w:after="0" w:line="240" w:lineRule="auto"/>
        <w:rPr>
          <w:rFonts w:ascii="Georgia" w:hAnsi="Georgia"/>
        </w:rPr>
        <w:sectPr w:rsidR="00656E31" w:rsidRPr="00D40A28">
          <w:footnotePr>
            <w:numRestart w:val="eachPage"/>
          </w:footnotePr>
          <w:type w:val="oddPage"/>
          <w:pgSz w:w="8783" w:h="13602"/>
          <w:pgMar w:top="992" w:right="992" w:bottom="992" w:left="851" w:header="567" w:footer="567" w:gutter="0"/>
          <w:cols w:space="708"/>
          <w:titlePg/>
          <w:docGrid w:linePitch="326"/>
        </w:sectPr>
      </w:pPr>
    </w:p>
    <w:p w14:paraId="69C8DBA8" w14:textId="77777777" w:rsidR="00791D1D" w:rsidRDefault="00791D1D">
      <w:pPr>
        <w:widowControl w:val="0"/>
        <w:spacing w:after="120" w:line="240" w:lineRule="auto"/>
        <w:ind w:right="-6"/>
        <w:jc w:val="right"/>
        <w:rPr>
          <w:rFonts w:ascii="Georgia" w:hAnsi="Georgia"/>
        </w:rPr>
      </w:pPr>
      <w:bookmarkStart w:id="51" w:name="_Toc272769667"/>
      <w:bookmarkEnd w:id="39"/>
    </w:p>
    <w:p w14:paraId="599FA0E2" w14:textId="77777777" w:rsidR="000E6547" w:rsidRDefault="000E6547">
      <w:pPr>
        <w:pStyle w:val="Corpsdetexte"/>
        <w:widowControl w:val="0"/>
        <w:numPr>
          <w:ilvl w:val="0"/>
          <w:numId w:val="3"/>
        </w:numPr>
        <w:spacing w:before="0"/>
        <w:ind w:right="-6"/>
        <w:jc w:val="right"/>
        <w:rPr>
          <w:rFonts w:ascii="Georgia" w:hAnsi="Georgia"/>
          <w:sz w:val="24"/>
        </w:rPr>
      </w:pPr>
    </w:p>
    <w:p w14:paraId="5BEBEAAC" w14:textId="77777777" w:rsidR="000E6547" w:rsidRDefault="000E6547">
      <w:pPr>
        <w:pStyle w:val="Corpsdetexte"/>
        <w:widowControl w:val="0"/>
        <w:numPr>
          <w:ilvl w:val="0"/>
          <w:numId w:val="3"/>
        </w:numPr>
        <w:spacing w:before="0"/>
        <w:ind w:right="-6"/>
        <w:jc w:val="right"/>
        <w:rPr>
          <w:rFonts w:ascii="Georgia" w:hAnsi="Georgia"/>
          <w:sz w:val="24"/>
        </w:rPr>
      </w:pPr>
    </w:p>
    <w:p w14:paraId="0496A9E5" w14:textId="77777777" w:rsidR="000E6547" w:rsidRDefault="000E6547">
      <w:pPr>
        <w:pStyle w:val="Corpsdetexte"/>
        <w:widowControl w:val="0"/>
        <w:numPr>
          <w:ilvl w:val="0"/>
          <w:numId w:val="3"/>
        </w:numPr>
        <w:spacing w:before="0"/>
        <w:ind w:right="-6"/>
        <w:jc w:val="right"/>
        <w:rPr>
          <w:rFonts w:ascii="Georgia" w:hAnsi="Georgia"/>
          <w:sz w:val="24"/>
        </w:rPr>
      </w:pPr>
    </w:p>
    <w:p w14:paraId="23006EC4" w14:textId="77777777" w:rsidR="000E6547" w:rsidRDefault="000E6547">
      <w:pPr>
        <w:pStyle w:val="Corpsdetexte"/>
        <w:widowControl w:val="0"/>
        <w:numPr>
          <w:ilvl w:val="0"/>
          <w:numId w:val="3"/>
        </w:numPr>
        <w:spacing w:before="0"/>
        <w:ind w:right="-6"/>
        <w:jc w:val="right"/>
        <w:rPr>
          <w:rFonts w:ascii="Georgia" w:hAnsi="Georgia"/>
          <w:sz w:val="24"/>
        </w:rPr>
      </w:pPr>
    </w:p>
    <w:p w14:paraId="62A60DFF" w14:textId="77777777" w:rsidR="000E6547" w:rsidRDefault="000E6547">
      <w:pPr>
        <w:pStyle w:val="Corpsdetexte"/>
        <w:widowControl w:val="0"/>
        <w:numPr>
          <w:ilvl w:val="0"/>
          <w:numId w:val="3"/>
        </w:numPr>
        <w:spacing w:before="0"/>
        <w:ind w:right="-6"/>
        <w:jc w:val="right"/>
        <w:rPr>
          <w:rFonts w:ascii="Georgia" w:hAnsi="Georgia"/>
          <w:sz w:val="24"/>
        </w:rPr>
      </w:pPr>
    </w:p>
    <w:p w14:paraId="1773E3B4" w14:textId="77777777" w:rsidR="000E6547" w:rsidRDefault="000E6547">
      <w:pPr>
        <w:pStyle w:val="Corpsdetexte"/>
        <w:widowControl w:val="0"/>
        <w:numPr>
          <w:ilvl w:val="0"/>
          <w:numId w:val="3"/>
        </w:numPr>
        <w:spacing w:before="0"/>
        <w:ind w:right="-6"/>
        <w:jc w:val="right"/>
        <w:rPr>
          <w:rFonts w:ascii="Georgia" w:hAnsi="Georgia"/>
          <w:sz w:val="24"/>
        </w:rPr>
      </w:pPr>
    </w:p>
    <w:p w14:paraId="53F331BA" w14:textId="77777777" w:rsidR="000E6547" w:rsidRDefault="000E6547">
      <w:pPr>
        <w:pStyle w:val="Corpsdetexte"/>
        <w:widowControl w:val="0"/>
        <w:numPr>
          <w:ilvl w:val="0"/>
          <w:numId w:val="3"/>
        </w:numPr>
        <w:spacing w:before="0"/>
        <w:ind w:right="-6"/>
        <w:jc w:val="right"/>
        <w:rPr>
          <w:rFonts w:ascii="Georgia" w:hAnsi="Georgia"/>
          <w:sz w:val="24"/>
        </w:rPr>
      </w:pPr>
    </w:p>
    <w:p w14:paraId="33C79565" w14:textId="77777777" w:rsidR="00886D47" w:rsidRPr="00D40A28" w:rsidRDefault="00886D47" w:rsidP="00886D47">
      <w:pPr>
        <w:pStyle w:val="Titre1"/>
        <w:keepNext w:val="0"/>
        <w:widowControl w:val="0"/>
        <w:numPr>
          <w:ilvl w:val="0"/>
          <w:numId w:val="3"/>
        </w:numPr>
        <w:spacing w:before="0" w:after="120" w:line="240" w:lineRule="auto"/>
        <w:ind w:right="-6"/>
        <w:jc w:val="center"/>
        <w:rPr>
          <w:rFonts w:ascii="Georgia" w:hAnsi="Georgia"/>
          <w:b w:val="0"/>
          <w:color w:val="000000"/>
          <w:sz w:val="220"/>
        </w:rPr>
      </w:pPr>
      <w:bookmarkStart w:id="52" w:name="_Toc273278903"/>
      <w:bookmarkStart w:id="53" w:name="_Toc276134289"/>
      <w:bookmarkStart w:id="54" w:name="_Toc308343379"/>
      <w:r w:rsidRPr="00D40A28">
        <w:rPr>
          <w:rFonts w:ascii="Georgia" w:hAnsi="Georgia"/>
          <w:b w:val="0"/>
          <w:color w:val="BFBFBF" w:themeColor="background1" w:themeShade="BF"/>
          <w:sz w:val="220"/>
        </w:rPr>
        <w:t>F</w:t>
      </w:r>
      <w:bookmarkEnd w:id="52"/>
      <w:bookmarkEnd w:id="53"/>
      <w:bookmarkEnd w:id="54"/>
    </w:p>
    <w:p w14:paraId="0ABB21F4" w14:textId="77777777" w:rsidR="003759F6" w:rsidRPr="00D40A28" w:rsidRDefault="003759F6" w:rsidP="003759F6">
      <w:pPr>
        <w:widowControl w:val="0"/>
        <w:autoSpaceDE w:val="0"/>
        <w:autoSpaceDN w:val="0"/>
        <w:adjustRightInd w:val="0"/>
        <w:spacing w:after="0" w:line="240" w:lineRule="auto"/>
        <w:jc w:val="both"/>
        <w:rPr>
          <w:rFonts w:ascii="Georgia" w:eastAsia="Cambria" w:hAnsi="Georgia"/>
          <w:b/>
          <w:szCs w:val="22"/>
        </w:rPr>
      </w:pPr>
      <w:bookmarkStart w:id="55" w:name="_Toc272769671"/>
      <w:bookmarkEnd w:id="51"/>
      <w:r w:rsidRPr="00D40A28">
        <w:rPr>
          <w:rFonts w:ascii="Georgia" w:eastAsia="Cambria" w:hAnsi="Georgia"/>
          <w:b/>
          <w:szCs w:val="22"/>
        </w:rPr>
        <w:t>Faille </w:t>
      </w:r>
      <w:r w:rsidR="00BC36AA" w:rsidRPr="00D40A28">
        <w:rPr>
          <w:rFonts w:ascii="Georgia" w:eastAsia="Cambria" w:hAnsi="Georgia"/>
          <w:b/>
          <w:szCs w:val="22"/>
        </w:rPr>
        <w:fldChar w:fldCharType="begin"/>
      </w:r>
      <w:r w:rsidRPr="00D40A28">
        <w:rPr>
          <w:rFonts w:ascii="Georgia" w:hAnsi="Georgia"/>
        </w:rPr>
        <w:instrText xml:space="preserve"> XE "</w:instrText>
      </w:r>
      <w:r w:rsidRPr="00D40A28">
        <w:rPr>
          <w:rFonts w:ascii="Georgia" w:eastAsia="Cambria" w:hAnsi="Georgia"/>
          <w:b/>
          <w:szCs w:val="22"/>
        </w:rPr>
        <w:instrText>Faille</w:instrText>
      </w:r>
      <w:r w:rsidRPr="00D40A28">
        <w:rPr>
          <w:rFonts w:ascii="Georgia" w:hAnsi="Georgia"/>
        </w:rPr>
        <w:instrText xml:space="preserve">" </w:instrText>
      </w:r>
      <w:r w:rsidR="00BC36AA" w:rsidRPr="00D40A28">
        <w:rPr>
          <w:rFonts w:ascii="Georgia" w:eastAsia="Cambria" w:hAnsi="Georgia"/>
          <w:b/>
          <w:szCs w:val="22"/>
        </w:rPr>
        <w:fldChar w:fldCharType="end"/>
      </w:r>
    </w:p>
    <w:p w14:paraId="48125473" w14:textId="77777777" w:rsidR="003759F6" w:rsidRPr="00D40A28" w:rsidRDefault="003759F6" w:rsidP="003759F6">
      <w:pPr>
        <w:widowControl w:val="0"/>
        <w:autoSpaceDE w:val="0"/>
        <w:autoSpaceDN w:val="0"/>
        <w:adjustRightInd w:val="0"/>
        <w:spacing w:after="0" w:line="240" w:lineRule="auto"/>
        <w:jc w:val="both"/>
        <w:rPr>
          <w:rFonts w:ascii="Georgia" w:eastAsia="Cambria" w:hAnsi="Georgia"/>
          <w:i/>
          <w:szCs w:val="22"/>
        </w:rPr>
      </w:pPr>
      <w:r w:rsidRPr="00D40A28">
        <w:rPr>
          <w:rFonts w:ascii="Georgia" w:eastAsia="Cambria" w:hAnsi="Georgia"/>
          <w:i/>
          <w:szCs w:val="22"/>
        </w:rPr>
        <w:t>(Breach</w:t>
      </w:r>
      <w:r w:rsidR="00BC36AA" w:rsidRPr="00D40A28">
        <w:rPr>
          <w:rFonts w:ascii="Georgia" w:eastAsia="Cambria" w:hAnsi="Georgia"/>
          <w:i/>
          <w:szCs w:val="22"/>
        </w:rPr>
        <w:fldChar w:fldCharType="begin"/>
      </w:r>
      <w:r w:rsidRPr="00D40A28">
        <w:rPr>
          <w:rFonts w:ascii="Georgia" w:hAnsi="Georgia"/>
        </w:rPr>
        <w:instrText xml:space="preserve"> XE "</w:instrText>
      </w:r>
      <w:r w:rsidRPr="00D40A28">
        <w:rPr>
          <w:rFonts w:ascii="Georgia" w:eastAsia="Cambria" w:hAnsi="Georgia"/>
          <w:i/>
          <w:szCs w:val="22"/>
        </w:rPr>
        <w:instrText>Breach</w:instrText>
      </w:r>
      <w:r w:rsidRPr="00D40A28">
        <w:rPr>
          <w:rFonts w:ascii="Georgia" w:hAnsi="Georgia"/>
        </w:rPr>
        <w:instrText xml:space="preserve">" </w:instrText>
      </w:r>
      <w:r w:rsidR="00BC36AA" w:rsidRPr="00D40A28">
        <w:rPr>
          <w:rFonts w:ascii="Georgia" w:eastAsia="Cambria" w:hAnsi="Georgia"/>
          <w:i/>
          <w:szCs w:val="22"/>
        </w:rPr>
        <w:fldChar w:fldCharType="end"/>
      </w:r>
      <w:r w:rsidRPr="00D40A28">
        <w:rPr>
          <w:rFonts w:ascii="Georgia" w:eastAsia="Cambria" w:hAnsi="Georgia"/>
          <w:i/>
          <w:szCs w:val="22"/>
        </w:rPr>
        <w:t>)</w:t>
      </w:r>
    </w:p>
    <w:p w14:paraId="023E8C35" w14:textId="77777777" w:rsidR="003759F6" w:rsidRPr="00D40A28" w:rsidRDefault="003759F6" w:rsidP="003759F6">
      <w:pPr>
        <w:pStyle w:val="Corps"/>
        <w:widowControl w:val="0"/>
        <w:spacing w:before="0" w:after="0" w:line="240" w:lineRule="auto"/>
        <w:ind w:left="709"/>
        <w:jc w:val="both"/>
        <w:rPr>
          <w:rFonts w:ascii="Georgia" w:hAnsi="Georgia"/>
          <w:color w:val="auto"/>
        </w:rPr>
      </w:pPr>
      <w:r w:rsidRPr="00D40A28">
        <w:rPr>
          <w:rFonts w:ascii="Georgia" w:eastAsia="Cambria" w:hAnsi="Georgia" w:cs="6´à›ˇø‹Ã"/>
          <w:color w:val="auto"/>
          <w:szCs w:val="22"/>
        </w:rPr>
        <w:t>Vulnérabilité* dans un système informatique permettant à un attaquant de porter atteinte à son fonctionnement normal, à la confidentialité ou à l’intégrité des données qu’il contient</w:t>
      </w:r>
      <w:r w:rsidRPr="00D40A28">
        <w:rPr>
          <w:rStyle w:val="Appelnotedebasdep"/>
          <w:rFonts w:ascii="Georgia" w:eastAsia="Cambria" w:hAnsi="Georgia" w:cs="6´à›ˇø‹Ã"/>
          <w:color w:val="auto"/>
          <w:szCs w:val="22"/>
        </w:rPr>
        <w:footnoteReference w:id="113"/>
      </w:r>
      <w:r w:rsidRPr="00D40A28">
        <w:rPr>
          <w:rFonts w:ascii="Georgia" w:eastAsia="Cambria" w:hAnsi="Georgia" w:cs="6´à›ˇø‹Ã"/>
          <w:color w:val="auto"/>
          <w:szCs w:val="22"/>
        </w:rPr>
        <w:t xml:space="preserve">. </w:t>
      </w:r>
      <w:r w:rsidRPr="00D40A28">
        <w:rPr>
          <w:rFonts w:ascii="Georgia" w:hAnsi="Georgia"/>
          <w:color w:val="auto"/>
        </w:rPr>
        <w:t>Les failles de sécurité sont donc essentielles pour conduire des attaques informatiques. La recherche de vulnérabilité est permanente, que l’on cherche à attaquer ou à défendre un système.</w:t>
      </w:r>
    </w:p>
    <w:p w14:paraId="34958B38" w14:textId="77777777" w:rsidR="003759F6" w:rsidRPr="00D40A28" w:rsidRDefault="003759F6" w:rsidP="003759F6">
      <w:pPr>
        <w:pStyle w:val="Corps"/>
        <w:widowControl w:val="0"/>
        <w:spacing w:before="0" w:after="0" w:line="240" w:lineRule="auto"/>
        <w:ind w:left="709"/>
        <w:jc w:val="both"/>
        <w:rPr>
          <w:rFonts w:ascii="Georgia" w:hAnsi="Georgia"/>
          <w:i/>
          <w:color w:val="auto"/>
        </w:rPr>
      </w:pPr>
    </w:p>
    <w:p w14:paraId="680AC580" w14:textId="77777777" w:rsidR="003759F6" w:rsidRPr="00D40A28" w:rsidRDefault="003759F6" w:rsidP="003759F6">
      <w:pPr>
        <w:pStyle w:val="Corps"/>
        <w:widowControl w:val="0"/>
        <w:spacing w:before="0" w:after="0" w:line="240" w:lineRule="auto"/>
        <w:jc w:val="both"/>
        <w:rPr>
          <w:rFonts w:ascii="Georgia" w:hAnsi="Georgia"/>
          <w:b/>
          <w:color w:val="auto"/>
        </w:rPr>
      </w:pPr>
      <w:r w:rsidRPr="00D40A28">
        <w:rPr>
          <w:rFonts w:ascii="Georgia" w:hAnsi="Georgia"/>
          <w:b/>
          <w:color w:val="auto"/>
        </w:rPr>
        <w:t>FAI</w:t>
      </w:r>
      <w:r w:rsidR="00BC36AA" w:rsidRPr="00D40A28">
        <w:rPr>
          <w:rFonts w:ascii="Georgia" w:hAnsi="Georgia"/>
          <w:b/>
          <w:color w:val="auto"/>
        </w:rPr>
        <w:fldChar w:fldCharType="begin"/>
      </w:r>
      <w:r w:rsidRPr="00D40A28">
        <w:rPr>
          <w:rFonts w:ascii="Georgia" w:hAnsi="Georgia"/>
          <w:color w:val="auto"/>
        </w:rPr>
        <w:instrText xml:space="preserve"> XE "</w:instrText>
      </w:r>
      <w:r w:rsidRPr="00D40A28">
        <w:rPr>
          <w:rFonts w:ascii="Georgia" w:hAnsi="Georgia"/>
          <w:b/>
          <w:color w:val="auto"/>
        </w:rPr>
        <w:instrText>FAI</w:instrText>
      </w:r>
      <w:r w:rsidRPr="00D40A28">
        <w:rPr>
          <w:rFonts w:ascii="Georgia" w:hAnsi="Georgia"/>
          <w:color w:val="auto"/>
        </w:rPr>
        <w:instrText xml:space="preserve">" </w:instrText>
      </w:r>
      <w:r w:rsidR="00BC36AA" w:rsidRPr="00D40A28">
        <w:rPr>
          <w:rFonts w:ascii="Georgia" w:hAnsi="Georgia"/>
          <w:b/>
          <w:color w:val="auto"/>
        </w:rPr>
        <w:fldChar w:fldCharType="end"/>
      </w:r>
      <w:r w:rsidRPr="00D40A28">
        <w:rPr>
          <w:rFonts w:ascii="Georgia" w:hAnsi="Georgia"/>
          <w:b/>
          <w:color w:val="auto"/>
        </w:rPr>
        <w:t xml:space="preserve"> - Fournisseur d’Accès à Internet</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Internet</w:instrText>
      </w:r>
      <w:r w:rsidRPr="00D40A28">
        <w:rPr>
          <w:rFonts w:ascii="Georgia" w:hAnsi="Georgia"/>
        </w:rPr>
        <w:instrText xml:space="preserve">" </w:instrText>
      </w:r>
      <w:r w:rsidR="00BC36AA" w:rsidRPr="00D40A28">
        <w:rPr>
          <w:rFonts w:ascii="Georgia" w:hAnsi="Georgia"/>
          <w:b/>
          <w:color w:val="auto"/>
        </w:rPr>
        <w:fldChar w:fldCharType="end"/>
      </w:r>
      <w:r w:rsidRPr="00D40A28">
        <w:rPr>
          <w:rFonts w:ascii="Georgia" w:hAnsi="Georgia"/>
          <w:b/>
          <w:color w:val="auto"/>
        </w:rPr>
        <w:t> </w:t>
      </w:r>
    </w:p>
    <w:p w14:paraId="0047AE66" w14:textId="77777777" w:rsidR="003759F6" w:rsidRPr="00D40A28" w:rsidRDefault="003759F6" w:rsidP="003759F6">
      <w:pPr>
        <w:pStyle w:val="Corps"/>
        <w:widowControl w:val="0"/>
        <w:spacing w:before="0" w:after="0" w:line="240" w:lineRule="auto"/>
        <w:jc w:val="both"/>
        <w:rPr>
          <w:rFonts w:ascii="Georgia" w:hAnsi="Georgia"/>
          <w:i/>
          <w:color w:val="auto"/>
        </w:rPr>
      </w:pPr>
      <w:r w:rsidRPr="00D40A28">
        <w:rPr>
          <w:rFonts w:ascii="Georgia" w:hAnsi="Georgia"/>
          <w:i/>
          <w:color w:val="auto"/>
        </w:rPr>
        <w:t>(Internet Service Provider</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Internet Service Provider</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 xml:space="preserve"> - ISP</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ISP</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w:t>
      </w:r>
    </w:p>
    <w:p w14:paraId="58FA2BEF" w14:textId="77777777" w:rsidR="003759F6" w:rsidRPr="00D40A28" w:rsidRDefault="003759F6" w:rsidP="003759F6">
      <w:pPr>
        <w:pStyle w:val="Corps"/>
        <w:widowControl w:val="0"/>
        <w:spacing w:before="0" w:after="0" w:line="240" w:lineRule="auto"/>
        <w:ind w:left="709"/>
        <w:jc w:val="both"/>
        <w:rPr>
          <w:rFonts w:ascii="Georgia" w:hAnsi="Georgia"/>
          <w:color w:val="auto"/>
        </w:rPr>
      </w:pPr>
      <w:r w:rsidRPr="00D40A28">
        <w:rPr>
          <w:rFonts w:ascii="Georgia" w:hAnsi="Georgia"/>
          <w:color w:val="auto"/>
        </w:rPr>
        <w:t>Le fournisseur d’accès à Internet</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Internet</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(FAI</w:t>
      </w:r>
      <w:r w:rsidR="00BC36AA" w:rsidRPr="00D40A28">
        <w:rPr>
          <w:rFonts w:ascii="Georgia" w:hAnsi="Georgia"/>
          <w:color w:val="auto"/>
        </w:rPr>
        <w:fldChar w:fldCharType="begin"/>
      </w:r>
      <w:r w:rsidRPr="00D40A28">
        <w:rPr>
          <w:rFonts w:ascii="Georgia" w:hAnsi="Georgia"/>
          <w:color w:val="auto"/>
        </w:rPr>
        <w:instrText xml:space="preserve"> XE "FAI" </w:instrText>
      </w:r>
      <w:r w:rsidR="00BC36AA" w:rsidRPr="00D40A28">
        <w:rPr>
          <w:rFonts w:ascii="Georgia" w:hAnsi="Georgia"/>
          <w:color w:val="auto"/>
        </w:rPr>
        <w:fldChar w:fldCharType="end"/>
      </w:r>
      <w:r w:rsidRPr="00D40A28">
        <w:rPr>
          <w:rFonts w:ascii="Georgia" w:hAnsi="Georgia"/>
          <w:color w:val="auto"/>
        </w:rPr>
        <w:t>) est un organisme offrant une connexion au réseau Internet. En France les principaux FAI sont également des opérateurs de télécommunications. Il existe également des FAI associatifs, qui se reconnaissent dans des valeurs de neutralité du Net, de bénévolat et de solidarité</w:t>
      </w:r>
      <w:r w:rsidRPr="00D40A28">
        <w:rPr>
          <w:rStyle w:val="Appelnotedebasdep"/>
          <w:rFonts w:ascii="Georgia" w:hAnsi="Georgia"/>
          <w:color w:val="auto"/>
        </w:rPr>
        <w:footnoteReference w:id="114"/>
      </w:r>
      <w:r w:rsidRPr="00D40A28">
        <w:rPr>
          <w:rFonts w:ascii="Georgia" w:hAnsi="Georgia"/>
          <w:color w:val="auto"/>
        </w:rPr>
        <w:t>. L’acronyme anglais pour désigner ces entreprises est ISP</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i/>
          <w:color w:val="auto"/>
        </w:rPr>
        <w:instrText>ISP</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w:t>
      </w:r>
      <w:r w:rsidRPr="00D40A28">
        <w:rPr>
          <w:rFonts w:ascii="Georgia" w:hAnsi="Georgia"/>
          <w:i/>
          <w:color w:val="auto"/>
        </w:rPr>
        <w:t>Interne Service</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eastAsia="Cambria" w:hAnsi="Georgia"/>
          <w:b/>
          <w:bCs/>
          <w:szCs w:val="20"/>
        </w:rPr>
        <w:instrText>Service</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 xml:space="preserve"> Provider</w:t>
      </w:r>
      <w:r w:rsidRPr="00D40A28">
        <w:rPr>
          <w:rFonts w:ascii="Georgia" w:hAnsi="Georgia"/>
          <w:color w:val="auto"/>
        </w:rPr>
        <w:t>).</w:t>
      </w:r>
    </w:p>
    <w:p w14:paraId="10746877" w14:textId="77777777" w:rsidR="003759F6" w:rsidRPr="00D40A28" w:rsidRDefault="003759F6" w:rsidP="003759F6">
      <w:pPr>
        <w:pStyle w:val="Corps"/>
        <w:widowControl w:val="0"/>
        <w:spacing w:before="0" w:after="0" w:line="240" w:lineRule="auto"/>
        <w:jc w:val="both"/>
        <w:rPr>
          <w:rFonts w:ascii="Georgia" w:hAnsi="Georgia"/>
          <w:b/>
          <w:color w:val="auto"/>
        </w:rPr>
      </w:pPr>
    </w:p>
    <w:p w14:paraId="5CD849A9" w14:textId="77777777" w:rsidR="003759F6" w:rsidRPr="00D40A28" w:rsidRDefault="003759F6" w:rsidP="003759F6">
      <w:pPr>
        <w:pStyle w:val="Corps"/>
        <w:widowControl w:val="0"/>
        <w:spacing w:before="0" w:after="0" w:line="240" w:lineRule="auto"/>
        <w:jc w:val="both"/>
        <w:rPr>
          <w:rFonts w:ascii="Georgia" w:eastAsia="Cambria" w:hAnsi="Georgia"/>
          <w:b/>
          <w:bCs/>
          <w:color w:val="auto"/>
        </w:rPr>
      </w:pPr>
      <w:r w:rsidRPr="00D40A28">
        <w:rPr>
          <w:rFonts w:ascii="Georgia" w:eastAsia="Cambria" w:hAnsi="Georgia"/>
          <w:b/>
          <w:bCs/>
          <w:color w:val="auto"/>
        </w:rPr>
        <w:t>Faisceau Hertzien</w:t>
      </w:r>
      <w:r w:rsidR="00BC36AA" w:rsidRPr="00D40A28">
        <w:rPr>
          <w:rFonts w:ascii="Georgia" w:eastAsia="Cambria" w:hAnsi="Georgia"/>
          <w:b/>
          <w:bCs/>
          <w:color w:val="auto"/>
        </w:rPr>
        <w:fldChar w:fldCharType="begin"/>
      </w:r>
      <w:r w:rsidRPr="00D40A28">
        <w:rPr>
          <w:rFonts w:ascii="Georgia" w:hAnsi="Georgia"/>
          <w:color w:val="auto"/>
        </w:rPr>
        <w:instrText xml:space="preserve"> XE "</w:instrText>
      </w:r>
      <w:r w:rsidRPr="00D40A28">
        <w:rPr>
          <w:rFonts w:ascii="Georgia" w:eastAsia="Cambria" w:hAnsi="Georgia"/>
          <w:b/>
          <w:bCs/>
          <w:color w:val="auto"/>
        </w:rPr>
        <w:instrText>Faisceau Hertzien</w:instrText>
      </w:r>
      <w:r w:rsidRPr="00D40A28">
        <w:rPr>
          <w:rFonts w:ascii="Georgia" w:hAnsi="Georgia"/>
          <w:color w:val="auto"/>
        </w:rPr>
        <w:instrText xml:space="preserve">" </w:instrText>
      </w:r>
      <w:r w:rsidR="00BC36AA" w:rsidRPr="00D40A28">
        <w:rPr>
          <w:rFonts w:ascii="Georgia" w:eastAsia="Cambria" w:hAnsi="Georgia"/>
          <w:b/>
          <w:bCs/>
          <w:color w:val="auto"/>
        </w:rPr>
        <w:fldChar w:fldCharType="end"/>
      </w:r>
    </w:p>
    <w:p w14:paraId="708ECD94" w14:textId="77777777" w:rsidR="003759F6" w:rsidRPr="00D40A28" w:rsidRDefault="003759F6" w:rsidP="003759F6">
      <w:pPr>
        <w:pStyle w:val="Corps"/>
        <w:widowControl w:val="0"/>
        <w:spacing w:before="0" w:after="0" w:line="240" w:lineRule="auto"/>
        <w:ind w:left="709"/>
        <w:jc w:val="both"/>
        <w:rPr>
          <w:rFonts w:ascii="Georgia" w:eastAsia="Cambria" w:hAnsi="Georgia"/>
          <w:b/>
          <w:bCs/>
          <w:color w:val="auto"/>
        </w:rPr>
      </w:pPr>
      <w:r w:rsidRPr="00D40A28">
        <w:rPr>
          <w:rFonts w:ascii="Georgia" w:eastAsia="Cambria" w:hAnsi="Georgia"/>
          <w:bCs/>
          <w:color w:val="auto"/>
        </w:rPr>
        <w:t>Voir FH</w:t>
      </w:r>
      <w:r w:rsidR="00BC36AA" w:rsidRPr="00D40A28">
        <w:rPr>
          <w:rFonts w:ascii="Georgia" w:eastAsia="Cambria" w:hAnsi="Georgia"/>
          <w:b/>
          <w:bCs/>
          <w:color w:val="auto"/>
        </w:rPr>
        <w:fldChar w:fldCharType="begin"/>
      </w:r>
      <w:r w:rsidRPr="00D40A28">
        <w:rPr>
          <w:rFonts w:ascii="Georgia" w:hAnsi="Georgia"/>
          <w:color w:val="auto"/>
        </w:rPr>
        <w:instrText xml:space="preserve"> XE "</w:instrText>
      </w:r>
      <w:r w:rsidRPr="00D40A28">
        <w:rPr>
          <w:rFonts w:ascii="Georgia" w:eastAsia="Cambria" w:hAnsi="Georgia"/>
          <w:b/>
          <w:bCs/>
          <w:color w:val="auto"/>
        </w:rPr>
        <w:instrText>FH</w:instrText>
      </w:r>
      <w:r w:rsidRPr="00D40A28">
        <w:rPr>
          <w:rFonts w:ascii="Georgia" w:hAnsi="Georgia"/>
          <w:color w:val="auto"/>
        </w:rPr>
        <w:instrText xml:space="preserve">" </w:instrText>
      </w:r>
      <w:r w:rsidR="00BC36AA" w:rsidRPr="00D40A28">
        <w:rPr>
          <w:rFonts w:ascii="Georgia" w:eastAsia="Cambria" w:hAnsi="Georgia"/>
          <w:b/>
          <w:bCs/>
          <w:color w:val="auto"/>
        </w:rPr>
        <w:fldChar w:fldCharType="end"/>
      </w:r>
    </w:p>
    <w:p w14:paraId="3171AA44" w14:textId="77777777" w:rsidR="003759F6" w:rsidRPr="00D40A28" w:rsidRDefault="003759F6" w:rsidP="003759F6">
      <w:pPr>
        <w:pStyle w:val="Corps"/>
        <w:widowControl w:val="0"/>
        <w:spacing w:before="0" w:after="0" w:line="240" w:lineRule="auto"/>
        <w:jc w:val="both"/>
        <w:rPr>
          <w:rFonts w:ascii="Georgia" w:hAnsi="Georgia"/>
          <w:b/>
          <w:color w:val="auto"/>
        </w:rPr>
      </w:pPr>
    </w:p>
    <w:p w14:paraId="709DC426" w14:textId="77777777" w:rsidR="003759F6" w:rsidRPr="00D40A28" w:rsidRDefault="003759F6" w:rsidP="003759F6">
      <w:pPr>
        <w:pStyle w:val="Corps"/>
        <w:widowControl w:val="0"/>
        <w:spacing w:before="0" w:after="0" w:line="240" w:lineRule="auto"/>
        <w:jc w:val="both"/>
        <w:rPr>
          <w:rFonts w:ascii="Georgia" w:hAnsi="Georgia"/>
          <w:b/>
          <w:color w:val="auto"/>
        </w:rPr>
      </w:pPr>
      <w:r w:rsidRPr="00D40A28">
        <w:rPr>
          <w:rFonts w:ascii="Georgia" w:hAnsi="Georgia"/>
          <w:b/>
          <w:color w:val="auto"/>
        </w:rPr>
        <w:t>Fanion</w:t>
      </w:r>
      <w:r w:rsidR="00BC36AA" w:rsidRPr="00D40A28">
        <w:rPr>
          <w:rFonts w:ascii="Georgia" w:hAnsi="Georgia"/>
          <w:b/>
          <w:color w:val="auto"/>
        </w:rPr>
        <w:fldChar w:fldCharType="begin"/>
      </w:r>
      <w:r w:rsidRPr="00D40A28">
        <w:rPr>
          <w:rFonts w:ascii="Georgia" w:hAnsi="Georgia"/>
          <w:color w:val="auto"/>
        </w:rPr>
        <w:instrText xml:space="preserve"> XE "</w:instrText>
      </w:r>
      <w:r w:rsidRPr="00D40A28">
        <w:rPr>
          <w:rFonts w:ascii="Georgia" w:hAnsi="Georgia"/>
          <w:b/>
          <w:color w:val="auto"/>
        </w:rPr>
        <w:instrText>Fanion</w:instrText>
      </w:r>
      <w:r w:rsidRPr="00D40A28">
        <w:rPr>
          <w:rFonts w:ascii="Georgia" w:hAnsi="Georgia"/>
          <w:color w:val="auto"/>
        </w:rPr>
        <w:instrText xml:space="preserve">" </w:instrText>
      </w:r>
      <w:r w:rsidR="00BC36AA" w:rsidRPr="00D40A28">
        <w:rPr>
          <w:rFonts w:ascii="Georgia" w:hAnsi="Georgia"/>
          <w:b/>
          <w:color w:val="auto"/>
        </w:rPr>
        <w:fldChar w:fldCharType="end"/>
      </w:r>
    </w:p>
    <w:p w14:paraId="6F7AD0A6" w14:textId="77777777" w:rsidR="003759F6" w:rsidRPr="00D40A28" w:rsidRDefault="003759F6" w:rsidP="003759F6">
      <w:pPr>
        <w:pStyle w:val="Corps"/>
        <w:widowControl w:val="0"/>
        <w:spacing w:before="0" w:after="0" w:line="240" w:lineRule="auto"/>
        <w:ind w:left="709"/>
        <w:jc w:val="both"/>
        <w:rPr>
          <w:rFonts w:ascii="Georgia" w:hAnsi="Georgia"/>
          <w:i/>
          <w:color w:val="auto"/>
        </w:rPr>
      </w:pPr>
      <w:r w:rsidRPr="00D40A28">
        <w:rPr>
          <w:rFonts w:ascii="Georgia" w:hAnsi="Georgia"/>
          <w:color w:val="auto"/>
        </w:rPr>
        <w:t>Voir Bannière (</w:t>
      </w:r>
      <w:r w:rsidRPr="00D40A28">
        <w:rPr>
          <w:rFonts w:ascii="Georgia" w:hAnsi="Georgia"/>
          <w:i/>
          <w:color w:val="auto"/>
        </w:rPr>
        <w:t>flag</w:t>
      </w:r>
      <w:r w:rsidR="00BC36AA" w:rsidRPr="00D40A28">
        <w:rPr>
          <w:rFonts w:ascii="Georgia" w:hAnsi="Georgia"/>
          <w:i/>
          <w:color w:val="auto"/>
        </w:rPr>
        <w:fldChar w:fldCharType="begin"/>
      </w:r>
      <w:r w:rsidRPr="00D40A28">
        <w:rPr>
          <w:rFonts w:ascii="Georgia" w:hAnsi="Georgia"/>
          <w:color w:val="auto"/>
        </w:rPr>
        <w:instrText xml:space="preserve"> XE "</w:instrText>
      </w:r>
      <w:r w:rsidRPr="00D40A28">
        <w:rPr>
          <w:rFonts w:ascii="Georgia" w:hAnsi="Georgia"/>
          <w:i/>
          <w:color w:val="auto"/>
        </w:rPr>
        <w:instrText>flag</w:instrText>
      </w:r>
      <w:r w:rsidRPr="00D40A28">
        <w:rPr>
          <w:rFonts w:ascii="Georgia" w:hAnsi="Georgia"/>
          <w:color w:val="auto"/>
        </w:rPr>
        <w:instrText xml:space="preserve">" </w:instrText>
      </w:r>
      <w:r w:rsidR="00BC36AA" w:rsidRPr="00D40A28">
        <w:rPr>
          <w:rFonts w:ascii="Georgia" w:hAnsi="Georgia"/>
          <w:i/>
          <w:color w:val="auto"/>
        </w:rPr>
        <w:fldChar w:fldCharType="end"/>
      </w:r>
      <w:r w:rsidRPr="00D40A28">
        <w:rPr>
          <w:rFonts w:ascii="Georgia" w:hAnsi="Georgia"/>
          <w:i/>
          <w:color w:val="auto"/>
        </w:rPr>
        <w:t>)</w:t>
      </w:r>
    </w:p>
    <w:p w14:paraId="55A37168" w14:textId="77777777" w:rsidR="003759F6" w:rsidRPr="00D40A28" w:rsidRDefault="003759F6" w:rsidP="003759F6">
      <w:pPr>
        <w:pStyle w:val="Corps"/>
        <w:widowControl w:val="0"/>
        <w:spacing w:before="0" w:after="0" w:line="240" w:lineRule="auto"/>
        <w:jc w:val="both"/>
        <w:rPr>
          <w:rFonts w:ascii="Georgia" w:hAnsi="Georgia"/>
          <w:b/>
          <w:color w:val="auto"/>
        </w:rPr>
      </w:pPr>
    </w:p>
    <w:p w14:paraId="7A427B6B" w14:textId="77777777" w:rsidR="003759F6" w:rsidRPr="00D40A28" w:rsidRDefault="003759F6" w:rsidP="003759F6">
      <w:pPr>
        <w:pStyle w:val="Corps"/>
        <w:widowControl w:val="0"/>
        <w:spacing w:before="0" w:after="0" w:line="240" w:lineRule="auto"/>
        <w:jc w:val="both"/>
        <w:rPr>
          <w:rFonts w:ascii="Georgia" w:hAnsi="Georgia"/>
          <w:b/>
          <w:i/>
          <w:color w:val="auto"/>
        </w:rPr>
      </w:pPr>
      <w:r w:rsidRPr="00D40A28">
        <w:rPr>
          <w:rFonts w:ascii="Georgia" w:hAnsi="Georgia"/>
          <w:b/>
          <w:i/>
          <w:color w:val="auto"/>
        </w:rPr>
        <w:t>Fast Ethernet</w:t>
      </w:r>
      <w:r w:rsidR="00BC36AA" w:rsidRPr="00D40A28">
        <w:rPr>
          <w:rFonts w:ascii="Georgia" w:hAnsi="Georgia"/>
          <w:b/>
          <w:i/>
          <w:color w:val="auto"/>
        </w:rPr>
        <w:fldChar w:fldCharType="begin"/>
      </w:r>
      <w:r w:rsidRPr="00D40A28">
        <w:rPr>
          <w:rFonts w:ascii="Georgia" w:hAnsi="Georgia"/>
          <w:i/>
        </w:rPr>
        <w:instrText xml:space="preserve"> XE "</w:instrText>
      </w:r>
      <w:r w:rsidRPr="00D40A28">
        <w:rPr>
          <w:rFonts w:ascii="Georgia" w:hAnsi="Georgia"/>
          <w:b/>
          <w:i/>
          <w:color w:val="auto"/>
        </w:rPr>
        <w:instrText>Fast Ethernet</w:instrText>
      </w:r>
      <w:r w:rsidRPr="00D40A28">
        <w:rPr>
          <w:rFonts w:ascii="Georgia" w:hAnsi="Georgia"/>
          <w:i/>
        </w:rPr>
        <w:instrText xml:space="preserve">" </w:instrText>
      </w:r>
      <w:r w:rsidR="00BC36AA" w:rsidRPr="00D40A28">
        <w:rPr>
          <w:rFonts w:ascii="Georgia" w:hAnsi="Georgia"/>
          <w:b/>
          <w:i/>
          <w:color w:val="auto"/>
        </w:rPr>
        <w:fldChar w:fldCharType="end"/>
      </w:r>
    </w:p>
    <w:p w14:paraId="6385B380" w14:textId="77777777" w:rsidR="003759F6" w:rsidRPr="00D40A28" w:rsidRDefault="003759F6" w:rsidP="003759F6">
      <w:pPr>
        <w:pStyle w:val="Corps"/>
        <w:widowControl w:val="0"/>
        <w:spacing w:before="0" w:after="0" w:line="240" w:lineRule="auto"/>
        <w:ind w:left="709"/>
        <w:jc w:val="both"/>
        <w:rPr>
          <w:rFonts w:ascii="Georgia" w:eastAsia="Cambria" w:hAnsi="Georgia"/>
          <w:bCs/>
          <w:color w:val="auto"/>
        </w:rPr>
      </w:pPr>
      <w:r w:rsidRPr="00D40A28">
        <w:rPr>
          <w:rFonts w:ascii="Georgia" w:eastAsia="Cambria" w:hAnsi="Georgia"/>
          <w:bCs/>
          <w:color w:val="auto"/>
        </w:rPr>
        <w:t xml:space="preserve">Le </w:t>
      </w:r>
      <w:r w:rsidRPr="00D40A28">
        <w:rPr>
          <w:rFonts w:ascii="Georgia" w:eastAsia="Cambria" w:hAnsi="Georgia"/>
          <w:bCs/>
          <w:i/>
          <w:color w:val="auto"/>
        </w:rPr>
        <w:t>Fast Ethernet</w:t>
      </w:r>
      <w:r w:rsidR="00BC36AA" w:rsidRPr="00D40A28">
        <w:rPr>
          <w:rFonts w:ascii="Georgia" w:eastAsia="Cambria" w:hAnsi="Georgia"/>
          <w:bCs/>
          <w:color w:val="auto"/>
        </w:rPr>
        <w:fldChar w:fldCharType="begin"/>
      </w:r>
      <w:r w:rsidRPr="00D40A28">
        <w:rPr>
          <w:rFonts w:ascii="Georgia" w:hAnsi="Georgia"/>
          <w:color w:val="auto"/>
        </w:rPr>
        <w:instrText xml:space="preserve"> XE "</w:instrText>
      </w:r>
      <w:r w:rsidRPr="00D40A28">
        <w:rPr>
          <w:rFonts w:ascii="Georgia" w:eastAsia="Cambria" w:hAnsi="Georgia"/>
          <w:bCs/>
          <w:color w:val="auto"/>
          <w:szCs w:val="20"/>
        </w:rPr>
        <w:instrText>Ethernet</w:instrText>
      </w:r>
      <w:r w:rsidRPr="00D40A28">
        <w:rPr>
          <w:rFonts w:ascii="Georgia" w:hAnsi="Georgia"/>
          <w:color w:val="auto"/>
        </w:rPr>
        <w:instrText xml:space="preserve">" </w:instrText>
      </w:r>
      <w:r w:rsidR="00BC36AA" w:rsidRPr="00D40A28">
        <w:rPr>
          <w:rFonts w:ascii="Georgia" w:eastAsia="Cambria" w:hAnsi="Georgia"/>
          <w:bCs/>
          <w:color w:val="auto"/>
        </w:rPr>
        <w:fldChar w:fldCharType="end"/>
      </w:r>
      <w:r w:rsidRPr="00D40A28">
        <w:rPr>
          <w:rFonts w:ascii="Georgia" w:eastAsia="Cambria" w:hAnsi="Georgia"/>
          <w:bCs/>
          <w:color w:val="auto"/>
        </w:rPr>
        <w:t xml:space="preserve">  désigne un réseau Ethernet* 100 BASE TX à 100 Mbits. </w:t>
      </w:r>
    </w:p>
    <w:p w14:paraId="1B442A9E" w14:textId="77777777" w:rsidR="003759F6" w:rsidRPr="00176573" w:rsidRDefault="003759F6" w:rsidP="003759F6">
      <w:pPr>
        <w:pStyle w:val="Corps"/>
        <w:widowControl w:val="0"/>
        <w:spacing w:before="0" w:after="0" w:line="240" w:lineRule="auto"/>
        <w:ind w:left="709"/>
        <w:jc w:val="both"/>
        <w:rPr>
          <w:rFonts w:ascii="Georgia" w:eastAsia="Cambria" w:hAnsi="Georgia"/>
          <w:bCs/>
          <w:color w:val="auto"/>
          <w:lang w:val="en-US"/>
        </w:rPr>
      </w:pPr>
      <w:r w:rsidRPr="00176573">
        <w:rPr>
          <w:rFonts w:ascii="Georgia" w:eastAsia="Cambria" w:hAnsi="Georgia"/>
          <w:bCs/>
          <w:color w:val="auto"/>
          <w:lang w:val="en-US"/>
        </w:rPr>
        <w:t xml:space="preserve">Voir Ethernet. </w:t>
      </w:r>
    </w:p>
    <w:p w14:paraId="21239F34" w14:textId="77777777" w:rsidR="003759F6" w:rsidRPr="00176573" w:rsidRDefault="003759F6" w:rsidP="003759F6">
      <w:pPr>
        <w:pStyle w:val="Corps"/>
        <w:widowControl w:val="0"/>
        <w:spacing w:before="0" w:after="0" w:line="240" w:lineRule="auto"/>
        <w:jc w:val="both"/>
        <w:rPr>
          <w:rFonts w:ascii="Georgia" w:eastAsia="Cambria" w:hAnsi="Georgia"/>
          <w:bCs/>
          <w:color w:val="auto"/>
          <w:sz w:val="20"/>
          <w:lang w:val="en-US"/>
        </w:rPr>
      </w:pPr>
    </w:p>
    <w:p w14:paraId="6E9F6362" w14:textId="77777777" w:rsidR="003759F6" w:rsidRPr="00176573" w:rsidRDefault="003759F6" w:rsidP="003759F6">
      <w:pPr>
        <w:pStyle w:val="Corps"/>
        <w:widowControl w:val="0"/>
        <w:spacing w:before="0" w:after="0" w:line="240" w:lineRule="auto"/>
        <w:jc w:val="both"/>
        <w:rPr>
          <w:rFonts w:ascii="Georgia" w:eastAsia="Cambria" w:hAnsi="Georgia"/>
          <w:b/>
          <w:bCs/>
          <w:color w:val="auto"/>
          <w:lang w:val="en-US"/>
        </w:rPr>
      </w:pPr>
      <w:r w:rsidRPr="00176573">
        <w:rPr>
          <w:rFonts w:ascii="Georgia" w:eastAsia="Cambria" w:hAnsi="Georgia"/>
          <w:b/>
          <w:bCs/>
          <w:i/>
          <w:color w:val="auto"/>
          <w:lang w:val="en-US"/>
        </w:rPr>
        <w:t>Fast Packet</w:t>
      </w:r>
      <w:r w:rsidR="00BC36AA" w:rsidRPr="00D40A28">
        <w:rPr>
          <w:rFonts w:ascii="Georgia" w:eastAsia="Cambria" w:hAnsi="Georgia"/>
          <w:b/>
          <w:bCs/>
          <w:i/>
          <w:color w:val="auto"/>
        </w:rPr>
        <w:fldChar w:fldCharType="begin"/>
      </w:r>
      <w:r w:rsidRPr="00176573">
        <w:rPr>
          <w:rFonts w:ascii="Georgia" w:hAnsi="Georgia"/>
          <w:lang w:val="en-US"/>
        </w:rPr>
        <w:instrText xml:space="preserve"> XE "</w:instrText>
      </w:r>
      <w:r w:rsidRPr="00176573">
        <w:rPr>
          <w:rFonts w:ascii="Georgia" w:eastAsia="Cambria" w:hAnsi="Georgia"/>
          <w:bCs/>
          <w:i/>
          <w:szCs w:val="20"/>
          <w:lang w:val="en-US"/>
        </w:rPr>
        <w:instrText>Packet</w:instrText>
      </w:r>
      <w:r w:rsidRPr="00176573">
        <w:rPr>
          <w:rFonts w:ascii="Georgia" w:hAnsi="Georgia"/>
          <w:lang w:val="en-US"/>
        </w:rPr>
        <w:instrText xml:space="preserve">" </w:instrText>
      </w:r>
      <w:r w:rsidR="00BC36AA" w:rsidRPr="00D40A28">
        <w:rPr>
          <w:rFonts w:ascii="Georgia" w:eastAsia="Cambria" w:hAnsi="Georgia"/>
          <w:b/>
          <w:bCs/>
          <w:i/>
          <w:color w:val="auto"/>
        </w:rPr>
        <w:fldChar w:fldCharType="end"/>
      </w:r>
      <w:r w:rsidRPr="00176573">
        <w:rPr>
          <w:rFonts w:ascii="Georgia" w:eastAsia="Cambria" w:hAnsi="Georgia"/>
          <w:b/>
          <w:bCs/>
          <w:i/>
          <w:color w:val="auto"/>
          <w:lang w:val="en-US"/>
        </w:rPr>
        <w:t xml:space="preserve"> Switching</w:t>
      </w:r>
      <w:r w:rsidR="00BC36AA" w:rsidRPr="00D40A28">
        <w:rPr>
          <w:rFonts w:ascii="Georgia" w:eastAsia="Cambria" w:hAnsi="Georgia"/>
          <w:b/>
          <w:bCs/>
          <w:color w:val="auto"/>
        </w:rPr>
        <w:fldChar w:fldCharType="begin"/>
      </w:r>
      <w:r w:rsidRPr="00176573">
        <w:rPr>
          <w:rFonts w:ascii="Georgia" w:hAnsi="Georgia"/>
          <w:color w:val="auto"/>
          <w:lang w:val="en-US"/>
        </w:rPr>
        <w:instrText xml:space="preserve"> XE "</w:instrText>
      </w:r>
      <w:r w:rsidRPr="00176573">
        <w:rPr>
          <w:rFonts w:ascii="Georgia" w:eastAsia="Cambria" w:hAnsi="Georgia"/>
          <w:b/>
          <w:bCs/>
          <w:color w:val="auto"/>
          <w:lang w:val="en-US"/>
        </w:rPr>
        <w:instrText>Fast Packet Switching</w:instrText>
      </w:r>
      <w:r w:rsidRPr="00176573">
        <w:rPr>
          <w:rFonts w:ascii="Georgia" w:hAnsi="Georgia"/>
          <w:color w:val="auto"/>
          <w:lang w:val="en-US"/>
        </w:rPr>
        <w:instrText xml:space="preserve">" </w:instrText>
      </w:r>
      <w:r w:rsidR="00BC36AA" w:rsidRPr="00D40A28">
        <w:rPr>
          <w:rFonts w:ascii="Georgia" w:eastAsia="Cambria" w:hAnsi="Georgia"/>
          <w:b/>
          <w:bCs/>
          <w:color w:val="auto"/>
        </w:rPr>
        <w:fldChar w:fldCharType="end"/>
      </w:r>
      <w:r w:rsidRPr="00176573">
        <w:rPr>
          <w:rFonts w:ascii="Georgia" w:eastAsia="Cambria" w:hAnsi="Georgia"/>
          <w:b/>
          <w:bCs/>
          <w:color w:val="auto"/>
          <w:lang w:val="en-US"/>
        </w:rPr>
        <w:t xml:space="preserve"> - FPS</w:t>
      </w:r>
      <w:r w:rsidR="00BC36AA" w:rsidRPr="00D40A28">
        <w:rPr>
          <w:rFonts w:ascii="Georgia" w:eastAsia="Cambria" w:hAnsi="Georgia"/>
          <w:b/>
          <w:bCs/>
          <w:color w:val="auto"/>
        </w:rPr>
        <w:fldChar w:fldCharType="begin"/>
      </w:r>
      <w:r w:rsidRPr="00176573">
        <w:rPr>
          <w:rFonts w:ascii="Georgia" w:hAnsi="Georgia"/>
          <w:lang w:val="en-US"/>
        </w:rPr>
        <w:instrText xml:space="preserve"> XE "</w:instrText>
      </w:r>
      <w:r w:rsidRPr="00176573">
        <w:rPr>
          <w:rFonts w:ascii="Georgia" w:eastAsia="Cambria" w:hAnsi="Georgia"/>
          <w:b/>
          <w:bCs/>
          <w:color w:val="auto"/>
          <w:lang w:val="en-US"/>
        </w:rPr>
        <w:instrText>FPS</w:instrText>
      </w:r>
      <w:r w:rsidRPr="00176573">
        <w:rPr>
          <w:rFonts w:ascii="Georgia" w:hAnsi="Georgia"/>
          <w:lang w:val="en-US"/>
        </w:rPr>
        <w:instrText xml:space="preserve">" </w:instrText>
      </w:r>
      <w:r w:rsidR="00BC36AA" w:rsidRPr="00D40A28">
        <w:rPr>
          <w:rFonts w:ascii="Georgia" w:eastAsia="Cambria" w:hAnsi="Georgia"/>
          <w:b/>
          <w:bCs/>
          <w:color w:val="auto"/>
        </w:rPr>
        <w:fldChar w:fldCharType="end"/>
      </w:r>
    </w:p>
    <w:p w14:paraId="73B48A1A" w14:textId="77777777" w:rsidR="003759F6" w:rsidRPr="00D40A28" w:rsidRDefault="003759F6" w:rsidP="003759F6">
      <w:pPr>
        <w:pStyle w:val="Corps"/>
        <w:widowControl w:val="0"/>
        <w:spacing w:before="0" w:after="0" w:line="240" w:lineRule="auto"/>
        <w:jc w:val="both"/>
        <w:rPr>
          <w:rFonts w:ascii="Georgia" w:eastAsia="Cambria" w:hAnsi="Georgia"/>
          <w:bCs/>
          <w:color w:val="auto"/>
        </w:rPr>
      </w:pPr>
      <w:r w:rsidRPr="00D40A28">
        <w:rPr>
          <w:rFonts w:ascii="Georgia" w:eastAsia="Cambria" w:hAnsi="Georgia"/>
          <w:bCs/>
          <w:color w:val="auto"/>
        </w:rPr>
        <w:t>(Commutation de paquets rapide</w:t>
      </w:r>
      <w:r w:rsidR="00BC36AA" w:rsidRPr="00D40A28">
        <w:rPr>
          <w:rFonts w:ascii="Georgia" w:eastAsia="Cambria" w:hAnsi="Georgia"/>
          <w:bCs/>
          <w:color w:val="auto"/>
        </w:rPr>
        <w:fldChar w:fldCharType="begin"/>
      </w:r>
      <w:r w:rsidRPr="00D40A28">
        <w:rPr>
          <w:rFonts w:ascii="Georgia" w:hAnsi="Georgia"/>
        </w:rPr>
        <w:instrText xml:space="preserve"> XE "</w:instrText>
      </w:r>
      <w:r w:rsidRPr="00D40A28">
        <w:rPr>
          <w:rFonts w:ascii="Georgia" w:eastAsia="Cambria" w:hAnsi="Georgia"/>
          <w:bCs/>
          <w:color w:val="auto"/>
        </w:rPr>
        <w:instrText>Commutation de paquets rapide</w:instrText>
      </w:r>
      <w:r w:rsidRPr="00D40A28">
        <w:rPr>
          <w:rFonts w:ascii="Georgia" w:hAnsi="Georgia"/>
        </w:rPr>
        <w:instrText xml:space="preserve">" </w:instrText>
      </w:r>
      <w:r w:rsidR="00BC36AA" w:rsidRPr="00D40A28">
        <w:rPr>
          <w:rFonts w:ascii="Georgia" w:eastAsia="Cambria" w:hAnsi="Georgia"/>
          <w:bCs/>
          <w:color w:val="auto"/>
        </w:rPr>
        <w:fldChar w:fldCharType="end"/>
      </w:r>
      <w:r w:rsidRPr="00D40A28">
        <w:rPr>
          <w:rFonts w:ascii="Georgia" w:eastAsia="Cambria" w:hAnsi="Georgia"/>
          <w:bCs/>
          <w:color w:val="auto"/>
        </w:rPr>
        <w:t>)</w:t>
      </w:r>
    </w:p>
    <w:p w14:paraId="70231009" w14:textId="77777777" w:rsidR="003759F6" w:rsidRPr="00D40A28" w:rsidRDefault="003759F6" w:rsidP="003759F6">
      <w:pPr>
        <w:pStyle w:val="Corps"/>
        <w:widowControl w:val="0"/>
        <w:spacing w:before="0" w:after="0" w:line="240" w:lineRule="auto"/>
        <w:ind w:left="709"/>
        <w:jc w:val="both"/>
        <w:rPr>
          <w:rFonts w:ascii="Georgia" w:eastAsia="Cambria" w:hAnsi="Georgia"/>
          <w:bCs/>
          <w:color w:val="auto"/>
        </w:rPr>
      </w:pPr>
      <w:r w:rsidRPr="00D40A28">
        <w:rPr>
          <w:rFonts w:ascii="Georgia" w:eastAsia="Cambria" w:hAnsi="Georgia"/>
          <w:bCs/>
          <w:color w:val="auto"/>
        </w:rPr>
        <w:t xml:space="preserve">Le </w:t>
      </w:r>
      <w:r w:rsidRPr="00D40A28">
        <w:rPr>
          <w:rFonts w:ascii="Georgia" w:eastAsia="Cambria" w:hAnsi="Georgia"/>
          <w:bCs/>
          <w:i/>
          <w:color w:val="auto"/>
        </w:rPr>
        <w:t xml:space="preserve">fast packets switching </w:t>
      </w:r>
      <w:r w:rsidRPr="00D40A28">
        <w:rPr>
          <w:rFonts w:ascii="Georgia" w:eastAsia="Cambria" w:hAnsi="Georgia"/>
          <w:bCs/>
          <w:color w:val="auto"/>
        </w:rPr>
        <w:t>est une technique de communication qui cherche à pallier les limites de la commutation de paquets*. Cette technologie améliore le débit en négligeant les en-têtes de correction d’erreur et de contrôle de flux (celles-ci sont traitées par des protocoles de couches supérieures). Les réseaux ATM</w:t>
      </w:r>
      <w:r w:rsidR="00BC36AA" w:rsidRPr="00D40A28">
        <w:rPr>
          <w:rFonts w:ascii="Georgia" w:eastAsia="Cambria" w:hAnsi="Georgia"/>
          <w:bCs/>
          <w:color w:val="auto"/>
        </w:rPr>
        <w:fldChar w:fldCharType="begin"/>
      </w:r>
      <w:r w:rsidRPr="00D40A28">
        <w:rPr>
          <w:rFonts w:ascii="Georgia" w:hAnsi="Georgia"/>
        </w:rPr>
        <w:instrText xml:space="preserve"> XE "</w:instrText>
      </w:r>
      <w:r w:rsidRPr="00D40A28">
        <w:rPr>
          <w:rFonts w:ascii="Georgia" w:eastAsia="Cambria" w:hAnsi="Georgia"/>
          <w:bCs/>
          <w:i/>
          <w:szCs w:val="20"/>
        </w:rPr>
        <w:instrText>ATM</w:instrText>
      </w:r>
      <w:r w:rsidRPr="00D40A28">
        <w:rPr>
          <w:rFonts w:ascii="Georgia" w:hAnsi="Georgia"/>
        </w:rPr>
        <w:instrText xml:space="preserve">" </w:instrText>
      </w:r>
      <w:r w:rsidR="00BC36AA" w:rsidRPr="00D40A28">
        <w:rPr>
          <w:rFonts w:ascii="Georgia" w:eastAsia="Cambria" w:hAnsi="Georgia"/>
          <w:bCs/>
          <w:color w:val="auto"/>
        </w:rPr>
        <w:fldChar w:fldCharType="end"/>
      </w:r>
      <w:r w:rsidRPr="00D40A28">
        <w:rPr>
          <w:rFonts w:ascii="Georgia" w:eastAsia="Cambria" w:hAnsi="Georgia"/>
          <w:bCs/>
          <w:color w:val="auto"/>
        </w:rPr>
        <w:t xml:space="preserve">* et </w:t>
      </w:r>
      <w:r w:rsidRPr="00D40A28">
        <w:rPr>
          <w:rFonts w:ascii="Georgia" w:eastAsia="Cambria" w:hAnsi="Georgia"/>
          <w:bCs/>
          <w:i/>
          <w:color w:val="auto"/>
        </w:rPr>
        <w:t>Frame Relay</w:t>
      </w:r>
      <w:r w:rsidRPr="00D40A28">
        <w:rPr>
          <w:rFonts w:ascii="Georgia" w:eastAsia="Cambria" w:hAnsi="Georgia"/>
          <w:bCs/>
          <w:color w:val="auto"/>
        </w:rPr>
        <w:t>* sont deux exemples de réseaux qui implémentent le FPS</w:t>
      </w:r>
      <w:r w:rsidR="00BC36AA" w:rsidRPr="00D40A28">
        <w:rPr>
          <w:rFonts w:ascii="Georgia" w:eastAsia="Cambria" w:hAnsi="Georgia"/>
          <w:bCs/>
          <w:color w:val="auto"/>
        </w:rPr>
        <w:fldChar w:fldCharType="begin"/>
      </w:r>
      <w:r w:rsidRPr="00D40A28">
        <w:rPr>
          <w:rFonts w:ascii="Georgia" w:hAnsi="Georgia"/>
        </w:rPr>
        <w:instrText xml:space="preserve"> XE "</w:instrText>
      </w:r>
      <w:r w:rsidRPr="00D40A28">
        <w:rPr>
          <w:rFonts w:ascii="Georgia" w:eastAsia="Cambria" w:hAnsi="Georgia"/>
          <w:b/>
          <w:bCs/>
          <w:color w:val="auto"/>
        </w:rPr>
        <w:instrText>FPS</w:instrText>
      </w:r>
      <w:r w:rsidRPr="00D40A28">
        <w:rPr>
          <w:rFonts w:ascii="Georgia" w:hAnsi="Georgia"/>
        </w:rPr>
        <w:instrText xml:space="preserve">" </w:instrText>
      </w:r>
      <w:r w:rsidR="00BC36AA" w:rsidRPr="00D40A28">
        <w:rPr>
          <w:rFonts w:ascii="Georgia" w:eastAsia="Cambria" w:hAnsi="Georgia"/>
          <w:bCs/>
          <w:color w:val="auto"/>
        </w:rPr>
        <w:fldChar w:fldCharType="end"/>
      </w:r>
      <w:r w:rsidRPr="00D40A28">
        <w:rPr>
          <w:rFonts w:ascii="Georgia" w:eastAsia="Cambria" w:hAnsi="Georgia"/>
          <w:bCs/>
          <w:color w:val="auto"/>
        </w:rPr>
        <w:t>.</w:t>
      </w:r>
    </w:p>
    <w:p w14:paraId="0C2B2E92" w14:textId="77777777" w:rsidR="003759F6" w:rsidRPr="00D40A28" w:rsidRDefault="003759F6" w:rsidP="003759F6">
      <w:pPr>
        <w:pStyle w:val="Corps"/>
        <w:widowControl w:val="0"/>
        <w:spacing w:before="0" w:after="0" w:line="240" w:lineRule="auto"/>
        <w:ind w:left="709"/>
        <w:jc w:val="both"/>
        <w:rPr>
          <w:rFonts w:ascii="Georgia" w:eastAsia="Cambria" w:hAnsi="Georgia"/>
          <w:bCs/>
          <w:color w:val="auto"/>
        </w:rPr>
      </w:pPr>
      <w:r w:rsidRPr="00D40A28">
        <w:rPr>
          <w:rFonts w:ascii="Georgia" w:eastAsia="Cambria" w:hAnsi="Georgia"/>
          <w:bCs/>
          <w:color w:val="auto"/>
        </w:rPr>
        <w:t xml:space="preserve">Voir </w:t>
      </w:r>
      <w:r w:rsidRPr="00D40A28">
        <w:rPr>
          <w:rFonts w:ascii="Georgia" w:eastAsia="Cambria" w:hAnsi="Georgia"/>
          <w:bCs/>
          <w:i/>
          <w:color w:val="auto"/>
        </w:rPr>
        <w:t>Frame Relay</w:t>
      </w:r>
      <w:r w:rsidRPr="00D40A28">
        <w:rPr>
          <w:rFonts w:ascii="Georgia" w:eastAsia="Cambria" w:hAnsi="Georgia"/>
          <w:bCs/>
          <w:color w:val="auto"/>
        </w:rPr>
        <w:t>, Mode de transfert asynchrone (ATM).</w:t>
      </w:r>
    </w:p>
    <w:p w14:paraId="6FA64FE8"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Cs w:val="0"/>
          <w:sz w:val="20"/>
          <w:szCs w:val="20"/>
          <w:lang w:eastAsia="fr-FR"/>
        </w:rPr>
      </w:pPr>
    </w:p>
    <w:p w14:paraId="5A547250"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Cs w:val="0"/>
          <w:sz w:val="20"/>
          <w:szCs w:val="20"/>
          <w:lang w:eastAsia="fr-FR"/>
        </w:rPr>
      </w:pPr>
      <w:r w:rsidRPr="00D40A28">
        <w:rPr>
          <w:rFonts w:ascii="Georgia" w:eastAsia="Cambria" w:hAnsi="Georgia" w:cs="Times New Roman"/>
          <w:b/>
          <w:bCs w:val="0"/>
          <w:szCs w:val="20"/>
          <w:lang w:eastAsia="fr-FR"/>
        </w:rPr>
        <w:t>FDM</w:t>
      </w:r>
      <w:r w:rsidR="00BC36AA" w:rsidRPr="00D40A28">
        <w:rPr>
          <w:rFonts w:ascii="Georgia" w:eastAsia="Cambria" w:hAnsi="Georgia" w:cs="Times New Roman"/>
          <w:b/>
          <w:bCs w:val="0"/>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szCs w:val="20"/>
          <w:lang w:eastAsia="fr-FR"/>
        </w:rPr>
        <w:instrText>FDM</w:instrText>
      </w:r>
      <w:r w:rsidRPr="00D40A28">
        <w:rPr>
          <w:rFonts w:ascii="Georgia" w:hAnsi="Georgia"/>
          <w:b/>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 w:val="20"/>
          <w:szCs w:val="20"/>
          <w:lang w:eastAsia="fr-FR"/>
        </w:rPr>
        <w:t xml:space="preserve"> - </w:t>
      </w:r>
      <w:r w:rsidRPr="00D40A28">
        <w:rPr>
          <w:rFonts w:ascii="Georgia" w:eastAsia="Cambria" w:hAnsi="Georgia" w:cs="Times New Roman"/>
          <w:b/>
          <w:bCs w:val="0"/>
          <w:i/>
          <w:szCs w:val="20"/>
          <w:lang w:eastAsia="fr-FR"/>
        </w:rPr>
        <w:t>Frequency Division Multiplexing</w:t>
      </w:r>
      <w:r w:rsidR="00BC36AA" w:rsidRPr="00D40A28">
        <w:rPr>
          <w:rFonts w:ascii="Georgia" w:eastAsia="Cambria" w:hAnsi="Georgia" w:cs="Times New Roman"/>
          <w:b/>
          <w:bCs w:val="0"/>
          <w:i/>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i/>
          <w:szCs w:val="20"/>
          <w:lang w:eastAsia="fr-FR"/>
        </w:rPr>
        <w:instrText>Frequency Division Multiplexing</w:instrText>
      </w:r>
      <w:r w:rsidRPr="00D40A28">
        <w:rPr>
          <w:rFonts w:ascii="Georgia" w:hAnsi="Georgia"/>
          <w:b/>
        </w:rPr>
        <w:instrText xml:space="preserve">" </w:instrText>
      </w:r>
      <w:r w:rsidR="00BC36AA" w:rsidRPr="00D40A28">
        <w:rPr>
          <w:rFonts w:ascii="Georgia" w:eastAsia="Cambria" w:hAnsi="Georgia" w:cs="Times New Roman"/>
          <w:b/>
          <w:bCs w:val="0"/>
          <w:i/>
          <w:szCs w:val="20"/>
          <w:lang w:eastAsia="fr-FR"/>
        </w:rPr>
        <w:fldChar w:fldCharType="end"/>
      </w:r>
    </w:p>
    <w:p w14:paraId="74B24ACA" w14:textId="77777777" w:rsidR="003759F6" w:rsidRPr="00D40A28" w:rsidRDefault="003759F6" w:rsidP="003759F6">
      <w:pPr>
        <w:widowControl w:val="0"/>
        <w:autoSpaceDE w:val="0"/>
        <w:autoSpaceDN w:val="0"/>
        <w:adjustRightInd w:val="0"/>
        <w:spacing w:after="0" w:line="240" w:lineRule="auto"/>
        <w:ind w:left="709"/>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 Voir Multiplexage en fréquence.</w:t>
      </w:r>
    </w:p>
    <w:p w14:paraId="76EC1E84"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Cs w:val="0"/>
          <w:sz w:val="20"/>
          <w:szCs w:val="20"/>
          <w:lang w:eastAsia="fr-FR"/>
        </w:rPr>
      </w:pPr>
    </w:p>
    <w:p w14:paraId="5B5BA6F6"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Cs w:val="0"/>
          <w:szCs w:val="20"/>
          <w:lang w:eastAsia="fr-FR"/>
        </w:rPr>
      </w:pPr>
      <w:r w:rsidRPr="00D40A28">
        <w:rPr>
          <w:rFonts w:ascii="Georgia" w:eastAsia="Cambria" w:hAnsi="Georgia" w:cs="Times New Roman"/>
          <w:b/>
          <w:bCs w:val="0"/>
          <w:szCs w:val="20"/>
          <w:lang w:eastAsia="fr-FR"/>
        </w:rPr>
        <w:t>FDMA</w:t>
      </w:r>
      <w:r w:rsidR="00BC36AA" w:rsidRPr="00D40A28">
        <w:rPr>
          <w:rFonts w:ascii="Georgia" w:eastAsia="Cambria" w:hAnsi="Georgia" w:cs="Times New Roman"/>
          <w:b/>
          <w:bCs w:val="0"/>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szCs w:val="20"/>
          <w:lang w:eastAsia="fr-FR"/>
        </w:rPr>
        <w:instrText>FDMA</w:instrText>
      </w:r>
      <w:r w:rsidRPr="00D40A28">
        <w:rPr>
          <w:rFonts w:ascii="Georgia" w:hAnsi="Georgia"/>
          <w:b/>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Frequency Division Multiple Access</w:t>
      </w:r>
      <w:r w:rsidR="00BC36AA" w:rsidRPr="00D40A28">
        <w:rPr>
          <w:rFonts w:ascii="Georgia" w:eastAsia="Cambria" w:hAnsi="Georgia" w:cs="Times New Roman"/>
          <w:b/>
          <w:bCs w:val="0"/>
          <w:i/>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i/>
          <w:szCs w:val="20"/>
          <w:lang w:eastAsia="fr-FR"/>
        </w:rPr>
        <w:instrText>Frequency Division Multiple Access</w:instrText>
      </w:r>
      <w:r w:rsidRPr="00D40A28">
        <w:rPr>
          <w:rFonts w:ascii="Georgia" w:hAnsi="Georgia"/>
          <w:b/>
        </w:rPr>
        <w:instrText xml:space="preserve">" </w:instrText>
      </w:r>
      <w:r w:rsidR="00BC36AA" w:rsidRPr="00D40A28">
        <w:rPr>
          <w:rFonts w:ascii="Georgia" w:eastAsia="Cambria" w:hAnsi="Georgia" w:cs="Times New Roman"/>
          <w:b/>
          <w:bCs w:val="0"/>
          <w:i/>
          <w:szCs w:val="20"/>
          <w:lang w:eastAsia="fr-FR"/>
        </w:rPr>
        <w:fldChar w:fldCharType="end"/>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Cs w:val="0"/>
          <w:i/>
        </w:rPr>
        <w:instrText>Multiple Access</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w:t>
      </w:r>
    </w:p>
    <w:p w14:paraId="662112B1"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bCs w:val="0"/>
        </w:rPr>
      </w:pPr>
      <w:r w:rsidRPr="00D40A28">
        <w:rPr>
          <w:rFonts w:ascii="Georgia" w:eastAsia="Cambria" w:hAnsi="Georgia" w:cs="Times New Roman"/>
          <w:bCs w:val="0"/>
          <w:szCs w:val="20"/>
          <w:lang w:eastAsia="fr-FR"/>
        </w:rPr>
        <w:t xml:space="preserve">Technique de multiplexage d’information utilisant </w:t>
      </w:r>
      <w:r w:rsidRPr="00D40A28">
        <w:rPr>
          <w:rFonts w:ascii="Georgia" w:eastAsia="Cambria" w:hAnsi="Georgia"/>
          <w:bCs w:val="0"/>
        </w:rPr>
        <w:t>la division de fréquence. Dans ce cas, la bande passante est divisée pour permettre à chaque utilisateur de disposer d’une partie du spectre. Ainsi, généralement un utilisateur (ou du moins l’équipement – téléphone) se voit attribuer une bande de fréquence pour la réception et une pour l’émission.</w:t>
      </w:r>
    </w:p>
    <w:p w14:paraId="1DD6FCA6"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bCs w:val="0"/>
        </w:rPr>
      </w:pPr>
      <w:r w:rsidRPr="00D40A28">
        <w:rPr>
          <w:rFonts w:ascii="Georgia" w:eastAsia="Cambria" w:hAnsi="Georgia"/>
          <w:bCs w:val="0"/>
        </w:rPr>
        <w:t>Voir Accès multiples.</w:t>
      </w:r>
    </w:p>
    <w:p w14:paraId="5BA738CE"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Cs w:val="0"/>
          <w:szCs w:val="20"/>
          <w:lang w:eastAsia="fr-FR"/>
        </w:rPr>
      </w:pPr>
    </w:p>
    <w:p w14:paraId="393B2222"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FEC</w:t>
      </w:r>
      <w:r w:rsidR="00BC36AA" w:rsidRPr="00D40A28">
        <w:rPr>
          <w:rFonts w:ascii="Georgia" w:eastAsia="Cambria" w:hAnsi="Georgia" w:cs="Times New Roman"/>
          <w:b/>
          <w:bCs w:val="0"/>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szCs w:val="20"/>
          <w:lang w:eastAsia="fr-FR"/>
        </w:rPr>
        <w:instrText>FEC</w:instrText>
      </w:r>
      <w:r w:rsidRPr="00D40A28">
        <w:rPr>
          <w:rFonts w:ascii="Georgia" w:hAnsi="Georgia"/>
          <w:b/>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Forwarding Equivalence Class</w:t>
      </w:r>
      <w:r w:rsidR="00BC36AA" w:rsidRPr="00D40A28">
        <w:rPr>
          <w:rFonts w:ascii="Georgia" w:eastAsia="Cambria" w:hAnsi="Georgia" w:cs="Times New Roman"/>
          <w:b/>
          <w:bCs w:val="0"/>
          <w:i/>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i/>
          <w:szCs w:val="20"/>
          <w:lang w:eastAsia="fr-FR"/>
        </w:rPr>
        <w:instrText>Forwarding Equivalence Class</w:instrText>
      </w:r>
      <w:r w:rsidRPr="00D40A28">
        <w:rPr>
          <w:rFonts w:ascii="Georgia" w:hAnsi="Georgia"/>
          <w:b/>
        </w:rPr>
        <w:instrText xml:space="preserve">" </w:instrText>
      </w:r>
      <w:r w:rsidR="00BC36AA" w:rsidRPr="00D40A28">
        <w:rPr>
          <w:rFonts w:ascii="Georgia" w:eastAsia="Cambria" w:hAnsi="Georgia" w:cs="Times New Roman"/>
          <w:b/>
          <w:bCs w:val="0"/>
          <w:i/>
          <w:szCs w:val="20"/>
          <w:lang w:eastAsia="fr-FR"/>
        </w:rPr>
        <w:fldChar w:fldCharType="end"/>
      </w:r>
    </w:p>
    <w:p w14:paraId="2C995063"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Dans le standard MPLS</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MPLS</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le </w:t>
      </w:r>
      <w:r w:rsidRPr="00D40A28">
        <w:rPr>
          <w:rFonts w:ascii="Georgia" w:eastAsia="Cambria" w:hAnsi="Georgia" w:cs="Times New Roman"/>
          <w:bCs w:val="0"/>
          <w:i/>
          <w:szCs w:val="20"/>
          <w:lang w:eastAsia="fr-FR"/>
        </w:rPr>
        <w:t>Forwarding Equivalent Class</w:t>
      </w:r>
      <w:r w:rsidRPr="00D40A28">
        <w:rPr>
          <w:rFonts w:ascii="Georgia" w:eastAsia="Cambria" w:hAnsi="Georgia" w:cs="Times New Roman"/>
          <w:bCs w:val="0"/>
          <w:szCs w:val="20"/>
          <w:lang w:eastAsia="fr-FR"/>
        </w:rPr>
        <w:t xml:space="preserve"> désigne un groupe de paquets IP* acheminés et traités de la même manière. Les paquets d’une même classe reçoivent la même étiquette (label).</w:t>
      </w:r>
    </w:p>
    <w:p w14:paraId="10ADBE3C"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MPLS*</w:t>
      </w:r>
    </w:p>
    <w:p w14:paraId="7467B639"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Cs w:val="0"/>
          <w:szCs w:val="20"/>
          <w:lang w:eastAsia="fr-FR"/>
        </w:rPr>
      </w:pPr>
    </w:p>
    <w:p w14:paraId="49C68BE9"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FECN</w:t>
      </w:r>
      <w:r w:rsidR="00BC36AA" w:rsidRPr="00D40A28">
        <w:rPr>
          <w:rFonts w:ascii="Georgia" w:eastAsia="Cambria" w:hAnsi="Georgia" w:cs="Times New Roman"/>
          <w:b/>
          <w:bCs w:val="0"/>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szCs w:val="20"/>
          <w:lang w:eastAsia="fr-FR"/>
        </w:rPr>
        <w:instrText>FECN</w:instrText>
      </w:r>
      <w:r w:rsidRPr="00D40A28">
        <w:rPr>
          <w:rFonts w:ascii="Georgia" w:hAnsi="Georgia"/>
          <w:b/>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Forward Explicit Congestion Notification</w:t>
      </w:r>
      <w:r w:rsidR="00BC36AA" w:rsidRPr="00D40A28">
        <w:rPr>
          <w:rFonts w:ascii="Georgia" w:eastAsia="Cambria" w:hAnsi="Georgia" w:cs="Times New Roman"/>
          <w:b/>
          <w:bCs w:val="0"/>
          <w:i/>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i/>
          <w:szCs w:val="20"/>
          <w:lang w:eastAsia="fr-FR"/>
        </w:rPr>
        <w:instrText>Forward Explicit Congestion Notification</w:instrText>
      </w:r>
      <w:r w:rsidRPr="00D40A28">
        <w:rPr>
          <w:rFonts w:ascii="Georgia" w:hAnsi="Georgia"/>
          <w:b/>
        </w:rPr>
        <w:instrText xml:space="preserve">" </w:instrText>
      </w:r>
      <w:r w:rsidR="00BC36AA" w:rsidRPr="00D40A28">
        <w:rPr>
          <w:rFonts w:ascii="Georgia" w:eastAsia="Cambria" w:hAnsi="Georgia" w:cs="Times New Roman"/>
          <w:b/>
          <w:bCs w:val="0"/>
          <w:i/>
          <w:szCs w:val="20"/>
          <w:lang w:eastAsia="fr-FR"/>
        </w:rPr>
        <w:fldChar w:fldCharType="end"/>
      </w:r>
    </w:p>
    <w:p w14:paraId="60F2565D"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Dans un réseau </w:t>
      </w:r>
      <w:r w:rsidRPr="00D40A28">
        <w:rPr>
          <w:rFonts w:ascii="Georgia" w:eastAsia="Cambria" w:hAnsi="Georgia" w:cs="Times New Roman"/>
          <w:bCs w:val="0"/>
          <w:i/>
          <w:szCs w:val="20"/>
          <w:lang w:eastAsia="fr-FR"/>
        </w:rPr>
        <w:t>Frame Relay</w:t>
      </w:r>
      <w:r w:rsidRPr="00D40A28">
        <w:rPr>
          <w:rFonts w:ascii="Georgia" w:eastAsia="Cambria" w:hAnsi="Georgia" w:cs="Times New Roman"/>
          <w:bCs w:val="0"/>
          <w:szCs w:val="20"/>
          <w:lang w:eastAsia="fr-FR"/>
        </w:rPr>
        <w:t>*, le FECN</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FECN</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est un bit d’en-tête de trame* transmis par l’émetteur (source) pour avertir le destinataire (client) de problèmes de congestion. Le destinataire doit donc limiter ou réduire le nombre de requêtes vers la source. Le BECN</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
        </w:rPr>
        <w:instrText>BECN</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w:t>
      </w:r>
      <w:r w:rsidRPr="00D40A28">
        <w:rPr>
          <w:rFonts w:ascii="Georgia" w:eastAsia="Cambria" w:hAnsi="Georgia" w:cs="Times New Roman"/>
          <w:bCs w:val="0"/>
          <w:i/>
          <w:szCs w:val="20"/>
          <w:lang w:eastAsia="fr-FR"/>
        </w:rPr>
        <w:t>backward explicit congestion notification</w:t>
      </w:r>
      <w:r w:rsidRPr="00D40A28">
        <w:rPr>
          <w:rFonts w:ascii="Georgia" w:eastAsia="Cambria" w:hAnsi="Georgia" w:cs="Times New Roman"/>
          <w:bCs w:val="0"/>
          <w:szCs w:val="20"/>
          <w:lang w:eastAsia="fr-FR"/>
        </w:rPr>
        <w:t>, est le mécanisme inverse.</w:t>
      </w:r>
    </w:p>
    <w:p w14:paraId="4BE81D21"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Cs w:val="0"/>
          <w:sz w:val="20"/>
          <w:szCs w:val="20"/>
          <w:lang w:eastAsia="fr-FR"/>
        </w:rPr>
      </w:pPr>
    </w:p>
    <w:p w14:paraId="22B251AF"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
          <w:bCs w:val="0"/>
          <w:szCs w:val="20"/>
          <w:lang w:val="en-US" w:eastAsia="fr-FR"/>
        </w:rPr>
      </w:pPr>
      <w:r w:rsidRPr="00D40A28">
        <w:rPr>
          <w:rFonts w:ascii="Georgia" w:eastAsia="Cambria" w:hAnsi="Georgia" w:cs="Times New Roman"/>
          <w:b/>
          <w:bCs w:val="0"/>
          <w:szCs w:val="20"/>
          <w:lang w:val="en-US" w:eastAsia="fr-FR"/>
        </w:rPr>
        <w:t>Femtocell</w:t>
      </w:r>
      <w:r w:rsidR="00BC36AA" w:rsidRPr="00D40A28">
        <w:rPr>
          <w:rFonts w:ascii="Georgia" w:eastAsia="Cambria" w:hAnsi="Georgia" w:cs="Times New Roman"/>
          <w:b/>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szCs w:val="20"/>
          <w:lang w:val="en-US" w:eastAsia="fr-FR"/>
        </w:rPr>
        <w:instrText>Femtocell</w:instrText>
      </w:r>
      <w:r w:rsidRPr="00D40A28">
        <w:rPr>
          <w:rFonts w:ascii="Georgia" w:hAnsi="Georgia"/>
          <w:lang w:val="en-US"/>
        </w:rPr>
        <w:instrText xml:space="preserve">" </w:instrText>
      </w:r>
      <w:r w:rsidR="00BC36AA" w:rsidRPr="00D40A28">
        <w:rPr>
          <w:rFonts w:ascii="Georgia" w:eastAsia="Cambria" w:hAnsi="Georgia" w:cs="Times New Roman"/>
          <w:b/>
          <w:bCs w:val="0"/>
          <w:szCs w:val="20"/>
          <w:lang w:eastAsia="fr-FR"/>
        </w:rPr>
        <w:fldChar w:fldCharType="end"/>
      </w:r>
    </w:p>
    <w:p w14:paraId="2DF4601F"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Cs w:val="0"/>
          <w:i/>
          <w:sz w:val="20"/>
          <w:szCs w:val="20"/>
          <w:lang w:val="en-US" w:eastAsia="fr-FR"/>
        </w:rPr>
      </w:pPr>
      <w:r w:rsidRPr="00D40A28">
        <w:rPr>
          <w:rFonts w:ascii="Georgia" w:eastAsia="Cambria" w:hAnsi="Georgia" w:cs="Times New Roman"/>
          <w:bCs w:val="0"/>
          <w:i/>
          <w:szCs w:val="20"/>
          <w:lang w:val="en-US" w:eastAsia="fr-FR"/>
        </w:rPr>
        <w:t>(Home NodeB</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Home NodeB</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 xml:space="preserve"> – Home eNodeB</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Home eNodeB</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w:t>
      </w:r>
    </w:p>
    <w:p w14:paraId="13184BEC"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En téléphonie mobile, dans un réseau de troisième génération (3G), une Femtocell</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Femtocell</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désigne un équipement qui permet d’améliorer la couverture radio du réseau. Les boitiers peuvent ainsi être déployés chez des particuliers afin de permettre l’accès au réseau mobile 3G dans des zones peu ou pas couvertes (à l’intérieur des habitations par exemple). Les équipements existent pour les versions 3G (CDMA</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i/>
        </w:rPr>
        <w:instrText>CDMA</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3,5G (HSDP / HSUPA</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HSUPA</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w:t>
      </w:r>
    </w:p>
    <w:p w14:paraId="26255B3A" w14:textId="77777777" w:rsidR="003759F6" w:rsidRPr="00D40A28" w:rsidRDefault="003759F6" w:rsidP="003759F6">
      <w:pPr>
        <w:pStyle w:val="Corps"/>
        <w:widowControl w:val="0"/>
        <w:spacing w:before="0" w:after="0" w:line="240" w:lineRule="auto"/>
        <w:jc w:val="both"/>
        <w:rPr>
          <w:rFonts w:ascii="Georgia" w:hAnsi="Georgia"/>
          <w:b/>
          <w:color w:val="auto"/>
        </w:rPr>
      </w:pPr>
    </w:p>
    <w:p w14:paraId="02298648" w14:textId="77777777" w:rsidR="003759F6" w:rsidRPr="00D40A28" w:rsidRDefault="003759F6" w:rsidP="003759F6">
      <w:pPr>
        <w:spacing w:after="0" w:line="240" w:lineRule="auto"/>
        <w:rPr>
          <w:rFonts w:ascii="Georgia" w:eastAsia="Cambria" w:hAnsi="Georgia" w:cs="Times New Roman"/>
          <w:b/>
          <w:bCs w:val="0"/>
          <w:szCs w:val="20"/>
          <w:lang w:val="en-US" w:eastAsia="fr-FR"/>
        </w:rPr>
      </w:pPr>
      <w:r w:rsidRPr="00D40A28">
        <w:rPr>
          <w:rFonts w:ascii="Georgia" w:eastAsia="Cambria" w:hAnsi="Georgia" w:cs="Times New Roman"/>
          <w:b/>
          <w:bCs w:val="0"/>
          <w:szCs w:val="20"/>
          <w:lang w:val="en-US" w:eastAsia="fr-FR"/>
        </w:rPr>
        <w:t>Fenêtre contextuelle</w:t>
      </w:r>
      <w:r w:rsidR="00BC36AA" w:rsidRPr="00D40A28">
        <w:rPr>
          <w:rFonts w:ascii="Georgia" w:eastAsia="Cambria" w:hAnsi="Georgia" w:cs="Times New Roman"/>
          <w:b/>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szCs w:val="20"/>
          <w:lang w:val="en-US" w:eastAsia="fr-FR"/>
        </w:rPr>
        <w:instrText>Fenêtre contextuelle</w:instrText>
      </w:r>
      <w:r w:rsidRPr="00D40A28">
        <w:rPr>
          <w:rFonts w:ascii="Georgia" w:hAnsi="Georgia"/>
          <w:lang w:val="en-US"/>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val="en-US" w:eastAsia="fr-FR"/>
        </w:rPr>
        <w:t xml:space="preserve"> -</w:t>
      </w:r>
      <w:r w:rsidRPr="00D40A28">
        <w:rPr>
          <w:rFonts w:ascii="Georgia" w:eastAsia="Cambria" w:hAnsi="Georgia" w:cs="Times New Roman"/>
          <w:bCs w:val="0"/>
          <w:szCs w:val="20"/>
          <w:lang w:val="en-US" w:eastAsia="fr-FR"/>
        </w:rPr>
        <w:t xml:space="preserve"> </w:t>
      </w:r>
      <w:r w:rsidRPr="00D40A28">
        <w:rPr>
          <w:rFonts w:ascii="Georgia" w:eastAsia="Cambria" w:hAnsi="Georgia" w:cs="Times New Roman"/>
          <w:b/>
          <w:bCs w:val="0"/>
          <w:szCs w:val="20"/>
          <w:lang w:val="en-US" w:eastAsia="fr-FR"/>
        </w:rPr>
        <w:t>Fenêtre intruse</w:t>
      </w:r>
    </w:p>
    <w:p w14:paraId="0E113334" w14:textId="77777777" w:rsidR="003759F6" w:rsidRPr="00D40A28" w:rsidRDefault="003759F6" w:rsidP="003759F6">
      <w:pPr>
        <w:spacing w:after="0" w:line="240" w:lineRule="auto"/>
        <w:rPr>
          <w:rFonts w:ascii="Georgia" w:eastAsia="Cambria" w:hAnsi="Georgia" w:cs="Times New Roman"/>
          <w:bCs w:val="0"/>
          <w:szCs w:val="20"/>
          <w:lang w:val="en-US" w:eastAsia="fr-FR"/>
        </w:rPr>
      </w:pPr>
      <w:r w:rsidRPr="00D40A28">
        <w:rPr>
          <w:rFonts w:ascii="Georgia" w:eastAsia="Cambria" w:hAnsi="Georgia" w:cs="Times New Roman"/>
          <w:bCs w:val="0"/>
          <w:i/>
          <w:szCs w:val="20"/>
          <w:lang w:val="en-US" w:eastAsia="fr-FR"/>
        </w:rPr>
        <w:t>(Pop-up</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Pop-up</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 xml:space="preserve"> Window – Pop-up)</w:t>
      </w:r>
      <w:r w:rsidRPr="00D40A28">
        <w:rPr>
          <w:rFonts w:ascii="Georgia" w:eastAsia="Cambria" w:hAnsi="Georgia" w:cs="Times New Roman"/>
          <w:bCs w:val="0"/>
          <w:szCs w:val="20"/>
          <w:lang w:val="en-US" w:eastAsia="fr-FR"/>
        </w:rPr>
        <w:t xml:space="preserve"> </w:t>
      </w:r>
    </w:p>
    <w:p w14:paraId="44E60A77" w14:textId="77777777" w:rsidR="003759F6" w:rsidRPr="00D40A28" w:rsidRDefault="003759F6" w:rsidP="003759F6">
      <w:pPr>
        <w:spacing w:after="0" w:line="240" w:lineRule="auto"/>
        <w:ind w:left="720"/>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Un </w:t>
      </w:r>
      <w:r w:rsidRPr="00D40A28">
        <w:rPr>
          <w:rFonts w:ascii="Georgia" w:eastAsia="Cambria" w:hAnsi="Georgia" w:cs="Times New Roman"/>
          <w:bCs w:val="0"/>
          <w:i/>
          <w:szCs w:val="20"/>
          <w:lang w:eastAsia="fr-FR"/>
        </w:rPr>
        <w:t>pop-up</w:t>
      </w:r>
      <w:r w:rsidRPr="00D40A28">
        <w:rPr>
          <w:rFonts w:ascii="Georgia" w:eastAsia="Cambria" w:hAnsi="Georgia" w:cs="Times New Roman"/>
          <w:bCs w:val="0"/>
          <w:szCs w:val="20"/>
          <w:lang w:eastAsia="fr-FR"/>
        </w:rPr>
        <w:t xml:space="preserve"> est un message, le plus souvent non sollicité (généralement publicitaire), qui apparaît  à l'intérieur d'une autre fenêtre lors de la navigation Internet</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
        </w:rPr>
        <w:instrText>Internet</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w:t>
      </w:r>
    </w:p>
    <w:p w14:paraId="482C4707" w14:textId="77777777" w:rsidR="003759F6" w:rsidRPr="00D40A28" w:rsidRDefault="003759F6" w:rsidP="003759F6">
      <w:pPr>
        <w:pStyle w:val="Corps"/>
        <w:widowControl w:val="0"/>
        <w:spacing w:before="0" w:after="0" w:line="240" w:lineRule="auto"/>
        <w:jc w:val="both"/>
        <w:rPr>
          <w:rFonts w:ascii="Georgia" w:hAnsi="Georgia"/>
          <w:b/>
          <w:color w:val="auto"/>
        </w:rPr>
      </w:pPr>
    </w:p>
    <w:p w14:paraId="65ADC28A" w14:textId="77777777" w:rsidR="003759F6" w:rsidRPr="00D40A28" w:rsidRDefault="003759F6" w:rsidP="003759F6">
      <w:pPr>
        <w:pStyle w:val="Corps"/>
        <w:widowControl w:val="0"/>
        <w:spacing w:before="0" w:after="0" w:line="240" w:lineRule="auto"/>
        <w:jc w:val="both"/>
        <w:rPr>
          <w:rFonts w:ascii="Georgia" w:hAnsi="Georgia"/>
          <w:b/>
          <w:color w:val="auto"/>
        </w:rPr>
      </w:pPr>
      <w:r w:rsidRPr="00D40A28">
        <w:rPr>
          <w:rFonts w:ascii="Georgia" w:hAnsi="Georgia"/>
          <w:b/>
          <w:color w:val="auto"/>
        </w:rPr>
        <w:t>FH</w:t>
      </w:r>
      <w:r w:rsidR="00BC36AA" w:rsidRPr="00D40A28">
        <w:rPr>
          <w:rFonts w:ascii="Georgia" w:hAnsi="Georgia"/>
          <w:b/>
          <w:color w:val="auto"/>
        </w:rPr>
        <w:fldChar w:fldCharType="begin"/>
      </w:r>
      <w:r w:rsidRPr="00D40A28">
        <w:rPr>
          <w:rFonts w:ascii="Georgia" w:hAnsi="Georgia"/>
          <w:color w:val="auto"/>
        </w:rPr>
        <w:instrText xml:space="preserve"> XE "</w:instrText>
      </w:r>
      <w:r w:rsidRPr="00D40A28">
        <w:rPr>
          <w:rFonts w:ascii="Georgia" w:eastAsia="Cambria" w:hAnsi="Georgia"/>
          <w:b/>
          <w:bCs/>
          <w:color w:val="auto"/>
        </w:rPr>
        <w:instrText>FH</w:instrText>
      </w:r>
      <w:r w:rsidRPr="00D40A28">
        <w:rPr>
          <w:rFonts w:ascii="Georgia" w:hAnsi="Georgia"/>
          <w:color w:val="auto"/>
        </w:rPr>
        <w:instrText xml:space="preserve">" </w:instrText>
      </w:r>
      <w:r w:rsidR="00BC36AA" w:rsidRPr="00D40A28">
        <w:rPr>
          <w:rFonts w:ascii="Georgia" w:hAnsi="Georgia"/>
          <w:b/>
          <w:color w:val="auto"/>
        </w:rPr>
        <w:fldChar w:fldCharType="end"/>
      </w:r>
      <w:r w:rsidRPr="00D40A28">
        <w:rPr>
          <w:rFonts w:ascii="Georgia" w:hAnsi="Georgia"/>
          <w:b/>
          <w:color w:val="auto"/>
        </w:rPr>
        <w:t>- Faisceau Hertzien</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Faisceau Hertzien</w:instrText>
      </w:r>
      <w:r w:rsidRPr="00D40A28">
        <w:rPr>
          <w:rFonts w:ascii="Georgia" w:hAnsi="Georgia"/>
        </w:rPr>
        <w:instrText xml:space="preserve">" </w:instrText>
      </w:r>
      <w:r w:rsidR="00BC36AA" w:rsidRPr="00D40A28">
        <w:rPr>
          <w:rFonts w:ascii="Georgia" w:hAnsi="Georgia"/>
          <w:b/>
          <w:color w:val="auto"/>
        </w:rPr>
        <w:fldChar w:fldCharType="end"/>
      </w:r>
    </w:p>
    <w:p w14:paraId="560D10A8" w14:textId="77777777" w:rsidR="003759F6" w:rsidRPr="00D40A28" w:rsidRDefault="003759F6" w:rsidP="003759F6">
      <w:pPr>
        <w:pStyle w:val="Corps"/>
        <w:widowControl w:val="0"/>
        <w:spacing w:before="0" w:after="0" w:line="240" w:lineRule="auto"/>
        <w:ind w:left="709"/>
        <w:jc w:val="both"/>
        <w:rPr>
          <w:rFonts w:ascii="Georgia" w:hAnsi="Georgia"/>
          <w:color w:val="auto"/>
        </w:rPr>
      </w:pPr>
      <w:r w:rsidRPr="00D40A28">
        <w:rPr>
          <w:rFonts w:ascii="Georgia" w:hAnsi="Georgia"/>
          <w:color w:val="auto"/>
        </w:rPr>
        <w:t xml:space="preserve">Un faisceau hertzien est un système de transmission radio utilisant une liaison à haute fréquence point à point (à vue directe). Une liaison FH peut donc transmettre de l’information en vue directe, elle est sensible aux masques (végétal, géographique etc.), elle transmet sur une seule porteuse harmonique un signal analogique* ou numérique*. La FH exploite des fréquences entre 1 GHz et 40 GHz, et utilise des antennes caractéristiques (en forme de disque) qui concentrent le signal. Les opérateurs télécoms utilisent des liaisons FH pour assurer le raccordement des sites radio avec les équipements de cœur de réseau mais il existe de multiples applications qui exploitent la ressource hertzienne (les armées, la télédiffusion, la radiotéléphonie). </w:t>
      </w:r>
    </w:p>
    <w:p w14:paraId="4E44E5C8"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Cs w:val="0"/>
          <w:sz w:val="20"/>
          <w:szCs w:val="20"/>
          <w:lang w:eastAsia="fr-FR"/>
        </w:rPr>
      </w:pPr>
    </w:p>
    <w:p w14:paraId="443000F3"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
          <w:bCs w:val="0"/>
          <w:szCs w:val="20"/>
          <w:lang w:val="en-US" w:eastAsia="fr-FR"/>
        </w:rPr>
      </w:pPr>
      <w:r w:rsidRPr="00D40A28">
        <w:rPr>
          <w:rFonts w:ascii="Georgia" w:eastAsia="Cambria" w:hAnsi="Georgia" w:cs="Times New Roman"/>
          <w:b/>
          <w:bCs w:val="0"/>
          <w:szCs w:val="20"/>
          <w:lang w:val="en-US" w:eastAsia="fr-FR"/>
        </w:rPr>
        <w:t>FHSS</w:t>
      </w:r>
      <w:r w:rsidR="00BC36AA" w:rsidRPr="00D40A28">
        <w:rPr>
          <w:rFonts w:ascii="Georgia" w:eastAsia="Cambria" w:hAnsi="Georgia" w:cs="Times New Roman"/>
          <w:b/>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szCs w:val="20"/>
          <w:lang w:val="en-US" w:eastAsia="fr-FR"/>
        </w:rPr>
        <w:instrText>FHSS</w:instrText>
      </w:r>
      <w:r w:rsidRPr="00D40A28">
        <w:rPr>
          <w:rFonts w:ascii="Georgia" w:hAnsi="Georgia"/>
          <w:lang w:val="en-US"/>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val="en-US" w:eastAsia="fr-FR"/>
        </w:rPr>
        <w:t xml:space="preserve"> – </w:t>
      </w:r>
      <w:r w:rsidRPr="00D40A28">
        <w:rPr>
          <w:rFonts w:ascii="Georgia" w:eastAsia="Cambria" w:hAnsi="Georgia" w:cs="Times New Roman"/>
          <w:b/>
          <w:bCs w:val="0"/>
          <w:i/>
          <w:szCs w:val="20"/>
          <w:lang w:val="en-US" w:eastAsia="fr-FR"/>
        </w:rPr>
        <w:t>Frequency</w:t>
      </w:r>
      <w:r w:rsidR="00BC36AA" w:rsidRPr="00D40A28">
        <w:rPr>
          <w:rFonts w:ascii="Georgia" w:eastAsia="Cambria" w:hAnsi="Georgia" w:cs="Times New Roman"/>
          <w:b/>
          <w:bCs w:val="0"/>
          <w:i/>
          <w:szCs w:val="20"/>
          <w:lang w:eastAsia="fr-FR"/>
        </w:rPr>
        <w:fldChar w:fldCharType="begin"/>
      </w:r>
      <w:r w:rsidRPr="00D40A28">
        <w:rPr>
          <w:rFonts w:ascii="Georgia" w:hAnsi="Georgia"/>
          <w:i/>
          <w:lang w:val="en-US"/>
        </w:rPr>
        <w:instrText xml:space="preserve"> XE "</w:instrText>
      </w:r>
      <w:r w:rsidRPr="00D40A28">
        <w:rPr>
          <w:rFonts w:ascii="Georgia" w:eastAsia="Cambria" w:hAnsi="Georgia" w:cs="Times New Roman"/>
          <w:bCs w:val="0"/>
          <w:i/>
          <w:szCs w:val="20"/>
          <w:lang w:val="en-US" w:eastAsia="fr-FR"/>
        </w:rPr>
        <w:instrText>Frequency</w:instrText>
      </w:r>
      <w:r w:rsidRPr="00D40A28">
        <w:rPr>
          <w:rFonts w:ascii="Georgia" w:hAnsi="Georgia"/>
          <w:i/>
          <w:lang w:val="en-US"/>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i/>
          <w:szCs w:val="20"/>
          <w:lang w:val="en-US" w:eastAsia="fr-FR"/>
        </w:rPr>
        <w:t xml:space="preserve"> Hopping Spread Spectrum</w:t>
      </w:r>
      <w:r w:rsidR="00BC36AA" w:rsidRPr="00D40A28">
        <w:rPr>
          <w:rFonts w:ascii="Georgia" w:eastAsia="Cambria" w:hAnsi="Georgia" w:cs="Times New Roman"/>
          <w:b/>
          <w:bCs w:val="0"/>
          <w:i/>
          <w:szCs w:val="20"/>
          <w:lang w:eastAsia="fr-FR"/>
        </w:rPr>
        <w:fldChar w:fldCharType="begin"/>
      </w:r>
      <w:r w:rsidRPr="00D40A28">
        <w:rPr>
          <w:rFonts w:ascii="Georgia" w:hAnsi="Georgia"/>
          <w:i/>
          <w:lang w:val="en-US"/>
        </w:rPr>
        <w:instrText xml:space="preserve"> XE "</w:instrText>
      </w:r>
      <w:r w:rsidRPr="00D40A28">
        <w:rPr>
          <w:rFonts w:ascii="Georgia" w:eastAsia="Cambria" w:hAnsi="Georgia" w:cs="Times New Roman"/>
          <w:b/>
          <w:bCs w:val="0"/>
          <w:i/>
          <w:szCs w:val="20"/>
          <w:lang w:val="en-US" w:eastAsia="fr-FR"/>
        </w:rPr>
        <w:instrText>Frequency Hopping Spread Spectrum</w:instrText>
      </w:r>
      <w:r w:rsidRPr="00D40A28">
        <w:rPr>
          <w:rFonts w:ascii="Georgia" w:hAnsi="Georgia"/>
          <w:i/>
          <w:lang w:val="en-US"/>
        </w:rPr>
        <w:instrText xml:space="preserve">" </w:instrText>
      </w:r>
      <w:r w:rsidR="00BC36AA" w:rsidRPr="00D40A28">
        <w:rPr>
          <w:rFonts w:ascii="Georgia" w:eastAsia="Cambria" w:hAnsi="Georgia" w:cs="Times New Roman"/>
          <w:b/>
          <w:bCs w:val="0"/>
          <w:i/>
          <w:szCs w:val="20"/>
          <w:lang w:eastAsia="fr-FR"/>
        </w:rPr>
        <w:fldChar w:fldCharType="end"/>
      </w:r>
    </w:p>
    <w:p w14:paraId="00A13536"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(Etalement de spectre</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Etalement de spectre</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par saut de fréquence</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Etalement de spectre par saut de fréquence</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4382FE4E"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La technologie d’étalement de spectre par saut de fréquence permet de transmettre un signal radio en utilisant plusieurs canaux* d’une bande de fréquence. L’utilisation de ces canaux se fait en suivant une séquence de « sauts » pseudo-aléatoires partagée entre l’émetteur et le récepteur. Développé pour les besoins militaires (ce type de transmissions est plus difficiles à intercepter car le signal « saute » de fréquence suivant un schéma aléatoire), le FHSS</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FHSS</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est aujourd’hui présent dans les standards des réseaux locaux sans-fil (Wi-fi, 802.11). Dans ce contexte, le FHSS permet de réduire les interférences entre les différentes stations d’un même réseau car il permet de créer près de 79 canaux différents dans la bande de fréquence 2,4 – 2,4835 GHz.</w:t>
      </w:r>
    </w:p>
    <w:p w14:paraId="1362DE31" w14:textId="77777777" w:rsidR="003759F6" w:rsidRPr="00D40A28" w:rsidRDefault="003759F6" w:rsidP="003759F6">
      <w:pPr>
        <w:widowControl w:val="0"/>
        <w:autoSpaceDE w:val="0"/>
        <w:autoSpaceDN w:val="0"/>
        <w:adjustRightInd w:val="0"/>
        <w:spacing w:after="0" w:line="240" w:lineRule="auto"/>
        <w:jc w:val="both"/>
        <w:rPr>
          <w:rFonts w:ascii="Georgia" w:eastAsia="Cambria" w:hAnsi="Georgia" w:cs="Times New Roman"/>
          <w:bCs w:val="0"/>
          <w:szCs w:val="20"/>
          <w:lang w:eastAsia="fr-FR"/>
        </w:rPr>
      </w:pPr>
    </w:p>
    <w:p w14:paraId="52F2B34C" w14:textId="77777777" w:rsidR="003759F6" w:rsidRPr="00D40A28" w:rsidRDefault="003759F6" w:rsidP="003759F6">
      <w:pPr>
        <w:widowControl w:val="0"/>
        <w:autoSpaceDE w:val="0"/>
        <w:autoSpaceDN w:val="0"/>
        <w:adjustRightInd w:val="0"/>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Fibre noire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Fibre noire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43D55EF9" w14:textId="77777777" w:rsidR="003759F6" w:rsidRPr="00D40A28" w:rsidRDefault="003759F6" w:rsidP="003759F6">
      <w:pPr>
        <w:widowControl w:val="0"/>
        <w:autoSpaceDE w:val="0"/>
        <w:autoSpaceDN w:val="0"/>
        <w:adjustRightInd w:val="0"/>
        <w:spacing w:after="0" w:line="240" w:lineRule="auto"/>
        <w:jc w:val="both"/>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(Dark Fiber</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Dark Fiber</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6BA953AA"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Fibre en réserve ou inactive.</w:t>
      </w:r>
    </w:p>
    <w:p w14:paraId="59FB9F76"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p>
    <w:p w14:paraId="252151B4" w14:textId="77777777" w:rsidR="003759F6" w:rsidRPr="00D40A28" w:rsidRDefault="003759F6" w:rsidP="003759F6">
      <w:pPr>
        <w:pStyle w:val="Corps"/>
        <w:widowControl w:val="0"/>
        <w:spacing w:before="0" w:after="0" w:line="240" w:lineRule="auto"/>
        <w:jc w:val="both"/>
        <w:rPr>
          <w:rFonts w:ascii="Georgia" w:hAnsi="Georgia"/>
          <w:b/>
          <w:color w:val="auto"/>
        </w:rPr>
      </w:pPr>
      <w:r w:rsidRPr="00D40A28">
        <w:rPr>
          <w:rFonts w:ascii="Georgia" w:hAnsi="Georgia"/>
          <w:b/>
          <w:color w:val="auto"/>
        </w:rPr>
        <w:t>Fibre optique</w:t>
      </w:r>
      <w:r w:rsidR="00BC36AA" w:rsidRPr="00D40A28">
        <w:rPr>
          <w:rFonts w:ascii="Georgia" w:hAnsi="Georgia"/>
          <w:b/>
          <w:color w:val="auto"/>
        </w:rPr>
        <w:fldChar w:fldCharType="begin"/>
      </w:r>
      <w:r w:rsidRPr="00D40A28">
        <w:rPr>
          <w:rFonts w:ascii="Georgia" w:hAnsi="Georgia"/>
          <w:color w:val="auto"/>
        </w:rPr>
        <w:instrText xml:space="preserve"> XE "</w:instrText>
      </w:r>
      <w:r w:rsidRPr="00D40A28">
        <w:rPr>
          <w:rFonts w:ascii="Georgia" w:hAnsi="Georgia"/>
          <w:b/>
          <w:color w:val="auto"/>
        </w:rPr>
        <w:instrText>Fibre optique</w:instrText>
      </w:r>
      <w:r w:rsidRPr="00D40A28">
        <w:rPr>
          <w:rFonts w:ascii="Georgia" w:hAnsi="Georgia"/>
          <w:color w:val="auto"/>
        </w:rPr>
        <w:instrText xml:space="preserve">" </w:instrText>
      </w:r>
      <w:r w:rsidR="00BC36AA" w:rsidRPr="00D40A28">
        <w:rPr>
          <w:rFonts w:ascii="Georgia" w:hAnsi="Georgia"/>
          <w:b/>
          <w:color w:val="auto"/>
        </w:rPr>
        <w:fldChar w:fldCharType="end"/>
      </w:r>
    </w:p>
    <w:p w14:paraId="0A482615" w14:textId="77777777" w:rsidR="003759F6" w:rsidRPr="00D40A28" w:rsidRDefault="003759F6" w:rsidP="003759F6">
      <w:pPr>
        <w:pStyle w:val="Corps"/>
        <w:widowControl w:val="0"/>
        <w:spacing w:before="0" w:after="0" w:line="240" w:lineRule="auto"/>
        <w:jc w:val="both"/>
        <w:rPr>
          <w:rFonts w:ascii="Georgia" w:hAnsi="Georgia"/>
          <w:i/>
          <w:color w:val="auto"/>
        </w:rPr>
      </w:pPr>
      <w:r w:rsidRPr="00D40A28">
        <w:rPr>
          <w:rFonts w:ascii="Georgia" w:hAnsi="Georgia"/>
          <w:i/>
          <w:color w:val="auto"/>
        </w:rPr>
        <w:t>(Optical Fiber</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Optical Fiber</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w:t>
      </w:r>
    </w:p>
    <w:p w14:paraId="0CE9B63E"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Fil (en verre ou plastique) qui a la propriété d’être un conducteur de la lumière. Le faisceau lumineux est confiné dans le cœur de la fibre optique en utilisant les propriétés de réfraction de la lumière. La fibre optique permet un débit d’information nettement supérieur aux câbles co-axiaux métalliques, elle est donc utilisée largement pour les liaisons intercontinentales par câbles sous-marins (l’absence de couplage et la faible atténuation du signal explique son utilisation dans ce type de liaisons). Il existe deux types de fibre optique qui se distinguent par le diamètre de leur cœur et la longueur d’onde utilisée. Ainsi, les fibres multimodes (</w:t>
      </w:r>
      <w:r w:rsidRPr="00D40A28">
        <w:rPr>
          <w:rFonts w:ascii="Georgia" w:eastAsia="Cambria" w:hAnsi="Georgia" w:cs="Times New Roman"/>
          <w:bCs w:val="0"/>
          <w:i/>
          <w:szCs w:val="20"/>
          <w:lang w:eastAsia="fr-FR"/>
        </w:rPr>
        <w:t>Multi Mode Fiber</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Multi Mode Fiber</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eastAsia="fr-FR"/>
        </w:rPr>
        <w:t xml:space="preserve"> - MMF</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MMF</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sont utilisées pour les trajets courts ou les faibles débits. Elles se caractérisent par un cœur de diamètre allant de quelques dizaines à une centaine de micromètres. Les plus performantes permettent un débit de l’ordre du Gbit/s sur environ 1000 m. A l’inverse les fibres monomodes (</w:t>
      </w:r>
      <w:r w:rsidRPr="00D40A28">
        <w:rPr>
          <w:rFonts w:ascii="Georgia" w:eastAsia="Cambria" w:hAnsi="Georgia" w:cs="Times New Roman"/>
          <w:bCs w:val="0"/>
          <w:i/>
          <w:szCs w:val="20"/>
          <w:lang w:eastAsia="fr-FR"/>
        </w:rPr>
        <w:t>Single Mode Fiber</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Single Mode Fiber</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eastAsia="fr-FR"/>
        </w:rPr>
        <w:t xml:space="preserve"> - SMF</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SMF</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ont un diamètre de cœur très limité (inférieur à la dizaine de micromètres) ce qui permet un seul mode de propagation et limite les pertes (il n’y a pas de dispersion intermodale). Ce type de fibre est utilisé pour les câbles sous-marins. </w:t>
      </w:r>
    </w:p>
    <w:p w14:paraId="7D012E5A"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p>
    <w:p w14:paraId="315C3DFD" w14:textId="77777777" w:rsidR="003759F6" w:rsidRPr="00D40A28" w:rsidRDefault="003759F6" w:rsidP="003759F6">
      <w:pPr>
        <w:widowControl w:val="0"/>
        <w:autoSpaceDE w:val="0"/>
        <w:autoSpaceDN w:val="0"/>
        <w:adjustRightInd w:val="0"/>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
          <w:bCs w:val="0"/>
          <w:szCs w:val="20"/>
          <w:lang w:eastAsia="fr-FR"/>
        </w:rPr>
        <w:t>FIFO</w:t>
      </w:r>
      <w:r w:rsidR="00BC36AA" w:rsidRPr="00D40A28">
        <w:rPr>
          <w:rFonts w:ascii="Georgia" w:eastAsia="Cambria" w:hAnsi="Georgia" w:cs="Times New Roman"/>
          <w:b/>
          <w:bCs w:val="0"/>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szCs w:val="20"/>
          <w:lang w:eastAsia="fr-FR"/>
        </w:rPr>
        <w:instrText>FIFO</w:instrText>
      </w:r>
      <w:r w:rsidRPr="00D40A28">
        <w:rPr>
          <w:rFonts w:ascii="Georgia" w:hAnsi="Georgia"/>
          <w:b/>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First in First out</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First in First out</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Cs w:val="0"/>
          <w:szCs w:val="20"/>
          <w:lang w:eastAsia="fr-FR"/>
        </w:rPr>
        <w:t xml:space="preserve"> </w:t>
      </w:r>
    </w:p>
    <w:p w14:paraId="3AC2E029" w14:textId="77777777" w:rsidR="003759F6" w:rsidRPr="00D40A28" w:rsidRDefault="003759F6" w:rsidP="003759F6">
      <w:pPr>
        <w:widowControl w:val="0"/>
        <w:autoSpaceDE w:val="0"/>
        <w:autoSpaceDN w:val="0"/>
        <w:adjustRightInd w:val="0"/>
        <w:spacing w:after="0" w:line="240" w:lineRule="auto"/>
        <w:jc w:val="both"/>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(Premier en entrée, premier en sortie)</w:t>
      </w:r>
    </w:p>
    <w:p w14:paraId="611E6926"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Mode de gestion des files d’attente dans lequel les messages sont traités dans leur ordre d’arrivée dans la file. L’expression est également utilisée pour les méthodes de gestion des stocks en logistique ou encore en comptabilité analytique.</w:t>
      </w:r>
    </w:p>
    <w:p w14:paraId="66B4B1FE" w14:textId="77777777" w:rsidR="003759F6" w:rsidRPr="00D40A28" w:rsidRDefault="003759F6" w:rsidP="003759F6">
      <w:pPr>
        <w:spacing w:after="0" w:line="240" w:lineRule="auto"/>
        <w:rPr>
          <w:rFonts w:ascii="Georgia" w:eastAsia="Cambria" w:hAnsi="Georgia" w:cs="Times New Roman"/>
          <w:b/>
          <w:bCs w:val="0"/>
          <w:sz w:val="20"/>
          <w:szCs w:val="20"/>
          <w:lang w:eastAsia="fr-FR"/>
        </w:rPr>
      </w:pPr>
    </w:p>
    <w:p w14:paraId="3D1D3949" w14:textId="77777777" w:rsidR="003759F6" w:rsidRPr="00D40A28" w:rsidRDefault="003759F6" w:rsidP="003759F6">
      <w:pPr>
        <w:spacing w:after="0" w:line="240" w:lineRule="auto"/>
        <w:rPr>
          <w:rFonts w:ascii="Georgia" w:eastAsia="Cambria" w:hAnsi="Georgia" w:cs="Times New Roman"/>
          <w:bCs w:val="0"/>
          <w:szCs w:val="20"/>
          <w:lang w:eastAsia="fr-FR"/>
        </w:rPr>
      </w:pPr>
      <w:r w:rsidRPr="00D40A28">
        <w:rPr>
          <w:rFonts w:ascii="Georgia" w:eastAsia="Cambria" w:hAnsi="Georgia" w:cs="Times New Roman"/>
          <w:b/>
          <w:bCs w:val="0"/>
          <w:szCs w:val="20"/>
          <w:lang w:eastAsia="fr-FR"/>
        </w:rPr>
        <w:t>Fichier exécutable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Fichier exécutable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252B8175" w14:textId="77777777" w:rsidR="003759F6" w:rsidRPr="00D40A28" w:rsidRDefault="003759F6" w:rsidP="003759F6">
      <w:pPr>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i/>
          <w:szCs w:val="20"/>
          <w:lang w:eastAsia="fr-FR"/>
        </w:rPr>
        <w:t>(Executable file</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Executable file</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r w:rsidRPr="00D40A28">
        <w:rPr>
          <w:rFonts w:ascii="Georgia" w:eastAsia="Cambria" w:hAnsi="Georgia" w:cs="Times New Roman"/>
          <w:bCs w:val="0"/>
          <w:szCs w:val="20"/>
          <w:lang w:eastAsia="fr-FR"/>
        </w:rPr>
        <w:t xml:space="preserve"> </w:t>
      </w:r>
    </w:p>
    <w:p w14:paraId="11123A7A" w14:textId="77777777" w:rsidR="003759F6" w:rsidRPr="00D40A28" w:rsidRDefault="003759F6" w:rsidP="003759F6">
      <w:pPr>
        <w:spacing w:after="0" w:line="240" w:lineRule="auto"/>
        <w:ind w:left="72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En informatique un exécutable désigne un fichier contenant un programme directement exécutable par la machine. Le fichier est reconnu par le système d’exploitation* et lance un processus système puis l’exécution du programme. L’exécutable est donc à distinguer d’un fichier source* qui doit être compilé avant de pouvoir être exécuté. Dans un système d’exploitation </w:t>
      </w:r>
      <w:r w:rsidRPr="00D40A28">
        <w:rPr>
          <w:rFonts w:ascii="Georgia" w:eastAsia="Cambria" w:hAnsi="Georgia" w:cs="Times New Roman"/>
          <w:bCs w:val="0"/>
          <w:i/>
          <w:szCs w:val="20"/>
          <w:lang w:eastAsia="fr-FR"/>
        </w:rPr>
        <w:t>Window</w:t>
      </w:r>
      <w:r w:rsidRPr="00D40A28">
        <w:rPr>
          <w:rFonts w:ascii="Georgia" w:eastAsia="Cambria" w:hAnsi="Georgia" w:cs="Times New Roman"/>
          <w:bCs w:val="0"/>
          <w:szCs w:val="20"/>
          <w:lang w:eastAsia="fr-FR"/>
        </w:rPr>
        <w:t xml:space="preserve">, les fichiers exécutables possèdent une extension en .exe. Pour autant, il existe d’autre forme de fichiers exécutables tel que les binaires*, les </w:t>
      </w:r>
      <w:r w:rsidRPr="00D40A28">
        <w:rPr>
          <w:rFonts w:ascii="Georgia" w:eastAsia="Cambria" w:hAnsi="Georgia" w:cs="Times New Roman"/>
          <w:bCs w:val="0"/>
          <w:i/>
          <w:szCs w:val="20"/>
          <w:lang w:eastAsia="fr-FR"/>
        </w:rPr>
        <w:t>scripts*</w:t>
      </w:r>
      <w:r w:rsidRPr="00D40A28">
        <w:rPr>
          <w:rFonts w:ascii="Georgia" w:eastAsia="Cambria" w:hAnsi="Georgia" w:cs="Times New Roman"/>
          <w:bCs w:val="0"/>
          <w:szCs w:val="20"/>
          <w:lang w:eastAsia="fr-FR"/>
        </w:rPr>
        <w:t xml:space="preserve"> (qui sont des fichiers texte) exécutés par un interpréteur.</w:t>
      </w:r>
    </w:p>
    <w:p w14:paraId="035A0D0D" w14:textId="77777777" w:rsidR="003759F6" w:rsidRPr="00D40A28" w:rsidRDefault="003759F6" w:rsidP="003759F6">
      <w:pPr>
        <w:spacing w:after="0" w:line="240" w:lineRule="auto"/>
        <w:ind w:left="72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Code source.</w:t>
      </w:r>
    </w:p>
    <w:p w14:paraId="30B35E13"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Cs w:val="0"/>
          <w:sz w:val="20"/>
          <w:szCs w:val="20"/>
          <w:lang w:eastAsia="fr-FR"/>
        </w:rPr>
      </w:pPr>
    </w:p>
    <w:p w14:paraId="6C2CDB23"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Filoutage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Filoutage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0FDFBE8F"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(Phishing</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Phishing</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159E3CB5" w14:textId="77777777" w:rsidR="003759F6" w:rsidRPr="00D40A28" w:rsidRDefault="003759F6" w:rsidP="003759F6">
      <w:pPr>
        <w:widowControl w:val="0"/>
        <w:autoSpaceDE w:val="0"/>
        <w:autoSpaceDN w:val="0"/>
        <w:adjustRightInd w:val="0"/>
        <w:spacing w:after="0" w:line="240" w:lineRule="auto"/>
        <w:ind w:left="709"/>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également Hameçonnage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Hameçonnage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728BAD8A" w14:textId="77777777" w:rsidR="003759F6" w:rsidRPr="00D40A28" w:rsidRDefault="003759F6" w:rsidP="003759F6">
      <w:pPr>
        <w:widowControl w:val="0"/>
        <w:autoSpaceDE w:val="0"/>
        <w:autoSpaceDN w:val="0"/>
        <w:adjustRightInd w:val="0"/>
        <w:spacing w:after="0" w:line="240" w:lineRule="auto"/>
        <w:ind w:left="709"/>
        <w:rPr>
          <w:rFonts w:ascii="Georgia" w:eastAsia="Cambria" w:hAnsi="Georgia" w:cs="Times New Roman"/>
          <w:bCs w:val="0"/>
          <w:szCs w:val="20"/>
          <w:lang w:eastAsia="fr-FR"/>
        </w:rPr>
      </w:pPr>
    </w:p>
    <w:p w14:paraId="738D7367" w14:textId="77777777" w:rsidR="00791D1D" w:rsidRDefault="00791D1D" w:rsidP="003759F6">
      <w:pPr>
        <w:pStyle w:val="Corps"/>
        <w:widowControl w:val="0"/>
        <w:spacing w:before="0" w:after="0" w:line="240" w:lineRule="auto"/>
        <w:jc w:val="both"/>
        <w:rPr>
          <w:rFonts w:ascii="Georgia" w:hAnsi="Georgia"/>
          <w:b/>
          <w:color w:val="auto"/>
        </w:rPr>
      </w:pPr>
    </w:p>
    <w:p w14:paraId="14912265" w14:textId="77777777" w:rsidR="003759F6" w:rsidRPr="00D40A28" w:rsidRDefault="003759F6" w:rsidP="003759F6">
      <w:pPr>
        <w:pStyle w:val="Corps"/>
        <w:widowControl w:val="0"/>
        <w:spacing w:before="0" w:after="0" w:line="240" w:lineRule="auto"/>
        <w:jc w:val="both"/>
        <w:rPr>
          <w:rFonts w:ascii="Georgia" w:hAnsi="Georgia"/>
          <w:b/>
          <w:color w:val="auto"/>
        </w:rPr>
      </w:pPr>
      <w:r w:rsidRPr="00D40A28">
        <w:rPr>
          <w:rFonts w:ascii="Georgia" w:hAnsi="Georgia"/>
          <w:b/>
          <w:color w:val="auto"/>
        </w:rPr>
        <w:t>Filtrage</w:t>
      </w:r>
      <w:r w:rsidR="00BC36AA" w:rsidRPr="00D40A28">
        <w:rPr>
          <w:rFonts w:ascii="Georgia" w:hAnsi="Georgia"/>
          <w:b/>
          <w:color w:val="auto"/>
        </w:rPr>
        <w:fldChar w:fldCharType="begin"/>
      </w:r>
      <w:r w:rsidRPr="00D40A28">
        <w:rPr>
          <w:rFonts w:ascii="Georgia" w:hAnsi="Georgia"/>
          <w:color w:val="auto"/>
        </w:rPr>
        <w:instrText xml:space="preserve"> XE "</w:instrText>
      </w:r>
      <w:r w:rsidRPr="00D40A28">
        <w:rPr>
          <w:rFonts w:ascii="Georgia" w:hAnsi="Georgia"/>
          <w:b/>
          <w:color w:val="auto"/>
        </w:rPr>
        <w:instrText>Filtrage</w:instrText>
      </w:r>
      <w:r w:rsidRPr="00D40A28">
        <w:rPr>
          <w:rFonts w:ascii="Georgia" w:hAnsi="Georgia"/>
          <w:color w:val="auto"/>
        </w:rPr>
        <w:instrText xml:space="preserve">" </w:instrText>
      </w:r>
      <w:r w:rsidR="00BC36AA" w:rsidRPr="00D40A28">
        <w:rPr>
          <w:rFonts w:ascii="Georgia" w:hAnsi="Georgia"/>
          <w:b/>
          <w:color w:val="auto"/>
        </w:rPr>
        <w:fldChar w:fldCharType="end"/>
      </w:r>
    </w:p>
    <w:p w14:paraId="1EE1266E" w14:textId="77777777" w:rsidR="003759F6" w:rsidRPr="00D40A28" w:rsidRDefault="003759F6" w:rsidP="003759F6">
      <w:pPr>
        <w:pStyle w:val="Corps"/>
        <w:widowControl w:val="0"/>
        <w:spacing w:before="0" w:after="0" w:line="240" w:lineRule="auto"/>
        <w:jc w:val="both"/>
        <w:rPr>
          <w:rFonts w:ascii="Georgia" w:hAnsi="Georgia"/>
          <w:i/>
          <w:color w:val="auto"/>
        </w:rPr>
      </w:pPr>
      <w:r w:rsidRPr="00D40A28">
        <w:rPr>
          <w:rFonts w:ascii="Georgia" w:hAnsi="Georgia"/>
          <w:i/>
          <w:color w:val="auto"/>
        </w:rPr>
        <w:t>(Filter</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Filter</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w:t>
      </w:r>
    </w:p>
    <w:p w14:paraId="3E8C041B"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Action qui permet de trier suivant des critères spécifiques le trafic pouvant être accepté ou refusé. Le filtrage opère sur certaines caractéristiques du trafic réseau (adresse source, destination, type de protocole). </w:t>
      </w:r>
    </w:p>
    <w:p w14:paraId="1C8657DA" w14:textId="77777777" w:rsidR="003759F6" w:rsidRPr="00176573"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val="en-US" w:eastAsia="fr-FR"/>
        </w:rPr>
      </w:pPr>
      <w:r w:rsidRPr="00176573">
        <w:rPr>
          <w:rFonts w:ascii="Georgia" w:eastAsia="Cambria" w:hAnsi="Georgia" w:cs="Times New Roman"/>
          <w:bCs w:val="0"/>
          <w:szCs w:val="20"/>
          <w:lang w:val="en-US" w:eastAsia="fr-FR"/>
        </w:rPr>
        <w:t xml:space="preserve">Voir ACL, </w:t>
      </w:r>
      <w:r w:rsidRPr="00176573">
        <w:rPr>
          <w:rFonts w:ascii="Georgia" w:eastAsia="Cambria" w:hAnsi="Georgia" w:cs="Times New Roman"/>
          <w:bCs w:val="0"/>
          <w:i/>
          <w:szCs w:val="20"/>
          <w:lang w:val="en-US" w:eastAsia="fr-FR"/>
        </w:rPr>
        <w:t>White list.</w:t>
      </w:r>
    </w:p>
    <w:p w14:paraId="68E50A14" w14:textId="77777777" w:rsidR="003759F6" w:rsidRPr="00176573" w:rsidRDefault="003759F6" w:rsidP="003759F6">
      <w:pPr>
        <w:pStyle w:val="Corps"/>
        <w:widowControl w:val="0"/>
        <w:spacing w:before="0" w:after="0" w:line="240" w:lineRule="auto"/>
        <w:jc w:val="both"/>
        <w:rPr>
          <w:rFonts w:ascii="Georgia" w:hAnsi="Georgia"/>
          <w:b/>
          <w:color w:val="auto"/>
          <w:lang w:val="en-US"/>
        </w:rPr>
      </w:pPr>
    </w:p>
    <w:p w14:paraId="35C090D6" w14:textId="77777777" w:rsidR="003759F6" w:rsidRPr="00176573" w:rsidRDefault="003759F6" w:rsidP="003759F6">
      <w:pPr>
        <w:pStyle w:val="Corps"/>
        <w:widowControl w:val="0"/>
        <w:spacing w:before="0" w:after="0" w:line="240" w:lineRule="auto"/>
        <w:jc w:val="both"/>
        <w:rPr>
          <w:rFonts w:ascii="Georgia" w:hAnsi="Georgia"/>
          <w:b/>
          <w:color w:val="auto"/>
          <w:lang w:val="en-US"/>
        </w:rPr>
      </w:pPr>
      <w:r w:rsidRPr="00176573">
        <w:rPr>
          <w:rFonts w:ascii="Georgia" w:hAnsi="Georgia"/>
          <w:b/>
          <w:i/>
          <w:color w:val="auto"/>
          <w:lang w:val="en-US"/>
        </w:rPr>
        <w:t>Firewall</w:t>
      </w:r>
      <w:r w:rsidR="00BC36AA" w:rsidRPr="00D40A28">
        <w:rPr>
          <w:rFonts w:ascii="Georgia" w:hAnsi="Georgia"/>
          <w:b/>
          <w:i/>
          <w:color w:val="auto"/>
        </w:rPr>
        <w:fldChar w:fldCharType="begin"/>
      </w:r>
      <w:r w:rsidRPr="00176573">
        <w:rPr>
          <w:rFonts w:ascii="Georgia" w:hAnsi="Georgia"/>
          <w:lang w:val="en-US"/>
        </w:rPr>
        <w:instrText xml:space="preserve"> XE "</w:instrText>
      </w:r>
      <w:r w:rsidRPr="00176573">
        <w:rPr>
          <w:rFonts w:ascii="Georgia" w:hAnsi="Georgia"/>
          <w:b/>
          <w:i/>
          <w:color w:val="auto"/>
          <w:lang w:val="en-US"/>
        </w:rPr>
        <w:instrText>Firewall</w:instrText>
      </w:r>
      <w:r w:rsidRPr="00176573">
        <w:rPr>
          <w:rFonts w:ascii="Georgia" w:hAnsi="Georgia"/>
          <w:lang w:val="en-US"/>
        </w:rPr>
        <w:instrText xml:space="preserve">" </w:instrText>
      </w:r>
      <w:r w:rsidR="00BC36AA" w:rsidRPr="00D40A28">
        <w:rPr>
          <w:rFonts w:ascii="Georgia" w:hAnsi="Georgia"/>
          <w:b/>
          <w:i/>
          <w:color w:val="auto"/>
        </w:rPr>
        <w:fldChar w:fldCharType="end"/>
      </w:r>
    </w:p>
    <w:p w14:paraId="378126FA" w14:textId="77777777" w:rsidR="003759F6" w:rsidRPr="00D40A28" w:rsidRDefault="003759F6" w:rsidP="003759F6">
      <w:pPr>
        <w:pStyle w:val="Corps"/>
        <w:widowControl w:val="0"/>
        <w:spacing w:before="0" w:after="0" w:line="240" w:lineRule="auto"/>
        <w:jc w:val="both"/>
        <w:rPr>
          <w:rFonts w:ascii="Georgia" w:hAnsi="Georgia"/>
          <w:color w:val="auto"/>
        </w:rPr>
      </w:pPr>
      <w:r w:rsidRPr="00D40A28">
        <w:rPr>
          <w:rFonts w:ascii="Georgia" w:hAnsi="Georgia"/>
          <w:color w:val="auto"/>
        </w:rPr>
        <w:t>(Pare-feu</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color w:val="auto"/>
        </w:rPr>
        <w:instrText>Pare-feu</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w:t>
      </w:r>
    </w:p>
    <w:p w14:paraId="70C1185D" w14:textId="77777777" w:rsidR="003759F6" w:rsidRPr="00D40A28" w:rsidRDefault="003759F6" w:rsidP="003759F6">
      <w:pPr>
        <w:pStyle w:val="Corps"/>
        <w:widowControl w:val="0"/>
        <w:spacing w:before="0" w:after="0" w:line="240" w:lineRule="auto"/>
        <w:ind w:left="709"/>
        <w:jc w:val="both"/>
        <w:rPr>
          <w:rFonts w:ascii="Georgia" w:eastAsia="Cambria" w:hAnsi="Georgia"/>
          <w:bCs/>
          <w:sz w:val="20"/>
          <w:szCs w:val="20"/>
        </w:rPr>
      </w:pPr>
      <w:r w:rsidRPr="00D40A28">
        <w:rPr>
          <w:rFonts w:ascii="Georgia" w:hAnsi="Georgia"/>
          <w:color w:val="auto"/>
        </w:rPr>
        <w:t xml:space="preserve">Egalement appelé pare-feu ou coupe-feu, le firewall est un système qui permet de protéger un ordinateur ou un réseau d’ordinateurs des intrusions originaires d’un réseau tiers. Le </w:t>
      </w:r>
      <w:r w:rsidRPr="00D40A28">
        <w:rPr>
          <w:rFonts w:ascii="Georgia" w:hAnsi="Georgia"/>
          <w:i/>
          <w:color w:val="auto"/>
        </w:rPr>
        <w:t>firewall</w:t>
      </w:r>
      <w:r w:rsidRPr="00D40A28">
        <w:rPr>
          <w:rFonts w:ascii="Georgia" w:hAnsi="Georgia"/>
          <w:color w:val="auto"/>
        </w:rPr>
        <w:t xml:space="preserve"> agit comme une passerelle filtrante entre deux systèmes. Il analyse les paquets de données échangés et détermine les autorisations d’accès en fonction d’une politique fixée. </w:t>
      </w:r>
    </w:p>
    <w:p w14:paraId="3AD095EE" w14:textId="77777777" w:rsidR="003759F6" w:rsidRPr="00D40A28" w:rsidRDefault="003759F6" w:rsidP="003759F6">
      <w:pPr>
        <w:pStyle w:val="Corps"/>
        <w:widowControl w:val="0"/>
        <w:spacing w:before="0" w:after="0" w:line="240" w:lineRule="auto"/>
        <w:jc w:val="both"/>
        <w:rPr>
          <w:rFonts w:ascii="Georgia" w:eastAsia="Cambria" w:hAnsi="Georgia"/>
          <w:bCs/>
          <w:color w:val="auto"/>
        </w:rPr>
      </w:pPr>
    </w:p>
    <w:p w14:paraId="6F14A5E6" w14:textId="77777777" w:rsidR="003759F6" w:rsidRPr="00D40A28" w:rsidRDefault="003759F6" w:rsidP="003759F6">
      <w:pPr>
        <w:pStyle w:val="Corps"/>
        <w:widowControl w:val="0"/>
        <w:spacing w:before="0" w:after="0" w:line="240" w:lineRule="auto"/>
        <w:jc w:val="both"/>
        <w:rPr>
          <w:rFonts w:ascii="Georgia" w:eastAsia="Cambria" w:hAnsi="Georgia"/>
          <w:b/>
          <w:bCs/>
          <w:i/>
          <w:color w:val="auto"/>
        </w:rPr>
      </w:pPr>
      <w:r w:rsidRPr="00D40A28">
        <w:rPr>
          <w:rFonts w:ascii="Georgia" w:eastAsia="Cambria" w:hAnsi="Georgia"/>
          <w:b/>
          <w:bCs/>
          <w:i/>
          <w:color w:val="auto"/>
        </w:rPr>
        <w:t>FireWire</w:t>
      </w:r>
      <w:r w:rsidR="00BC36AA" w:rsidRPr="00D40A28">
        <w:rPr>
          <w:rFonts w:ascii="Georgia" w:eastAsia="Cambria" w:hAnsi="Georgia"/>
          <w:b/>
          <w:bCs/>
          <w:i/>
          <w:color w:val="auto"/>
        </w:rPr>
        <w:fldChar w:fldCharType="begin"/>
      </w:r>
      <w:r w:rsidRPr="00D40A28">
        <w:rPr>
          <w:rFonts w:ascii="Georgia" w:hAnsi="Georgia"/>
          <w:i/>
          <w:color w:val="auto"/>
        </w:rPr>
        <w:instrText xml:space="preserve"> XE "</w:instrText>
      </w:r>
      <w:r w:rsidRPr="00D40A28">
        <w:rPr>
          <w:rFonts w:ascii="Georgia" w:eastAsia="Cambria" w:hAnsi="Georgia"/>
          <w:b/>
          <w:bCs/>
          <w:i/>
          <w:color w:val="auto"/>
        </w:rPr>
        <w:instrText>FireWire</w:instrText>
      </w:r>
      <w:r w:rsidRPr="00D40A28">
        <w:rPr>
          <w:rFonts w:ascii="Georgia" w:hAnsi="Georgia"/>
          <w:i/>
          <w:color w:val="auto"/>
        </w:rPr>
        <w:instrText xml:space="preserve">" </w:instrText>
      </w:r>
      <w:r w:rsidR="00BC36AA" w:rsidRPr="00D40A28">
        <w:rPr>
          <w:rFonts w:ascii="Georgia" w:eastAsia="Cambria" w:hAnsi="Georgia"/>
          <w:b/>
          <w:bCs/>
          <w:i/>
          <w:color w:val="auto"/>
        </w:rPr>
        <w:fldChar w:fldCharType="end"/>
      </w:r>
    </w:p>
    <w:p w14:paraId="062D4B9D"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i/>
          <w:szCs w:val="20"/>
          <w:lang w:eastAsia="fr-FR"/>
        </w:rPr>
        <w:t>FireWire</w:t>
      </w:r>
      <w:r w:rsidRPr="00D40A28">
        <w:rPr>
          <w:rFonts w:ascii="Georgia" w:eastAsia="Cambria" w:hAnsi="Georgia" w:cs="Times New Roman"/>
          <w:bCs w:val="0"/>
          <w:szCs w:val="20"/>
          <w:lang w:eastAsia="fr-FR"/>
        </w:rPr>
        <w:t xml:space="preserve"> est un protocole de transmission de données (IEEE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IEEE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1394) à haut débit (400 Mbits/s – 800 Mbits/s). Il peut assurer l’interface pour les périphériques vidéo, audio mais également disques durs externes.</w:t>
      </w:r>
    </w:p>
    <w:p w14:paraId="12BA7E9C" w14:textId="77777777" w:rsidR="003759F6" w:rsidRPr="00D40A28" w:rsidRDefault="003759F6" w:rsidP="003759F6">
      <w:pPr>
        <w:pStyle w:val="Corps"/>
        <w:widowControl w:val="0"/>
        <w:spacing w:before="0" w:after="0" w:line="240" w:lineRule="auto"/>
        <w:jc w:val="both"/>
        <w:rPr>
          <w:rFonts w:ascii="Georgia" w:hAnsi="Georgia"/>
          <w:color w:val="auto"/>
        </w:rPr>
      </w:pPr>
    </w:p>
    <w:p w14:paraId="1797DF78" w14:textId="77777777" w:rsidR="003759F6" w:rsidRPr="00D40A28" w:rsidRDefault="003759F6" w:rsidP="003759F6">
      <w:pPr>
        <w:pStyle w:val="Corps"/>
        <w:widowControl w:val="0"/>
        <w:spacing w:before="0" w:after="0" w:line="240" w:lineRule="auto"/>
        <w:jc w:val="both"/>
        <w:rPr>
          <w:rFonts w:ascii="Georgia" w:hAnsi="Georgia"/>
          <w:i/>
          <w:color w:val="auto"/>
        </w:rPr>
      </w:pPr>
      <w:r w:rsidRPr="00D40A28">
        <w:rPr>
          <w:rFonts w:ascii="Georgia" w:hAnsi="Georgia"/>
          <w:b/>
          <w:i/>
          <w:color w:val="auto"/>
        </w:rPr>
        <w:t>Firmware</w:t>
      </w:r>
      <w:r w:rsidR="00BC36AA" w:rsidRPr="00D40A28">
        <w:rPr>
          <w:rFonts w:ascii="Georgia" w:hAnsi="Georgia"/>
          <w:i/>
          <w:color w:val="auto"/>
        </w:rPr>
        <w:fldChar w:fldCharType="begin"/>
      </w:r>
      <w:r w:rsidRPr="00D40A28">
        <w:rPr>
          <w:rFonts w:ascii="Georgia" w:hAnsi="Georgia"/>
          <w:i/>
          <w:color w:val="auto"/>
        </w:rPr>
        <w:instrText xml:space="preserve"> XE "</w:instrText>
      </w:r>
      <w:r w:rsidRPr="00D40A28">
        <w:rPr>
          <w:rFonts w:ascii="Georgia" w:hAnsi="Georgia"/>
          <w:b/>
          <w:i/>
          <w:color w:val="auto"/>
        </w:rPr>
        <w:instrText>Firmware</w:instrText>
      </w:r>
      <w:r w:rsidRPr="00D40A28">
        <w:rPr>
          <w:rFonts w:ascii="Georgia" w:hAnsi="Georgia"/>
          <w:i/>
          <w:color w:val="auto"/>
        </w:rPr>
        <w:instrText xml:space="preserve">" </w:instrText>
      </w:r>
      <w:r w:rsidR="00BC36AA" w:rsidRPr="00D40A28">
        <w:rPr>
          <w:rFonts w:ascii="Georgia" w:hAnsi="Georgia"/>
          <w:i/>
          <w:color w:val="auto"/>
        </w:rPr>
        <w:fldChar w:fldCharType="end"/>
      </w:r>
    </w:p>
    <w:p w14:paraId="3864CC4C"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(Micrologiciel</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Micrologiciel</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 logiciel embarqué</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logiciel embarqué</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0DFE40F3"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Un </w:t>
      </w:r>
      <w:r w:rsidRPr="00D40A28">
        <w:rPr>
          <w:rFonts w:ascii="Georgia" w:eastAsia="Cambria" w:hAnsi="Georgia" w:cs="Times New Roman"/>
          <w:bCs w:val="0"/>
          <w:i/>
          <w:szCs w:val="20"/>
          <w:lang w:eastAsia="fr-FR"/>
        </w:rPr>
        <w:t>firmware</w:t>
      </w:r>
      <w:r w:rsidRPr="00D40A28">
        <w:rPr>
          <w:rFonts w:ascii="Georgia" w:eastAsia="Cambria" w:hAnsi="Georgia" w:cs="Times New Roman"/>
          <w:bCs w:val="0"/>
          <w:szCs w:val="20"/>
          <w:lang w:eastAsia="fr-FR"/>
        </w:rPr>
        <w:t xml:space="preserve"> est un logiciel qui permet le contrôle d’un équipement et qui est directement fourni par le constructeur. Ce logiciel est en général stocké dans la mémoire ROM*</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
        </w:rPr>
        <w:instrText>ROM</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de l’équipement. Un exemple de </w:t>
      </w:r>
      <w:r w:rsidRPr="00D40A28">
        <w:rPr>
          <w:rFonts w:ascii="Georgia" w:eastAsia="Cambria" w:hAnsi="Georgia" w:cs="Times New Roman"/>
          <w:bCs w:val="0"/>
          <w:i/>
          <w:szCs w:val="20"/>
          <w:lang w:eastAsia="fr-FR"/>
        </w:rPr>
        <w:t>firmware</w:t>
      </w:r>
      <w:r w:rsidRPr="00D40A28">
        <w:rPr>
          <w:rFonts w:ascii="Georgia" w:eastAsia="Cambria" w:hAnsi="Georgia" w:cs="Times New Roman"/>
          <w:bCs w:val="0"/>
          <w:szCs w:val="20"/>
          <w:lang w:eastAsia="fr-FR"/>
        </w:rPr>
        <w:t xml:space="preserve"> est le </w:t>
      </w:r>
      <w:r w:rsidRPr="00D40A28">
        <w:rPr>
          <w:rFonts w:ascii="Georgia" w:eastAsia="Cambria" w:hAnsi="Georgia" w:cs="Times New Roman"/>
          <w:bCs w:val="0"/>
          <w:i/>
          <w:szCs w:val="20"/>
          <w:lang w:eastAsia="fr-FR"/>
        </w:rPr>
        <w:t>driver</w:t>
      </w:r>
      <w:r w:rsidRPr="00D40A28">
        <w:rPr>
          <w:rFonts w:ascii="Georgia" w:eastAsia="Cambria" w:hAnsi="Georgia" w:cs="Times New Roman"/>
          <w:bCs w:val="0"/>
          <w:szCs w:val="20"/>
          <w:lang w:eastAsia="fr-FR"/>
        </w:rPr>
        <w:t xml:space="preserve"> d’un périphérique USB*</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USB</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ou encore les programmes de gestion d’une console de jeu.</w:t>
      </w:r>
    </w:p>
    <w:p w14:paraId="6E0E6CBC" w14:textId="77777777" w:rsidR="003759F6" w:rsidRPr="00D40A28" w:rsidRDefault="003759F6" w:rsidP="003759F6">
      <w:pPr>
        <w:pStyle w:val="Corps"/>
        <w:widowControl w:val="0"/>
        <w:spacing w:before="0" w:after="0" w:line="240" w:lineRule="auto"/>
        <w:jc w:val="both"/>
        <w:rPr>
          <w:rFonts w:ascii="Georgia" w:hAnsi="Georgia"/>
          <w:color w:val="auto"/>
        </w:rPr>
      </w:pPr>
    </w:p>
    <w:p w14:paraId="3A6E6CEC" w14:textId="77777777" w:rsidR="003759F6" w:rsidRPr="00D40A28" w:rsidRDefault="003759F6" w:rsidP="003759F6">
      <w:pPr>
        <w:spacing w:after="0" w:line="240" w:lineRule="auto"/>
        <w:rPr>
          <w:rFonts w:ascii="Georgia" w:eastAsia="Cambria" w:hAnsi="Georgia" w:cs="Times New Roman"/>
          <w:bCs w:val="0"/>
          <w:szCs w:val="20"/>
          <w:lang w:eastAsia="fr-FR"/>
        </w:rPr>
      </w:pPr>
      <w:r w:rsidRPr="00D40A28">
        <w:rPr>
          <w:rFonts w:ascii="Georgia" w:eastAsia="Cambria" w:hAnsi="Georgia" w:cs="Times New Roman"/>
          <w:b/>
          <w:bCs w:val="0"/>
          <w:szCs w:val="20"/>
          <w:lang w:eastAsia="fr-FR"/>
        </w:rPr>
        <w:t>Flame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Flame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p>
    <w:p w14:paraId="395560B1" w14:textId="77777777" w:rsidR="003759F6" w:rsidRPr="00D40A28" w:rsidRDefault="003759F6" w:rsidP="003759F6">
      <w:pPr>
        <w:spacing w:after="0" w:line="240" w:lineRule="auto"/>
        <w:ind w:left="709"/>
        <w:jc w:val="both"/>
        <w:rPr>
          <w:rFonts w:ascii="Georgia" w:hAnsi="Georgia"/>
        </w:rPr>
      </w:pPr>
      <w:r w:rsidRPr="00D40A28">
        <w:rPr>
          <w:rFonts w:ascii="Georgia" w:hAnsi="Georgia"/>
        </w:rPr>
        <w:t>Logiciel malveillant détecté par le laboratoire d’Eugène Kaspersky le 28 mai 2012. Stuxnet</w:t>
      </w:r>
      <w:r w:rsidR="00BC36AA" w:rsidRPr="00D40A28">
        <w:rPr>
          <w:rFonts w:ascii="Georgia" w:hAnsi="Georgia"/>
        </w:rPr>
        <w:fldChar w:fldCharType="begin"/>
      </w:r>
      <w:r w:rsidRPr="00D40A28">
        <w:rPr>
          <w:rFonts w:ascii="Georgia" w:hAnsi="Georgia"/>
        </w:rPr>
        <w:instrText xml:space="preserve"> XE "</w:instrText>
      </w:r>
      <w:r w:rsidRPr="00D40A28">
        <w:rPr>
          <w:rFonts w:ascii="Georgia" w:eastAsia="Cambria" w:hAnsi="Georgia"/>
          <w:b/>
          <w:bCs w:val="0"/>
          <w:szCs w:val="20"/>
        </w:rPr>
        <w:instrText>Stuxnet</w:instrText>
      </w:r>
      <w:r w:rsidRPr="00D40A28">
        <w:rPr>
          <w:rFonts w:ascii="Georgia" w:hAnsi="Georgia"/>
        </w:rPr>
        <w:instrText xml:space="preserve">" </w:instrText>
      </w:r>
      <w:r w:rsidR="00BC36AA" w:rsidRPr="00D40A28">
        <w:rPr>
          <w:rFonts w:ascii="Georgia" w:hAnsi="Georgia"/>
        </w:rPr>
        <w:fldChar w:fldCharType="end"/>
      </w:r>
      <w:r w:rsidRPr="00D40A28">
        <w:rPr>
          <w:rFonts w:ascii="Georgia" w:hAnsi="Georgia"/>
        </w:rPr>
        <w:t xml:space="preserve"> étant encore dans tous les esprits, la comparaison est immédiate, Flame serait ainsi « vingt fois plus puissant que Stuxnet </w:t>
      </w:r>
      <w:r w:rsidRPr="00D40A28">
        <w:rPr>
          <w:rStyle w:val="Appelnotedebasdep"/>
          <w:rFonts w:ascii="Georgia" w:hAnsi="Georgia"/>
        </w:rPr>
        <w:footnoteReference w:id="115"/>
      </w:r>
      <w:r w:rsidRPr="00D40A28">
        <w:rPr>
          <w:rFonts w:ascii="Georgia" w:hAnsi="Georgia"/>
        </w:rPr>
        <w:t xml:space="preserve">». La découverte de cet outil résulte en fait d’une recherche liée à </w:t>
      </w:r>
      <w:r w:rsidRPr="00C75513">
        <w:rPr>
          <w:rFonts w:ascii="Georgia" w:hAnsi="Georgia"/>
          <w:i/>
        </w:rPr>
        <w:t>Wiper</w:t>
      </w:r>
      <w:r w:rsidRPr="00D40A28">
        <w:rPr>
          <w:rFonts w:ascii="Georgia" w:hAnsi="Georgia"/>
        </w:rPr>
        <w:t xml:space="preserve"> (un autre programme malveillant). Peu après sa découverte au mois d’avril, plusieurs pays du Moyen-Orient dont les installations pétrolières avaient été touchées sollicitent l’intervention de l’Union Internationale des Télécommunications</w:t>
      </w:r>
      <w:r w:rsidR="00BC36AA" w:rsidRPr="00D40A28">
        <w:rPr>
          <w:rFonts w:ascii="Georgia" w:hAnsi="Georgia"/>
        </w:rPr>
        <w:fldChar w:fldCharType="begin"/>
      </w:r>
      <w:r w:rsidRPr="00D40A28">
        <w:rPr>
          <w:rFonts w:ascii="Georgia" w:hAnsi="Georgia"/>
        </w:rPr>
        <w:instrText xml:space="preserve"> XE "</w:instrText>
      </w:r>
      <w:r w:rsidRPr="00D40A28">
        <w:rPr>
          <w:rFonts w:ascii="Georgia" w:eastAsia="Cambria" w:hAnsi="Georgia" w:cs="Times New Roman"/>
          <w:bCs w:val="0"/>
        </w:rPr>
        <w:instrText>Union Internationale des Télécommunications</w:instrText>
      </w:r>
      <w:r w:rsidRPr="00D40A28">
        <w:rPr>
          <w:rFonts w:ascii="Georgia" w:hAnsi="Georgia"/>
        </w:rPr>
        <w:instrText xml:space="preserve">" </w:instrText>
      </w:r>
      <w:r w:rsidR="00BC36AA" w:rsidRPr="00D40A28">
        <w:rPr>
          <w:rFonts w:ascii="Georgia" w:hAnsi="Georgia"/>
        </w:rPr>
        <w:fldChar w:fldCharType="end"/>
      </w:r>
      <w:r w:rsidRPr="00D40A28">
        <w:rPr>
          <w:rFonts w:ascii="Georgia" w:hAnsi="Georgia"/>
        </w:rPr>
        <w:t xml:space="preserve"> (UIT</w:t>
      </w:r>
      <w:r w:rsidR="00BC36AA" w:rsidRPr="00D40A28">
        <w:rPr>
          <w:rFonts w:ascii="Georgia" w:hAnsi="Georgia"/>
        </w:rPr>
        <w:fldChar w:fldCharType="begin"/>
      </w:r>
      <w:r w:rsidRPr="00D40A28">
        <w:rPr>
          <w:rFonts w:ascii="Georgia" w:hAnsi="Georgia"/>
        </w:rPr>
        <w:instrText xml:space="preserve"> XE "</w:instrText>
      </w:r>
      <w:r w:rsidRPr="00D40A28">
        <w:rPr>
          <w:rFonts w:ascii="Georgia" w:eastAsia="Cambria" w:hAnsi="Georgia" w:cs="Times New Roman"/>
          <w:bCs w:val="0"/>
        </w:rPr>
        <w:instrText>UIT</w:instrText>
      </w:r>
      <w:r w:rsidRPr="00D40A28">
        <w:rPr>
          <w:rFonts w:ascii="Georgia" w:hAnsi="Georgia"/>
        </w:rPr>
        <w:instrText xml:space="preserve">" </w:instrText>
      </w:r>
      <w:r w:rsidR="00BC36AA" w:rsidRPr="00D40A28">
        <w:rPr>
          <w:rFonts w:ascii="Georgia" w:hAnsi="Georgia"/>
        </w:rPr>
        <w:fldChar w:fldCharType="end"/>
      </w:r>
      <w:r w:rsidRPr="00D40A28">
        <w:rPr>
          <w:rFonts w:ascii="Georgia" w:hAnsi="Georgia"/>
        </w:rPr>
        <w:t xml:space="preserve">), agence des Nations Unies. L’UIT mandate alors le laboratoire Kaspersky pour conduire une investigation numérique. Détecté au mois de mai 2012, ce cheval de Troie collecte des informations issues d’ordinateurs infectés de par le monde. L’attaque semble principalement viser le Moyen-Orient (des ordinateurs infectés ont été découverts en Iran, Israël, Syrie, Liban). Kaspersky ainsi que le laboratoire hongrois CrySys débutent alors les travaux qui aboutiront à la découverte de Flame. Beaucoup plus volumineux que Stuxnet*, Flame se révèle être une sorte de « couteau suisse » de l’espionnage numérique. Il est ainsi capable de collecter des données, de procéder à des enregistrements audios et vidéos, des captures d’écran, d’enregistrer les frappes clavier, le trafic réseau, de lire les courriers électroniques. Il disposait en outre d’une fonction permettant de corrompre des appareils dans le voisinage d’une station infectée par l’activation du système </w:t>
      </w:r>
      <w:r w:rsidRPr="00D40A28">
        <w:rPr>
          <w:rFonts w:ascii="Georgia" w:hAnsi="Georgia"/>
          <w:i/>
        </w:rPr>
        <w:t>Bluetooth</w:t>
      </w:r>
      <w:r w:rsidRPr="00D40A28">
        <w:rPr>
          <w:rFonts w:ascii="Georgia" w:hAnsi="Georgia"/>
        </w:rPr>
        <w:t xml:space="preserve">. Enfin, Flame est capable d’effacer la totalité des informations sur un disque dur. Espionnage donc, mais également sabotage. Les objectifs de l’attaque demeurent encore mal connus, il semble que le virus cherche essentiellement des fichiers AutoCAD, logiciel utilisé pour réaliser des plans et dessins industriels, des documents au format PDF ainsi que des fichiers texte. Le </w:t>
      </w:r>
      <w:r w:rsidRPr="00D40A28">
        <w:rPr>
          <w:rFonts w:ascii="Georgia" w:hAnsi="Georgia"/>
          <w:i/>
        </w:rPr>
        <w:t>malware*</w:t>
      </w:r>
      <w:r w:rsidRPr="00D40A28">
        <w:rPr>
          <w:rFonts w:ascii="Georgia" w:hAnsi="Georgia"/>
        </w:rPr>
        <w:t xml:space="preserve"> semble actif depuis au moins 2007, soit 5 ans avant sa découverte. Le 6 juin 2012, moins d’un mois après la première détection « accidentelle » du virus, l’entreprise Symantec confirme avoir intercepté une commande particulière entre un serveur de commande et de contrôle (C&amp;C) du virus et un système compromis. Cette commande (browse32.ocx) avait pour but d’effacer toute trace et toute preuve potentielle de l’existence du virus au sein du système cible. Un ordre d’autodestruction après nettoyage en quelque sorte.</w:t>
      </w:r>
    </w:p>
    <w:p w14:paraId="1B6B40AB" w14:textId="77777777" w:rsidR="003759F6" w:rsidRPr="00D40A28" w:rsidRDefault="003759F6" w:rsidP="003759F6">
      <w:pPr>
        <w:spacing w:after="0" w:line="240" w:lineRule="auto"/>
        <w:ind w:left="709"/>
        <w:jc w:val="both"/>
        <w:rPr>
          <w:rFonts w:ascii="Georgia" w:eastAsia="Cambria" w:hAnsi="Georgia" w:cs="Times New Roman"/>
          <w:bCs w:val="0"/>
          <w:szCs w:val="20"/>
          <w:lang w:eastAsia="fr-FR"/>
        </w:rPr>
      </w:pPr>
      <w:r w:rsidRPr="00D40A28">
        <w:rPr>
          <w:rFonts w:ascii="Georgia" w:hAnsi="Georgia"/>
        </w:rPr>
        <w:t>Comme Stuxnet*</w:t>
      </w:r>
      <w:r w:rsidR="00BC36AA" w:rsidRPr="00D40A28">
        <w:rPr>
          <w:rFonts w:ascii="Georgia" w:hAnsi="Georgia"/>
        </w:rPr>
        <w:fldChar w:fldCharType="begin"/>
      </w:r>
      <w:r w:rsidRPr="00D40A28">
        <w:rPr>
          <w:rFonts w:ascii="Georgia" w:hAnsi="Georgia"/>
        </w:rPr>
        <w:instrText xml:space="preserve"> XE "</w:instrText>
      </w:r>
      <w:r w:rsidRPr="00D40A28">
        <w:rPr>
          <w:rFonts w:ascii="Georgia" w:eastAsia="Cambria" w:hAnsi="Georgia"/>
          <w:b/>
          <w:bCs w:val="0"/>
          <w:szCs w:val="20"/>
        </w:rPr>
        <w:instrText>Stuxnet</w:instrText>
      </w:r>
      <w:r w:rsidRPr="00D40A28">
        <w:rPr>
          <w:rFonts w:ascii="Georgia" w:hAnsi="Georgia"/>
        </w:rPr>
        <w:instrText xml:space="preserve">" </w:instrText>
      </w:r>
      <w:r w:rsidR="00BC36AA" w:rsidRPr="00D40A28">
        <w:rPr>
          <w:rFonts w:ascii="Georgia" w:hAnsi="Georgia"/>
        </w:rPr>
        <w:fldChar w:fldCharType="end"/>
      </w:r>
      <w:r w:rsidRPr="00D40A28">
        <w:rPr>
          <w:rFonts w:ascii="Georgia" w:hAnsi="Georgia"/>
        </w:rPr>
        <w:t xml:space="preserve"> et Duqu*, Flame est associé à l’opération </w:t>
      </w:r>
      <w:r w:rsidRPr="00D40A28">
        <w:rPr>
          <w:rFonts w:ascii="Georgia" w:hAnsi="Georgia"/>
          <w:i/>
        </w:rPr>
        <w:t>Olympic Games</w:t>
      </w:r>
      <w:r w:rsidRPr="00D40A28">
        <w:rPr>
          <w:rFonts w:ascii="Georgia" w:hAnsi="Georgia"/>
        </w:rPr>
        <w:t xml:space="preserve"> visant à réduire le potentiel nucléaire iranien. Ils feraient ainsi parti d’une vaste campagne de cyber-sabotage (la première du genre) soutenue par des actions d’espionnage numérique de longue haleine.</w:t>
      </w:r>
    </w:p>
    <w:p w14:paraId="7C9C95D7" w14:textId="77777777" w:rsidR="003759F6" w:rsidRPr="00D40A28" w:rsidRDefault="003759F6" w:rsidP="003759F6">
      <w:pPr>
        <w:pStyle w:val="Corps"/>
        <w:widowControl w:val="0"/>
        <w:spacing w:before="0" w:after="0" w:line="240" w:lineRule="auto"/>
        <w:jc w:val="both"/>
        <w:rPr>
          <w:rFonts w:ascii="Georgia" w:hAnsi="Georgia"/>
          <w:color w:val="auto"/>
        </w:rPr>
      </w:pPr>
    </w:p>
    <w:p w14:paraId="1E2D6260" w14:textId="77777777" w:rsidR="003759F6" w:rsidRPr="00D40A28" w:rsidRDefault="003759F6" w:rsidP="003759F6">
      <w:pPr>
        <w:pStyle w:val="Corps"/>
        <w:widowControl w:val="0"/>
        <w:spacing w:before="0" w:after="0" w:line="240" w:lineRule="auto"/>
        <w:jc w:val="both"/>
        <w:rPr>
          <w:rFonts w:ascii="Georgia" w:hAnsi="Georgia"/>
          <w:color w:val="auto"/>
        </w:rPr>
      </w:pPr>
      <w:r w:rsidRPr="00D40A28">
        <w:rPr>
          <w:rFonts w:ascii="Georgia" w:hAnsi="Georgia"/>
          <w:b/>
          <w:color w:val="auto"/>
        </w:rPr>
        <w:t>FM</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FM</w:instrText>
      </w:r>
      <w:r w:rsidRPr="00D40A28">
        <w:rPr>
          <w:rFonts w:ascii="Georgia" w:hAnsi="Georgia"/>
        </w:rPr>
        <w:instrText xml:space="preserve">" </w:instrText>
      </w:r>
      <w:r w:rsidR="00BC36AA" w:rsidRPr="00D40A28">
        <w:rPr>
          <w:rFonts w:ascii="Georgia" w:hAnsi="Georgia"/>
          <w:b/>
          <w:color w:val="auto"/>
        </w:rPr>
        <w:fldChar w:fldCharType="end"/>
      </w:r>
      <w:r w:rsidRPr="00D40A28">
        <w:rPr>
          <w:rFonts w:ascii="Georgia" w:hAnsi="Georgia"/>
          <w:color w:val="auto"/>
        </w:rPr>
        <w:t xml:space="preserve"> – </w:t>
      </w:r>
      <w:r w:rsidRPr="00D40A28">
        <w:rPr>
          <w:rFonts w:ascii="Georgia" w:hAnsi="Georgia"/>
          <w:b/>
          <w:i/>
          <w:color w:val="auto"/>
        </w:rPr>
        <w:t>Frequency</w:t>
      </w:r>
      <w:r w:rsidR="00BC36AA" w:rsidRPr="00D40A28">
        <w:rPr>
          <w:rFonts w:ascii="Georgia" w:hAnsi="Georgia"/>
          <w:b/>
          <w:i/>
          <w:color w:val="auto"/>
        </w:rPr>
        <w:fldChar w:fldCharType="begin"/>
      </w:r>
      <w:r w:rsidRPr="00D40A28">
        <w:rPr>
          <w:rFonts w:ascii="Georgia" w:hAnsi="Georgia"/>
        </w:rPr>
        <w:instrText xml:space="preserve"> XE "</w:instrText>
      </w:r>
      <w:r w:rsidRPr="00D40A28">
        <w:rPr>
          <w:rFonts w:ascii="Georgia" w:eastAsia="Cambria" w:hAnsi="Georgia"/>
          <w:bCs/>
          <w:i/>
          <w:szCs w:val="20"/>
        </w:rPr>
        <w:instrText>Frequency</w:instrText>
      </w:r>
      <w:r w:rsidRPr="00D40A28">
        <w:rPr>
          <w:rFonts w:ascii="Georgia" w:hAnsi="Georgia"/>
        </w:rPr>
        <w:instrText xml:space="preserve">" </w:instrText>
      </w:r>
      <w:r w:rsidR="00BC36AA" w:rsidRPr="00D40A28">
        <w:rPr>
          <w:rFonts w:ascii="Georgia" w:hAnsi="Georgia"/>
          <w:b/>
          <w:i/>
          <w:color w:val="auto"/>
        </w:rPr>
        <w:fldChar w:fldCharType="end"/>
      </w:r>
      <w:r w:rsidRPr="00D40A28">
        <w:rPr>
          <w:rFonts w:ascii="Georgia" w:hAnsi="Georgia"/>
          <w:b/>
          <w:i/>
          <w:color w:val="auto"/>
        </w:rPr>
        <w:t xml:space="preserve"> Modulation</w:t>
      </w:r>
      <w:r w:rsidR="00BC36AA" w:rsidRPr="00D40A28">
        <w:rPr>
          <w:rFonts w:ascii="Georgia" w:hAnsi="Georgia"/>
          <w:b/>
          <w:i/>
          <w:color w:val="auto"/>
        </w:rPr>
        <w:fldChar w:fldCharType="begin"/>
      </w:r>
      <w:r w:rsidRPr="00D40A28">
        <w:rPr>
          <w:rFonts w:ascii="Georgia" w:hAnsi="Georgia"/>
        </w:rPr>
        <w:instrText xml:space="preserve"> XE "</w:instrText>
      </w:r>
      <w:r w:rsidRPr="00D40A28">
        <w:rPr>
          <w:rFonts w:ascii="Georgia" w:hAnsi="Georgia"/>
          <w:b/>
          <w:i/>
          <w:color w:val="auto"/>
        </w:rPr>
        <w:instrText>Frequency Modulation</w:instrText>
      </w:r>
      <w:r w:rsidRPr="00D40A28">
        <w:rPr>
          <w:rFonts w:ascii="Georgia" w:hAnsi="Georgia"/>
        </w:rPr>
        <w:instrText xml:space="preserve">" </w:instrText>
      </w:r>
      <w:r w:rsidR="00BC36AA" w:rsidRPr="00D40A28">
        <w:rPr>
          <w:rFonts w:ascii="Georgia" w:hAnsi="Georgia"/>
          <w:b/>
          <w:i/>
          <w:color w:val="auto"/>
        </w:rPr>
        <w:fldChar w:fldCharType="end"/>
      </w:r>
    </w:p>
    <w:p w14:paraId="4E23CDB9" w14:textId="77777777" w:rsidR="003759F6" w:rsidRPr="00D40A28" w:rsidRDefault="003759F6" w:rsidP="003759F6">
      <w:pPr>
        <w:pStyle w:val="Corps"/>
        <w:widowControl w:val="0"/>
        <w:spacing w:before="0" w:after="0" w:line="240" w:lineRule="auto"/>
        <w:jc w:val="both"/>
        <w:rPr>
          <w:rFonts w:ascii="Georgia" w:eastAsia="Cambria" w:hAnsi="Georgia"/>
          <w:bCs/>
          <w:color w:val="auto"/>
        </w:rPr>
      </w:pPr>
      <w:r w:rsidRPr="00D40A28">
        <w:rPr>
          <w:rFonts w:ascii="Georgia" w:eastAsia="Cambria" w:hAnsi="Georgia"/>
          <w:bCs/>
          <w:color w:val="auto"/>
        </w:rPr>
        <w:t>(Modulation de fréquence</w:t>
      </w:r>
      <w:r w:rsidR="00BC36AA" w:rsidRPr="00D40A28">
        <w:rPr>
          <w:rFonts w:ascii="Georgia" w:eastAsia="Cambria" w:hAnsi="Georgia"/>
          <w:bCs/>
          <w:color w:val="auto"/>
        </w:rPr>
        <w:fldChar w:fldCharType="begin"/>
      </w:r>
      <w:r w:rsidRPr="00D40A28">
        <w:rPr>
          <w:rFonts w:ascii="Georgia" w:hAnsi="Georgia"/>
        </w:rPr>
        <w:instrText xml:space="preserve"> XE "</w:instrText>
      </w:r>
      <w:r w:rsidRPr="00D40A28">
        <w:rPr>
          <w:rFonts w:ascii="Georgia" w:eastAsia="Cambria" w:hAnsi="Georgia"/>
          <w:bCs/>
          <w:color w:val="auto"/>
        </w:rPr>
        <w:instrText>Modulation de fréquence</w:instrText>
      </w:r>
      <w:r w:rsidRPr="00D40A28">
        <w:rPr>
          <w:rFonts w:ascii="Georgia" w:hAnsi="Georgia"/>
        </w:rPr>
        <w:instrText xml:space="preserve">" </w:instrText>
      </w:r>
      <w:r w:rsidR="00BC36AA" w:rsidRPr="00D40A28">
        <w:rPr>
          <w:rFonts w:ascii="Georgia" w:eastAsia="Cambria" w:hAnsi="Georgia"/>
          <w:bCs/>
          <w:color w:val="auto"/>
        </w:rPr>
        <w:fldChar w:fldCharType="end"/>
      </w:r>
      <w:r w:rsidRPr="00D40A28">
        <w:rPr>
          <w:rFonts w:ascii="Georgia" w:eastAsia="Cambria" w:hAnsi="Georgia"/>
          <w:bCs/>
          <w:color w:val="auto"/>
        </w:rPr>
        <w:t>)</w:t>
      </w:r>
    </w:p>
    <w:p w14:paraId="4E980BAC" w14:textId="77777777" w:rsidR="003759F6" w:rsidRPr="00D40A28" w:rsidRDefault="003759F6" w:rsidP="003759F6">
      <w:pPr>
        <w:pStyle w:val="Corps"/>
        <w:widowControl w:val="0"/>
        <w:spacing w:before="0" w:after="0" w:line="240" w:lineRule="auto"/>
        <w:ind w:left="709"/>
        <w:jc w:val="both"/>
        <w:rPr>
          <w:rFonts w:ascii="Georgia" w:eastAsia="Cambria" w:hAnsi="Georgia"/>
          <w:bCs/>
          <w:color w:val="auto"/>
        </w:rPr>
      </w:pPr>
      <w:r w:rsidRPr="00D40A28">
        <w:rPr>
          <w:rFonts w:ascii="Georgia" w:eastAsia="Cambria" w:hAnsi="Georgia"/>
          <w:bCs/>
          <w:color w:val="auto"/>
        </w:rPr>
        <w:t xml:space="preserve">La modulation de fréquence est un mode de modulation utilisé pour transmettre un signal. Dans ce cadre, on utilise une porteuse (signal sinusoïdal) dont on va moduler la fréquence pour transmettre le signal. L’autre type de modulation consiste à moduler l’amplitude du signal on parle alors de modulation d’amplitude (AM). </w:t>
      </w:r>
    </w:p>
    <w:p w14:paraId="3A049AAE" w14:textId="77777777" w:rsidR="003759F6" w:rsidRPr="00D40A28" w:rsidRDefault="003759F6" w:rsidP="003759F6">
      <w:pPr>
        <w:pStyle w:val="Corps"/>
        <w:widowControl w:val="0"/>
        <w:spacing w:before="0" w:after="0" w:line="240" w:lineRule="auto"/>
        <w:ind w:left="709"/>
        <w:jc w:val="both"/>
        <w:rPr>
          <w:rFonts w:ascii="Georgia" w:eastAsia="Cambria" w:hAnsi="Georgia"/>
          <w:bCs/>
          <w:color w:val="auto"/>
        </w:rPr>
      </w:pPr>
    </w:p>
    <w:p w14:paraId="5DAECCD7" w14:textId="77777777" w:rsidR="003759F6" w:rsidRPr="00D40A28" w:rsidRDefault="003759F6" w:rsidP="003759F6">
      <w:pPr>
        <w:spacing w:after="0" w:line="240" w:lineRule="auto"/>
        <w:jc w:val="both"/>
        <w:rPr>
          <w:rFonts w:ascii="Georgia" w:eastAsia="Cambria" w:hAnsi="Georgia" w:cs="Times New Roman"/>
          <w:bCs w:val="0"/>
          <w:i/>
          <w:szCs w:val="20"/>
          <w:lang w:eastAsia="fr-FR"/>
        </w:rPr>
      </w:pPr>
      <w:r w:rsidRPr="00D40A28">
        <w:rPr>
          <w:rFonts w:ascii="Georgia" w:eastAsia="Cambria" w:hAnsi="Georgia" w:cs="Times New Roman"/>
          <w:b/>
          <w:bCs w:val="0"/>
          <w:i/>
          <w:szCs w:val="20"/>
          <w:lang w:eastAsia="fr-FR"/>
        </w:rPr>
        <w:t>Follower</w:t>
      </w:r>
      <w:r w:rsidR="00BC36AA" w:rsidRPr="00D40A28">
        <w:rPr>
          <w:rFonts w:ascii="Georgia" w:eastAsia="Cambria" w:hAnsi="Georgia" w:cs="Times New Roman"/>
          <w:bCs w:val="0"/>
          <w:i/>
          <w:szCs w:val="20"/>
          <w:lang w:eastAsia="fr-FR"/>
        </w:rPr>
        <w:fldChar w:fldCharType="begin"/>
      </w:r>
      <w:r w:rsidRPr="00D40A28">
        <w:rPr>
          <w:rFonts w:ascii="Georgia" w:hAnsi="Georgia"/>
          <w:i/>
        </w:rPr>
        <w:instrText xml:space="preserve"> XE "</w:instrText>
      </w:r>
      <w:r w:rsidRPr="00D40A28">
        <w:rPr>
          <w:rFonts w:ascii="Georgia" w:eastAsia="Cambria" w:hAnsi="Georgia" w:cs="Times New Roman"/>
          <w:b/>
          <w:bCs w:val="0"/>
          <w:i/>
          <w:szCs w:val="20"/>
          <w:lang w:eastAsia="fr-FR"/>
        </w:rPr>
        <w:instrText>Follower</w:instrText>
      </w:r>
      <w:r w:rsidRPr="00D40A28">
        <w:rPr>
          <w:rFonts w:ascii="Georgia" w:hAnsi="Georgia"/>
          <w:i/>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w:t>
      </w:r>
    </w:p>
    <w:p w14:paraId="15F546D3" w14:textId="77777777" w:rsidR="003759F6" w:rsidRPr="00D40A28" w:rsidRDefault="003759F6" w:rsidP="003759F6">
      <w:pPr>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(Suiveur</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Suiveur</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7DAAC3A5" w14:textId="77777777" w:rsidR="003759F6" w:rsidRPr="00D40A28" w:rsidRDefault="003759F6" w:rsidP="003759F6">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Désigne la personne qui s’abonne au compte Twitter d’une autre. Cette action permet de voir apparaître sur son « fil » (flux d’actualité) personnel, les </w:t>
      </w:r>
      <w:r w:rsidRPr="00D40A28">
        <w:rPr>
          <w:rFonts w:ascii="Georgia" w:eastAsia="Cambria" w:hAnsi="Georgia" w:cs="Times New Roman"/>
          <w:bCs w:val="0"/>
          <w:i/>
          <w:szCs w:val="20"/>
          <w:lang w:eastAsia="fr-FR"/>
        </w:rPr>
        <w:t xml:space="preserve">tweet </w:t>
      </w:r>
      <w:r w:rsidRPr="00D40A28">
        <w:rPr>
          <w:rFonts w:ascii="Georgia" w:eastAsia="Cambria" w:hAnsi="Georgia" w:cs="Times New Roman"/>
          <w:bCs w:val="0"/>
          <w:szCs w:val="20"/>
          <w:lang w:eastAsia="fr-FR"/>
        </w:rPr>
        <w:t>de la personne suivie.</w:t>
      </w:r>
    </w:p>
    <w:p w14:paraId="1B209D96" w14:textId="77777777" w:rsidR="003759F6" w:rsidRPr="00D40A28" w:rsidRDefault="003759F6" w:rsidP="003759F6">
      <w:pPr>
        <w:pStyle w:val="Corps"/>
        <w:widowControl w:val="0"/>
        <w:spacing w:before="0" w:after="0" w:line="240" w:lineRule="auto"/>
        <w:ind w:left="709"/>
        <w:jc w:val="both"/>
        <w:rPr>
          <w:rFonts w:ascii="Georgia" w:eastAsia="Cambria" w:hAnsi="Georgia"/>
          <w:bCs/>
          <w:color w:val="auto"/>
        </w:rPr>
      </w:pPr>
    </w:p>
    <w:p w14:paraId="4D4A34B8" w14:textId="77777777" w:rsidR="003759F6" w:rsidRPr="00D40A28" w:rsidRDefault="003759F6" w:rsidP="003759F6">
      <w:pPr>
        <w:spacing w:after="0" w:line="240" w:lineRule="auto"/>
        <w:rPr>
          <w:rFonts w:ascii="Georgia" w:eastAsia="Cambria" w:hAnsi="Georgia" w:cs="Times New Roman"/>
          <w:b/>
          <w:bCs w:val="0"/>
          <w:szCs w:val="20"/>
          <w:lang w:eastAsia="fr-FR"/>
        </w:rPr>
      </w:pPr>
      <w:bookmarkStart w:id="56" w:name="Fichier-exécutable"/>
      <w:bookmarkStart w:id="57" w:name="Filtre"/>
      <w:bookmarkEnd w:id="56"/>
      <w:bookmarkEnd w:id="57"/>
      <w:r w:rsidRPr="00D40A28">
        <w:rPr>
          <w:rFonts w:ascii="Georgia" w:eastAsia="Cambria" w:hAnsi="Georgia" w:cs="Times New Roman"/>
          <w:b/>
          <w:bCs w:val="0"/>
          <w:szCs w:val="20"/>
          <w:lang w:eastAsia="fr-FR"/>
        </w:rPr>
        <w:t>Fonction de sécurité</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Fonction de sécurité</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32D55DA6" w14:textId="77777777" w:rsidR="003759F6" w:rsidRPr="00D40A28" w:rsidRDefault="003759F6" w:rsidP="003759F6">
      <w:pPr>
        <w:spacing w:after="0" w:line="240" w:lineRule="auto"/>
        <w:ind w:left="709"/>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Une fonction de sécurité est une fonction à mettre en œuvre pour atteindre les objectifs de sécurité. Elles sont matérialisées par le choix de moyens et de mesures de nature technique et organisationnelle</w:t>
      </w:r>
      <w:r w:rsidRPr="00D40A28">
        <w:rPr>
          <w:rStyle w:val="Appelnotedebasdep"/>
          <w:rFonts w:ascii="Georgia" w:eastAsia="Cambria" w:hAnsi="Georgia" w:cs="Times New Roman"/>
          <w:bCs w:val="0"/>
          <w:szCs w:val="20"/>
          <w:lang w:eastAsia="fr-FR"/>
        </w:rPr>
        <w:footnoteReference w:id="116"/>
      </w:r>
      <w:r w:rsidRPr="00D40A28">
        <w:rPr>
          <w:rFonts w:ascii="Georgia" w:eastAsia="Cambria" w:hAnsi="Georgia" w:cs="Times New Roman"/>
          <w:bCs w:val="0"/>
          <w:szCs w:val="20"/>
          <w:lang w:eastAsia="fr-FR"/>
        </w:rPr>
        <w:t>.</w:t>
      </w:r>
    </w:p>
    <w:p w14:paraId="3E7664E0" w14:textId="77777777" w:rsidR="003759F6" w:rsidRPr="00D40A28" w:rsidRDefault="003759F6" w:rsidP="003759F6">
      <w:pPr>
        <w:spacing w:after="0" w:line="240" w:lineRule="auto"/>
        <w:rPr>
          <w:rFonts w:ascii="Georgia" w:eastAsia="Cambria" w:hAnsi="Georgia" w:cs="Times New Roman"/>
          <w:b/>
          <w:bCs w:val="0"/>
          <w:szCs w:val="20"/>
          <w:lang w:eastAsia="fr-FR"/>
        </w:rPr>
      </w:pPr>
    </w:p>
    <w:p w14:paraId="5F08A85C" w14:textId="77777777" w:rsidR="00791D1D" w:rsidRPr="00176573" w:rsidRDefault="00791D1D" w:rsidP="003759F6">
      <w:pPr>
        <w:spacing w:after="0" w:line="240" w:lineRule="auto"/>
        <w:rPr>
          <w:rFonts w:ascii="Georgia" w:eastAsia="Cambria" w:hAnsi="Georgia" w:cs="Times New Roman"/>
          <w:b/>
          <w:bCs w:val="0"/>
          <w:szCs w:val="20"/>
          <w:lang w:eastAsia="fr-FR"/>
        </w:rPr>
      </w:pPr>
    </w:p>
    <w:p w14:paraId="6A2FBA18" w14:textId="77777777" w:rsidR="00791D1D" w:rsidRPr="00176573" w:rsidRDefault="00791D1D" w:rsidP="003759F6">
      <w:pPr>
        <w:spacing w:after="0" w:line="240" w:lineRule="auto"/>
        <w:rPr>
          <w:rFonts w:ascii="Georgia" w:eastAsia="Cambria" w:hAnsi="Georgia" w:cs="Times New Roman"/>
          <w:b/>
          <w:bCs w:val="0"/>
          <w:szCs w:val="20"/>
          <w:lang w:eastAsia="fr-FR"/>
        </w:rPr>
      </w:pPr>
    </w:p>
    <w:p w14:paraId="44032168" w14:textId="77777777" w:rsidR="003759F6" w:rsidRPr="00D40A28" w:rsidRDefault="003759F6" w:rsidP="003759F6">
      <w:pPr>
        <w:spacing w:after="0" w:line="240" w:lineRule="auto"/>
        <w:rPr>
          <w:rFonts w:ascii="Georgia" w:eastAsia="Cambria" w:hAnsi="Georgia" w:cs="Times New Roman"/>
          <w:b/>
          <w:bCs w:val="0"/>
          <w:szCs w:val="20"/>
          <w:lang w:val="en-US" w:eastAsia="fr-FR"/>
        </w:rPr>
      </w:pPr>
      <w:r w:rsidRPr="00D40A28">
        <w:rPr>
          <w:rFonts w:ascii="Georgia" w:eastAsia="Cambria" w:hAnsi="Georgia" w:cs="Times New Roman"/>
          <w:b/>
          <w:bCs w:val="0"/>
          <w:szCs w:val="20"/>
          <w:lang w:val="en-US" w:eastAsia="fr-FR"/>
        </w:rPr>
        <w:t>Fonction de hachage</w:t>
      </w:r>
      <w:r w:rsidR="00BC36AA" w:rsidRPr="00D40A28">
        <w:rPr>
          <w:rFonts w:ascii="Georgia" w:eastAsia="Cambria" w:hAnsi="Georgia" w:cs="Times New Roman"/>
          <w:b/>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szCs w:val="20"/>
          <w:lang w:val="en-US" w:eastAsia="fr-FR"/>
        </w:rPr>
        <w:instrText>Fonction de hachage</w:instrText>
      </w:r>
      <w:r w:rsidRPr="00D40A28">
        <w:rPr>
          <w:rFonts w:ascii="Georgia" w:hAnsi="Georgia"/>
          <w:lang w:val="en-US"/>
        </w:rPr>
        <w:instrText xml:space="preserve">" </w:instrText>
      </w:r>
      <w:r w:rsidR="00BC36AA" w:rsidRPr="00D40A28">
        <w:rPr>
          <w:rFonts w:ascii="Georgia" w:eastAsia="Cambria" w:hAnsi="Georgia" w:cs="Times New Roman"/>
          <w:b/>
          <w:bCs w:val="0"/>
          <w:szCs w:val="20"/>
          <w:lang w:eastAsia="fr-FR"/>
        </w:rPr>
        <w:fldChar w:fldCharType="end"/>
      </w:r>
    </w:p>
    <w:p w14:paraId="472561D5" w14:textId="77777777" w:rsidR="003759F6" w:rsidRPr="00D40A28" w:rsidRDefault="003759F6" w:rsidP="003759F6">
      <w:pPr>
        <w:spacing w:after="0" w:line="240" w:lineRule="auto"/>
        <w:rPr>
          <w:rFonts w:ascii="Georgia" w:eastAsia="Cambria" w:hAnsi="Georgia" w:cs="Times New Roman"/>
          <w:bCs w:val="0"/>
          <w:i/>
          <w:szCs w:val="20"/>
          <w:lang w:val="en-US" w:eastAsia="fr-FR"/>
        </w:rPr>
      </w:pPr>
      <w:r w:rsidRPr="00D40A28">
        <w:rPr>
          <w:rFonts w:ascii="Georgia" w:eastAsia="Cambria" w:hAnsi="Georgia" w:cs="Times New Roman"/>
          <w:bCs w:val="0"/>
          <w:i/>
          <w:szCs w:val="20"/>
          <w:lang w:val="en-US" w:eastAsia="fr-FR"/>
        </w:rPr>
        <w:t>(Hash function</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Hash function</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 xml:space="preserve"> – One-way hash function</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One-way hash function</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w:t>
      </w:r>
    </w:p>
    <w:p w14:paraId="0026F410" w14:textId="77777777" w:rsidR="003759F6" w:rsidRPr="00D40A28" w:rsidDel="0010452A" w:rsidRDefault="003759F6" w:rsidP="003759F6">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 hachage est une opération qui consiste à déterminer une information de taille fixe et réduite à partir d’une donnée de taille indifférente, de telle façon que deux données quelconques aient une faible probabilité de produire le même résultat</w:t>
      </w:r>
      <w:r w:rsidRPr="00D40A28">
        <w:rPr>
          <w:rStyle w:val="Appelnotedebasdep"/>
          <w:rFonts w:ascii="Georgia" w:eastAsia="Cambria" w:hAnsi="Georgia" w:cs="Times New Roman"/>
          <w:bCs w:val="0"/>
          <w:szCs w:val="20"/>
          <w:lang w:eastAsia="fr-FR"/>
        </w:rPr>
        <w:footnoteReference w:id="117"/>
      </w:r>
      <w:r w:rsidRPr="00D40A28">
        <w:rPr>
          <w:rFonts w:ascii="Georgia" w:eastAsia="Cambria" w:hAnsi="Georgia" w:cs="Times New Roman"/>
          <w:bCs w:val="0"/>
          <w:szCs w:val="20"/>
          <w:lang w:eastAsia="fr-FR"/>
        </w:rPr>
        <w:t>. Une fonction de hachage produit donc un condensé (empreinte) quasi unique d’un document. La fonction de hachage doit satisfaire deux propriétés mathématiques :</w:t>
      </w:r>
    </w:p>
    <w:p w14:paraId="716DA875" w14:textId="77777777" w:rsidR="003759F6" w:rsidRPr="00D40A28" w:rsidRDefault="003759F6" w:rsidP="001A73F5">
      <w:pPr>
        <w:pStyle w:val="Paragraphedeliste"/>
        <w:numPr>
          <w:ilvl w:val="0"/>
          <w:numId w:val="20"/>
        </w:numPr>
        <w:tabs>
          <w:tab w:val="left" w:pos="993"/>
        </w:tabs>
        <w:spacing w:after="0" w:line="240" w:lineRule="auto"/>
        <w:ind w:left="709" w:firstLine="0"/>
        <w:jc w:val="both"/>
        <w:rPr>
          <w:rFonts w:ascii="Georgia" w:hAnsi="Georgia"/>
        </w:rPr>
      </w:pPr>
      <w:r w:rsidRPr="00D40A28">
        <w:rPr>
          <w:rFonts w:ascii="Georgia" w:eastAsia="Cambria" w:hAnsi="Georgia" w:cs="Times New Roman"/>
          <w:bCs w:val="0"/>
          <w:szCs w:val="20"/>
          <w:lang w:eastAsia="fr-FR"/>
        </w:rPr>
        <w:t xml:space="preserve">être à sens unique : </w:t>
      </w:r>
      <w:r w:rsidRPr="00D40A28">
        <w:rPr>
          <w:rFonts w:ascii="Georgia" w:hAnsi="Georgia"/>
        </w:rPr>
        <w:t>il est difficile pour une image de la fonction donnée de calculer un antécédent associé ;</w:t>
      </w:r>
    </w:p>
    <w:p w14:paraId="16E47583" w14:textId="77777777" w:rsidR="003759F6" w:rsidRPr="00D40A28" w:rsidRDefault="003759F6" w:rsidP="001A73F5">
      <w:pPr>
        <w:pStyle w:val="Paragraphedeliste"/>
        <w:numPr>
          <w:ilvl w:val="0"/>
          <w:numId w:val="20"/>
        </w:numPr>
        <w:tabs>
          <w:tab w:val="left" w:pos="993"/>
        </w:tabs>
        <w:spacing w:after="0" w:line="240" w:lineRule="auto"/>
        <w:ind w:left="709" w:firstLine="0"/>
        <w:jc w:val="both"/>
        <w:rPr>
          <w:rFonts w:ascii="Georgia" w:hAnsi="Georgia"/>
        </w:rPr>
      </w:pPr>
      <w:r w:rsidRPr="00D40A28">
        <w:rPr>
          <w:rFonts w:ascii="Georgia" w:hAnsi="Georgia"/>
        </w:rPr>
        <w:t>être « sans collision » : il est difficile de trouver deux antécédents différents de la fonction ayant la même image.</w:t>
      </w:r>
    </w:p>
    <w:p w14:paraId="557CDEC2" w14:textId="77777777" w:rsidR="003759F6" w:rsidRPr="00D40A28" w:rsidRDefault="003759F6" w:rsidP="003759F6">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Ce condensé (l’image par la fonction) permet d’identifier de façon certaine le document qui lui est rattaché mais il ne permet pas de le reconstituer. Le hachage est utilisé pour vérifier l’intégrité d’un document (si le hachage d’arrivée correspond au hachage de départ, la donnée n’a pas été corrompue) et indirectement son authenticité. Des fonctions de hachage sont utilisées pour les mécanismes de signature électronique*. Il existe plusieurs fonctions de hachage qui produisent des empreintes (ou condensés) de taille différente. Les plus courantes sont : MD 4 et MD5*, SHA* 1, SHA 2 et RIPEMD-160. </w:t>
      </w:r>
    </w:p>
    <w:p w14:paraId="327A8CD9" w14:textId="77777777" w:rsidR="003759F6" w:rsidRPr="00D40A28" w:rsidRDefault="003759F6" w:rsidP="003759F6">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MD5, SHA.</w:t>
      </w:r>
    </w:p>
    <w:p w14:paraId="227A288A" w14:textId="77777777" w:rsidR="003759F6" w:rsidRPr="00D40A28" w:rsidRDefault="003759F6" w:rsidP="003759F6">
      <w:pPr>
        <w:spacing w:after="0" w:line="240" w:lineRule="auto"/>
        <w:ind w:left="709"/>
        <w:rPr>
          <w:rFonts w:ascii="Georgia" w:eastAsia="Cambria" w:hAnsi="Georgia" w:cs="Times New Roman"/>
          <w:bCs w:val="0"/>
          <w:szCs w:val="20"/>
          <w:lang w:eastAsia="fr-FR"/>
        </w:rPr>
      </w:pPr>
    </w:p>
    <w:p w14:paraId="43720974" w14:textId="77777777" w:rsidR="003759F6" w:rsidRPr="00D40A28" w:rsidRDefault="003759F6" w:rsidP="003759F6">
      <w:pPr>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Forensique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Forensique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08E18062" w14:textId="77777777" w:rsidR="003759F6" w:rsidRPr="00D40A28" w:rsidRDefault="003759F6" w:rsidP="003759F6">
      <w:pPr>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(Forensic</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Forensic</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4E06EFE4" w14:textId="77777777" w:rsidR="003759F6" w:rsidRPr="00D40A28" w:rsidRDefault="003759F6" w:rsidP="003759F6">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Le forensique regroupe l’ensemble des techniques d’analyse des traces d’une attaque qui contribuent à l’identification de l’auteur. Ainsi, en sécurité des systèmes d’information, le forensic regroupe la retro ingénierie, l’analyse des </w:t>
      </w:r>
      <w:r w:rsidRPr="00D40A28">
        <w:rPr>
          <w:rFonts w:ascii="Georgia" w:eastAsia="Cambria" w:hAnsi="Georgia" w:cs="Times New Roman"/>
          <w:bCs w:val="0"/>
          <w:i/>
          <w:szCs w:val="20"/>
          <w:lang w:eastAsia="fr-FR"/>
        </w:rPr>
        <w:t>logs</w:t>
      </w:r>
      <w:r w:rsidRPr="00D40A28">
        <w:rPr>
          <w:rFonts w:ascii="Georgia" w:eastAsia="Cambria" w:hAnsi="Georgia" w:cs="Times New Roman"/>
          <w:bCs w:val="0"/>
          <w:szCs w:val="20"/>
          <w:lang w:eastAsia="fr-FR"/>
        </w:rPr>
        <w:t xml:space="preserve">*, l’analyse des traces réseau, etc. Le terme est plus généralement utilisé en criminologie pour désigner les apports de la science dans les affaires judiciaires. </w:t>
      </w:r>
    </w:p>
    <w:p w14:paraId="7B2DD1D2" w14:textId="77777777" w:rsidR="003759F6" w:rsidRPr="00D40A28" w:rsidRDefault="003759F6" w:rsidP="003759F6">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Voir Preuve numérique, </w:t>
      </w:r>
      <w:r w:rsidRPr="00D40A28">
        <w:rPr>
          <w:rFonts w:ascii="Georgia" w:eastAsia="Cambria" w:hAnsi="Georgia" w:cs="Times New Roman"/>
          <w:bCs w:val="0"/>
          <w:i/>
          <w:szCs w:val="20"/>
          <w:lang w:eastAsia="fr-FR"/>
        </w:rPr>
        <w:t>Log</w:t>
      </w:r>
      <w:r w:rsidRPr="00D40A28">
        <w:rPr>
          <w:rFonts w:ascii="Georgia" w:eastAsia="Cambria" w:hAnsi="Georgia" w:cs="Times New Roman"/>
          <w:bCs w:val="0"/>
          <w:szCs w:val="20"/>
          <w:lang w:eastAsia="fr-FR"/>
        </w:rPr>
        <w:t>.</w:t>
      </w:r>
    </w:p>
    <w:p w14:paraId="27D756E2" w14:textId="77777777" w:rsidR="003759F6" w:rsidRPr="00D40A28" w:rsidRDefault="003759F6" w:rsidP="003759F6">
      <w:pPr>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Format</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Format</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0B2CDDAB" w14:textId="77777777" w:rsidR="003759F6" w:rsidRPr="00D40A28" w:rsidRDefault="003759F6" w:rsidP="003759F6">
      <w:pPr>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(Format</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Format</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53409A20" w14:textId="77777777" w:rsidR="003759F6" w:rsidRPr="00D40A28" w:rsidRDefault="003759F6" w:rsidP="003759F6">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En informatique, un format désigne un agencement structuré d’un support de données mais également la disposition des données elles-mêmes</w:t>
      </w:r>
      <w:r w:rsidRPr="00D40A28">
        <w:rPr>
          <w:rStyle w:val="Appelnotedebasdep"/>
          <w:rFonts w:ascii="Georgia" w:eastAsia="Cambria" w:hAnsi="Georgia" w:cs="Times New Roman"/>
          <w:bCs w:val="0"/>
          <w:szCs w:val="20"/>
          <w:lang w:eastAsia="fr-FR"/>
        </w:rPr>
        <w:footnoteReference w:id="118"/>
      </w:r>
      <w:r w:rsidRPr="00D40A28">
        <w:rPr>
          <w:rFonts w:ascii="Georgia" w:eastAsia="Cambria" w:hAnsi="Georgia" w:cs="Times New Roman"/>
          <w:bCs w:val="0"/>
          <w:szCs w:val="20"/>
          <w:lang w:eastAsia="fr-FR"/>
        </w:rPr>
        <w:t>. On distinguera ainsi les formats de données des formats de fichiers.</w:t>
      </w:r>
    </w:p>
    <w:p w14:paraId="70658F85" w14:textId="77777777" w:rsidR="003759F6" w:rsidRPr="00D40A28" w:rsidRDefault="003759F6" w:rsidP="003759F6">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XML.</w:t>
      </w:r>
    </w:p>
    <w:p w14:paraId="033FCF9D" w14:textId="77777777" w:rsidR="003759F6" w:rsidRPr="00D40A28" w:rsidRDefault="003759F6" w:rsidP="003759F6">
      <w:pPr>
        <w:spacing w:after="0" w:line="240" w:lineRule="auto"/>
        <w:jc w:val="both"/>
        <w:rPr>
          <w:rFonts w:ascii="Georgia" w:eastAsia="Cambria" w:hAnsi="Georgia" w:cs="Times New Roman"/>
          <w:bCs w:val="0"/>
          <w:szCs w:val="20"/>
          <w:lang w:eastAsia="fr-FR"/>
        </w:rPr>
      </w:pPr>
    </w:p>
    <w:p w14:paraId="420C7BE6" w14:textId="77777777" w:rsidR="003759F6" w:rsidRPr="00D40A28" w:rsidRDefault="003759F6" w:rsidP="003759F6">
      <w:pPr>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Forme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Forme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73F9F36E" w14:textId="77777777" w:rsidR="003759F6" w:rsidRPr="00D40A28" w:rsidRDefault="003759F6" w:rsidP="003759F6">
      <w:pPr>
        <w:spacing w:after="0" w:line="240" w:lineRule="auto"/>
        <w:jc w:val="both"/>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(Pattern</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Pattern</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56FCC1BD" w14:textId="77777777" w:rsidR="003759F6" w:rsidRPr="00D40A28" w:rsidRDefault="003759F6" w:rsidP="003759F6">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Ensemble de caractéristiques retenues pour représenter une entité en fonction du problème à résoudre. Cette entité peut être une figure géométrique, une image, un son, un signal, un texte, etc</w:t>
      </w:r>
      <w:r w:rsidRPr="00D40A28">
        <w:rPr>
          <w:rStyle w:val="Appelnotedebasdep"/>
          <w:rFonts w:ascii="Georgia" w:eastAsia="Cambria" w:hAnsi="Georgia" w:cs="Times New Roman"/>
          <w:bCs w:val="0"/>
          <w:szCs w:val="20"/>
          <w:lang w:eastAsia="fr-FR"/>
        </w:rPr>
        <w:footnoteReference w:id="119"/>
      </w:r>
      <w:r w:rsidRPr="00D40A28">
        <w:rPr>
          <w:rFonts w:ascii="Georgia" w:eastAsia="Cambria" w:hAnsi="Georgia" w:cs="Times New Roman"/>
          <w:bCs w:val="0"/>
          <w:szCs w:val="20"/>
          <w:lang w:eastAsia="fr-FR"/>
        </w:rPr>
        <w:t>.</w:t>
      </w:r>
    </w:p>
    <w:p w14:paraId="39A15663" w14:textId="77777777" w:rsidR="003759F6" w:rsidRPr="00D40A28" w:rsidRDefault="003759F6" w:rsidP="003759F6">
      <w:pPr>
        <w:spacing w:after="0" w:line="240" w:lineRule="auto"/>
        <w:jc w:val="both"/>
        <w:rPr>
          <w:rFonts w:ascii="Georgia" w:eastAsia="Cambria" w:hAnsi="Georgia" w:cs="Times New Roman"/>
          <w:bCs w:val="0"/>
          <w:szCs w:val="20"/>
          <w:lang w:eastAsia="fr-FR"/>
        </w:rPr>
      </w:pPr>
    </w:p>
    <w:p w14:paraId="7D7BEEED" w14:textId="77777777" w:rsidR="003759F6" w:rsidRPr="00D40A28" w:rsidRDefault="003759F6" w:rsidP="003759F6">
      <w:pPr>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Forum</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Forum</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1689E792" w14:textId="77777777" w:rsidR="003759F6" w:rsidRPr="00D40A28" w:rsidRDefault="003759F6" w:rsidP="003759F6">
      <w:pPr>
        <w:spacing w:after="0" w:line="240" w:lineRule="auto"/>
        <w:jc w:val="both"/>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(Fora</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Fora</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 Newsgroup</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Newsgroup</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43858E0D" w14:textId="77777777" w:rsidR="003759F6" w:rsidRPr="00D40A28" w:rsidRDefault="003759F6" w:rsidP="003759F6">
      <w:pPr>
        <w:spacing w:after="0" w:line="240" w:lineRule="auto"/>
        <w:ind w:left="567"/>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Un forum est un service qui permet des discussions et des échanges sur un thème donné. Les utilisateurs inscrits peuvent alors participer à des fils de discussions orientées vers des questions spécifiques.</w:t>
      </w:r>
    </w:p>
    <w:p w14:paraId="75A76388" w14:textId="77777777" w:rsidR="003759F6" w:rsidRPr="00D40A28" w:rsidRDefault="003759F6" w:rsidP="003759F6">
      <w:pPr>
        <w:spacing w:after="0" w:line="240" w:lineRule="auto"/>
        <w:ind w:left="567"/>
        <w:jc w:val="both"/>
        <w:rPr>
          <w:rFonts w:ascii="Georgia" w:eastAsia="Cambria" w:hAnsi="Georgia" w:cs="Times New Roman"/>
          <w:bCs w:val="0"/>
          <w:szCs w:val="20"/>
          <w:lang w:eastAsia="fr-FR"/>
        </w:rPr>
      </w:pPr>
    </w:p>
    <w:p w14:paraId="31A25E4E" w14:textId="77777777" w:rsidR="003759F6" w:rsidRPr="00D40A28" w:rsidRDefault="003759F6" w:rsidP="003759F6">
      <w:pPr>
        <w:spacing w:after="0" w:line="240" w:lineRule="auto"/>
        <w:rPr>
          <w:rFonts w:ascii="Georgia" w:eastAsia="Cambria" w:hAnsi="Georgia" w:cs="Times New Roman"/>
          <w:b/>
          <w:bCs w:val="0"/>
          <w:szCs w:val="20"/>
          <w:lang w:eastAsia="fr-FR"/>
        </w:rPr>
      </w:pPr>
      <w:bookmarkStart w:id="58" w:name="Fouiner"/>
      <w:bookmarkStart w:id="59" w:name="Fournisseur-de-services-Internet"/>
      <w:bookmarkStart w:id="60" w:name="Fusillade"/>
      <w:bookmarkEnd w:id="58"/>
      <w:bookmarkEnd w:id="59"/>
      <w:bookmarkEnd w:id="60"/>
      <w:r w:rsidRPr="00D40A28">
        <w:rPr>
          <w:rFonts w:ascii="Georgia" w:eastAsia="Cambria" w:hAnsi="Georgia" w:cs="Times New Roman"/>
          <w:b/>
          <w:bCs w:val="0"/>
          <w:szCs w:val="20"/>
          <w:lang w:eastAsia="fr-FR"/>
        </w:rPr>
        <w:t>Fournisseur d’accès</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Fournisseur d’accès</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3D08A097" w14:textId="77777777" w:rsidR="003759F6" w:rsidRPr="00D40A28" w:rsidRDefault="003759F6" w:rsidP="003759F6">
      <w:pPr>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(Access provider</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Access provider</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0F059AEC" w14:textId="77777777" w:rsidR="003759F6" w:rsidRPr="00D40A28" w:rsidRDefault="003759F6" w:rsidP="003759F6">
      <w:pPr>
        <w:spacing w:after="0" w:line="240" w:lineRule="auto"/>
        <w:ind w:left="709"/>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Organisme offrant à des clients d’accéder à l’internet, ou, plus généralement, à tout réseau de communication. Le fournisseur d’accès peut aussi offrir des services en ligne</w:t>
      </w:r>
      <w:r w:rsidRPr="00D40A28">
        <w:rPr>
          <w:rStyle w:val="Appelnotedebasdep"/>
          <w:rFonts w:ascii="Georgia" w:eastAsia="Cambria" w:hAnsi="Georgia" w:cs="Times New Roman"/>
          <w:bCs w:val="0"/>
          <w:szCs w:val="20"/>
          <w:lang w:eastAsia="fr-FR"/>
        </w:rPr>
        <w:footnoteReference w:id="120"/>
      </w:r>
      <w:r w:rsidRPr="00D40A28">
        <w:rPr>
          <w:rFonts w:ascii="Georgia" w:eastAsia="Cambria" w:hAnsi="Georgia" w:cs="Times New Roman"/>
          <w:bCs w:val="0"/>
          <w:szCs w:val="20"/>
          <w:lang w:eastAsia="fr-FR"/>
        </w:rPr>
        <w:t xml:space="preserve">. </w:t>
      </w:r>
    </w:p>
    <w:p w14:paraId="65150FF2" w14:textId="77777777" w:rsidR="003759F6" w:rsidRPr="00D40A28" w:rsidRDefault="003759F6" w:rsidP="003759F6">
      <w:pPr>
        <w:spacing w:after="0" w:line="240" w:lineRule="auto"/>
        <w:ind w:left="709"/>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FAI.</w:t>
      </w:r>
    </w:p>
    <w:p w14:paraId="7411AA4D" w14:textId="77777777" w:rsidR="003759F6" w:rsidRPr="00D40A28" w:rsidRDefault="003759F6" w:rsidP="003759F6">
      <w:pPr>
        <w:spacing w:after="0" w:line="240" w:lineRule="auto"/>
        <w:jc w:val="both"/>
        <w:rPr>
          <w:rFonts w:ascii="Georgia" w:eastAsia="Cambria" w:hAnsi="Georgia" w:cs="Times New Roman"/>
          <w:bCs w:val="0"/>
          <w:szCs w:val="20"/>
          <w:lang w:eastAsia="fr-FR"/>
        </w:rPr>
      </w:pPr>
    </w:p>
    <w:p w14:paraId="64BF41AF" w14:textId="77777777" w:rsidR="003759F6" w:rsidRPr="00D40A28" w:rsidRDefault="003759F6" w:rsidP="003759F6">
      <w:pPr>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
          <w:bCs w:val="0"/>
          <w:i/>
          <w:szCs w:val="20"/>
          <w:lang w:eastAsia="fr-FR"/>
        </w:rPr>
        <w:t>Frame Relay</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Frame Relay</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p>
    <w:p w14:paraId="1847BE34" w14:textId="77777777" w:rsidR="003759F6" w:rsidRPr="00D40A28" w:rsidRDefault="003759F6" w:rsidP="003759F6">
      <w:pPr>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(Relai de trame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Relai de trame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13588C63"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Frame Relay est un protocole réseau de niveau 2 du modèle OSI* (couche liaison de données) qui assure la transmission de trames* de données avec un débit entre 64Kbits/s et 40 Mbits/s. Le protocole a été développé pour les liaisons WAN</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WAN</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entre sites, il est plus économique car permet de mutualiser les liaisons au lieu de disposer de liaisons dédiées pour chaque client. Il offre ainsi de la bande passante « à la demande » grâce à un multiplexage statistique. Son fonctionnement s’appuie sur des équipements réseau spécifiques :</w:t>
      </w:r>
    </w:p>
    <w:p w14:paraId="470E6DFB" w14:textId="77777777" w:rsidR="003759F6" w:rsidRPr="00D40A28" w:rsidRDefault="003409AC"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Pr>
          <w:rFonts w:ascii="Georgia" w:eastAsia="Cambria" w:hAnsi="Georgia" w:cs="Times New Roman"/>
          <w:bCs w:val="0"/>
          <w:szCs w:val="20"/>
          <w:lang w:eastAsia="fr-FR"/>
        </w:rPr>
        <w:t xml:space="preserve">• </w:t>
      </w:r>
      <w:r w:rsidR="003759F6" w:rsidRPr="00D40A28">
        <w:rPr>
          <w:rFonts w:ascii="Georgia" w:eastAsia="Cambria" w:hAnsi="Georgia" w:cs="Times New Roman"/>
          <w:bCs w:val="0"/>
          <w:szCs w:val="20"/>
          <w:lang w:eastAsia="fr-FR"/>
        </w:rPr>
        <w:t>Le DTE</w:t>
      </w:r>
      <w:r w:rsidR="00BC36AA" w:rsidRPr="00D40A28">
        <w:rPr>
          <w:rFonts w:ascii="Georgia" w:eastAsia="Cambria" w:hAnsi="Georgia" w:cs="Times New Roman"/>
          <w:bCs w:val="0"/>
          <w:szCs w:val="20"/>
          <w:lang w:eastAsia="fr-FR"/>
        </w:rPr>
        <w:fldChar w:fldCharType="begin"/>
      </w:r>
      <w:r w:rsidR="003759F6" w:rsidRPr="00D40A28">
        <w:rPr>
          <w:rFonts w:ascii="Georgia" w:hAnsi="Georgia"/>
        </w:rPr>
        <w:instrText xml:space="preserve"> XE "</w:instrText>
      </w:r>
      <w:r w:rsidR="003759F6" w:rsidRPr="00D40A28">
        <w:rPr>
          <w:rFonts w:ascii="Georgia" w:eastAsia="Cambria" w:hAnsi="Georgia" w:cs="Times New Roman"/>
          <w:bCs w:val="0"/>
          <w:i/>
          <w:szCs w:val="20"/>
          <w:lang w:eastAsia="fr-FR"/>
        </w:rPr>
        <w:instrText>DTE</w:instrText>
      </w:r>
      <w:r w:rsidR="003759F6"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003759F6" w:rsidRPr="00D40A28">
        <w:rPr>
          <w:rFonts w:ascii="Georgia" w:eastAsia="Cambria" w:hAnsi="Georgia" w:cs="Times New Roman"/>
          <w:bCs w:val="0"/>
          <w:szCs w:val="20"/>
          <w:lang w:eastAsia="fr-FR"/>
        </w:rPr>
        <w:t>* (</w:t>
      </w:r>
      <w:r w:rsidR="003759F6" w:rsidRPr="00D40A28">
        <w:rPr>
          <w:rFonts w:ascii="Georgia" w:eastAsia="Cambria" w:hAnsi="Georgia" w:cs="Times New Roman"/>
          <w:bCs w:val="0"/>
          <w:i/>
          <w:szCs w:val="20"/>
          <w:lang w:eastAsia="fr-FR"/>
        </w:rPr>
        <w:t>Data terminal equipment</w:t>
      </w:r>
      <w:r w:rsidR="00BC36AA" w:rsidRPr="00D40A28">
        <w:rPr>
          <w:rFonts w:ascii="Georgia" w:eastAsia="Cambria" w:hAnsi="Georgia" w:cs="Times New Roman"/>
          <w:bCs w:val="0"/>
          <w:i/>
          <w:szCs w:val="20"/>
          <w:lang w:eastAsia="fr-FR"/>
        </w:rPr>
        <w:fldChar w:fldCharType="begin"/>
      </w:r>
      <w:r w:rsidR="003759F6" w:rsidRPr="00D40A28">
        <w:rPr>
          <w:rFonts w:ascii="Georgia" w:hAnsi="Georgia"/>
        </w:rPr>
        <w:instrText xml:space="preserve"> XE "</w:instrText>
      </w:r>
      <w:r w:rsidR="003759F6" w:rsidRPr="00D40A28">
        <w:rPr>
          <w:rFonts w:ascii="Georgia" w:eastAsia="Cambria" w:hAnsi="Georgia" w:cs="Times New Roman"/>
          <w:bCs w:val="0"/>
          <w:i/>
          <w:szCs w:val="20"/>
          <w:lang w:eastAsia="fr-FR"/>
        </w:rPr>
        <w:instrText>Data terminal equipment</w:instrText>
      </w:r>
      <w:r w:rsidR="003759F6"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003759F6" w:rsidRPr="00D40A28">
        <w:rPr>
          <w:rFonts w:ascii="Georgia" w:eastAsia="Cambria" w:hAnsi="Georgia" w:cs="Times New Roman"/>
          <w:bCs w:val="0"/>
          <w:i/>
          <w:szCs w:val="20"/>
          <w:lang w:eastAsia="fr-FR"/>
        </w:rPr>
        <w:t>)</w:t>
      </w:r>
      <w:r w:rsidR="003759F6" w:rsidRPr="00D40A28">
        <w:rPr>
          <w:rFonts w:ascii="Georgia" w:eastAsia="Cambria" w:hAnsi="Georgia" w:cs="Times New Roman"/>
          <w:bCs w:val="0"/>
          <w:szCs w:val="20"/>
          <w:lang w:eastAsia="fr-FR"/>
        </w:rPr>
        <w:t xml:space="preserve"> équivalent d’un routeur ;</w:t>
      </w:r>
    </w:p>
    <w:p w14:paraId="0F9E22FC" w14:textId="77777777" w:rsidR="003759F6" w:rsidRPr="00D40A28" w:rsidRDefault="003409AC" w:rsidP="003759F6">
      <w:pPr>
        <w:widowControl w:val="0"/>
        <w:autoSpaceDE w:val="0"/>
        <w:autoSpaceDN w:val="0"/>
        <w:adjustRightInd w:val="0"/>
        <w:spacing w:after="0" w:line="240" w:lineRule="auto"/>
        <w:ind w:left="709"/>
        <w:jc w:val="both"/>
        <w:rPr>
          <w:rFonts w:ascii="Georgia" w:eastAsia="Cambria" w:hAnsi="Georgia" w:cs="Times New Roman"/>
          <w:bCs w:val="0"/>
          <w:szCs w:val="20"/>
          <w:lang w:val="en-US" w:eastAsia="fr-FR"/>
        </w:rPr>
      </w:pPr>
      <w:r w:rsidRPr="00176573">
        <w:rPr>
          <w:rFonts w:ascii="Georgia" w:eastAsia="Cambria" w:hAnsi="Georgia" w:cs="Times New Roman"/>
          <w:bCs w:val="0"/>
          <w:szCs w:val="20"/>
          <w:lang w:val="en-US" w:eastAsia="fr-FR"/>
        </w:rPr>
        <w:t xml:space="preserve">• </w:t>
      </w:r>
      <w:r w:rsidR="003759F6" w:rsidRPr="00D40A28">
        <w:rPr>
          <w:rFonts w:ascii="Georgia" w:eastAsia="Cambria" w:hAnsi="Georgia" w:cs="Times New Roman"/>
          <w:bCs w:val="0"/>
          <w:szCs w:val="20"/>
          <w:lang w:val="en-US" w:eastAsia="fr-FR"/>
        </w:rPr>
        <w:t>Le DCE</w:t>
      </w:r>
      <w:r w:rsidR="00BC36AA" w:rsidRPr="00D40A28">
        <w:rPr>
          <w:rFonts w:ascii="Georgia" w:eastAsia="Cambria" w:hAnsi="Georgia" w:cs="Times New Roman"/>
          <w:bCs w:val="0"/>
          <w:szCs w:val="20"/>
          <w:lang w:eastAsia="fr-FR"/>
        </w:rPr>
        <w:fldChar w:fldCharType="begin"/>
      </w:r>
      <w:r w:rsidR="003759F6" w:rsidRPr="00D40A28">
        <w:rPr>
          <w:rFonts w:ascii="Georgia" w:hAnsi="Georgia"/>
          <w:lang w:val="en-US"/>
        </w:rPr>
        <w:instrText xml:space="preserve"> XE "</w:instrText>
      </w:r>
      <w:r w:rsidR="003759F6" w:rsidRPr="00D40A28">
        <w:rPr>
          <w:rFonts w:ascii="Georgia" w:eastAsia="Cambria" w:hAnsi="Georgia" w:cs="Times New Roman"/>
          <w:bCs w:val="0"/>
          <w:i/>
          <w:szCs w:val="20"/>
          <w:lang w:val="en-US" w:eastAsia="fr-FR"/>
        </w:rPr>
        <w:instrText>DCE</w:instrText>
      </w:r>
      <w:r w:rsidR="003759F6"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003759F6" w:rsidRPr="00D40A28">
        <w:rPr>
          <w:rFonts w:ascii="Georgia" w:eastAsia="Cambria" w:hAnsi="Georgia" w:cs="Times New Roman"/>
          <w:bCs w:val="0"/>
          <w:szCs w:val="20"/>
          <w:lang w:val="en-US" w:eastAsia="fr-FR"/>
        </w:rPr>
        <w:t xml:space="preserve">* </w:t>
      </w:r>
      <w:r w:rsidR="003759F6" w:rsidRPr="00D40A28">
        <w:rPr>
          <w:rFonts w:ascii="Georgia" w:eastAsia="Cambria" w:hAnsi="Georgia" w:cs="Times New Roman"/>
          <w:bCs w:val="0"/>
          <w:i/>
          <w:szCs w:val="20"/>
          <w:lang w:val="en-US" w:eastAsia="fr-FR"/>
        </w:rPr>
        <w:t>(Data circuit terminating equipment</w:t>
      </w:r>
      <w:r w:rsidR="00BC36AA" w:rsidRPr="00D40A28">
        <w:rPr>
          <w:rFonts w:ascii="Georgia" w:eastAsia="Cambria" w:hAnsi="Georgia" w:cs="Times New Roman"/>
          <w:bCs w:val="0"/>
          <w:i/>
          <w:szCs w:val="20"/>
          <w:lang w:eastAsia="fr-FR"/>
        </w:rPr>
        <w:fldChar w:fldCharType="begin"/>
      </w:r>
      <w:r w:rsidR="003759F6" w:rsidRPr="00D40A28">
        <w:rPr>
          <w:rFonts w:ascii="Georgia" w:hAnsi="Georgia"/>
          <w:lang w:val="en-US"/>
        </w:rPr>
        <w:instrText xml:space="preserve"> XE "</w:instrText>
      </w:r>
      <w:r w:rsidR="003759F6" w:rsidRPr="00D40A28">
        <w:rPr>
          <w:rFonts w:ascii="Georgia" w:eastAsia="Cambria" w:hAnsi="Georgia" w:cs="Times New Roman"/>
          <w:bCs w:val="0"/>
          <w:i/>
          <w:szCs w:val="20"/>
          <w:lang w:val="en-US" w:eastAsia="fr-FR"/>
        </w:rPr>
        <w:instrText>Data circuit terminating equipment</w:instrText>
      </w:r>
      <w:r w:rsidR="003759F6"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003759F6" w:rsidRPr="00D40A28">
        <w:rPr>
          <w:rFonts w:ascii="Georgia" w:eastAsia="Cambria" w:hAnsi="Georgia" w:cs="Times New Roman"/>
          <w:bCs w:val="0"/>
          <w:i/>
          <w:szCs w:val="20"/>
          <w:lang w:val="en-US" w:eastAsia="fr-FR"/>
        </w:rPr>
        <w:t>)</w:t>
      </w:r>
      <w:r w:rsidR="003759F6" w:rsidRPr="00D40A28">
        <w:rPr>
          <w:rFonts w:ascii="Georgia" w:eastAsia="Cambria" w:hAnsi="Georgia" w:cs="Times New Roman"/>
          <w:bCs w:val="0"/>
          <w:szCs w:val="20"/>
          <w:lang w:val="en-US" w:eastAsia="fr-FR"/>
        </w:rPr>
        <w:t>.</w:t>
      </w:r>
    </w:p>
    <w:p w14:paraId="40B0C722"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Cs w:val="0"/>
          <w:szCs w:val="20"/>
          <w:lang w:val="en-US" w:eastAsia="fr-FR"/>
        </w:rPr>
      </w:pPr>
    </w:p>
    <w:p w14:paraId="58D435EC"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
          <w:bCs w:val="0"/>
          <w:i/>
          <w:szCs w:val="20"/>
          <w:lang w:eastAsia="fr-FR"/>
        </w:rPr>
      </w:pPr>
      <w:r w:rsidRPr="00D40A28">
        <w:rPr>
          <w:rFonts w:ascii="Georgia" w:eastAsia="Cambria" w:hAnsi="Georgia" w:cs="Times New Roman"/>
          <w:b/>
          <w:bCs w:val="0"/>
          <w:i/>
          <w:szCs w:val="20"/>
          <w:lang w:eastAsia="fr-FR"/>
        </w:rPr>
        <w:t>Framework</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Framework</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60257F04"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(Cadre d’application</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Cadre d’application</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 socle d’application</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socle d’application</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 cadriciel</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cadriciel</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1986A5F4"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Le terme </w:t>
      </w:r>
      <w:r w:rsidRPr="00D40A28">
        <w:rPr>
          <w:rFonts w:ascii="Georgia" w:eastAsia="Cambria" w:hAnsi="Georgia" w:cs="Times New Roman"/>
          <w:bCs w:val="0"/>
          <w:i/>
          <w:szCs w:val="20"/>
          <w:lang w:eastAsia="fr-FR"/>
        </w:rPr>
        <w:t>framework</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Framework</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eastAsia="fr-FR"/>
        </w:rPr>
        <w:t xml:space="preserve"> désigne un ensemble d’outils logiciels organisés qui forment l’architecture d’un programme. Il se compose donc d’une bibliothèque logicielle mais également d’une architecture qui permet aux développeurs (programmeurs) de capitaliser leurs travaux. Le </w:t>
      </w:r>
      <w:r w:rsidRPr="00D40A28">
        <w:rPr>
          <w:rFonts w:ascii="Georgia" w:eastAsia="Cambria" w:hAnsi="Georgia" w:cs="Times New Roman"/>
          <w:bCs w:val="0"/>
          <w:i/>
          <w:szCs w:val="20"/>
          <w:lang w:eastAsia="fr-FR"/>
        </w:rPr>
        <w:t>framework</w:t>
      </w:r>
      <w:r w:rsidRPr="00D40A28">
        <w:rPr>
          <w:rFonts w:ascii="Georgia" w:eastAsia="Cambria" w:hAnsi="Georgia" w:cs="Times New Roman"/>
          <w:bCs w:val="0"/>
          <w:szCs w:val="20"/>
          <w:lang w:eastAsia="fr-FR"/>
        </w:rPr>
        <w:t xml:space="preserve"> permet la réutilisation de codes et l’adaptation aux différents besoins client par la création d’architectures spécifiques, il est donc faiblement spécialisé.</w:t>
      </w:r>
    </w:p>
    <w:p w14:paraId="5D9951E3"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On trouve ainsi des </w:t>
      </w:r>
      <w:r w:rsidRPr="00D40A28">
        <w:rPr>
          <w:rFonts w:ascii="Georgia" w:eastAsia="Cambria" w:hAnsi="Georgia" w:cs="Times New Roman"/>
          <w:bCs w:val="0"/>
          <w:i/>
          <w:szCs w:val="20"/>
          <w:lang w:eastAsia="fr-FR"/>
        </w:rPr>
        <w:t>framework</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Framework</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d’intégration </w:t>
      </w:r>
      <w:r w:rsidRPr="00D40A28">
        <w:rPr>
          <w:rFonts w:ascii="Georgia" w:eastAsia="Cambria" w:hAnsi="Georgia" w:cs="Times New Roman"/>
          <w:bCs w:val="0"/>
          <w:i/>
          <w:szCs w:val="20"/>
          <w:lang w:eastAsia="fr-FR"/>
        </w:rPr>
        <w:t>middleware*</w:t>
      </w:r>
      <w:r w:rsidRPr="00D40A28">
        <w:rPr>
          <w:rFonts w:ascii="Georgia" w:eastAsia="Cambria" w:hAnsi="Georgia" w:cs="Times New Roman"/>
          <w:bCs w:val="0"/>
          <w:szCs w:val="20"/>
          <w:lang w:eastAsia="fr-FR"/>
        </w:rPr>
        <w:t xml:space="preserve"> qui permettent de rassembler des applications diverses sous une interface unique. Largement utilisés par les ingénieurs, les </w:t>
      </w:r>
      <w:r w:rsidRPr="00D40A28">
        <w:rPr>
          <w:rFonts w:ascii="Georgia" w:eastAsia="Cambria" w:hAnsi="Georgia" w:cs="Times New Roman"/>
          <w:bCs w:val="0"/>
          <w:i/>
          <w:szCs w:val="20"/>
          <w:lang w:eastAsia="fr-FR"/>
        </w:rPr>
        <w:t>framework</w:t>
      </w:r>
      <w:r w:rsidRPr="00D40A28">
        <w:rPr>
          <w:rFonts w:ascii="Georgia" w:eastAsia="Cambria" w:hAnsi="Georgia" w:cs="Times New Roman"/>
          <w:bCs w:val="0"/>
          <w:szCs w:val="20"/>
          <w:lang w:eastAsia="fr-FR"/>
        </w:rPr>
        <w:t xml:space="preserve"> assurent ainsi des gains de productivité conséquents.</w:t>
      </w:r>
    </w:p>
    <w:p w14:paraId="5DE75FE8"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Cs w:val="0"/>
          <w:szCs w:val="20"/>
          <w:lang w:eastAsia="fr-FR"/>
        </w:rPr>
      </w:pPr>
    </w:p>
    <w:p w14:paraId="10573D72"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
          <w:bCs w:val="0"/>
          <w:i/>
          <w:szCs w:val="20"/>
          <w:lang w:eastAsia="fr-FR"/>
        </w:rPr>
      </w:pPr>
      <w:r w:rsidRPr="00D40A28">
        <w:rPr>
          <w:rFonts w:ascii="Georgia" w:eastAsia="Cambria" w:hAnsi="Georgia" w:cs="Times New Roman"/>
          <w:b/>
          <w:bCs w:val="0"/>
          <w:i/>
          <w:szCs w:val="20"/>
          <w:lang w:eastAsia="fr-FR"/>
        </w:rPr>
        <w:t>Freeware</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Freeware</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7DDD030C"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(Gratuiciel</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Gratuiciel</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22CACBE3" w14:textId="77777777" w:rsidR="003759F6" w:rsidRPr="00D40A28" w:rsidRDefault="003759F6" w:rsidP="003759F6">
      <w:pPr>
        <w:widowControl w:val="0"/>
        <w:autoSpaceDE w:val="0"/>
        <w:autoSpaceDN w:val="0"/>
        <w:adjustRightInd w:val="0"/>
        <w:spacing w:after="0" w:line="240" w:lineRule="auto"/>
        <w:ind w:left="709"/>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Gratuiciel*.</w:t>
      </w:r>
    </w:p>
    <w:p w14:paraId="58FC85ED"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Cs w:val="0"/>
          <w:szCs w:val="20"/>
          <w:lang w:eastAsia="fr-FR"/>
        </w:rPr>
      </w:pPr>
    </w:p>
    <w:p w14:paraId="6AAAB35B"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Cs w:val="0"/>
          <w:szCs w:val="20"/>
          <w:lang w:eastAsia="fr-FR"/>
        </w:rPr>
      </w:pPr>
      <w:r w:rsidRPr="00D40A28">
        <w:rPr>
          <w:rFonts w:ascii="Georgia" w:eastAsia="Cambria" w:hAnsi="Georgia" w:cs="Times New Roman"/>
          <w:b/>
          <w:bCs w:val="0"/>
          <w:szCs w:val="20"/>
          <w:lang w:eastAsia="fr-FR"/>
        </w:rPr>
        <w:t>Fréquence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Fréquence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p>
    <w:p w14:paraId="31AF973B"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(Frequency</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Frequency</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38497EDC"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La fréquence d’un phénomène périodique correspond au nombre de fois que ce phénomène se produit durant un laps de temps donné. Dans le cas d’une onde électromagnétique, la fréquence correspond donc au nombre d’oscillations par seconde. Elle s’exprime en Hertz. </w:t>
      </w:r>
    </w:p>
    <w:p w14:paraId="7694A23F" w14:textId="77777777" w:rsidR="00791D1D" w:rsidRDefault="00791D1D" w:rsidP="003759F6">
      <w:pPr>
        <w:widowControl w:val="0"/>
        <w:autoSpaceDE w:val="0"/>
        <w:autoSpaceDN w:val="0"/>
        <w:adjustRightInd w:val="0"/>
        <w:spacing w:after="0" w:line="240" w:lineRule="auto"/>
        <w:rPr>
          <w:rFonts w:ascii="Georgia" w:eastAsia="Cambria" w:hAnsi="Georgia" w:cs="Times New Roman"/>
          <w:b/>
          <w:bCs w:val="0"/>
          <w:szCs w:val="20"/>
          <w:lang w:eastAsia="fr-FR"/>
        </w:rPr>
      </w:pPr>
    </w:p>
    <w:p w14:paraId="3F215368"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Cs w:val="0"/>
          <w:szCs w:val="20"/>
          <w:lang w:eastAsia="fr-FR"/>
        </w:rPr>
      </w:pPr>
      <w:r w:rsidRPr="00D40A28">
        <w:rPr>
          <w:rFonts w:ascii="Georgia" w:eastAsia="Cambria" w:hAnsi="Georgia" w:cs="Times New Roman"/>
          <w:b/>
          <w:bCs w:val="0"/>
          <w:szCs w:val="20"/>
          <w:lang w:eastAsia="fr-FR"/>
        </w:rPr>
        <w:t>Fréquence d'Echantillonnage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Fréquence d'Echantillonnage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7C8994D2"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(Sampling Frequency</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Frequency</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r w:rsidR="00BC36AA" w:rsidRPr="00D40A28">
        <w:rPr>
          <w:rFonts w:ascii="Georgia" w:eastAsia="Cambria" w:hAnsi="Georgia" w:cs="Times New Roman"/>
          <w:bCs w:val="0"/>
          <w:i/>
          <w:szCs w:val="20"/>
          <w:lang w:eastAsia="fr-FR"/>
        </w:rPr>
        <w:fldChar w:fldCharType="begin"/>
      </w:r>
      <w:r w:rsidRPr="00D40A28">
        <w:rPr>
          <w:rFonts w:ascii="Georgia" w:hAnsi="Georgia"/>
          <w:i/>
        </w:rPr>
        <w:instrText xml:space="preserve"> XE "</w:instrText>
      </w:r>
      <w:r w:rsidRPr="00D40A28">
        <w:rPr>
          <w:rFonts w:ascii="Georgia" w:eastAsia="Cambria" w:hAnsi="Georgia" w:cs="Times New Roman"/>
          <w:bCs w:val="0"/>
          <w:i/>
          <w:szCs w:val="20"/>
          <w:lang w:eastAsia="fr-FR"/>
        </w:rPr>
        <w:instrText>Sampling Frequency</w:instrText>
      </w:r>
      <w:r w:rsidRPr="00D40A28">
        <w:rPr>
          <w:rFonts w:ascii="Georgia" w:hAnsi="Georgia"/>
          <w:i/>
        </w:rPr>
        <w:instrText xml:space="preserve">" </w:instrText>
      </w:r>
      <w:r w:rsidR="00BC36AA" w:rsidRPr="00D40A28">
        <w:rPr>
          <w:rFonts w:ascii="Georgia" w:eastAsia="Cambria" w:hAnsi="Georgia" w:cs="Times New Roman"/>
          <w:bCs w:val="0"/>
          <w:i/>
          <w:szCs w:val="20"/>
          <w:lang w:eastAsia="fr-FR"/>
        </w:rPr>
        <w:fldChar w:fldCharType="end"/>
      </w:r>
    </w:p>
    <w:p w14:paraId="451F268A" w14:textId="77777777" w:rsidR="00791D1D"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La fréquence d’échantillonnage correspond au nombre d’échantillons d’un signal prélevé par unité de temps. Cette notion est essentielle pour le traitement numérique de la voix ou de la musique. En effet, le microphone transforme l’onde acoustique de la voix en signal analogique qu’il faut alors échantillonner pour assurer la transmission numérique. Une fréquence d’échantillonnage suffisante est essentielle pour ne pas perdre de l’information (théorème de Nyquist-Shannon</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Shannon</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5716457D"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p>
    <w:p w14:paraId="0C749F96" w14:textId="77777777" w:rsidR="003759F6" w:rsidRPr="00D40A28" w:rsidRDefault="003759F6" w:rsidP="003759F6">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 théorème de Nyquist Shannon</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Shannon</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ou encore théorème de l’échantillonnage indique que pour assurer l’échantil</w:t>
      </w:r>
      <w:r w:rsidR="00B72B61">
        <w:rPr>
          <w:rFonts w:ascii="Georgia" w:eastAsia="Cambria" w:hAnsi="Georgia" w:cs="Times New Roman"/>
          <w:bCs w:val="0"/>
          <w:szCs w:val="20"/>
          <w:lang w:eastAsia="fr-FR"/>
        </w:rPr>
        <w:softHyphen/>
      </w:r>
      <w:r w:rsidRPr="00D40A28">
        <w:rPr>
          <w:rFonts w:ascii="Georgia" w:eastAsia="Cambria" w:hAnsi="Georgia" w:cs="Times New Roman"/>
          <w:bCs w:val="0"/>
          <w:szCs w:val="20"/>
          <w:lang w:eastAsia="fr-FR"/>
        </w:rPr>
        <w:t>lon</w:t>
      </w:r>
      <w:r w:rsidR="00B72B61">
        <w:rPr>
          <w:rFonts w:ascii="Georgia" w:eastAsia="Cambria" w:hAnsi="Georgia" w:cs="Times New Roman"/>
          <w:bCs w:val="0"/>
          <w:szCs w:val="20"/>
          <w:lang w:eastAsia="fr-FR"/>
        </w:rPr>
        <w:softHyphen/>
      </w:r>
      <w:r w:rsidRPr="00D40A28">
        <w:rPr>
          <w:rFonts w:ascii="Georgia" w:eastAsia="Cambria" w:hAnsi="Georgia" w:cs="Times New Roman"/>
          <w:bCs w:val="0"/>
          <w:szCs w:val="20"/>
          <w:lang w:eastAsia="fr-FR"/>
        </w:rPr>
        <w:t xml:space="preserve">nage d’un signal (donc pour pouvoir le représenter sous forme discrète), la fréquence d’échantillonnage doit être supérieure au double de la fréquence de ce signal. </w:t>
      </w:r>
    </w:p>
    <w:p w14:paraId="711AE26E" w14:textId="77777777" w:rsidR="00791D1D" w:rsidRDefault="00791D1D"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p>
    <w:p w14:paraId="2F6D84DB"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Shannon, Numérisation.</w:t>
      </w:r>
    </w:p>
    <w:p w14:paraId="178E98CF"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p>
    <w:p w14:paraId="5488E91B"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FTP</w:t>
      </w:r>
      <w:r w:rsidR="00BC36AA" w:rsidRPr="00D40A28">
        <w:rPr>
          <w:rFonts w:ascii="Georgia" w:eastAsia="Cambria" w:hAnsi="Georgia" w:cs="Times New Roman"/>
          <w:b/>
          <w:bCs w:val="0"/>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szCs w:val="20"/>
          <w:lang w:eastAsia="fr-FR"/>
        </w:rPr>
        <w:instrText>FTP</w:instrText>
      </w:r>
      <w:r w:rsidRPr="00D40A28">
        <w:rPr>
          <w:rFonts w:ascii="Georgia" w:hAnsi="Georgia"/>
          <w:b/>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File Transfert Protocol</w:t>
      </w:r>
      <w:r w:rsidR="00BC36AA" w:rsidRPr="00D40A28">
        <w:rPr>
          <w:rFonts w:ascii="Georgia" w:eastAsia="Cambria" w:hAnsi="Georgia" w:cs="Times New Roman"/>
          <w:b/>
          <w:bCs w:val="0"/>
          <w:i/>
          <w:szCs w:val="20"/>
          <w:lang w:eastAsia="fr-FR"/>
        </w:rPr>
        <w:fldChar w:fldCharType="begin"/>
      </w:r>
      <w:r w:rsidRPr="00D40A28">
        <w:rPr>
          <w:rFonts w:ascii="Georgia" w:hAnsi="Georgia"/>
          <w:i/>
        </w:rPr>
        <w:instrText xml:space="preserve"> XE "</w:instrText>
      </w:r>
      <w:r w:rsidRPr="00D40A28">
        <w:rPr>
          <w:rFonts w:ascii="Georgia" w:eastAsia="Cambria" w:hAnsi="Georgia" w:cs="Times New Roman"/>
          <w:b/>
          <w:bCs w:val="0"/>
          <w:i/>
          <w:szCs w:val="20"/>
          <w:lang w:eastAsia="fr-FR"/>
        </w:rPr>
        <w:instrText>File Transfert Protocol</w:instrText>
      </w:r>
      <w:r w:rsidRPr="00D40A28">
        <w:rPr>
          <w:rFonts w:ascii="Georgia" w:hAnsi="Georgia"/>
          <w:i/>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szCs w:val="20"/>
          <w:lang w:eastAsia="fr-FR"/>
        </w:rPr>
        <w:t xml:space="preserve"> </w:t>
      </w:r>
    </w:p>
    <w:p w14:paraId="23639B95"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(Protocole de transfert de fichiers</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Protocole de transfert de fichiers</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3F5476C0"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FTP est un protocole, de niveau application du modèle OSI*, qui permet le transfert de fichiers entre un client* et un serveur*. Il est donc l’un des plus vieux protocole de l’internet et a été développé pour faciliter les échanges de fichiers entre universités américaines dans les années 70. Le protocole, spécifié par la RFC*</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
        </w:rPr>
        <w:instrText>RFC</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959, s’appuie sur une connexion TCP*</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TCP</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et sur la suite protocolaire TCP/IP* pour assurer le transport des fichiers sur le réseau. Par convention FTP utilise les ports* 20 pour les données et 21 pour les commandes. La version qui utilise le protocole sécurisé SSL*</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SSL</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est appelée FTPS et utilise le port 990. </w:t>
      </w:r>
    </w:p>
    <w:p w14:paraId="265C7280"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p>
    <w:p w14:paraId="43A16EAB" w14:textId="77777777" w:rsidR="003759F6" w:rsidRPr="00D40A28" w:rsidRDefault="003759F6" w:rsidP="003759F6">
      <w:pPr>
        <w:spacing w:after="0" w:line="240" w:lineRule="auto"/>
        <w:rPr>
          <w:rFonts w:ascii="Georgia" w:eastAsia="Cambria" w:hAnsi="Georgia" w:cs="Times New Roman"/>
          <w:bCs w:val="0"/>
          <w:sz w:val="20"/>
          <w:szCs w:val="20"/>
          <w:lang w:eastAsia="fr-FR"/>
        </w:rPr>
      </w:pPr>
    </w:p>
    <w:p w14:paraId="231F6B9E" w14:textId="77777777" w:rsidR="003759F6" w:rsidRPr="00D40A28" w:rsidRDefault="003759F6" w:rsidP="003759F6">
      <w:pPr>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Fuite d’information</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Fuite d’information</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0770498B" w14:textId="77777777" w:rsidR="003759F6" w:rsidRPr="00D40A28" w:rsidRDefault="003759F6" w:rsidP="003759F6">
      <w:pPr>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(leak</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leak</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79C2155C" w14:textId="77777777" w:rsidR="003759F6" w:rsidRPr="00D40A28" w:rsidRDefault="003759F6" w:rsidP="003759F6">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L’expression peut être utilisée dans plusieurs contextes. De façon conventionnelle, une fuite d’information (un </w:t>
      </w:r>
      <w:r w:rsidRPr="00D40A28">
        <w:rPr>
          <w:rFonts w:ascii="Georgia" w:eastAsia="Cambria" w:hAnsi="Georgia" w:cs="Times New Roman"/>
          <w:bCs w:val="0"/>
          <w:i/>
          <w:szCs w:val="20"/>
          <w:lang w:eastAsia="fr-FR"/>
        </w:rPr>
        <w:t>leak</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leak</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est une révélation publique de documents à caractère confidentiel. L’expression a été popularisée par le site </w:t>
      </w:r>
      <w:r w:rsidRPr="00D40A28">
        <w:rPr>
          <w:rFonts w:ascii="Georgia" w:eastAsia="Cambria" w:hAnsi="Georgia" w:cs="Times New Roman"/>
          <w:bCs w:val="0"/>
          <w:i/>
          <w:szCs w:val="20"/>
          <w:lang w:eastAsia="fr-FR"/>
        </w:rPr>
        <w:t>wikileaks</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wikileaks</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eastAsia="fr-FR"/>
        </w:rPr>
        <w:t>* qui a été rendu célèbre par la mise en ligne de télégrammes diplomatiques américains confidentiels au mois de novembre 2010 puis au court de l’année 2011.</w:t>
      </w:r>
    </w:p>
    <w:p w14:paraId="25BA6FA5" w14:textId="77777777" w:rsidR="003759F6" w:rsidRPr="00D40A28" w:rsidRDefault="003759F6" w:rsidP="003759F6">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Dans le domaine informatique, on parle de systèmes ou d’applications qui laissent fuiter l’information. L’expression traduit ainsi un défaut de sécurité qui peut être exploité pour recueillir des données confidentielles ou normalement non publiques. La fuite d’information est ainsi le mécanisme de diffusion d’une information de façon non désirée.</w:t>
      </w:r>
    </w:p>
    <w:p w14:paraId="7C59E547" w14:textId="77777777" w:rsidR="003759F6" w:rsidRPr="00D40A28" w:rsidRDefault="003759F6" w:rsidP="003759F6">
      <w:pPr>
        <w:spacing w:after="0" w:line="240" w:lineRule="auto"/>
        <w:rPr>
          <w:rFonts w:ascii="Georgia" w:eastAsia="Cambria" w:hAnsi="Georgia" w:cs="Times New Roman"/>
          <w:bCs w:val="0"/>
          <w:sz w:val="20"/>
          <w:szCs w:val="20"/>
          <w:lang w:eastAsia="fr-FR"/>
        </w:rPr>
      </w:pPr>
    </w:p>
    <w:p w14:paraId="1FBDDAEB"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Cs w:val="0"/>
          <w:i/>
          <w:szCs w:val="20"/>
          <w:lang w:eastAsia="fr-FR"/>
        </w:rPr>
      </w:pPr>
      <w:r w:rsidRPr="00D40A28">
        <w:rPr>
          <w:rFonts w:ascii="Georgia" w:eastAsia="Cambria" w:hAnsi="Georgia" w:cs="Times New Roman"/>
          <w:b/>
          <w:bCs w:val="0"/>
          <w:i/>
          <w:szCs w:val="20"/>
          <w:lang w:eastAsia="fr-FR"/>
        </w:rPr>
        <w:t>Full-duple</w:t>
      </w:r>
      <w:r w:rsidR="00BC36AA" w:rsidRPr="00D40A28">
        <w:rPr>
          <w:rFonts w:ascii="Georgia" w:eastAsia="Cambria" w:hAnsi="Georgia" w:cs="Times New Roman"/>
          <w:b/>
          <w:bCs w:val="0"/>
          <w:i/>
          <w:szCs w:val="20"/>
          <w:lang w:eastAsia="fr-FR"/>
        </w:rPr>
        <w:fldChar w:fldCharType="begin"/>
      </w:r>
      <w:r w:rsidRPr="00D40A28">
        <w:rPr>
          <w:rFonts w:ascii="Georgia" w:hAnsi="Georgia"/>
          <w:i/>
        </w:rPr>
        <w:instrText xml:space="preserve"> XE "</w:instrText>
      </w:r>
      <w:r w:rsidRPr="00D40A28">
        <w:rPr>
          <w:rFonts w:ascii="Georgia" w:eastAsia="Cambria" w:hAnsi="Georgia" w:cs="Times New Roman"/>
          <w:b/>
          <w:bCs w:val="0"/>
          <w:i/>
          <w:szCs w:val="20"/>
          <w:lang w:eastAsia="fr-FR"/>
        </w:rPr>
        <w:instrText>Full-duplex</w:instrText>
      </w:r>
      <w:r w:rsidRPr="00D40A28">
        <w:rPr>
          <w:rFonts w:ascii="Georgia" w:hAnsi="Georgia"/>
          <w:i/>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i/>
          <w:szCs w:val="20"/>
          <w:lang w:eastAsia="fr-FR"/>
        </w:rPr>
        <w:t>x</w:t>
      </w:r>
    </w:p>
    <w:p w14:paraId="5184223E"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(Bidirectionnel simultané</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Bidirectionnel simultané</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55227931" w14:textId="77777777" w:rsidR="003759F6" w:rsidRPr="00D40A28" w:rsidRDefault="003759F6" w:rsidP="003759F6">
      <w:pPr>
        <w:widowControl w:val="0"/>
        <w:autoSpaceDE w:val="0"/>
        <w:autoSpaceDN w:val="0"/>
        <w:adjustRightInd w:val="0"/>
        <w:spacing w:after="0" w:line="240" w:lineRule="auto"/>
        <w:ind w:left="709"/>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Le </w:t>
      </w:r>
      <w:r w:rsidRPr="00D40A28">
        <w:rPr>
          <w:rFonts w:ascii="Georgia" w:eastAsia="Cambria" w:hAnsi="Georgia" w:cs="Times New Roman"/>
          <w:bCs w:val="0"/>
          <w:i/>
          <w:szCs w:val="20"/>
          <w:lang w:eastAsia="fr-FR"/>
        </w:rPr>
        <w:t>Full-duplex</w:t>
      </w:r>
      <w:r w:rsidRPr="00D40A28">
        <w:rPr>
          <w:rFonts w:ascii="Georgia" w:eastAsia="Cambria" w:hAnsi="Georgia" w:cs="Times New Roman"/>
          <w:bCs w:val="0"/>
          <w:szCs w:val="20"/>
          <w:lang w:eastAsia="fr-FR"/>
        </w:rPr>
        <w:t xml:space="preserve"> est un mode de transmission dans lequel les informations transitent simultanément dans les deux sens sur un même canal de communication.</w:t>
      </w:r>
    </w:p>
    <w:p w14:paraId="26903062" w14:textId="77777777" w:rsidR="003759F6" w:rsidRPr="00D40A28" w:rsidRDefault="003759F6" w:rsidP="003759F6">
      <w:pPr>
        <w:widowControl w:val="0"/>
        <w:autoSpaceDE w:val="0"/>
        <w:autoSpaceDN w:val="0"/>
        <w:adjustRightInd w:val="0"/>
        <w:spacing w:after="0" w:line="240" w:lineRule="auto"/>
        <w:ind w:left="709"/>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Duplex</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b/>
          <w:bCs w:val="0"/>
          <w:i/>
        </w:rPr>
        <w:instrText>Duplex</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049CE271" w14:textId="77777777" w:rsidR="00656E31" w:rsidRPr="00D40A28" w:rsidRDefault="00656E31" w:rsidP="00886D47">
      <w:pPr>
        <w:widowControl w:val="0"/>
        <w:spacing w:after="0" w:line="240" w:lineRule="auto"/>
        <w:rPr>
          <w:rFonts w:ascii="Georgia" w:hAnsi="Georgia"/>
        </w:rPr>
        <w:sectPr w:rsidR="00656E31" w:rsidRPr="00D40A28">
          <w:footnotePr>
            <w:numRestart w:val="eachPage"/>
          </w:footnotePr>
          <w:type w:val="oddPage"/>
          <w:pgSz w:w="8783" w:h="13602"/>
          <w:pgMar w:top="992" w:right="992" w:bottom="992" w:left="851" w:header="567" w:footer="567" w:gutter="0"/>
          <w:cols w:space="708"/>
          <w:titlePg/>
          <w:docGrid w:linePitch="326"/>
        </w:sectPr>
      </w:pPr>
    </w:p>
    <w:p w14:paraId="11A7BD6E" w14:textId="77777777" w:rsidR="000E6547" w:rsidRDefault="000E6547">
      <w:pPr>
        <w:widowControl w:val="0"/>
        <w:spacing w:after="0" w:line="240" w:lineRule="auto"/>
        <w:rPr>
          <w:rFonts w:ascii="Georgia" w:hAnsi="Georgia"/>
        </w:rPr>
      </w:pPr>
    </w:p>
    <w:p w14:paraId="6B1AD729" w14:textId="77777777" w:rsidR="000E6547" w:rsidRDefault="000E6547">
      <w:pPr>
        <w:pStyle w:val="Corpsdetexte"/>
        <w:widowControl w:val="0"/>
        <w:numPr>
          <w:ilvl w:val="0"/>
          <w:numId w:val="3"/>
        </w:numPr>
        <w:spacing w:before="0"/>
        <w:ind w:right="-6"/>
        <w:jc w:val="right"/>
        <w:rPr>
          <w:rFonts w:ascii="Georgia" w:hAnsi="Georgia"/>
          <w:sz w:val="24"/>
        </w:rPr>
      </w:pPr>
    </w:p>
    <w:p w14:paraId="7FBD348E" w14:textId="77777777" w:rsidR="000E6547" w:rsidRDefault="000E6547">
      <w:pPr>
        <w:pStyle w:val="Corpsdetexte"/>
        <w:widowControl w:val="0"/>
        <w:numPr>
          <w:ilvl w:val="0"/>
          <w:numId w:val="3"/>
        </w:numPr>
        <w:spacing w:before="0"/>
        <w:ind w:right="-6"/>
        <w:jc w:val="right"/>
        <w:rPr>
          <w:rFonts w:ascii="Georgia" w:hAnsi="Georgia"/>
          <w:sz w:val="24"/>
        </w:rPr>
      </w:pPr>
    </w:p>
    <w:p w14:paraId="189624BF" w14:textId="77777777" w:rsidR="000E6547" w:rsidRDefault="000E6547">
      <w:pPr>
        <w:pStyle w:val="Corpsdetexte"/>
        <w:widowControl w:val="0"/>
        <w:numPr>
          <w:ilvl w:val="0"/>
          <w:numId w:val="3"/>
        </w:numPr>
        <w:spacing w:before="0"/>
        <w:ind w:right="-6"/>
        <w:jc w:val="right"/>
        <w:rPr>
          <w:rFonts w:ascii="Georgia" w:hAnsi="Georgia"/>
          <w:sz w:val="24"/>
        </w:rPr>
      </w:pPr>
    </w:p>
    <w:p w14:paraId="530C8249" w14:textId="77777777" w:rsidR="000E6547" w:rsidRDefault="000E6547">
      <w:pPr>
        <w:pStyle w:val="Corpsdetexte"/>
        <w:widowControl w:val="0"/>
        <w:numPr>
          <w:ilvl w:val="0"/>
          <w:numId w:val="3"/>
        </w:numPr>
        <w:spacing w:before="0"/>
        <w:ind w:right="-6"/>
        <w:jc w:val="right"/>
        <w:rPr>
          <w:rFonts w:ascii="Georgia" w:hAnsi="Georgia"/>
          <w:sz w:val="24"/>
        </w:rPr>
      </w:pPr>
    </w:p>
    <w:p w14:paraId="21EF0EA0" w14:textId="77777777" w:rsidR="000E6547" w:rsidRDefault="000E6547">
      <w:pPr>
        <w:pStyle w:val="Corpsdetexte"/>
        <w:widowControl w:val="0"/>
        <w:numPr>
          <w:ilvl w:val="0"/>
          <w:numId w:val="3"/>
        </w:numPr>
        <w:spacing w:before="0"/>
        <w:ind w:right="-6"/>
        <w:jc w:val="right"/>
        <w:rPr>
          <w:rFonts w:ascii="Georgia" w:hAnsi="Georgia"/>
          <w:sz w:val="24"/>
        </w:rPr>
      </w:pPr>
    </w:p>
    <w:p w14:paraId="6B10DD60" w14:textId="77777777" w:rsidR="000E6547" w:rsidRDefault="000E6547">
      <w:pPr>
        <w:pStyle w:val="Corpsdetexte"/>
        <w:widowControl w:val="0"/>
        <w:numPr>
          <w:ilvl w:val="0"/>
          <w:numId w:val="3"/>
        </w:numPr>
        <w:spacing w:before="0"/>
        <w:ind w:right="-6"/>
        <w:jc w:val="right"/>
        <w:rPr>
          <w:rFonts w:ascii="Georgia" w:hAnsi="Georgia"/>
          <w:sz w:val="24"/>
        </w:rPr>
      </w:pPr>
    </w:p>
    <w:p w14:paraId="01099022" w14:textId="77777777" w:rsidR="000E6547" w:rsidRDefault="000E6547">
      <w:pPr>
        <w:pStyle w:val="Corpsdetexte"/>
        <w:widowControl w:val="0"/>
        <w:numPr>
          <w:ilvl w:val="0"/>
          <w:numId w:val="3"/>
        </w:numPr>
        <w:spacing w:before="0"/>
        <w:ind w:right="-6"/>
        <w:jc w:val="right"/>
        <w:rPr>
          <w:rFonts w:ascii="Georgia" w:hAnsi="Georgia"/>
          <w:sz w:val="24"/>
        </w:rPr>
      </w:pPr>
    </w:p>
    <w:p w14:paraId="66EB1D53" w14:textId="77777777" w:rsidR="00886D47" w:rsidRPr="00D40A28" w:rsidRDefault="00886D47" w:rsidP="00886D47">
      <w:pPr>
        <w:pStyle w:val="Titre1"/>
        <w:keepNext w:val="0"/>
        <w:widowControl w:val="0"/>
        <w:numPr>
          <w:ilvl w:val="0"/>
          <w:numId w:val="3"/>
        </w:numPr>
        <w:spacing w:before="0" w:after="120" w:line="240" w:lineRule="auto"/>
        <w:ind w:right="-6"/>
        <w:jc w:val="center"/>
        <w:rPr>
          <w:rFonts w:ascii="Georgia" w:hAnsi="Georgia"/>
          <w:b w:val="0"/>
          <w:color w:val="000000"/>
          <w:sz w:val="220"/>
        </w:rPr>
      </w:pPr>
      <w:bookmarkStart w:id="61" w:name="_Toc273278908"/>
      <w:bookmarkStart w:id="62" w:name="_Toc276134294"/>
      <w:bookmarkStart w:id="63" w:name="_Toc308343380"/>
      <w:r w:rsidRPr="00D40A28">
        <w:rPr>
          <w:rFonts w:ascii="Georgia" w:hAnsi="Georgia"/>
          <w:b w:val="0"/>
          <w:color w:val="BFBFBF" w:themeColor="background1" w:themeShade="BF"/>
          <w:sz w:val="220"/>
        </w:rPr>
        <w:t>G</w:t>
      </w:r>
      <w:bookmarkEnd w:id="61"/>
      <w:bookmarkEnd w:id="62"/>
      <w:bookmarkEnd w:id="63"/>
    </w:p>
    <w:p w14:paraId="64D0E31A" w14:textId="77777777" w:rsidR="003759F6" w:rsidRPr="00D40A28" w:rsidRDefault="003759F6" w:rsidP="003759F6">
      <w:pPr>
        <w:spacing w:after="0" w:line="240" w:lineRule="auto"/>
        <w:rPr>
          <w:rFonts w:ascii="Georgia" w:eastAsia="Cambria" w:hAnsi="Georgia" w:cs="Times New Roman"/>
          <w:b/>
          <w:bCs w:val="0"/>
          <w:szCs w:val="20"/>
          <w:lang w:eastAsia="fr-FR"/>
        </w:rPr>
      </w:pPr>
      <w:bookmarkStart w:id="64" w:name="_Toc272769678"/>
      <w:bookmarkEnd w:id="55"/>
      <w:r w:rsidRPr="00D40A28">
        <w:rPr>
          <w:rFonts w:ascii="Georgia" w:eastAsia="Cambria" w:hAnsi="Georgia" w:cs="Times New Roman"/>
          <w:b/>
          <w:bCs w:val="0"/>
          <w:szCs w:val="20"/>
          <w:lang w:eastAsia="fr-FR"/>
        </w:rPr>
        <w:t>Gain</w:t>
      </w:r>
    </w:p>
    <w:p w14:paraId="3CA53B9B" w14:textId="77777777" w:rsidR="003759F6" w:rsidRPr="00D40A28" w:rsidRDefault="003759F6" w:rsidP="003759F6">
      <w:pPr>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(Gain)</w:t>
      </w:r>
    </w:p>
    <w:p w14:paraId="29EC7703" w14:textId="77777777" w:rsidR="003759F6" w:rsidRPr="00D40A28" w:rsidRDefault="003759F6" w:rsidP="003759F6">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En télécommunication, le gain fait partie des paramètres fondamentaux d’une antenne (avec l’impédance, la puissance maximale admissible, la bande de fréquence de fonctionnement et le diagramme de rayonnement). Le gain et le diagramme de rayonnement permettent de définir la manière dont l’antenne rayonne. Classiquement on caractérise une antenne en comparant son rayonnement à celui d’une antenne isotrope idéale. La différence entre la puissance maximale rayonnée et celle de l’antenne isotrope de référence est appelée « gain » (gain de l’antenne, gain d’antenne)</w:t>
      </w:r>
      <w:r w:rsidRPr="00D40A28">
        <w:rPr>
          <w:rStyle w:val="Appelnotedebasdep"/>
          <w:rFonts w:ascii="Georgia" w:eastAsia="Cambria" w:hAnsi="Georgia" w:cs="Times New Roman"/>
          <w:bCs w:val="0"/>
          <w:szCs w:val="20"/>
          <w:lang w:eastAsia="fr-FR"/>
        </w:rPr>
        <w:footnoteReference w:id="121"/>
      </w:r>
      <w:r w:rsidRPr="00D40A28">
        <w:rPr>
          <w:rFonts w:ascii="Georgia" w:eastAsia="Cambria" w:hAnsi="Georgia" w:cs="Times New Roman"/>
          <w:bCs w:val="0"/>
          <w:szCs w:val="20"/>
          <w:lang w:eastAsia="fr-FR"/>
        </w:rPr>
        <w:t>. Le gain est exprimé en décibel (dB) l’usage veut que l’on utilise la notation dBi pour isotrope.</w:t>
      </w:r>
    </w:p>
    <w:p w14:paraId="6F9E6F6D" w14:textId="77777777" w:rsidR="003759F6" w:rsidRPr="00D40A28" w:rsidRDefault="003759F6" w:rsidP="003759F6">
      <w:pPr>
        <w:spacing w:after="0" w:line="240" w:lineRule="auto"/>
        <w:ind w:left="709"/>
        <w:jc w:val="both"/>
        <w:rPr>
          <w:rFonts w:ascii="Georgia" w:eastAsia="Cambria" w:hAnsi="Georgia" w:cs="Times New Roman"/>
          <w:bCs w:val="0"/>
          <w:szCs w:val="20"/>
          <w:lang w:eastAsia="fr-FR"/>
        </w:rPr>
      </w:pPr>
    </w:p>
    <w:p w14:paraId="2C25916D" w14:textId="77777777" w:rsidR="00791D1D" w:rsidRDefault="00791D1D" w:rsidP="003759F6">
      <w:pPr>
        <w:spacing w:after="0" w:line="240" w:lineRule="auto"/>
        <w:rPr>
          <w:rFonts w:ascii="Georgia" w:eastAsia="Cambria" w:hAnsi="Georgia" w:cs="Times New Roman"/>
          <w:b/>
          <w:bCs w:val="0"/>
          <w:i/>
          <w:szCs w:val="20"/>
          <w:lang w:eastAsia="fr-FR"/>
        </w:rPr>
      </w:pPr>
    </w:p>
    <w:p w14:paraId="3848BA92" w14:textId="77777777" w:rsidR="003759F6" w:rsidRPr="00D40A28" w:rsidRDefault="003759F6" w:rsidP="003759F6">
      <w:pPr>
        <w:spacing w:after="0" w:line="240" w:lineRule="auto"/>
        <w:rPr>
          <w:rFonts w:ascii="Georgia" w:eastAsia="Cambria" w:hAnsi="Georgia" w:cs="Times New Roman"/>
          <w:b/>
          <w:bCs w:val="0"/>
          <w:i/>
          <w:szCs w:val="20"/>
          <w:lang w:eastAsia="fr-FR"/>
        </w:rPr>
      </w:pPr>
      <w:r w:rsidRPr="00D40A28">
        <w:rPr>
          <w:rFonts w:ascii="Georgia" w:eastAsia="Cambria" w:hAnsi="Georgia" w:cs="Times New Roman"/>
          <w:b/>
          <w:bCs w:val="0"/>
          <w:i/>
          <w:szCs w:val="20"/>
          <w:lang w:eastAsia="fr-FR"/>
        </w:rPr>
        <w:t>Gateway</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Gateway</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592A40D0" w14:textId="77777777" w:rsidR="003759F6" w:rsidRPr="00D40A28" w:rsidRDefault="003759F6" w:rsidP="003759F6">
      <w:pPr>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(Passerelle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Passerelle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45055A3B" w14:textId="77777777" w:rsidR="003759F6" w:rsidRPr="00D40A28" w:rsidRDefault="003759F6" w:rsidP="003759F6">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Une </w:t>
      </w:r>
      <w:r w:rsidRPr="00D40A28">
        <w:rPr>
          <w:rFonts w:ascii="Georgia" w:eastAsia="Cambria" w:hAnsi="Georgia" w:cs="Times New Roman"/>
          <w:bCs w:val="0"/>
          <w:i/>
          <w:szCs w:val="20"/>
          <w:lang w:eastAsia="fr-FR"/>
        </w:rPr>
        <w:t>gateway</w:t>
      </w:r>
      <w:r w:rsidRPr="00D40A28">
        <w:rPr>
          <w:rFonts w:ascii="Georgia" w:eastAsia="Cambria" w:hAnsi="Georgia" w:cs="Times New Roman"/>
          <w:bCs w:val="0"/>
          <w:szCs w:val="20"/>
          <w:lang w:eastAsia="fr-FR"/>
        </w:rPr>
        <w:t xml:space="preserve"> est un équipement réseau qui permet de relier deux réseaux distincts sur le plan architectural ou protocolaire. Une passerelle applicative assure ainsi une interface entre protocoles différents. Une passerelle est par exemple nécessaire pour connecter un réseau local à Internet</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
        </w:rPr>
        <w:instrText>Internet</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79636E22" w14:textId="77777777" w:rsidR="003759F6" w:rsidRPr="00D40A28" w:rsidRDefault="003759F6" w:rsidP="003759F6">
      <w:pPr>
        <w:spacing w:after="0" w:line="240" w:lineRule="auto"/>
        <w:rPr>
          <w:rFonts w:ascii="Georgia" w:eastAsia="Cambria" w:hAnsi="Georgia" w:cs="Times New Roman"/>
          <w:b/>
          <w:bCs w:val="0"/>
          <w:szCs w:val="20"/>
          <w:lang w:eastAsia="fr-FR"/>
        </w:rPr>
      </w:pPr>
    </w:p>
    <w:p w14:paraId="76851359" w14:textId="77777777" w:rsidR="003759F6" w:rsidRPr="00D40A28" w:rsidRDefault="003759F6" w:rsidP="003759F6">
      <w:pPr>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Gestion des droits numériques</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Gestion des droits numériques</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GDN</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GDN</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6A44270E" w14:textId="77777777" w:rsidR="003759F6" w:rsidRPr="00D40A28" w:rsidRDefault="003759F6" w:rsidP="003759F6">
      <w:pPr>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(Digital Rights Management</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Digital Rights Management</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 DRM</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DRM</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539B2950" w14:textId="77777777" w:rsidR="003759F6" w:rsidRPr="00D40A28" w:rsidRDefault="003759F6" w:rsidP="003759F6">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Mise en œuvre des différents procédés destinés à protéger les droits afférents à la diffusion de contenus sur supports numériques</w:t>
      </w:r>
      <w:r w:rsidRPr="00D40A28">
        <w:rPr>
          <w:rStyle w:val="Appelnotedebasdep"/>
          <w:rFonts w:ascii="Georgia" w:eastAsia="Cambria" w:hAnsi="Georgia" w:cs="Times New Roman"/>
          <w:bCs w:val="0"/>
          <w:szCs w:val="20"/>
          <w:lang w:eastAsia="fr-FR"/>
        </w:rPr>
        <w:footnoteReference w:id="122"/>
      </w:r>
      <w:r w:rsidRPr="00D40A28">
        <w:rPr>
          <w:rFonts w:ascii="Georgia" w:eastAsia="Cambria" w:hAnsi="Georgia" w:cs="Times New Roman"/>
          <w:bCs w:val="0"/>
          <w:szCs w:val="20"/>
          <w:lang w:eastAsia="fr-FR"/>
        </w:rPr>
        <w:t>.</w:t>
      </w:r>
    </w:p>
    <w:p w14:paraId="028CCB1E" w14:textId="77777777" w:rsidR="003759F6" w:rsidRPr="00D40A28" w:rsidRDefault="003759F6" w:rsidP="003759F6">
      <w:pPr>
        <w:spacing w:after="0" w:line="240" w:lineRule="auto"/>
        <w:ind w:left="709"/>
        <w:jc w:val="both"/>
        <w:rPr>
          <w:rFonts w:ascii="Georgia" w:eastAsia="Cambria" w:hAnsi="Georgia" w:cs="Times New Roman"/>
          <w:bCs w:val="0"/>
          <w:szCs w:val="20"/>
          <w:lang w:eastAsia="fr-FR"/>
        </w:rPr>
      </w:pPr>
    </w:p>
    <w:p w14:paraId="6E58E456" w14:textId="77777777" w:rsidR="003759F6" w:rsidRPr="00D40A28" w:rsidRDefault="003759F6" w:rsidP="003759F6">
      <w:pPr>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Gestionnaire de communauté</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Gestionnaire de communauté</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633C980D" w14:textId="77777777" w:rsidR="003759F6" w:rsidRPr="00D40A28" w:rsidRDefault="003759F6" w:rsidP="003759F6">
      <w:pPr>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(Community manager</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Community manager</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26A20F5A" w14:textId="77777777" w:rsidR="003759F6" w:rsidRPr="00D40A28" w:rsidRDefault="003759F6" w:rsidP="003759F6">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Profondément lié à l’émergence des réseaux sociaux et au Web participatif, le métier de gestionnaire de communauté est en évolution rapide et son périmètre est toujours en pleine mutation. De façon générale, un gestionnaire de communauté est en charge de l’animation des communautés virtuelles associées à une entreprise ou une entité. Cette animation consiste à fédérer la communauté autour d’un message positif, de valoriser l’entreprise en proposant des contenus adaptés et personnalisés. L’émergence de cette profession est liée à l’impact économique de la réputation en ligne (e-réputation*) et des nouvelles interactions directes possibles par l’usage des outils numériques.</w:t>
      </w:r>
    </w:p>
    <w:p w14:paraId="3233C75D" w14:textId="77777777" w:rsidR="003759F6" w:rsidRPr="00D40A28" w:rsidRDefault="003759F6" w:rsidP="003759F6">
      <w:pPr>
        <w:spacing w:after="0" w:line="240" w:lineRule="auto"/>
        <w:ind w:left="709"/>
        <w:jc w:val="both"/>
        <w:rPr>
          <w:rFonts w:ascii="Georgia" w:eastAsia="Cambria" w:hAnsi="Georgia" w:cs="Times New Roman"/>
          <w:bCs w:val="0"/>
          <w:szCs w:val="20"/>
          <w:lang w:eastAsia="fr-FR"/>
        </w:rPr>
      </w:pPr>
    </w:p>
    <w:p w14:paraId="07740232" w14:textId="77777777" w:rsidR="003759F6" w:rsidRPr="00D40A28" w:rsidRDefault="003759F6" w:rsidP="003759F6">
      <w:pPr>
        <w:spacing w:after="0" w:line="240" w:lineRule="auto"/>
        <w:rPr>
          <w:rFonts w:ascii="Georgia" w:eastAsia="Cambria" w:hAnsi="Georgia" w:cs="Times New Roman"/>
          <w:bCs w:val="0"/>
          <w:szCs w:val="20"/>
          <w:lang w:eastAsia="fr-FR"/>
        </w:rPr>
      </w:pPr>
      <w:r w:rsidRPr="00D40A28">
        <w:rPr>
          <w:rFonts w:ascii="Georgia" w:eastAsia="Cambria" w:hAnsi="Georgia" w:cs="Times New Roman"/>
          <w:b/>
          <w:bCs w:val="0"/>
          <w:szCs w:val="20"/>
          <w:lang w:eastAsia="fr-FR"/>
        </w:rPr>
        <w:t>Gratuiciel</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 w:val="20"/>
          <w:szCs w:val="20"/>
          <w:lang w:eastAsia="fr-FR"/>
        </w:rPr>
        <w:instrText>Gratuiciel</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Cs w:val="0"/>
          <w:szCs w:val="20"/>
          <w:lang w:eastAsia="fr-FR"/>
        </w:rPr>
        <w:br/>
      </w:r>
      <w:r w:rsidRPr="00D40A28">
        <w:rPr>
          <w:rFonts w:ascii="Georgia" w:eastAsia="Cambria" w:hAnsi="Georgia" w:cs="Times New Roman"/>
          <w:bCs w:val="0"/>
          <w:i/>
          <w:szCs w:val="20"/>
          <w:lang w:eastAsia="fr-FR"/>
        </w:rPr>
        <w:t>(Freeware</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Freeware</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r w:rsidRPr="00D40A28">
        <w:rPr>
          <w:rFonts w:ascii="Georgia" w:eastAsia="Cambria" w:hAnsi="Georgia" w:cs="Times New Roman"/>
          <w:bCs w:val="0"/>
          <w:szCs w:val="20"/>
          <w:lang w:eastAsia="fr-FR"/>
        </w:rPr>
        <w:t xml:space="preserve"> </w:t>
      </w:r>
    </w:p>
    <w:p w14:paraId="0884EF9D" w14:textId="77777777" w:rsidR="003759F6" w:rsidRPr="00D40A28" w:rsidRDefault="003759F6" w:rsidP="003759F6">
      <w:pPr>
        <w:spacing w:after="0" w:line="240" w:lineRule="auto"/>
        <w:ind w:left="72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Logiciel*</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 w:val="20"/>
          <w:szCs w:val="20"/>
          <w:lang w:eastAsia="fr-FR"/>
        </w:rPr>
        <w:instrText>Logiciel</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distribué gratuitement sur lequel le programmeur conserve ses droits d'auteur. Le </w:t>
      </w:r>
      <w:r w:rsidRPr="00D40A28">
        <w:rPr>
          <w:rFonts w:ascii="Georgia" w:eastAsia="Cambria" w:hAnsi="Georgia" w:cs="Times New Roman"/>
          <w:bCs w:val="0"/>
          <w:i/>
          <w:szCs w:val="20"/>
          <w:lang w:eastAsia="fr-FR"/>
        </w:rPr>
        <w:t xml:space="preserve">freeware </w:t>
      </w:r>
      <w:r w:rsidRPr="00D40A28">
        <w:rPr>
          <w:rFonts w:ascii="Georgia" w:eastAsia="Cambria" w:hAnsi="Georgia" w:cs="Times New Roman"/>
          <w:bCs w:val="0"/>
          <w:szCs w:val="20"/>
          <w:lang w:eastAsia="fr-FR"/>
        </w:rPr>
        <w:t xml:space="preserve">est donc un logiciel propriétaire qui ne doit pas être confondu avec un logiciel libre pour lequel l’étude, la copie, la modification et la diffusion sont autorisées. </w:t>
      </w:r>
    </w:p>
    <w:p w14:paraId="6EE91D65" w14:textId="77777777" w:rsidR="003759F6" w:rsidRPr="00D40A28" w:rsidRDefault="003759F6" w:rsidP="003759F6">
      <w:pPr>
        <w:widowControl w:val="0"/>
        <w:autoSpaceDE w:val="0"/>
        <w:autoSpaceDN w:val="0"/>
        <w:adjustRightInd w:val="0"/>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
          <w:bCs w:val="0"/>
          <w:szCs w:val="20"/>
          <w:lang w:val="en-US" w:eastAsia="fr-FR"/>
        </w:rPr>
        <w:t>GGSN</w:t>
      </w:r>
      <w:r w:rsidR="00BC36AA" w:rsidRPr="00D40A28">
        <w:rPr>
          <w:rFonts w:ascii="Georgia" w:eastAsia="Cambria" w:hAnsi="Georgia" w:cs="Times New Roman"/>
          <w:b/>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szCs w:val="20"/>
          <w:lang w:val="en-US" w:eastAsia="fr-FR"/>
        </w:rPr>
        <w:instrText>GGSN</w:instrText>
      </w:r>
      <w:r w:rsidRPr="00D40A28">
        <w:rPr>
          <w:rFonts w:ascii="Georgia" w:hAnsi="Georgia"/>
          <w:lang w:val="en-US"/>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val="en-US" w:eastAsia="fr-FR"/>
        </w:rPr>
        <w:t xml:space="preserve"> - Gateway</w:t>
      </w:r>
      <w:r w:rsidR="00BC36AA" w:rsidRPr="00D40A28">
        <w:rPr>
          <w:rFonts w:ascii="Georgia" w:eastAsia="Cambria" w:hAnsi="Georgia" w:cs="Times New Roman"/>
          <w:b/>
          <w:bCs w:val="0"/>
          <w:szCs w:val="20"/>
          <w:lang w:eastAsia="fr-FR"/>
        </w:rPr>
        <w:fldChar w:fldCharType="begin"/>
      </w:r>
      <w:r w:rsidRPr="00D40A28">
        <w:rPr>
          <w:rFonts w:ascii="Georgia" w:hAnsi="Georgia"/>
          <w:b/>
          <w:lang w:val="en-US"/>
        </w:rPr>
        <w:instrText xml:space="preserve"> XE "</w:instrText>
      </w:r>
      <w:r w:rsidRPr="00D40A28">
        <w:rPr>
          <w:rFonts w:ascii="Georgia" w:eastAsia="Cambria" w:hAnsi="Georgia" w:cs="Times New Roman"/>
          <w:b/>
          <w:bCs w:val="0"/>
          <w:szCs w:val="20"/>
          <w:lang w:val="en-US" w:eastAsia="fr-FR"/>
        </w:rPr>
        <w:instrText>Gateway</w:instrText>
      </w:r>
      <w:r w:rsidRPr="00D40A28">
        <w:rPr>
          <w:rFonts w:ascii="Georgia" w:hAnsi="Georgia"/>
          <w:b/>
          <w:lang w:val="en-US"/>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val="en-US" w:eastAsia="fr-FR"/>
        </w:rPr>
        <w:t xml:space="preserve"> GPRS</w:t>
      </w:r>
      <w:r w:rsidR="00BC36AA" w:rsidRPr="00D40A28">
        <w:rPr>
          <w:rFonts w:ascii="Georgia" w:eastAsia="Cambria" w:hAnsi="Georgia" w:cs="Times New Roman"/>
          <w:b/>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szCs w:val="20"/>
          <w:lang w:val="en-US" w:eastAsia="fr-FR"/>
        </w:rPr>
        <w:instrText>GPRS</w:instrText>
      </w:r>
      <w:r w:rsidRPr="00D40A28">
        <w:rPr>
          <w:rFonts w:ascii="Georgia" w:hAnsi="Georgia"/>
          <w:lang w:val="en-US"/>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val="en-US" w:eastAsia="fr-FR"/>
        </w:rPr>
        <w:t xml:space="preserve"> Support Node</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Node</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p>
    <w:p w14:paraId="001990D9"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Au sein d’un réseau de télécommunication, le GGSN</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GGSN</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est un équipement qui assure la connexion entre le réseau GSM*</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GSM</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et d’autres types de réseaux comme l’Internet par exemple. </w:t>
      </w:r>
    </w:p>
    <w:p w14:paraId="6FD690B2"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Cs w:val="0"/>
          <w:sz w:val="20"/>
          <w:szCs w:val="20"/>
          <w:lang w:eastAsia="fr-FR"/>
        </w:rPr>
      </w:pPr>
    </w:p>
    <w:p w14:paraId="157A01E4" w14:textId="77777777" w:rsidR="003759F6" w:rsidRPr="00D40A28" w:rsidRDefault="003759F6" w:rsidP="003759F6">
      <w:pPr>
        <w:widowControl w:val="0"/>
        <w:autoSpaceDE w:val="0"/>
        <w:autoSpaceDN w:val="0"/>
        <w:adjustRightInd w:val="0"/>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
          <w:bCs w:val="0"/>
          <w:szCs w:val="20"/>
          <w:lang w:eastAsia="fr-FR"/>
        </w:rPr>
        <w:t>Gigabit Ethernet</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Gigabit Ethernet</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04A74772"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Dans un réseau local câblé utilisant le protocole Ethernet*, le Gigabit Ethernet</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Gigabit Ethernet</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est une famille de technologies qui permet un transfert de données pouvant atteindre plusieurs Gbit/s. Utilisant des fibres torsadées (cuivre) ou de la fibre optique, les différentes solutions sont standardisées par l’IEEE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IEEE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802.3z (1000BASE-X</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X</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IEEE 802.3ba (pour les réseaux Ethernet 40 et 100 Gbit/s) et surtout IEEE 802.3ab. Cette dernière, dite 1000BASE-T permet le déploiement du Gigabit Ethernet sur des réseaux limités (longueur de câble maximale de 100 m).</w:t>
      </w:r>
    </w:p>
    <w:p w14:paraId="206C9C0F" w14:textId="77777777" w:rsidR="003759F6" w:rsidRPr="00D40A28" w:rsidRDefault="003759F6" w:rsidP="003759F6">
      <w:pPr>
        <w:pStyle w:val="Corps"/>
        <w:widowControl w:val="0"/>
        <w:spacing w:before="0" w:after="0" w:line="240" w:lineRule="auto"/>
        <w:jc w:val="both"/>
        <w:rPr>
          <w:rFonts w:ascii="Georgia" w:eastAsia="Cambria" w:hAnsi="Georgia"/>
          <w:bCs/>
          <w:color w:val="auto"/>
          <w:szCs w:val="28"/>
        </w:rPr>
      </w:pPr>
    </w:p>
    <w:p w14:paraId="01ABB568" w14:textId="77777777" w:rsidR="003759F6" w:rsidRPr="00D40A28" w:rsidRDefault="003759F6" w:rsidP="003759F6">
      <w:pPr>
        <w:pStyle w:val="Corps"/>
        <w:widowControl w:val="0"/>
        <w:spacing w:before="0" w:after="0" w:line="240" w:lineRule="auto"/>
        <w:jc w:val="both"/>
        <w:rPr>
          <w:rFonts w:ascii="Georgia" w:eastAsia="Cambria" w:hAnsi="Georgia"/>
          <w:b/>
          <w:bCs/>
          <w:color w:val="auto"/>
          <w:szCs w:val="28"/>
        </w:rPr>
      </w:pPr>
      <w:r w:rsidRPr="00D40A28">
        <w:rPr>
          <w:rFonts w:ascii="Georgia" w:eastAsia="Cambria" w:hAnsi="Georgia"/>
          <w:b/>
          <w:bCs/>
          <w:color w:val="auto"/>
          <w:szCs w:val="28"/>
        </w:rPr>
        <w:t>Gigue</w:t>
      </w:r>
      <w:r w:rsidR="00BC36AA" w:rsidRPr="00D40A28">
        <w:rPr>
          <w:rFonts w:ascii="Georgia" w:eastAsia="Cambria" w:hAnsi="Georgia"/>
          <w:b/>
          <w:bCs/>
          <w:color w:val="auto"/>
          <w:szCs w:val="28"/>
        </w:rPr>
        <w:fldChar w:fldCharType="begin"/>
      </w:r>
      <w:r w:rsidRPr="00D40A28">
        <w:rPr>
          <w:rFonts w:ascii="Georgia" w:hAnsi="Georgia"/>
        </w:rPr>
        <w:instrText xml:space="preserve"> XE "</w:instrText>
      </w:r>
      <w:r w:rsidRPr="00D40A28">
        <w:rPr>
          <w:rFonts w:ascii="Georgia" w:eastAsia="Cambria" w:hAnsi="Georgia"/>
          <w:b/>
          <w:bCs/>
          <w:color w:val="auto"/>
          <w:szCs w:val="28"/>
        </w:rPr>
        <w:instrText>Gigue</w:instrText>
      </w:r>
      <w:r w:rsidRPr="00D40A28">
        <w:rPr>
          <w:rFonts w:ascii="Georgia" w:hAnsi="Georgia"/>
        </w:rPr>
        <w:instrText xml:space="preserve">" </w:instrText>
      </w:r>
      <w:r w:rsidR="00BC36AA" w:rsidRPr="00D40A28">
        <w:rPr>
          <w:rFonts w:ascii="Georgia" w:eastAsia="Cambria" w:hAnsi="Georgia"/>
          <w:b/>
          <w:bCs/>
          <w:color w:val="auto"/>
          <w:szCs w:val="28"/>
        </w:rPr>
        <w:fldChar w:fldCharType="end"/>
      </w:r>
    </w:p>
    <w:p w14:paraId="335B14F9" w14:textId="77777777" w:rsidR="003759F6" w:rsidRPr="00D40A28" w:rsidRDefault="003759F6" w:rsidP="003759F6">
      <w:pPr>
        <w:pStyle w:val="Corps"/>
        <w:widowControl w:val="0"/>
        <w:spacing w:before="0" w:after="0" w:line="240" w:lineRule="auto"/>
        <w:jc w:val="both"/>
        <w:rPr>
          <w:rFonts w:ascii="Georgia" w:eastAsia="Cambria" w:hAnsi="Georgia"/>
          <w:bCs/>
          <w:i/>
          <w:color w:val="auto"/>
          <w:szCs w:val="28"/>
        </w:rPr>
      </w:pPr>
      <w:r w:rsidRPr="00D40A28">
        <w:rPr>
          <w:rFonts w:ascii="Georgia" w:eastAsia="Cambria" w:hAnsi="Georgia"/>
          <w:bCs/>
          <w:i/>
          <w:color w:val="auto"/>
          <w:szCs w:val="28"/>
        </w:rPr>
        <w:t>(Jitter</w:t>
      </w:r>
      <w:r w:rsidR="00BC36AA" w:rsidRPr="00D40A28">
        <w:rPr>
          <w:rFonts w:ascii="Georgia" w:eastAsia="Cambria" w:hAnsi="Georgia"/>
          <w:bCs/>
          <w:i/>
          <w:color w:val="auto"/>
          <w:szCs w:val="28"/>
        </w:rPr>
        <w:fldChar w:fldCharType="begin"/>
      </w:r>
      <w:r w:rsidRPr="00D40A28">
        <w:rPr>
          <w:rFonts w:ascii="Georgia" w:hAnsi="Georgia"/>
        </w:rPr>
        <w:instrText xml:space="preserve"> XE "</w:instrText>
      </w:r>
      <w:r w:rsidRPr="00D40A28">
        <w:rPr>
          <w:rFonts w:ascii="Georgia" w:eastAsia="Cambria" w:hAnsi="Georgia"/>
          <w:bCs/>
          <w:i/>
          <w:color w:val="auto"/>
          <w:szCs w:val="28"/>
        </w:rPr>
        <w:instrText>Jitter</w:instrText>
      </w:r>
      <w:r w:rsidRPr="00D40A28">
        <w:rPr>
          <w:rFonts w:ascii="Georgia" w:hAnsi="Georgia"/>
        </w:rPr>
        <w:instrText xml:space="preserve">" </w:instrText>
      </w:r>
      <w:r w:rsidR="00BC36AA" w:rsidRPr="00D40A28">
        <w:rPr>
          <w:rFonts w:ascii="Georgia" w:eastAsia="Cambria" w:hAnsi="Georgia"/>
          <w:bCs/>
          <w:i/>
          <w:color w:val="auto"/>
          <w:szCs w:val="28"/>
        </w:rPr>
        <w:fldChar w:fldCharType="end"/>
      </w:r>
      <w:r w:rsidRPr="00D40A28">
        <w:rPr>
          <w:rFonts w:ascii="Georgia" w:eastAsia="Cambria" w:hAnsi="Georgia"/>
          <w:bCs/>
          <w:i/>
          <w:color w:val="auto"/>
          <w:szCs w:val="28"/>
        </w:rPr>
        <w:t>)</w:t>
      </w:r>
    </w:p>
    <w:p w14:paraId="48406528" w14:textId="77777777" w:rsidR="003759F6" w:rsidRPr="00D40A28" w:rsidRDefault="003759F6" w:rsidP="003759F6">
      <w:pPr>
        <w:pStyle w:val="Corps"/>
        <w:widowControl w:val="0"/>
        <w:spacing w:before="0" w:after="0" w:line="240" w:lineRule="auto"/>
        <w:ind w:left="709"/>
        <w:jc w:val="both"/>
        <w:rPr>
          <w:rFonts w:ascii="Georgia" w:eastAsia="Cambria" w:hAnsi="Georgia"/>
          <w:bCs/>
          <w:color w:val="auto"/>
          <w:szCs w:val="28"/>
        </w:rPr>
      </w:pPr>
      <w:r w:rsidRPr="00D40A28">
        <w:rPr>
          <w:rFonts w:ascii="Georgia" w:eastAsia="Cambria" w:hAnsi="Georgia"/>
          <w:bCs/>
          <w:color w:val="auto"/>
          <w:szCs w:val="28"/>
        </w:rPr>
        <w:t xml:space="preserve">Voir </w:t>
      </w:r>
      <w:r w:rsidRPr="00D40A28">
        <w:rPr>
          <w:rFonts w:ascii="Georgia" w:eastAsia="Cambria" w:hAnsi="Georgia"/>
          <w:bCs/>
          <w:i/>
          <w:color w:val="auto"/>
          <w:szCs w:val="28"/>
        </w:rPr>
        <w:t>Jitter</w:t>
      </w:r>
      <w:r w:rsidR="00BC36AA" w:rsidRPr="00D40A28">
        <w:rPr>
          <w:rFonts w:ascii="Georgia" w:eastAsia="Cambria" w:hAnsi="Georgia"/>
          <w:bCs/>
          <w:i/>
          <w:color w:val="auto"/>
          <w:szCs w:val="28"/>
        </w:rPr>
        <w:fldChar w:fldCharType="begin"/>
      </w:r>
      <w:r w:rsidRPr="00D40A28">
        <w:rPr>
          <w:rFonts w:ascii="Georgia" w:hAnsi="Georgia"/>
        </w:rPr>
        <w:instrText xml:space="preserve"> XE "</w:instrText>
      </w:r>
      <w:r w:rsidRPr="00D40A28">
        <w:rPr>
          <w:rFonts w:ascii="Georgia" w:eastAsia="Cambria" w:hAnsi="Georgia"/>
          <w:bCs/>
          <w:i/>
          <w:color w:val="auto"/>
          <w:szCs w:val="28"/>
        </w:rPr>
        <w:instrText>Jitter</w:instrText>
      </w:r>
      <w:r w:rsidRPr="00D40A28">
        <w:rPr>
          <w:rFonts w:ascii="Georgia" w:hAnsi="Georgia"/>
        </w:rPr>
        <w:instrText xml:space="preserve">" </w:instrText>
      </w:r>
      <w:r w:rsidR="00BC36AA" w:rsidRPr="00D40A28">
        <w:rPr>
          <w:rFonts w:ascii="Georgia" w:eastAsia="Cambria" w:hAnsi="Georgia"/>
          <w:bCs/>
          <w:i/>
          <w:color w:val="auto"/>
          <w:szCs w:val="28"/>
        </w:rPr>
        <w:fldChar w:fldCharType="end"/>
      </w:r>
      <w:r w:rsidRPr="00D40A28">
        <w:rPr>
          <w:rFonts w:ascii="Georgia" w:eastAsia="Cambria" w:hAnsi="Georgia"/>
          <w:bCs/>
          <w:color w:val="auto"/>
          <w:szCs w:val="28"/>
        </w:rPr>
        <w:t>.</w:t>
      </w:r>
    </w:p>
    <w:p w14:paraId="6975920F" w14:textId="77777777" w:rsidR="003759F6" w:rsidRPr="00D40A28" w:rsidRDefault="003759F6" w:rsidP="003759F6">
      <w:pPr>
        <w:pStyle w:val="Corps"/>
        <w:widowControl w:val="0"/>
        <w:spacing w:before="0" w:after="0" w:line="240" w:lineRule="auto"/>
        <w:jc w:val="both"/>
        <w:rPr>
          <w:rFonts w:ascii="Georgia" w:eastAsia="Cambria" w:hAnsi="Georgia"/>
          <w:bCs/>
          <w:color w:val="auto"/>
          <w:szCs w:val="28"/>
        </w:rPr>
      </w:pPr>
    </w:p>
    <w:p w14:paraId="5E71442E" w14:textId="77777777" w:rsidR="003759F6" w:rsidRPr="00D40A28" w:rsidRDefault="003759F6" w:rsidP="003759F6">
      <w:pPr>
        <w:pStyle w:val="Corps"/>
        <w:widowControl w:val="0"/>
        <w:spacing w:before="0" w:after="0" w:line="240" w:lineRule="auto"/>
        <w:jc w:val="both"/>
        <w:rPr>
          <w:rFonts w:ascii="Georgia" w:eastAsia="Cambria" w:hAnsi="Georgia"/>
          <w:b/>
          <w:bCs/>
          <w:color w:val="auto"/>
          <w:szCs w:val="28"/>
        </w:rPr>
      </w:pPr>
      <w:r w:rsidRPr="00D40A28">
        <w:rPr>
          <w:rFonts w:ascii="Georgia" w:eastAsia="Cambria" w:hAnsi="Georgia"/>
          <w:b/>
          <w:bCs/>
          <w:i/>
          <w:color w:val="auto"/>
          <w:szCs w:val="28"/>
        </w:rPr>
        <w:t>Global Internet eXchange</w:t>
      </w:r>
      <w:r w:rsidR="00BC36AA" w:rsidRPr="00D40A28">
        <w:rPr>
          <w:rFonts w:ascii="Georgia" w:eastAsia="Cambria" w:hAnsi="Georgia"/>
          <w:b/>
          <w:bCs/>
          <w:i/>
          <w:color w:val="auto"/>
          <w:szCs w:val="28"/>
        </w:rPr>
        <w:fldChar w:fldCharType="begin"/>
      </w:r>
      <w:r w:rsidRPr="00D40A28">
        <w:rPr>
          <w:rFonts w:ascii="Georgia" w:hAnsi="Georgia"/>
          <w:color w:val="auto"/>
        </w:rPr>
        <w:instrText xml:space="preserve"> XE "</w:instrText>
      </w:r>
      <w:r w:rsidRPr="00D40A28">
        <w:rPr>
          <w:rFonts w:ascii="Georgia" w:eastAsia="Cambria" w:hAnsi="Georgia"/>
          <w:b/>
          <w:bCs/>
          <w:i/>
          <w:color w:val="auto"/>
          <w:szCs w:val="28"/>
        </w:rPr>
        <w:instrText>Global Internet eXchange</w:instrText>
      </w:r>
      <w:r w:rsidRPr="00D40A28">
        <w:rPr>
          <w:rFonts w:ascii="Georgia" w:hAnsi="Georgia"/>
          <w:color w:val="auto"/>
        </w:rPr>
        <w:instrText xml:space="preserve">" </w:instrText>
      </w:r>
      <w:r w:rsidR="00BC36AA" w:rsidRPr="00D40A28">
        <w:rPr>
          <w:rFonts w:ascii="Georgia" w:eastAsia="Cambria" w:hAnsi="Georgia"/>
          <w:b/>
          <w:bCs/>
          <w:i/>
          <w:color w:val="auto"/>
          <w:szCs w:val="28"/>
        </w:rPr>
        <w:fldChar w:fldCharType="end"/>
      </w:r>
      <w:r w:rsidRPr="00D40A28">
        <w:rPr>
          <w:rFonts w:ascii="Georgia" w:eastAsia="Cambria" w:hAnsi="Georgia"/>
          <w:b/>
          <w:bCs/>
          <w:i/>
          <w:color w:val="auto"/>
          <w:szCs w:val="28"/>
        </w:rPr>
        <w:t xml:space="preserve"> – </w:t>
      </w:r>
      <w:r w:rsidRPr="00D40A28">
        <w:rPr>
          <w:rFonts w:ascii="Georgia" w:eastAsia="Cambria" w:hAnsi="Georgia"/>
          <w:b/>
          <w:bCs/>
          <w:color w:val="auto"/>
          <w:szCs w:val="28"/>
        </w:rPr>
        <w:t>GIX</w:t>
      </w:r>
      <w:r w:rsidR="00BC36AA" w:rsidRPr="00D40A28">
        <w:rPr>
          <w:rFonts w:ascii="Georgia" w:eastAsia="Cambria" w:hAnsi="Georgia"/>
          <w:b/>
          <w:bCs/>
          <w:color w:val="auto"/>
          <w:szCs w:val="28"/>
        </w:rPr>
        <w:fldChar w:fldCharType="begin"/>
      </w:r>
      <w:r w:rsidRPr="00D40A28">
        <w:rPr>
          <w:rFonts w:ascii="Georgia" w:hAnsi="Georgia"/>
          <w:color w:val="auto"/>
        </w:rPr>
        <w:instrText xml:space="preserve"> XE "</w:instrText>
      </w:r>
      <w:r w:rsidRPr="00D40A28">
        <w:rPr>
          <w:rFonts w:ascii="Georgia" w:eastAsia="Cambria" w:hAnsi="Georgia"/>
          <w:b/>
          <w:bCs/>
          <w:color w:val="auto"/>
          <w:szCs w:val="28"/>
        </w:rPr>
        <w:instrText>GIX</w:instrText>
      </w:r>
      <w:r w:rsidRPr="00D40A28">
        <w:rPr>
          <w:rFonts w:ascii="Georgia" w:hAnsi="Georgia"/>
          <w:color w:val="auto"/>
        </w:rPr>
        <w:instrText xml:space="preserve">" </w:instrText>
      </w:r>
      <w:r w:rsidR="00BC36AA" w:rsidRPr="00D40A28">
        <w:rPr>
          <w:rFonts w:ascii="Georgia" w:eastAsia="Cambria" w:hAnsi="Georgia"/>
          <w:b/>
          <w:bCs/>
          <w:color w:val="auto"/>
          <w:szCs w:val="28"/>
        </w:rPr>
        <w:fldChar w:fldCharType="end"/>
      </w:r>
    </w:p>
    <w:p w14:paraId="3A5186C8" w14:textId="77777777" w:rsidR="003759F6" w:rsidRPr="00176573" w:rsidRDefault="003759F6" w:rsidP="003759F6">
      <w:pPr>
        <w:pStyle w:val="Corps"/>
        <w:widowControl w:val="0"/>
        <w:spacing w:before="0" w:after="0" w:line="240" w:lineRule="auto"/>
        <w:ind w:left="709"/>
        <w:jc w:val="both"/>
        <w:rPr>
          <w:rFonts w:ascii="Georgia" w:eastAsia="Cambria" w:hAnsi="Georgia"/>
          <w:bCs/>
          <w:color w:val="auto"/>
          <w:szCs w:val="28"/>
          <w:lang w:val="en-US"/>
        </w:rPr>
      </w:pPr>
      <w:r w:rsidRPr="00176573">
        <w:rPr>
          <w:rFonts w:ascii="Georgia" w:eastAsia="Cambria" w:hAnsi="Georgia"/>
          <w:bCs/>
          <w:color w:val="auto"/>
          <w:szCs w:val="28"/>
          <w:lang w:val="en-US"/>
        </w:rPr>
        <w:t>Voir IXP</w:t>
      </w:r>
      <w:r w:rsidR="00BC36AA" w:rsidRPr="00D40A28">
        <w:rPr>
          <w:rFonts w:ascii="Georgia" w:eastAsia="Cambria" w:hAnsi="Georgia"/>
          <w:bCs/>
          <w:color w:val="auto"/>
          <w:szCs w:val="28"/>
        </w:rPr>
        <w:fldChar w:fldCharType="begin"/>
      </w:r>
      <w:r w:rsidRPr="00176573">
        <w:rPr>
          <w:rFonts w:ascii="Georgia" w:hAnsi="Georgia"/>
          <w:lang w:val="en-US"/>
        </w:rPr>
        <w:instrText xml:space="preserve"> XE "</w:instrText>
      </w:r>
      <w:r w:rsidRPr="00176573">
        <w:rPr>
          <w:rFonts w:ascii="Georgia" w:eastAsia="Cambria" w:hAnsi="Georgia"/>
          <w:b/>
          <w:color w:val="FF0000"/>
          <w:szCs w:val="20"/>
          <w:lang w:val="en-US"/>
        </w:rPr>
        <w:instrText>IXP</w:instrText>
      </w:r>
      <w:r w:rsidRPr="00176573">
        <w:rPr>
          <w:rFonts w:ascii="Georgia" w:hAnsi="Georgia"/>
          <w:lang w:val="en-US"/>
        </w:rPr>
        <w:instrText xml:space="preserve">" </w:instrText>
      </w:r>
      <w:r w:rsidR="00BC36AA" w:rsidRPr="00D40A28">
        <w:rPr>
          <w:rFonts w:ascii="Georgia" w:eastAsia="Cambria" w:hAnsi="Georgia"/>
          <w:bCs/>
          <w:color w:val="auto"/>
          <w:szCs w:val="28"/>
        </w:rPr>
        <w:fldChar w:fldCharType="end"/>
      </w:r>
      <w:r w:rsidRPr="00176573">
        <w:rPr>
          <w:rFonts w:ascii="Georgia" w:eastAsia="Cambria" w:hAnsi="Georgia"/>
          <w:bCs/>
          <w:color w:val="auto"/>
          <w:szCs w:val="28"/>
          <w:lang w:val="en-US"/>
        </w:rPr>
        <w:t>.</w:t>
      </w:r>
    </w:p>
    <w:p w14:paraId="64AC79F9" w14:textId="77777777" w:rsidR="003759F6" w:rsidRPr="00D40A28" w:rsidRDefault="003759F6" w:rsidP="003759F6">
      <w:pPr>
        <w:pStyle w:val="Corps"/>
        <w:widowControl w:val="0"/>
        <w:spacing w:before="0" w:after="0" w:line="240" w:lineRule="auto"/>
        <w:ind w:left="709"/>
        <w:jc w:val="both"/>
        <w:rPr>
          <w:rFonts w:ascii="Georgia" w:eastAsia="Cambria" w:hAnsi="Georgia"/>
          <w:bCs/>
          <w:color w:val="auto"/>
          <w:szCs w:val="28"/>
          <w:lang w:val="en-US"/>
        </w:rPr>
      </w:pPr>
    </w:p>
    <w:p w14:paraId="47D0450F" w14:textId="77777777" w:rsidR="003759F6" w:rsidRPr="00D40A28" w:rsidRDefault="003759F6" w:rsidP="003759F6">
      <w:pPr>
        <w:pStyle w:val="Corps"/>
        <w:widowControl w:val="0"/>
        <w:spacing w:before="0" w:after="0" w:line="240" w:lineRule="auto"/>
        <w:jc w:val="both"/>
        <w:rPr>
          <w:rFonts w:ascii="Georgia" w:eastAsia="Cambria" w:hAnsi="Georgia"/>
          <w:b/>
          <w:bCs/>
          <w:i/>
          <w:color w:val="auto"/>
          <w:szCs w:val="28"/>
          <w:lang w:val="en-US"/>
        </w:rPr>
      </w:pPr>
      <w:r w:rsidRPr="00D40A28">
        <w:rPr>
          <w:rFonts w:ascii="Georgia" w:eastAsia="Cambria" w:hAnsi="Georgia"/>
          <w:b/>
          <w:bCs/>
          <w:color w:val="auto"/>
          <w:szCs w:val="28"/>
          <w:lang w:val="en-US"/>
        </w:rPr>
        <w:t>GMSC</w:t>
      </w:r>
      <w:r w:rsidR="00BC36AA" w:rsidRPr="00D40A28">
        <w:rPr>
          <w:rFonts w:ascii="Georgia" w:eastAsia="Cambria" w:hAnsi="Georgia"/>
          <w:b/>
          <w:bCs/>
          <w:color w:val="auto"/>
          <w:szCs w:val="28"/>
        </w:rPr>
        <w:fldChar w:fldCharType="begin"/>
      </w:r>
      <w:r w:rsidRPr="00D40A28">
        <w:rPr>
          <w:rFonts w:ascii="Georgia" w:hAnsi="Georgia"/>
          <w:lang w:val="en-US"/>
        </w:rPr>
        <w:instrText xml:space="preserve"> XE "</w:instrText>
      </w:r>
      <w:r w:rsidRPr="00D40A28">
        <w:rPr>
          <w:rFonts w:ascii="Georgia" w:eastAsia="Cambria" w:hAnsi="Georgia"/>
          <w:b/>
          <w:bCs/>
          <w:color w:val="auto"/>
          <w:szCs w:val="28"/>
          <w:lang w:val="en-US"/>
        </w:rPr>
        <w:instrText>GMSC</w:instrText>
      </w:r>
      <w:r w:rsidRPr="00D40A28">
        <w:rPr>
          <w:rFonts w:ascii="Georgia" w:hAnsi="Georgia"/>
          <w:lang w:val="en-US"/>
        </w:rPr>
        <w:instrText xml:space="preserve">" </w:instrText>
      </w:r>
      <w:r w:rsidR="00BC36AA" w:rsidRPr="00D40A28">
        <w:rPr>
          <w:rFonts w:ascii="Georgia" w:eastAsia="Cambria" w:hAnsi="Georgia"/>
          <w:b/>
          <w:bCs/>
          <w:color w:val="auto"/>
          <w:szCs w:val="28"/>
        </w:rPr>
        <w:fldChar w:fldCharType="end"/>
      </w:r>
      <w:r w:rsidRPr="00D40A28">
        <w:rPr>
          <w:rFonts w:ascii="Georgia" w:eastAsia="Cambria" w:hAnsi="Georgia"/>
          <w:b/>
          <w:bCs/>
          <w:color w:val="auto"/>
          <w:szCs w:val="28"/>
          <w:lang w:val="en-US"/>
        </w:rPr>
        <w:t xml:space="preserve"> – </w:t>
      </w:r>
      <w:r w:rsidRPr="00D40A28">
        <w:rPr>
          <w:rFonts w:ascii="Georgia" w:eastAsia="Cambria" w:hAnsi="Georgia"/>
          <w:b/>
          <w:bCs/>
          <w:i/>
          <w:color w:val="auto"/>
          <w:szCs w:val="28"/>
          <w:lang w:val="en-US"/>
        </w:rPr>
        <w:t>Gateway Mobile Switching Center</w:t>
      </w:r>
      <w:r w:rsidR="00BC36AA" w:rsidRPr="00D40A28">
        <w:rPr>
          <w:rFonts w:ascii="Georgia" w:eastAsia="Cambria" w:hAnsi="Georgia"/>
          <w:b/>
          <w:bCs/>
          <w:i/>
          <w:color w:val="auto"/>
          <w:szCs w:val="28"/>
        </w:rPr>
        <w:fldChar w:fldCharType="begin"/>
      </w:r>
      <w:r w:rsidRPr="00D40A28">
        <w:rPr>
          <w:rFonts w:ascii="Georgia" w:hAnsi="Georgia"/>
          <w:lang w:val="en-US"/>
        </w:rPr>
        <w:instrText xml:space="preserve"> XE "</w:instrText>
      </w:r>
      <w:r w:rsidRPr="00D40A28">
        <w:rPr>
          <w:rFonts w:ascii="Georgia" w:eastAsia="Cambria" w:hAnsi="Georgia"/>
          <w:b/>
          <w:bCs/>
          <w:i/>
          <w:color w:val="auto"/>
          <w:szCs w:val="28"/>
          <w:lang w:val="en-US"/>
        </w:rPr>
        <w:instrText>Gateway Mobile Switching Center</w:instrText>
      </w:r>
      <w:r w:rsidRPr="00D40A28">
        <w:rPr>
          <w:rFonts w:ascii="Georgia" w:hAnsi="Georgia"/>
          <w:lang w:val="en-US"/>
        </w:rPr>
        <w:instrText xml:space="preserve">" </w:instrText>
      </w:r>
      <w:r w:rsidR="00BC36AA" w:rsidRPr="00D40A28">
        <w:rPr>
          <w:rFonts w:ascii="Georgia" w:eastAsia="Cambria" w:hAnsi="Georgia"/>
          <w:b/>
          <w:bCs/>
          <w:i/>
          <w:color w:val="auto"/>
          <w:szCs w:val="28"/>
        </w:rPr>
        <w:fldChar w:fldCharType="end"/>
      </w:r>
    </w:p>
    <w:p w14:paraId="1BF6371A" w14:textId="77777777" w:rsidR="003759F6" w:rsidRPr="00D40A28" w:rsidRDefault="003759F6" w:rsidP="003759F6">
      <w:pPr>
        <w:pStyle w:val="Corps"/>
        <w:widowControl w:val="0"/>
        <w:spacing w:before="0" w:after="0" w:line="240" w:lineRule="auto"/>
        <w:jc w:val="both"/>
        <w:rPr>
          <w:rFonts w:ascii="Georgia" w:eastAsia="Cambria" w:hAnsi="Georgia"/>
          <w:bCs/>
          <w:color w:val="auto"/>
          <w:szCs w:val="28"/>
        </w:rPr>
      </w:pPr>
      <w:r w:rsidRPr="00D40A28">
        <w:rPr>
          <w:rFonts w:ascii="Georgia" w:eastAsia="Cambria" w:hAnsi="Georgia"/>
          <w:bCs/>
          <w:color w:val="auto"/>
          <w:szCs w:val="28"/>
        </w:rPr>
        <w:t>(Centre de commutation mobile</w:t>
      </w:r>
      <w:r w:rsidR="00BC36AA" w:rsidRPr="00D40A28">
        <w:rPr>
          <w:rFonts w:ascii="Georgia" w:eastAsia="Cambria" w:hAnsi="Georgia"/>
          <w:bCs/>
          <w:color w:val="auto"/>
          <w:szCs w:val="28"/>
        </w:rPr>
        <w:fldChar w:fldCharType="begin"/>
      </w:r>
      <w:r w:rsidRPr="00D40A28">
        <w:rPr>
          <w:rFonts w:ascii="Georgia" w:hAnsi="Georgia"/>
        </w:rPr>
        <w:instrText xml:space="preserve"> XE "</w:instrText>
      </w:r>
      <w:r w:rsidRPr="00D40A28">
        <w:rPr>
          <w:rFonts w:ascii="Georgia" w:eastAsia="Cambria" w:hAnsi="Georgia"/>
          <w:bCs/>
          <w:color w:val="auto"/>
          <w:szCs w:val="28"/>
        </w:rPr>
        <w:instrText>Centre de commutation mobile</w:instrText>
      </w:r>
      <w:r w:rsidRPr="00D40A28">
        <w:rPr>
          <w:rFonts w:ascii="Georgia" w:hAnsi="Georgia"/>
        </w:rPr>
        <w:instrText xml:space="preserve">" </w:instrText>
      </w:r>
      <w:r w:rsidR="00BC36AA" w:rsidRPr="00D40A28">
        <w:rPr>
          <w:rFonts w:ascii="Georgia" w:eastAsia="Cambria" w:hAnsi="Georgia"/>
          <w:bCs/>
          <w:color w:val="auto"/>
          <w:szCs w:val="28"/>
        </w:rPr>
        <w:fldChar w:fldCharType="end"/>
      </w:r>
      <w:r w:rsidRPr="00D40A28">
        <w:rPr>
          <w:rFonts w:ascii="Georgia" w:eastAsia="Cambria" w:hAnsi="Georgia"/>
          <w:bCs/>
          <w:color w:val="auto"/>
          <w:szCs w:val="28"/>
        </w:rPr>
        <w:t>)</w:t>
      </w:r>
    </w:p>
    <w:p w14:paraId="4FACB470" w14:textId="77777777" w:rsidR="003759F6" w:rsidRPr="00D40A28" w:rsidRDefault="003759F6" w:rsidP="003759F6">
      <w:pPr>
        <w:pStyle w:val="Corps"/>
        <w:widowControl w:val="0"/>
        <w:spacing w:before="0" w:after="0" w:line="240" w:lineRule="auto"/>
        <w:ind w:left="709"/>
        <w:jc w:val="both"/>
        <w:rPr>
          <w:rFonts w:ascii="Georgia" w:eastAsia="Cambria" w:hAnsi="Georgia"/>
          <w:bCs/>
          <w:color w:val="auto"/>
          <w:szCs w:val="28"/>
        </w:rPr>
      </w:pPr>
      <w:r w:rsidRPr="00D40A28">
        <w:rPr>
          <w:rFonts w:ascii="Georgia" w:eastAsia="Cambria" w:hAnsi="Georgia"/>
          <w:bCs/>
          <w:color w:val="auto"/>
          <w:szCs w:val="28"/>
        </w:rPr>
        <w:t>Dans un réseau GSM</w:t>
      </w:r>
      <w:r w:rsidR="00BC36AA" w:rsidRPr="00D40A28">
        <w:rPr>
          <w:rFonts w:ascii="Georgia" w:eastAsia="Cambria" w:hAnsi="Georgia"/>
          <w:bCs/>
          <w:color w:val="auto"/>
          <w:szCs w:val="28"/>
        </w:rPr>
        <w:fldChar w:fldCharType="begin"/>
      </w:r>
      <w:r w:rsidRPr="00D40A28">
        <w:rPr>
          <w:rFonts w:ascii="Georgia" w:hAnsi="Georgia"/>
        </w:rPr>
        <w:instrText xml:space="preserve"> XE "</w:instrText>
      </w:r>
      <w:r w:rsidRPr="00D40A28">
        <w:rPr>
          <w:rFonts w:ascii="Georgia" w:eastAsia="Cambria" w:hAnsi="Georgia"/>
          <w:b/>
          <w:bCs/>
          <w:szCs w:val="20"/>
        </w:rPr>
        <w:instrText>GSM</w:instrText>
      </w:r>
      <w:r w:rsidRPr="00D40A28">
        <w:rPr>
          <w:rFonts w:ascii="Georgia" w:hAnsi="Georgia"/>
        </w:rPr>
        <w:instrText xml:space="preserve">" </w:instrText>
      </w:r>
      <w:r w:rsidR="00BC36AA" w:rsidRPr="00D40A28">
        <w:rPr>
          <w:rFonts w:ascii="Georgia" w:eastAsia="Cambria" w:hAnsi="Georgia"/>
          <w:bCs/>
          <w:color w:val="auto"/>
          <w:szCs w:val="28"/>
        </w:rPr>
        <w:fldChar w:fldCharType="end"/>
      </w:r>
      <w:r w:rsidRPr="00D40A28">
        <w:rPr>
          <w:rFonts w:ascii="Georgia" w:eastAsia="Cambria" w:hAnsi="Georgia"/>
          <w:bCs/>
          <w:color w:val="auto"/>
          <w:szCs w:val="28"/>
        </w:rPr>
        <w:t>*, le GMSC</w:t>
      </w:r>
      <w:r w:rsidR="00BC36AA" w:rsidRPr="00D40A28">
        <w:rPr>
          <w:rFonts w:ascii="Georgia" w:eastAsia="Cambria" w:hAnsi="Georgia"/>
          <w:bCs/>
          <w:color w:val="auto"/>
          <w:szCs w:val="28"/>
        </w:rPr>
        <w:fldChar w:fldCharType="begin"/>
      </w:r>
      <w:r w:rsidRPr="00D40A28">
        <w:rPr>
          <w:rFonts w:ascii="Georgia" w:hAnsi="Georgia"/>
        </w:rPr>
        <w:instrText xml:space="preserve"> XE "</w:instrText>
      </w:r>
      <w:r w:rsidRPr="00D40A28">
        <w:rPr>
          <w:rFonts w:ascii="Georgia" w:eastAsia="Cambria" w:hAnsi="Georgia"/>
          <w:b/>
          <w:bCs/>
          <w:color w:val="auto"/>
          <w:szCs w:val="28"/>
        </w:rPr>
        <w:instrText>GMSC</w:instrText>
      </w:r>
      <w:r w:rsidRPr="00D40A28">
        <w:rPr>
          <w:rFonts w:ascii="Georgia" w:hAnsi="Georgia"/>
        </w:rPr>
        <w:instrText xml:space="preserve">" </w:instrText>
      </w:r>
      <w:r w:rsidR="00BC36AA" w:rsidRPr="00D40A28">
        <w:rPr>
          <w:rFonts w:ascii="Georgia" w:eastAsia="Cambria" w:hAnsi="Georgia"/>
          <w:bCs/>
          <w:color w:val="auto"/>
          <w:szCs w:val="28"/>
        </w:rPr>
        <w:fldChar w:fldCharType="end"/>
      </w:r>
      <w:r w:rsidRPr="00D40A28">
        <w:rPr>
          <w:rFonts w:ascii="Georgia" w:eastAsia="Cambria" w:hAnsi="Georgia"/>
          <w:bCs/>
          <w:color w:val="auto"/>
          <w:szCs w:val="28"/>
        </w:rPr>
        <w:t xml:space="preserve"> est une passerelle* de commutation (à l’image du MSC*) positionnée en bordure du réseau et qui assure l’interconnexion avec d’autres réseaux.</w:t>
      </w:r>
    </w:p>
    <w:p w14:paraId="2F931E48" w14:textId="77777777" w:rsidR="003759F6" w:rsidRPr="00176573" w:rsidRDefault="003759F6" w:rsidP="003759F6">
      <w:pPr>
        <w:pStyle w:val="Corps"/>
        <w:widowControl w:val="0"/>
        <w:spacing w:before="0" w:after="0" w:line="240" w:lineRule="auto"/>
        <w:ind w:left="709"/>
        <w:jc w:val="both"/>
        <w:rPr>
          <w:rFonts w:ascii="Georgia" w:eastAsia="Cambria" w:hAnsi="Georgia"/>
          <w:bCs/>
          <w:color w:val="auto"/>
          <w:szCs w:val="28"/>
          <w:lang w:val="en-US"/>
        </w:rPr>
      </w:pPr>
      <w:r w:rsidRPr="00176573">
        <w:rPr>
          <w:rFonts w:ascii="Georgia" w:eastAsia="Cambria" w:hAnsi="Georgia"/>
          <w:bCs/>
          <w:color w:val="auto"/>
          <w:szCs w:val="28"/>
          <w:lang w:val="en-US"/>
        </w:rPr>
        <w:t>Voir GSM.</w:t>
      </w:r>
    </w:p>
    <w:p w14:paraId="39FD71B8" w14:textId="77777777" w:rsidR="003759F6" w:rsidRPr="00176573" w:rsidRDefault="003759F6" w:rsidP="003759F6">
      <w:pPr>
        <w:pStyle w:val="Corps"/>
        <w:widowControl w:val="0"/>
        <w:spacing w:before="0" w:after="0" w:line="240" w:lineRule="auto"/>
        <w:ind w:left="709"/>
        <w:jc w:val="both"/>
        <w:rPr>
          <w:rFonts w:ascii="Georgia" w:eastAsia="Cambria" w:hAnsi="Georgia"/>
          <w:bCs/>
          <w:color w:val="auto"/>
          <w:szCs w:val="28"/>
          <w:lang w:val="en-US"/>
        </w:rPr>
      </w:pPr>
    </w:p>
    <w:p w14:paraId="4B007736" w14:textId="77777777" w:rsidR="003759F6" w:rsidRPr="00D40A28" w:rsidRDefault="003759F6" w:rsidP="003759F6">
      <w:pPr>
        <w:pStyle w:val="Corps"/>
        <w:widowControl w:val="0"/>
        <w:spacing w:before="0" w:after="0" w:line="240" w:lineRule="auto"/>
        <w:jc w:val="both"/>
        <w:rPr>
          <w:rFonts w:ascii="Georgia" w:eastAsia="Cambria" w:hAnsi="Georgia"/>
          <w:b/>
          <w:bCs/>
          <w:i/>
          <w:color w:val="auto"/>
          <w:szCs w:val="28"/>
          <w:lang w:val="en-US"/>
        </w:rPr>
      </w:pPr>
      <w:r w:rsidRPr="00D40A28">
        <w:rPr>
          <w:rFonts w:ascii="Georgia" w:eastAsia="Cambria" w:hAnsi="Georgia"/>
          <w:b/>
          <w:bCs/>
          <w:color w:val="auto"/>
          <w:szCs w:val="28"/>
          <w:lang w:val="en-US"/>
        </w:rPr>
        <w:t>GMSK</w:t>
      </w:r>
      <w:r w:rsidR="00BC36AA" w:rsidRPr="00D40A28">
        <w:rPr>
          <w:rFonts w:ascii="Georgia" w:eastAsia="Cambria" w:hAnsi="Georgia"/>
          <w:b/>
          <w:bCs/>
          <w:color w:val="auto"/>
          <w:szCs w:val="28"/>
        </w:rPr>
        <w:fldChar w:fldCharType="begin"/>
      </w:r>
      <w:r w:rsidRPr="00D40A28">
        <w:rPr>
          <w:rFonts w:ascii="Georgia" w:hAnsi="Georgia"/>
          <w:lang w:val="en-US"/>
        </w:rPr>
        <w:instrText xml:space="preserve"> XE "</w:instrText>
      </w:r>
      <w:r w:rsidRPr="00D40A28">
        <w:rPr>
          <w:rFonts w:ascii="Georgia" w:eastAsia="Cambria" w:hAnsi="Georgia"/>
          <w:b/>
          <w:bCs/>
          <w:color w:val="auto"/>
          <w:szCs w:val="28"/>
          <w:lang w:val="en-US"/>
        </w:rPr>
        <w:instrText>GMSK</w:instrText>
      </w:r>
      <w:r w:rsidRPr="00D40A28">
        <w:rPr>
          <w:rFonts w:ascii="Georgia" w:hAnsi="Georgia"/>
          <w:lang w:val="en-US"/>
        </w:rPr>
        <w:instrText xml:space="preserve">" </w:instrText>
      </w:r>
      <w:r w:rsidR="00BC36AA" w:rsidRPr="00D40A28">
        <w:rPr>
          <w:rFonts w:ascii="Georgia" w:eastAsia="Cambria" w:hAnsi="Georgia"/>
          <w:b/>
          <w:bCs/>
          <w:color w:val="auto"/>
          <w:szCs w:val="28"/>
        </w:rPr>
        <w:fldChar w:fldCharType="end"/>
      </w:r>
      <w:r w:rsidRPr="00D40A28">
        <w:rPr>
          <w:rFonts w:ascii="Georgia" w:eastAsia="Cambria" w:hAnsi="Georgia"/>
          <w:b/>
          <w:bCs/>
          <w:color w:val="auto"/>
          <w:szCs w:val="28"/>
          <w:lang w:val="en-US"/>
        </w:rPr>
        <w:t xml:space="preserve"> – </w:t>
      </w:r>
      <w:r w:rsidRPr="00D40A28">
        <w:rPr>
          <w:rFonts w:ascii="Georgia" w:eastAsia="Cambria" w:hAnsi="Georgia"/>
          <w:b/>
          <w:bCs/>
          <w:i/>
          <w:color w:val="auto"/>
          <w:szCs w:val="28"/>
          <w:lang w:val="en-US"/>
        </w:rPr>
        <w:t>Gaussian Minimum Shift Keying</w:t>
      </w:r>
      <w:r w:rsidR="00BC36AA" w:rsidRPr="00D40A28">
        <w:rPr>
          <w:rFonts w:ascii="Georgia" w:eastAsia="Cambria" w:hAnsi="Georgia"/>
          <w:b/>
          <w:bCs/>
          <w:i/>
          <w:color w:val="auto"/>
          <w:szCs w:val="28"/>
        </w:rPr>
        <w:fldChar w:fldCharType="begin"/>
      </w:r>
      <w:r w:rsidRPr="00D40A28">
        <w:rPr>
          <w:rFonts w:ascii="Georgia" w:hAnsi="Georgia"/>
          <w:lang w:val="en-US"/>
        </w:rPr>
        <w:instrText xml:space="preserve"> XE "</w:instrText>
      </w:r>
      <w:r w:rsidRPr="00D40A28">
        <w:rPr>
          <w:rFonts w:ascii="Georgia" w:eastAsia="Cambria" w:hAnsi="Georgia"/>
          <w:b/>
          <w:bCs/>
          <w:i/>
          <w:color w:val="auto"/>
          <w:szCs w:val="28"/>
          <w:lang w:val="en-US"/>
        </w:rPr>
        <w:instrText>Gaussian Minimum Shift Keying</w:instrText>
      </w:r>
      <w:r w:rsidRPr="00D40A28">
        <w:rPr>
          <w:rFonts w:ascii="Georgia" w:hAnsi="Georgia"/>
          <w:lang w:val="en-US"/>
        </w:rPr>
        <w:instrText xml:space="preserve">" </w:instrText>
      </w:r>
      <w:r w:rsidR="00BC36AA" w:rsidRPr="00D40A28">
        <w:rPr>
          <w:rFonts w:ascii="Georgia" w:eastAsia="Cambria" w:hAnsi="Georgia"/>
          <w:b/>
          <w:bCs/>
          <w:i/>
          <w:color w:val="auto"/>
          <w:szCs w:val="28"/>
        </w:rPr>
        <w:fldChar w:fldCharType="end"/>
      </w:r>
    </w:p>
    <w:p w14:paraId="6BEA2483" w14:textId="77777777" w:rsidR="003759F6" w:rsidRPr="00D40A28" w:rsidRDefault="003759F6" w:rsidP="003759F6">
      <w:pPr>
        <w:pStyle w:val="Corps"/>
        <w:widowControl w:val="0"/>
        <w:spacing w:before="0" w:after="0" w:line="240" w:lineRule="auto"/>
        <w:jc w:val="both"/>
        <w:rPr>
          <w:rFonts w:ascii="Georgia" w:eastAsia="Cambria" w:hAnsi="Georgia"/>
          <w:bCs/>
          <w:color w:val="auto"/>
          <w:szCs w:val="28"/>
        </w:rPr>
      </w:pPr>
      <w:r w:rsidRPr="00D40A28">
        <w:rPr>
          <w:rFonts w:ascii="Georgia" w:eastAsia="Cambria" w:hAnsi="Georgia"/>
          <w:bCs/>
          <w:color w:val="auto"/>
          <w:szCs w:val="28"/>
        </w:rPr>
        <w:t>(Modulation</w:t>
      </w:r>
      <w:r w:rsidR="00BC36AA" w:rsidRPr="00D40A28">
        <w:rPr>
          <w:rFonts w:ascii="Georgia" w:eastAsia="Cambria" w:hAnsi="Georgia"/>
          <w:bCs/>
          <w:color w:val="auto"/>
          <w:szCs w:val="28"/>
        </w:rPr>
        <w:fldChar w:fldCharType="begin"/>
      </w:r>
      <w:r w:rsidRPr="00D40A28">
        <w:rPr>
          <w:rFonts w:ascii="Georgia" w:hAnsi="Georgia"/>
        </w:rPr>
        <w:instrText xml:space="preserve"> XE "</w:instrText>
      </w:r>
      <w:r w:rsidRPr="00D40A28">
        <w:rPr>
          <w:rFonts w:ascii="Georgia" w:eastAsia="Cambria" w:hAnsi="Georgia"/>
          <w:bCs/>
          <w:sz w:val="20"/>
          <w:szCs w:val="20"/>
        </w:rPr>
        <w:instrText>Modulation</w:instrText>
      </w:r>
      <w:r w:rsidRPr="00D40A28">
        <w:rPr>
          <w:rFonts w:ascii="Georgia" w:hAnsi="Georgia"/>
        </w:rPr>
        <w:instrText xml:space="preserve">" </w:instrText>
      </w:r>
      <w:r w:rsidR="00BC36AA" w:rsidRPr="00D40A28">
        <w:rPr>
          <w:rFonts w:ascii="Georgia" w:eastAsia="Cambria" w:hAnsi="Georgia"/>
          <w:bCs/>
          <w:color w:val="auto"/>
          <w:szCs w:val="28"/>
        </w:rPr>
        <w:fldChar w:fldCharType="end"/>
      </w:r>
      <w:r w:rsidRPr="00D40A28">
        <w:rPr>
          <w:rFonts w:ascii="Georgia" w:eastAsia="Cambria" w:hAnsi="Georgia"/>
          <w:bCs/>
          <w:color w:val="auto"/>
          <w:szCs w:val="28"/>
        </w:rPr>
        <w:t xml:space="preserve"> à déplacement minimum gaussien</w:t>
      </w:r>
      <w:r w:rsidR="00BC36AA" w:rsidRPr="00D40A28">
        <w:rPr>
          <w:rFonts w:ascii="Georgia" w:eastAsia="Cambria" w:hAnsi="Georgia"/>
          <w:bCs/>
          <w:color w:val="auto"/>
          <w:szCs w:val="28"/>
        </w:rPr>
        <w:fldChar w:fldCharType="begin"/>
      </w:r>
      <w:r w:rsidRPr="00D40A28">
        <w:rPr>
          <w:rFonts w:ascii="Georgia" w:hAnsi="Georgia"/>
        </w:rPr>
        <w:instrText xml:space="preserve"> XE "</w:instrText>
      </w:r>
      <w:r w:rsidRPr="00D40A28">
        <w:rPr>
          <w:rFonts w:ascii="Georgia" w:eastAsia="Cambria" w:hAnsi="Georgia"/>
          <w:bCs/>
          <w:color w:val="auto"/>
          <w:szCs w:val="28"/>
        </w:rPr>
        <w:instrText>Modulation à déplacement minimum gaussien</w:instrText>
      </w:r>
      <w:r w:rsidRPr="00D40A28">
        <w:rPr>
          <w:rFonts w:ascii="Georgia" w:hAnsi="Georgia"/>
        </w:rPr>
        <w:instrText xml:space="preserve">" </w:instrText>
      </w:r>
      <w:r w:rsidR="00BC36AA" w:rsidRPr="00D40A28">
        <w:rPr>
          <w:rFonts w:ascii="Georgia" w:eastAsia="Cambria" w:hAnsi="Georgia"/>
          <w:bCs/>
          <w:color w:val="auto"/>
          <w:szCs w:val="28"/>
        </w:rPr>
        <w:fldChar w:fldCharType="end"/>
      </w:r>
      <w:r w:rsidRPr="00D40A28">
        <w:rPr>
          <w:rFonts w:ascii="Georgia" w:eastAsia="Cambria" w:hAnsi="Georgia"/>
          <w:bCs/>
          <w:color w:val="auto"/>
          <w:szCs w:val="28"/>
        </w:rPr>
        <w:t>)</w:t>
      </w:r>
    </w:p>
    <w:p w14:paraId="1087A3E3" w14:textId="77777777" w:rsidR="003759F6" w:rsidRPr="00D40A28" w:rsidRDefault="003759F6" w:rsidP="003759F6">
      <w:pPr>
        <w:pStyle w:val="Corps"/>
        <w:widowControl w:val="0"/>
        <w:spacing w:before="0" w:after="0" w:line="240" w:lineRule="auto"/>
        <w:ind w:left="709"/>
        <w:jc w:val="both"/>
        <w:rPr>
          <w:rFonts w:ascii="Georgia" w:eastAsia="Cambria" w:hAnsi="Georgia"/>
          <w:bCs/>
          <w:color w:val="auto"/>
          <w:szCs w:val="28"/>
        </w:rPr>
      </w:pPr>
      <w:r w:rsidRPr="00D40A28">
        <w:rPr>
          <w:rFonts w:ascii="Georgia" w:eastAsia="Cambria" w:hAnsi="Georgia"/>
          <w:bCs/>
          <w:color w:val="auto"/>
          <w:szCs w:val="28"/>
        </w:rPr>
        <w:t>Le GMSK</w:t>
      </w:r>
      <w:r w:rsidR="00BC36AA" w:rsidRPr="00D40A28">
        <w:rPr>
          <w:rFonts w:ascii="Georgia" w:eastAsia="Cambria" w:hAnsi="Georgia"/>
          <w:bCs/>
          <w:color w:val="auto"/>
          <w:szCs w:val="28"/>
        </w:rPr>
        <w:fldChar w:fldCharType="begin"/>
      </w:r>
      <w:r w:rsidRPr="00D40A28">
        <w:rPr>
          <w:rFonts w:ascii="Georgia" w:hAnsi="Georgia"/>
        </w:rPr>
        <w:instrText xml:space="preserve"> XE "</w:instrText>
      </w:r>
      <w:r w:rsidRPr="00D40A28">
        <w:rPr>
          <w:rFonts w:ascii="Georgia" w:eastAsia="Cambria" w:hAnsi="Georgia"/>
          <w:b/>
          <w:bCs/>
          <w:color w:val="auto"/>
          <w:szCs w:val="28"/>
        </w:rPr>
        <w:instrText>GMSK</w:instrText>
      </w:r>
      <w:r w:rsidRPr="00D40A28">
        <w:rPr>
          <w:rFonts w:ascii="Georgia" w:hAnsi="Georgia"/>
        </w:rPr>
        <w:instrText xml:space="preserve">" </w:instrText>
      </w:r>
      <w:r w:rsidR="00BC36AA" w:rsidRPr="00D40A28">
        <w:rPr>
          <w:rFonts w:ascii="Georgia" w:eastAsia="Cambria" w:hAnsi="Georgia"/>
          <w:bCs/>
          <w:color w:val="auto"/>
          <w:szCs w:val="28"/>
        </w:rPr>
        <w:fldChar w:fldCharType="end"/>
      </w:r>
      <w:r w:rsidRPr="00D40A28">
        <w:rPr>
          <w:rFonts w:ascii="Georgia" w:eastAsia="Cambria" w:hAnsi="Georgia"/>
          <w:bCs/>
          <w:color w:val="auto"/>
          <w:szCs w:val="28"/>
        </w:rPr>
        <w:t xml:space="preserve"> est une technique de modulation numérique utilisée pour la transmission radio dans un réseau GSM</w:t>
      </w:r>
      <w:r w:rsidR="00BC36AA" w:rsidRPr="00D40A28">
        <w:rPr>
          <w:rFonts w:ascii="Georgia" w:eastAsia="Cambria" w:hAnsi="Georgia"/>
          <w:bCs/>
          <w:color w:val="auto"/>
          <w:szCs w:val="28"/>
        </w:rPr>
        <w:fldChar w:fldCharType="begin"/>
      </w:r>
      <w:r w:rsidRPr="00D40A28">
        <w:rPr>
          <w:rFonts w:ascii="Georgia" w:hAnsi="Georgia"/>
        </w:rPr>
        <w:instrText xml:space="preserve"> XE "</w:instrText>
      </w:r>
      <w:r w:rsidRPr="00D40A28">
        <w:rPr>
          <w:rFonts w:ascii="Georgia" w:eastAsia="Cambria" w:hAnsi="Georgia"/>
          <w:b/>
          <w:bCs/>
          <w:szCs w:val="20"/>
        </w:rPr>
        <w:instrText>GSM</w:instrText>
      </w:r>
      <w:r w:rsidRPr="00D40A28">
        <w:rPr>
          <w:rFonts w:ascii="Georgia" w:hAnsi="Georgia"/>
        </w:rPr>
        <w:instrText xml:space="preserve">" </w:instrText>
      </w:r>
      <w:r w:rsidR="00BC36AA" w:rsidRPr="00D40A28">
        <w:rPr>
          <w:rFonts w:ascii="Georgia" w:eastAsia="Cambria" w:hAnsi="Georgia"/>
          <w:bCs/>
          <w:color w:val="auto"/>
          <w:szCs w:val="28"/>
        </w:rPr>
        <w:fldChar w:fldCharType="end"/>
      </w:r>
      <w:r w:rsidRPr="00D40A28">
        <w:rPr>
          <w:rFonts w:ascii="Georgia" w:eastAsia="Cambria" w:hAnsi="Georgia"/>
          <w:bCs/>
          <w:color w:val="auto"/>
          <w:szCs w:val="28"/>
        </w:rPr>
        <w:t>*.</w:t>
      </w:r>
    </w:p>
    <w:p w14:paraId="3EA6FD54" w14:textId="77777777" w:rsidR="003759F6" w:rsidRPr="00D40A28" w:rsidRDefault="003759F6" w:rsidP="003759F6">
      <w:pPr>
        <w:pStyle w:val="Corps"/>
        <w:widowControl w:val="0"/>
        <w:spacing w:before="0" w:after="0" w:line="240" w:lineRule="auto"/>
        <w:ind w:left="709"/>
        <w:jc w:val="both"/>
        <w:rPr>
          <w:rFonts w:ascii="Georgia" w:eastAsia="Cambria" w:hAnsi="Georgia"/>
          <w:bCs/>
          <w:color w:val="auto"/>
          <w:szCs w:val="28"/>
        </w:rPr>
      </w:pPr>
    </w:p>
    <w:p w14:paraId="27514C65" w14:textId="77777777" w:rsidR="003759F6" w:rsidRPr="00D40A28" w:rsidRDefault="003759F6" w:rsidP="003759F6">
      <w:pPr>
        <w:pStyle w:val="Corps"/>
        <w:widowControl w:val="0"/>
        <w:spacing w:before="0" w:after="0" w:line="240" w:lineRule="auto"/>
        <w:jc w:val="both"/>
        <w:rPr>
          <w:rFonts w:ascii="Georgia" w:eastAsia="Cambria" w:hAnsi="Georgia"/>
          <w:b/>
          <w:bCs/>
          <w:i/>
          <w:color w:val="auto"/>
          <w:szCs w:val="28"/>
        </w:rPr>
      </w:pPr>
      <w:r w:rsidRPr="00D40A28">
        <w:rPr>
          <w:rFonts w:ascii="Georgia" w:eastAsia="Cambria" w:hAnsi="Georgia"/>
          <w:b/>
          <w:bCs/>
          <w:i/>
          <w:color w:val="auto"/>
          <w:szCs w:val="28"/>
        </w:rPr>
        <w:t>Google</w:t>
      </w:r>
      <w:r w:rsidR="00BC36AA" w:rsidRPr="00D40A28">
        <w:rPr>
          <w:rFonts w:ascii="Georgia" w:eastAsia="Cambria" w:hAnsi="Georgia"/>
          <w:b/>
          <w:bCs/>
          <w:i/>
          <w:color w:val="auto"/>
          <w:szCs w:val="28"/>
        </w:rPr>
        <w:fldChar w:fldCharType="begin"/>
      </w:r>
      <w:r w:rsidRPr="00D40A28">
        <w:rPr>
          <w:rFonts w:ascii="Georgia" w:hAnsi="Georgia"/>
        </w:rPr>
        <w:instrText xml:space="preserve"> XE "</w:instrText>
      </w:r>
      <w:r w:rsidRPr="00D40A28">
        <w:rPr>
          <w:rFonts w:ascii="Georgia" w:eastAsia="Cambria" w:hAnsi="Georgia"/>
          <w:b/>
          <w:bCs/>
          <w:i/>
          <w:color w:val="auto"/>
          <w:szCs w:val="28"/>
        </w:rPr>
        <w:instrText>Google</w:instrText>
      </w:r>
      <w:r w:rsidRPr="00D40A28">
        <w:rPr>
          <w:rFonts w:ascii="Georgia" w:hAnsi="Georgia"/>
        </w:rPr>
        <w:instrText xml:space="preserve">" </w:instrText>
      </w:r>
      <w:r w:rsidR="00BC36AA" w:rsidRPr="00D40A28">
        <w:rPr>
          <w:rFonts w:ascii="Georgia" w:eastAsia="Cambria" w:hAnsi="Georgia"/>
          <w:b/>
          <w:bCs/>
          <w:i/>
          <w:color w:val="auto"/>
          <w:szCs w:val="28"/>
        </w:rPr>
        <w:fldChar w:fldCharType="end"/>
      </w:r>
    </w:p>
    <w:p w14:paraId="74EC801A" w14:textId="77777777" w:rsidR="003759F6" w:rsidRPr="00D40A28" w:rsidRDefault="003759F6" w:rsidP="003759F6">
      <w:pPr>
        <w:pStyle w:val="Corps"/>
        <w:widowControl w:val="0"/>
        <w:spacing w:before="0" w:after="0" w:line="240" w:lineRule="auto"/>
        <w:ind w:left="709"/>
        <w:jc w:val="both"/>
        <w:rPr>
          <w:rFonts w:ascii="Georgia" w:eastAsia="Cambria" w:hAnsi="Georgia"/>
          <w:bCs/>
          <w:color w:val="auto"/>
          <w:szCs w:val="28"/>
        </w:rPr>
      </w:pPr>
      <w:r w:rsidRPr="00D40A28">
        <w:rPr>
          <w:rFonts w:ascii="Georgia" w:eastAsia="Cambria" w:hAnsi="Georgia"/>
          <w:bCs/>
          <w:color w:val="auto"/>
          <w:szCs w:val="28"/>
        </w:rPr>
        <w:t>Société américaine créée en 1998 rendue célèbre par la création d’un moteur de recherche Internet. Outre son moteur de recherche l’entreprise a rapidement investi le champ des données et services en ligne. Avec près de 50 000 employés et une valorisation de 108 milliards de dollars en 2014, Google</w:t>
      </w:r>
      <w:r w:rsidR="00BC36AA" w:rsidRPr="00D40A28">
        <w:rPr>
          <w:rFonts w:ascii="Georgia" w:eastAsia="Cambria" w:hAnsi="Georgia"/>
          <w:bCs/>
          <w:color w:val="auto"/>
          <w:szCs w:val="28"/>
        </w:rPr>
        <w:fldChar w:fldCharType="begin"/>
      </w:r>
      <w:r w:rsidRPr="00D40A28">
        <w:rPr>
          <w:rFonts w:ascii="Georgia" w:hAnsi="Georgia"/>
        </w:rPr>
        <w:instrText xml:space="preserve"> XE "</w:instrText>
      </w:r>
      <w:r w:rsidRPr="00D40A28">
        <w:rPr>
          <w:rFonts w:ascii="Georgia" w:eastAsia="Cambria" w:hAnsi="Georgia"/>
          <w:b/>
          <w:bCs/>
          <w:i/>
          <w:color w:val="auto"/>
          <w:szCs w:val="28"/>
        </w:rPr>
        <w:instrText>Google</w:instrText>
      </w:r>
      <w:r w:rsidRPr="00D40A28">
        <w:rPr>
          <w:rFonts w:ascii="Georgia" w:hAnsi="Georgia"/>
        </w:rPr>
        <w:instrText xml:space="preserve">" </w:instrText>
      </w:r>
      <w:r w:rsidR="00BC36AA" w:rsidRPr="00D40A28">
        <w:rPr>
          <w:rFonts w:ascii="Georgia" w:eastAsia="Cambria" w:hAnsi="Georgia"/>
          <w:bCs/>
          <w:color w:val="auto"/>
          <w:szCs w:val="28"/>
        </w:rPr>
        <w:fldChar w:fldCharType="end"/>
      </w:r>
      <w:r w:rsidRPr="00D40A28">
        <w:rPr>
          <w:rFonts w:ascii="Georgia" w:eastAsia="Cambria" w:hAnsi="Georgia"/>
          <w:bCs/>
          <w:color w:val="auto"/>
          <w:szCs w:val="28"/>
        </w:rPr>
        <w:t xml:space="preserve"> est l’une des plus importantes sociétés mondiale et fait partie des « </w:t>
      </w:r>
      <w:r w:rsidRPr="00D40A28">
        <w:rPr>
          <w:rFonts w:ascii="Georgia" w:eastAsia="Cambria" w:hAnsi="Georgia"/>
          <w:bCs/>
          <w:i/>
          <w:color w:val="auto"/>
          <w:szCs w:val="28"/>
        </w:rPr>
        <w:t>big four </w:t>
      </w:r>
      <w:r w:rsidRPr="00D40A28">
        <w:rPr>
          <w:rFonts w:ascii="Georgia" w:eastAsia="Cambria" w:hAnsi="Georgia"/>
          <w:bCs/>
          <w:color w:val="auto"/>
          <w:szCs w:val="28"/>
        </w:rPr>
        <w:t>» de l’Internet (Google, Apple, Facebook, Amazon). On parle également des « </w:t>
      </w:r>
      <w:r w:rsidRPr="00D40A28">
        <w:rPr>
          <w:rFonts w:ascii="Georgia" w:eastAsia="Cambria" w:hAnsi="Georgia"/>
          <w:bCs/>
          <w:i/>
          <w:color w:val="auto"/>
          <w:szCs w:val="28"/>
        </w:rPr>
        <w:t>big</w:t>
      </w:r>
      <w:r w:rsidRPr="00D40A28">
        <w:rPr>
          <w:rFonts w:ascii="Georgia" w:eastAsia="Cambria" w:hAnsi="Georgia"/>
          <w:bCs/>
          <w:color w:val="auto"/>
          <w:szCs w:val="28"/>
        </w:rPr>
        <w:t xml:space="preserve"> </w:t>
      </w:r>
      <w:r w:rsidRPr="00D40A28">
        <w:rPr>
          <w:rFonts w:ascii="Georgia" w:eastAsia="Cambria" w:hAnsi="Georgia"/>
          <w:bCs/>
          <w:i/>
          <w:color w:val="auto"/>
          <w:szCs w:val="28"/>
        </w:rPr>
        <w:t>five</w:t>
      </w:r>
      <w:r w:rsidRPr="00D40A28">
        <w:rPr>
          <w:rFonts w:ascii="Georgia" w:eastAsia="Cambria" w:hAnsi="Georgia"/>
          <w:bCs/>
          <w:color w:val="auto"/>
          <w:szCs w:val="28"/>
        </w:rPr>
        <w:t xml:space="preserve"> » en ajoutant </w:t>
      </w:r>
      <w:r w:rsidRPr="00D40A28">
        <w:rPr>
          <w:rFonts w:ascii="Georgia" w:eastAsia="Cambria" w:hAnsi="Georgia"/>
          <w:bCs/>
          <w:i/>
          <w:color w:val="auto"/>
          <w:szCs w:val="28"/>
        </w:rPr>
        <w:t>Twitter</w:t>
      </w:r>
      <w:r w:rsidRPr="00D40A28">
        <w:rPr>
          <w:rFonts w:ascii="Georgia" w:eastAsia="Cambria" w:hAnsi="Georgia"/>
          <w:bCs/>
          <w:color w:val="auto"/>
          <w:szCs w:val="28"/>
        </w:rPr>
        <w:t>.</w:t>
      </w:r>
    </w:p>
    <w:p w14:paraId="2FFB553D" w14:textId="77777777" w:rsidR="003759F6" w:rsidRPr="00D40A28" w:rsidRDefault="003759F6" w:rsidP="003759F6">
      <w:pPr>
        <w:pStyle w:val="Corps"/>
        <w:widowControl w:val="0"/>
        <w:spacing w:before="0" w:after="0" w:line="240" w:lineRule="auto"/>
        <w:ind w:left="709"/>
        <w:jc w:val="both"/>
        <w:rPr>
          <w:rFonts w:ascii="Georgia" w:eastAsia="Cambria" w:hAnsi="Georgia"/>
          <w:bCs/>
          <w:color w:val="auto"/>
          <w:szCs w:val="28"/>
        </w:rPr>
      </w:pPr>
      <w:r w:rsidRPr="00D40A28">
        <w:rPr>
          <w:rFonts w:ascii="Georgia" w:eastAsia="Cambria" w:hAnsi="Georgia"/>
          <w:bCs/>
          <w:color w:val="auto"/>
          <w:szCs w:val="28"/>
        </w:rPr>
        <w:t xml:space="preserve">Les nombreux services gratuits que propose l’entreprise sont très largement utilisés (blog, réseaux sociaux, partage en vidéos, stockage </w:t>
      </w:r>
      <w:r w:rsidRPr="00D40A28">
        <w:rPr>
          <w:rFonts w:ascii="Georgia" w:eastAsia="Cambria" w:hAnsi="Georgia"/>
          <w:bCs/>
          <w:i/>
          <w:color w:val="auto"/>
          <w:szCs w:val="28"/>
        </w:rPr>
        <w:t>cloud</w:t>
      </w:r>
      <w:r w:rsidRPr="00D40A28">
        <w:rPr>
          <w:rFonts w:ascii="Georgia" w:eastAsia="Cambria" w:hAnsi="Georgia"/>
          <w:bCs/>
          <w:color w:val="auto"/>
          <w:szCs w:val="28"/>
        </w:rPr>
        <w:t>…) ce qui fait de Google</w:t>
      </w:r>
      <w:r w:rsidR="00BC36AA" w:rsidRPr="00D40A28">
        <w:rPr>
          <w:rFonts w:ascii="Georgia" w:eastAsia="Cambria" w:hAnsi="Georgia"/>
          <w:bCs/>
          <w:color w:val="auto"/>
          <w:szCs w:val="28"/>
        </w:rPr>
        <w:fldChar w:fldCharType="begin"/>
      </w:r>
      <w:r w:rsidRPr="00D40A28">
        <w:rPr>
          <w:rFonts w:ascii="Georgia" w:hAnsi="Georgia"/>
        </w:rPr>
        <w:instrText xml:space="preserve"> XE "</w:instrText>
      </w:r>
      <w:r w:rsidRPr="00D40A28">
        <w:rPr>
          <w:rFonts w:ascii="Georgia" w:eastAsia="Cambria" w:hAnsi="Georgia"/>
          <w:b/>
          <w:bCs/>
          <w:i/>
          <w:color w:val="auto"/>
          <w:szCs w:val="28"/>
        </w:rPr>
        <w:instrText>Google</w:instrText>
      </w:r>
      <w:r w:rsidRPr="00D40A28">
        <w:rPr>
          <w:rFonts w:ascii="Georgia" w:hAnsi="Georgia"/>
        </w:rPr>
        <w:instrText xml:space="preserve">" </w:instrText>
      </w:r>
      <w:r w:rsidR="00BC36AA" w:rsidRPr="00D40A28">
        <w:rPr>
          <w:rFonts w:ascii="Georgia" w:eastAsia="Cambria" w:hAnsi="Georgia"/>
          <w:bCs/>
          <w:color w:val="auto"/>
          <w:szCs w:val="28"/>
        </w:rPr>
        <w:fldChar w:fldCharType="end"/>
      </w:r>
      <w:r w:rsidRPr="00D40A28">
        <w:rPr>
          <w:rFonts w:ascii="Georgia" w:eastAsia="Cambria" w:hAnsi="Georgia"/>
          <w:bCs/>
          <w:color w:val="auto"/>
          <w:szCs w:val="28"/>
        </w:rPr>
        <w:t xml:space="preserve"> le premier dépositaire au monde de données personnelles (sur près de 900 000 serveurs). Les révélations des liens de ces grands groupes de l’Internet avec l’agence de renseignement américaine (NSA*) ont contribué à une prise de conscience sans pour autant véritablement modifier les pratiques individuelles (Google est toujours le moteur de recherche utilisé par 95% des français).</w:t>
      </w:r>
    </w:p>
    <w:p w14:paraId="5801DF4C" w14:textId="77777777" w:rsidR="003759F6" w:rsidRPr="00D40A28" w:rsidRDefault="003759F6" w:rsidP="003759F6">
      <w:pPr>
        <w:pStyle w:val="Corps"/>
        <w:widowControl w:val="0"/>
        <w:spacing w:before="0" w:after="0" w:line="240" w:lineRule="auto"/>
        <w:ind w:left="709"/>
        <w:jc w:val="both"/>
        <w:rPr>
          <w:rFonts w:ascii="Georgia" w:eastAsia="Cambria" w:hAnsi="Georgia"/>
          <w:bCs/>
          <w:color w:val="auto"/>
          <w:szCs w:val="28"/>
        </w:rPr>
      </w:pPr>
    </w:p>
    <w:p w14:paraId="5AE05427" w14:textId="77777777" w:rsidR="003759F6" w:rsidRPr="00D40A28" w:rsidRDefault="003759F6" w:rsidP="003759F6">
      <w:pPr>
        <w:pStyle w:val="Corps"/>
        <w:widowControl w:val="0"/>
        <w:pBdr>
          <w:top w:val="single" w:sz="4" w:space="1" w:color="auto"/>
          <w:left w:val="single" w:sz="4" w:space="4" w:color="auto"/>
          <w:bottom w:val="single" w:sz="4" w:space="1" w:color="auto"/>
          <w:right w:val="single" w:sz="4" w:space="4" w:color="auto"/>
        </w:pBdr>
        <w:spacing w:before="0" w:after="0" w:line="240" w:lineRule="auto"/>
        <w:ind w:left="709"/>
        <w:jc w:val="both"/>
        <w:rPr>
          <w:rFonts w:ascii="Georgia" w:eastAsia="Cambria" w:hAnsi="Georgia"/>
          <w:b/>
          <w:bCs/>
          <w:i/>
          <w:color w:val="auto"/>
          <w:szCs w:val="28"/>
        </w:rPr>
      </w:pPr>
      <w:r w:rsidRPr="00D40A28">
        <w:rPr>
          <w:rFonts w:ascii="Georgia" w:eastAsia="Cambria" w:hAnsi="Georgia"/>
          <w:b/>
          <w:bCs/>
          <w:i/>
          <w:color w:val="auto"/>
          <w:szCs w:val="28"/>
        </w:rPr>
        <w:t>Google</w:t>
      </w:r>
      <w:r w:rsidR="00BC36AA" w:rsidRPr="00D40A28">
        <w:rPr>
          <w:rFonts w:ascii="Georgia" w:eastAsia="Cambria" w:hAnsi="Georgia"/>
          <w:b/>
          <w:bCs/>
          <w:i/>
          <w:color w:val="auto"/>
          <w:szCs w:val="28"/>
        </w:rPr>
        <w:fldChar w:fldCharType="begin"/>
      </w:r>
      <w:r w:rsidRPr="00D40A28">
        <w:rPr>
          <w:rFonts w:ascii="Georgia" w:hAnsi="Georgia"/>
        </w:rPr>
        <w:instrText xml:space="preserve"> XE "</w:instrText>
      </w:r>
      <w:r w:rsidRPr="00D40A28">
        <w:rPr>
          <w:rFonts w:ascii="Georgia" w:eastAsia="Cambria" w:hAnsi="Georgia"/>
          <w:b/>
          <w:bCs/>
          <w:i/>
          <w:color w:val="auto"/>
          <w:szCs w:val="28"/>
        </w:rPr>
        <w:instrText>Google</w:instrText>
      </w:r>
      <w:r w:rsidRPr="00D40A28">
        <w:rPr>
          <w:rFonts w:ascii="Georgia" w:hAnsi="Georgia"/>
        </w:rPr>
        <w:instrText xml:space="preserve">" </w:instrText>
      </w:r>
      <w:r w:rsidR="00BC36AA" w:rsidRPr="00D40A28">
        <w:rPr>
          <w:rFonts w:ascii="Georgia" w:eastAsia="Cambria" w:hAnsi="Georgia"/>
          <w:b/>
          <w:bCs/>
          <w:i/>
          <w:color w:val="auto"/>
          <w:szCs w:val="28"/>
        </w:rPr>
        <w:fldChar w:fldCharType="end"/>
      </w:r>
      <w:r w:rsidRPr="00D40A28">
        <w:rPr>
          <w:rFonts w:ascii="Georgia" w:eastAsia="Cambria" w:hAnsi="Georgia"/>
          <w:b/>
          <w:bCs/>
          <w:i/>
          <w:color w:val="auto"/>
          <w:szCs w:val="28"/>
        </w:rPr>
        <w:t xml:space="preserve"> en chiffres (2014)</w:t>
      </w:r>
    </w:p>
    <w:p w14:paraId="6B094B6F" w14:textId="77777777" w:rsidR="003759F6" w:rsidRPr="00D40A28" w:rsidRDefault="003759F6" w:rsidP="003759F6">
      <w:pPr>
        <w:pStyle w:val="Corps"/>
        <w:widowControl w:val="0"/>
        <w:pBdr>
          <w:top w:val="single" w:sz="4" w:space="1" w:color="auto"/>
          <w:left w:val="single" w:sz="4" w:space="4" w:color="auto"/>
          <w:bottom w:val="single" w:sz="4" w:space="1" w:color="auto"/>
          <w:right w:val="single" w:sz="4" w:space="4" w:color="auto"/>
        </w:pBdr>
        <w:spacing w:before="0" w:after="0" w:line="240" w:lineRule="auto"/>
        <w:ind w:left="709"/>
        <w:jc w:val="both"/>
        <w:rPr>
          <w:rFonts w:ascii="Georgia" w:eastAsia="Cambria" w:hAnsi="Georgia"/>
          <w:bCs/>
          <w:color w:val="auto"/>
          <w:szCs w:val="28"/>
        </w:rPr>
      </w:pPr>
    </w:p>
    <w:p w14:paraId="5E9FD769" w14:textId="77777777" w:rsidR="003759F6" w:rsidRPr="00D40A28" w:rsidRDefault="003759F6" w:rsidP="003759F6">
      <w:pPr>
        <w:pStyle w:val="Corps"/>
        <w:widowControl w:val="0"/>
        <w:pBdr>
          <w:top w:val="single" w:sz="4" w:space="1" w:color="auto"/>
          <w:left w:val="single" w:sz="4" w:space="4" w:color="auto"/>
          <w:bottom w:val="single" w:sz="4" w:space="1" w:color="auto"/>
          <w:right w:val="single" w:sz="4" w:space="4" w:color="auto"/>
        </w:pBdr>
        <w:spacing w:before="0" w:after="0" w:line="240" w:lineRule="auto"/>
        <w:ind w:left="709"/>
        <w:jc w:val="both"/>
        <w:rPr>
          <w:rFonts w:ascii="Georgia" w:eastAsia="Cambria" w:hAnsi="Georgia"/>
          <w:bCs/>
          <w:color w:val="auto"/>
          <w:szCs w:val="28"/>
        </w:rPr>
      </w:pPr>
      <w:r w:rsidRPr="00D40A28">
        <w:rPr>
          <w:rFonts w:ascii="Georgia" w:eastAsia="Cambria" w:hAnsi="Georgia"/>
          <w:bCs/>
          <w:color w:val="auto"/>
          <w:szCs w:val="28"/>
        </w:rPr>
        <w:t>L’usage du moteur de recherche :</w:t>
      </w:r>
    </w:p>
    <w:p w14:paraId="3517BB2D" w14:textId="77777777" w:rsidR="003759F6" w:rsidRPr="00D40A28" w:rsidRDefault="003759F6" w:rsidP="003759F6">
      <w:pPr>
        <w:pStyle w:val="Corps"/>
        <w:widowControl w:val="0"/>
        <w:pBdr>
          <w:top w:val="single" w:sz="4" w:space="1" w:color="auto"/>
          <w:left w:val="single" w:sz="4" w:space="4" w:color="auto"/>
          <w:bottom w:val="single" w:sz="4" w:space="1" w:color="auto"/>
          <w:right w:val="single" w:sz="4" w:space="4" w:color="auto"/>
        </w:pBdr>
        <w:spacing w:before="0" w:after="0" w:line="240" w:lineRule="auto"/>
        <w:ind w:left="709"/>
        <w:jc w:val="both"/>
        <w:rPr>
          <w:rFonts w:ascii="Georgia" w:eastAsia="Cambria" w:hAnsi="Georgia"/>
          <w:bCs/>
          <w:color w:val="auto"/>
          <w:szCs w:val="28"/>
        </w:rPr>
      </w:pPr>
      <w:r w:rsidRPr="00D40A28">
        <w:rPr>
          <w:rFonts w:ascii="Georgia" w:eastAsia="Cambria" w:hAnsi="Georgia"/>
          <w:bCs/>
          <w:color w:val="auto"/>
          <w:szCs w:val="28"/>
        </w:rPr>
        <w:tab/>
        <w:t xml:space="preserve">Monde : 90,35% </w:t>
      </w:r>
    </w:p>
    <w:p w14:paraId="6A7473A1" w14:textId="77777777" w:rsidR="003759F6" w:rsidRPr="00D40A28" w:rsidRDefault="003759F6" w:rsidP="003759F6">
      <w:pPr>
        <w:pStyle w:val="Corps"/>
        <w:widowControl w:val="0"/>
        <w:pBdr>
          <w:top w:val="single" w:sz="4" w:space="1" w:color="auto"/>
          <w:left w:val="single" w:sz="4" w:space="4" w:color="auto"/>
          <w:bottom w:val="single" w:sz="4" w:space="1" w:color="auto"/>
          <w:right w:val="single" w:sz="4" w:space="4" w:color="auto"/>
        </w:pBdr>
        <w:spacing w:before="0" w:after="0" w:line="240" w:lineRule="auto"/>
        <w:ind w:left="709"/>
        <w:jc w:val="both"/>
        <w:rPr>
          <w:rFonts w:ascii="Georgia" w:eastAsia="Cambria" w:hAnsi="Georgia"/>
          <w:bCs/>
          <w:color w:val="auto"/>
          <w:szCs w:val="28"/>
        </w:rPr>
      </w:pPr>
      <w:r w:rsidRPr="00D40A28">
        <w:rPr>
          <w:rFonts w:ascii="Georgia" w:eastAsia="Cambria" w:hAnsi="Georgia"/>
          <w:bCs/>
          <w:color w:val="auto"/>
          <w:szCs w:val="28"/>
        </w:rPr>
        <w:tab/>
        <w:t>Europe : 93,64%</w:t>
      </w:r>
    </w:p>
    <w:p w14:paraId="1084CFDE" w14:textId="77777777" w:rsidR="003759F6" w:rsidRPr="00D40A28" w:rsidRDefault="003759F6" w:rsidP="003759F6">
      <w:pPr>
        <w:pStyle w:val="Corps"/>
        <w:widowControl w:val="0"/>
        <w:pBdr>
          <w:top w:val="single" w:sz="4" w:space="1" w:color="auto"/>
          <w:left w:val="single" w:sz="4" w:space="4" w:color="auto"/>
          <w:bottom w:val="single" w:sz="4" w:space="1" w:color="auto"/>
          <w:right w:val="single" w:sz="4" w:space="4" w:color="auto"/>
        </w:pBdr>
        <w:spacing w:before="0" w:after="0" w:line="240" w:lineRule="auto"/>
        <w:ind w:left="709"/>
        <w:jc w:val="both"/>
        <w:rPr>
          <w:rFonts w:ascii="Georgia" w:eastAsia="Cambria" w:hAnsi="Georgia"/>
          <w:bCs/>
          <w:color w:val="auto"/>
          <w:szCs w:val="28"/>
        </w:rPr>
      </w:pPr>
      <w:r w:rsidRPr="00D40A28">
        <w:rPr>
          <w:rFonts w:ascii="Georgia" w:eastAsia="Cambria" w:hAnsi="Georgia"/>
          <w:bCs/>
          <w:color w:val="auto"/>
          <w:szCs w:val="28"/>
        </w:rPr>
        <w:tab/>
        <w:t>France : 95,46%</w:t>
      </w:r>
    </w:p>
    <w:p w14:paraId="52272C19" w14:textId="77777777" w:rsidR="003759F6" w:rsidRPr="00D40A28" w:rsidRDefault="003759F6" w:rsidP="003759F6">
      <w:pPr>
        <w:pStyle w:val="Corps"/>
        <w:widowControl w:val="0"/>
        <w:pBdr>
          <w:top w:val="single" w:sz="4" w:space="1" w:color="auto"/>
          <w:left w:val="single" w:sz="4" w:space="4" w:color="auto"/>
          <w:bottom w:val="single" w:sz="4" w:space="1" w:color="auto"/>
          <w:right w:val="single" w:sz="4" w:space="4" w:color="auto"/>
        </w:pBdr>
        <w:spacing w:before="0" w:after="0" w:line="240" w:lineRule="auto"/>
        <w:ind w:left="709"/>
        <w:jc w:val="both"/>
        <w:rPr>
          <w:rFonts w:ascii="Georgia" w:eastAsia="Cambria" w:hAnsi="Georgia"/>
          <w:bCs/>
          <w:color w:val="auto"/>
          <w:szCs w:val="28"/>
        </w:rPr>
      </w:pPr>
      <w:r w:rsidRPr="00D40A28">
        <w:rPr>
          <w:rFonts w:ascii="Georgia" w:eastAsia="Cambria" w:hAnsi="Georgia"/>
          <w:bCs/>
          <w:color w:val="auto"/>
          <w:szCs w:val="28"/>
        </w:rPr>
        <w:t>Google</w:t>
      </w:r>
      <w:r w:rsidR="00BC36AA" w:rsidRPr="00D40A28">
        <w:rPr>
          <w:rFonts w:ascii="Georgia" w:eastAsia="Cambria" w:hAnsi="Georgia"/>
          <w:bCs/>
          <w:color w:val="auto"/>
          <w:szCs w:val="28"/>
        </w:rPr>
        <w:fldChar w:fldCharType="begin"/>
      </w:r>
      <w:r w:rsidRPr="00D40A28">
        <w:rPr>
          <w:rFonts w:ascii="Georgia" w:hAnsi="Georgia"/>
        </w:rPr>
        <w:instrText xml:space="preserve"> XE "</w:instrText>
      </w:r>
      <w:r w:rsidRPr="00D40A28">
        <w:rPr>
          <w:rFonts w:ascii="Georgia" w:eastAsia="Cambria" w:hAnsi="Georgia"/>
          <w:b/>
          <w:bCs/>
          <w:i/>
          <w:color w:val="auto"/>
          <w:szCs w:val="28"/>
        </w:rPr>
        <w:instrText>Google</w:instrText>
      </w:r>
      <w:r w:rsidRPr="00D40A28">
        <w:rPr>
          <w:rFonts w:ascii="Georgia" w:hAnsi="Georgia"/>
        </w:rPr>
        <w:instrText xml:space="preserve">" </w:instrText>
      </w:r>
      <w:r w:rsidR="00BC36AA" w:rsidRPr="00D40A28">
        <w:rPr>
          <w:rFonts w:ascii="Georgia" w:eastAsia="Cambria" w:hAnsi="Georgia"/>
          <w:bCs/>
          <w:color w:val="auto"/>
          <w:szCs w:val="28"/>
        </w:rPr>
        <w:fldChar w:fldCharType="end"/>
      </w:r>
      <w:r w:rsidRPr="00D40A28">
        <w:rPr>
          <w:rFonts w:ascii="Georgia" w:eastAsia="Cambria" w:hAnsi="Georgia"/>
          <w:bCs/>
          <w:color w:val="auto"/>
          <w:szCs w:val="28"/>
        </w:rPr>
        <w:t xml:space="preserve"> indexe 30 milliards de milliards de pages Internet ;</w:t>
      </w:r>
    </w:p>
    <w:p w14:paraId="43D39A9E" w14:textId="77777777" w:rsidR="003759F6" w:rsidRPr="00D40A28" w:rsidRDefault="003759F6" w:rsidP="003759F6">
      <w:pPr>
        <w:pStyle w:val="Corps"/>
        <w:widowControl w:val="0"/>
        <w:pBdr>
          <w:top w:val="single" w:sz="4" w:space="1" w:color="auto"/>
          <w:left w:val="single" w:sz="4" w:space="4" w:color="auto"/>
          <w:bottom w:val="single" w:sz="4" w:space="1" w:color="auto"/>
          <w:right w:val="single" w:sz="4" w:space="4" w:color="auto"/>
        </w:pBdr>
        <w:spacing w:before="0" w:after="0" w:line="240" w:lineRule="auto"/>
        <w:ind w:left="709"/>
        <w:jc w:val="both"/>
        <w:rPr>
          <w:rFonts w:ascii="Georgia" w:eastAsia="Cambria" w:hAnsi="Georgia"/>
          <w:bCs/>
          <w:color w:val="auto"/>
          <w:szCs w:val="28"/>
        </w:rPr>
      </w:pPr>
      <w:r w:rsidRPr="00D40A28">
        <w:rPr>
          <w:rFonts w:ascii="Georgia" w:eastAsia="Cambria" w:hAnsi="Georgia"/>
          <w:bCs/>
          <w:color w:val="auto"/>
          <w:szCs w:val="28"/>
        </w:rPr>
        <w:t>Les robots de Google</w:t>
      </w:r>
      <w:r w:rsidR="00BC36AA" w:rsidRPr="00D40A28">
        <w:rPr>
          <w:rFonts w:ascii="Georgia" w:eastAsia="Cambria" w:hAnsi="Georgia"/>
          <w:bCs/>
          <w:color w:val="auto"/>
          <w:szCs w:val="28"/>
        </w:rPr>
        <w:fldChar w:fldCharType="begin"/>
      </w:r>
      <w:r w:rsidRPr="00D40A28">
        <w:rPr>
          <w:rFonts w:ascii="Georgia" w:hAnsi="Georgia"/>
        </w:rPr>
        <w:instrText xml:space="preserve"> XE "</w:instrText>
      </w:r>
      <w:r w:rsidRPr="00D40A28">
        <w:rPr>
          <w:rFonts w:ascii="Georgia" w:eastAsia="Cambria" w:hAnsi="Georgia"/>
          <w:b/>
          <w:bCs/>
          <w:i/>
          <w:color w:val="auto"/>
          <w:szCs w:val="28"/>
        </w:rPr>
        <w:instrText>Google</w:instrText>
      </w:r>
      <w:r w:rsidRPr="00D40A28">
        <w:rPr>
          <w:rFonts w:ascii="Georgia" w:hAnsi="Georgia"/>
        </w:rPr>
        <w:instrText xml:space="preserve">" </w:instrText>
      </w:r>
      <w:r w:rsidR="00BC36AA" w:rsidRPr="00D40A28">
        <w:rPr>
          <w:rFonts w:ascii="Georgia" w:eastAsia="Cambria" w:hAnsi="Georgia"/>
          <w:bCs/>
          <w:color w:val="auto"/>
          <w:szCs w:val="28"/>
        </w:rPr>
        <w:fldChar w:fldCharType="end"/>
      </w:r>
      <w:r w:rsidRPr="00D40A28">
        <w:rPr>
          <w:rFonts w:ascii="Georgia" w:eastAsia="Cambria" w:hAnsi="Georgia"/>
          <w:bCs/>
          <w:color w:val="auto"/>
          <w:szCs w:val="28"/>
        </w:rPr>
        <w:t xml:space="preserve"> visitent 20 milliards de sites par jour ;</w:t>
      </w:r>
    </w:p>
    <w:p w14:paraId="27DF6994" w14:textId="77777777" w:rsidR="003759F6" w:rsidRPr="00D40A28" w:rsidRDefault="003759F6" w:rsidP="003759F6">
      <w:pPr>
        <w:pStyle w:val="Corps"/>
        <w:widowControl w:val="0"/>
        <w:pBdr>
          <w:top w:val="single" w:sz="4" w:space="1" w:color="auto"/>
          <w:left w:val="single" w:sz="4" w:space="4" w:color="auto"/>
          <w:bottom w:val="single" w:sz="4" w:space="1" w:color="auto"/>
          <w:right w:val="single" w:sz="4" w:space="4" w:color="auto"/>
        </w:pBdr>
        <w:spacing w:before="0" w:after="0" w:line="240" w:lineRule="auto"/>
        <w:ind w:left="709"/>
        <w:jc w:val="both"/>
        <w:rPr>
          <w:rFonts w:ascii="Georgia" w:eastAsia="Cambria" w:hAnsi="Georgia"/>
          <w:bCs/>
          <w:color w:val="auto"/>
          <w:szCs w:val="28"/>
        </w:rPr>
      </w:pPr>
      <w:r w:rsidRPr="00D40A28">
        <w:rPr>
          <w:rFonts w:ascii="Georgia" w:eastAsia="Cambria" w:hAnsi="Georgia"/>
          <w:bCs/>
          <w:color w:val="auto"/>
          <w:szCs w:val="28"/>
        </w:rPr>
        <w:t>3,3 milliards de requêtes quotidiennes ;</w:t>
      </w:r>
    </w:p>
    <w:p w14:paraId="40E225DD" w14:textId="77777777" w:rsidR="003759F6" w:rsidRPr="00D40A28" w:rsidRDefault="003759F6" w:rsidP="00BC36AA">
      <w:pPr>
        <w:pBdr>
          <w:top w:val="single" w:sz="4" w:space="1" w:color="auto"/>
          <w:left w:val="single" w:sz="4" w:space="4" w:color="auto"/>
          <w:bottom w:val="single" w:sz="4" w:space="1" w:color="auto"/>
          <w:right w:val="single" w:sz="4" w:space="4" w:color="auto"/>
        </w:pBdr>
        <w:spacing w:beforeLines="1" w:before="2" w:afterLines="1" w:after="2" w:line="240" w:lineRule="auto"/>
        <w:ind w:left="709"/>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Android*</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Android</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 900 millions de </w:t>
      </w:r>
      <w:r w:rsidRPr="00D40A28">
        <w:rPr>
          <w:rFonts w:ascii="Georgia" w:eastAsia="Cambria" w:hAnsi="Georgia" w:cs="Times New Roman"/>
          <w:bCs w:val="0"/>
          <w:i/>
          <w:szCs w:val="20"/>
          <w:lang w:eastAsia="fr-FR"/>
        </w:rPr>
        <w:t>smartphones</w:t>
      </w:r>
      <w:r w:rsidRPr="00D40A28">
        <w:rPr>
          <w:rFonts w:ascii="Georgia" w:eastAsia="Cambria" w:hAnsi="Georgia" w:cs="Times New Roman"/>
          <w:bCs w:val="0"/>
          <w:szCs w:val="20"/>
          <w:lang w:eastAsia="fr-FR"/>
        </w:rPr>
        <w:t xml:space="preserve"> et tablettes équipées, 48% de part de marché en France ;</w:t>
      </w:r>
    </w:p>
    <w:p w14:paraId="3ED3539F" w14:textId="77777777" w:rsidR="003759F6" w:rsidRPr="00D40A28" w:rsidRDefault="003759F6" w:rsidP="00BC36AA">
      <w:pPr>
        <w:pBdr>
          <w:top w:val="single" w:sz="4" w:space="1" w:color="auto"/>
          <w:left w:val="single" w:sz="4" w:space="4" w:color="auto"/>
          <w:bottom w:val="single" w:sz="4" w:space="1" w:color="auto"/>
          <w:right w:val="single" w:sz="4" w:space="4" w:color="auto"/>
        </w:pBdr>
        <w:spacing w:beforeLines="1" w:before="2" w:afterLines="1" w:after="2" w:line="240" w:lineRule="auto"/>
        <w:ind w:left="709"/>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Google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b/>
          <w:i/>
          <w:szCs w:val="28"/>
        </w:rPr>
        <w:instrText>Google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Play : 48 milliards d’applications installées via le market Google ;</w:t>
      </w:r>
    </w:p>
    <w:p w14:paraId="4C3BC76A" w14:textId="77777777" w:rsidR="003759F6" w:rsidRPr="00D40A28" w:rsidRDefault="003759F6" w:rsidP="00BC36AA">
      <w:pPr>
        <w:pBdr>
          <w:top w:val="single" w:sz="4" w:space="1" w:color="auto"/>
          <w:left w:val="single" w:sz="4" w:space="4" w:color="auto"/>
          <w:bottom w:val="single" w:sz="4" w:space="1" w:color="auto"/>
          <w:right w:val="single" w:sz="4" w:space="4" w:color="auto"/>
        </w:pBdr>
        <w:spacing w:beforeLines="1" w:before="2" w:afterLines="1" w:after="2" w:line="240" w:lineRule="auto"/>
        <w:ind w:left="709"/>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Gmail : 425 millions d’utilisateurs ;</w:t>
      </w:r>
    </w:p>
    <w:p w14:paraId="2C5E0061" w14:textId="77777777" w:rsidR="003759F6" w:rsidRPr="00D40A28" w:rsidRDefault="003759F6" w:rsidP="00BC36AA">
      <w:pPr>
        <w:pBdr>
          <w:top w:val="single" w:sz="4" w:space="1" w:color="auto"/>
          <w:left w:val="single" w:sz="4" w:space="4" w:color="auto"/>
          <w:bottom w:val="single" w:sz="4" w:space="1" w:color="auto"/>
          <w:right w:val="single" w:sz="4" w:space="4" w:color="auto"/>
        </w:pBdr>
        <w:spacing w:beforeLines="1" w:before="2" w:afterLines="1" w:after="2" w:line="240" w:lineRule="auto"/>
        <w:ind w:left="709"/>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Google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b/>
          <w:i/>
          <w:szCs w:val="28"/>
        </w:rPr>
        <w:instrText>Google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Maps : 200 pays cartographiés, dont 50 avec Street View ;</w:t>
      </w:r>
    </w:p>
    <w:p w14:paraId="2D415F08" w14:textId="77777777" w:rsidR="003759F6" w:rsidRPr="00D40A28" w:rsidRDefault="003759F6" w:rsidP="00BC36AA">
      <w:pPr>
        <w:pBdr>
          <w:top w:val="single" w:sz="4" w:space="1" w:color="auto"/>
          <w:left w:val="single" w:sz="4" w:space="4" w:color="auto"/>
          <w:bottom w:val="single" w:sz="4" w:space="1" w:color="auto"/>
          <w:right w:val="single" w:sz="4" w:space="4" w:color="auto"/>
        </w:pBdr>
        <w:spacing w:beforeLines="1" w:before="2" w:afterLines="1" w:after="2" w:line="240" w:lineRule="auto"/>
        <w:ind w:left="709"/>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Aujourd’hui, 1 million de sites Web intègrent une carte Google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b/>
          <w:i/>
          <w:szCs w:val="28"/>
        </w:rPr>
        <w:instrText>Google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Maps ;</w:t>
      </w:r>
    </w:p>
    <w:p w14:paraId="3FE78EEC" w14:textId="77777777" w:rsidR="003759F6" w:rsidRPr="00D40A28" w:rsidRDefault="003759F6" w:rsidP="00BC36AA">
      <w:pPr>
        <w:pBdr>
          <w:top w:val="single" w:sz="4" w:space="1" w:color="auto"/>
          <w:left w:val="single" w:sz="4" w:space="4" w:color="auto"/>
          <w:bottom w:val="single" w:sz="4" w:space="1" w:color="auto"/>
          <w:right w:val="single" w:sz="4" w:space="4" w:color="auto"/>
        </w:pBdr>
        <w:spacing w:beforeLines="1" w:before="2" w:afterLines="1" w:after="2" w:line="240" w:lineRule="auto"/>
        <w:ind w:left="709"/>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Google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b/>
          <w:i/>
          <w:szCs w:val="28"/>
        </w:rPr>
        <w:instrText>Google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Chrome : 750 millions d’utilisateurs actifs mensuels ;</w:t>
      </w:r>
    </w:p>
    <w:p w14:paraId="3162C57B" w14:textId="77777777" w:rsidR="003759F6" w:rsidRPr="00D40A28" w:rsidRDefault="003759F6" w:rsidP="00BC36AA">
      <w:pPr>
        <w:pBdr>
          <w:top w:val="single" w:sz="4" w:space="1" w:color="auto"/>
          <w:left w:val="single" w:sz="4" w:space="4" w:color="auto"/>
          <w:bottom w:val="single" w:sz="4" w:space="1" w:color="auto"/>
          <w:right w:val="single" w:sz="4" w:space="4" w:color="auto"/>
        </w:pBdr>
        <w:spacing w:beforeLines="1" w:before="2" w:afterLines="1" w:after="2" w:line="240" w:lineRule="auto"/>
        <w:ind w:left="709"/>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Google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b/>
          <w:i/>
          <w:szCs w:val="28"/>
        </w:rPr>
        <w:instrText>Google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Analytics : 15 millions de sites trackés ;</w:t>
      </w:r>
    </w:p>
    <w:p w14:paraId="353EE00B" w14:textId="77777777" w:rsidR="003759F6" w:rsidRPr="00D40A28" w:rsidRDefault="003759F6" w:rsidP="00BC36AA">
      <w:pPr>
        <w:pBdr>
          <w:top w:val="single" w:sz="4" w:space="1" w:color="auto"/>
          <w:left w:val="single" w:sz="4" w:space="4" w:color="auto"/>
          <w:bottom w:val="single" w:sz="4" w:space="1" w:color="auto"/>
          <w:right w:val="single" w:sz="4" w:space="4" w:color="auto"/>
        </w:pBdr>
        <w:spacing w:beforeLines="1" w:before="2" w:afterLines="1" w:after="2" w:line="240" w:lineRule="auto"/>
        <w:ind w:left="709"/>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Google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b/>
          <w:i/>
          <w:szCs w:val="28"/>
        </w:rPr>
        <w:instrText>Google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Wallet : 5 millions d’installations de l’application ;</w:t>
      </w:r>
    </w:p>
    <w:p w14:paraId="4825D01A" w14:textId="77777777" w:rsidR="003759F6" w:rsidRPr="00D40A28" w:rsidRDefault="003759F6" w:rsidP="00BC36AA">
      <w:pPr>
        <w:pBdr>
          <w:top w:val="single" w:sz="4" w:space="1" w:color="auto"/>
          <w:left w:val="single" w:sz="4" w:space="4" w:color="auto"/>
          <w:bottom w:val="single" w:sz="4" w:space="1" w:color="auto"/>
          <w:right w:val="single" w:sz="4" w:space="4" w:color="auto"/>
        </w:pBdr>
        <w:spacing w:beforeLines="1" w:before="2" w:afterLines="1" w:after="2" w:line="240" w:lineRule="auto"/>
        <w:ind w:left="709"/>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Google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b/>
          <w:i/>
          <w:szCs w:val="28"/>
        </w:rPr>
        <w:instrText>Google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Drive : 10 millions d’utilisateurs ;</w:t>
      </w:r>
    </w:p>
    <w:p w14:paraId="6DAD4192" w14:textId="77777777" w:rsidR="003759F6" w:rsidRPr="00D40A28" w:rsidRDefault="003759F6" w:rsidP="00BC36AA">
      <w:pPr>
        <w:pBdr>
          <w:top w:val="single" w:sz="4" w:space="1" w:color="auto"/>
          <w:left w:val="single" w:sz="4" w:space="4" w:color="auto"/>
          <w:bottom w:val="single" w:sz="4" w:space="1" w:color="auto"/>
          <w:right w:val="single" w:sz="4" w:space="4" w:color="auto"/>
        </w:pBdr>
        <w:spacing w:beforeLines="1" w:before="2" w:afterLines="1" w:after="2" w:line="240" w:lineRule="auto"/>
        <w:ind w:left="709"/>
        <w:rPr>
          <w:rFonts w:ascii="Georgia" w:eastAsia="Cambria" w:hAnsi="Georgia" w:cs="Times New Roman"/>
          <w:bCs w:val="0"/>
          <w:szCs w:val="20"/>
          <w:lang w:eastAsia="fr-FR"/>
        </w:rPr>
      </w:pPr>
    </w:p>
    <w:p w14:paraId="2AB96CDC" w14:textId="77777777" w:rsidR="003759F6" w:rsidRPr="00791D1D" w:rsidRDefault="003759F6" w:rsidP="00BC36AA">
      <w:pPr>
        <w:pBdr>
          <w:top w:val="single" w:sz="4" w:space="1" w:color="auto"/>
          <w:left w:val="single" w:sz="4" w:space="4" w:color="auto"/>
          <w:bottom w:val="single" w:sz="4" w:space="1" w:color="auto"/>
          <w:right w:val="single" w:sz="4" w:space="4" w:color="auto"/>
        </w:pBdr>
        <w:spacing w:beforeLines="1" w:before="2" w:afterLines="1" w:after="2" w:line="240" w:lineRule="auto"/>
        <w:ind w:left="709"/>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53 861 employés à</w:t>
      </w:r>
      <w:r w:rsidR="00791D1D">
        <w:rPr>
          <w:rFonts w:ascii="Georgia" w:eastAsia="Cambria" w:hAnsi="Georgia" w:cs="Times New Roman"/>
          <w:bCs w:val="0"/>
          <w:szCs w:val="20"/>
          <w:lang w:eastAsia="fr-FR"/>
        </w:rPr>
        <w:t xml:space="preserve"> temps plein à travers le monde</w:t>
      </w:r>
    </w:p>
    <w:p w14:paraId="26920047" w14:textId="77777777" w:rsidR="003759F6" w:rsidRPr="00D40A28" w:rsidRDefault="003759F6" w:rsidP="003759F6">
      <w:pPr>
        <w:pStyle w:val="Corps"/>
        <w:widowControl w:val="0"/>
        <w:pBdr>
          <w:top w:val="single" w:sz="4" w:space="1" w:color="auto"/>
          <w:left w:val="single" w:sz="4" w:space="4" w:color="auto"/>
          <w:bottom w:val="single" w:sz="4" w:space="1" w:color="auto"/>
          <w:right w:val="single" w:sz="4" w:space="4" w:color="auto"/>
        </w:pBdr>
        <w:spacing w:before="0" w:after="0" w:line="240" w:lineRule="auto"/>
        <w:ind w:left="709"/>
        <w:jc w:val="both"/>
        <w:rPr>
          <w:rFonts w:ascii="Georgia" w:eastAsia="Cambria" w:hAnsi="Georgia"/>
          <w:bCs/>
          <w:color w:val="auto"/>
          <w:szCs w:val="28"/>
        </w:rPr>
      </w:pPr>
      <w:r w:rsidRPr="00791D1D">
        <w:rPr>
          <w:rFonts w:ascii="Georgia" w:eastAsia="Cambria" w:hAnsi="Georgia"/>
          <w:bCs/>
          <w:color w:val="000000" w:themeColor="text1"/>
          <w:szCs w:val="28"/>
        </w:rPr>
        <w:t xml:space="preserve">source : </w:t>
      </w:r>
      <w:hyperlink r:id="rId17" w:history="1">
        <w:r w:rsidRPr="00791D1D">
          <w:rPr>
            <w:rStyle w:val="Lienhypertexte"/>
            <w:rFonts w:ascii="Georgia" w:eastAsia="Cambria" w:hAnsi="Georgia"/>
            <w:color w:val="000000" w:themeColor="text1"/>
            <w:szCs w:val="28"/>
            <w:u w:val="none"/>
          </w:rPr>
          <w:t>http://www.blogdumoderateur.com/chiffres-google/</w:t>
        </w:r>
      </w:hyperlink>
    </w:p>
    <w:p w14:paraId="4A215ACA" w14:textId="77777777" w:rsidR="003759F6" w:rsidRPr="00D40A28" w:rsidRDefault="003759F6" w:rsidP="003759F6">
      <w:pPr>
        <w:pStyle w:val="Corps"/>
        <w:widowControl w:val="0"/>
        <w:spacing w:before="0" w:after="0" w:line="240" w:lineRule="auto"/>
        <w:jc w:val="both"/>
        <w:rPr>
          <w:rFonts w:ascii="Georgia" w:eastAsia="Cambria" w:hAnsi="Georgia"/>
          <w:b/>
          <w:bCs/>
          <w:i/>
          <w:color w:val="auto"/>
          <w:szCs w:val="28"/>
        </w:rPr>
      </w:pPr>
    </w:p>
    <w:p w14:paraId="7CA4DDA8" w14:textId="77777777" w:rsidR="003759F6" w:rsidRPr="00D40A28" w:rsidRDefault="003759F6" w:rsidP="003759F6">
      <w:pPr>
        <w:pStyle w:val="Corps"/>
        <w:widowControl w:val="0"/>
        <w:spacing w:before="0" w:after="0" w:line="240" w:lineRule="auto"/>
        <w:jc w:val="both"/>
        <w:rPr>
          <w:rFonts w:ascii="Georgia" w:eastAsia="Cambria" w:hAnsi="Georgia"/>
          <w:b/>
          <w:bCs/>
          <w:i/>
          <w:color w:val="auto"/>
          <w:szCs w:val="28"/>
        </w:rPr>
      </w:pPr>
      <w:r w:rsidRPr="00D40A28">
        <w:rPr>
          <w:rFonts w:ascii="Georgia" w:eastAsia="Cambria" w:hAnsi="Georgia"/>
          <w:b/>
          <w:bCs/>
          <w:i/>
          <w:color w:val="auto"/>
          <w:szCs w:val="28"/>
        </w:rPr>
        <w:t>Google Dorks</w:t>
      </w:r>
      <w:r w:rsidR="00BC36AA" w:rsidRPr="00D40A28">
        <w:rPr>
          <w:rFonts w:ascii="Georgia" w:eastAsia="Cambria" w:hAnsi="Georgia"/>
          <w:b/>
          <w:bCs/>
          <w:i/>
          <w:color w:val="auto"/>
          <w:szCs w:val="28"/>
        </w:rPr>
        <w:fldChar w:fldCharType="begin"/>
      </w:r>
      <w:r w:rsidRPr="00D40A28">
        <w:rPr>
          <w:rFonts w:ascii="Georgia" w:hAnsi="Georgia"/>
        </w:rPr>
        <w:instrText xml:space="preserve"> XE "</w:instrText>
      </w:r>
      <w:r w:rsidRPr="00D40A28">
        <w:rPr>
          <w:rFonts w:ascii="Georgia" w:eastAsia="Cambria" w:hAnsi="Georgia"/>
          <w:b/>
          <w:bCs/>
          <w:i/>
          <w:color w:val="auto"/>
          <w:szCs w:val="28"/>
        </w:rPr>
        <w:instrText>Google Dorks</w:instrText>
      </w:r>
      <w:r w:rsidRPr="00D40A28">
        <w:rPr>
          <w:rFonts w:ascii="Georgia" w:hAnsi="Georgia"/>
        </w:rPr>
        <w:instrText xml:space="preserve">" </w:instrText>
      </w:r>
      <w:r w:rsidR="00BC36AA" w:rsidRPr="00D40A28">
        <w:rPr>
          <w:rFonts w:ascii="Georgia" w:eastAsia="Cambria" w:hAnsi="Georgia"/>
          <w:b/>
          <w:bCs/>
          <w:i/>
          <w:color w:val="auto"/>
          <w:szCs w:val="28"/>
        </w:rPr>
        <w:fldChar w:fldCharType="end"/>
      </w:r>
    </w:p>
    <w:p w14:paraId="5BD873E9" w14:textId="77777777" w:rsidR="003759F6" w:rsidRPr="00D40A28" w:rsidRDefault="003759F6" w:rsidP="003759F6">
      <w:pPr>
        <w:pStyle w:val="Corps"/>
        <w:widowControl w:val="0"/>
        <w:spacing w:before="0" w:after="0" w:line="240" w:lineRule="auto"/>
        <w:ind w:left="709"/>
        <w:jc w:val="both"/>
        <w:rPr>
          <w:rFonts w:ascii="Georgia" w:eastAsia="Cambria" w:hAnsi="Georgia"/>
          <w:bCs/>
          <w:color w:val="auto"/>
          <w:szCs w:val="28"/>
        </w:rPr>
      </w:pPr>
      <w:r w:rsidRPr="00D40A28">
        <w:rPr>
          <w:rFonts w:ascii="Georgia" w:eastAsia="Cambria" w:hAnsi="Georgia"/>
          <w:bCs/>
          <w:color w:val="auto"/>
          <w:szCs w:val="28"/>
        </w:rPr>
        <w:t xml:space="preserve">Les </w:t>
      </w:r>
      <w:r w:rsidRPr="00D40A28">
        <w:rPr>
          <w:rFonts w:ascii="Georgia" w:eastAsia="Cambria" w:hAnsi="Georgia"/>
          <w:bCs/>
          <w:i/>
          <w:color w:val="auto"/>
          <w:szCs w:val="28"/>
        </w:rPr>
        <w:t>Google</w:t>
      </w:r>
      <w:r w:rsidR="00BC36AA" w:rsidRPr="00D40A28">
        <w:rPr>
          <w:rFonts w:ascii="Georgia" w:eastAsia="Cambria" w:hAnsi="Georgia"/>
          <w:i/>
          <w:szCs w:val="28"/>
        </w:rPr>
        <w:fldChar w:fldCharType="begin"/>
      </w:r>
      <w:r w:rsidRPr="00D40A28">
        <w:rPr>
          <w:rFonts w:ascii="Georgia" w:hAnsi="Georgia"/>
        </w:rPr>
        <w:instrText xml:space="preserve"> XE "</w:instrText>
      </w:r>
      <w:r w:rsidRPr="00D40A28">
        <w:rPr>
          <w:rFonts w:ascii="Georgia" w:eastAsia="Cambria" w:hAnsi="Georgia"/>
          <w:b/>
          <w:bCs/>
          <w:i/>
          <w:color w:val="auto"/>
          <w:szCs w:val="28"/>
        </w:rPr>
        <w:instrText>Google</w:instrText>
      </w:r>
      <w:r w:rsidRPr="00D40A28">
        <w:rPr>
          <w:rFonts w:ascii="Georgia" w:hAnsi="Georgia"/>
        </w:rPr>
        <w:instrText xml:space="preserve">" </w:instrText>
      </w:r>
      <w:r w:rsidR="00BC36AA" w:rsidRPr="00D40A28">
        <w:rPr>
          <w:rFonts w:ascii="Georgia" w:eastAsia="Cambria" w:hAnsi="Georgia"/>
          <w:i/>
          <w:szCs w:val="28"/>
        </w:rPr>
        <w:fldChar w:fldCharType="end"/>
      </w:r>
      <w:r w:rsidRPr="00D40A28">
        <w:rPr>
          <w:rFonts w:ascii="Georgia" w:eastAsia="Cambria" w:hAnsi="Georgia"/>
          <w:bCs/>
          <w:i/>
          <w:color w:val="auto"/>
          <w:szCs w:val="28"/>
        </w:rPr>
        <w:t xml:space="preserve"> Dorks</w:t>
      </w:r>
      <w:r w:rsidRPr="00D40A28">
        <w:rPr>
          <w:rFonts w:ascii="Georgia" w:eastAsia="Cambria" w:hAnsi="Georgia"/>
          <w:bCs/>
          <w:color w:val="auto"/>
          <w:szCs w:val="28"/>
        </w:rPr>
        <w:t xml:space="preserve"> sont des méthodes qui permettent d’utiliser un moteur de recherche (généralement Google, mais pas uniquement) dans les phases de reconnaissance de cible lors d’une attaque informatique. Ces requêtes spécifiques permettent de collecter des informations sensibles. Les informations sont alors accessibles via une requête particulière utilisant des opérateurs spécifiques. Ainsi est-il possible, par exemple, de chercher tous les documents au format pdf présents sur un site Web particulier en combinant la commande </w:t>
      </w:r>
      <w:r w:rsidRPr="00D40A28">
        <w:rPr>
          <w:rFonts w:ascii="Georgia" w:eastAsia="Cambria" w:hAnsi="Georgia"/>
          <w:bCs/>
          <w:i/>
          <w:color w:val="auto"/>
          <w:szCs w:val="28"/>
        </w:rPr>
        <w:t>site</w:t>
      </w:r>
      <w:r w:rsidRPr="00D40A28">
        <w:rPr>
          <w:rFonts w:ascii="Georgia" w:eastAsia="Cambria" w:hAnsi="Georgia"/>
          <w:bCs/>
          <w:color w:val="auto"/>
          <w:szCs w:val="28"/>
        </w:rPr>
        <w:t xml:space="preserve"> et </w:t>
      </w:r>
      <w:r w:rsidRPr="00D40A28">
        <w:rPr>
          <w:rFonts w:ascii="Georgia" w:eastAsia="Cambria" w:hAnsi="Georgia"/>
          <w:bCs/>
          <w:i/>
          <w:color w:val="auto"/>
          <w:szCs w:val="28"/>
        </w:rPr>
        <w:t>file</w:t>
      </w:r>
      <w:r w:rsidRPr="00D40A28">
        <w:rPr>
          <w:rFonts w:ascii="Georgia" w:eastAsia="Cambria" w:hAnsi="Georgia"/>
          <w:bCs/>
          <w:color w:val="auto"/>
          <w:szCs w:val="28"/>
        </w:rPr>
        <w:t xml:space="preserve"> dans la barre de recherche d’un navigateur :</w:t>
      </w:r>
    </w:p>
    <w:p w14:paraId="19E3917B" w14:textId="77777777" w:rsidR="003759F6" w:rsidRPr="00D40A28" w:rsidRDefault="003759F6" w:rsidP="003759F6">
      <w:pPr>
        <w:pStyle w:val="Corps"/>
        <w:widowControl w:val="0"/>
        <w:spacing w:before="0" w:after="0" w:line="240" w:lineRule="auto"/>
        <w:ind w:left="709"/>
        <w:jc w:val="both"/>
        <w:rPr>
          <w:rFonts w:ascii="Georgia" w:eastAsia="Cambria" w:hAnsi="Georgia"/>
          <w:bCs/>
          <w:color w:val="auto"/>
          <w:szCs w:val="28"/>
        </w:rPr>
      </w:pPr>
      <w:r w:rsidRPr="00D40A28">
        <w:rPr>
          <w:rFonts w:ascii="Georgia" w:eastAsia="Cambria" w:hAnsi="Georgia"/>
          <w:bCs/>
          <w:color w:val="auto"/>
          <w:szCs w:val="28"/>
        </w:rPr>
        <w:t>site :example.com file:pdf</w:t>
      </w:r>
    </w:p>
    <w:p w14:paraId="4A50DB5F" w14:textId="77777777" w:rsidR="003759F6" w:rsidRPr="00D40A28" w:rsidRDefault="003759F6" w:rsidP="003759F6">
      <w:pPr>
        <w:pStyle w:val="Corps"/>
        <w:widowControl w:val="0"/>
        <w:spacing w:before="0" w:after="0" w:line="240" w:lineRule="auto"/>
        <w:ind w:left="709"/>
        <w:jc w:val="both"/>
        <w:rPr>
          <w:rFonts w:ascii="Georgia" w:eastAsia="Cambria" w:hAnsi="Georgia"/>
          <w:bCs/>
          <w:color w:val="auto"/>
          <w:szCs w:val="28"/>
        </w:rPr>
      </w:pPr>
      <w:r w:rsidRPr="00D40A28">
        <w:rPr>
          <w:rFonts w:ascii="Georgia" w:eastAsia="Cambria" w:hAnsi="Georgia"/>
          <w:bCs/>
          <w:color w:val="auto"/>
          <w:szCs w:val="28"/>
        </w:rPr>
        <w:t xml:space="preserve">On utilise également la commande </w:t>
      </w:r>
      <w:r w:rsidRPr="00D40A28">
        <w:rPr>
          <w:rFonts w:ascii="Georgia" w:eastAsia="Cambria" w:hAnsi="Georgia"/>
          <w:bCs/>
          <w:i/>
          <w:color w:val="auto"/>
          <w:szCs w:val="28"/>
        </w:rPr>
        <w:t>intext</w:t>
      </w:r>
      <w:r w:rsidRPr="00D40A28">
        <w:rPr>
          <w:rFonts w:ascii="Georgia" w:eastAsia="Cambria" w:hAnsi="Georgia"/>
          <w:bCs/>
          <w:color w:val="auto"/>
          <w:szCs w:val="28"/>
        </w:rPr>
        <w:t xml:space="preserve"> qui permet de rechercher une chaine de caractère dans le texte d’une page ou son code source</w:t>
      </w:r>
      <w:r w:rsidR="00BC36AA" w:rsidRPr="00D40A28">
        <w:rPr>
          <w:rFonts w:ascii="Georgia" w:eastAsia="Cambria" w:hAnsi="Georgia"/>
          <w:bCs/>
          <w:color w:val="auto"/>
          <w:szCs w:val="28"/>
        </w:rPr>
        <w:fldChar w:fldCharType="begin"/>
      </w:r>
      <w:r w:rsidRPr="00D40A28">
        <w:rPr>
          <w:rFonts w:ascii="Georgia" w:hAnsi="Georgia"/>
        </w:rPr>
        <w:instrText xml:space="preserve"> XE "</w:instrText>
      </w:r>
      <w:r w:rsidRPr="00D40A28">
        <w:rPr>
          <w:rFonts w:ascii="Georgia" w:eastAsia="Cambria" w:hAnsi="Georgia"/>
          <w:bCs/>
          <w:szCs w:val="20"/>
        </w:rPr>
        <w:instrText>code source</w:instrText>
      </w:r>
      <w:r w:rsidRPr="00D40A28">
        <w:rPr>
          <w:rFonts w:ascii="Georgia" w:hAnsi="Georgia"/>
        </w:rPr>
        <w:instrText xml:space="preserve">" </w:instrText>
      </w:r>
      <w:r w:rsidR="00BC36AA" w:rsidRPr="00D40A28">
        <w:rPr>
          <w:rFonts w:ascii="Georgia" w:eastAsia="Cambria" w:hAnsi="Georgia"/>
          <w:bCs/>
          <w:color w:val="auto"/>
          <w:szCs w:val="28"/>
        </w:rPr>
        <w:fldChar w:fldCharType="end"/>
      </w:r>
      <w:r w:rsidRPr="00D40A28">
        <w:rPr>
          <w:rFonts w:ascii="Georgia" w:eastAsia="Cambria" w:hAnsi="Georgia"/>
          <w:bCs/>
          <w:color w:val="auto"/>
          <w:szCs w:val="28"/>
        </w:rPr>
        <w:t xml:space="preserve">. </w:t>
      </w:r>
      <w:r w:rsidRPr="00D40A28">
        <w:rPr>
          <w:rFonts w:ascii="Georgia" w:eastAsia="Cambria" w:hAnsi="Georgia"/>
          <w:bCs/>
          <w:i/>
          <w:color w:val="auto"/>
          <w:szCs w:val="28"/>
        </w:rPr>
        <w:t>Inurl</w:t>
      </w:r>
      <w:r w:rsidRPr="00D40A28">
        <w:rPr>
          <w:rFonts w:ascii="Georgia" w:eastAsia="Cambria" w:hAnsi="Georgia"/>
          <w:bCs/>
          <w:color w:val="auto"/>
          <w:szCs w:val="28"/>
        </w:rPr>
        <w:t xml:space="preserve"> permet de retrouver de chaines de caractères dans un URL</w:t>
      </w:r>
      <w:r w:rsidR="00BC36AA" w:rsidRPr="00D40A28">
        <w:rPr>
          <w:rFonts w:ascii="Georgia" w:eastAsia="Cambria" w:hAnsi="Georgia"/>
          <w:bCs/>
          <w:color w:val="auto"/>
          <w:szCs w:val="28"/>
        </w:rPr>
        <w:fldChar w:fldCharType="begin"/>
      </w:r>
      <w:r w:rsidRPr="00D40A28">
        <w:rPr>
          <w:rFonts w:ascii="Georgia" w:hAnsi="Georgia"/>
        </w:rPr>
        <w:instrText xml:space="preserve"> XE "</w:instrText>
      </w:r>
      <w:r w:rsidRPr="00D40A28">
        <w:rPr>
          <w:rFonts w:ascii="Georgia" w:hAnsi="Georgia"/>
          <w:b/>
          <w:color w:val="auto"/>
        </w:rPr>
        <w:instrText>URL</w:instrText>
      </w:r>
      <w:r w:rsidRPr="00D40A28">
        <w:rPr>
          <w:rFonts w:ascii="Georgia" w:hAnsi="Georgia"/>
        </w:rPr>
        <w:instrText xml:space="preserve">" </w:instrText>
      </w:r>
      <w:r w:rsidR="00BC36AA" w:rsidRPr="00D40A28">
        <w:rPr>
          <w:rFonts w:ascii="Georgia" w:eastAsia="Cambria" w:hAnsi="Georgia"/>
          <w:bCs/>
          <w:color w:val="auto"/>
          <w:szCs w:val="28"/>
        </w:rPr>
        <w:fldChar w:fldCharType="end"/>
      </w:r>
      <w:r w:rsidRPr="00D40A28">
        <w:rPr>
          <w:rFonts w:ascii="Georgia" w:eastAsia="Cambria" w:hAnsi="Georgia"/>
          <w:bCs/>
          <w:color w:val="auto"/>
          <w:szCs w:val="28"/>
        </w:rPr>
        <w:t>. Un site rassemble de nombreux exemples de Google</w:t>
      </w:r>
      <w:r w:rsidR="00BC36AA" w:rsidRPr="00D40A28">
        <w:rPr>
          <w:rFonts w:ascii="Georgia" w:eastAsia="Cambria" w:hAnsi="Georgia"/>
          <w:bCs/>
          <w:color w:val="auto"/>
          <w:szCs w:val="28"/>
        </w:rPr>
        <w:fldChar w:fldCharType="begin"/>
      </w:r>
      <w:r w:rsidRPr="00D40A28">
        <w:rPr>
          <w:rFonts w:ascii="Georgia" w:hAnsi="Georgia"/>
        </w:rPr>
        <w:instrText xml:space="preserve"> XE "</w:instrText>
      </w:r>
      <w:r w:rsidRPr="00D40A28">
        <w:rPr>
          <w:rFonts w:ascii="Georgia" w:eastAsia="Cambria" w:hAnsi="Georgia"/>
          <w:b/>
          <w:bCs/>
          <w:i/>
          <w:color w:val="auto"/>
          <w:szCs w:val="28"/>
        </w:rPr>
        <w:instrText>Google</w:instrText>
      </w:r>
      <w:r w:rsidRPr="00D40A28">
        <w:rPr>
          <w:rFonts w:ascii="Georgia" w:hAnsi="Georgia"/>
        </w:rPr>
        <w:instrText xml:space="preserve">" </w:instrText>
      </w:r>
      <w:r w:rsidR="00BC36AA" w:rsidRPr="00D40A28">
        <w:rPr>
          <w:rFonts w:ascii="Georgia" w:eastAsia="Cambria" w:hAnsi="Georgia"/>
          <w:bCs/>
          <w:color w:val="auto"/>
          <w:szCs w:val="28"/>
        </w:rPr>
        <w:fldChar w:fldCharType="end"/>
      </w:r>
      <w:r w:rsidRPr="00D40A28">
        <w:rPr>
          <w:rFonts w:ascii="Georgia" w:eastAsia="Cambria" w:hAnsi="Georgia"/>
          <w:bCs/>
          <w:color w:val="auto"/>
          <w:szCs w:val="28"/>
        </w:rPr>
        <w:t xml:space="preserve"> Dorks : GHDB</w:t>
      </w:r>
      <w:r w:rsidR="00BC36AA" w:rsidRPr="00D40A28">
        <w:rPr>
          <w:rFonts w:ascii="Georgia" w:eastAsia="Cambria" w:hAnsi="Georgia"/>
          <w:bCs/>
          <w:color w:val="auto"/>
          <w:szCs w:val="28"/>
        </w:rPr>
        <w:fldChar w:fldCharType="begin"/>
      </w:r>
      <w:r w:rsidRPr="00D40A28">
        <w:rPr>
          <w:rFonts w:ascii="Georgia" w:hAnsi="Georgia"/>
        </w:rPr>
        <w:instrText xml:space="preserve"> XE "</w:instrText>
      </w:r>
      <w:r w:rsidRPr="00D40A28">
        <w:rPr>
          <w:rFonts w:ascii="Georgia" w:eastAsia="Cambria" w:hAnsi="Georgia"/>
          <w:bCs/>
          <w:color w:val="auto"/>
          <w:szCs w:val="28"/>
        </w:rPr>
        <w:instrText>GHDB</w:instrText>
      </w:r>
      <w:r w:rsidRPr="00D40A28">
        <w:rPr>
          <w:rFonts w:ascii="Georgia" w:hAnsi="Georgia"/>
        </w:rPr>
        <w:instrText xml:space="preserve">" </w:instrText>
      </w:r>
      <w:r w:rsidR="00BC36AA" w:rsidRPr="00D40A28">
        <w:rPr>
          <w:rFonts w:ascii="Georgia" w:eastAsia="Cambria" w:hAnsi="Georgia"/>
          <w:bCs/>
          <w:color w:val="auto"/>
          <w:szCs w:val="28"/>
        </w:rPr>
        <w:fldChar w:fldCharType="end"/>
      </w:r>
      <w:r w:rsidRPr="00D40A28">
        <w:rPr>
          <w:rFonts w:ascii="Georgia" w:eastAsia="Cambria" w:hAnsi="Georgia"/>
          <w:bCs/>
          <w:color w:val="auto"/>
          <w:szCs w:val="28"/>
        </w:rPr>
        <w:t xml:space="preserve"> (</w:t>
      </w:r>
      <w:r w:rsidRPr="00D40A28">
        <w:rPr>
          <w:rFonts w:ascii="Georgia" w:eastAsia="Cambria" w:hAnsi="Georgia"/>
          <w:bCs/>
          <w:i/>
          <w:color w:val="auto"/>
          <w:szCs w:val="28"/>
        </w:rPr>
        <w:t>Google Hacking DataBase</w:t>
      </w:r>
      <w:r w:rsidR="00BC36AA" w:rsidRPr="00D40A28">
        <w:rPr>
          <w:rFonts w:ascii="Georgia" w:eastAsia="Cambria" w:hAnsi="Georgia"/>
          <w:bCs/>
          <w:i/>
          <w:color w:val="auto"/>
          <w:szCs w:val="28"/>
        </w:rPr>
        <w:fldChar w:fldCharType="begin"/>
      </w:r>
      <w:r w:rsidRPr="00D40A28">
        <w:rPr>
          <w:rFonts w:ascii="Georgia" w:hAnsi="Georgia"/>
          <w:i/>
        </w:rPr>
        <w:instrText xml:space="preserve"> XE "</w:instrText>
      </w:r>
      <w:r w:rsidRPr="00D40A28">
        <w:rPr>
          <w:rFonts w:ascii="Georgia" w:eastAsia="Cambria" w:hAnsi="Georgia"/>
          <w:bCs/>
          <w:i/>
          <w:color w:val="auto"/>
          <w:szCs w:val="28"/>
        </w:rPr>
        <w:instrText>Google Hacking DataBase</w:instrText>
      </w:r>
      <w:r w:rsidRPr="00D40A28">
        <w:rPr>
          <w:rFonts w:ascii="Georgia" w:hAnsi="Georgia"/>
          <w:i/>
        </w:rPr>
        <w:instrText xml:space="preserve">" </w:instrText>
      </w:r>
      <w:r w:rsidR="00BC36AA" w:rsidRPr="00D40A28">
        <w:rPr>
          <w:rFonts w:ascii="Georgia" w:eastAsia="Cambria" w:hAnsi="Georgia"/>
          <w:bCs/>
          <w:i/>
          <w:color w:val="auto"/>
          <w:szCs w:val="28"/>
        </w:rPr>
        <w:fldChar w:fldCharType="end"/>
      </w:r>
      <w:r w:rsidRPr="00D40A28">
        <w:rPr>
          <w:rFonts w:ascii="Georgia" w:eastAsia="Cambria" w:hAnsi="Georgia"/>
          <w:bCs/>
          <w:color w:val="auto"/>
          <w:szCs w:val="28"/>
        </w:rPr>
        <w:t>) sur le site : http://www.exploit-db.com/google-dorks/</w:t>
      </w:r>
    </w:p>
    <w:p w14:paraId="1AFCB47D" w14:textId="77777777" w:rsidR="003759F6" w:rsidRPr="00D40A28" w:rsidRDefault="003759F6" w:rsidP="003759F6">
      <w:pPr>
        <w:pStyle w:val="Corps"/>
        <w:widowControl w:val="0"/>
        <w:spacing w:before="0" w:after="0" w:line="240" w:lineRule="auto"/>
        <w:jc w:val="both"/>
        <w:rPr>
          <w:rFonts w:ascii="Georgia" w:eastAsia="Cambria" w:hAnsi="Georgia"/>
          <w:b/>
          <w:bCs/>
          <w:i/>
          <w:color w:val="auto"/>
          <w:szCs w:val="28"/>
        </w:rPr>
      </w:pPr>
    </w:p>
    <w:p w14:paraId="6BA4E53E" w14:textId="77777777" w:rsidR="003759F6" w:rsidRPr="00D40A28" w:rsidRDefault="003759F6" w:rsidP="003759F6">
      <w:pPr>
        <w:widowControl w:val="0"/>
        <w:autoSpaceDE w:val="0"/>
        <w:autoSpaceDN w:val="0"/>
        <w:adjustRightInd w:val="0"/>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
          <w:bCs w:val="0"/>
          <w:szCs w:val="20"/>
          <w:lang w:eastAsia="fr-FR"/>
        </w:rPr>
        <w:t>GPRS</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GPRS</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Global Packet</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Packet</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i/>
          <w:szCs w:val="20"/>
          <w:lang w:eastAsia="fr-FR"/>
        </w:rPr>
        <w:t xml:space="preserve"> Radio System</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Global Packet Radio System</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Cs w:val="0"/>
          <w:szCs w:val="20"/>
          <w:lang w:eastAsia="fr-FR"/>
        </w:rPr>
        <w:t xml:space="preserve"> </w:t>
      </w:r>
    </w:p>
    <w:p w14:paraId="2FFB6074"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 standard GPRS</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GPRS</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est une technique de commutation de paquets pour la téléphonie mobile. Evolution du GSM*</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GSM</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permettant la transmission de données avec un débit compris entre 40 kbit/s et 171 kbit/s. GPRS est généralement connu sous l’appellation 2,5G ou encore 2G+ il préfigure la norme </w:t>
      </w:r>
      <w:r w:rsidRPr="00D40A28">
        <w:rPr>
          <w:rFonts w:ascii="Georgia" w:eastAsia="Cambria" w:hAnsi="Georgia" w:cs="Times New Roman"/>
          <w:bCs w:val="0"/>
          <w:i/>
          <w:szCs w:val="20"/>
          <w:lang w:eastAsia="fr-FR"/>
        </w:rPr>
        <w:t>Edge</w:t>
      </w:r>
      <w:r w:rsidRPr="00D40A28">
        <w:rPr>
          <w:rFonts w:ascii="Georgia" w:eastAsia="Cambria" w:hAnsi="Georgia" w:cs="Times New Roman"/>
          <w:bCs w:val="0"/>
          <w:szCs w:val="20"/>
          <w:lang w:eastAsia="fr-FR"/>
        </w:rPr>
        <w:t xml:space="preserve"> (à partir des années 2000).</w:t>
      </w:r>
    </w:p>
    <w:p w14:paraId="59B00F64" w14:textId="77777777" w:rsidR="003759F6" w:rsidRPr="00D40A28" w:rsidRDefault="003759F6" w:rsidP="003759F6">
      <w:pPr>
        <w:pStyle w:val="Corps"/>
        <w:widowControl w:val="0"/>
        <w:spacing w:before="0" w:after="0" w:line="240" w:lineRule="auto"/>
        <w:jc w:val="both"/>
        <w:rPr>
          <w:rFonts w:ascii="Georgia" w:eastAsia="Cambria" w:hAnsi="Georgia"/>
          <w:bCs/>
          <w:color w:val="auto"/>
        </w:rPr>
      </w:pPr>
    </w:p>
    <w:p w14:paraId="524B5395" w14:textId="77777777" w:rsidR="003759F6" w:rsidRPr="00D40A28" w:rsidRDefault="003759F6" w:rsidP="003759F6">
      <w:pPr>
        <w:widowControl w:val="0"/>
        <w:autoSpaceDE w:val="0"/>
        <w:autoSpaceDN w:val="0"/>
        <w:adjustRightInd w:val="0"/>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GPS</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GPS</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Global Positioning System</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Global Positioning System</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2ED25651" w14:textId="77777777" w:rsidR="003759F6" w:rsidRPr="00D40A28" w:rsidRDefault="003759F6" w:rsidP="003759F6">
      <w:pPr>
        <w:widowControl w:val="0"/>
        <w:autoSpaceDE w:val="0"/>
        <w:autoSpaceDN w:val="0"/>
        <w:adjustRightInd w:val="0"/>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(Système de géolocalisation mondial</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Système de géolocalisation mondial</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56463D70"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 système GPS</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GPS</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est une technologie américaine permettant de localiser un récepteur (avec une précision sub-métrique dans certaines applications). Ce système repose sur une constellation de 24 satellites synchronisés (NAVSTAR) en orbite moyenne (20 200 km) qui diffusent un signal interprété par les récepteurs terrestres. Aujourd’hui largement utilisé dans tous les systèmes de navigation (aérien, maritime et terrestre) le GPS est également employé par les particuliers (GPS de voiture). La taille des récepteurs ne cesse de diminuer et ils sont aujourd’hui intégrés dans les montres ou les téléphones mobiles. Le système étant sous le contrôle des Etats-Unis, la dépendance stratégique qui en découle a conduit au développement de plusieurs autres infrastructures. Ainsi, du côté russe, le système </w:t>
      </w:r>
      <w:r w:rsidRPr="00D40A28">
        <w:rPr>
          <w:rFonts w:ascii="Georgia" w:eastAsia="Cambria" w:hAnsi="Georgia" w:cs="Times New Roman"/>
          <w:bCs w:val="0"/>
          <w:i/>
          <w:szCs w:val="20"/>
          <w:lang w:eastAsia="fr-FR"/>
        </w:rPr>
        <w:t>Glonass</w:t>
      </w:r>
      <w:r w:rsidR="00BC36AA" w:rsidRPr="00D40A28">
        <w:rPr>
          <w:rFonts w:ascii="Georgia" w:eastAsia="Cambria" w:hAnsi="Georgia" w:cs="Times New Roman"/>
          <w:bCs w:val="0"/>
          <w:i/>
          <w:szCs w:val="20"/>
          <w:lang w:eastAsia="fr-FR"/>
        </w:rPr>
        <w:fldChar w:fldCharType="begin"/>
      </w:r>
      <w:r w:rsidRPr="00D40A28">
        <w:rPr>
          <w:rFonts w:ascii="Georgia" w:hAnsi="Georgia"/>
          <w:i/>
        </w:rPr>
        <w:instrText xml:space="preserve"> XE "</w:instrText>
      </w:r>
      <w:r w:rsidRPr="00D40A28">
        <w:rPr>
          <w:rFonts w:ascii="Georgia" w:eastAsia="Cambria" w:hAnsi="Georgia" w:cs="Times New Roman"/>
          <w:bCs w:val="0"/>
          <w:i/>
          <w:szCs w:val="20"/>
          <w:lang w:eastAsia="fr-FR"/>
        </w:rPr>
        <w:instrText>Glonass</w:instrText>
      </w:r>
      <w:r w:rsidRPr="00D40A28">
        <w:rPr>
          <w:rFonts w:ascii="Georgia" w:hAnsi="Georgia"/>
          <w:i/>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eastAsia="fr-FR"/>
        </w:rPr>
        <w:t xml:space="preserve">, un temps tombé en désuétude, est de nouveau opérationnel et se présente comme une alternative au système américain. L’Europe pour sa part développe le système </w:t>
      </w:r>
      <w:r w:rsidRPr="00D40A28">
        <w:rPr>
          <w:rFonts w:ascii="Georgia" w:eastAsia="Cambria" w:hAnsi="Georgia" w:cs="Times New Roman"/>
          <w:bCs w:val="0"/>
          <w:i/>
          <w:szCs w:val="20"/>
          <w:lang w:eastAsia="fr-FR"/>
        </w:rPr>
        <w:t>Galiléo</w:t>
      </w:r>
      <w:r w:rsidR="00BC36AA" w:rsidRPr="00D40A28">
        <w:rPr>
          <w:rFonts w:ascii="Georgia" w:eastAsia="Cambria" w:hAnsi="Georgia" w:cs="Times New Roman"/>
          <w:bCs w:val="0"/>
          <w:i/>
          <w:szCs w:val="20"/>
          <w:lang w:eastAsia="fr-FR"/>
        </w:rPr>
        <w:fldChar w:fldCharType="begin"/>
      </w:r>
      <w:r w:rsidRPr="00D40A28">
        <w:rPr>
          <w:rFonts w:ascii="Georgia" w:hAnsi="Georgia"/>
          <w:i/>
        </w:rPr>
        <w:instrText xml:space="preserve"> XE "</w:instrText>
      </w:r>
      <w:r w:rsidRPr="00D40A28">
        <w:rPr>
          <w:rFonts w:ascii="Georgia" w:eastAsia="Cambria" w:hAnsi="Georgia" w:cs="Times New Roman"/>
          <w:bCs w:val="0"/>
          <w:i/>
          <w:szCs w:val="20"/>
          <w:lang w:eastAsia="fr-FR"/>
        </w:rPr>
        <w:instrText>Galiléo</w:instrText>
      </w:r>
      <w:r w:rsidRPr="00D40A28">
        <w:rPr>
          <w:rFonts w:ascii="Georgia" w:hAnsi="Georgia"/>
          <w:i/>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eastAsia="fr-FR"/>
        </w:rPr>
        <w:t xml:space="preserve"> en test depuis 2005. Les premiers satellites de la constellation ont été lancés en 2011 et le déploiement final est prévu en 2019 environ. On peut également noter les initiatives régionales de l’Inde et de la Chine qui cherchent à se doter de systèmes de géolocalisation par satellite géostationnaire ne couvrant qu’une partie du globe (projet </w:t>
      </w:r>
      <w:r w:rsidRPr="00D40A28">
        <w:rPr>
          <w:rFonts w:ascii="Georgia" w:eastAsia="Cambria" w:hAnsi="Georgia" w:cs="Times New Roman"/>
          <w:bCs w:val="0"/>
          <w:i/>
          <w:szCs w:val="20"/>
          <w:lang w:eastAsia="fr-FR"/>
        </w:rPr>
        <w:t>Beidou</w:t>
      </w:r>
      <w:r w:rsidRPr="00D40A28">
        <w:rPr>
          <w:rFonts w:ascii="Georgia" w:eastAsia="Cambria" w:hAnsi="Georgia" w:cs="Times New Roman"/>
          <w:bCs w:val="0"/>
          <w:szCs w:val="20"/>
          <w:lang w:eastAsia="fr-FR"/>
        </w:rPr>
        <w:t xml:space="preserve"> et IRNSS)</w:t>
      </w:r>
    </w:p>
    <w:p w14:paraId="5FAFCD9F" w14:textId="77777777" w:rsidR="003759F6" w:rsidRPr="00D40A28" w:rsidRDefault="003759F6" w:rsidP="003759F6">
      <w:pPr>
        <w:pStyle w:val="Corps"/>
        <w:widowControl w:val="0"/>
        <w:spacing w:before="0" w:after="0" w:line="240" w:lineRule="auto"/>
        <w:jc w:val="both"/>
        <w:rPr>
          <w:rFonts w:ascii="Georgia" w:eastAsia="Cambria" w:hAnsi="Georgia"/>
          <w:b/>
          <w:bCs/>
          <w:color w:val="auto"/>
        </w:rPr>
      </w:pPr>
    </w:p>
    <w:p w14:paraId="76704817" w14:textId="77777777" w:rsidR="003759F6" w:rsidRPr="00D40A28" w:rsidRDefault="003759F6" w:rsidP="003759F6">
      <w:pPr>
        <w:pStyle w:val="Corps"/>
        <w:widowControl w:val="0"/>
        <w:spacing w:before="0" w:after="0" w:line="240" w:lineRule="auto"/>
        <w:jc w:val="both"/>
        <w:rPr>
          <w:rFonts w:ascii="Georgia" w:eastAsia="Cambria" w:hAnsi="Georgia"/>
          <w:b/>
          <w:bCs/>
          <w:color w:val="auto"/>
        </w:rPr>
      </w:pPr>
      <w:r w:rsidRPr="00D40A28">
        <w:rPr>
          <w:rFonts w:ascii="Georgia" w:eastAsia="Cambria" w:hAnsi="Georgia"/>
          <w:b/>
          <w:bCs/>
          <w:color w:val="auto"/>
        </w:rPr>
        <w:t>Gravité</w:t>
      </w:r>
      <w:r w:rsidR="00BC36AA" w:rsidRPr="00D40A28">
        <w:rPr>
          <w:rFonts w:ascii="Georgia" w:eastAsia="Cambria" w:hAnsi="Georgia"/>
          <w:b/>
          <w:bCs/>
          <w:color w:val="auto"/>
        </w:rPr>
        <w:fldChar w:fldCharType="begin"/>
      </w:r>
      <w:r w:rsidRPr="00D40A28">
        <w:rPr>
          <w:rFonts w:ascii="Georgia" w:hAnsi="Georgia"/>
        </w:rPr>
        <w:instrText xml:space="preserve"> XE "</w:instrText>
      </w:r>
      <w:r w:rsidRPr="00D40A28">
        <w:rPr>
          <w:rFonts w:ascii="Georgia" w:eastAsia="Cambria" w:hAnsi="Georgia"/>
          <w:b/>
          <w:bCs/>
          <w:color w:val="auto"/>
        </w:rPr>
        <w:instrText>Gravité</w:instrText>
      </w:r>
      <w:r w:rsidRPr="00D40A28">
        <w:rPr>
          <w:rFonts w:ascii="Georgia" w:hAnsi="Georgia"/>
        </w:rPr>
        <w:instrText xml:space="preserve">" </w:instrText>
      </w:r>
      <w:r w:rsidR="00BC36AA" w:rsidRPr="00D40A28">
        <w:rPr>
          <w:rFonts w:ascii="Georgia" w:eastAsia="Cambria" w:hAnsi="Georgia"/>
          <w:b/>
          <w:bCs/>
          <w:color w:val="auto"/>
        </w:rPr>
        <w:fldChar w:fldCharType="end"/>
      </w:r>
    </w:p>
    <w:p w14:paraId="4C8A99CF" w14:textId="77777777" w:rsidR="003759F6" w:rsidRPr="00D40A28" w:rsidRDefault="003759F6" w:rsidP="003759F6">
      <w:pPr>
        <w:spacing w:after="0" w:line="240" w:lineRule="auto"/>
        <w:ind w:left="709"/>
        <w:jc w:val="both"/>
        <w:rPr>
          <w:rFonts w:ascii="Georgia" w:eastAsia="Cambria" w:hAnsi="Georgia" w:cs="Times New Roman"/>
          <w:bCs w:val="0"/>
          <w:sz w:val="27"/>
          <w:szCs w:val="27"/>
          <w:lang w:eastAsia="fr-FR"/>
        </w:rPr>
      </w:pPr>
      <w:r w:rsidRPr="00D40A28">
        <w:rPr>
          <w:rFonts w:ascii="Georgia" w:eastAsia="Cambria" w:hAnsi="Georgia"/>
          <w:bCs w:val="0"/>
        </w:rPr>
        <w:t>En sécurité informatique, la gravité d’un événement de sécurité</w:t>
      </w:r>
      <w:r w:rsidRPr="00D40A28">
        <w:rPr>
          <w:rFonts w:ascii="Georgia" w:hAnsi="Georgia"/>
          <w:sz w:val="27"/>
          <w:szCs w:val="27"/>
        </w:rPr>
        <w:t xml:space="preserve"> </w:t>
      </w:r>
      <w:r w:rsidRPr="00D40A28">
        <w:rPr>
          <w:rFonts w:ascii="Georgia" w:eastAsia="Cambria" w:hAnsi="Georgia" w:cs="Times New Roman"/>
          <w:bCs w:val="0"/>
          <w:szCs w:val="27"/>
          <w:lang w:eastAsia="fr-FR"/>
        </w:rPr>
        <w:t>mesure l'impact réel de l'événement en fonction de la criticité du bien (cas où un événement a une conséquence directe sur un bien) ou l'impact potentiel de cet événement sur le bien menacé en fonction du nombre de lignes de défense restantes et de la criticité de ce bien (cas ou l'événement n'a pas d'impact sur le bien mais sur ses moyens de défense)</w:t>
      </w:r>
      <w:r w:rsidRPr="00D40A28">
        <w:rPr>
          <w:rStyle w:val="Appelnotedebasdep"/>
          <w:rFonts w:ascii="Georgia" w:eastAsia="Cambria" w:hAnsi="Georgia"/>
          <w:bCs w:val="0"/>
        </w:rPr>
        <w:t xml:space="preserve"> </w:t>
      </w:r>
      <w:r w:rsidRPr="00D40A28">
        <w:rPr>
          <w:rStyle w:val="Appelnotedebasdep"/>
          <w:rFonts w:ascii="Georgia" w:eastAsia="Cambria" w:hAnsi="Georgia"/>
          <w:bCs w:val="0"/>
        </w:rPr>
        <w:footnoteReference w:id="123"/>
      </w:r>
      <w:r w:rsidRPr="00D40A28">
        <w:rPr>
          <w:rFonts w:ascii="Georgia" w:eastAsia="Cambria" w:hAnsi="Georgia" w:cs="Times New Roman"/>
          <w:bCs w:val="0"/>
          <w:szCs w:val="27"/>
          <w:lang w:eastAsia="fr-FR"/>
        </w:rPr>
        <w:t>.</w:t>
      </w:r>
    </w:p>
    <w:p w14:paraId="7C3B72FC" w14:textId="77777777" w:rsidR="003759F6" w:rsidRPr="00D40A28" w:rsidRDefault="003759F6" w:rsidP="003759F6">
      <w:pPr>
        <w:pStyle w:val="Corps"/>
        <w:widowControl w:val="0"/>
        <w:spacing w:before="0" w:after="0" w:line="240" w:lineRule="auto"/>
        <w:ind w:left="709"/>
        <w:jc w:val="both"/>
        <w:rPr>
          <w:rFonts w:ascii="Georgia" w:eastAsia="Cambria" w:hAnsi="Georgia"/>
          <w:bCs/>
          <w:color w:val="auto"/>
        </w:rPr>
      </w:pPr>
    </w:p>
    <w:p w14:paraId="0FB7371E" w14:textId="77777777" w:rsidR="003759F6" w:rsidRPr="00D40A28" w:rsidRDefault="003759F6" w:rsidP="003759F6">
      <w:pPr>
        <w:widowControl w:val="0"/>
        <w:autoSpaceDE w:val="0"/>
        <w:autoSpaceDN w:val="0"/>
        <w:adjustRightInd w:val="0"/>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GRE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GRE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Generic Routing</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hAnsi="Georgia"/>
          <w:i/>
        </w:rPr>
        <w:instrText>Routing</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i/>
          <w:szCs w:val="20"/>
          <w:lang w:eastAsia="fr-FR"/>
        </w:rPr>
        <w:t xml:space="preserve"> Encapsulation</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Generic Routing Encapsulation</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szCs w:val="20"/>
          <w:lang w:eastAsia="fr-FR"/>
        </w:rPr>
        <w:t xml:space="preserve"> </w:t>
      </w:r>
    </w:p>
    <w:p w14:paraId="02CA4043" w14:textId="77777777" w:rsidR="003759F6" w:rsidRPr="00D40A28" w:rsidRDefault="003759F6" w:rsidP="003759F6">
      <w:pPr>
        <w:widowControl w:val="0"/>
        <w:autoSpaceDE w:val="0"/>
        <w:autoSpaceDN w:val="0"/>
        <w:adjustRightInd w:val="0"/>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(Routage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
        </w:rPr>
        <w:instrText>Routage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Générique par encapsulation</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Routage Générique par encapsulation</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240FECF5"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GRE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GRE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est un protocole propriétaire développé par CISCO permettant d'encapsuler, dans des tunnels IP*, des paquets* qui utilisent de nombreux protocoles différents. GRE permet ainsi de créer un </w:t>
      </w:r>
      <w:r w:rsidRPr="00D40A28">
        <w:rPr>
          <w:rFonts w:ascii="Georgia" w:eastAsia="Cambria" w:hAnsi="Georgia"/>
          <w:bCs w:val="0"/>
        </w:rPr>
        <w:t>lien point à point virtuel via un réseau IP il est présenté dans plusieurs RFC*</w:t>
      </w:r>
      <w:r w:rsidR="00BC36AA" w:rsidRPr="00D40A28">
        <w:rPr>
          <w:rFonts w:ascii="Georgia" w:eastAsia="Cambria" w:hAnsi="Georgia"/>
          <w:bCs w:val="0"/>
        </w:rPr>
        <w:fldChar w:fldCharType="begin"/>
      </w:r>
      <w:r w:rsidRPr="00D40A28">
        <w:rPr>
          <w:rFonts w:ascii="Georgia" w:hAnsi="Georgia"/>
        </w:rPr>
        <w:instrText xml:space="preserve"> XE "</w:instrText>
      </w:r>
      <w:r w:rsidRPr="00D40A28">
        <w:rPr>
          <w:rFonts w:ascii="Georgia" w:hAnsi="Georgia"/>
          <w:b/>
        </w:rPr>
        <w:instrText>RFC</w:instrText>
      </w:r>
      <w:r w:rsidRPr="00D40A28">
        <w:rPr>
          <w:rFonts w:ascii="Georgia" w:hAnsi="Georgia"/>
        </w:rPr>
        <w:instrText xml:space="preserve">" </w:instrText>
      </w:r>
      <w:r w:rsidR="00BC36AA" w:rsidRPr="00D40A28">
        <w:rPr>
          <w:rFonts w:ascii="Georgia" w:eastAsia="Cambria" w:hAnsi="Georgia"/>
          <w:bCs w:val="0"/>
        </w:rPr>
        <w:fldChar w:fldCharType="end"/>
      </w:r>
      <w:r w:rsidRPr="00D40A28">
        <w:rPr>
          <w:rFonts w:ascii="Georgia" w:eastAsia="Cambria" w:hAnsi="Georgia"/>
          <w:bCs w:val="0"/>
        </w:rPr>
        <w:t xml:space="preserve"> 1701, 1702, 2784 et 2890. C’est un mécanisme d’encapsulation simple et extrêmement rependu. GRE est aujourd’hui spécifié également pour IP V6 par la RFC 7676.</w:t>
      </w:r>
    </w:p>
    <w:p w14:paraId="120249B4" w14:textId="77777777" w:rsidR="003759F6" w:rsidRPr="00D40A28" w:rsidRDefault="003759F6" w:rsidP="003759F6">
      <w:pPr>
        <w:pStyle w:val="Corps"/>
        <w:widowControl w:val="0"/>
        <w:spacing w:before="0" w:after="0" w:line="240" w:lineRule="auto"/>
        <w:jc w:val="both"/>
        <w:rPr>
          <w:rFonts w:ascii="Georgia" w:eastAsia="Cambria" w:hAnsi="Georgia"/>
          <w:bCs/>
          <w:color w:val="auto"/>
          <w:sz w:val="20"/>
        </w:rPr>
      </w:pPr>
    </w:p>
    <w:p w14:paraId="7CD22892" w14:textId="77777777" w:rsidR="003759F6" w:rsidRPr="00D40A28" w:rsidRDefault="003759F6" w:rsidP="003759F6">
      <w:pPr>
        <w:widowControl w:val="0"/>
        <w:autoSpaceDE w:val="0"/>
        <w:autoSpaceDN w:val="0"/>
        <w:adjustRightInd w:val="0"/>
        <w:spacing w:after="0" w:line="240" w:lineRule="auto"/>
        <w:jc w:val="both"/>
        <w:rPr>
          <w:rFonts w:ascii="Georgia" w:eastAsia="Cambria" w:hAnsi="Georgia" w:cs="Times New Roman"/>
          <w:b/>
          <w:bCs w:val="0"/>
          <w:szCs w:val="20"/>
          <w:lang w:val="en-US" w:eastAsia="fr-FR"/>
        </w:rPr>
      </w:pPr>
      <w:r w:rsidRPr="00D40A28">
        <w:rPr>
          <w:rFonts w:ascii="Georgia" w:eastAsia="Cambria" w:hAnsi="Georgia" w:cs="Times New Roman"/>
          <w:b/>
          <w:bCs w:val="0"/>
          <w:szCs w:val="20"/>
          <w:lang w:val="en-US" w:eastAsia="fr-FR"/>
        </w:rPr>
        <w:t>GSM</w:t>
      </w:r>
      <w:r w:rsidR="00BC36AA" w:rsidRPr="00D40A28">
        <w:rPr>
          <w:rFonts w:ascii="Georgia" w:eastAsia="Cambria" w:hAnsi="Georgia" w:cs="Times New Roman"/>
          <w:b/>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szCs w:val="20"/>
          <w:lang w:val="en-US" w:eastAsia="fr-FR"/>
        </w:rPr>
        <w:instrText>GSM</w:instrText>
      </w:r>
      <w:r w:rsidRPr="00D40A28">
        <w:rPr>
          <w:rFonts w:ascii="Georgia" w:hAnsi="Georgia"/>
          <w:lang w:val="en-US"/>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val="en-US" w:eastAsia="fr-FR"/>
        </w:rPr>
        <w:t xml:space="preserve"> - </w:t>
      </w:r>
      <w:r w:rsidRPr="00D40A28">
        <w:rPr>
          <w:rFonts w:ascii="Georgia" w:eastAsia="Cambria" w:hAnsi="Georgia" w:cs="Times New Roman"/>
          <w:b/>
          <w:bCs w:val="0"/>
          <w:i/>
          <w:szCs w:val="20"/>
          <w:lang w:val="en-US" w:eastAsia="fr-FR"/>
        </w:rPr>
        <w:t>Global System for Mobile communications</w:t>
      </w:r>
      <w:r w:rsidR="00BC36AA" w:rsidRPr="00D40A28">
        <w:rPr>
          <w:rFonts w:ascii="Georgia" w:eastAsia="Cambria" w:hAnsi="Georgia" w:cs="Times New Roman"/>
          <w:b/>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i/>
          <w:szCs w:val="20"/>
          <w:lang w:val="en-US" w:eastAsia="fr-FR"/>
        </w:rPr>
        <w:instrText>Global System for Mobile communications</w:instrText>
      </w:r>
      <w:r w:rsidRPr="00D40A28">
        <w:rPr>
          <w:rFonts w:ascii="Georgia" w:hAnsi="Georgia"/>
          <w:lang w:val="en-US"/>
        </w:rPr>
        <w:instrText xml:space="preserve">" </w:instrText>
      </w:r>
      <w:r w:rsidR="00BC36AA" w:rsidRPr="00D40A28">
        <w:rPr>
          <w:rFonts w:ascii="Georgia" w:eastAsia="Cambria" w:hAnsi="Georgia" w:cs="Times New Roman"/>
          <w:b/>
          <w:bCs w:val="0"/>
          <w:i/>
          <w:szCs w:val="20"/>
          <w:lang w:eastAsia="fr-FR"/>
        </w:rPr>
        <w:fldChar w:fldCharType="end"/>
      </w:r>
    </w:p>
    <w:p w14:paraId="256B735C" w14:textId="77777777" w:rsidR="003759F6" w:rsidRPr="00D40A28" w:rsidRDefault="003759F6" w:rsidP="003759F6">
      <w:pPr>
        <w:widowControl w:val="0"/>
        <w:autoSpaceDE w:val="0"/>
        <w:autoSpaceDN w:val="0"/>
        <w:adjustRightInd w:val="0"/>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(Système global de communication mobile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Système global de communication mobile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26354FE3"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 GSM</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GSM</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est une norme de téléphonie mobile qui s’est progressivement imposée au niveau mondial. En 1982, la Conférence Européenne des administrations des Postes et Télécommunications (CEPT) réunit un groupe de travail pour élaborer des normes pour les communications mobiles en Europe sur la bande de fréquence 890 à 915 MHz. La première expérimentation a lieu en 1991 et les spécifications couvrent également les systèmes fonctionnant sur la bande 1800 MHz et 1900 MHz (DCS 1800 et 1900). Le GSM est un réseau commuté, il y a donc une allocation de ressources pour la durée de la communication. Pour contourner les problèmes liés à ces allocations, la technologie introduit la notion de cellule*. Il s’agit ainsi de diviser le territoire en petites zones entre lesquelles sont partagées les fréquences radio. Au sein de chaque cellule une station de base (BTS)* à laquelle est associée un certain nombre de canaux de fréquence*. Ces fréquences ne peuvent être utilisées par les cellules* voisines afin d’éviter les interférences*.</w:t>
      </w:r>
    </w:p>
    <w:p w14:paraId="66468B88" w14:textId="77777777" w:rsidR="003409AC" w:rsidRDefault="003759F6" w:rsidP="003409AC">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L’architecture d’un réseau GSM</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GSM</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est divisée en trois sous-ensembles distincts :</w:t>
      </w:r>
    </w:p>
    <w:p w14:paraId="3B63D8F7" w14:textId="77777777" w:rsidR="003409AC" w:rsidRDefault="003409AC" w:rsidP="003409AC">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Pr>
          <w:rFonts w:ascii="Georgia" w:eastAsia="Cambria" w:hAnsi="Georgia" w:cs="Times New Roman"/>
          <w:bCs w:val="0"/>
          <w:szCs w:val="20"/>
          <w:lang w:eastAsia="fr-FR"/>
        </w:rPr>
        <w:t xml:space="preserve">• </w:t>
      </w:r>
      <w:r w:rsidR="003759F6" w:rsidRPr="00D40A28">
        <w:rPr>
          <w:rFonts w:ascii="Georgia" w:eastAsia="Cambria" w:hAnsi="Georgia" w:cs="Times New Roman"/>
          <w:bCs w:val="0"/>
          <w:szCs w:val="20"/>
          <w:lang w:eastAsia="fr-FR"/>
        </w:rPr>
        <w:t>Le système radio avec la station mobile (le téléphone), la station de base (BTS) ainsi que le contrôleur de station de base (BSC*), qui gère l’accès radio ;</w:t>
      </w:r>
    </w:p>
    <w:p w14:paraId="00875F8A" w14:textId="77777777" w:rsidR="003409AC" w:rsidRDefault="003409AC" w:rsidP="003409AC">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Pr>
          <w:rFonts w:ascii="Georgia" w:eastAsia="Cambria" w:hAnsi="Georgia" w:cs="Times New Roman"/>
          <w:bCs w:val="0"/>
          <w:szCs w:val="20"/>
          <w:lang w:eastAsia="fr-FR"/>
        </w:rPr>
        <w:t xml:space="preserve">• </w:t>
      </w:r>
      <w:r w:rsidR="003759F6" w:rsidRPr="00D40A28">
        <w:rPr>
          <w:rFonts w:ascii="Georgia" w:eastAsia="Cambria" w:hAnsi="Georgia" w:cs="Times New Roman"/>
          <w:bCs w:val="0"/>
          <w:szCs w:val="20"/>
          <w:lang w:eastAsia="fr-FR"/>
        </w:rPr>
        <w:t xml:space="preserve">Le sous-système d’acheminement (ou réseau), ou </w:t>
      </w:r>
      <w:r w:rsidR="003759F6" w:rsidRPr="00D40A28">
        <w:rPr>
          <w:rFonts w:ascii="Georgia" w:eastAsia="Cambria" w:hAnsi="Georgia" w:cs="Times New Roman"/>
          <w:bCs w:val="0"/>
          <w:i/>
          <w:szCs w:val="20"/>
          <w:lang w:eastAsia="fr-FR"/>
        </w:rPr>
        <w:t>Network</w:t>
      </w:r>
      <w:r w:rsidR="00BC36AA" w:rsidRPr="00D40A28">
        <w:rPr>
          <w:rFonts w:ascii="Georgia" w:eastAsia="Cambria" w:hAnsi="Georgia" w:cs="Times New Roman"/>
          <w:bCs w:val="0"/>
          <w:i/>
          <w:szCs w:val="20"/>
          <w:lang w:eastAsia="fr-FR"/>
        </w:rPr>
        <w:fldChar w:fldCharType="begin"/>
      </w:r>
      <w:r w:rsidR="003759F6" w:rsidRPr="00D40A28">
        <w:rPr>
          <w:rFonts w:ascii="Georgia" w:hAnsi="Georgia"/>
        </w:rPr>
        <w:instrText xml:space="preserve"> XE "</w:instrText>
      </w:r>
      <w:r w:rsidR="003759F6" w:rsidRPr="00D40A28">
        <w:rPr>
          <w:rFonts w:ascii="Georgia" w:eastAsia="Cambria" w:hAnsi="Georgia" w:cs="Times New Roman"/>
          <w:bCs w:val="0"/>
          <w:i/>
          <w:szCs w:val="20"/>
          <w:lang w:eastAsia="fr-FR"/>
        </w:rPr>
        <w:instrText>Network</w:instrText>
      </w:r>
      <w:r w:rsidR="003759F6"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003759F6" w:rsidRPr="00D40A28">
        <w:rPr>
          <w:rFonts w:ascii="Georgia" w:eastAsia="Cambria" w:hAnsi="Georgia" w:cs="Times New Roman"/>
          <w:bCs w:val="0"/>
          <w:i/>
          <w:szCs w:val="20"/>
          <w:lang w:eastAsia="fr-FR"/>
        </w:rPr>
        <w:t xml:space="preserve"> Switching Center Center</w:t>
      </w:r>
      <w:r w:rsidR="003759F6" w:rsidRPr="00D40A28">
        <w:rPr>
          <w:rFonts w:ascii="Georgia" w:eastAsia="Cambria" w:hAnsi="Georgia" w:cs="Times New Roman"/>
          <w:bCs w:val="0"/>
          <w:szCs w:val="20"/>
          <w:lang w:eastAsia="fr-FR"/>
        </w:rPr>
        <w:t xml:space="preserve"> (NSS*</w:t>
      </w:r>
      <w:r w:rsidR="00BC36AA" w:rsidRPr="00D40A28">
        <w:rPr>
          <w:rFonts w:ascii="Georgia" w:eastAsia="Cambria" w:hAnsi="Georgia" w:cs="Times New Roman"/>
          <w:bCs w:val="0"/>
          <w:szCs w:val="20"/>
          <w:lang w:eastAsia="fr-FR"/>
        </w:rPr>
        <w:fldChar w:fldCharType="begin"/>
      </w:r>
      <w:r w:rsidR="003759F6" w:rsidRPr="00D40A28">
        <w:rPr>
          <w:rFonts w:ascii="Georgia" w:hAnsi="Georgia"/>
        </w:rPr>
        <w:instrText xml:space="preserve"> XE "</w:instrText>
      </w:r>
      <w:r w:rsidR="003759F6" w:rsidRPr="00D40A28">
        <w:rPr>
          <w:rFonts w:ascii="Georgia" w:eastAsia="Cambria" w:hAnsi="Georgia" w:cs="Times New Roman"/>
          <w:b/>
          <w:bCs w:val="0"/>
          <w:i/>
          <w:szCs w:val="20"/>
          <w:lang w:eastAsia="fr-FR"/>
        </w:rPr>
        <w:instrText>NSS</w:instrText>
      </w:r>
      <w:r w:rsidR="003759F6"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003759F6" w:rsidRPr="00D40A28">
        <w:rPr>
          <w:rFonts w:ascii="Georgia" w:eastAsia="Cambria" w:hAnsi="Georgia" w:cs="Times New Roman"/>
          <w:bCs w:val="0"/>
          <w:szCs w:val="20"/>
          <w:lang w:eastAsia="fr-FR"/>
        </w:rPr>
        <w:t>) ; Au sein de ce sous-système on trouve des équipements caractéristiques tels que le centre de commutation mobile (MSC*) qui, relié au sous-système radio (via l’interface A) assure la commutation entre abonnés du réseau mobile et ceux du réseau commuté public (RTC</w:t>
      </w:r>
      <w:r w:rsidR="00BC36AA" w:rsidRPr="00D40A28">
        <w:rPr>
          <w:rFonts w:ascii="Georgia" w:eastAsia="Cambria" w:hAnsi="Georgia" w:cs="Times New Roman"/>
          <w:bCs w:val="0"/>
          <w:szCs w:val="20"/>
          <w:lang w:eastAsia="fr-FR"/>
        </w:rPr>
        <w:fldChar w:fldCharType="begin"/>
      </w:r>
      <w:r w:rsidR="003759F6" w:rsidRPr="00D40A28">
        <w:rPr>
          <w:rFonts w:ascii="Georgia" w:hAnsi="Georgia"/>
        </w:rPr>
        <w:instrText xml:space="preserve"> XE "</w:instrText>
      </w:r>
      <w:r w:rsidR="003759F6" w:rsidRPr="00D40A28">
        <w:rPr>
          <w:rFonts w:ascii="Georgia" w:eastAsia="Cambria" w:hAnsi="Georgia" w:cs="Times New Roman"/>
          <w:b/>
          <w:bCs w:val="0"/>
          <w:szCs w:val="20"/>
          <w:lang w:eastAsia="fr-FR"/>
        </w:rPr>
        <w:instrText>RTC</w:instrText>
      </w:r>
      <w:r w:rsidR="003759F6"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003759F6" w:rsidRPr="00D40A28">
        <w:rPr>
          <w:rFonts w:ascii="Georgia" w:eastAsia="Cambria" w:hAnsi="Georgia" w:cs="Times New Roman"/>
          <w:bCs w:val="0"/>
          <w:szCs w:val="20"/>
          <w:lang w:eastAsia="fr-FR"/>
        </w:rPr>
        <w:t>) ou RNIS*</w:t>
      </w:r>
      <w:r w:rsidR="00BC36AA" w:rsidRPr="00D40A28">
        <w:rPr>
          <w:rFonts w:ascii="Georgia" w:eastAsia="Cambria" w:hAnsi="Georgia" w:cs="Times New Roman"/>
          <w:bCs w:val="0"/>
          <w:szCs w:val="20"/>
          <w:lang w:eastAsia="fr-FR"/>
        </w:rPr>
        <w:fldChar w:fldCharType="begin"/>
      </w:r>
      <w:r w:rsidR="003759F6" w:rsidRPr="00D40A28">
        <w:rPr>
          <w:rFonts w:ascii="Georgia" w:hAnsi="Georgia"/>
        </w:rPr>
        <w:instrText xml:space="preserve"> XE "</w:instrText>
      </w:r>
      <w:r w:rsidR="003759F6" w:rsidRPr="00D40A28">
        <w:rPr>
          <w:rStyle w:val="MachinecrireHTML"/>
          <w:rFonts w:ascii="Georgia" w:hAnsi="Georgia"/>
          <w:sz w:val="24"/>
        </w:rPr>
        <w:instrText>RNIS</w:instrText>
      </w:r>
      <w:r w:rsidR="003759F6"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003759F6" w:rsidRPr="00D40A28">
        <w:rPr>
          <w:rFonts w:ascii="Georgia" w:eastAsia="Cambria" w:hAnsi="Georgia" w:cs="Times New Roman"/>
          <w:bCs w:val="0"/>
          <w:szCs w:val="20"/>
          <w:lang w:eastAsia="fr-FR"/>
        </w:rPr>
        <w:t>. Il participe également à la fourniture de services supplémentaires et à la mise à jour des bases de la HLR*</w:t>
      </w:r>
      <w:r w:rsidR="00BC36AA" w:rsidRPr="00D40A28">
        <w:rPr>
          <w:rFonts w:ascii="Georgia" w:eastAsia="Cambria" w:hAnsi="Georgia" w:cs="Times New Roman"/>
          <w:bCs w:val="0"/>
          <w:szCs w:val="20"/>
          <w:lang w:eastAsia="fr-FR"/>
        </w:rPr>
        <w:fldChar w:fldCharType="begin"/>
      </w:r>
      <w:r w:rsidR="003759F6" w:rsidRPr="00D40A28">
        <w:rPr>
          <w:rFonts w:ascii="Georgia" w:hAnsi="Georgia"/>
        </w:rPr>
        <w:instrText xml:space="preserve"> XE "</w:instrText>
      </w:r>
      <w:r w:rsidR="003759F6" w:rsidRPr="00D40A28">
        <w:rPr>
          <w:rFonts w:ascii="Georgia" w:eastAsia="Cambria" w:hAnsi="Georgia" w:cs="Times New Roman"/>
          <w:b/>
          <w:bCs w:val="0"/>
          <w:szCs w:val="20"/>
          <w:lang w:eastAsia="fr-FR"/>
        </w:rPr>
        <w:instrText>HLR</w:instrText>
      </w:r>
      <w:r w:rsidR="003759F6"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003759F6" w:rsidRPr="00D40A28">
        <w:rPr>
          <w:rFonts w:ascii="Georgia" w:eastAsia="Cambria" w:hAnsi="Georgia" w:cs="Times New Roman"/>
          <w:bCs w:val="0"/>
          <w:szCs w:val="20"/>
          <w:lang w:eastAsia="fr-FR"/>
        </w:rPr>
        <w:t xml:space="preserve"> et de la VLR*</w:t>
      </w:r>
      <w:r w:rsidR="00BC36AA" w:rsidRPr="00D40A28">
        <w:rPr>
          <w:rFonts w:ascii="Georgia" w:eastAsia="Cambria" w:hAnsi="Georgia" w:cs="Times New Roman"/>
          <w:bCs w:val="0"/>
          <w:szCs w:val="20"/>
          <w:lang w:eastAsia="fr-FR"/>
        </w:rPr>
        <w:fldChar w:fldCharType="begin"/>
      </w:r>
      <w:r w:rsidR="003759F6" w:rsidRPr="00D40A28">
        <w:rPr>
          <w:rFonts w:ascii="Georgia" w:hAnsi="Georgia"/>
        </w:rPr>
        <w:instrText xml:space="preserve"> XE "</w:instrText>
      </w:r>
      <w:r w:rsidR="003759F6" w:rsidRPr="00D40A28">
        <w:rPr>
          <w:rFonts w:ascii="Georgia" w:eastAsia="Cambria" w:hAnsi="Georgia" w:cs="Times New Roman"/>
          <w:b/>
          <w:bCs w:val="0"/>
          <w:szCs w:val="20"/>
          <w:lang w:eastAsia="fr-FR"/>
        </w:rPr>
        <w:instrText>VLR</w:instrText>
      </w:r>
      <w:r w:rsidR="003759F6"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003759F6" w:rsidRPr="00D40A28">
        <w:rPr>
          <w:rFonts w:ascii="Georgia" w:eastAsia="Cambria" w:hAnsi="Georgia" w:cs="Times New Roman"/>
          <w:bCs w:val="0"/>
          <w:szCs w:val="20"/>
          <w:lang w:eastAsia="fr-FR"/>
        </w:rPr>
        <w:t>. Le cœur du sous-système réseau est l’enregistreur de localisation (</w:t>
      </w:r>
      <w:r w:rsidR="003759F6" w:rsidRPr="00D40A28">
        <w:rPr>
          <w:rFonts w:ascii="Georgia" w:eastAsia="Cambria" w:hAnsi="Georgia" w:cs="Times New Roman"/>
          <w:bCs w:val="0"/>
          <w:i/>
          <w:szCs w:val="20"/>
          <w:lang w:eastAsia="fr-FR"/>
        </w:rPr>
        <w:t>Home Location Record</w:t>
      </w:r>
      <w:r w:rsidR="00BC36AA" w:rsidRPr="00D40A28">
        <w:rPr>
          <w:rFonts w:ascii="Georgia" w:eastAsia="Cambria" w:hAnsi="Georgia" w:cs="Times New Roman"/>
          <w:bCs w:val="0"/>
          <w:szCs w:val="20"/>
          <w:lang w:eastAsia="fr-FR"/>
        </w:rPr>
        <w:fldChar w:fldCharType="begin"/>
      </w:r>
      <w:r w:rsidR="003759F6" w:rsidRPr="00D40A28">
        <w:rPr>
          <w:rFonts w:ascii="Georgia" w:hAnsi="Georgia"/>
        </w:rPr>
        <w:instrText xml:space="preserve"> XE "</w:instrText>
      </w:r>
      <w:r w:rsidR="003759F6" w:rsidRPr="00D40A28">
        <w:rPr>
          <w:rFonts w:ascii="Georgia" w:hAnsi="Georgia"/>
          <w:i/>
        </w:rPr>
        <w:instrText>Record</w:instrText>
      </w:r>
      <w:r w:rsidR="003759F6"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003759F6" w:rsidRPr="00D40A28">
        <w:rPr>
          <w:rFonts w:ascii="Georgia" w:eastAsia="Cambria" w:hAnsi="Georgia" w:cs="Times New Roman"/>
          <w:bCs w:val="0"/>
          <w:szCs w:val="20"/>
          <w:lang w:eastAsia="fr-FR"/>
        </w:rPr>
        <w:t xml:space="preserve"> HLR). La HLR est une base de donnée qui regroupe les principales informations relatives aux abonnés, la clé secrète partagée avec la carte SIM* du mobile, la localisation de l’abonné et l’état du terminal ; On trouve également le centre d’authentification* (AuC) qui permet à l’opérateur de s’assurer qu’un usager du réseau est légitime ; L’enregistreur des visiteurs (</w:t>
      </w:r>
      <w:r w:rsidR="003759F6" w:rsidRPr="00D40A28">
        <w:rPr>
          <w:rFonts w:ascii="Georgia" w:eastAsia="Cambria" w:hAnsi="Georgia" w:cs="Times New Roman"/>
          <w:bCs w:val="0"/>
          <w:i/>
          <w:szCs w:val="20"/>
          <w:lang w:eastAsia="fr-FR"/>
        </w:rPr>
        <w:t>Visitor Location Register</w:t>
      </w:r>
      <w:r w:rsidR="00BC36AA" w:rsidRPr="00D40A28">
        <w:rPr>
          <w:rFonts w:ascii="Georgia" w:eastAsia="Cambria" w:hAnsi="Georgia" w:cs="Times New Roman"/>
          <w:bCs w:val="0"/>
          <w:szCs w:val="20"/>
          <w:lang w:eastAsia="fr-FR"/>
        </w:rPr>
        <w:fldChar w:fldCharType="begin"/>
      </w:r>
      <w:r w:rsidR="003759F6" w:rsidRPr="00D40A28">
        <w:rPr>
          <w:rFonts w:ascii="Georgia" w:hAnsi="Georgia"/>
        </w:rPr>
        <w:instrText xml:space="preserve"> XE "</w:instrText>
      </w:r>
      <w:r w:rsidR="003759F6" w:rsidRPr="00D40A28">
        <w:rPr>
          <w:rFonts w:ascii="Georgia" w:eastAsia="Cambria" w:hAnsi="Georgia" w:cs="Times New Roman"/>
          <w:b/>
          <w:bCs w:val="0"/>
          <w:szCs w:val="20"/>
          <w:lang w:eastAsia="fr-FR"/>
        </w:rPr>
        <w:instrText>Visitor Location Register</w:instrText>
      </w:r>
      <w:r w:rsidR="003759F6"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003759F6" w:rsidRPr="00D40A28">
        <w:rPr>
          <w:rFonts w:ascii="Georgia" w:eastAsia="Cambria" w:hAnsi="Georgia" w:cs="Times New Roman"/>
          <w:bCs w:val="0"/>
          <w:szCs w:val="20"/>
          <w:lang w:eastAsia="fr-FR"/>
        </w:rPr>
        <w:t xml:space="preserve"> VLR) est une base de donnée qui contient des informations dynamiques liées à un MSC. Elle permet de communiquer vers le HLR les données de localisation lorsqu’un mobile se rattache au réseau ou entre dans la zone de couverture d’une cellule (cette action permet d’établir une communication) ; L’enregistreur des identités des équipements (EIR</w:t>
      </w:r>
      <w:r w:rsidR="00BC36AA" w:rsidRPr="00D40A28">
        <w:rPr>
          <w:rFonts w:ascii="Georgia" w:eastAsia="Cambria" w:hAnsi="Georgia" w:cs="Times New Roman"/>
          <w:bCs w:val="0"/>
          <w:szCs w:val="20"/>
          <w:lang w:eastAsia="fr-FR"/>
        </w:rPr>
        <w:fldChar w:fldCharType="begin"/>
      </w:r>
      <w:r w:rsidR="003759F6" w:rsidRPr="00D40A28">
        <w:rPr>
          <w:rFonts w:ascii="Georgia" w:hAnsi="Georgia"/>
        </w:rPr>
        <w:instrText xml:space="preserve"> XE "</w:instrText>
      </w:r>
      <w:r w:rsidR="003759F6" w:rsidRPr="00D40A28">
        <w:rPr>
          <w:rFonts w:ascii="Georgia" w:eastAsia="Cambria" w:hAnsi="Georgia" w:cs="Times New Roman"/>
          <w:b/>
          <w:bCs w:val="0"/>
          <w:szCs w:val="20"/>
          <w:lang w:eastAsia="fr-FR"/>
        </w:rPr>
        <w:instrText>EIR</w:instrText>
      </w:r>
      <w:r w:rsidR="003759F6"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003759F6" w:rsidRPr="00D40A28">
        <w:rPr>
          <w:rFonts w:ascii="Georgia" w:eastAsia="Cambria" w:hAnsi="Georgia" w:cs="Times New Roman"/>
          <w:bCs w:val="0"/>
          <w:szCs w:val="20"/>
          <w:lang w:eastAsia="fr-FR"/>
        </w:rPr>
        <w:t xml:space="preserve">) est une base de données qui regroupe les identifiants des équipements. Chaque terminal peut changer de carte SIM (en fonction des opérateurs) en revanche, il reçoit un identifiant unique </w:t>
      </w:r>
      <w:r w:rsidR="003759F6" w:rsidRPr="00D40A28">
        <w:rPr>
          <w:rFonts w:ascii="Georgia" w:eastAsia="Cambria" w:hAnsi="Georgia" w:cs="Times New Roman"/>
          <w:bCs w:val="0"/>
          <w:i/>
          <w:szCs w:val="20"/>
          <w:lang w:eastAsia="fr-FR"/>
        </w:rPr>
        <w:t>(International Mobile Station Equipment Identity</w:t>
      </w:r>
      <w:r w:rsidR="003759F6" w:rsidRPr="00D40A28">
        <w:rPr>
          <w:rFonts w:ascii="Georgia" w:eastAsia="Cambria" w:hAnsi="Georgia" w:cs="Times New Roman"/>
          <w:bCs w:val="0"/>
          <w:szCs w:val="20"/>
          <w:lang w:eastAsia="fr-FR"/>
        </w:rPr>
        <w:t xml:space="preserve"> IMEI</w:t>
      </w:r>
      <w:r w:rsidR="00BC36AA" w:rsidRPr="00D40A28">
        <w:rPr>
          <w:rFonts w:ascii="Georgia" w:eastAsia="Cambria" w:hAnsi="Georgia" w:cs="Times New Roman"/>
          <w:bCs w:val="0"/>
          <w:szCs w:val="20"/>
          <w:lang w:eastAsia="fr-FR"/>
        </w:rPr>
        <w:fldChar w:fldCharType="begin"/>
      </w:r>
      <w:r w:rsidR="003759F6" w:rsidRPr="00D40A28">
        <w:rPr>
          <w:rFonts w:ascii="Georgia" w:hAnsi="Georgia"/>
        </w:rPr>
        <w:instrText xml:space="preserve"> XE "</w:instrText>
      </w:r>
      <w:r w:rsidR="003759F6" w:rsidRPr="00D40A28">
        <w:rPr>
          <w:rFonts w:ascii="Georgia" w:hAnsi="Georgia"/>
          <w:b/>
        </w:rPr>
        <w:instrText>IMEI</w:instrText>
      </w:r>
      <w:r w:rsidR="003759F6"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003759F6" w:rsidRPr="00D40A28">
        <w:rPr>
          <w:rFonts w:ascii="Georgia" w:eastAsia="Cambria" w:hAnsi="Georgia" w:cs="Times New Roman"/>
          <w:bCs w:val="0"/>
          <w:szCs w:val="20"/>
          <w:lang w:eastAsia="fr-FR"/>
        </w:rPr>
        <w:t>) ;</w:t>
      </w:r>
    </w:p>
    <w:p w14:paraId="6468E282" w14:textId="77777777" w:rsidR="003759F6" w:rsidRPr="00D40A28" w:rsidRDefault="003409AC" w:rsidP="003409AC">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Pr>
          <w:rFonts w:ascii="Georgia" w:eastAsia="Cambria" w:hAnsi="Georgia" w:cs="Times New Roman"/>
          <w:bCs w:val="0"/>
          <w:szCs w:val="20"/>
          <w:lang w:eastAsia="fr-FR"/>
        </w:rPr>
        <w:t xml:space="preserve">• </w:t>
      </w:r>
      <w:r w:rsidR="003759F6" w:rsidRPr="00D40A28">
        <w:rPr>
          <w:rFonts w:ascii="Georgia" w:eastAsia="Cambria" w:hAnsi="Georgia" w:cs="Times New Roman"/>
          <w:bCs w:val="0"/>
          <w:szCs w:val="20"/>
          <w:lang w:eastAsia="fr-FR"/>
        </w:rPr>
        <w:t>Le sous-ensemble d’exploitation regroupe les activités liées à la gestion du réseau tant sur un plan commercial que technique.</w:t>
      </w:r>
    </w:p>
    <w:p w14:paraId="26C689F8"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 GSM</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GSM</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est dit de deuxième génération, il préfigure les systèmes de troisième génération (UMTS</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UMTS</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qui permettent des débits plus importants nécessaires pour les flux de données. </w:t>
      </w:r>
    </w:p>
    <w:p w14:paraId="29A7ADE3" w14:textId="77777777" w:rsidR="00656E31" w:rsidRPr="00D40A28" w:rsidRDefault="00656E31" w:rsidP="00886D47">
      <w:pPr>
        <w:widowControl w:val="0"/>
        <w:spacing w:after="0" w:line="240" w:lineRule="auto"/>
        <w:rPr>
          <w:rFonts w:ascii="Georgia" w:hAnsi="Georgia"/>
        </w:rPr>
        <w:sectPr w:rsidR="00656E31" w:rsidRPr="00D40A28">
          <w:footnotePr>
            <w:numRestart w:val="eachPage"/>
          </w:footnotePr>
          <w:type w:val="oddPage"/>
          <w:pgSz w:w="8783" w:h="13602"/>
          <w:pgMar w:top="992" w:right="992" w:bottom="992" w:left="851" w:header="567" w:footer="567" w:gutter="0"/>
          <w:cols w:space="708"/>
          <w:titlePg/>
          <w:docGrid w:linePitch="326"/>
        </w:sectPr>
      </w:pPr>
    </w:p>
    <w:p w14:paraId="20C6992F" w14:textId="77777777" w:rsidR="000E6547" w:rsidRDefault="000E6547">
      <w:pPr>
        <w:widowControl w:val="0"/>
        <w:spacing w:after="0" w:line="240" w:lineRule="auto"/>
        <w:rPr>
          <w:rFonts w:ascii="Georgia" w:hAnsi="Georgia"/>
        </w:rPr>
      </w:pPr>
    </w:p>
    <w:p w14:paraId="7DEF70FE" w14:textId="77777777" w:rsidR="000E6547" w:rsidRDefault="000E6547">
      <w:pPr>
        <w:pStyle w:val="Corpsdetexte"/>
        <w:widowControl w:val="0"/>
        <w:numPr>
          <w:ilvl w:val="0"/>
          <w:numId w:val="3"/>
        </w:numPr>
        <w:spacing w:before="0"/>
        <w:ind w:right="-6"/>
        <w:jc w:val="right"/>
        <w:rPr>
          <w:rFonts w:ascii="Georgia" w:hAnsi="Georgia"/>
          <w:sz w:val="24"/>
        </w:rPr>
      </w:pPr>
    </w:p>
    <w:p w14:paraId="65CEC711" w14:textId="77777777" w:rsidR="000E6547" w:rsidRDefault="000E6547">
      <w:pPr>
        <w:pStyle w:val="Corpsdetexte"/>
        <w:widowControl w:val="0"/>
        <w:numPr>
          <w:ilvl w:val="0"/>
          <w:numId w:val="3"/>
        </w:numPr>
        <w:spacing w:before="0"/>
        <w:ind w:right="-6"/>
        <w:jc w:val="right"/>
        <w:rPr>
          <w:rFonts w:ascii="Georgia" w:hAnsi="Georgia"/>
          <w:sz w:val="24"/>
        </w:rPr>
      </w:pPr>
    </w:p>
    <w:p w14:paraId="48B7CEB0" w14:textId="77777777" w:rsidR="000E6547" w:rsidRDefault="000E6547">
      <w:pPr>
        <w:pStyle w:val="Corpsdetexte"/>
        <w:widowControl w:val="0"/>
        <w:numPr>
          <w:ilvl w:val="0"/>
          <w:numId w:val="3"/>
        </w:numPr>
        <w:spacing w:before="0"/>
        <w:ind w:right="-6"/>
        <w:jc w:val="right"/>
        <w:rPr>
          <w:rFonts w:ascii="Georgia" w:hAnsi="Georgia"/>
          <w:sz w:val="24"/>
        </w:rPr>
      </w:pPr>
    </w:p>
    <w:p w14:paraId="4E8104E9" w14:textId="77777777" w:rsidR="000E6547" w:rsidRDefault="000E6547">
      <w:pPr>
        <w:pStyle w:val="Corpsdetexte"/>
        <w:widowControl w:val="0"/>
        <w:numPr>
          <w:ilvl w:val="0"/>
          <w:numId w:val="3"/>
        </w:numPr>
        <w:spacing w:before="0"/>
        <w:ind w:right="-6"/>
        <w:jc w:val="right"/>
        <w:rPr>
          <w:rFonts w:ascii="Georgia" w:hAnsi="Georgia"/>
          <w:sz w:val="24"/>
        </w:rPr>
      </w:pPr>
    </w:p>
    <w:p w14:paraId="46A649B8" w14:textId="77777777" w:rsidR="000E6547" w:rsidRDefault="000E6547">
      <w:pPr>
        <w:pStyle w:val="Corpsdetexte"/>
        <w:widowControl w:val="0"/>
        <w:numPr>
          <w:ilvl w:val="0"/>
          <w:numId w:val="3"/>
        </w:numPr>
        <w:spacing w:before="0"/>
        <w:ind w:right="-6"/>
        <w:jc w:val="right"/>
        <w:rPr>
          <w:rFonts w:ascii="Georgia" w:hAnsi="Georgia"/>
          <w:sz w:val="24"/>
        </w:rPr>
      </w:pPr>
    </w:p>
    <w:p w14:paraId="7466E0F9" w14:textId="77777777" w:rsidR="000E6547" w:rsidRDefault="000E6547">
      <w:pPr>
        <w:pStyle w:val="Corpsdetexte"/>
        <w:widowControl w:val="0"/>
        <w:numPr>
          <w:ilvl w:val="0"/>
          <w:numId w:val="3"/>
        </w:numPr>
        <w:spacing w:before="0"/>
        <w:ind w:right="-6"/>
        <w:jc w:val="right"/>
        <w:rPr>
          <w:rFonts w:ascii="Georgia" w:hAnsi="Georgia"/>
          <w:sz w:val="24"/>
        </w:rPr>
      </w:pPr>
    </w:p>
    <w:p w14:paraId="29D19516" w14:textId="77777777" w:rsidR="000E6547" w:rsidRDefault="000E6547">
      <w:pPr>
        <w:pStyle w:val="Corpsdetexte"/>
        <w:widowControl w:val="0"/>
        <w:numPr>
          <w:ilvl w:val="0"/>
          <w:numId w:val="3"/>
        </w:numPr>
        <w:spacing w:before="0"/>
        <w:ind w:right="-6"/>
        <w:jc w:val="right"/>
        <w:rPr>
          <w:rFonts w:ascii="Georgia" w:hAnsi="Georgia"/>
          <w:sz w:val="24"/>
        </w:rPr>
      </w:pPr>
    </w:p>
    <w:p w14:paraId="685144BB" w14:textId="77777777" w:rsidR="00886D47" w:rsidRPr="00D40A28" w:rsidRDefault="00886D47" w:rsidP="00886D47">
      <w:pPr>
        <w:pStyle w:val="Titre1"/>
        <w:keepNext w:val="0"/>
        <w:widowControl w:val="0"/>
        <w:numPr>
          <w:ilvl w:val="0"/>
          <w:numId w:val="3"/>
        </w:numPr>
        <w:spacing w:before="0" w:after="120" w:line="240" w:lineRule="auto"/>
        <w:ind w:right="-6"/>
        <w:jc w:val="center"/>
        <w:rPr>
          <w:rFonts w:ascii="Georgia" w:hAnsi="Georgia"/>
          <w:b w:val="0"/>
          <w:color w:val="000000"/>
          <w:sz w:val="220"/>
        </w:rPr>
      </w:pPr>
      <w:bookmarkStart w:id="65" w:name="_Toc273278916"/>
      <w:bookmarkStart w:id="66" w:name="_Toc276134302"/>
      <w:bookmarkStart w:id="67" w:name="_Toc308343381"/>
      <w:r w:rsidRPr="00D40A28">
        <w:rPr>
          <w:rFonts w:ascii="Georgia" w:hAnsi="Georgia"/>
          <w:b w:val="0"/>
          <w:color w:val="BFBFBF" w:themeColor="background1" w:themeShade="BF"/>
          <w:sz w:val="220"/>
        </w:rPr>
        <w:t>H</w:t>
      </w:r>
      <w:bookmarkEnd w:id="65"/>
      <w:bookmarkEnd w:id="66"/>
      <w:bookmarkEnd w:id="67"/>
    </w:p>
    <w:p w14:paraId="10C6AEAD" w14:textId="77777777" w:rsidR="003759F6" w:rsidRPr="00D40A28" w:rsidRDefault="003759F6" w:rsidP="003759F6">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eastAsia="fr-FR"/>
        </w:rPr>
      </w:pPr>
      <w:bookmarkStart w:id="68" w:name="_Toc272769681"/>
      <w:bookmarkEnd w:id="64"/>
      <w:r w:rsidRPr="00D40A28">
        <w:rPr>
          <w:rFonts w:ascii="Georgia" w:eastAsia="Cambria" w:hAnsi="Georgia" w:cs="Times New Roman"/>
          <w:b/>
          <w:bCs w:val="0"/>
          <w:szCs w:val="20"/>
          <w:lang w:eastAsia="fr-FR"/>
        </w:rPr>
        <w:t>Hack</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Hack</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Cs w:val="0"/>
          <w:szCs w:val="20"/>
          <w:lang w:eastAsia="fr-FR"/>
        </w:rPr>
        <w:t xml:space="preserve"> </w:t>
      </w:r>
    </w:p>
    <w:p w14:paraId="3127D62D" w14:textId="77777777" w:rsidR="003759F6" w:rsidRPr="00D40A28" w:rsidDel="00691080" w:rsidRDefault="003759F6" w:rsidP="00E51EA2">
      <w:pPr>
        <w:pStyle w:val="Paragraphedeliste"/>
        <w:widowControl w:val="0"/>
        <w:numPr>
          <w:ilvl w:val="0"/>
          <w:numId w:val="3"/>
        </w:numPr>
        <w:tabs>
          <w:tab w:val="clear" w:pos="432"/>
          <w:tab w:val="num" w:pos="709"/>
        </w:tabs>
        <w:autoSpaceDE w:val="0"/>
        <w:autoSpaceDN w:val="0"/>
        <w:adjustRightInd w:val="0"/>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Un « hack » désigne une méthode, ou une technique originale qui repose sur le détournement d’un objet de son usage principal afin de résoudre un problème. Il peut s’agir également d’une méthode ou un ensemble de techniques utilisées pour obtenir un accès non autorisé et non coopératif à un réseau ou un système d’information. Un </w:t>
      </w:r>
      <w:r w:rsidRPr="00D40A28">
        <w:rPr>
          <w:rFonts w:ascii="Georgia" w:eastAsia="Cambria" w:hAnsi="Georgia" w:cs="Times New Roman"/>
          <w:bCs w:val="0"/>
          <w:i/>
          <w:szCs w:val="20"/>
          <w:lang w:eastAsia="fr-FR"/>
        </w:rPr>
        <w:t>hack</w:t>
      </w:r>
      <w:r w:rsidRPr="00D40A28">
        <w:rPr>
          <w:rFonts w:ascii="Georgia" w:eastAsia="Cambria" w:hAnsi="Georgia" w:cs="Times New Roman"/>
          <w:bCs w:val="0"/>
          <w:szCs w:val="20"/>
          <w:lang w:eastAsia="fr-FR"/>
        </w:rPr>
        <w:t xml:space="preserve"> sanctionne alors la démonstration effective du contournement des barrières mises en place pour garantir la sécurité et l’intégrité d’un système. </w:t>
      </w:r>
    </w:p>
    <w:p w14:paraId="60504015" w14:textId="77777777" w:rsidR="003759F6" w:rsidRPr="00D40A28" w:rsidRDefault="003759F6" w:rsidP="003759F6">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eastAsia="fr-FR"/>
        </w:rPr>
      </w:pPr>
    </w:p>
    <w:p w14:paraId="01B74744" w14:textId="77777777" w:rsidR="003759F6" w:rsidRPr="00D40A28" w:rsidRDefault="003759F6" w:rsidP="003759F6">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
          <w:bCs w:val="0"/>
          <w:szCs w:val="20"/>
          <w:lang w:eastAsia="fr-FR"/>
        </w:rPr>
        <w:t>Hacker</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Hacker</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6F35A2D0" w14:textId="77777777" w:rsidR="003759F6" w:rsidRPr="00D40A28" w:rsidRDefault="003759F6" w:rsidP="00E51EA2">
      <w:pPr>
        <w:pStyle w:val="Paragraphedeliste"/>
        <w:widowControl w:val="0"/>
        <w:numPr>
          <w:ilvl w:val="0"/>
          <w:numId w:val="3"/>
        </w:numPr>
        <w:tabs>
          <w:tab w:val="num" w:pos="709"/>
        </w:tabs>
        <w:autoSpaceDE w:val="0"/>
        <w:autoSpaceDN w:val="0"/>
        <w:adjustRightInd w:val="0"/>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De façon triviale, un « hacker » désigne la personne qui réalise un hack*, un exploit technique. Le mot est sujet à de nombreuses controverses, improprement traduit, en français, pas le terme « pirate », la figure du hacker a ainsi très tôt été associée à l’action criminelle et illégale. Toutefois, une autre interprétation du terme se rapproche de son origine (les courants de la contre culture américaine des années 60) et contribue à donner une image plus acceptable du terme. Il est d’ailleurs intéressant de noter que le mot n’est que rarement utilisé par les intéressés eux-mêmes, ainsi un spécialiste de la sécurité informatique ou un informaticien chevronné ne se présentera quasiment jamais en utilisant le terme de </w:t>
      </w:r>
      <w:r w:rsidRPr="00D40A28">
        <w:rPr>
          <w:rFonts w:ascii="Georgia" w:eastAsia="Cambria" w:hAnsi="Georgia" w:cs="Times New Roman"/>
          <w:bCs w:val="0"/>
          <w:i/>
          <w:szCs w:val="20"/>
          <w:lang w:eastAsia="fr-FR"/>
        </w:rPr>
        <w:t>hacker</w:t>
      </w:r>
      <w:r w:rsidRPr="00D40A28">
        <w:rPr>
          <w:rFonts w:ascii="Georgia" w:eastAsia="Cambria" w:hAnsi="Georgia" w:cs="Times New Roman"/>
          <w:bCs w:val="0"/>
          <w:szCs w:val="20"/>
          <w:lang w:eastAsia="fr-FR"/>
        </w:rPr>
        <w:t xml:space="preserve">. Une interprétation plus large du mot désigne une personne qui cherche à comprendre et maitriser une technologie. Il existe une typologie des </w:t>
      </w:r>
      <w:r w:rsidRPr="00D40A28">
        <w:rPr>
          <w:rFonts w:ascii="Georgia" w:eastAsia="Cambria" w:hAnsi="Georgia" w:cs="Times New Roman"/>
          <w:bCs w:val="0"/>
          <w:i/>
          <w:szCs w:val="20"/>
          <w:lang w:eastAsia="fr-FR"/>
        </w:rPr>
        <w:t>hackers</w:t>
      </w:r>
      <w:r w:rsidRPr="00D40A28">
        <w:rPr>
          <w:rFonts w:ascii="Georgia" w:eastAsia="Cambria" w:hAnsi="Georgia" w:cs="Times New Roman"/>
          <w:bCs w:val="0"/>
          <w:szCs w:val="20"/>
          <w:lang w:eastAsia="fr-FR"/>
        </w:rPr>
        <w:t xml:space="preserve">, établie en fonction de leur motivation ou de leur niveau technique. On trouve ainsi les </w:t>
      </w:r>
      <w:r w:rsidRPr="00D40A28">
        <w:rPr>
          <w:rFonts w:ascii="Georgia" w:eastAsia="Cambria" w:hAnsi="Georgia" w:cs="Times New Roman"/>
          <w:bCs w:val="0"/>
          <w:i/>
          <w:szCs w:val="20"/>
          <w:lang w:eastAsia="fr-FR"/>
        </w:rPr>
        <w:t xml:space="preserve">white hats </w:t>
      </w:r>
      <w:r w:rsidRPr="00D40A28">
        <w:rPr>
          <w:rFonts w:ascii="Georgia" w:eastAsia="Cambria" w:hAnsi="Georgia" w:cs="Times New Roman"/>
          <w:bCs w:val="0"/>
          <w:szCs w:val="20"/>
          <w:lang w:eastAsia="fr-FR"/>
        </w:rPr>
        <w:t xml:space="preserve">(animés d’intentions positivies et cherchant à améliorer la sécurité d’un produit) auxquels on oppose les </w:t>
      </w:r>
      <w:r w:rsidRPr="00D40A28">
        <w:rPr>
          <w:rFonts w:ascii="Georgia" w:eastAsia="Cambria" w:hAnsi="Georgia" w:cs="Times New Roman"/>
          <w:bCs w:val="0"/>
          <w:i/>
          <w:szCs w:val="20"/>
          <w:lang w:eastAsia="fr-FR"/>
        </w:rPr>
        <w:t>black hats*</w:t>
      </w:r>
      <w:r w:rsidRPr="00D40A28">
        <w:rPr>
          <w:rFonts w:ascii="Georgia" w:eastAsia="Cambria" w:hAnsi="Georgia" w:cs="Times New Roman"/>
          <w:bCs w:val="0"/>
          <w:szCs w:val="20"/>
          <w:lang w:eastAsia="fr-FR"/>
        </w:rPr>
        <w:t xml:space="preserve">. Le terme </w:t>
      </w:r>
      <w:r w:rsidRPr="00D40A28">
        <w:rPr>
          <w:rFonts w:ascii="Georgia" w:eastAsia="Cambria" w:hAnsi="Georgia" w:cs="Times New Roman"/>
          <w:bCs w:val="0"/>
          <w:i/>
          <w:szCs w:val="20"/>
          <w:lang w:eastAsia="fr-FR"/>
        </w:rPr>
        <w:t xml:space="preserve">skripkiddies </w:t>
      </w:r>
      <w:r w:rsidRPr="00D40A28">
        <w:rPr>
          <w:rFonts w:ascii="Georgia" w:eastAsia="Cambria" w:hAnsi="Georgia" w:cs="Times New Roman"/>
          <w:bCs w:val="0"/>
          <w:szCs w:val="20"/>
          <w:lang w:eastAsia="fr-FR"/>
        </w:rPr>
        <w:t xml:space="preserve">désigne des personnes qui se contentent d’utiliser des outils d’attaque informatique sans en maitriser totalement le fonctionnement. Enfin on évoque également les </w:t>
      </w:r>
      <w:r w:rsidRPr="00D40A28">
        <w:rPr>
          <w:rFonts w:ascii="Georgia" w:eastAsia="Cambria" w:hAnsi="Georgia" w:cs="Times New Roman"/>
          <w:bCs w:val="0"/>
          <w:i/>
          <w:szCs w:val="20"/>
          <w:lang w:eastAsia="fr-FR"/>
        </w:rPr>
        <w:t xml:space="preserve">newbie </w:t>
      </w:r>
      <w:r w:rsidRPr="00D40A28">
        <w:rPr>
          <w:rFonts w:ascii="Georgia" w:eastAsia="Cambria" w:hAnsi="Georgia" w:cs="Times New Roman"/>
          <w:bCs w:val="0"/>
          <w:szCs w:val="20"/>
          <w:lang w:eastAsia="fr-FR"/>
        </w:rPr>
        <w:t xml:space="preserve">ou </w:t>
      </w:r>
      <w:r w:rsidRPr="00D40A28">
        <w:rPr>
          <w:rFonts w:ascii="Georgia" w:eastAsia="Cambria" w:hAnsi="Georgia" w:cs="Times New Roman"/>
          <w:bCs w:val="0"/>
          <w:i/>
          <w:szCs w:val="20"/>
          <w:lang w:eastAsia="fr-FR"/>
        </w:rPr>
        <w:t>n00b</w:t>
      </w:r>
      <w:r w:rsidRPr="00D40A28">
        <w:rPr>
          <w:rFonts w:ascii="Georgia" w:eastAsia="Cambria" w:hAnsi="Georgia" w:cs="Times New Roman"/>
          <w:bCs w:val="0"/>
          <w:szCs w:val="20"/>
          <w:lang w:eastAsia="fr-FR"/>
        </w:rPr>
        <w:t xml:space="preserve"> termes qui désignent les débutants dans le domaine du hack*.</w:t>
      </w:r>
    </w:p>
    <w:p w14:paraId="77B3FEB9" w14:textId="77777777" w:rsidR="003759F6" w:rsidRPr="00D40A28" w:rsidRDefault="003759F6" w:rsidP="003759F6">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eastAsia="fr-FR"/>
        </w:rPr>
      </w:pPr>
    </w:p>
    <w:p w14:paraId="4F3FE509" w14:textId="77777777" w:rsidR="003759F6" w:rsidRPr="00D40A28" w:rsidRDefault="003759F6" w:rsidP="003759F6">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Hachage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Hachage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61425E6A" w14:textId="77777777" w:rsidR="003759F6" w:rsidRPr="00D40A28" w:rsidRDefault="003759F6" w:rsidP="003759F6">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(Hash code</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Hash code</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4A2CE1AC" w14:textId="77777777" w:rsidR="003759F6" w:rsidRPr="00D40A28" w:rsidRDefault="003759F6" w:rsidP="00E51EA2">
      <w:pPr>
        <w:pStyle w:val="Paragraphedeliste"/>
        <w:widowControl w:val="0"/>
        <w:numPr>
          <w:ilvl w:val="0"/>
          <w:numId w:val="3"/>
        </w:numPr>
        <w:tabs>
          <w:tab w:val="clear" w:pos="432"/>
          <w:tab w:val="num" w:pos="709"/>
        </w:tabs>
        <w:autoSpaceDE w:val="0"/>
        <w:autoSpaceDN w:val="0"/>
        <w:adjustRightInd w:val="0"/>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Fonction de hachage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Fonction de hachage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36DA632B" w14:textId="77777777" w:rsidR="003759F6" w:rsidRPr="00D40A28" w:rsidRDefault="003759F6" w:rsidP="003759F6">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eastAsia="fr-FR"/>
        </w:rPr>
      </w:pPr>
    </w:p>
    <w:p w14:paraId="731B40BC" w14:textId="77777777" w:rsidR="003759F6" w:rsidRPr="00D40A28" w:rsidRDefault="003759F6" w:rsidP="003759F6">
      <w:pPr>
        <w:pStyle w:val="Corps"/>
        <w:widowControl w:val="0"/>
        <w:numPr>
          <w:ilvl w:val="0"/>
          <w:numId w:val="3"/>
        </w:numPr>
        <w:spacing w:before="0" w:after="0" w:line="240" w:lineRule="auto"/>
        <w:jc w:val="both"/>
        <w:rPr>
          <w:rFonts w:ascii="Georgia" w:hAnsi="Georgia"/>
          <w:b/>
          <w:color w:val="auto"/>
        </w:rPr>
      </w:pPr>
      <w:r w:rsidRPr="00D40A28">
        <w:rPr>
          <w:rFonts w:ascii="Georgia" w:hAnsi="Georgia"/>
          <w:b/>
          <w:color w:val="auto"/>
        </w:rPr>
        <w:t>HADOPI</w:t>
      </w:r>
      <w:r w:rsidR="00BC36AA" w:rsidRPr="00D40A28">
        <w:rPr>
          <w:rFonts w:ascii="Georgia" w:hAnsi="Georgia"/>
          <w:b/>
          <w:color w:val="auto"/>
        </w:rPr>
        <w:fldChar w:fldCharType="begin"/>
      </w:r>
      <w:r w:rsidRPr="00D40A28">
        <w:rPr>
          <w:rFonts w:ascii="Georgia" w:hAnsi="Georgia"/>
          <w:b/>
        </w:rPr>
        <w:instrText xml:space="preserve"> XE "</w:instrText>
      </w:r>
      <w:r w:rsidRPr="00D40A28">
        <w:rPr>
          <w:rFonts w:ascii="Georgia" w:hAnsi="Georgia"/>
          <w:b/>
          <w:color w:val="auto"/>
        </w:rPr>
        <w:instrText>HADOPI</w:instrText>
      </w:r>
      <w:r w:rsidRPr="00D40A28">
        <w:rPr>
          <w:rFonts w:ascii="Georgia" w:hAnsi="Georgia"/>
          <w:b/>
        </w:rPr>
        <w:instrText xml:space="preserve">" </w:instrText>
      </w:r>
      <w:r w:rsidR="00BC36AA" w:rsidRPr="00D40A28">
        <w:rPr>
          <w:rFonts w:ascii="Georgia" w:hAnsi="Georgia"/>
          <w:b/>
          <w:color w:val="auto"/>
        </w:rPr>
        <w:fldChar w:fldCharType="end"/>
      </w:r>
      <w:r w:rsidRPr="00D40A28">
        <w:rPr>
          <w:rFonts w:ascii="Georgia" w:hAnsi="Georgia"/>
          <w:b/>
          <w:color w:val="auto"/>
        </w:rPr>
        <w:t xml:space="preserve"> - Haute Autorité pour la Diffusion des Œuvres et la Protection des droits sur Internet</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Internet</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w:t>
      </w:r>
    </w:p>
    <w:p w14:paraId="778F5D83" w14:textId="77777777" w:rsidR="003759F6" w:rsidRPr="00D40A28" w:rsidRDefault="003759F6" w:rsidP="00E51EA2">
      <w:pPr>
        <w:pStyle w:val="Corps"/>
        <w:widowControl w:val="0"/>
        <w:numPr>
          <w:ilvl w:val="0"/>
          <w:numId w:val="3"/>
        </w:numPr>
        <w:tabs>
          <w:tab w:val="clear" w:pos="432"/>
          <w:tab w:val="left" w:pos="284"/>
          <w:tab w:val="num" w:pos="709"/>
        </w:tabs>
        <w:spacing w:before="0" w:after="0" w:line="240" w:lineRule="auto"/>
        <w:ind w:left="709" w:hanging="6"/>
        <w:jc w:val="both"/>
        <w:rPr>
          <w:rFonts w:ascii="Georgia" w:hAnsi="Georgia"/>
          <w:color w:val="auto"/>
        </w:rPr>
      </w:pPr>
      <w:r w:rsidRPr="00D40A28">
        <w:rPr>
          <w:rFonts w:ascii="Georgia" w:hAnsi="Georgia"/>
          <w:color w:val="auto"/>
        </w:rPr>
        <w:t>La Loi Création et Internet</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Internet</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(loi n°2009-669 du 12 juin 2009</w:t>
      </w:r>
      <w:r w:rsidR="005144CF">
        <w:rPr>
          <w:rFonts w:ascii="Georgia" w:hAnsi="Georgia"/>
          <w:color w:val="auto"/>
        </w:rPr>
        <w:t xml:space="preserve">, complétée par la loi n°2009-1311 du 28 octobre 2009) </w:t>
      </w:r>
      <w:r w:rsidRPr="00D40A28">
        <w:rPr>
          <w:rFonts w:ascii="Georgia" w:hAnsi="Georgia"/>
          <w:color w:val="auto"/>
        </w:rPr>
        <w:t>instaure en France une haute autorité (HADOPI</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HADOPI</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organisme indépendant de régulation, dont la mission est la diffusion des œuvres et la protection des droits sur Internet. La loi vise essentiellement à lutter contre le téléchargement illégal de productions soumises au droit d’auteurs. Cette forme de  téléchargement a d’ailleurs été improprement qualifiée de « piratage » contribuant en France à ternir l’image du </w:t>
      </w:r>
      <w:r w:rsidRPr="00D40A28">
        <w:rPr>
          <w:rFonts w:ascii="Georgia" w:hAnsi="Georgia"/>
          <w:i/>
          <w:color w:val="auto"/>
        </w:rPr>
        <w:t>hacker</w:t>
      </w:r>
      <w:r w:rsidRPr="00D40A28">
        <w:rPr>
          <w:rFonts w:ascii="Georgia" w:hAnsi="Georgia"/>
          <w:color w:val="auto"/>
        </w:rPr>
        <w:t xml:space="preserve">*, devenant </w:t>
      </w:r>
      <w:r w:rsidRPr="00D40A28">
        <w:rPr>
          <w:rFonts w:ascii="Georgia" w:hAnsi="Georgia"/>
          <w:i/>
          <w:color w:val="auto"/>
        </w:rPr>
        <w:t>de facto</w:t>
      </w:r>
      <w:r w:rsidRPr="00D40A28">
        <w:rPr>
          <w:rFonts w:ascii="Georgia" w:hAnsi="Georgia"/>
          <w:color w:val="auto"/>
        </w:rPr>
        <w:t xml:space="preserve"> un criminel. Or, le hacker n’est pas toujours un pirate et l’internaute qui télécharge illégalement des films est lui-même rarement un hacker…</w:t>
      </w:r>
    </w:p>
    <w:p w14:paraId="5203561C" w14:textId="77777777" w:rsidR="003759F6" w:rsidRPr="005144CF" w:rsidRDefault="003759F6" w:rsidP="005144CF">
      <w:pPr>
        <w:pStyle w:val="Corps"/>
        <w:widowControl w:val="0"/>
        <w:numPr>
          <w:ilvl w:val="0"/>
          <w:numId w:val="3"/>
        </w:numPr>
        <w:tabs>
          <w:tab w:val="clear" w:pos="432"/>
          <w:tab w:val="left" w:pos="284"/>
          <w:tab w:val="num" w:pos="709"/>
        </w:tabs>
        <w:spacing w:before="0" w:after="0" w:line="240" w:lineRule="auto"/>
        <w:ind w:left="709" w:hanging="6"/>
        <w:jc w:val="both"/>
        <w:rPr>
          <w:rFonts w:ascii="Georgia" w:hAnsi="Georgia"/>
          <w:color w:val="auto"/>
        </w:rPr>
      </w:pPr>
      <w:r w:rsidRPr="00D40A28">
        <w:rPr>
          <w:rFonts w:ascii="Georgia" w:hAnsi="Georgia"/>
          <w:color w:val="auto"/>
        </w:rPr>
        <w:t>La mise en œuvre de la HADOPI</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HADOPI</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a été l’occasion de débats et a suscité de vives oppositions au sein de la communauté des internautes. </w:t>
      </w:r>
      <w:r w:rsidR="005144CF">
        <w:rPr>
          <w:rFonts w:ascii="Georgia" w:hAnsi="Georgia"/>
          <w:color w:val="auto"/>
        </w:rPr>
        <w:t xml:space="preserve">La loi ne sanctionne en effet pas directement le fait de partager des œuvres soumises au droit ‘auteur mais la négligence caractérisé de l’internaute qui ne sécurise pas son accès à internet et rend possible le téléchargement illégal. C’est ce </w:t>
      </w:r>
      <w:r w:rsidRPr="005144CF">
        <w:rPr>
          <w:rFonts w:ascii="Georgia" w:hAnsi="Georgia"/>
          <w:color w:val="auto"/>
        </w:rPr>
        <w:t>volet</w:t>
      </w:r>
      <w:r w:rsidR="005144CF">
        <w:rPr>
          <w:rFonts w:ascii="Georgia" w:hAnsi="Georgia"/>
          <w:color w:val="auto"/>
        </w:rPr>
        <w:t xml:space="preserve"> de la loi qui est</w:t>
      </w:r>
      <w:r w:rsidRPr="005144CF">
        <w:rPr>
          <w:rFonts w:ascii="Georgia" w:hAnsi="Georgia"/>
          <w:color w:val="auto"/>
        </w:rPr>
        <w:t xml:space="preserve"> le plus critiqué</w:t>
      </w:r>
      <w:r w:rsidR="005144CF">
        <w:rPr>
          <w:rFonts w:ascii="Georgia" w:hAnsi="Georgia"/>
          <w:color w:val="auto"/>
        </w:rPr>
        <w:t>. « L</w:t>
      </w:r>
      <w:r w:rsidRPr="005144CF">
        <w:rPr>
          <w:rFonts w:ascii="Georgia" w:hAnsi="Georgia"/>
          <w:color w:val="auto"/>
        </w:rPr>
        <w:t>a réponse graduée » pou</w:t>
      </w:r>
      <w:r w:rsidR="0001680E">
        <w:rPr>
          <w:rFonts w:ascii="Georgia" w:hAnsi="Georgia"/>
          <w:color w:val="auto"/>
        </w:rPr>
        <w:t>vai</w:t>
      </w:r>
      <w:r w:rsidRPr="005144CF">
        <w:rPr>
          <w:rFonts w:ascii="Georgia" w:hAnsi="Georgia"/>
          <w:color w:val="auto"/>
        </w:rPr>
        <w:t>t aller jusqu’à la suppression de l’accès à Internet</w:t>
      </w:r>
      <w:r w:rsidR="00BC36AA" w:rsidRPr="005144CF">
        <w:rPr>
          <w:rFonts w:ascii="Georgia" w:hAnsi="Georgia"/>
          <w:color w:val="auto"/>
        </w:rPr>
        <w:fldChar w:fldCharType="begin"/>
      </w:r>
      <w:r w:rsidRPr="005144CF">
        <w:rPr>
          <w:rFonts w:ascii="Georgia" w:hAnsi="Georgia"/>
        </w:rPr>
        <w:instrText xml:space="preserve"> XE "</w:instrText>
      </w:r>
      <w:r w:rsidRPr="005144CF">
        <w:rPr>
          <w:rFonts w:ascii="Georgia" w:hAnsi="Georgia"/>
          <w:b/>
          <w:color w:val="auto"/>
        </w:rPr>
        <w:instrText>Internet</w:instrText>
      </w:r>
      <w:r w:rsidRPr="005144CF">
        <w:rPr>
          <w:rFonts w:ascii="Georgia" w:hAnsi="Georgia"/>
        </w:rPr>
        <w:instrText xml:space="preserve">" </w:instrText>
      </w:r>
      <w:r w:rsidR="00BC36AA" w:rsidRPr="005144CF">
        <w:rPr>
          <w:rFonts w:ascii="Georgia" w:hAnsi="Georgia"/>
          <w:color w:val="auto"/>
        </w:rPr>
        <w:fldChar w:fldCharType="end"/>
      </w:r>
      <w:r w:rsidR="0001680E">
        <w:rPr>
          <w:rFonts w:ascii="Georgia" w:hAnsi="Georgia"/>
          <w:color w:val="auto"/>
        </w:rPr>
        <w:t>, cette mesure n’est plus possible depuis 2013 et le contrevenant s’expose aujourd’hui à des amendes allant jusqu’à 1500 Euros. Outre cette mission de protection des œuvres sur Internet, La HADOPI doit également encourager le développement de l’offre légale (label PUR), réguler les DRM* et labéliser des moyens de sécurisation des accés Internet pour les usagers.</w:t>
      </w:r>
    </w:p>
    <w:p w14:paraId="650B632F" w14:textId="77777777" w:rsidR="00E51EA2" w:rsidRPr="00020DAD" w:rsidRDefault="00E51EA2" w:rsidP="00020DAD">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eastAsia="fr-FR"/>
        </w:rPr>
      </w:pPr>
    </w:p>
    <w:p w14:paraId="00E8FB50" w14:textId="77777777" w:rsidR="003759F6" w:rsidRPr="00D40A28" w:rsidRDefault="003759F6" w:rsidP="003759F6">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i/>
          <w:szCs w:val="20"/>
          <w:lang w:eastAsia="fr-FR"/>
        </w:rPr>
      </w:pPr>
      <w:r w:rsidRPr="00D40A28">
        <w:rPr>
          <w:rFonts w:ascii="Georgia" w:eastAsia="Cambria" w:hAnsi="Georgia" w:cs="Times New Roman"/>
          <w:b/>
          <w:bCs w:val="0"/>
          <w:i/>
          <w:szCs w:val="20"/>
          <w:lang w:eastAsia="fr-FR"/>
        </w:rPr>
        <w:t>Half-Duplex</w:t>
      </w:r>
      <w:r w:rsidR="00BC36AA" w:rsidRPr="00D40A28">
        <w:rPr>
          <w:rFonts w:ascii="Georgia" w:eastAsia="Cambria" w:hAnsi="Georgia" w:cs="Times New Roman"/>
          <w:b/>
          <w:bCs w:val="0"/>
          <w:i/>
          <w:szCs w:val="20"/>
          <w:lang w:eastAsia="fr-FR"/>
        </w:rPr>
        <w:fldChar w:fldCharType="begin"/>
      </w:r>
      <w:r w:rsidRPr="00D40A28">
        <w:rPr>
          <w:rFonts w:ascii="Georgia" w:hAnsi="Georgia"/>
          <w:i/>
        </w:rPr>
        <w:instrText xml:space="preserve"> XE "</w:instrText>
      </w:r>
      <w:r w:rsidRPr="00D40A28">
        <w:rPr>
          <w:rFonts w:ascii="Georgia" w:eastAsia="Cambria" w:hAnsi="Georgia" w:cs="Times New Roman"/>
          <w:b/>
          <w:bCs w:val="0"/>
          <w:i/>
          <w:szCs w:val="20"/>
          <w:lang w:eastAsia="fr-FR"/>
        </w:rPr>
        <w:instrText>Half-Duplex</w:instrText>
      </w:r>
      <w:r w:rsidRPr="00D40A28">
        <w:rPr>
          <w:rFonts w:ascii="Georgia" w:hAnsi="Georgia"/>
          <w:i/>
        </w:rPr>
        <w:instrText xml:space="preserve">" </w:instrText>
      </w:r>
      <w:r w:rsidR="00BC36AA" w:rsidRPr="00D40A28">
        <w:rPr>
          <w:rFonts w:ascii="Georgia" w:eastAsia="Cambria" w:hAnsi="Georgia" w:cs="Times New Roman"/>
          <w:b/>
          <w:bCs w:val="0"/>
          <w:i/>
          <w:szCs w:val="20"/>
          <w:lang w:eastAsia="fr-FR"/>
        </w:rPr>
        <w:fldChar w:fldCharType="end"/>
      </w:r>
    </w:p>
    <w:p w14:paraId="04FDDB7F" w14:textId="77777777" w:rsidR="003759F6" w:rsidRPr="00D40A28" w:rsidRDefault="003759F6" w:rsidP="003759F6">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(Bidirectionnel non simultané</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Bidirectionnel non simultané</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 Alternat</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Alternat</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19DA49CB" w14:textId="77777777" w:rsidR="003759F6" w:rsidRPr="00D40A28" w:rsidRDefault="003759F6" w:rsidP="00E51EA2">
      <w:pPr>
        <w:pStyle w:val="Paragraphedeliste"/>
        <w:widowControl w:val="0"/>
        <w:numPr>
          <w:ilvl w:val="0"/>
          <w:numId w:val="3"/>
        </w:numPr>
        <w:tabs>
          <w:tab w:val="clear" w:pos="432"/>
          <w:tab w:val="num" w:pos="709"/>
        </w:tabs>
        <w:autoSpaceDE w:val="0"/>
        <w:autoSpaceDN w:val="0"/>
        <w:adjustRightInd w:val="0"/>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Le </w:t>
      </w:r>
      <w:r w:rsidRPr="00D40A28">
        <w:rPr>
          <w:rFonts w:ascii="Georgia" w:eastAsia="Cambria" w:hAnsi="Georgia" w:cs="Times New Roman"/>
          <w:bCs w:val="0"/>
          <w:i/>
          <w:szCs w:val="20"/>
          <w:lang w:eastAsia="fr-FR"/>
        </w:rPr>
        <w:t>half-duplex</w:t>
      </w:r>
      <w:r w:rsidRPr="00D40A28">
        <w:rPr>
          <w:rFonts w:ascii="Georgia" w:eastAsia="Cambria" w:hAnsi="Georgia" w:cs="Times New Roman"/>
          <w:bCs w:val="0"/>
          <w:szCs w:val="20"/>
          <w:lang w:eastAsia="fr-FR"/>
        </w:rPr>
        <w:t xml:space="preserve"> désigne un mode de communication où l’information peut circuler sur un même canal dans un sens comme dans l’autre de façon alternée. </w:t>
      </w:r>
    </w:p>
    <w:p w14:paraId="664DA7A0" w14:textId="77777777" w:rsidR="003759F6" w:rsidRPr="00D40A28" w:rsidRDefault="003759F6" w:rsidP="00E51EA2">
      <w:pPr>
        <w:pStyle w:val="Paragraphedeliste"/>
        <w:widowControl w:val="0"/>
        <w:numPr>
          <w:ilvl w:val="0"/>
          <w:numId w:val="3"/>
        </w:numPr>
        <w:tabs>
          <w:tab w:val="clear" w:pos="432"/>
          <w:tab w:val="num" w:pos="709"/>
        </w:tabs>
        <w:autoSpaceDE w:val="0"/>
        <w:autoSpaceDN w:val="0"/>
        <w:adjustRightInd w:val="0"/>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Voir </w:t>
      </w:r>
      <w:r w:rsidRPr="00D40A28">
        <w:rPr>
          <w:rFonts w:ascii="Georgia" w:eastAsia="Cambria" w:hAnsi="Georgia" w:cs="Times New Roman"/>
          <w:bCs w:val="0"/>
          <w:i/>
          <w:szCs w:val="20"/>
          <w:lang w:eastAsia="fr-FR"/>
        </w:rPr>
        <w:t>Duplex</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b/>
          <w:bCs w:val="0"/>
          <w:i/>
        </w:rPr>
        <w:instrText>Duplex</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eastAsia="fr-FR"/>
        </w:rPr>
        <w:t xml:space="preserve">, </w:t>
      </w:r>
      <w:r w:rsidRPr="00D40A28">
        <w:rPr>
          <w:rFonts w:ascii="Georgia" w:eastAsia="Cambria" w:hAnsi="Georgia" w:cs="Times New Roman"/>
          <w:bCs w:val="0"/>
          <w:i/>
          <w:szCs w:val="20"/>
          <w:lang w:eastAsia="fr-FR"/>
        </w:rPr>
        <w:t>Full duplex.</w:t>
      </w:r>
    </w:p>
    <w:p w14:paraId="4C248C82" w14:textId="77777777" w:rsidR="003759F6" w:rsidRPr="00D40A28" w:rsidRDefault="003759F6" w:rsidP="003759F6">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eastAsia="fr-FR"/>
        </w:rPr>
      </w:pPr>
    </w:p>
    <w:p w14:paraId="312F2C0C" w14:textId="77777777" w:rsidR="003759F6" w:rsidRPr="00D40A28" w:rsidRDefault="003759F6" w:rsidP="003759F6">
      <w:pPr>
        <w:pStyle w:val="Paragraphedeliste"/>
        <w:numPr>
          <w:ilvl w:val="0"/>
          <w:numId w:val="3"/>
        </w:numPr>
        <w:spacing w:after="0" w:line="240" w:lineRule="auto"/>
        <w:rPr>
          <w:rFonts w:ascii="Georgia" w:eastAsia="Cambria" w:hAnsi="Georgia" w:cs="Times New Roman"/>
          <w:bCs w:val="0"/>
          <w:szCs w:val="20"/>
          <w:lang w:eastAsia="fr-FR"/>
        </w:rPr>
      </w:pPr>
      <w:r w:rsidRPr="00D40A28">
        <w:rPr>
          <w:rFonts w:ascii="Georgia" w:eastAsia="Cambria" w:hAnsi="Georgia" w:cs="Times New Roman"/>
          <w:b/>
          <w:bCs w:val="0"/>
          <w:szCs w:val="20"/>
          <w:lang w:eastAsia="fr-FR"/>
        </w:rPr>
        <w:t>Hameçonnage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Hameçonnage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79B99382" w14:textId="77777777" w:rsidR="003759F6" w:rsidRPr="00D40A28" w:rsidRDefault="003759F6" w:rsidP="003759F6">
      <w:pPr>
        <w:pStyle w:val="Paragraphedeliste"/>
        <w:numPr>
          <w:ilvl w:val="0"/>
          <w:numId w:val="3"/>
        </w:numPr>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i/>
          <w:szCs w:val="20"/>
          <w:lang w:eastAsia="fr-FR"/>
        </w:rPr>
        <w:t>(Phishing</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Phishing</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r w:rsidRPr="00D40A28">
        <w:rPr>
          <w:rFonts w:ascii="Georgia" w:eastAsia="Cambria" w:hAnsi="Georgia" w:cs="Times New Roman"/>
          <w:bCs w:val="0"/>
          <w:szCs w:val="20"/>
          <w:lang w:eastAsia="fr-FR"/>
        </w:rPr>
        <w:t xml:space="preserve"> </w:t>
      </w:r>
    </w:p>
    <w:p w14:paraId="5F5CE98C" w14:textId="77777777" w:rsidR="003759F6" w:rsidRPr="00D40A28" w:rsidRDefault="003759F6" w:rsidP="00E51EA2">
      <w:pPr>
        <w:pStyle w:val="Paragraphedeliste"/>
        <w:numPr>
          <w:ilvl w:val="0"/>
          <w:numId w:val="3"/>
        </w:numPr>
        <w:tabs>
          <w:tab w:val="clear" w:pos="432"/>
          <w:tab w:val="num" w:pos="709"/>
        </w:tabs>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Le hameçonnage désigne une technique qui vise à se procurer les informations personnelles d’un groupe d’individu ou d’une organisation. Classiquement il s’agit, par l’intermédiaire d’un mail frauduleux, d’amener la victime à communiquer ses identifiants personnels de connexion (par exemple bancaires). Ces données permettent ainsi à l’attaquant d’usurper l’identité de la victime sans avoir recours à des techniques de </w:t>
      </w:r>
      <w:r w:rsidRPr="00D40A28">
        <w:rPr>
          <w:rFonts w:ascii="Georgia" w:eastAsia="Cambria" w:hAnsi="Georgia" w:cs="Times New Roman"/>
          <w:bCs w:val="0"/>
          <w:i/>
          <w:szCs w:val="20"/>
          <w:lang w:eastAsia="fr-FR"/>
        </w:rPr>
        <w:t>hacking</w:t>
      </w:r>
      <w:r w:rsidRPr="00D40A28">
        <w:rPr>
          <w:rFonts w:ascii="Georgia" w:eastAsia="Cambria" w:hAnsi="Georgia" w:cs="Times New Roman"/>
          <w:bCs w:val="0"/>
          <w:szCs w:val="20"/>
          <w:lang w:eastAsia="fr-FR"/>
        </w:rPr>
        <w:t xml:space="preserve"> complexes. La même technique peut être utilisée avec des messages textes (SMS*</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SMS</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on parle alors de </w:t>
      </w:r>
      <w:r w:rsidRPr="00D40A28">
        <w:rPr>
          <w:rFonts w:ascii="Georgia" w:eastAsia="Cambria" w:hAnsi="Georgia" w:cs="Times New Roman"/>
          <w:bCs w:val="0"/>
          <w:i/>
          <w:szCs w:val="20"/>
          <w:lang w:eastAsia="fr-FR"/>
        </w:rPr>
        <w:t>smishing</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smishing</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eastAsia="fr-FR"/>
        </w:rPr>
        <w:t>.</w:t>
      </w:r>
    </w:p>
    <w:p w14:paraId="0A787B80" w14:textId="77777777" w:rsidR="003759F6" w:rsidRPr="00D40A28" w:rsidRDefault="003759F6" w:rsidP="003759F6">
      <w:pPr>
        <w:pStyle w:val="Paragraphedeliste"/>
        <w:numPr>
          <w:ilvl w:val="0"/>
          <w:numId w:val="3"/>
        </w:numPr>
        <w:spacing w:after="0" w:line="240" w:lineRule="auto"/>
        <w:jc w:val="both"/>
        <w:rPr>
          <w:rFonts w:ascii="Georgia" w:eastAsia="Cambria" w:hAnsi="Georgia" w:cs="Times New Roman"/>
          <w:bCs w:val="0"/>
          <w:szCs w:val="20"/>
          <w:lang w:eastAsia="fr-FR"/>
        </w:rPr>
      </w:pPr>
    </w:p>
    <w:p w14:paraId="4B269698" w14:textId="77777777" w:rsidR="003759F6" w:rsidRPr="00D40A28" w:rsidRDefault="003759F6" w:rsidP="003759F6">
      <w:pPr>
        <w:pStyle w:val="Paragraphedeliste"/>
        <w:numPr>
          <w:ilvl w:val="0"/>
          <w:numId w:val="3"/>
        </w:numPr>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Hameçonnage ciblé</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Hameçonnage ciblé</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226C2ECB" w14:textId="77777777" w:rsidR="003759F6" w:rsidRPr="00D40A28" w:rsidRDefault="003759F6" w:rsidP="003759F6">
      <w:pPr>
        <w:pStyle w:val="Paragraphedeliste"/>
        <w:numPr>
          <w:ilvl w:val="0"/>
          <w:numId w:val="3"/>
        </w:numPr>
        <w:spacing w:after="0" w:line="240" w:lineRule="auto"/>
        <w:jc w:val="both"/>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(Spearphishing</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Spearphishing</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2B4BF8F7" w14:textId="77777777" w:rsidR="003759F6" w:rsidRPr="00D40A28" w:rsidRDefault="003759F6" w:rsidP="00E51EA2">
      <w:pPr>
        <w:pStyle w:val="Paragraphedeliste"/>
        <w:numPr>
          <w:ilvl w:val="0"/>
          <w:numId w:val="3"/>
        </w:numPr>
        <w:tabs>
          <w:tab w:val="clear" w:pos="432"/>
          <w:tab w:val="num" w:pos="709"/>
        </w:tabs>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Technique d’attaque qui utilise l’hameçonnage* contre un nombre limité de victimes. Le </w:t>
      </w:r>
      <w:r w:rsidRPr="00D40A28">
        <w:rPr>
          <w:rFonts w:ascii="Georgia" w:eastAsia="Cambria" w:hAnsi="Georgia" w:cs="Times New Roman"/>
          <w:bCs w:val="0"/>
          <w:i/>
          <w:szCs w:val="20"/>
          <w:lang w:eastAsia="fr-FR"/>
        </w:rPr>
        <w:t xml:space="preserve">spearphishing </w:t>
      </w:r>
      <w:r w:rsidRPr="00D40A28">
        <w:rPr>
          <w:rFonts w:ascii="Georgia" w:eastAsia="Cambria" w:hAnsi="Georgia" w:cs="Times New Roman"/>
          <w:bCs w:val="0"/>
          <w:szCs w:val="20"/>
          <w:lang w:eastAsia="fr-FR"/>
        </w:rPr>
        <w:t>est utilisé dans les attaques à fin d’espionnage (APT*). On parle également d’harponnage.</w:t>
      </w:r>
    </w:p>
    <w:p w14:paraId="1C9ADFB1" w14:textId="77777777" w:rsidR="00020DAD" w:rsidRDefault="00020DAD" w:rsidP="00020DAD">
      <w:pPr>
        <w:spacing w:after="0" w:line="240" w:lineRule="auto"/>
        <w:jc w:val="both"/>
        <w:rPr>
          <w:rFonts w:ascii="Georgia" w:eastAsia="Cambria" w:hAnsi="Georgia" w:cs="Times New Roman"/>
          <w:bCs w:val="0"/>
          <w:szCs w:val="20"/>
          <w:lang w:eastAsia="fr-FR"/>
        </w:rPr>
      </w:pPr>
    </w:p>
    <w:p w14:paraId="7C845978" w14:textId="77777777" w:rsidR="00020DAD" w:rsidRDefault="00020DAD" w:rsidP="00020DAD">
      <w:pPr>
        <w:spacing w:after="0" w:line="240" w:lineRule="auto"/>
        <w:jc w:val="both"/>
        <w:rPr>
          <w:rFonts w:ascii="Georgia" w:eastAsia="Cambria" w:hAnsi="Georgia" w:cs="Times New Roman"/>
          <w:bCs w:val="0"/>
          <w:szCs w:val="20"/>
          <w:lang w:eastAsia="fr-FR"/>
        </w:rPr>
      </w:pPr>
    </w:p>
    <w:p w14:paraId="7C695E6E" w14:textId="77777777" w:rsidR="00020DAD" w:rsidRDefault="00020DAD" w:rsidP="00020DAD">
      <w:pPr>
        <w:spacing w:after="0" w:line="240" w:lineRule="auto"/>
        <w:jc w:val="both"/>
        <w:rPr>
          <w:rFonts w:ascii="Georgia" w:eastAsia="Cambria" w:hAnsi="Georgia" w:cs="Times New Roman"/>
          <w:bCs w:val="0"/>
          <w:szCs w:val="20"/>
          <w:lang w:eastAsia="fr-FR"/>
        </w:rPr>
      </w:pPr>
    </w:p>
    <w:p w14:paraId="71589C51" w14:textId="77777777" w:rsidR="00020DAD" w:rsidRDefault="00020DAD" w:rsidP="00020DAD">
      <w:pPr>
        <w:spacing w:after="0" w:line="240" w:lineRule="auto"/>
        <w:jc w:val="both"/>
        <w:rPr>
          <w:rFonts w:ascii="Georgia" w:eastAsia="Cambria" w:hAnsi="Georgia" w:cs="Times New Roman"/>
          <w:bCs w:val="0"/>
          <w:szCs w:val="20"/>
          <w:lang w:eastAsia="fr-FR"/>
        </w:rPr>
      </w:pPr>
    </w:p>
    <w:p w14:paraId="6F71C117" w14:textId="77777777" w:rsidR="003759F6" w:rsidRPr="00020DAD" w:rsidRDefault="003759F6" w:rsidP="00020DAD">
      <w:pPr>
        <w:spacing w:after="0" w:line="240" w:lineRule="auto"/>
        <w:jc w:val="both"/>
        <w:rPr>
          <w:rFonts w:ascii="Georgia" w:eastAsia="Cambria" w:hAnsi="Georgia" w:cs="Times New Roman"/>
          <w:bCs w:val="0"/>
          <w:szCs w:val="20"/>
          <w:lang w:eastAsia="fr-FR"/>
        </w:rPr>
      </w:pPr>
    </w:p>
    <w:p w14:paraId="7A097E52" w14:textId="77777777" w:rsidR="003759F6" w:rsidRPr="00D40A28" w:rsidRDefault="003759F6" w:rsidP="00BC36AA">
      <w:pPr>
        <w:pStyle w:val="Paragraphedeliste"/>
        <w:numPr>
          <w:ilvl w:val="0"/>
          <w:numId w:val="3"/>
        </w:numPr>
        <w:pBdr>
          <w:top w:val="single" w:sz="4" w:space="1" w:color="auto"/>
          <w:left w:val="single" w:sz="4" w:space="4" w:color="auto"/>
          <w:bottom w:val="single" w:sz="4" w:space="1" w:color="auto"/>
          <w:right w:val="single" w:sz="4" w:space="4" w:color="auto"/>
        </w:pBdr>
        <w:spacing w:beforeLines="1" w:before="2" w:afterLines="1" w:after="2" w:line="240" w:lineRule="auto"/>
        <w:ind w:right="136" w:hanging="6"/>
        <w:jc w:val="both"/>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Pour aller plus loin</w:t>
      </w:r>
    </w:p>
    <w:p w14:paraId="59401071" w14:textId="77777777" w:rsidR="003759F6" w:rsidRPr="00D40A28" w:rsidRDefault="003759F6" w:rsidP="00BC36AA">
      <w:pPr>
        <w:pStyle w:val="Paragraphedeliste"/>
        <w:numPr>
          <w:ilvl w:val="0"/>
          <w:numId w:val="3"/>
        </w:numPr>
        <w:pBdr>
          <w:top w:val="single" w:sz="4" w:space="1" w:color="auto"/>
          <w:left w:val="single" w:sz="4" w:space="4" w:color="auto"/>
          <w:bottom w:val="single" w:sz="4" w:space="1" w:color="auto"/>
          <w:right w:val="single" w:sz="4" w:space="4" w:color="auto"/>
        </w:pBdr>
        <w:spacing w:beforeLines="1" w:before="2" w:afterLines="1" w:after="2" w:line="240" w:lineRule="auto"/>
        <w:ind w:right="136" w:hanging="6"/>
        <w:jc w:val="both"/>
        <w:rPr>
          <w:rFonts w:ascii="Georgia" w:eastAsia="Cambria" w:hAnsi="Georgia" w:cs="Times New Roman"/>
          <w:bCs w:val="0"/>
          <w:szCs w:val="20"/>
          <w:lang w:eastAsia="fr-FR"/>
        </w:rPr>
      </w:pPr>
    </w:p>
    <w:p w14:paraId="09C3943F" w14:textId="77777777" w:rsidR="00E524B4" w:rsidRDefault="003759F6" w:rsidP="00BC36AA">
      <w:pPr>
        <w:pStyle w:val="Paragraphedeliste"/>
        <w:numPr>
          <w:ilvl w:val="0"/>
          <w:numId w:val="3"/>
        </w:numPr>
        <w:pBdr>
          <w:top w:val="single" w:sz="4" w:space="1" w:color="auto"/>
          <w:left w:val="single" w:sz="4" w:space="4" w:color="auto"/>
          <w:bottom w:val="single" w:sz="4" w:space="1" w:color="auto"/>
          <w:right w:val="single" w:sz="4" w:space="4" w:color="auto"/>
        </w:pBdr>
        <w:spacing w:beforeLines="1" w:before="2" w:afterLines="1" w:after="2" w:line="240" w:lineRule="auto"/>
        <w:ind w:right="136"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Dans sa présentation des principales menaces, l’ANSSI décrit l’hameçonnage ciblé comme une attaque qui repose généralement sur une usurpation de l’identité de l’expéditeur, et qui procède par ingénierie sociale* forte afin de lier l’objet du courriel et le corps du message à l’activité de la personne ou de l’organisation ciblée. </w:t>
      </w:r>
    </w:p>
    <w:p w14:paraId="2F1AFC85" w14:textId="77777777" w:rsidR="003759F6" w:rsidRPr="00E524B4" w:rsidRDefault="003759F6" w:rsidP="00BC36AA">
      <w:pPr>
        <w:pStyle w:val="Paragraphedeliste"/>
        <w:numPr>
          <w:ilvl w:val="0"/>
          <w:numId w:val="3"/>
        </w:numPr>
        <w:pBdr>
          <w:top w:val="single" w:sz="4" w:space="1" w:color="auto"/>
          <w:left w:val="single" w:sz="4" w:space="4" w:color="auto"/>
          <w:bottom w:val="single" w:sz="4" w:space="1" w:color="auto"/>
          <w:right w:val="single" w:sz="4" w:space="4" w:color="auto"/>
        </w:pBdr>
        <w:spacing w:beforeLines="1" w:before="2" w:afterLines="1" w:after="2" w:line="240" w:lineRule="auto"/>
        <w:ind w:right="136" w:hanging="6"/>
        <w:jc w:val="both"/>
        <w:rPr>
          <w:rFonts w:ascii="Georgia" w:eastAsia="Cambria" w:hAnsi="Georgia" w:cs="Times New Roman"/>
          <w:bCs w:val="0"/>
          <w:szCs w:val="20"/>
          <w:lang w:eastAsia="fr-FR"/>
        </w:rPr>
      </w:pPr>
      <w:r w:rsidRPr="00E524B4">
        <w:rPr>
          <w:rFonts w:ascii="Georgia" w:eastAsia="Cambria" w:hAnsi="Georgia" w:cs="Times New Roman"/>
          <w:bCs w:val="0"/>
          <w:szCs w:val="20"/>
          <w:lang w:eastAsia="fr-FR"/>
        </w:rPr>
        <w:t>Généralement, le courriel usurpe l’identité d’une personne morale (établissement financier, service public, concurrent) ou d’une personne physique (collègue de travail, famille, ami…) dans le but de duper le destinataire qu’il invite à ouvrir une pièce jointe malveillante ou à suivre un lien vers un site Web malveillant. Une fois cette première machine contaminée, l’attaquant en prend le contrôle pour manœuvrer au sein du système d’information de l’organisation constituant la véritable cible (on parle ici « d’infiltration »).</w:t>
      </w:r>
    </w:p>
    <w:p w14:paraId="395646AB" w14:textId="77777777" w:rsidR="003759F6" w:rsidRPr="00D40A28" w:rsidRDefault="003759F6" w:rsidP="00BC36AA">
      <w:pPr>
        <w:pStyle w:val="Paragraphedeliste"/>
        <w:numPr>
          <w:ilvl w:val="0"/>
          <w:numId w:val="3"/>
        </w:numPr>
        <w:pBdr>
          <w:top w:val="single" w:sz="4" w:space="1" w:color="auto"/>
          <w:left w:val="single" w:sz="4" w:space="4" w:color="auto"/>
          <w:bottom w:val="single" w:sz="4" w:space="1" w:color="auto"/>
          <w:right w:val="single" w:sz="4" w:space="4" w:color="auto"/>
        </w:pBdr>
        <w:spacing w:beforeLines="1" w:before="2" w:afterLines="1" w:after="2" w:line="240" w:lineRule="auto"/>
        <w:ind w:right="136"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Une fois sa première victime compromise, l’attaquant cherchera à obtenir des droits « d’administrateur » (on parle alors « d’escalade de privilèges ») pour pouvoir rebondir et s’implanter sur les postes de travail et les serveurs de l’organisation où sont stockées les informations convoitées. Cette manœuvre est également appelée « propagation latérale ». Une fois ses cibles atteintes, il recherchera les informations qu’il s’efforcera de capter le plus discrètement possible (on parle alors ici « d’exfiltration ») soit en une seule fois, en profitant d’une période de moindre surveillance du système (la nuit, durant les vacances scolaires, lors d’un pont…), soit de manière progressive plus insidieuse. Il prend généralement soin de toujours effacer derrière lui toute trace de son activité malveillante</w:t>
      </w:r>
      <w:r w:rsidRPr="00D40A28">
        <w:rPr>
          <w:rStyle w:val="Appelnotedebasdep"/>
          <w:rFonts w:ascii="Georgia" w:eastAsia="Cambria" w:hAnsi="Georgia" w:cs="Times New Roman"/>
          <w:bCs w:val="0"/>
          <w:szCs w:val="20"/>
          <w:lang w:eastAsia="fr-FR"/>
        </w:rPr>
        <w:footnoteReference w:id="124"/>
      </w:r>
      <w:r w:rsidRPr="00D40A28">
        <w:rPr>
          <w:rFonts w:ascii="Georgia" w:eastAsia="Cambria" w:hAnsi="Georgia" w:cs="Times New Roman"/>
          <w:bCs w:val="0"/>
          <w:szCs w:val="20"/>
          <w:lang w:eastAsia="fr-FR"/>
        </w:rPr>
        <w:t>.</w:t>
      </w:r>
    </w:p>
    <w:p w14:paraId="3DE1EB7B" w14:textId="77777777" w:rsidR="00020DAD" w:rsidRDefault="00020DAD" w:rsidP="00020DAD">
      <w:pPr>
        <w:spacing w:after="0" w:line="240" w:lineRule="auto"/>
        <w:jc w:val="both"/>
        <w:rPr>
          <w:rFonts w:ascii="Georgia" w:eastAsia="Cambria" w:hAnsi="Georgia" w:cs="Times New Roman"/>
          <w:bCs w:val="0"/>
          <w:szCs w:val="20"/>
          <w:lang w:eastAsia="fr-FR"/>
        </w:rPr>
      </w:pPr>
    </w:p>
    <w:p w14:paraId="1F13B3F7" w14:textId="77777777" w:rsidR="00020DAD" w:rsidRDefault="00020DAD" w:rsidP="00020DAD">
      <w:pPr>
        <w:spacing w:after="0" w:line="240" w:lineRule="auto"/>
        <w:jc w:val="both"/>
        <w:rPr>
          <w:rFonts w:ascii="Georgia" w:eastAsia="Cambria" w:hAnsi="Georgia" w:cs="Times New Roman"/>
          <w:bCs w:val="0"/>
          <w:szCs w:val="20"/>
          <w:lang w:eastAsia="fr-FR"/>
        </w:rPr>
      </w:pPr>
    </w:p>
    <w:p w14:paraId="51EBBBE2" w14:textId="77777777" w:rsidR="00020DAD" w:rsidRDefault="00020DAD" w:rsidP="00020DAD">
      <w:pPr>
        <w:spacing w:after="0" w:line="240" w:lineRule="auto"/>
        <w:jc w:val="both"/>
        <w:rPr>
          <w:rFonts w:ascii="Georgia" w:eastAsia="Cambria" w:hAnsi="Georgia" w:cs="Times New Roman"/>
          <w:bCs w:val="0"/>
          <w:szCs w:val="20"/>
          <w:lang w:eastAsia="fr-FR"/>
        </w:rPr>
      </w:pPr>
    </w:p>
    <w:p w14:paraId="5B93ACEF" w14:textId="77777777" w:rsidR="003759F6" w:rsidRPr="00020DAD" w:rsidRDefault="003759F6" w:rsidP="00020DAD">
      <w:pPr>
        <w:spacing w:after="0" w:line="240" w:lineRule="auto"/>
        <w:jc w:val="both"/>
        <w:rPr>
          <w:rFonts w:ascii="Georgia" w:eastAsia="Cambria" w:hAnsi="Georgia" w:cs="Times New Roman"/>
          <w:bCs w:val="0"/>
          <w:szCs w:val="20"/>
          <w:lang w:eastAsia="fr-FR"/>
        </w:rPr>
      </w:pPr>
    </w:p>
    <w:p w14:paraId="4B5E32E0" w14:textId="77777777" w:rsidR="003759F6" w:rsidRPr="00D40A28" w:rsidRDefault="003759F6" w:rsidP="003759F6">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
          <w:bCs w:val="0"/>
          <w:i/>
          <w:szCs w:val="20"/>
          <w:lang w:eastAsia="fr-FR"/>
        </w:rPr>
      </w:pPr>
      <w:bookmarkStart w:id="69" w:name="Hameçonnage-par-message-texte"/>
      <w:bookmarkEnd w:id="69"/>
      <w:r w:rsidRPr="00D40A28">
        <w:rPr>
          <w:rFonts w:ascii="Georgia" w:eastAsia="Cambria" w:hAnsi="Georgia" w:cs="Times New Roman"/>
          <w:b/>
          <w:bCs w:val="0"/>
          <w:i/>
          <w:szCs w:val="20"/>
          <w:lang w:eastAsia="fr-FR"/>
        </w:rPr>
        <w:t>Handover</w:t>
      </w:r>
      <w:r w:rsidR="00BC36AA" w:rsidRPr="00D40A28">
        <w:rPr>
          <w:rFonts w:ascii="Georgia" w:eastAsia="Cambria" w:hAnsi="Georgia" w:cs="Times New Roman"/>
          <w:b/>
          <w:bCs w:val="0"/>
          <w:i/>
          <w:szCs w:val="20"/>
          <w:lang w:eastAsia="fr-FR"/>
        </w:rPr>
        <w:fldChar w:fldCharType="begin"/>
      </w:r>
      <w:r w:rsidRPr="00D40A28">
        <w:rPr>
          <w:rFonts w:ascii="Georgia" w:hAnsi="Georgia"/>
          <w:i/>
        </w:rPr>
        <w:instrText xml:space="preserve"> XE "</w:instrText>
      </w:r>
      <w:r w:rsidRPr="00D40A28">
        <w:rPr>
          <w:rFonts w:ascii="Georgia" w:eastAsia="Cambria" w:hAnsi="Georgia" w:cs="Times New Roman"/>
          <w:b/>
          <w:bCs w:val="0"/>
          <w:i/>
          <w:szCs w:val="20"/>
          <w:lang w:eastAsia="fr-FR"/>
        </w:rPr>
        <w:instrText>Handover</w:instrText>
      </w:r>
      <w:r w:rsidRPr="00D40A28">
        <w:rPr>
          <w:rFonts w:ascii="Georgia" w:hAnsi="Georgia"/>
          <w:i/>
        </w:rPr>
        <w:instrText xml:space="preserve">" </w:instrText>
      </w:r>
      <w:r w:rsidR="00BC36AA" w:rsidRPr="00D40A28">
        <w:rPr>
          <w:rFonts w:ascii="Georgia" w:eastAsia="Cambria" w:hAnsi="Georgia" w:cs="Times New Roman"/>
          <w:b/>
          <w:bCs w:val="0"/>
          <w:i/>
          <w:szCs w:val="20"/>
          <w:lang w:eastAsia="fr-FR"/>
        </w:rPr>
        <w:fldChar w:fldCharType="end"/>
      </w:r>
    </w:p>
    <w:p w14:paraId="77D2A459" w14:textId="77777777" w:rsidR="003759F6" w:rsidRPr="00D40A28" w:rsidRDefault="003759F6" w:rsidP="003759F6">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(Transfert inter-cellulaire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Transfert inter-cellulaire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66F7D687" w14:textId="77777777" w:rsidR="003759F6" w:rsidRPr="00D40A28" w:rsidRDefault="003759F6" w:rsidP="00E51EA2">
      <w:pPr>
        <w:pStyle w:val="Paragraphedeliste"/>
        <w:widowControl w:val="0"/>
        <w:numPr>
          <w:ilvl w:val="0"/>
          <w:numId w:val="3"/>
        </w:numPr>
        <w:tabs>
          <w:tab w:val="clear" w:pos="432"/>
          <w:tab w:val="num" w:pos="851"/>
        </w:tabs>
        <w:autoSpaceDE w:val="0"/>
        <w:autoSpaceDN w:val="0"/>
        <w:adjustRightInd w:val="0"/>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En téléphonie mobile, le </w:t>
      </w:r>
      <w:r w:rsidRPr="00D40A28">
        <w:rPr>
          <w:rFonts w:ascii="Georgia" w:eastAsia="Cambria" w:hAnsi="Georgia" w:cs="Times New Roman"/>
          <w:bCs w:val="0"/>
          <w:i/>
          <w:szCs w:val="20"/>
          <w:lang w:eastAsia="fr-FR"/>
        </w:rPr>
        <w:t>handover</w:t>
      </w:r>
      <w:r w:rsidRPr="00D40A28">
        <w:rPr>
          <w:rFonts w:ascii="Georgia" w:eastAsia="Cambria" w:hAnsi="Georgia" w:cs="Times New Roman"/>
          <w:bCs w:val="0"/>
          <w:szCs w:val="20"/>
          <w:lang w:eastAsia="fr-FR"/>
        </w:rPr>
        <w:t xml:space="preserve"> désigne un mécanisme qui permet à un mobile de transférer sa connexion d’une station de base vers une autre ou, au sein de la même station d’un canal radio vers un autre. Le </w:t>
      </w:r>
      <w:r w:rsidRPr="00D40A28">
        <w:rPr>
          <w:rFonts w:ascii="Georgia" w:eastAsia="Cambria" w:hAnsi="Georgia" w:cs="Times New Roman"/>
          <w:bCs w:val="0"/>
          <w:i/>
          <w:szCs w:val="20"/>
          <w:lang w:eastAsia="fr-FR"/>
        </w:rPr>
        <w:t>handover</w:t>
      </w:r>
      <w:r w:rsidRPr="00D40A28">
        <w:rPr>
          <w:rFonts w:ascii="Georgia" w:eastAsia="Cambria" w:hAnsi="Georgia" w:cs="Times New Roman"/>
          <w:bCs w:val="0"/>
          <w:szCs w:val="20"/>
          <w:lang w:eastAsia="fr-FR"/>
        </w:rPr>
        <w:t xml:space="preserve"> permet donc à un mobile de changer de cellule de rattachement sans rupture de la communication.</w:t>
      </w:r>
    </w:p>
    <w:p w14:paraId="4CEDDDF9" w14:textId="77777777" w:rsidR="003759F6" w:rsidRPr="00D40A28" w:rsidRDefault="003759F6" w:rsidP="003759F6">
      <w:pPr>
        <w:pStyle w:val="Paragraphedeliste"/>
        <w:numPr>
          <w:ilvl w:val="0"/>
          <w:numId w:val="3"/>
        </w:numPr>
        <w:spacing w:after="0" w:line="240" w:lineRule="auto"/>
        <w:rPr>
          <w:rFonts w:ascii="Georgia" w:eastAsia="Cambria" w:hAnsi="Georgia" w:cs="Times New Roman"/>
          <w:bCs w:val="0"/>
          <w:szCs w:val="20"/>
          <w:lang w:eastAsia="fr-FR"/>
        </w:rPr>
      </w:pPr>
    </w:p>
    <w:p w14:paraId="5C6966A2" w14:textId="77777777" w:rsidR="003759F6" w:rsidRPr="00D40A28" w:rsidRDefault="003759F6" w:rsidP="003759F6">
      <w:pPr>
        <w:pStyle w:val="Paragraphedeliste"/>
        <w:numPr>
          <w:ilvl w:val="0"/>
          <w:numId w:val="3"/>
        </w:numPr>
        <w:spacing w:after="0" w:line="240" w:lineRule="auto"/>
        <w:rPr>
          <w:rFonts w:ascii="Georgia" w:eastAsia="Cambria" w:hAnsi="Georgia" w:cs="Times New Roman"/>
          <w:bCs w:val="0"/>
          <w:szCs w:val="20"/>
          <w:lang w:eastAsia="fr-FR"/>
        </w:rPr>
      </w:pPr>
      <w:bookmarkStart w:id="70" w:name="Harcèlement"/>
      <w:bookmarkStart w:id="71" w:name="Harponnage"/>
      <w:bookmarkEnd w:id="70"/>
      <w:bookmarkEnd w:id="71"/>
      <w:r w:rsidRPr="00D40A28">
        <w:rPr>
          <w:rFonts w:ascii="Georgia" w:eastAsia="Cambria" w:hAnsi="Georgia" w:cs="Times New Roman"/>
          <w:b/>
          <w:bCs w:val="0"/>
          <w:szCs w:val="20"/>
          <w:lang w:eastAsia="fr-FR"/>
        </w:rPr>
        <w:t>Harponnage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Harponnage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52933223" w14:textId="77777777" w:rsidR="003759F6" w:rsidRPr="00D40A28" w:rsidRDefault="003759F6" w:rsidP="003759F6">
      <w:pPr>
        <w:pStyle w:val="Paragraphedeliste"/>
        <w:numPr>
          <w:ilvl w:val="0"/>
          <w:numId w:val="3"/>
        </w:numPr>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i/>
          <w:szCs w:val="20"/>
          <w:lang w:eastAsia="fr-FR"/>
        </w:rPr>
        <w:t>(Spear Phishing</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Spear Phishing</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r w:rsidRPr="00D40A28">
        <w:rPr>
          <w:rFonts w:ascii="Georgia" w:eastAsia="Cambria" w:hAnsi="Georgia" w:cs="Times New Roman"/>
          <w:bCs w:val="0"/>
          <w:szCs w:val="20"/>
          <w:lang w:eastAsia="fr-FR"/>
        </w:rPr>
        <w:t xml:space="preserve"> </w:t>
      </w:r>
    </w:p>
    <w:p w14:paraId="73F74805" w14:textId="77777777" w:rsidR="003759F6" w:rsidRPr="00D40A28" w:rsidRDefault="003759F6" w:rsidP="00E51EA2">
      <w:pPr>
        <w:pStyle w:val="Paragraphedeliste"/>
        <w:numPr>
          <w:ilvl w:val="0"/>
          <w:numId w:val="3"/>
        </w:numPr>
        <w:tabs>
          <w:tab w:val="clear" w:pos="432"/>
          <w:tab w:val="num" w:pos="709"/>
        </w:tabs>
        <w:spacing w:after="0" w:line="240" w:lineRule="auto"/>
        <w:ind w:left="709" w:firstLine="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Hameçonnage ciblé.</w:t>
      </w:r>
    </w:p>
    <w:p w14:paraId="7092E9D0" w14:textId="77777777" w:rsidR="003759F6" w:rsidRPr="00D40A28" w:rsidRDefault="003759F6" w:rsidP="003759F6">
      <w:pPr>
        <w:pStyle w:val="Paragraphedeliste"/>
        <w:numPr>
          <w:ilvl w:val="0"/>
          <w:numId w:val="3"/>
        </w:numPr>
        <w:spacing w:after="0" w:line="240" w:lineRule="auto"/>
        <w:jc w:val="both"/>
        <w:rPr>
          <w:rFonts w:ascii="Georgia" w:eastAsia="Cambria" w:hAnsi="Georgia" w:cs="Times New Roman"/>
          <w:bCs w:val="0"/>
          <w:szCs w:val="20"/>
          <w:lang w:eastAsia="fr-FR"/>
        </w:rPr>
      </w:pPr>
    </w:p>
    <w:p w14:paraId="4F20D675" w14:textId="77777777" w:rsidR="003759F6" w:rsidRPr="00D40A28" w:rsidRDefault="003759F6" w:rsidP="003759F6">
      <w:pPr>
        <w:pStyle w:val="Paragraphedeliste"/>
        <w:numPr>
          <w:ilvl w:val="0"/>
          <w:numId w:val="3"/>
        </w:numPr>
        <w:spacing w:after="0" w:line="240" w:lineRule="auto"/>
        <w:jc w:val="both"/>
        <w:rPr>
          <w:rFonts w:ascii="Georgia" w:eastAsia="Cambria" w:hAnsi="Georgia" w:cs="Times New Roman"/>
          <w:b/>
          <w:bCs w:val="0"/>
          <w:i/>
          <w:szCs w:val="20"/>
          <w:lang w:eastAsia="fr-FR"/>
        </w:rPr>
      </w:pPr>
      <w:r w:rsidRPr="00D40A28">
        <w:rPr>
          <w:rFonts w:ascii="Georgia" w:eastAsia="Cambria" w:hAnsi="Georgia" w:cs="Times New Roman"/>
          <w:b/>
          <w:bCs w:val="0"/>
          <w:i/>
          <w:szCs w:val="20"/>
          <w:lang w:eastAsia="fr-FR"/>
        </w:rPr>
        <w:t>Hash</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Hash</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39D0371F" w14:textId="77777777" w:rsidR="003759F6" w:rsidRPr="00D40A28" w:rsidRDefault="003759F6" w:rsidP="003759F6">
      <w:pPr>
        <w:pStyle w:val="Paragraphedeliste"/>
        <w:numPr>
          <w:ilvl w:val="0"/>
          <w:numId w:val="3"/>
        </w:numPr>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(Empreinte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Empreinte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03DF7A54" w14:textId="77777777" w:rsidR="003759F6" w:rsidRPr="00D40A28" w:rsidRDefault="003759F6" w:rsidP="00E51EA2">
      <w:pPr>
        <w:pStyle w:val="Paragraphedeliste"/>
        <w:numPr>
          <w:ilvl w:val="0"/>
          <w:numId w:val="3"/>
        </w:numPr>
        <w:tabs>
          <w:tab w:val="clear" w:pos="432"/>
          <w:tab w:val="num" w:pos="851"/>
        </w:tabs>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Un </w:t>
      </w:r>
      <w:r w:rsidRPr="00D40A28">
        <w:rPr>
          <w:rFonts w:ascii="Georgia" w:eastAsia="Cambria" w:hAnsi="Georgia" w:cs="Times New Roman"/>
          <w:bCs w:val="0"/>
          <w:i/>
          <w:szCs w:val="20"/>
          <w:lang w:eastAsia="fr-FR"/>
        </w:rPr>
        <w:t>hash</w:t>
      </w:r>
      <w:r w:rsidRPr="00D40A28">
        <w:rPr>
          <w:rFonts w:ascii="Georgia" w:eastAsia="Cambria" w:hAnsi="Georgia" w:cs="Times New Roman"/>
          <w:bCs w:val="0"/>
          <w:szCs w:val="20"/>
          <w:lang w:eastAsia="fr-FR"/>
        </w:rPr>
        <w:t xml:space="preserve"> est l’empreinte issue de la fonction de hachage.</w:t>
      </w:r>
    </w:p>
    <w:p w14:paraId="2F64A8BB" w14:textId="77777777" w:rsidR="00E524B4" w:rsidRDefault="003759F6" w:rsidP="00E51EA2">
      <w:pPr>
        <w:pStyle w:val="Paragraphedeliste"/>
        <w:numPr>
          <w:ilvl w:val="0"/>
          <w:numId w:val="3"/>
        </w:numPr>
        <w:tabs>
          <w:tab w:val="clear" w:pos="432"/>
          <w:tab w:val="num" w:pos="851"/>
        </w:tabs>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fonction de hachage.</w:t>
      </w:r>
    </w:p>
    <w:p w14:paraId="43A9DAF6" w14:textId="77777777" w:rsidR="003759F6" w:rsidRPr="00D40A28" w:rsidRDefault="003759F6" w:rsidP="00E51EA2">
      <w:pPr>
        <w:pStyle w:val="Paragraphedeliste"/>
        <w:numPr>
          <w:ilvl w:val="0"/>
          <w:numId w:val="3"/>
        </w:numPr>
        <w:tabs>
          <w:tab w:val="clear" w:pos="432"/>
          <w:tab w:val="num" w:pos="851"/>
        </w:tabs>
        <w:spacing w:after="0" w:line="240" w:lineRule="auto"/>
        <w:ind w:left="709" w:hanging="6"/>
        <w:jc w:val="both"/>
        <w:rPr>
          <w:rFonts w:ascii="Georgia" w:eastAsia="Cambria" w:hAnsi="Georgia" w:cs="Times New Roman"/>
          <w:bCs w:val="0"/>
          <w:szCs w:val="20"/>
          <w:lang w:eastAsia="fr-FR"/>
        </w:rPr>
      </w:pPr>
    </w:p>
    <w:p w14:paraId="6641DEB7" w14:textId="77777777" w:rsidR="003759F6" w:rsidRPr="00D40A28" w:rsidRDefault="003759F6" w:rsidP="003759F6">
      <w:pPr>
        <w:pStyle w:val="Paragraphedeliste"/>
        <w:numPr>
          <w:ilvl w:val="0"/>
          <w:numId w:val="3"/>
        </w:numPr>
        <w:spacing w:after="0" w:line="240" w:lineRule="auto"/>
        <w:jc w:val="both"/>
        <w:rPr>
          <w:rFonts w:ascii="Georgia" w:eastAsia="Cambria" w:hAnsi="Georgia" w:cs="Times New Roman"/>
          <w:b/>
          <w:bCs w:val="0"/>
          <w:i/>
          <w:szCs w:val="20"/>
          <w:lang w:eastAsia="fr-FR"/>
        </w:rPr>
      </w:pPr>
      <w:r w:rsidRPr="00D40A28">
        <w:rPr>
          <w:rFonts w:ascii="Georgia" w:eastAsia="Cambria" w:hAnsi="Georgia" w:cs="Times New Roman"/>
          <w:b/>
          <w:bCs w:val="0"/>
          <w:i/>
          <w:szCs w:val="20"/>
          <w:lang w:eastAsia="fr-FR"/>
        </w:rPr>
        <w:t>Hashtag</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Hashtag</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i/>
          <w:szCs w:val="20"/>
          <w:lang w:eastAsia="fr-FR"/>
        </w:rPr>
        <w:t xml:space="preserve"> - #</w:t>
      </w:r>
    </w:p>
    <w:p w14:paraId="0809FA09" w14:textId="77777777" w:rsidR="003759F6" w:rsidRPr="00D40A28" w:rsidRDefault="003759F6" w:rsidP="003759F6">
      <w:pPr>
        <w:pStyle w:val="Paragraphedeliste"/>
        <w:numPr>
          <w:ilvl w:val="0"/>
          <w:numId w:val="3"/>
        </w:numPr>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Cs w:val="0"/>
          <w:szCs w:val="20"/>
          <w:lang w:eastAsia="fr-FR"/>
        </w:rPr>
        <w:t>(Mot dièse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Mot dièse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01C9DFCC" w14:textId="77777777" w:rsidR="003759F6" w:rsidRPr="00D40A28" w:rsidRDefault="003759F6" w:rsidP="00E51EA2">
      <w:pPr>
        <w:pStyle w:val="Corps"/>
        <w:widowControl w:val="0"/>
        <w:numPr>
          <w:ilvl w:val="0"/>
          <w:numId w:val="3"/>
        </w:numPr>
        <w:tabs>
          <w:tab w:val="clear" w:pos="432"/>
          <w:tab w:val="num" w:pos="851"/>
        </w:tabs>
        <w:spacing w:before="0" w:after="0" w:line="240" w:lineRule="auto"/>
        <w:ind w:left="709" w:hanging="6"/>
        <w:jc w:val="both"/>
        <w:rPr>
          <w:rFonts w:ascii="Georgia" w:hAnsi="Georgia"/>
          <w:color w:val="auto"/>
        </w:rPr>
      </w:pPr>
      <w:r w:rsidRPr="00D40A28">
        <w:rPr>
          <w:rFonts w:ascii="Georgia" w:hAnsi="Georgia"/>
          <w:color w:val="auto"/>
        </w:rPr>
        <w:t xml:space="preserve">Un </w:t>
      </w:r>
      <w:r w:rsidRPr="00D40A28">
        <w:rPr>
          <w:rFonts w:ascii="Georgia" w:hAnsi="Georgia"/>
          <w:i/>
          <w:color w:val="auto"/>
        </w:rPr>
        <w:t>hashtag</w:t>
      </w:r>
      <w:r w:rsidRPr="00D40A28">
        <w:rPr>
          <w:rFonts w:ascii="Georgia" w:hAnsi="Georgia"/>
          <w:color w:val="auto"/>
        </w:rPr>
        <w:t xml:space="preserve"> désigne un mot clé qui permet de marquer un contenu échangé sur un réseau social. L’utilisation de ce marqueur a été popularisée par </w:t>
      </w:r>
      <w:r w:rsidRPr="00D40A28">
        <w:rPr>
          <w:rFonts w:ascii="Georgia" w:hAnsi="Georgia"/>
          <w:i/>
          <w:color w:val="auto"/>
        </w:rPr>
        <w:t>Twitter</w:t>
      </w:r>
      <w:r w:rsidRPr="00D40A28">
        <w:rPr>
          <w:rFonts w:ascii="Georgia" w:hAnsi="Georgia"/>
          <w:color w:val="auto"/>
        </w:rPr>
        <w:t>. Son origine remonte au langage C ou un mot clé désigné par # fait l’objet d’un traitement spécifique. L’usage a ensuite été repris sur les canaux de communication IRC</w:t>
      </w:r>
      <w:r w:rsidR="00BC36AA" w:rsidRPr="00D40A28">
        <w:rPr>
          <w:rFonts w:ascii="Georgia" w:hAnsi="Georgia"/>
          <w:color w:val="auto"/>
        </w:rPr>
        <w:fldChar w:fldCharType="begin"/>
      </w:r>
      <w:r w:rsidRPr="00D40A28">
        <w:rPr>
          <w:rFonts w:ascii="Georgia" w:hAnsi="Georgia"/>
        </w:rPr>
        <w:instrText xml:space="preserve"> XE "</w:instrText>
      </w:r>
      <w:r w:rsidRPr="00176573">
        <w:rPr>
          <w:rFonts w:ascii="Georgia" w:eastAsia="Cambria" w:hAnsi="Georgia"/>
          <w:b/>
          <w:bCs/>
          <w:color w:val="FF0000"/>
          <w:szCs w:val="20"/>
        </w:rPr>
        <w:instrText>IRC</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avant de servir de marqueur principal sur </w:t>
      </w:r>
      <w:r w:rsidRPr="00D40A28">
        <w:rPr>
          <w:rFonts w:ascii="Georgia" w:hAnsi="Georgia"/>
          <w:i/>
          <w:color w:val="auto"/>
        </w:rPr>
        <w:t>Twitter</w:t>
      </w:r>
      <w:r w:rsidRPr="00D40A28">
        <w:rPr>
          <w:rFonts w:ascii="Georgia" w:hAnsi="Georgia"/>
          <w:color w:val="auto"/>
        </w:rPr>
        <w:t xml:space="preserve">. L’usage du </w:t>
      </w:r>
      <w:r w:rsidRPr="00D40A28">
        <w:rPr>
          <w:rFonts w:ascii="Georgia" w:hAnsi="Georgia"/>
          <w:i/>
          <w:color w:val="auto"/>
        </w:rPr>
        <w:t>hastag</w:t>
      </w:r>
      <w:r w:rsidRPr="00D40A28">
        <w:rPr>
          <w:rFonts w:ascii="Georgia" w:hAnsi="Georgia"/>
          <w:color w:val="auto"/>
        </w:rPr>
        <w:t xml:space="preserve"> a été introduit par les utilisateurs de </w:t>
      </w:r>
      <w:r w:rsidRPr="00D40A28">
        <w:rPr>
          <w:rFonts w:ascii="Georgia" w:hAnsi="Georgia"/>
          <w:i/>
          <w:color w:val="auto"/>
        </w:rPr>
        <w:t>Twitter</w:t>
      </w:r>
      <w:r w:rsidRPr="00D40A28">
        <w:rPr>
          <w:rFonts w:ascii="Georgia" w:hAnsi="Georgia"/>
          <w:color w:val="auto"/>
        </w:rPr>
        <w:t xml:space="preserve"> et non par ses concepteurs.</w:t>
      </w:r>
    </w:p>
    <w:p w14:paraId="389B5540" w14:textId="77777777" w:rsidR="003759F6" w:rsidRPr="00D40A28" w:rsidRDefault="003759F6" w:rsidP="003759F6">
      <w:pPr>
        <w:pStyle w:val="Corps"/>
        <w:widowControl w:val="0"/>
        <w:numPr>
          <w:ilvl w:val="0"/>
          <w:numId w:val="3"/>
        </w:numPr>
        <w:spacing w:before="0" w:after="0" w:line="240" w:lineRule="auto"/>
        <w:jc w:val="both"/>
        <w:rPr>
          <w:rFonts w:ascii="Georgia" w:hAnsi="Georgia"/>
          <w:color w:val="auto"/>
        </w:rPr>
      </w:pPr>
    </w:p>
    <w:p w14:paraId="3A223E50" w14:textId="77777777" w:rsidR="003759F6" w:rsidRPr="00D40A28" w:rsidRDefault="003759F6" w:rsidP="003759F6">
      <w:pPr>
        <w:pStyle w:val="Paragraphedeliste"/>
        <w:widowControl w:val="0"/>
        <w:numPr>
          <w:ilvl w:val="0"/>
          <w:numId w:val="3"/>
        </w:numPr>
        <w:autoSpaceDE w:val="0"/>
        <w:autoSpaceDN w:val="0"/>
        <w:adjustRightInd w:val="0"/>
        <w:spacing w:after="0" w:line="240" w:lineRule="auto"/>
        <w:rPr>
          <w:rFonts w:ascii="Georgia" w:eastAsia="Cambria" w:hAnsi="Georgia" w:cs="Times New Roman"/>
          <w:bCs w:val="0"/>
          <w:szCs w:val="20"/>
          <w:lang w:eastAsia="fr-FR"/>
        </w:rPr>
      </w:pPr>
      <w:r w:rsidRPr="00D40A28">
        <w:rPr>
          <w:rFonts w:ascii="Georgia" w:eastAsia="Cambria" w:hAnsi="Georgia" w:cs="Times New Roman"/>
          <w:b/>
          <w:bCs w:val="0"/>
          <w:szCs w:val="20"/>
          <w:lang w:eastAsia="fr-FR"/>
        </w:rPr>
        <w:t>HD</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HD</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Haut Débit</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Haut Débit</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Cs w:val="0"/>
          <w:szCs w:val="20"/>
          <w:lang w:eastAsia="fr-FR"/>
        </w:rPr>
        <w:t xml:space="preserve"> </w:t>
      </w:r>
    </w:p>
    <w:p w14:paraId="4EBD472C" w14:textId="77777777" w:rsidR="003759F6" w:rsidRPr="00D40A28" w:rsidRDefault="003759F6" w:rsidP="00E51EA2">
      <w:pPr>
        <w:pStyle w:val="Paragraphedeliste"/>
        <w:widowControl w:val="0"/>
        <w:numPr>
          <w:ilvl w:val="0"/>
          <w:numId w:val="3"/>
        </w:numPr>
        <w:tabs>
          <w:tab w:val="clear" w:pos="432"/>
          <w:tab w:val="num" w:pos="993"/>
        </w:tabs>
        <w:autoSpaceDE w:val="0"/>
        <w:autoSpaceDN w:val="0"/>
        <w:adjustRightInd w:val="0"/>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Dans les technologies numériques, le haut débit désigne un accès dont le débit est typiquement supérieur à celui d’un modem 56k (soit 56ko/s). Les technologies Wi-Fi</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Wi-Fi</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WiMax*, ADSL*et ADSL2 sont ainsi qualifiées de liens HD</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HD</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car elles permettent des débits entre 11 et 75Mbit/s. Les génération suivantes, notamment les réseaux de fibres optiques supportent des débit supérieur (100Mbits/s) et sont qualifiées de THD (très haut débit).</w:t>
      </w:r>
    </w:p>
    <w:p w14:paraId="4E604118" w14:textId="77777777" w:rsidR="003759F6" w:rsidRPr="00D40A28" w:rsidRDefault="003759F6" w:rsidP="003759F6">
      <w:pPr>
        <w:pStyle w:val="Corps"/>
        <w:widowControl w:val="0"/>
        <w:numPr>
          <w:ilvl w:val="0"/>
          <w:numId w:val="3"/>
        </w:numPr>
        <w:spacing w:before="0" w:after="0" w:line="240" w:lineRule="auto"/>
        <w:jc w:val="both"/>
        <w:rPr>
          <w:rFonts w:ascii="Georgia" w:eastAsia="Cambria" w:hAnsi="Georgia"/>
          <w:bCs/>
          <w:color w:val="auto"/>
        </w:rPr>
      </w:pPr>
    </w:p>
    <w:p w14:paraId="5DAE14F3" w14:textId="77777777" w:rsidR="003759F6" w:rsidRPr="00D40A28" w:rsidRDefault="003759F6" w:rsidP="003759F6">
      <w:pPr>
        <w:pStyle w:val="Paragraphedeliste"/>
        <w:widowControl w:val="0"/>
        <w:numPr>
          <w:ilvl w:val="0"/>
          <w:numId w:val="3"/>
        </w:numPr>
        <w:autoSpaceDE w:val="0"/>
        <w:autoSpaceDN w:val="0"/>
        <w:adjustRightInd w:val="0"/>
        <w:spacing w:after="0" w:line="240" w:lineRule="auto"/>
        <w:rPr>
          <w:rFonts w:ascii="Georgia" w:eastAsia="Cambria" w:hAnsi="Georgia" w:cs="Times New Roman"/>
          <w:b/>
          <w:bCs w:val="0"/>
          <w:szCs w:val="20"/>
          <w:lang w:val="en-US" w:eastAsia="fr-FR"/>
        </w:rPr>
      </w:pPr>
      <w:r w:rsidRPr="00D40A28">
        <w:rPr>
          <w:rFonts w:ascii="Georgia" w:eastAsia="Cambria" w:hAnsi="Georgia" w:cs="Times New Roman"/>
          <w:b/>
          <w:bCs w:val="0"/>
          <w:szCs w:val="20"/>
          <w:lang w:val="en-US" w:eastAsia="fr-FR"/>
        </w:rPr>
        <w:t>HDLC</w:t>
      </w:r>
      <w:r w:rsidR="00BC36AA" w:rsidRPr="00D40A28">
        <w:rPr>
          <w:rFonts w:ascii="Georgia" w:eastAsia="Cambria" w:hAnsi="Georgia" w:cs="Times New Roman"/>
          <w:b/>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szCs w:val="20"/>
          <w:lang w:val="en-US" w:eastAsia="fr-FR"/>
        </w:rPr>
        <w:instrText>HDLC</w:instrText>
      </w:r>
      <w:r w:rsidRPr="00D40A28">
        <w:rPr>
          <w:rFonts w:ascii="Georgia" w:hAnsi="Georgia"/>
          <w:lang w:val="en-US"/>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val="en-US" w:eastAsia="fr-FR"/>
        </w:rPr>
        <w:t xml:space="preserve"> - </w:t>
      </w:r>
      <w:r w:rsidRPr="00D40A28">
        <w:rPr>
          <w:rFonts w:ascii="Georgia" w:eastAsia="Cambria" w:hAnsi="Georgia" w:cs="Times New Roman"/>
          <w:b/>
          <w:bCs w:val="0"/>
          <w:i/>
          <w:szCs w:val="20"/>
          <w:lang w:val="en-US" w:eastAsia="fr-FR"/>
        </w:rPr>
        <w:t>High Level Data</w:t>
      </w:r>
      <w:r w:rsidR="00BC36AA" w:rsidRPr="00D40A28">
        <w:rPr>
          <w:rFonts w:ascii="Georgia" w:eastAsia="Cambria" w:hAnsi="Georgia" w:cs="Times New Roman"/>
          <w:b/>
          <w:bCs w:val="0"/>
          <w:i/>
          <w:szCs w:val="20"/>
          <w:lang w:eastAsia="fr-FR"/>
        </w:rPr>
        <w:fldChar w:fldCharType="begin"/>
      </w:r>
      <w:r w:rsidRPr="00D40A28">
        <w:rPr>
          <w:rFonts w:ascii="Georgia" w:hAnsi="Georgia"/>
          <w:lang w:val="en-US"/>
        </w:rPr>
        <w:instrText xml:space="preserve"> XE "</w:instrText>
      </w:r>
      <w:r w:rsidRPr="00D40A28">
        <w:rPr>
          <w:rFonts w:ascii="Georgia" w:hAnsi="Georgia"/>
          <w:i/>
          <w:lang w:val="en-US"/>
        </w:rPr>
        <w:instrText>Data</w:instrText>
      </w:r>
      <w:r w:rsidRPr="00D40A28">
        <w:rPr>
          <w:rFonts w:ascii="Georgia" w:hAnsi="Georgia"/>
          <w:lang w:val="en-US"/>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i/>
          <w:szCs w:val="20"/>
          <w:lang w:val="en-US" w:eastAsia="fr-FR"/>
        </w:rPr>
        <w:t xml:space="preserve"> Link</w:t>
      </w:r>
      <w:r w:rsidR="00BC36AA" w:rsidRPr="00D40A28">
        <w:rPr>
          <w:rFonts w:ascii="Georgia" w:eastAsia="Cambria" w:hAnsi="Georgia" w:cs="Times New Roman"/>
          <w:b/>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 w:val="20"/>
          <w:szCs w:val="20"/>
          <w:lang w:val="en-US" w:eastAsia="fr-FR"/>
        </w:rPr>
        <w:instrText>Link</w:instrText>
      </w:r>
      <w:r w:rsidRPr="00D40A28">
        <w:rPr>
          <w:rFonts w:ascii="Georgia" w:hAnsi="Georgia"/>
          <w:lang w:val="en-US"/>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i/>
          <w:szCs w:val="20"/>
          <w:lang w:val="en-US" w:eastAsia="fr-FR"/>
        </w:rPr>
        <w:t xml:space="preserve"> Control</w:t>
      </w:r>
      <w:r w:rsidR="00BC36AA" w:rsidRPr="00D40A28">
        <w:rPr>
          <w:rFonts w:ascii="Georgia" w:eastAsia="Cambria" w:hAnsi="Georgia" w:cs="Times New Roman"/>
          <w:b/>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i/>
          <w:szCs w:val="20"/>
          <w:lang w:val="en-US" w:eastAsia="fr-FR"/>
        </w:rPr>
        <w:instrText>High Level Data Link Control</w:instrText>
      </w:r>
      <w:r w:rsidRPr="00D40A28">
        <w:rPr>
          <w:rFonts w:ascii="Georgia" w:hAnsi="Georgia"/>
          <w:lang w:val="en-US"/>
        </w:rPr>
        <w:instrText xml:space="preserve">" </w:instrText>
      </w:r>
      <w:r w:rsidR="00BC36AA" w:rsidRPr="00D40A28">
        <w:rPr>
          <w:rFonts w:ascii="Georgia" w:eastAsia="Cambria" w:hAnsi="Georgia" w:cs="Times New Roman"/>
          <w:b/>
          <w:bCs w:val="0"/>
          <w:i/>
          <w:szCs w:val="20"/>
          <w:lang w:eastAsia="fr-FR"/>
        </w:rPr>
        <w:fldChar w:fldCharType="end"/>
      </w:r>
    </w:p>
    <w:p w14:paraId="7A66A94E" w14:textId="77777777" w:rsidR="003759F6" w:rsidRPr="00D40A28" w:rsidRDefault="003759F6" w:rsidP="003759F6">
      <w:pPr>
        <w:pStyle w:val="Paragraphedeliste"/>
        <w:widowControl w:val="0"/>
        <w:numPr>
          <w:ilvl w:val="0"/>
          <w:numId w:val="3"/>
        </w:numPr>
        <w:autoSpaceDE w:val="0"/>
        <w:autoSpaceDN w:val="0"/>
        <w:adjustRightInd w:val="0"/>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(Commande de liaison de données à haut niveau)</w:t>
      </w:r>
    </w:p>
    <w:p w14:paraId="4F7A1F47" w14:textId="77777777" w:rsidR="003759F6" w:rsidRPr="00D40A28" w:rsidRDefault="003759F6" w:rsidP="00E51EA2">
      <w:pPr>
        <w:pStyle w:val="Paragraphedeliste"/>
        <w:widowControl w:val="0"/>
        <w:numPr>
          <w:ilvl w:val="0"/>
          <w:numId w:val="3"/>
        </w:numPr>
        <w:tabs>
          <w:tab w:val="clear" w:pos="432"/>
          <w:tab w:val="num" w:pos="851"/>
        </w:tabs>
        <w:autoSpaceDE w:val="0"/>
        <w:autoSpaceDN w:val="0"/>
        <w:adjustRightInd w:val="0"/>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Protocole de liaison normalisé</w:t>
      </w:r>
      <w:r w:rsidRPr="00D40A28">
        <w:rPr>
          <w:rStyle w:val="Appelnotedebasdep"/>
          <w:rFonts w:ascii="Georgia" w:eastAsia="Cambria" w:hAnsi="Georgia" w:cs="Times New Roman"/>
          <w:bCs w:val="0"/>
          <w:szCs w:val="20"/>
          <w:lang w:eastAsia="fr-FR"/>
        </w:rPr>
        <w:footnoteReference w:id="125"/>
      </w:r>
      <w:r w:rsidRPr="00D40A28">
        <w:rPr>
          <w:rFonts w:ascii="Georgia" w:eastAsia="Cambria" w:hAnsi="Georgia" w:cs="Times New Roman"/>
          <w:bCs w:val="0"/>
          <w:szCs w:val="20"/>
          <w:lang w:eastAsia="fr-FR"/>
        </w:rPr>
        <w:t xml:space="preserve"> de niveau 2 du modèle OSI* (couche liaison de données) qui utilise le mode connecté*. Il permet d’assurer le contrôle de la liaison et un transfert de données fiable entre deux équipements distincts. Ce protocole était très utilisé dans les réseaux X25* ou RNIS*</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Style w:val="MachinecrireHTML"/>
          <w:rFonts w:ascii="Georgia" w:hAnsi="Georgia"/>
          <w:sz w:val="24"/>
        </w:rPr>
        <w:instrText>RNIS</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w:t>
      </w:r>
    </w:p>
    <w:p w14:paraId="1B0ED012" w14:textId="77777777" w:rsidR="003759F6" w:rsidRPr="00D40A28" w:rsidRDefault="003759F6" w:rsidP="003759F6">
      <w:pPr>
        <w:pStyle w:val="Corps"/>
        <w:widowControl w:val="0"/>
        <w:numPr>
          <w:ilvl w:val="0"/>
          <w:numId w:val="3"/>
        </w:numPr>
        <w:spacing w:before="0" w:after="0" w:line="240" w:lineRule="auto"/>
        <w:jc w:val="both"/>
        <w:rPr>
          <w:rFonts w:ascii="Georgia" w:eastAsia="Cambria" w:hAnsi="Georgia"/>
          <w:bCs/>
          <w:color w:val="auto"/>
          <w:sz w:val="20"/>
        </w:rPr>
      </w:pPr>
    </w:p>
    <w:p w14:paraId="2250FDE2" w14:textId="77777777" w:rsidR="003759F6" w:rsidRPr="00D40A28" w:rsidRDefault="003759F6" w:rsidP="003759F6">
      <w:pPr>
        <w:pStyle w:val="Corps"/>
        <w:widowControl w:val="0"/>
        <w:numPr>
          <w:ilvl w:val="0"/>
          <w:numId w:val="3"/>
        </w:numPr>
        <w:spacing w:before="0" w:after="0" w:line="240" w:lineRule="auto"/>
        <w:jc w:val="both"/>
        <w:rPr>
          <w:rFonts w:ascii="Georgia" w:eastAsia="Cambria" w:hAnsi="Georgia"/>
          <w:b/>
          <w:bCs/>
          <w:i/>
          <w:color w:val="auto"/>
        </w:rPr>
      </w:pPr>
      <w:r w:rsidRPr="00D40A28">
        <w:rPr>
          <w:rFonts w:ascii="Georgia" w:eastAsia="Cambria" w:hAnsi="Georgia"/>
          <w:b/>
          <w:bCs/>
          <w:i/>
          <w:color w:val="auto"/>
        </w:rPr>
        <w:t>Heartbeat</w:t>
      </w:r>
      <w:r w:rsidR="00BC36AA" w:rsidRPr="00D40A28">
        <w:rPr>
          <w:rFonts w:ascii="Georgia" w:eastAsia="Cambria" w:hAnsi="Georgia"/>
          <w:b/>
          <w:bCs/>
          <w:i/>
          <w:color w:val="auto"/>
        </w:rPr>
        <w:fldChar w:fldCharType="begin"/>
      </w:r>
      <w:r w:rsidRPr="00D40A28">
        <w:rPr>
          <w:rFonts w:ascii="Georgia" w:hAnsi="Georgia"/>
        </w:rPr>
        <w:instrText xml:space="preserve"> XE "</w:instrText>
      </w:r>
      <w:r w:rsidRPr="00D40A28">
        <w:rPr>
          <w:rFonts w:ascii="Georgia" w:eastAsia="Cambria" w:hAnsi="Georgia"/>
          <w:b/>
          <w:bCs/>
          <w:i/>
          <w:color w:val="auto"/>
        </w:rPr>
        <w:instrText>Heartbeat</w:instrText>
      </w:r>
      <w:r w:rsidRPr="00D40A28">
        <w:rPr>
          <w:rFonts w:ascii="Georgia" w:hAnsi="Georgia"/>
        </w:rPr>
        <w:instrText xml:space="preserve">" </w:instrText>
      </w:r>
      <w:r w:rsidR="00BC36AA" w:rsidRPr="00D40A28">
        <w:rPr>
          <w:rFonts w:ascii="Georgia" w:eastAsia="Cambria" w:hAnsi="Georgia"/>
          <w:b/>
          <w:bCs/>
          <w:i/>
          <w:color w:val="auto"/>
        </w:rPr>
        <w:fldChar w:fldCharType="end"/>
      </w:r>
    </w:p>
    <w:p w14:paraId="18289B8C" w14:textId="77777777" w:rsidR="003759F6" w:rsidRPr="00D40A28" w:rsidRDefault="003759F6" w:rsidP="003759F6">
      <w:pPr>
        <w:pStyle w:val="Corps"/>
        <w:widowControl w:val="0"/>
        <w:numPr>
          <w:ilvl w:val="0"/>
          <w:numId w:val="3"/>
        </w:numPr>
        <w:spacing w:before="0" w:after="0" w:line="240" w:lineRule="auto"/>
        <w:jc w:val="both"/>
        <w:rPr>
          <w:rFonts w:ascii="Georgia" w:eastAsia="Cambria" w:hAnsi="Georgia"/>
          <w:bCs/>
          <w:color w:val="auto"/>
        </w:rPr>
      </w:pPr>
      <w:r w:rsidRPr="00D40A28">
        <w:rPr>
          <w:rFonts w:ascii="Georgia" w:eastAsia="Cambria" w:hAnsi="Georgia"/>
          <w:bCs/>
          <w:color w:val="auto"/>
        </w:rPr>
        <w:t>(Balisage)</w:t>
      </w:r>
    </w:p>
    <w:p w14:paraId="68E41888" w14:textId="77777777" w:rsidR="003759F6" w:rsidRPr="00D40A28" w:rsidRDefault="003759F6" w:rsidP="00E51EA2">
      <w:pPr>
        <w:pStyle w:val="Corps"/>
        <w:widowControl w:val="0"/>
        <w:numPr>
          <w:ilvl w:val="0"/>
          <w:numId w:val="3"/>
        </w:numPr>
        <w:tabs>
          <w:tab w:val="clear" w:pos="432"/>
          <w:tab w:val="num" w:pos="709"/>
        </w:tabs>
        <w:spacing w:before="0" w:after="0" w:line="240" w:lineRule="auto"/>
        <w:ind w:left="709" w:hanging="6"/>
        <w:jc w:val="both"/>
        <w:rPr>
          <w:rFonts w:ascii="Georgia" w:eastAsia="Cambria" w:hAnsi="Georgia"/>
          <w:bCs/>
          <w:i/>
          <w:color w:val="auto"/>
        </w:rPr>
      </w:pPr>
      <w:r w:rsidRPr="00D40A28">
        <w:rPr>
          <w:rFonts w:ascii="Georgia" w:eastAsia="Cambria" w:hAnsi="Georgia"/>
          <w:bCs/>
          <w:color w:val="auto"/>
        </w:rPr>
        <w:t xml:space="preserve">Synonyme de </w:t>
      </w:r>
      <w:r w:rsidRPr="00D40A28">
        <w:rPr>
          <w:rFonts w:ascii="Georgia" w:eastAsia="Cambria" w:hAnsi="Georgia"/>
          <w:bCs/>
          <w:i/>
          <w:color w:val="auto"/>
        </w:rPr>
        <w:t>Beaconing.</w:t>
      </w:r>
    </w:p>
    <w:p w14:paraId="118E0EF9" w14:textId="77777777" w:rsidR="003759F6" w:rsidRPr="00D40A28" w:rsidRDefault="003759F6" w:rsidP="00E51EA2">
      <w:pPr>
        <w:pStyle w:val="Corps"/>
        <w:widowControl w:val="0"/>
        <w:numPr>
          <w:ilvl w:val="0"/>
          <w:numId w:val="3"/>
        </w:numPr>
        <w:tabs>
          <w:tab w:val="clear" w:pos="432"/>
          <w:tab w:val="num" w:pos="709"/>
        </w:tabs>
        <w:spacing w:before="0" w:after="0" w:line="240" w:lineRule="auto"/>
        <w:ind w:left="709" w:hanging="6"/>
        <w:jc w:val="both"/>
        <w:rPr>
          <w:rFonts w:ascii="Georgia" w:eastAsia="Cambria" w:hAnsi="Georgia"/>
          <w:bCs/>
          <w:color w:val="auto"/>
        </w:rPr>
      </w:pPr>
      <w:r w:rsidRPr="00D40A28">
        <w:rPr>
          <w:rFonts w:ascii="Georgia" w:eastAsia="Cambria" w:hAnsi="Georgia"/>
          <w:bCs/>
          <w:color w:val="auto"/>
        </w:rPr>
        <w:t>Voir Balisage.</w:t>
      </w:r>
    </w:p>
    <w:p w14:paraId="11E119B6" w14:textId="77777777" w:rsidR="00E51EA2" w:rsidRPr="00E524B4" w:rsidRDefault="00E51EA2" w:rsidP="00E524B4">
      <w:pPr>
        <w:pStyle w:val="Corps"/>
        <w:widowControl w:val="0"/>
        <w:numPr>
          <w:ilvl w:val="0"/>
          <w:numId w:val="3"/>
        </w:numPr>
        <w:spacing w:before="0" w:after="0" w:line="240" w:lineRule="auto"/>
        <w:jc w:val="both"/>
        <w:rPr>
          <w:rFonts w:ascii="Georgia" w:eastAsia="Cambria" w:hAnsi="Georgia"/>
          <w:bCs/>
          <w:i/>
          <w:color w:val="auto"/>
        </w:rPr>
      </w:pPr>
    </w:p>
    <w:p w14:paraId="03A417E3" w14:textId="77777777" w:rsidR="003759F6" w:rsidRPr="00D40A28" w:rsidRDefault="003759F6" w:rsidP="003759F6">
      <w:pPr>
        <w:pStyle w:val="Corps"/>
        <w:widowControl w:val="0"/>
        <w:numPr>
          <w:ilvl w:val="0"/>
          <w:numId w:val="3"/>
        </w:numPr>
        <w:spacing w:before="0" w:after="0" w:line="240" w:lineRule="auto"/>
        <w:jc w:val="both"/>
        <w:rPr>
          <w:rFonts w:ascii="Georgia" w:eastAsia="Cambria" w:hAnsi="Georgia"/>
          <w:b/>
          <w:bCs/>
          <w:color w:val="auto"/>
        </w:rPr>
      </w:pPr>
      <w:r w:rsidRPr="00D40A28">
        <w:rPr>
          <w:rFonts w:ascii="Georgia" w:eastAsia="Cambria" w:hAnsi="Georgia"/>
          <w:b/>
          <w:bCs/>
          <w:color w:val="auto"/>
        </w:rPr>
        <w:t>Heuristique</w:t>
      </w:r>
      <w:r w:rsidR="00BC36AA" w:rsidRPr="00D40A28">
        <w:rPr>
          <w:rFonts w:ascii="Georgia" w:eastAsia="Cambria" w:hAnsi="Georgia"/>
          <w:b/>
          <w:bCs/>
          <w:color w:val="auto"/>
        </w:rPr>
        <w:fldChar w:fldCharType="begin"/>
      </w:r>
      <w:r w:rsidRPr="00D40A28">
        <w:rPr>
          <w:rFonts w:ascii="Georgia" w:hAnsi="Georgia"/>
        </w:rPr>
        <w:instrText xml:space="preserve"> XE "</w:instrText>
      </w:r>
      <w:r w:rsidRPr="00D40A28">
        <w:rPr>
          <w:rFonts w:ascii="Georgia" w:eastAsia="Cambria" w:hAnsi="Georgia"/>
          <w:b/>
          <w:bCs/>
          <w:color w:val="auto"/>
        </w:rPr>
        <w:instrText>Heuristique</w:instrText>
      </w:r>
      <w:r w:rsidRPr="00D40A28">
        <w:rPr>
          <w:rFonts w:ascii="Georgia" w:hAnsi="Georgia"/>
        </w:rPr>
        <w:instrText xml:space="preserve">" </w:instrText>
      </w:r>
      <w:r w:rsidR="00BC36AA" w:rsidRPr="00D40A28">
        <w:rPr>
          <w:rFonts w:ascii="Georgia" w:eastAsia="Cambria" w:hAnsi="Georgia"/>
          <w:b/>
          <w:bCs/>
          <w:color w:val="auto"/>
        </w:rPr>
        <w:fldChar w:fldCharType="end"/>
      </w:r>
    </w:p>
    <w:p w14:paraId="49351EDB" w14:textId="77777777" w:rsidR="003759F6" w:rsidRPr="00D40A28" w:rsidRDefault="003759F6" w:rsidP="003759F6">
      <w:pPr>
        <w:pStyle w:val="Corps"/>
        <w:widowControl w:val="0"/>
        <w:numPr>
          <w:ilvl w:val="0"/>
          <w:numId w:val="3"/>
        </w:numPr>
        <w:spacing w:before="0" w:after="0" w:line="240" w:lineRule="auto"/>
        <w:jc w:val="both"/>
        <w:rPr>
          <w:rFonts w:ascii="Georgia" w:eastAsia="Cambria" w:hAnsi="Georgia"/>
          <w:bCs/>
          <w:i/>
          <w:color w:val="auto"/>
        </w:rPr>
      </w:pPr>
      <w:r w:rsidRPr="00D40A28">
        <w:rPr>
          <w:rFonts w:ascii="Georgia" w:eastAsia="Cambria" w:hAnsi="Georgia"/>
          <w:bCs/>
          <w:i/>
          <w:color w:val="auto"/>
        </w:rPr>
        <w:t>(Heuristics</w:t>
      </w:r>
      <w:r w:rsidR="00BC36AA" w:rsidRPr="00D40A28">
        <w:rPr>
          <w:rFonts w:ascii="Georgia" w:eastAsia="Cambria" w:hAnsi="Georgia"/>
          <w:bCs/>
          <w:i/>
          <w:color w:val="auto"/>
        </w:rPr>
        <w:fldChar w:fldCharType="begin"/>
      </w:r>
      <w:r w:rsidRPr="00D40A28">
        <w:rPr>
          <w:rFonts w:ascii="Georgia" w:hAnsi="Georgia"/>
        </w:rPr>
        <w:instrText xml:space="preserve"> XE "</w:instrText>
      </w:r>
      <w:r w:rsidRPr="00D40A28">
        <w:rPr>
          <w:rFonts w:ascii="Georgia" w:eastAsia="Cambria" w:hAnsi="Georgia"/>
          <w:bCs/>
          <w:i/>
          <w:color w:val="auto"/>
        </w:rPr>
        <w:instrText>Heuristics</w:instrText>
      </w:r>
      <w:r w:rsidRPr="00D40A28">
        <w:rPr>
          <w:rFonts w:ascii="Georgia" w:hAnsi="Georgia"/>
        </w:rPr>
        <w:instrText xml:space="preserve">" </w:instrText>
      </w:r>
      <w:r w:rsidR="00BC36AA" w:rsidRPr="00D40A28">
        <w:rPr>
          <w:rFonts w:ascii="Georgia" w:eastAsia="Cambria" w:hAnsi="Georgia"/>
          <w:bCs/>
          <w:i/>
          <w:color w:val="auto"/>
        </w:rPr>
        <w:fldChar w:fldCharType="end"/>
      </w:r>
      <w:r w:rsidRPr="00D40A28">
        <w:rPr>
          <w:rFonts w:ascii="Georgia" w:eastAsia="Cambria" w:hAnsi="Georgia"/>
          <w:bCs/>
          <w:i/>
          <w:color w:val="auto"/>
        </w:rPr>
        <w:t>)</w:t>
      </w:r>
    </w:p>
    <w:p w14:paraId="15ED84AA" w14:textId="77777777" w:rsidR="003759F6" w:rsidRPr="00D40A28" w:rsidRDefault="003759F6" w:rsidP="00E51EA2">
      <w:pPr>
        <w:pStyle w:val="Corps"/>
        <w:widowControl w:val="0"/>
        <w:numPr>
          <w:ilvl w:val="0"/>
          <w:numId w:val="3"/>
        </w:numPr>
        <w:tabs>
          <w:tab w:val="clear" w:pos="432"/>
          <w:tab w:val="num" w:pos="709"/>
        </w:tabs>
        <w:spacing w:before="0" w:after="0" w:line="240" w:lineRule="auto"/>
        <w:ind w:left="709" w:hanging="6"/>
        <w:jc w:val="both"/>
        <w:rPr>
          <w:rFonts w:ascii="Georgia" w:eastAsia="Cambria" w:hAnsi="Georgia"/>
          <w:bCs/>
          <w:color w:val="auto"/>
        </w:rPr>
      </w:pPr>
      <w:r w:rsidRPr="00D40A28">
        <w:rPr>
          <w:rFonts w:ascii="Georgia" w:eastAsia="Cambria" w:hAnsi="Georgia"/>
          <w:bCs/>
          <w:color w:val="auto"/>
        </w:rPr>
        <w:t>Méthode de résolution de problèmes non fondée sur un modèle formel et qui n’aboutit pas nécessairement à une solution</w:t>
      </w:r>
      <w:r w:rsidRPr="00D40A28">
        <w:rPr>
          <w:rStyle w:val="Appelnotedebasdep"/>
          <w:rFonts w:ascii="Georgia" w:eastAsia="Cambria" w:hAnsi="Georgia"/>
          <w:bCs/>
          <w:color w:val="auto"/>
        </w:rPr>
        <w:footnoteReference w:id="126"/>
      </w:r>
      <w:r w:rsidRPr="00D40A28">
        <w:rPr>
          <w:rFonts w:ascii="Georgia" w:eastAsia="Cambria" w:hAnsi="Georgia"/>
          <w:bCs/>
          <w:color w:val="auto"/>
        </w:rPr>
        <w:t>.</w:t>
      </w:r>
    </w:p>
    <w:p w14:paraId="54071DB6" w14:textId="77777777" w:rsidR="003759F6" w:rsidRPr="00D40A28" w:rsidRDefault="003759F6" w:rsidP="00E51EA2">
      <w:pPr>
        <w:pStyle w:val="Corps"/>
        <w:widowControl w:val="0"/>
        <w:numPr>
          <w:ilvl w:val="0"/>
          <w:numId w:val="3"/>
        </w:numPr>
        <w:tabs>
          <w:tab w:val="clear" w:pos="432"/>
          <w:tab w:val="num" w:pos="709"/>
        </w:tabs>
        <w:spacing w:before="0" w:after="0" w:line="240" w:lineRule="auto"/>
        <w:ind w:left="709" w:hanging="6"/>
        <w:jc w:val="both"/>
        <w:rPr>
          <w:rFonts w:ascii="Georgia" w:eastAsia="Cambria" w:hAnsi="Georgia"/>
          <w:bCs/>
          <w:color w:val="auto"/>
        </w:rPr>
      </w:pPr>
      <w:r w:rsidRPr="00D40A28">
        <w:rPr>
          <w:rFonts w:ascii="Georgia" w:eastAsia="Cambria" w:hAnsi="Georgia"/>
          <w:bCs/>
          <w:color w:val="auto"/>
        </w:rPr>
        <w:t>Dans le contexte de la sécurité informatique, l’analyse heuristique est utilisée pour la détection de nouveaux programmes malveillants. Dans ce contexte, un « module d’analyse heuristique » permet d’émuler l’exécution d’une application et d’analyser les comportements suspects (ouverture et écriture de fichiers par exemple). Cette méthode permet de signaler des fichiers potentiellement infectés par un virus dont la signature n’est pas connue (et qui est donc indétectable sur la base d’une analyse statique).</w:t>
      </w:r>
    </w:p>
    <w:p w14:paraId="300BB28C" w14:textId="77777777" w:rsidR="003759F6" w:rsidRPr="00D40A28" w:rsidRDefault="003759F6" w:rsidP="00E51EA2">
      <w:pPr>
        <w:pStyle w:val="Corps"/>
        <w:widowControl w:val="0"/>
        <w:numPr>
          <w:ilvl w:val="0"/>
          <w:numId w:val="3"/>
        </w:numPr>
        <w:tabs>
          <w:tab w:val="clear" w:pos="432"/>
          <w:tab w:val="num" w:pos="709"/>
        </w:tabs>
        <w:spacing w:before="0" w:after="0" w:line="240" w:lineRule="auto"/>
        <w:ind w:left="709" w:hanging="6"/>
        <w:jc w:val="both"/>
        <w:rPr>
          <w:rFonts w:ascii="Georgia" w:eastAsia="Cambria" w:hAnsi="Georgia"/>
          <w:bCs/>
          <w:color w:val="auto"/>
        </w:rPr>
      </w:pPr>
      <w:r w:rsidRPr="00D40A28">
        <w:rPr>
          <w:rFonts w:ascii="Georgia" w:eastAsia="Cambria" w:hAnsi="Georgia"/>
          <w:bCs/>
          <w:color w:val="auto"/>
        </w:rPr>
        <w:t>Voir également IDS.</w:t>
      </w:r>
    </w:p>
    <w:p w14:paraId="4BCD801F" w14:textId="77777777" w:rsidR="003759F6" w:rsidRPr="00D40A28" w:rsidRDefault="003759F6" w:rsidP="003759F6">
      <w:pPr>
        <w:pStyle w:val="Corps"/>
        <w:widowControl w:val="0"/>
        <w:numPr>
          <w:ilvl w:val="0"/>
          <w:numId w:val="3"/>
        </w:numPr>
        <w:spacing w:before="0" w:after="0" w:line="240" w:lineRule="auto"/>
        <w:jc w:val="both"/>
        <w:rPr>
          <w:rFonts w:ascii="Georgia" w:eastAsia="Cambria" w:hAnsi="Georgia"/>
          <w:bCs/>
          <w:color w:val="auto"/>
        </w:rPr>
      </w:pPr>
    </w:p>
    <w:p w14:paraId="25B9083E" w14:textId="77777777" w:rsidR="003759F6" w:rsidRPr="00176573" w:rsidRDefault="003759F6" w:rsidP="003759F6">
      <w:pPr>
        <w:pStyle w:val="Paragraphedeliste"/>
        <w:widowControl w:val="0"/>
        <w:numPr>
          <w:ilvl w:val="0"/>
          <w:numId w:val="3"/>
        </w:numPr>
        <w:autoSpaceDE w:val="0"/>
        <w:autoSpaceDN w:val="0"/>
        <w:adjustRightInd w:val="0"/>
        <w:spacing w:after="0" w:line="240" w:lineRule="auto"/>
        <w:rPr>
          <w:rFonts w:ascii="Georgia" w:eastAsia="Cambria" w:hAnsi="Georgia" w:cs="Times New Roman"/>
          <w:b/>
          <w:bCs w:val="0"/>
          <w:i/>
          <w:szCs w:val="20"/>
          <w:lang w:val="en-US" w:eastAsia="fr-FR"/>
        </w:rPr>
      </w:pPr>
      <w:r w:rsidRPr="00176573">
        <w:rPr>
          <w:rFonts w:ascii="Georgia" w:eastAsia="Cambria" w:hAnsi="Georgia" w:cs="Times New Roman"/>
          <w:b/>
          <w:bCs w:val="0"/>
          <w:szCs w:val="20"/>
          <w:lang w:val="en-US" w:eastAsia="fr-FR"/>
        </w:rPr>
        <w:t xml:space="preserve">HIPS – </w:t>
      </w:r>
      <w:r w:rsidRPr="00176573">
        <w:rPr>
          <w:rFonts w:ascii="Georgia" w:eastAsia="Cambria" w:hAnsi="Georgia" w:cs="Times New Roman"/>
          <w:b/>
          <w:bCs w:val="0"/>
          <w:i/>
          <w:szCs w:val="20"/>
          <w:lang w:val="en-US" w:eastAsia="fr-FR"/>
        </w:rPr>
        <w:t>Host-based Intrusion Prevention System</w:t>
      </w:r>
    </w:p>
    <w:p w14:paraId="467E0A57" w14:textId="77777777" w:rsidR="003759F6" w:rsidRPr="00D40A28" w:rsidRDefault="003759F6" w:rsidP="00E51EA2">
      <w:pPr>
        <w:pStyle w:val="Paragraphedeliste"/>
        <w:widowControl w:val="0"/>
        <w:numPr>
          <w:ilvl w:val="0"/>
          <w:numId w:val="3"/>
        </w:numPr>
        <w:tabs>
          <w:tab w:val="clear" w:pos="432"/>
          <w:tab w:val="left" w:pos="284"/>
          <w:tab w:val="num" w:pos="1701"/>
        </w:tabs>
        <w:autoSpaceDE w:val="0"/>
        <w:autoSpaceDN w:val="0"/>
        <w:adjustRightInd w:val="0"/>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Un HIPS est un système de prévention d’intrusion qui s’attache à la protection d’un hôte* (équipement terminal, ordinateur) en détectant et neutralisant les processus malveillants. Un antivirus est une forme d’HIPS.</w:t>
      </w:r>
    </w:p>
    <w:p w14:paraId="6C5F80F2" w14:textId="77777777" w:rsidR="003759F6" w:rsidRPr="00D40A28" w:rsidRDefault="003759F6" w:rsidP="00E51EA2">
      <w:pPr>
        <w:pStyle w:val="Paragraphedeliste"/>
        <w:widowControl w:val="0"/>
        <w:numPr>
          <w:ilvl w:val="0"/>
          <w:numId w:val="3"/>
        </w:numPr>
        <w:tabs>
          <w:tab w:val="clear" w:pos="432"/>
          <w:tab w:val="left" w:pos="284"/>
          <w:tab w:val="num" w:pos="1701"/>
        </w:tabs>
        <w:autoSpaceDE w:val="0"/>
        <w:autoSpaceDN w:val="0"/>
        <w:adjustRightInd w:val="0"/>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IPS, IDS.</w:t>
      </w:r>
    </w:p>
    <w:p w14:paraId="26E2BFD9" w14:textId="77777777" w:rsidR="003759F6" w:rsidRPr="00D40A28" w:rsidRDefault="003759F6" w:rsidP="003759F6">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eastAsia="fr-FR"/>
        </w:rPr>
      </w:pPr>
    </w:p>
    <w:p w14:paraId="63E6AC17" w14:textId="77777777" w:rsidR="003759F6" w:rsidRPr="00D40A28" w:rsidRDefault="003759F6" w:rsidP="003759F6">
      <w:pPr>
        <w:pStyle w:val="Paragraphedeliste"/>
        <w:widowControl w:val="0"/>
        <w:numPr>
          <w:ilvl w:val="0"/>
          <w:numId w:val="3"/>
        </w:numPr>
        <w:autoSpaceDE w:val="0"/>
        <w:autoSpaceDN w:val="0"/>
        <w:adjustRightInd w:val="0"/>
        <w:spacing w:after="0" w:line="240" w:lineRule="auto"/>
        <w:rPr>
          <w:rFonts w:ascii="Georgia" w:eastAsia="Cambria" w:hAnsi="Georgia" w:cs="Times New Roman"/>
          <w:bCs w:val="0"/>
          <w:szCs w:val="20"/>
          <w:lang w:eastAsia="fr-FR"/>
        </w:rPr>
      </w:pPr>
      <w:r w:rsidRPr="00D40A28">
        <w:rPr>
          <w:rFonts w:ascii="Georgia" w:eastAsia="Cambria" w:hAnsi="Georgia" w:cs="Times New Roman"/>
          <w:b/>
          <w:bCs w:val="0"/>
          <w:szCs w:val="20"/>
          <w:lang w:eastAsia="fr-FR"/>
        </w:rPr>
        <w:t>HLR</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HLR</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Home Location Register</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Home Location Register</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Cs w:val="0"/>
          <w:szCs w:val="20"/>
          <w:lang w:eastAsia="fr-FR"/>
        </w:rPr>
        <w:t xml:space="preserve"> </w:t>
      </w:r>
    </w:p>
    <w:p w14:paraId="2364DA67" w14:textId="77777777" w:rsidR="003759F6" w:rsidRPr="00D40A28" w:rsidRDefault="003759F6" w:rsidP="00E51EA2">
      <w:pPr>
        <w:pStyle w:val="Paragraphedeliste"/>
        <w:widowControl w:val="0"/>
        <w:numPr>
          <w:ilvl w:val="0"/>
          <w:numId w:val="3"/>
        </w:numPr>
        <w:tabs>
          <w:tab w:val="clear" w:pos="432"/>
          <w:tab w:val="num" w:pos="709"/>
        </w:tabs>
        <w:autoSpaceDE w:val="0"/>
        <w:autoSpaceDN w:val="0"/>
        <w:adjustRightInd w:val="0"/>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La HLR</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HLR</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est la base de données centrale d’un réseau de téléphonie mobile. Elle contient l’ensemble des informations abonnés tels que IMSI</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
          <w:noProof/>
          <w:lang w:eastAsia="fr-FR"/>
        </w:rPr>
        <w:instrText>IMSI</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numéro de téléphone MSISDN</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 w:val="20"/>
          <w:szCs w:val="20"/>
          <w:lang w:eastAsia="fr-FR"/>
        </w:rPr>
        <w:instrText>MSISDN</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les services optionnels souscrits et l’ensemble des données permettant la facturation</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"facturation"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Cette base contient en outre les données de localisation (qui transitent via les VLR</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VLR</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6F1B7868" w14:textId="77777777" w:rsidR="003759F6" w:rsidRPr="00D40A28" w:rsidRDefault="003759F6" w:rsidP="00E51EA2">
      <w:pPr>
        <w:pStyle w:val="Paragraphedeliste"/>
        <w:widowControl w:val="0"/>
        <w:numPr>
          <w:ilvl w:val="0"/>
          <w:numId w:val="3"/>
        </w:numPr>
        <w:tabs>
          <w:tab w:val="clear" w:pos="432"/>
          <w:tab w:val="num" w:pos="709"/>
        </w:tabs>
        <w:autoSpaceDE w:val="0"/>
        <w:autoSpaceDN w:val="0"/>
        <w:adjustRightInd w:val="0"/>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GSM.</w:t>
      </w:r>
    </w:p>
    <w:p w14:paraId="0BE72991" w14:textId="77777777" w:rsidR="003759F6" w:rsidRPr="00D40A28" w:rsidRDefault="003759F6" w:rsidP="003759F6">
      <w:pPr>
        <w:pStyle w:val="Paragraphedeliste"/>
        <w:widowControl w:val="0"/>
        <w:numPr>
          <w:ilvl w:val="0"/>
          <w:numId w:val="3"/>
        </w:numPr>
        <w:autoSpaceDE w:val="0"/>
        <w:autoSpaceDN w:val="0"/>
        <w:adjustRightInd w:val="0"/>
        <w:spacing w:after="0" w:line="240" w:lineRule="auto"/>
        <w:rPr>
          <w:rFonts w:ascii="Georgia" w:eastAsia="Cambria" w:hAnsi="Georgia" w:cs="Times New Roman"/>
          <w:bCs w:val="0"/>
          <w:szCs w:val="20"/>
          <w:lang w:eastAsia="fr-FR"/>
        </w:rPr>
      </w:pPr>
    </w:p>
    <w:p w14:paraId="3E3255D9" w14:textId="77777777" w:rsidR="003759F6" w:rsidRPr="00D40A28" w:rsidRDefault="003759F6" w:rsidP="003759F6">
      <w:pPr>
        <w:pStyle w:val="Paragraphedeliste"/>
        <w:widowControl w:val="0"/>
        <w:numPr>
          <w:ilvl w:val="0"/>
          <w:numId w:val="3"/>
        </w:numPr>
        <w:autoSpaceDE w:val="0"/>
        <w:autoSpaceDN w:val="0"/>
        <w:adjustRightInd w:val="0"/>
        <w:spacing w:after="0" w:line="240" w:lineRule="auto"/>
        <w:rPr>
          <w:rFonts w:ascii="Georgia" w:eastAsia="Cambria" w:hAnsi="Georgia" w:cs="Times New Roman"/>
          <w:b/>
          <w:bCs w:val="0"/>
          <w:i/>
          <w:szCs w:val="20"/>
          <w:lang w:eastAsia="fr-FR"/>
        </w:rPr>
      </w:pPr>
      <w:r w:rsidRPr="00D40A28">
        <w:rPr>
          <w:rFonts w:ascii="Georgia" w:eastAsia="Cambria" w:hAnsi="Georgia" w:cs="Times New Roman"/>
          <w:b/>
          <w:bCs w:val="0"/>
          <w:i/>
          <w:szCs w:val="20"/>
          <w:lang w:eastAsia="fr-FR"/>
        </w:rPr>
        <w:t>Hoax</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Hoax</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2C144C30" w14:textId="77777777" w:rsidR="003759F6" w:rsidRPr="00D40A28" w:rsidRDefault="003759F6" w:rsidP="003759F6">
      <w:pPr>
        <w:pStyle w:val="Paragraphedeliste"/>
        <w:widowControl w:val="0"/>
        <w:numPr>
          <w:ilvl w:val="0"/>
          <w:numId w:val="3"/>
        </w:numPr>
        <w:autoSpaceDE w:val="0"/>
        <w:autoSpaceDN w:val="0"/>
        <w:adjustRightInd w:val="0"/>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(Faux - canular)</w:t>
      </w:r>
    </w:p>
    <w:p w14:paraId="21BB8590" w14:textId="77777777" w:rsidR="003759F6" w:rsidRPr="00D40A28" w:rsidRDefault="003759F6" w:rsidP="00BC36AA">
      <w:pPr>
        <w:pStyle w:val="Paragraphedeliste"/>
        <w:numPr>
          <w:ilvl w:val="0"/>
          <w:numId w:val="3"/>
        </w:numPr>
        <w:tabs>
          <w:tab w:val="clear" w:pos="432"/>
          <w:tab w:val="left" w:pos="284"/>
          <w:tab w:val="num" w:pos="709"/>
        </w:tabs>
        <w:spacing w:beforeLines="1" w:before="2" w:afterLines="1" w:after="2"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Information vraie ou fausse, souvent transmise par messagerie électronique ou dans un forum, et incitant les destinataires à effectuer des opérations ou à prendre des initiatives, souvent dommageables.</w:t>
      </w:r>
    </w:p>
    <w:p w14:paraId="31FF9AAA" w14:textId="77777777" w:rsidR="003759F6" w:rsidRPr="00D40A28" w:rsidRDefault="003759F6" w:rsidP="00BC36AA">
      <w:pPr>
        <w:pStyle w:val="Paragraphedeliste"/>
        <w:numPr>
          <w:ilvl w:val="0"/>
          <w:numId w:val="3"/>
        </w:numPr>
        <w:tabs>
          <w:tab w:val="clear" w:pos="432"/>
          <w:tab w:val="left" w:pos="284"/>
          <w:tab w:val="num" w:pos="709"/>
        </w:tabs>
        <w:spacing w:beforeLines="1" w:before="2" w:afterLines="1" w:after="2"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Remarques : Il peut s’agir d’une fausse alerte aux virus, de chaîne de solidarité, pétition, promesse de cadeaux, etc. Quelques canulars fréquents sont répertoriés sur des sites dédiés comme « </w:t>
      </w:r>
      <w:r w:rsidRPr="00D40A28">
        <w:rPr>
          <w:rFonts w:ascii="Georgia" w:eastAsia="Cambria" w:hAnsi="Georgia" w:cs="Times New Roman"/>
          <w:bCs w:val="0"/>
          <w:i/>
          <w:szCs w:val="20"/>
          <w:lang w:eastAsia="fr-FR"/>
        </w:rPr>
        <w:t>Hoaxbuster </w:t>
      </w:r>
      <w:r w:rsidRPr="00D40A28">
        <w:rPr>
          <w:rFonts w:ascii="Georgia" w:eastAsia="Cambria" w:hAnsi="Georgia" w:cs="Times New Roman"/>
          <w:bCs w:val="0"/>
          <w:szCs w:val="20"/>
          <w:lang w:eastAsia="fr-FR"/>
        </w:rPr>
        <w:t>» ou « </w:t>
      </w:r>
      <w:r w:rsidRPr="00D40A28">
        <w:rPr>
          <w:rFonts w:ascii="Georgia" w:eastAsia="Cambria" w:hAnsi="Georgia" w:cs="Times New Roman"/>
          <w:bCs w:val="0"/>
          <w:i/>
          <w:szCs w:val="20"/>
          <w:lang w:eastAsia="fr-FR"/>
        </w:rPr>
        <w:t>Hoaxkiller </w:t>
      </w:r>
      <w:r w:rsidRPr="00D40A28">
        <w:rPr>
          <w:rFonts w:ascii="Georgia" w:eastAsia="Cambria" w:hAnsi="Georgia" w:cs="Times New Roman"/>
          <w:bCs w:val="0"/>
          <w:szCs w:val="20"/>
          <w:lang w:eastAsia="fr-FR"/>
        </w:rPr>
        <w:t>».</w:t>
      </w:r>
      <w:r w:rsidRPr="00D40A28">
        <w:rPr>
          <w:rStyle w:val="Appelnotedebasdep"/>
          <w:rFonts w:ascii="Georgia" w:eastAsia="Cambria" w:hAnsi="Georgia" w:cs="Times New Roman"/>
          <w:bCs w:val="0"/>
          <w:szCs w:val="20"/>
          <w:lang w:eastAsia="fr-FR"/>
        </w:rPr>
        <w:footnoteReference w:id="127"/>
      </w:r>
    </w:p>
    <w:p w14:paraId="35DD2BD3" w14:textId="77777777" w:rsidR="003759F6" w:rsidRPr="00D40A28" w:rsidRDefault="003759F6" w:rsidP="003759F6">
      <w:pPr>
        <w:pStyle w:val="Corps"/>
        <w:widowControl w:val="0"/>
        <w:numPr>
          <w:ilvl w:val="0"/>
          <w:numId w:val="3"/>
        </w:numPr>
        <w:spacing w:before="0" w:after="0" w:line="240" w:lineRule="auto"/>
        <w:jc w:val="both"/>
        <w:rPr>
          <w:rFonts w:ascii="Georgia" w:hAnsi="Georgia"/>
          <w:color w:val="auto"/>
        </w:rPr>
      </w:pPr>
    </w:p>
    <w:p w14:paraId="00E6FCBF" w14:textId="77777777" w:rsidR="003759F6" w:rsidRPr="00D40A28" w:rsidRDefault="003759F6" w:rsidP="003759F6">
      <w:pPr>
        <w:pStyle w:val="Corps"/>
        <w:widowControl w:val="0"/>
        <w:numPr>
          <w:ilvl w:val="0"/>
          <w:numId w:val="3"/>
        </w:numPr>
        <w:spacing w:before="0" w:after="0" w:line="240" w:lineRule="auto"/>
        <w:jc w:val="both"/>
        <w:rPr>
          <w:rFonts w:ascii="Georgia" w:hAnsi="Georgia"/>
          <w:b/>
          <w:color w:val="auto"/>
        </w:rPr>
      </w:pPr>
      <w:r w:rsidRPr="00D40A28">
        <w:rPr>
          <w:rFonts w:ascii="Georgia" w:hAnsi="Georgia"/>
          <w:b/>
          <w:color w:val="auto"/>
        </w:rPr>
        <w:t>Homologation de sécurité</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Homologation de sécurité</w:instrText>
      </w:r>
      <w:r w:rsidRPr="00D40A28">
        <w:rPr>
          <w:rFonts w:ascii="Georgia" w:hAnsi="Georgia"/>
        </w:rPr>
        <w:instrText xml:space="preserve">" </w:instrText>
      </w:r>
      <w:r w:rsidR="00BC36AA" w:rsidRPr="00D40A28">
        <w:rPr>
          <w:rFonts w:ascii="Georgia" w:hAnsi="Georgia"/>
          <w:b/>
          <w:color w:val="auto"/>
        </w:rPr>
        <w:fldChar w:fldCharType="end"/>
      </w:r>
    </w:p>
    <w:p w14:paraId="387ADC9E" w14:textId="77777777" w:rsidR="003759F6" w:rsidRPr="00D40A28" w:rsidRDefault="003759F6" w:rsidP="00E524B4">
      <w:pPr>
        <w:pStyle w:val="Corps"/>
        <w:widowControl w:val="0"/>
        <w:numPr>
          <w:ilvl w:val="0"/>
          <w:numId w:val="3"/>
        </w:numPr>
        <w:tabs>
          <w:tab w:val="num" w:pos="709"/>
        </w:tabs>
        <w:spacing w:before="0" w:after="0" w:line="240" w:lineRule="auto"/>
        <w:ind w:left="709"/>
        <w:jc w:val="both"/>
        <w:rPr>
          <w:rFonts w:ascii="Georgia" w:hAnsi="Georgia"/>
          <w:color w:val="auto"/>
        </w:rPr>
      </w:pPr>
      <w:r w:rsidRPr="00D40A28">
        <w:rPr>
          <w:rFonts w:ascii="Georgia" w:hAnsi="Georgia"/>
          <w:color w:val="auto"/>
        </w:rPr>
        <w:t>Processus d’information et de responsabilisation qui aboutit à une décision, prise par le responsable de l’organisation. Cette décision constitue un acte formel par lequel il atteste de sa connaissance du système d’information et des mesures de sécurité (techniques, organisationnelles ou juridiques) mises en œuvre et il accepte les risques qui demeurent, qu’on appelle risques résiduels</w:t>
      </w:r>
      <w:r w:rsidRPr="00D40A28">
        <w:rPr>
          <w:rStyle w:val="Appelnotedebasdep"/>
          <w:rFonts w:ascii="Georgia" w:hAnsi="Georgia"/>
          <w:color w:val="auto"/>
        </w:rPr>
        <w:footnoteReference w:id="128"/>
      </w:r>
      <w:r w:rsidRPr="00D40A28">
        <w:rPr>
          <w:rFonts w:ascii="Georgia" w:hAnsi="Georgia"/>
          <w:color w:val="auto"/>
        </w:rPr>
        <w:t>.</w:t>
      </w:r>
    </w:p>
    <w:p w14:paraId="5C6E59D6" w14:textId="77777777" w:rsidR="003759F6" w:rsidRPr="00D40A28" w:rsidRDefault="003759F6" w:rsidP="003759F6">
      <w:pPr>
        <w:pStyle w:val="Corps"/>
        <w:widowControl w:val="0"/>
        <w:numPr>
          <w:ilvl w:val="0"/>
          <w:numId w:val="3"/>
        </w:numPr>
        <w:spacing w:before="0" w:after="0" w:line="240" w:lineRule="auto"/>
        <w:jc w:val="both"/>
        <w:rPr>
          <w:rFonts w:ascii="Georgia" w:hAnsi="Georgia"/>
          <w:color w:val="auto"/>
        </w:rPr>
      </w:pPr>
    </w:p>
    <w:p w14:paraId="10795424" w14:textId="77777777" w:rsidR="003759F6" w:rsidRPr="00D40A28" w:rsidRDefault="003759F6" w:rsidP="003759F6">
      <w:pPr>
        <w:pStyle w:val="Corps"/>
        <w:widowControl w:val="0"/>
        <w:numPr>
          <w:ilvl w:val="0"/>
          <w:numId w:val="3"/>
        </w:numPr>
        <w:spacing w:before="0" w:after="0" w:line="240" w:lineRule="auto"/>
        <w:jc w:val="both"/>
        <w:rPr>
          <w:rFonts w:ascii="Georgia" w:hAnsi="Georgia"/>
          <w:b/>
          <w:color w:val="auto"/>
          <w:lang w:val="en-US"/>
        </w:rPr>
      </w:pPr>
      <w:r w:rsidRPr="00D40A28">
        <w:rPr>
          <w:rFonts w:ascii="Georgia" w:hAnsi="Georgia"/>
          <w:b/>
          <w:i/>
          <w:color w:val="auto"/>
          <w:lang w:val="en-US"/>
        </w:rPr>
        <w:t>Honey Pot </w:t>
      </w:r>
      <w:r w:rsidR="00BC36AA" w:rsidRPr="00D40A28">
        <w:rPr>
          <w:rFonts w:ascii="Georgia" w:hAnsi="Georgia"/>
          <w:b/>
          <w:color w:val="auto"/>
        </w:rPr>
        <w:fldChar w:fldCharType="begin"/>
      </w:r>
      <w:r w:rsidRPr="00D40A28">
        <w:rPr>
          <w:rFonts w:ascii="Georgia" w:hAnsi="Georgia"/>
          <w:color w:val="auto"/>
          <w:lang w:val="en-US"/>
        </w:rPr>
        <w:instrText xml:space="preserve"> XE "</w:instrText>
      </w:r>
      <w:r w:rsidRPr="00D40A28">
        <w:rPr>
          <w:rFonts w:ascii="Georgia" w:hAnsi="Georgia"/>
          <w:b/>
          <w:color w:val="auto"/>
          <w:lang w:val="en-US"/>
        </w:rPr>
        <w:instrText>Honey Pot</w:instrText>
      </w:r>
      <w:r w:rsidRPr="00D40A28">
        <w:rPr>
          <w:rFonts w:ascii="Georgia" w:hAnsi="Georgia"/>
          <w:color w:val="auto"/>
          <w:lang w:val="en-US"/>
        </w:rPr>
        <w:instrText xml:space="preserve">" </w:instrText>
      </w:r>
      <w:r w:rsidR="00BC36AA" w:rsidRPr="00D40A28">
        <w:rPr>
          <w:rFonts w:ascii="Georgia" w:hAnsi="Georgia"/>
          <w:b/>
          <w:color w:val="auto"/>
        </w:rPr>
        <w:fldChar w:fldCharType="end"/>
      </w:r>
    </w:p>
    <w:p w14:paraId="199DA40D" w14:textId="77777777" w:rsidR="003759F6" w:rsidRPr="00D40A28" w:rsidRDefault="003759F6" w:rsidP="003759F6">
      <w:pPr>
        <w:pStyle w:val="Corps"/>
        <w:widowControl w:val="0"/>
        <w:numPr>
          <w:ilvl w:val="0"/>
          <w:numId w:val="3"/>
        </w:numPr>
        <w:spacing w:before="0" w:after="0" w:line="240" w:lineRule="auto"/>
        <w:jc w:val="both"/>
        <w:rPr>
          <w:rFonts w:ascii="Georgia" w:hAnsi="Georgia"/>
          <w:color w:val="auto"/>
          <w:lang w:val="en-US"/>
        </w:rPr>
      </w:pPr>
      <w:r w:rsidRPr="00D40A28">
        <w:rPr>
          <w:rFonts w:ascii="Georgia" w:hAnsi="Georgia"/>
          <w:color w:val="auto"/>
          <w:lang w:val="en-US"/>
        </w:rPr>
        <w:t>(Pot de miel</w:t>
      </w:r>
      <w:r w:rsidR="00BC36AA" w:rsidRPr="00D40A28">
        <w:rPr>
          <w:rFonts w:ascii="Georgia" w:hAnsi="Georgia"/>
          <w:color w:val="auto"/>
        </w:rPr>
        <w:fldChar w:fldCharType="begin"/>
      </w:r>
      <w:r w:rsidRPr="00D40A28">
        <w:rPr>
          <w:rFonts w:ascii="Georgia" w:hAnsi="Georgia"/>
          <w:lang w:val="en-US"/>
        </w:rPr>
        <w:instrText xml:space="preserve"> XE "</w:instrText>
      </w:r>
      <w:r w:rsidRPr="00D40A28">
        <w:rPr>
          <w:rFonts w:ascii="Georgia" w:hAnsi="Georgia"/>
          <w:color w:val="auto"/>
          <w:lang w:val="en-US"/>
        </w:rPr>
        <w:instrText>Pot de miel</w:instrText>
      </w:r>
      <w:r w:rsidRPr="00D40A28">
        <w:rPr>
          <w:rFonts w:ascii="Georgia" w:hAnsi="Georgia"/>
          <w:lang w:val="en-US"/>
        </w:rPr>
        <w:instrText xml:space="preserve">" </w:instrText>
      </w:r>
      <w:r w:rsidR="00BC36AA" w:rsidRPr="00D40A28">
        <w:rPr>
          <w:rFonts w:ascii="Georgia" w:hAnsi="Georgia"/>
          <w:color w:val="auto"/>
        </w:rPr>
        <w:fldChar w:fldCharType="end"/>
      </w:r>
      <w:r w:rsidRPr="00D40A28">
        <w:rPr>
          <w:rFonts w:ascii="Georgia" w:hAnsi="Georgia"/>
          <w:color w:val="auto"/>
          <w:lang w:val="en-US"/>
        </w:rPr>
        <w:t>)</w:t>
      </w:r>
    </w:p>
    <w:p w14:paraId="4FAB3853" w14:textId="77777777" w:rsidR="003759F6" w:rsidRPr="00D40A28" w:rsidRDefault="003759F6" w:rsidP="00E51EA2">
      <w:pPr>
        <w:pStyle w:val="Corps"/>
        <w:widowControl w:val="0"/>
        <w:numPr>
          <w:ilvl w:val="0"/>
          <w:numId w:val="3"/>
        </w:numPr>
        <w:tabs>
          <w:tab w:val="clear" w:pos="432"/>
          <w:tab w:val="num" w:pos="709"/>
        </w:tabs>
        <w:spacing w:before="0" w:after="0" w:line="240" w:lineRule="auto"/>
        <w:ind w:left="709" w:hanging="6"/>
        <w:jc w:val="both"/>
        <w:rPr>
          <w:rFonts w:ascii="Georgia" w:hAnsi="Georgia"/>
          <w:color w:val="auto"/>
        </w:rPr>
      </w:pPr>
      <w:r w:rsidRPr="00D40A28">
        <w:rPr>
          <w:rFonts w:ascii="Georgia" w:hAnsi="Georgia"/>
          <w:color w:val="auto"/>
        </w:rPr>
        <w:t xml:space="preserve">En sécurité informatique un </w:t>
      </w:r>
      <w:r w:rsidRPr="00D40A28">
        <w:rPr>
          <w:rFonts w:ascii="Georgia" w:hAnsi="Georgia"/>
          <w:i/>
          <w:color w:val="auto"/>
        </w:rPr>
        <w:t>honeypot</w:t>
      </w:r>
      <w:r w:rsidRPr="00D40A28">
        <w:rPr>
          <w:rFonts w:ascii="Georgia" w:hAnsi="Georgia"/>
          <w:color w:val="auto"/>
        </w:rPr>
        <w:t xml:space="preserve"> est une méthode de défense qui consiste à leurrer l’attaquant en l’attirant vers une réplique de sa cible. Cette technique permet d’observer l’attaquant, ses outils et méthodes sans rentrer en conflit avec les systèmes en production.</w:t>
      </w:r>
    </w:p>
    <w:p w14:paraId="769CAB6E" w14:textId="77777777" w:rsidR="003759F6" w:rsidRPr="00D40A28" w:rsidRDefault="003759F6" w:rsidP="003759F6">
      <w:pPr>
        <w:pStyle w:val="Corps"/>
        <w:widowControl w:val="0"/>
        <w:numPr>
          <w:ilvl w:val="0"/>
          <w:numId w:val="3"/>
        </w:numPr>
        <w:spacing w:before="0" w:after="0" w:line="240" w:lineRule="auto"/>
        <w:jc w:val="both"/>
        <w:rPr>
          <w:rFonts w:ascii="Georgia" w:hAnsi="Georgia"/>
          <w:color w:val="auto"/>
        </w:rPr>
      </w:pPr>
    </w:p>
    <w:p w14:paraId="73698EA6" w14:textId="77777777" w:rsidR="003759F6" w:rsidRPr="00D40A28" w:rsidRDefault="003759F6" w:rsidP="003759F6">
      <w:pPr>
        <w:pStyle w:val="Paragraphedeliste"/>
        <w:numPr>
          <w:ilvl w:val="0"/>
          <w:numId w:val="3"/>
        </w:numPr>
        <w:spacing w:after="0" w:line="240" w:lineRule="auto"/>
        <w:rPr>
          <w:rFonts w:ascii="Georgia" w:eastAsia="Cambria" w:hAnsi="Georgia" w:cs="Times New Roman"/>
          <w:b/>
          <w:bCs w:val="0"/>
          <w:i/>
          <w:szCs w:val="20"/>
          <w:lang w:eastAsia="fr-FR"/>
        </w:rPr>
      </w:pPr>
      <w:r w:rsidRPr="00D40A28">
        <w:rPr>
          <w:rFonts w:ascii="Georgia" w:eastAsia="Cambria" w:hAnsi="Georgia" w:cs="Times New Roman"/>
          <w:b/>
          <w:bCs w:val="0"/>
          <w:i/>
          <w:szCs w:val="20"/>
          <w:lang w:eastAsia="fr-FR"/>
        </w:rPr>
        <w:t>Honey words</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Honey words</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33926187" w14:textId="77777777" w:rsidR="003759F6" w:rsidRPr="00D40A28" w:rsidRDefault="003759F6" w:rsidP="003759F6">
      <w:pPr>
        <w:pStyle w:val="Paragraphedeliste"/>
        <w:numPr>
          <w:ilvl w:val="0"/>
          <w:numId w:val="3"/>
        </w:numPr>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w:t>
      </w:r>
      <w:r w:rsidRPr="00D40A28">
        <w:rPr>
          <w:rFonts w:ascii="Georgia" w:eastAsia="Cambria" w:hAnsi="Georgia" w:cs="Times New Roman"/>
          <w:bCs w:val="0"/>
          <w:szCs w:val="20"/>
          <w:lang w:eastAsia="fr-FR"/>
        </w:rPr>
        <w:t>Leurre de mots de passe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Leurre de mots de passe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i/>
          <w:szCs w:val="20"/>
          <w:lang w:eastAsia="fr-FR"/>
        </w:rPr>
        <w:t>)</w:t>
      </w:r>
    </w:p>
    <w:p w14:paraId="11B44F30" w14:textId="77777777" w:rsidR="003759F6" w:rsidRPr="00D40A28" w:rsidRDefault="003759F6" w:rsidP="00E51EA2">
      <w:pPr>
        <w:pStyle w:val="Paragraphedeliste"/>
        <w:numPr>
          <w:ilvl w:val="0"/>
          <w:numId w:val="3"/>
        </w:numPr>
        <w:tabs>
          <w:tab w:val="clear" w:pos="432"/>
          <w:tab w:val="left" w:pos="142"/>
          <w:tab w:val="num" w:pos="851"/>
        </w:tabs>
        <w:spacing w:after="0" w:line="240" w:lineRule="auto"/>
        <w:ind w:left="709" w:firstLine="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Les </w:t>
      </w:r>
      <w:r w:rsidRPr="00D40A28">
        <w:rPr>
          <w:rFonts w:ascii="Georgia" w:eastAsia="Cambria" w:hAnsi="Georgia" w:cs="Times New Roman"/>
          <w:bCs w:val="0"/>
          <w:i/>
          <w:szCs w:val="20"/>
          <w:lang w:eastAsia="fr-FR"/>
        </w:rPr>
        <w:t>Honeywords</w:t>
      </w:r>
      <w:r w:rsidRPr="00D40A28">
        <w:rPr>
          <w:rFonts w:ascii="Georgia" w:eastAsia="Cambria" w:hAnsi="Georgia" w:cs="Times New Roman"/>
          <w:bCs w:val="0"/>
          <w:szCs w:val="20"/>
          <w:lang w:eastAsia="fr-FR"/>
        </w:rPr>
        <w:t xml:space="preserve"> sont des faux mots de passe destinés à détecter une tentative d’intrusion. Ces faux mots de passe sont stockés dans le même fichier que les véritables dans un espace normalement protégé. Si un pirate vole l’ensemble du fichier, il lui est impossible de discerner les vrais mots de passe des faux. Il faudra donc que l’attaquant teste ces mots. Dans ce cas, une alerte est paramétrée et détecte la tentative d’intrusion. Cette technologie est encore relativement jeune et ne change rien pour les utilisateurs légitimes. Par ailleurs elle ne protège pas contre une intrusion mais permet une remontée d’alerte plus rapide et donc un traitement de l’attaque plus efficace.</w:t>
      </w:r>
    </w:p>
    <w:p w14:paraId="4D4EA16E" w14:textId="77777777" w:rsidR="003759F6" w:rsidRPr="00D40A28" w:rsidRDefault="003759F6" w:rsidP="003759F6">
      <w:pPr>
        <w:pStyle w:val="Corps"/>
        <w:widowControl w:val="0"/>
        <w:numPr>
          <w:ilvl w:val="0"/>
          <w:numId w:val="3"/>
        </w:numPr>
        <w:spacing w:before="0" w:after="0" w:line="240" w:lineRule="auto"/>
        <w:jc w:val="both"/>
        <w:rPr>
          <w:rFonts w:ascii="Georgia" w:hAnsi="Georgia"/>
          <w:color w:val="auto"/>
        </w:rPr>
      </w:pPr>
    </w:p>
    <w:p w14:paraId="5C93CD41" w14:textId="77777777" w:rsidR="003759F6" w:rsidRPr="00D40A28" w:rsidRDefault="003759F6" w:rsidP="003759F6">
      <w:pPr>
        <w:pStyle w:val="Corps"/>
        <w:widowControl w:val="0"/>
        <w:numPr>
          <w:ilvl w:val="0"/>
          <w:numId w:val="3"/>
        </w:numPr>
        <w:spacing w:before="0" w:after="0" w:line="240" w:lineRule="auto"/>
        <w:jc w:val="both"/>
        <w:rPr>
          <w:rFonts w:ascii="Georgia" w:hAnsi="Georgia"/>
          <w:b/>
          <w:i/>
          <w:color w:val="auto"/>
          <w:lang w:val="en-US"/>
        </w:rPr>
      </w:pPr>
      <w:r w:rsidRPr="00D40A28">
        <w:rPr>
          <w:rFonts w:ascii="Georgia" w:hAnsi="Georgia"/>
          <w:b/>
          <w:i/>
          <w:color w:val="auto"/>
          <w:lang w:val="en-US"/>
        </w:rPr>
        <w:t>Hot Spot</w:t>
      </w:r>
      <w:r w:rsidR="00BC36AA" w:rsidRPr="00D40A28">
        <w:rPr>
          <w:rFonts w:ascii="Georgia" w:hAnsi="Georgia"/>
          <w:b/>
          <w:i/>
          <w:color w:val="auto"/>
        </w:rPr>
        <w:fldChar w:fldCharType="begin"/>
      </w:r>
      <w:r w:rsidRPr="00D40A28">
        <w:rPr>
          <w:rFonts w:ascii="Georgia" w:hAnsi="Georgia"/>
          <w:lang w:val="en-US"/>
        </w:rPr>
        <w:instrText xml:space="preserve"> XE "</w:instrText>
      </w:r>
      <w:r w:rsidRPr="00D40A28">
        <w:rPr>
          <w:rFonts w:ascii="Georgia" w:hAnsi="Georgia"/>
          <w:b/>
          <w:i/>
          <w:color w:val="auto"/>
          <w:lang w:val="en-US"/>
        </w:rPr>
        <w:instrText>Hot Spot</w:instrText>
      </w:r>
      <w:r w:rsidRPr="00D40A28">
        <w:rPr>
          <w:rFonts w:ascii="Georgia" w:hAnsi="Georgia"/>
          <w:lang w:val="en-US"/>
        </w:rPr>
        <w:instrText xml:space="preserve">" </w:instrText>
      </w:r>
      <w:r w:rsidR="00BC36AA" w:rsidRPr="00D40A28">
        <w:rPr>
          <w:rFonts w:ascii="Georgia" w:hAnsi="Georgia"/>
          <w:b/>
          <w:i/>
          <w:color w:val="auto"/>
        </w:rPr>
        <w:fldChar w:fldCharType="end"/>
      </w:r>
    </w:p>
    <w:p w14:paraId="2D361DB7" w14:textId="77777777" w:rsidR="003759F6" w:rsidRPr="00D40A28" w:rsidRDefault="003759F6" w:rsidP="003759F6">
      <w:pPr>
        <w:pStyle w:val="Corps"/>
        <w:widowControl w:val="0"/>
        <w:numPr>
          <w:ilvl w:val="0"/>
          <w:numId w:val="3"/>
        </w:numPr>
        <w:spacing w:before="0" w:after="0" w:line="240" w:lineRule="auto"/>
        <w:jc w:val="both"/>
        <w:rPr>
          <w:rFonts w:ascii="Georgia" w:hAnsi="Georgia"/>
          <w:color w:val="auto"/>
          <w:lang w:val="en-US"/>
        </w:rPr>
      </w:pPr>
      <w:r w:rsidRPr="00D40A28">
        <w:rPr>
          <w:rFonts w:ascii="Georgia" w:hAnsi="Georgia"/>
          <w:color w:val="auto"/>
          <w:lang w:val="en-US"/>
        </w:rPr>
        <w:t>(Borne WiFi publique</w:t>
      </w:r>
      <w:r w:rsidR="00BC36AA" w:rsidRPr="00D40A28">
        <w:rPr>
          <w:rFonts w:ascii="Georgia" w:hAnsi="Georgia"/>
          <w:color w:val="auto"/>
        </w:rPr>
        <w:fldChar w:fldCharType="begin"/>
      </w:r>
      <w:r w:rsidRPr="00D40A28">
        <w:rPr>
          <w:rFonts w:ascii="Georgia" w:hAnsi="Georgia"/>
          <w:lang w:val="en-US"/>
        </w:rPr>
        <w:instrText xml:space="preserve"> XE "</w:instrText>
      </w:r>
      <w:r w:rsidRPr="00D40A28">
        <w:rPr>
          <w:rFonts w:ascii="Georgia" w:hAnsi="Georgia"/>
          <w:color w:val="auto"/>
          <w:lang w:val="en-US"/>
        </w:rPr>
        <w:instrText>Borne WiFi publique</w:instrText>
      </w:r>
      <w:r w:rsidRPr="00D40A28">
        <w:rPr>
          <w:rFonts w:ascii="Georgia" w:hAnsi="Georgia"/>
          <w:lang w:val="en-US"/>
        </w:rPr>
        <w:instrText xml:space="preserve">" </w:instrText>
      </w:r>
      <w:r w:rsidR="00BC36AA" w:rsidRPr="00D40A28">
        <w:rPr>
          <w:rFonts w:ascii="Georgia" w:hAnsi="Georgia"/>
          <w:color w:val="auto"/>
        </w:rPr>
        <w:fldChar w:fldCharType="end"/>
      </w:r>
      <w:r w:rsidRPr="00D40A28">
        <w:rPr>
          <w:rFonts w:ascii="Georgia" w:hAnsi="Georgia"/>
          <w:color w:val="auto"/>
          <w:lang w:val="en-US"/>
        </w:rPr>
        <w:t>)</w:t>
      </w:r>
    </w:p>
    <w:p w14:paraId="101ECCED" w14:textId="77777777" w:rsidR="003759F6" w:rsidRPr="00D40A28" w:rsidRDefault="003759F6" w:rsidP="00E51EA2">
      <w:pPr>
        <w:pStyle w:val="Corps"/>
        <w:widowControl w:val="0"/>
        <w:numPr>
          <w:ilvl w:val="0"/>
          <w:numId w:val="3"/>
        </w:numPr>
        <w:tabs>
          <w:tab w:val="clear" w:pos="432"/>
          <w:tab w:val="num" w:pos="851"/>
        </w:tabs>
        <w:spacing w:before="0" w:after="0" w:line="240" w:lineRule="auto"/>
        <w:ind w:left="709" w:hanging="6"/>
        <w:jc w:val="both"/>
        <w:rPr>
          <w:rFonts w:ascii="Georgia" w:hAnsi="Georgia"/>
          <w:color w:val="auto"/>
        </w:rPr>
      </w:pPr>
      <w:r w:rsidRPr="00D40A28">
        <w:rPr>
          <w:rFonts w:ascii="Georgia" w:hAnsi="Georgia"/>
          <w:color w:val="auto"/>
        </w:rPr>
        <w:t xml:space="preserve">Un </w:t>
      </w:r>
      <w:r w:rsidRPr="00D40A28">
        <w:rPr>
          <w:rFonts w:ascii="Georgia" w:hAnsi="Georgia"/>
          <w:i/>
          <w:color w:val="auto"/>
        </w:rPr>
        <w:t>hot spot</w:t>
      </w:r>
      <w:r w:rsidRPr="00D40A28">
        <w:rPr>
          <w:rFonts w:ascii="Georgia" w:hAnsi="Georgia"/>
          <w:color w:val="auto"/>
        </w:rPr>
        <w:t xml:space="preserve"> est un point de connexion WiFi* déployé dans un lieu public. Les opérateurs déploient ce type de borne afin de permettre à leurs clients de se connecter en WiFi dans des zones plus vastes. Des mesures d’hygiène informatique doivent être prises lors de l’utilisation de ce type de connexion publiques (par exemple utilisation d’un VPN*) car il est relativement aisé pour un pirate de recueillir passivement les données personnelles des utilisateurs en « écoutant le réseau ».</w:t>
      </w:r>
    </w:p>
    <w:p w14:paraId="08A8529A" w14:textId="77777777" w:rsidR="003759F6" w:rsidRPr="00D40A28" w:rsidRDefault="003759F6" w:rsidP="003759F6">
      <w:pPr>
        <w:pStyle w:val="Paragraphedeliste"/>
        <w:numPr>
          <w:ilvl w:val="0"/>
          <w:numId w:val="3"/>
        </w:numPr>
        <w:spacing w:after="0" w:line="240" w:lineRule="auto"/>
        <w:rPr>
          <w:rFonts w:ascii="Georgia" w:eastAsia="Cambria" w:hAnsi="Georgia" w:cs="Times New Roman"/>
          <w:bCs w:val="0"/>
          <w:szCs w:val="20"/>
          <w:lang w:eastAsia="fr-FR"/>
        </w:rPr>
      </w:pPr>
    </w:p>
    <w:p w14:paraId="3C75A1C2" w14:textId="77777777" w:rsidR="003759F6" w:rsidRPr="00D40A28" w:rsidRDefault="003759F6" w:rsidP="003759F6">
      <w:pPr>
        <w:pStyle w:val="Paragraphedeliste"/>
        <w:numPr>
          <w:ilvl w:val="0"/>
          <w:numId w:val="3"/>
        </w:numPr>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Hôte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Hôte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07CB51B8" w14:textId="77777777" w:rsidR="003759F6" w:rsidRPr="00D40A28" w:rsidRDefault="003759F6" w:rsidP="003759F6">
      <w:pPr>
        <w:pStyle w:val="Paragraphedeliste"/>
        <w:numPr>
          <w:ilvl w:val="0"/>
          <w:numId w:val="3"/>
        </w:numPr>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szCs w:val="20"/>
          <w:lang w:eastAsia="fr-FR"/>
        </w:rPr>
        <w:t>(</w:t>
      </w:r>
      <w:r w:rsidRPr="00D40A28">
        <w:rPr>
          <w:rFonts w:ascii="Georgia" w:eastAsia="Cambria" w:hAnsi="Georgia" w:cs="Times New Roman"/>
          <w:bCs w:val="0"/>
          <w:i/>
          <w:szCs w:val="20"/>
          <w:lang w:eastAsia="fr-FR"/>
        </w:rPr>
        <w:t>Host</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Host</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1E0AA2D6" w14:textId="77777777" w:rsidR="003759F6" w:rsidRPr="00D40A28" w:rsidRDefault="003759F6" w:rsidP="00E51EA2">
      <w:pPr>
        <w:pStyle w:val="Paragraphedeliste"/>
        <w:numPr>
          <w:ilvl w:val="0"/>
          <w:numId w:val="3"/>
        </w:numPr>
        <w:tabs>
          <w:tab w:val="clear" w:pos="432"/>
          <w:tab w:val="num" w:pos="709"/>
        </w:tabs>
        <w:spacing w:after="0" w:line="240" w:lineRule="auto"/>
        <w:ind w:left="709" w:hanging="6"/>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Le terme désigne un ordinateur relié à un réseau qui assure des fonctions de niveau applicatif. </w:t>
      </w:r>
    </w:p>
    <w:p w14:paraId="1915BEEA" w14:textId="77777777" w:rsidR="003759F6" w:rsidRPr="00D40A28" w:rsidRDefault="003759F6" w:rsidP="00E51EA2">
      <w:pPr>
        <w:pStyle w:val="Paragraphedeliste"/>
        <w:numPr>
          <w:ilvl w:val="0"/>
          <w:numId w:val="3"/>
        </w:numPr>
        <w:tabs>
          <w:tab w:val="clear" w:pos="432"/>
          <w:tab w:val="num" w:pos="709"/>
        </w:tabs>
        <w:spacing w:after="0" w:line="240" w:lineRule="auto"/>
        <w:ind w:left="709" w:hanging="6"/>
        <w:rPr>
          <w:rFonts w:ascii="Georgia" w:eastAsia="Cambria" w:hAnsi="Georgia" w:cs="Times New Roman"/>
          <w:bCs w:val="0"/>
          <w:szCs w:val="20"/>
          <w:lang w:eastAsia="fr-FR"/>
        </w:rPr>
      </w:pPr>
    </w:p>
    <w:p w14:paraId="7249E24F" w14:textId="77777777" w:rsidR="003759F6" w:rsidRPr="00D40A28" w:rsidRDefault="003759F6" w:rsidP="003759F6">
      <w:pPr>
        <w:pStyle w:val="Paragraphedeliste"/>
        <w:numPr>
          <w:ilvl w:val="0"/>
          <w:numId w:val="3"/>
        </w:numPr>
        <w:spacing w:after="0" w:line="240" w:lineRule="auto"/>
        <w:rPr>
          <w:rFonts w:ascii="Georgia" w:eastAsia="Cambria" w:hAnsi="Georgia" w:cs="Times New Roman"/>
          <w:b/>
          <w:bCs w:val="0"/>
          <w:i/>
          <w:szCs w:val="20"/>
          <w:lang w:eastAsia="fr-FR"/>
        </w:rPr>
      </w:pPr>
      <w:r w:rsidRPr="00D40A28">
        <w:rPr>
          <w:rFonts w:ascii="Georgia" w:eastAsia="Cambria" w:hAnsi="Georgia" w:cs="Times New Roman"/>
          <w:b/>
          <w:bCs w:val="0"/>
          <w:i/>
          <w:szCs w:val="20"/>
          <w:lang w:eastAsia="fr-FR"/>
        </w:rPr>
        <w:t>Hosts</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Hosts</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i/>
          <w:szCs w:val="20"/>
          <w:lang w:eastAsia="fr-FR"/>
        </w:rPr>
        <w:t xml:space="preserve"> (fichier)</w:t>
      </w:r>
    </w:p>
    <w:p w14:paraId="177BDF99" w14:textId="77777777" w:rsidR="003759F6" w:rsidRPr="00D40A28" w:rsidRDefault="003759F6" w:rsidP="00E51EA2">
      <w:pPr>
        <w:pStyle w:val="Paragraphedeliste"/>
        <w:numPr>
          <w:ilvl w:val="0"/>
          <w:numId w:val="3"/>
        </w:numPr>
        <w:tabs>
          <w:tab w:val="clear" w:pos="432"/>
          <w:tab w:val="num" w:pos="1276"/>
        </w:tabs>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La plupart des systèmes d’exploitation utilisent le fichier </w:t>
      </w:r>
      <w:r w:rsidRPr="00D40A28">
        <w:rPr>
          <w:rFonts w:ascii="Georgia" w:eastAsia="Cambria" w:hAnsi="Georgia" w:cs="Times New Roman"/>
          <w:bCs w:val="0"/>
          <w:i/>
          <w:szCs w:val="20"/>
          <w:lang w:eastAsia="fr-FR"/>
        </w:rPr>
        <w:t>hosts</w:t>
      </w:r>
      <w:r w:rsidRPr="00D40A28">
        <w:rPr>
          <w:rFonts w:ascii="Georgia" w:eastAsia="Cambria" w:hAnsi="Georgia" w:cs="Times New Roman"/>
          <w:bCs w:val="0"/>
          <w:szCs w:val="20"/>
          <w:lang w:eastAsia="fr-FR"/>
        </w:rPr>
        <w:t xml:space="preserve"> lors d’une connexion à l’Internet</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
        </w:rPr>
        <w:instrText>Internet</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Ce fichier associe des adresses IP* à des noms de domaine ce qui évite d’effectuer systématiquement une requête DNS*. A l’origine conçue comme une table d’équivalence embarquée dans chaque équipement, le fichier </w:t>
      </w:r>
      <w:r w:rsidRPr="00D40A28">
        <w:rPr>
          <w:rFonts w:ascii="Georgia" w:eastAsia="Cambria" w:hAnsi="Georgia" w:cs="Times New Roman"/>
          <w:bCs w:val="0"/>
          <w:i/>
          <w:szCs w:val="20"/>
          <w:lang w:eastAsia="fr-FR"/>
        </w:rPr>
        <w:t>hosts</w:t>
      </w:r>
      <w:r w:rsidRPr="00D40A28">
        <w:rPr>
          <w:rFonts w:ascii="Georgia" w:eastAsia="Cambria" w:hAnsi="Georgia" w:cs="Times New Roman"/>
          <w:bCs w:val="0"/>
          <w:szCs w:val="20"/>
          <w:lang w:eastAsia="fr-FR"/>
        </w:rPr>
        <w:t xml:space="preserve"> ne peut aujourd’hui se substituer au DNS* en raison de la taille des réseaux. Ainsi son utilisation demeure aujourd’hui limitée aux réseaux locaux* de faible taille mais également pour assurer une fonction de filtrage des connexions Internet. Pour assurer cette fonction, il suffit, dans le fichier hosts d’attribuer une adresse locale (de type 0.0.0.0 ou 127.0.0.1) au site à filtrer. Dans ce cas, aucune page n’est renvoyée si l’on cherche à joindre le site. Ce système relativement simple de « re-direction » possible des requêtes d’un usager via la simple modification d’un fichier texte sur la machine hôte, pose des problèmes de sécurité et offre des opportunités pour des attaquants malveillants. Ainsi, en modifiant dans le fichier </w:t>
      </w:r>
      <w:r w:rsidRPr="00D40A28">
        <w:rPr>
          <w:rFonts w:ascii="Georgia" w:eastAsia="Cambria" w:hAnsi="Georgia" w:cs="Times New Roman"/>
          <w:bCs w:val="0"/>
          <w:i/>
          <w:szCs w:val="20"/>
          <w:lang w:eastAsia="fr-FR"/>
        </w:rPr>
        <w:t>hosts</w:t>
      </w:r>
      <w:r w:rsidRPr="00D40A28">
        <w:rPr>
          <w:rFonts w:ascii="Georgia" w:eastAsia="Cambria" w:hAnsi="Georgia" w:cs="Times New Roman"/>
          <w:bCs w:val="0"/>
          <w:szCs w:val="20"/>
          <w:lang w:eastAsia="fr-FR"/>
        </w:rPr>
        <w:t xml:space="preserve"> l’adresse IP d’un site fréquenté régulièrement par la cible, il est possible de rediriger celle-ci vers un autre serveur contrôlé par l’attaquant. Pour se prémunir de ces pratiques il convient de protéger le fichier </w:t>
      </w:r>
      <w:r w:rsidRPr="00D40A28">
        <w:rPr>
          <w:rFonts w:ascii="Georgia" w:eastAsia="Cambria" w:hAnsi="Georgia" w:cs="Times New Roman"/>
          <w:bCs w:val="0"/>
          <w:i/>
          <w:szCs w:val="20"/>
          <w:lang w:eastAsia="fr-FR"/>
        </w:rPr>
        <w:t>hosts</w:t>
      </w:r>
      <w:r w:rsidRPr="00D40A28">
        <w:rPr>
          <w:rFonts w:ascii="Georgia" w:eastAsia="Cambria" w:hAnsi="Georgia" w:cs="Times New Roman"/>
          <w:bCs w:val="0"/>
          <w:szCs w:val="20"/>
          <w:lang w:eastAsia="fr-FR"/>
        </w:rPr>
        <w:t xml:space="preserve"> en écriture.</w:t>
      </w:r>
    </w:p>
    <w:p w14:paraId="063D9D78" w14:textId="77777777" w:rsidR="003759F6" w:rsidRPr="00D40A28" w:rsidRDefault="003759F6" w:rsidP="003759F6">
      <w:pPr>
        <w:pStyle w:val="Paragraphedeliste"/>
        <w:numPr>
          <w:ilvl w:val="0"/>
          <w:numId w:val="3"/>
        </w:numPr>
        <w:spacing w:after="0" w:line="240" w:lineRule="auto"/>
        <w:rPr>
          <w:rFonts w:ascii="Georgia" w:eastAsia="Cambria" w:hAnsi="Georgia" w:cs="Times New Roman"/>
          <w:bCs w:val="0"/>
          <w:sz w:val="20"/>
          <w:szCs w:val="20"/>
          <w:lang w:eastAsia="fr-FR"/>
        </w:rPr>
      </w:pPr>
    </w:p>
    <w:p w14:paraId="04CEB081" w14:textId="77777777" w:rsidR="003759F6" w:rsidRPr="00D40A28" w:rsidRDefault="003759F6" w:rsidP="003759F6">
      <w:pPr>
        <w:pStyle w:val="Paragraphedeliste"/>
        <w:widowControl w:val="0"/>
        <w:numPr>
          <w:ilvl w:val="0"/>
          <w:numId w:val="3"/>
        </w:numPr>
        <w:autoSpaceDE w:val="0"/>
        <w:autoSpaceDN w:val="0"/>
        <w:adjustRightInd w:val="0"/>
        <w:spacing w:after="0" w:line="240" w:lineRule="auto"/>
        <w:rPr>
          <w:rFonts w:ascii="Georgia" w:eastAsia="Cambria" w:hAnsi="Georgia" w:cs="Times New Roman"/>
          <w:b/>
          <w:bCs w:val="0"/>
          <w:szCs w:val="20"/>
          <w:lang w:val="en-US" w:eastAsia="fr-FR"/>
        </w:rPr>
      </w:pPr>
      <w:r w:rsidRPr="00D40A28">
        <w:rPr>
          <w:rFonts w:ascii="Georgia" w:eastAsia="Cambria" w:hAnsi="Georgia" w:cs="Times New Roman"/>
          <w:b/>
          <w:bCs w:val="0"/>
          <w:szCs w:val="20"/>
          <w:lang w:val="en-US" w:eastAsia="fr-FR"/>
        </w:rPr>
        <w:t>HSDPA</w:t>
      </w:r>
      <w:r w:rsidR="00BC36AA" w:rsidRPr="00D40A28">
        <w:rPr>
          <w:rFonts w:ascii="Georgia" w:eastAsia="Cambria" w:hAnsi="Georgia" w:cs="Times New Roman"/>
          <w:b/>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szCs w:val="20"/>
          <w:lang w:val="en-US" w:eastAsia="fr-FR"/>
        </w:rPr>
        <w:instrText>HSDPA</w:instrText>
      </w:r>
      <w:r w:rsidRPr="00D40A28">
        <w:rPr>
          <w:rFonts w:ascii="Georgia" w:hAnsi="Georgia"/>
          <w:lang w:val="en-US"/>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val="en-US" w:eastAsia="fr-FR"/>
        </w:rPr>
        <w:t xml:space="preserve"> - </w:t>
      </w:r>
      <w:r w:rsidRPr="00D40A28">
        <w:rPr>
          <w:rFonts w:ascii="Georgia" w:eastAsia="Cambria" w:hAnsi="Georgia" w:cs="Times New Roman"/>
          <w:b/>
          <w:bCs w:val="0"/>
          <w:i/>
          <w:szCs w:val="20"/>
          <w:lang w:val="en-US" w:eastAsia="fr-FR"/>
        </w:rPr>
        <w:t>High Speed Download</w:t>
      </w:r>
      <w:r w:rsidR="00BC36AA" w:rsidRPr="00D40A28">
        <w:rPr>
          <w:rFonts w:ascii="Georgia" w:eastAsia="Cambria" w:hAnsi="Georgia" w:cs="Times New Roman"/>
          <w:b/>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Download</w:instrText>
      </w:r>
      <w:r w:rsidRPr="00D40A28">
        <w:rPr>
          <w:rFonts w:ascii="Georgia" w:hAnsi="Georgia"/>
          <w:lang w:val="en-US"/>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i/>
          <w:szCs w:val="20"/>
          <w:lang w:val="en-US" w:eastAsia="fr-FR"/>
        </w:rPr>
        <w:t xml:space="preserve"> Packet</w:t>
      </w:r>
      <w:r w:rsidR="00BC36AA" w:rsidRPr="00D40A28">
        <w:rPr>
          <w:rFonts w:ascii="Georgia" w:eastAsia="Cambria" w:hAnsi="Georgia" w:cs="Times New Roman"/>
          <w:b/>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Packet</w:instrText>
      </w:r>
      <w:r w:rsidRPr="00D40A28">
        <w:rPr>
          <w:rFonts w:ascii="Georgia" w:hAnsi="Georgia"/>
          <w:lang w:val="en-US"/>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i/>
          <w:szCs w:val="20"/>
          <w:lang w:val="en-US" w:eastAsia="fr-FR"/>
        </w:rPr>
        <w:t xml:space="preserve"> Access</w:t>
      </w:r>
      <w:r w:rsidR="00BC36AA" w:rsidRPr="00D40A28">
        <w:rPr>
          <w:rFonts w:ascii="Georgia" w:eastAsia="Cambria" w:hAnsi="Georgia" w:cs="Times New Roman"/>
          <w:b/>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i/>
          <w:szCs w:val="20"/>
          <w:lang w:val="en-US" w:eastAsia="fr-FR"/>
        </w:rPr>
        <w:instrText>High Speed Download Packet Access</w:instrText>
      </w:r>
      <w:r w:rsidRPr="00D40A28">
        <w:rPr>
          <w:rFonts w:ascii="Georgia" w:hAnsi="Georgia"/>
          <w:lang w:val="en-US"/>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szCs w:val="20"/>
          <w:lang w:val="en-US" w:eastAsia="fr-FR"/>
        </w:rPr>
        <w:t xml:space="preserve"> </w:t>
      </w:r>
    </w:p>
    <w:p w14:paraId="08560947" w14:textId="77777777" w:rsidR="003759F6" w:rsidRPr="00D40A28" w:rsidRDefault="003759F6" w:rsidP="00E51EA2">
      <w:pPr>
        <w:pStyle w:val="Paragraphedeliste"/>
        <w:widowControl w:val="0"/>
        <w:numPr>
          <w:ilvl w:val="0"/>
          <w:numId w:val="3"/>
        </w:numPr>
        <w:tabs>
          <w:tab w:val="clear" w:pos="432"/>
          <w:tab w:val="left" w:pos="142"/>
          <w:tab w:val="num" w:pos="709"/>
        </w:tabs>
        <w:autoSpaceDE w:val="0"/>
        <w:autoSpaceDN w:val="0"/>
        <w:adjustRightInd w:val="0"/>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Dans l’évolution des normes et des débits de la téléphonie mobile, le HSDPA</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HSDPA</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(3G+) correspond à une évolution de l’UMTS</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UMTS</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(3G) afin d’améliorer les débits en réception. Il est alors théoriquement possible d’atteindre des débits de 7,2 Mbit/s ou 14,4 Mbit/s contre environ 2 Mbit/s pour la 3G. Au niveau transmission, le HSDPA utilise le multiplexage par division de code large bande WCDMA</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WCDMA</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 </w:t>
      </w:r>
      <w:r w:rsidRPr="00D40A28">
        <w:rPr>
          <w:rFonts w:ascii="Georgia" w:eastAsia="Cambria" w:hAnsi="Georgia" w:cs="Times New Roman"/>
          <w:bCs w:val="0"/>
          <w:i/>
          <w:szCs w:val="20"/>
          <w:lang w:eastAsia="fr-FR"/>
        </w:rPr>
        <w:t>Wideband Code Division Multiple Access</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Wideband Code Division Multiple Access</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eastAsia="fr-FR"/>
        </w:rPr>
        <w:t xml:space="preserve">. Au niveau radio, l’amélioration consiste en l’ajout de nouveaux canaux de transport partagés : </w:t>
      </w:r>
      <w:r w:rsidRPr="00D40A28">
        <w:rPr>
          <w:rFonts w:ascii="Georgia" w:eastAsia="Cambria" w:hAnsi="Georgia" w:cs="Times New Roman"/>
          <w:bCs w:val="0"/>
          <w:i/>
          <w:szCs w:val="20"/>
          <w:lang w:eastAsia="fr-FR"/>
        </w:rPr>
        <w:t>High Speed Downlink</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Downlink</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Shared Chanel</w:t>
      </w:r>
      <w:r w:rsidRPr="00D40A28">
        <w:rPr>
          <w:rFonts w:ascii="Georgia" w:eastAsia="Cambria" w:hAnsi="Georgia" w:cs="Times New Roman"/>
          <w:bCs w:val="0"/>
          <w:szCs w:val="20"/>
          <w:lang w:eastAsia="fr-FR"/>
        </w:rPr>
        <w:t xml:space="preserve"> - HS-DSCH. Sur le plan physique, la voie descendante est ainsi subdivisée en deux canaux, un pour le contrôle (signalisation*) et un pour le transport des données.</w:t>
      </w:r>
    </w:p>
    <w:p w14:paraId="67AE960C" w14:textId="77777777" w:rsidR="003759F6" w:rsidRPr="00D40A28" w:rsidRDefault="003759F6" w:rsidP="003759F6">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eastAsia="fr-FR"/>
        </w:rPr>
      </w:pPr>
    </w:p>
    <w:p w14:paraId="2FBF3F79" w14:textId="77777777" w:rsidR="003759F6" w:rsidRPr="00D40A28" w:rsidRDefault="003759F6" w:rsidP="003759F6">
      <w:pPr>
        <w:pStyle w:val="Paragraphedeliste"/>
        <w:numPr>
          <w:ilvl w:val="0"/>
          <w:numId w:val="3"/>
        </w:numPr>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HSN</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HSN</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Hopping Sequence Number</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Hopping Sequence Number</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56F2DB20" w14:textId="77777777" w:rsidR="003759F6" w:rsidRPr="00D40A28" w:rsidRDefault="003759F6" w:rsidP="00E51EA2">
      <w:pPr>
        <w:pStyle w:val="Paragraphedeliste"/>
        <w:numPr>
          <w:ilvl w:val="0"/>
          <w:numId w:val="3"/>
        </w:numPr>
        <w:tabs>
          <w:tab w:val="num" w:pos="709"/>
        </w:tabs>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Dans la norme GSM*, le HSN</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HSN</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est une classe de paramètres qui servent à configurer la séquence de porteuse dans le mécanisme de saut de fréquence.</w:t>
      </w:r>
    </w:p>
    <w:p w14:paraId="3DCD301E" w14:textId="77777777" w:rsidR="003759F6" w:rsidRPr="00D40A28" w:rsidRDefault="003759F6" w:rsidP="003759F6">
      <w:pPr>
        <w:pStyle w:val="Paragraphedeliste"/>
        <w:numPr>
          <w:ilvl w:val="0"/>
          <w:numId w:val="3"/>
        </w:numPr>
        <w:spacing w:after="0" w:line="240" w:lineRule="auto"/>
        <w:jc w:val="both"/>
        <w:rPr>
          <w:rFonts w:ascii="Georgia" w:eastAsia="Cambria" w:hAnsi="Georgia" w:cs="Times New Roman"/>
          <w:bCs w:val="0"/>
          <w:szCs w:val="20"/>
          <w:lang w:eastAsia="fr-FR"/>
        </w:rPr>
      </w:pPr>
    </w:p>
    <w:p w14:paraId="03BBD268" w14:textId="77777777" w:rsidR="003759F6" w:rsidRPr="00D40A28" w:rsidRDefault="003759F6" w:rsidP="003759F6">
      <w:pPr>
        <w:pStyle w:val="Paragraphedeliste"/>
        <w:numPr>
          <w:ilvl w:val="0"/>
          <w:numId w:val="3"/>
        </w:numPr>
        <w:spacing w:after="0" w:line="240" w:lineRule="auto"/>
        <w:jc w:val="both"/>
        <w:rPr>
          <w:rFonts w:ascii="Georgia" w:eastAsia="Cambria" w:hAnsi="Georgia" w:cs="Times New Roman"/>
          <w:b/>
          <w:bCs w:val="0"/>
          <w:i/>
          <w:szCs w:val="20"/>
          <w:lang w:val="en-US" w:eastAsia="fr-FR"/>
        </w:rPr>
      </w:pPr>
      <w:r w:rsidRPr="00D40A28">
        <w:rPr>
          <w:rFonts w:ascii="Georgia" w:eastAsia="Cambria" w:hAnsi="Georgia" w:cs="Times New Roman"/>
          <w:b/>
          <w:bCs w:val="0"/>
          <w:szCs w:val="20"/>
          <w:lang w:val="en-US" w:eastAsia="fr-FR"/>
        </w:rPr>
        <w:t>HSUPA</w:t>
      </w:r>
      <w:r w:rsidR="00BC36AA" w:rsidRPr="00D40A28">
        <w:rPr>
          <w:rFonts w:ascii="Georgia" w:eastAsia="Cambria" w:hAnsi="Georgia" w:cs="Times New Roman"/>
          <w:b/>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szCs w:val="20"/>
          <w:lang w:val="en-US" w:eastAsia="fr-FR"/>
        </w:rPr>
        <w:instrText>HSUPA</w:instrText>
      </w:r>
      <w:r w:rsidRPr="00D40A28">
        <w:rPr>
          <w:rFonts w:ascii="Georgia" w:hAnsi="Georgia"/>
          <w:lang w:val="en-US"/>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val="en-US" w:eastAsia="fr-FR"/>
        </w:rPr>
        <w:t xml:space="preserve"> – </w:t>
      </w:r>
      <w:r w:rsidRPr="00D40A28">
        <w:rPr>
          <w:rFonts w:ascii="Georgia" w:eastAsia="Cambria" w:hAnsi="Georgia" w:cs="Times New Roman"/>
          <w:b/>
          <w:bCs w:val="0"/>
          <w:i/>
          <w:szCs w:val="20"/>
          <w:lang w:val="en-US" w:eastAsia="fr-FR"/>
        </w:rPr>
        <w:t>High Speed Uplink Packet</w:t>
      </w:r>
      <w:r w:rsidR="00BC36AA" w:rsidRPr="00D40A28">
        <w:rPr>
          <w:rFonts w:ascii="Georgia" w:eastAsia="Cambria" w:hAnsi="Georgia" w:cs="Times New Roman"/>
          <w:b/>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Packet</w:instrText>
      </w:r>
      <w:r w:rsidRPr="00D40A28">
        <w:rPr>
          <w:rFonts w:ascii="Georgia" w:hAnsi="Georgia"/>
          <w:lang w:val="en-US"/>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i/>
          <w:szCs w:val="20"/>
          <w:lang w:val="en-US" w:eastAsia="fr-FR"/>
        </w:rPr>
        <w:t xml:space="preserve"> Access</w:t>
      </w:r>
      <w:r w:rsidR="00BC36AA" w:rsidRPr="00D40A28">
        <w:rPr>
          <w:rFonts w:ascii="Georgia" w:eastAsia="Cambria" w:hAnsi="Georgia" w:cs="Times New Roman"/>
          <w:b/>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i/>
          <w:szCs w:val="20"/>
          <w:lang w:val="en-US" w:eastAsia="fr-FR"/>
        </w:rPr>
        <w:instrText>High Speed Uplink Packet Access</w:instrText>
      </w:r>
      <w:r w:rsidRPr="00D40A28">
        <w:rPr>
          <w:rFonts w:ascii="Georgia" w:hAnsi="Georgia"/>
          <w:lang w:val="en-US"/>
        </w:rPr>
        <w:instrText xml:space="preserve">" </w:instrText>
      </w:r>
      <w:r w:rsidR="00BC36AA" w:rsidRPr="00D40A28">
        <w:rPr>
          <w:rFonts w:ascii="Georgia" w:eastAsia="Cambria" w:hAnsi="Georgia" w:cs="Times New Roman"/>
          <w:b/>
          <w:bCs w:val="0"/>
          <w:i/>
          <w:szCs w:val="20"/>
          <w:lang w:eastAsia="fr-FR"/>
        </w:rPr>
        <w:fldChar w:fldCharType="end"/>
      </w:r>
    </w:p>
    <w:p w14:paraId="57839BA6" w14:textId="77777777" w:rsidR="003759F6" w:rsidRPr="00D40A28" w:rsidRDefault="003759F6" w:rsidP="00AB6BCF">
      <w:pPr>
        <w:pStyle w:val="Paragraphedeliste"/>
        <w:numPr>
          <w:ilvl w:val="0"/>
          <w:numId w:val="3"/>
        </w:numPr>
        <w:tabs>
          <w:tab w:val="num" w:pos="1134"/>
        </w:tabs>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Alors que l’HSDPA</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HSDPA</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améliorait le lien descendant de la norme UMTS</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UMTS</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(3G), HSUPA</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HSUPA</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s’attache pour sa part au lien montant (entre le mobile et le réseau) et améliore sensiblement les débits. Ce dernier permet ainsi d’atteindre 5,8 Mb/s. HSUPA est décrit dans la 3GPP* </w:t>
      </w:r>
      <w:r w:rsidRPr="00D40A28">
        <w:rPr>
          <w:rFonts w:ascii="Georgia" w:eastAsia="Cambria" w:hAnsi="Georgia" w:cs="Times New Roman"/>
          <w:bCs w:val="0"/>
          <w:i/>
          <w:szCs w:val="20"/>
          <w:lang w:eastAsia="fr-FR"/>
        </w:rPr>
        <w:t>release</w:t>
      </w:r>
      <w:r w:rsidRPr="00D40A28">
        <w:rPr>
          <w:rFonts w:ascii="Georgia" w:eastAsia="Cambria" w:hAnsi="Georgia" w:cs="Times New Roman"/>
          <w:bCs w:val="0"/>
          <w:szCs w:val="20"/>
          <w:lang w:eastAsia="fr-FR"/>
        </w:rPr>
        <w:t xml:space="preserve"> </w:t>
      </w:r>
      <w:r w:rsidRPr="00D40A28">
        <w:rPr>
          <w:rFonts w:ascii="Georgia" w:eastAsia="Cambria" w:hAnsi="Georgia" w:cs="Times New Roman"/>
          <w:bCs w:val="0"/>
          <w:i/>
          <w:szCs w:val="20"/>
          <w:lang w:eastAsia="fr-FR"/>
        </w:rPr>
        <w:t>6</w:t>
      </w:r>
      <w:r w:rsidRPr="00D40A28">
        <w:rPr>
          <w:rFonts w:ascii="Georgia" w:eastAsia="Cambria" w:hAnsi="Georgia" w:cs="Times New Roman"/>
          <w:bCs w:val="0"/>
          <w:szCs w:val="20"/>
          <w:lang w:eastAsia="fr-FR"/>
        </w:rPr>
        <w:t>.</w:t>
      </w:r>
    </w:p>
    <w:p w14:paraId="6EF70E29" w14:textId="77777777" w:rsidR="003759F6" w:rsidRPr="00D40A28" w:rsidRDefault="003759F6" w:rsidP="00E51EA2">
      <w:pPr>
        <w:pStyle w:val="Paragraphedeliste"/>
        <w:numPr>
          <w:ilvl w:val="0"/>
          <w:numId w:val="3"/>
        </w:numPr>
        <w:tabs>
          <w:tab w:val="clear" w:pos="432"/>
          <w:tab w:val="num" w:pos="1134"/>
        </w:tabs>
        <w:spacing w:after="0" w:line="240" w:lineRule="auto"/>
        <w:ind w:left="709" w:firstLine="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HSPDA.</w:t>
      </w:r>
    </w:p>
    <w:p w14:paraId="16E73974" w14:textId="77777777" w:rsidR="003759F6" w:rsidRPr="00D40A28" w:rsidRDefault="003759F6" w:rsidP="003759F6">
      <w:pPr>
        <w:pStyle w:val="Paragraphedeliste"/>
        <w:numPr>
          <w:ilvl w:val="0"/>
          <w:numId w:val="3"/>
        </w:numPr>
        <w:spacing w:after="0" w:line="240" w:lineRule="auto"/>
        <w:jc w:val="both"/>
        <w:rPr>
          <w:rFonts w:ascii="Georgia" w:eastAsia="Cambria" w:hAnsi="Georgia" w:cs="Times New Roman"/>
          <w:bCs w:val="0"/>
          <w:szCs w:val="20"/>
          <w:lang w:eastAsia="fr-FR"/>
        </w:rPr>
      </w:pPr>
    </w:p>
    <w:p w14:paraId="3F93C2AD" w14:textId="77777777" w:rsidR="003759F6" w:rsidRPr="00D40A28" w:rsidRDefault="003759F6" w:rsidP="003759F6">
      <w:pPr>
        <w:pStyle w:val="Paragraphedeliste"/>
        <w:widowControl w:val="0"/>
        <w:numPr>
          <w:ilvl w:val="0"/>
          <w:numId w:val="3"/>
        </w:numPr>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HTML</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HTML</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HyperText Markup Language</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HyperText Markup Language</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szCs w:val="20"/>
          <w:lang w:eastAsia="fr-FR"/>
        </w:rPr>
        <w:t xml:space="preserve"> </w:t>
      </w:r>
    </w:p>
    <w:p w14:paraId="22A02EC8" w14:textId="77777777" w:rsidR="003759F6" w:rsidRPr="00D40A28" w:rsidRDefault="003759F6" w:rsidP="00E51EA2">
      <w:pPr>
        <w:pStyle w:val="Paragraphedeliste"/>
        <w:widowControl w:val="0"/>
        <w:numPr>
          <w:ilvl w:val="0"/>
          <w:numId w:val="3"/>
        </w:numPr>
        <w:tabs>
          <w:tab w:val="clear" w:pos="432"/>
          <w:tab w:val="num" w:pos="851"/>
        </w:tabs>
        <w:autoSpaceDE w:val="0"/>
        <w:autoSpaceDN w:val="0"/>
        <w:adjustRightInd w:val="0"/>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Langage simple utilisé pour la mise en forme de documents hypertexte* (pages Web). Largement utilisé, HTML</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HTML</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utilise un système de balises qui indique au navigateur comment interpréter un document. HTML est progressivement supplanté par des outils plus performants comme xHTML* ou encore XML*</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b/>
          <w:bCs w:val="0"/>
          <w:szCs w:val="20"/>
        </w:rPr>
        <w:instrText>XML</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La version HTML 5 est d’ailleurs maintenant reconnue comme un véritable standard du Web par la W3C</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W3C</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w:t>
      </w:r>
      <w:r w:rsidRPr="00D40A28">
        <w:rPr>
          <w:rFonts w:ascii="Georgia" w:eastAsia="Cambria" w:hAnsi="Georgia" w:cs="Times New Roman"/>
          <w:bCs w:val="0"/>
          <w:i/>
          <w:szCs w:val="20"/>
          <w:lang w:eastAsia="fr-FR"/>
        </w:rPr>
        <w:t>World Wide Web</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World Wide Web</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w:t>
      </w:r>
      <w:r w:rsidRPr="00D40A28">
        <w:rPr>
          <w:rFonts w:ascii="Georgia" w:eastAsia="Cambria" w:hAnsi="Georgia" w:cs="Times New Roman"/>
          <w:bCs w:val="0"/>
          <w:i/>
          <w:szCs w:val="20"/>
          <w:lang w:eastAsia="fr-FR"/>
        </w:rPr>
        <w:t>Consortium</w:t>
      </w:r>
      <w:r w:rsidRPr="00D40A28">
        <w:rPr>
          <w:rFonts w:ascii="Georgia" w:eastAsia="Cambria" w:hAnsi="Georgia" w:cs="Times New Roman"/>
          <w:bCs w:val="0"/>
          <w:szCs w:val="20"/>
          <w:lang w:eastAsia="fr-FR"/>
        </w:rPr>
        <w:t>) qui en a fait une « recommandation ».</w:t>
      </w:r>
    </w:p>
    <w:p w14:paraId="762F7084" w14:textId="77777777" w:rsidR="003759F6" w:rsidRPr="00D40A28" w:rsidRDefault="003759F6" w:rsidP="003759F6">
      <w:pPr>
        <w:pStyle w:val="Corps"/>
        <w:widowControl w:val="0"/>
        <w:numPr>
          <w:ilvl w:val="0"/>
          <w:numId w:val="3"/>
        </w:numPr>
        <w:spacing w:before="0" w:after="0" w:line="240" w:lineRule="auto"/>
        <w:jc w:val="both"/>
        <w:rPr>
          <w:rFonts w:ascii="Georgia" w:hAnsi="Georgia"/>
          <w:color w:val="auto"/>
        </w:rPr>
      </w:pPr>
    </w:p>
    <w:p w14:paraId="14FC6B32" w14:textId="77777777" w:rsidR="003759F6" w:rsidRPr="00D40A28" w:rsidRDefault="003759F6" w:rsidP="003759F6">
      <w:pPr>
        <w:pStyle w:val="Corps"/>
        <w:widowControl w:val="0"/>
        <w:numPr>
          <w:ilvl w:val="0"/>
          <w:numId w:val="3"/>
        </w:numPr>
        <w:spacing w:before="0" w:after="0" w:line="240" w:lineRule="auto"/>
        <w:jc w:val="both"/>
        <w:rPr>
          <w:rFonts w:ascii="Georgia" w:hAnsi="Georgia"/>
          <w:b/>
          <w:color w:val="auto"/>
        </w:rPr>
      </w:pPr>
      <w:r w:rsidRPr="00D40A28">
        <w:rPr>
          <w:rFonts w:ascii="Georgia" w:hAnsi="Georgia"/>
          <w:b/>
          <w:color w:val="auto"/>
        </w:rPr>
        <w:t>HTTP</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HTTP</w:instrText>
      </w:r>
      <w:r w:rsidRPr="00D40A28">
        <w:rPr>
          <w:rFonts w:ascii="Georgia" w:hAnsi="Georgia"/>
        </w:rPr>
        <w:instrText xml:space="preserve">" </w:instrText>
      </w:r>
      <w:r w:rsidR="00BC36AA" w:rsidRPr="00D40A28">
        <w:rPr>
          <w:rFonts w:ascii="Georgia" w:hAnsi="Georgia"/>
          <w:b/>
          <w:color w:val="auto"/>
        </w:rPr>
        <w:fldChar w:fldCharType="end"/>
      </w:r>
      <w:r w:rsidRPr="00D40A28">
        <w:rPr>
          <w:rFonts w:ascii="Georgia" w:hAnsi="Georgia"/>
          <w:b/>
          <w:color w:val="auto"/>
        </w:rPr>
        <w:t xml:space="preserve"> - </w:t>
      </w:r>
      <w:r w:rsidRPr="00D40A28">
        <w:rPr>
          <w:rFonts w:ascii="Georgia" w:hAnsi="Georgia"/>
          <w:b/>
          <w:i/>
          <w:color w:val="auto"/>
        </w:rPr>
        <w:t>Hyper Text Transmission Protocol</w:t>
      </w:r>
      <w:r w:rsidR="00BC36AA" w:rsidRPr="00D40A28">
        <w:rPr>
          <w:rFonts w:ascii="Georgia" w:hAnsi="Georgia"/>
          <w:b/>
          <w:i/>
          <w:color w:val="auto"/>
        </w:rPr>
        <w:fldChar w:fldCharType="begin"/>
      </w:r>
      <w:r w:rsidRPr="00D40A28">
        <w:rPr>
          <w:rFonts w:ascii="Georgia" w:hAnsi="Georgia"/>
        </w:rPr>
        <w:instrText xml:space="preserve"> XE "</w:instrText>
      </w:r>
      <w:r w:rsidRPr="00D40A28">
        <w:rPr>
          <w:rFonts w:ascii="Georgia" w:hAnsi="Georgia"/>
          <w:b/>
          <w:i/>
          <w:color w:val="auto"/>
        </w:rPr>
        <w:instrText>Hyper Text Transmission Protocol</w:instrText>
      </w:r>
      <w:r w:rsidRPr="00D40A28">
        <w:rPr>
          <w:rFonts w:ascii="Georgia" w:hAnsi="Georgia"/>
        </w:rPr>
        <w:instrText xml:space="preserve">" </w:instrText>
      </w:r>
      <w:r w:rsidR="00BC36AA" w:rsidRPr="00D40A28">
        <w:rPr>
          <w:rFonts w:ascii="Georgia" w:hAnsi="Georgia"/>
          <w:b/>
          <w:i/>
          <w:color w:val="auto"/>
        </w:rPr>
        <w:fldChar w:fldCharType="end"/>
      </w:r>
    </w:p>
    <w:p w14:paraId="32A91EBA" w14:textId="77777777" w:rsidR="003759F6" w:rsidRPr="00D40A28" w:rsidRDefault="003759F6" w:rsidP="00E51EA2">
      <w:pPr>
        <w:pStyle w:val="Corps"/>
        <w:widowControl w:val="0"/>
        <w:numPr>
          <w:ilvl w:val="0"/>
          <w:numId w:val="3"/>
        </w:numPr>
        <w:tabs>
          <w:tab w:val="num" w:pos="1134"/>
        </w:tabs>
        <w:spacing w:before="0" w:after="0" w:line="240" w:lineRule="auto"/>
        <w:ind w:left="709" w:hanging="6"/>
        <w:jc w:val="both"/>
        <w:rPr>
          <w:rFonts w:ascii="Georgia" w:hAnsi="Georgia"/>
          <w:color w:val="auto"/>
        </w:rPr>
      </w:pPr>
      <w:r w:rsidRPr="00D40A28">
        <w:rPr>
          <w:rFonts w:ascii="Georgia" w:hAnsi="Georgia"/>
          <w:color w:val="auto"/>
        </w:rPr>
        <w:t>Protocole de la couche application du modèle OSI*, HTTP</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HTTP</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repose généralement sur TCP</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eastAsia="Cambria" w:hAnsi="Georgia"/>
          <w:b/>
          <w:bCs/>
          <w:szCs w:val="20"/>
        </w:rPr>
        <w:instrText>TCP</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au niveau transport. Le protocole permet la communication entre un client et un serveur en utilisant des méthodes (commandes) pour les requêtes spécifiques. Ainsi, pour obtenir une ressource particulière (une page Web par exemple) HTTP utilise la méthode GET à quoi le serveur répond par un POST.</w:t>
      </w:r>
    </w:p>
    <w:p w14:paraId="1D0C9CF0" w14:textId="77777777" w:rsidR="003759F6" w:rsidRPr="00D40A28" w:rsidRDefault="003759F6" w:rsidP="00E51EA2">
      <w:pPr>
        <w:pStyle w:val="Corps"/>
        <w:widowControl w:val="0"/>
        <w:numPr>
          <w:ilvl w:val="0"/>
          <w:numId w:val="3"/>
        </w:numPr>
        <w:tabs>
          <w:tab w:val="clear" w:pos="432"/>
          <w:tab w:val="num" w:pos="1134"/>
        </w:tabs>
        <w:spacing w:before="0" w:after="0" w:line="240" w:lineRule="auto"/>
        <w:ind w:left="709" w:hanging="6"/>
        <w:jc w:val="both"/>
        <w:rPr>
          <w:rFonts w:ascii="Georgia" w:hAnsi="Georgia"/>
          <w:color w:val="auto"/>
        </w:rPr>
      </w:pPr>
      <w:r w:rsidRPr="00D40A28">
        <w:rPr>
          <w:rFonts w:ascii="Georgia" w:hAnsi="Georgia"/>
          <w:color w:val="auto"/>
        </w:rPr>
        <w:t>Une version sécurisée du protocole, combine HTTP et un protocole de chiffrement (SSL/TLS*</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eastAsia="Cambria" w:hAnsi="Georgia"/>
          <w:b/>
          <w:bCs/>
          <w:szCs w:val="20"/>
        </w:rPr>
        <w:instrText>TLS</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Cette version permet de vérifier l’identité du serveur sur lequel l’utilisateur se connecte ainsi que la confidentialité des échanges. HTTPS</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color w:val="auto"/>
        </w:rPr>
        <w:instrText>HTTPS</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est ainsi très utilisé pour des sites de commerce en ligne ou dès que l’utilisateur doit fournir des informations personnelles ou bancaires.</w:t>
      </w:r>
    </w:p>
    <w:p w14:paraId="07ED7516" w14:textId="77777777" w:rsidR="003759F6" w:rsidRPr="00D40A28" w:rsidRDefault="003759F6" w:rsidP="00E51EA2">
      <w:pPr>
        <w:pStyle w:val="Corps"/>
        <w:widowControl w:val="0"/>
        <w:numPr>
          <w:ilvl w:val="0"/>
          <w:numId w:val="3"/>
        </w:numPr>
        <w:tabs>
          <w:tab w:val="clear" w:pos="432"/>
          <w:tab w:val="num" w:pos="1134"/>
        </w:tabs>
        <w:spacing w:before="0" w:after="0" w:line="240" w:lineRule="auto"/>
        <w:ind w:left="709" w:hanging="6"/>
        <w:jc w:val="both"/>
        <w:rPr>
          <w:rFonts w:ascii="Georgia" w:hAnsi="Georgia"/>
          <w:color w:val="auto"/>
        </w:rPr>
      </w:pPr>
      <w:r w:rsidRPr="00D40A28">
        <w:rPr>
          <w:rFonts w:ascii="Georgia" w:hAnsi="Georgia"/>
          <w:color w:val="auto"/>
        </w:rPr>
        <w:t>Voir SHTTP*.</w:t>
      </w:r>
    </w:p>
    <w:p w14:paraId="3BB194ED" w14:textId="77777777" w:rsidR="003759F6" w:rsidRPr="00D40A28" w:rsidRDefault="003759F6" w:rsidP="003759F6">
      <w:pPr>
        <w:pStyle w:val="Corps"/>
        <w:widowControl w:val="0"/>
        <w:numPr>
          <w:ilvl w:val="0"/>
          <w:numId w:val="3"/>
        </w:numPr>
        <w:spacing w:before="0" w:after="0" w:line="240" w:lineRule="auto"/>
        <w:jc w:val="both"/>
        <w:rPr>
          <w:rFonts w:ascii="Georgia" w:hAnsi="Georgia"/>
          <w:color w:val="auto"/>
        </w:rPr>
      </w:pPr>
    </w:p>
    <w:p w14:paraId="26AB09F6" w14:textId="77777777" w:rsidR="003759F6" w:rsidRPr="00D40A28" w:rsidRDefault="003759F6" w:rsidP="003759F6">
      <w:pPr>
        <w:pStyle w:val="Corps"/>
        <w:widowControl w:val="0"/>
        <w:numPr>
          <w:ilvl w:val="0"/>
          <w:numId w:val="3"/>
        </w:numPr>
        <w:spacing w:before="0" w:after="0" w:line="240" w:lineRule="auto"/>
        <w:jc w:val="both"/>
        <w:rPr>
          <w:rFonts w:ascii="Georgia" w:hAnsi="Georgia"/>
          <w:b/>
          <w:color w:val="auto"/>
        </w:rPr>
      </w:pPr>
      <w:r w:rsidRPr="00D40A28">
        <w:rPr>
          <w:rFonts w:ascii="Georgia" w:hAnsi="Georgia"/>
          <w:b/>
          <w:color w:val="auto"/>
        </w:rPr>
        <w:t>Hypertexte</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Hypertexte</w:instrText>
      </w:r>
      <w:r w:rsidRPr="00D40A28">
        <w:rPr>
          <w:rFonts w:ascii="Georgia" w:hAnsi="Georgia"/>
        </w:rPr>
        <w:instrText xml:space="preserve">" </w:instrText>
      </w:r>
      <w:r w:rsidR="00BC36AA" w:rsidRPr="00D40A28">
        <w:rPr>
          <w:rFonts w:ascii="Georgia" w:hAnsi="Georgia"/>
          <w:b/>
          <w:color w:val="auto"/>
        </w:rPr>
        <w:fldChar w:fldCharType="end"/>
      </w:r>
    </w:p>
    <w:p w14:paraId="0AA9EF3F" w14:textId="77777777" w:rsidR="003759F6" w:rsidRPr="00D40A28" w:rsidRDefault="003759F6" w:rsidP="003759F6">
      <w:pPr>
        <w:pStyle w:val="Corps"/>
        <w:widowControl w:val="0"/>
        <w:numPr>
          <w:ilvl w:val="0"/>
          <w:numId w:val="3"/>
        </w:numPr>
        <w:spacing w:before="0" w:after="0" w:line="240" w:lineRule="auto"/>
        <w:jc w:val="both"/>
        <w:rPr>
          <w:rFonts w:ascii="Georgia" w:hAnsi="Georgia"/>
          <w:i/>
          <w:color w:val="auto"/>
        </w:rPr>
      </w:pPr>
      <w:r w:rsidRPr="00D40A28">
        <w:rPr>
          <w:rFonts w:ascii="Georgia" w:hAnsi="Georgia"/>
          <w:i/>
          <w:color w:val="auto"/>
        </w:rPr>
        <w:t>(Hypertext</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Hypertext</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w:t>
      </w:r>
    </w:p>
    <w:p w14:paraId="344C054D" w14:textId="77777777" w:rsidR="003759F6" w:rsidRPr="00D40A28" w:rsidRDefault="003759F6" w:rsidP="00E51EA2">
      <w:pPr>
        <w:pStyle w:val="Corps"/>
        <w:widowControl w:val="0"/>
        <w:numPr>
          <w:ilvl w:val="0"/>
          <w:numId w:val="3"/>
        </w:numPr>
        <w:tabs>
          <w:tab w:val="clear" w:pos="432"/>
          <w:tab w:val="num" w:pos="993"/>
        </w:tabs>
        <w:spacing w:before="0" w:after="0" w:line="240" w:lineRule="auto"/>
        <w:ind w:left="709" w:hanging="6"/>
        <w:jc w:val="both"/>
        <w:rPr>
          <w:rFonts w:ascii="Georgia" w:hAnsi="Georgia"/>
          <w:color w:val="auto"/>
        </w:rPr>
      </w:pPr>
      <w:r w:rsidRPr="00D40A28">
        <w:rPr>
          <w:rFonts w:ascii="Georgia" w:hAnsi="Georgia"/>
          <w:color w:val="auto"/>
        </w:rPr>
        <w:t>Système de renvois permettant de passer directement d’une partie d’un document à une autre, ou d’un document à d’autres documents choisis comme pertinent par l’auteur</w:t>
      </w:r>
      <w:r w:rsidRPr="00D40A28">
        <w:rPr>
          <w:rStyle w:val="Appelnotedebasdep"/>
          <w:rFonts w:ascii="Georgia" w:hAnsi="Georgia"/>
          <w:color w:val="auto"/>
        </w:rPr>
        <w:footnoteReference w:id="129"/>
      </w:r>
      <w:r w:rsidRPr="00D40A28">
        <w:rPr>
          <w:rFonts w:ascii="Georgia" w:hAnsi="Georgia"/>
          <w:color w:val="auto"/>
        </w:rPr>
        <w:t xml:space="preserve">. </w:t>
      </w:r>
    </w:p>
    <w:p w14:paraId="63742467" w14:textId="77777777" w:rsidR="003759F6" w:rsidRPr="00D40A28" w:rsidRDefault="003759F6" w:rsidP="00E51EA2">
      <w:pPr>
        <w:pStyle w:val="Corps"/>
        <w:widowControl w:val="0"/>
        <w:numPr>
          <w:ilvl w:val="0"/>
          <w:numId w:val="3"/>
        </w:numPr>
        <w:tabs>
          <w:tab w:val="clear" w:pos="432"/>
          <w:tab w:val="num" w:pos="993"/>
        </w:tabs>
        <w:spacing w:before="0" w:after="0" w:line="240" w:lineRule="auto"/>
        <w:ind w:left="709" w:hanging="6"/>
        <w:jc w:val="both"/>
        <w:rPr>
          <w:rFonts w:ascii="Georgia" w:hAnsi="Georgia"/>
          <w:color w:val="auto"/>
        </w:rPr>
      </w:pPr>
      <w:r w:rsidRPr="00D40A28">
        <w:rPr>
          <w:rFonts w:ascii="Georgia" w:hAnsi="Georgia"/>
          <w:color w:val="auto"/>
        </w:rPr>
        <w:t>Voir Ancre</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Ancre</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w:t>
      </w:r>
    </w:p>
    <w:p w14:paraId="79A55D8E" w14:textId="77777777" w:rsidR="003759F6" w:rsidRPr="00D40A28" w:rsidRDefault="003759F6" w:rsidP="003759F6">
      <w:pPr>
        <w:pStyle w:val="Corps"/>
        <w:widowControl w:val="0"/>
        <w:numPr>
          <w:ilvl w:val="0"/>
          <w:numId w:val="3"/>
        </w:numPr>
        <w:spacing w:before="0" w:after="0" w:line="240" w:lineRule="auto"/>
        <w:jc w:val="both"/>
        <w:rPr>
          <w:rFonts w:ascii="Georgia" w:hAnsi="Georgia"/>
          <w:color w:val="auto"/>
        </w:rPr>
      </w:pPr>
    </w:p>
    <w:p w14:paraId="5802FE21" w14:textId="77777777" w:rsidR="003759F6" w:rsidRPr="00D40A28" w:rsidRDefault="003759F6" w:rsidP="003759F6">
      <w:pPr>
        <w:pStyle w:val="Corps"/>
        <w:widowControl w:val="0"/>
        <w:numPr>
          <w:ilvl w:val="0"/>
          <w:numId w:val="3"/>
        </w:numPr>
        <w:spacing w:before="0" w:after="0" w:line="240" w:lineRule="auto"/>
        <w:jc w:val="both"/>
        <w:rPr>
          <w:rFonts w:ascii="Georgia" w:hAnsi="Georgia"/>
          <w:b/>
          <w:color w:val="auto"/>
        </w:rPr>
      </w:pPr>
      <w:r w:rsidRPr="00D40A28">
        <w:rPr>
          <w:rFonts w:ascii="Georgia" w:hAnsi="Georgia"/>
          <w:b/>
          <w:color w:val="auto"/>
        </w:rPr>
        <w:t>Hypertrame</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Hypertrame</w:instrText>
      </w:r>
      <w:r w:rsidRPr="00D40A28">
        <w:rPr>
          <w:rFonts w:ascii="Georgia" w:hAnsi="Georgia"/>
        </w:rPr>
        <w:instrText xml:space="preserve">" </w:instrText>
      </w:r>
      <w:r w:rsidR="00BC36AA" w:rsidRPr="00D40A28">
        <w:rPr>
          <w:rFonts w:ascii="Georgia" w:hAnsi="Georgia"/>
          <w:b/>
          <w:color w:val="auto"/>
        </w:rPr>
        <w:fldChar w:fldCharType="end"/>
      </w:r>
    </w:p>
    <w:p w14:paraId="05DC2769" w14:textId="77777777" w:rsidR="003759F6" w:rsidRPr="00D40A28" w:rsidRDefault="003759F6" w:rsidP="00E51EA2">
      <w:pPr>
        <w:pStyle w:val="Corps"/>
        <w:widowControl w:val="0"/>
        <w:numPr>
          <w:ilvl w:val="0"/>
          <w:numId w:val="3"/>
        </w:numPr>
        <w:tabs>
          <w:tab w:val="num" w:pos="709"/>
        </w:tabs>
        <w:spacing w:before="0" w:after="0" w:line="240" w:lineRule="auto"/>
        <w:ind w:left="709" w:hanging="6"/>
        <w:jc w:val="both"/>
        <w:rPr>
          <w:rFonts w:ascii="Georgia" w:hAnsi="Georgia"/>
          <w:color w:val="auto"/>
        </w:rPr>
      </w:pPr>
      <w:r w:rsidRPr="00D40A28">
        <w:rPr>
          <w:rFonts w:ascii="Georgia" w:hAnsi="Georgia"/>
          <w:color w:val="auto"/>
        </w:rPr>
        <w:t>Dans la norme GSM*, le temps est divisé en segments, l’hypertrame est l’unité de temps la plus longue (3h 28mn 53s 760ms). L’hypertrame est composée de 2048 supertrames</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color w:val="auto"/>
        </w:rPr>
        <w:instrText>supertrames</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qui rassemblent 1326 multi-trames</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color w:val="auto"/>
        </w:rPr>
        <w:instrText>multi-trames</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w:t>
      </w:r>
    </w:p>
    <w:p w14:paraId="69E09E70" w14:textId="77777777" w:rsidR="00656E31" w:rsidRPr="00D40A28" w:rsidRDefault="00656E31" w:rsidP="00E51EA2">
      <w:pPr>
        <w:widowControl w:val="0"/>
        <w:tabs>
          <w:tab w:val="num" w:pos="709"/>
        </w:tabs>
        <w:spacing w:after="0" w:line="240" w:lineRule="auto"/>
        <w:ind w:left="709" w:hanging="6"/>
        <w:rPr>
          <w:rFonts w:ascii="Georgia" w:hAnsi="Georgia"/>
        </w:rPr>
        <w:sectPr w:rsidR="00656E31" w:rsidRPr="00D40A28">
          <w:footnotePr>
            <w:numRestart w:val="eachPage"/>
          </w:footnotePr>
          <w:type w:val="oddPage"/>
          <w:pgSz w:w="8783" w:h="13602"/>
          <w:pgMar w:top="992" w:right="992" w:bottom="992" w:left="851" w:header="567" w:footer="567" w:gutter="0"/>
          <w:cols w:space="708"/>
          <w:titlePg/>
          <w:docGrid w:linePitch="326"/>
        </w:sectPr>
      </w:pPr>
    </w:p>
    <w:p w14:paraId="692B30D6" w14:textId="77777777" w:rsidR="000E6547" w:rsidRDefault="000E6547">
      <w:pPr>
        <w:widowControl w:val="0"/>
        <w:spacing w:after="0" w:line="240" w:lineRule="auto"/>
        <w:rPr>
          <w:rFonts w:ascii="Georgia" w:hAnsi="Georgia"/>
        </w:rPr>
      </w:pPr>
    </w:p>
    <w:p w14:paraId="38FD6F23" w14:textId="77777777" w:rsidR="000E6547" w:rsidRDefault="000E6547">
      <w:pPr>
        <w:pStyle w:val="Corpsdetexte"/>
        <w:widowControl w:val="0"/>
        <w:numPr>
          <w:ilvl w:val="0"/>
          <w:numId w:val="3"/>
        </w:numPr>
        <w:spacing w:before="0"/>
        <w:ind w:right="-6"/>
        <w:jc w:val="right"/>
        <w:rPr>
          <w:rFonts w:ascii="Georgia" w:hAnsi="Georgia"/>
          <w:sz w:val="24"/>
        </w:rPr>
      </w:pPr>
    </w:p>
    <w:p w14:paraId="6D9D730B" w14:textId="77777777" w:rsidR="000E6547" w:rsidRDefault="000E6547">
      <w:pPr>
        <w:pStyle w:val="Corpsdetexte"/>
        <w:widowControl w:val="0"/>
        <w:numPr>
          <w:ilvl w:val="0"/>
          <w:numId w:val="3"/>
        </w:numPr>
        <w:spacing w:before="0"/>
        <w:ind w:right="-6"/>
        <w:jc w:val="right"/>
        <w:rPr>
          <w:rFonts w:ascii="Georgia" w:hAnsi="Georgia"/>
          <w:sz w:val="24"/>
        </w:rPr>
      </w:pPr>
    </w:p>
    <w:p w14:paraId="4C536B53" w14:textId="77777777" w:rsidR="000E6547" w:rsidRDefault="000E6547">
      <w:pPr>
        <w:pStyle w:val="Corpsdetexte"/>
        <w:widowControl w:val="0"/>
        <w:numPr>
          <w:ilvl w:val="0"/>
          <w:numId w:val="3"/>
        </w:numPr>
        <w:spacing w:before="0"/>
        <w:ind w:right="-6"/>
        <w:jc w:val="right"/>
        <w:rPr>
          <w:rFonts w:ascii="Georgia" w:hAnsi="Georgia"/>
          <w:sz w:val="24"/>
        </w:rPr>
      </w:pPr>
    </w:p>
    <w:p w14:paraId="37493295" w14:textId="77777777" w:rsidR="000E6547" w:rsidRDefault="000E6547">
      <w:pPr>
        <w:pStyle w:val="Corpsdetexte"/>
        <w:widowControl w:val="0"/>
        <w:numPr>
          <w:ilvl w:val="0"/>
          <w:numId w:val="3"/>
        </w:numPr>
        <w:spacing w:before="0"/>
        <w:ind w:right="-6"/>
        <w:jc w:val="right"/>
        <w:rPr>
          <w:rFonts w:ascii="Georgia" w:hAnsi="Georgia"/>
          <w:sz w:val="24"/>
        </w:rPr>
      </w:pPr>
    </w:p>
    <w:p w14:paraId="0E265965" w14:textId="77777777" w:rsidR="000E6547" w:rsidRDefault="000E6547">
      <w:pPr>
        <w:pStyle w:val="Corpsdetexte"/>
        <w:widowControl w:val="0"/>
        <w:numPr>
          <w:ilvl w:val="0"/>
          <w:numId w:val="3"/>
        </w:numPr>
        <w:spacing w:before="0"/>
        <w:ind w:right="-6"/>
        <w:jc w:val="right"/>
        <w:rPr>
          <w:rFonts w:ascii="Georgia" w:hAnsi="Georgia"/>
          <w:sz w:val="24"/>
        </w:rPr>
      </w:pPr>
    </w:p>
    <w:p w14:paraId="7040344E" w14:textId="77777777" w:rsidR="000E6547" w:rsidRDefault="000E6547">
      <w:pPr>
        <w:pStyle w:val="Corpsdetexte"/>
        <w:widowControl w:val="0"/>
        <w:numPr>
          <w:ilvl w:val="0"/>
          <w:numId w:val="3"/>
        </w:numPr>
        <w:spacing w:before="0"/>
        <w:ind w:right="-6"/>
        <w:jc w:val="right"/>
        <w:rPr>
          <w:rFonts w:ascii="Georgia" w:hAnsi="Georgia"/>
          <w:sz w:val="24"/>
        </w:rPr>
      </w:pPr>
    </w:p>
    <w:p w14:paraId="6A239283" w14:textId="77777777" w:rsidR="000E6547" w:rsidRDefault="000E6547">
      <w:pPr>
        <w:pStyle w:val="Corpsdetexte"/>
        <w:widowControl w:val="0"/>
        <w:numPr>
          <w:ilvl w:val="0"/>
          <w:numId w:val="3"/>
        </w:numPr>
        <w:spacing w:before="0"/>
        <w:ind w:right="-6"/>
        <w:jc w:val="right"/>
        <w:rPr>
          <w:rFonts w:ascii="Georgia" w:hAnsi="Georgia"/>
          <w:sz w:val="24"/>
        </w:rPr>
      </w:pPr>
    </w:p>
    <w:p w14:paraId="71B8A74B" w14:textId="77777777" w:rsidR="000A6710" w:rsidRPr="00D40A28" w:rsidRDefault="000A6710" w:rsidP="00A849E4">
      <w:pPr>
        <w:pStyle w:val="Titre1"/>
        <w:keepNext w:val="0"/>
        <w:widowControl w:val="0"/>
        <w:numPr>
          <w:ilvl w:val="0"/>
          <w:numId w:val="3"/>
        </w:numPr>
        <w:spacing w:before="0" w:after="120" w:line="240" w:lineRule="auto"/>
        <w:ind w:right="-6"/>
        <w:jc w:val="center"/>
        <w:rPr>
          <w:rFonts w:ascii="Georgia" w:hAnsi="Georgia"/>
          <w:b w:val="0"/>
          <w:color w:val="000000"/>
          <w:sz w:val="220"/>
        </w:rPr>
      </w:pPr>
      <w:bookmarkStart w:id="72" w:name="_Toc273278920"/>
      <w:bookmarkStart w:id="73" w:name="_Toc276134306"/>
      <w:bookmarkStart w:id="74" w:name="_Toc308343382"/>
      <w:r w:rsidRPr="00D40A28">
        <w:rPr>
          <w:rFonts w:ascii="Georgia" w:hAnsi="Georgia"/>
          <w:b w:val="0"/>
          <w:color w:val="BFBFBF" w:themeColor="background1" w:themeShade="BF"/>
          <w:sz w:val="220"/>
        </w:rPr>
        <w:t>I</w:t>
      </w:r>
      <w:bookmarkEnd w:id="72"/>
      <w:bookmarkEnd w:id="73"/>
      <w:bookmarkEnd w:id="74"/>
    </w:p>
    <w:bookmarkEnd w:id="68"/>
    <w:p w14:paraId="53F6E42D" w14:textId="77777777" w:rsidR="003759F6" w:rsidRPr="00D40A28" w:rsidRDefault="003759F6" w:rsidP="003759F6">
      <w:pPr>
        <w:pStyle w:val="Corps"/>
        <w:widowControl w:val="0"/>
        <w:spacing w:before="0" w:after="0" w:line="240" w:lineRule="auto"/>
        <w:jc w:val="both"/>
        <w:rPr>
          <w:rFonts w:ascii="Georgia" w:hAnsi="Georgia"/>
          <w:b/>
          <w:color w:val="auto"/>
          <w:lang w:val="en-US"/>
        </w:rPr>
      </w:pPr>
      <w:r w:rsidRPr="00D40A28">
        <w:rPr>
          <w:rFonts w:ascii="Georgia" w:hAnsi="Georgia"/>
          <w:b/>
          <w:color w:val="auto"/>
          <w:lang w:val="en-US"/>
        </w:rPr>
        <w:t>IAB</w:t>
      </w:r>
      <w:r w:rsidR="00BC36AA" w:rsidRPr="00D40A28">
        <w:rPr>
          <w:rFonts w:ascii="Georgia" w:hAnsi="Georgia"/>
          <w:b/>
          <w:color w:val="auto"/>
        </w:rPr>
        <w:fldChar w:fldCharType="begin"/>
      </w:r>
      <w:r w:rsidRPr="00D40A28">
        <w:rPr>
          <w:rFonts w:ascii="Georgia" w:hAnsi="Georgia"/>
          <w:lang w:val="en-US"/>
        </w:rPr>
        <w:instrText xml:space="preserve"> XE "</w:instrText>
      </w:r>
      <w:r w:rsidRPr="00D40A28">
        <w:rPr>
          <w:rFonts w:ascii="Georgia" w:hAnsi="Georgia"/>
          <w:b/>
          <w:color w:val="auto"/>
          <w:lang w:val="en-US"/>
        </w:rPr>
        <w:instrText>IAB</w:instrText>
      </w:r>
      <w:r w:rsidRPr="00D40A28">
        <w:rPr>
          <w:rFonts w:ascii="Georgia" w:hAnsi="Georgia"/>
          <w:lang w:val="en-US"/>
        </w:rPr>
        <w:instrText xml:space="preserve">" </w:instrText>
      </w:r>
      <w:r w:rsidR="00BC36AA" w:rsidRPr="00D40A28">
        <w:rPr>
          <w:rFonts w:ascii="Georgia" w:hAnsi="Georgia"/>
          <w:b/>
          <w:color w:val="auto"/>
        </w:rPr>
        <w:fldChar w:fldCharType="end"/>
      </w:r>
      <w:r w:rsidRPr="00D40A28">
        <w:rPr>
          <w:rFonts w:ascii="Georgia" w:hAnsi="Georgia"/>
          <w:b/>
          <w:color w:val="auto"/>
          <w:lang w:val="en-US"/>
        </w:rPr>
        <w:t xml:space="preserve"> – </w:t>
      </w:r>
      <w:r w:rsidRPr="00D40A28">
        <w:rPr>
          <w:rFonts w:ascii="Georgia" w:hAnsi="Georgia"/>
          <w:b/>
          <w:i/>
          <w:color w:val="auto"/>
          <w:lang w:val="en-US"/>
        </w:rPr>
        <w:t>Internet</w:t>
      </w:r>
      <w:r w:rsidR="00BC36AA" w:rsidRPr="00D40A28">
        <w:rPr>
          <w:rFonts w:ascii="Georgia" w:hAnsi="Georgia"/>
          <w:b/>
          <w:i/>
          <w:color w:val="auto"/>
        </w:rPr>
        <w:fldChar w:fldCharType="begin"/>
      </w:r>
      <w:r w:rsidRPr="00D40A28">
        <w:rPr>
          <w:rFonts w:ascii="Georgia" w:hAnsi="Georgia"/>
          <w:i/>
          <w:lang w:val="en-US"/>
        </w:rPr>
        <w:instrText xml:space="preserve"> XE "</w:instrText>
      </w:r>
      <w:r w:rsidRPr="00D40A28">
        <w:rPr>
          <w:rFonts w:ascii="Georgia" w:hAnsi="Georgia"/>
          <w:b/>
          <w:i/>
          <w:color w:val="auto"/>
          <w:lang w:val="en-US"/>
        </w:rPr>
        <w:instrText>Internet</w:instrText>
      </w:r>
      <w:r w:rsidRPr="00D40A28">
        <w:rPr>
          <w:rFonts w:ascii="Georgia" w:hAnsi="Georgia"/>
          <w:i/>
          <w:lang w:val="en-US"/>
        </w:rPr>
        <w:instrText xml:space="preserve">" </w:instrText>
      </w:r>
      <w:r w:rsidR="00BC36AA" w:rsidRPr="00D40A28">
        <w:rPr>
          <w:rFonts w:ascii="Georgia" w:hAnsi="Georgia"/>
          <w:b/>
          <w:i/>
          <w:color w:val="auto"/>
        </w:rPr>
        <w:fldChar w:fldCharType="end"/>
      </w:r>
      <w:r w:rsidRPr="00D40A28">
        <w:rPr>
          <w:rFonts w:ascii="Georgia" w:hAnsi="Georgia"/>
          <w:b/>
          <w:i/>
          <w:color w:val="auto"/>
          <w:lang w:val="en-US"/>
        </w:rPr>
        <w:t xml:space="preserve"> Activities Board</w:t>
      </w:r>
      <w:r w:rsidR="00BC36AA" w:rsidRPr="00D40A28">
        <w:rPr>
          <w:rFonts w:ascii="Georgia" w:hAnsi="Georgia"/>
          <w:b/>
          <w:i/>
          <w:color w:val="auto"/>
        </w:rPr>
        <w:fldChar w:fldCharType="begin"/>
      </w:r>
      <w:r w:rsidRPr="00D40A28">
        <w:rPr>
          <w:rFonts w:ascii="Georgia" w:hAnsi="Georgia"/>
          <w:i/>
          <w:lang w:val="en-US"/>
        </w:rPr>
        <w:instrText xml:space="preserve"> XE "</w:instrText>
      </w:r>
      <w:r w:rsidRPr="00D40A28">
        <w:rPr>
          <w:rFonts w:ascii="Georgia" w:hAnsi="Georgia"/>
          <w:b/>
          <w:i/>
          <w:color w:val="auto"/>
          <w:lang w:val="en-US"/>
        </w:rPr>
        <w:instrText>Internet Activities Board</w:instrText>
      </w:r>
      <w:r w:rsidRPr="00D40A28">
        <w:rPr>
          <w:rFonts w:ascii="Georgia" w:hAnsi="Georgia"/>
          <w:i/>
          <w:lang w:val="en-US"/>
        </w:rPr>
        <w:instrText xml:space="preserve">" </w:instrText>
      </w:r>
      <w:r w:rsidR="00BC36AA" w:rsidRPr="00D40A28">
        <w:rPr>
          <w:rFonts w:ascii="Georgia" w:hAnsi="Georgia"/>
          <w:b/>
          <w:i/>
          <w:color w:val="auto"/>
        </w:rPr>
        <w:fldChar w:fldCharType="end"/>
      </w:r>
      <w:r w:rsidRPr="00D40A28">
        <w:rPr>
          <w:rFonts w:ascii="Georgia" w:hAnsi="Georgia"/>
          <w:b/>
          <w:i/>
          <w:color w:val="auto"/>
          <w:lang w:val="en-US"/>
        </w:rPr>
        <w:t xml:space="preserve"> – Internet Architecture Board</w:t>
      </w:r>
      <w:r w:rsidR="00BC36AA" w:rsidRPr="00D40A28">
        <w:rPr>
          <w:rFonts w:ascii="Georgia" w:hAnsi="Georgia"/>
          <w:b/>
          <w:i/>
          <w:color w:val="auto"/>
        </w:rPr>
        <w:fldChar w:fldCharType="begin"/>
      </w:r>
      <w:r w:rsidRPr="00D40A28">
        <w:rPr>
          <w:rFonts w:ascii="Georgia" w:hAnsi="Georgia"/>
          <w:i/>
          <w:lang w:val="en-US"/>
        </w:rPr>
        <w:instrText xml:space="preserve"> XE "</w:instrText>
      </w:r>
      <w:r w:rsidRPr="00D40A28">
        <w:rPr>
          <w:rFonts w:ascii="Georgia" w:hAnsi="Georgia"/>
          <w:b/>
          <w:i/>
          <w:color w:val="auto"/>
          <w:lang w:val="en-US"/>
        </w:rPr>
        <w:instrText>Internet Architecture Board</w:instrText>
      </w:r>
      <w:r w:rsidRPr="00D40A28">
        <w:rPr>
          <w:rFonts w:ascii="Georgia" w:hAnsi="Georgia"/>
          <w:i/>
          <w:lang w:val="en-US"/>
        </w:rPr>
        <w:instrText xml:space="preserve">" </w:instrText>
      </w:r>
      <w:r w:rsidR="00BC36AA" w:rsidRPr="00D40A28">
        <w:rPr>
          <w:rFonts w:ascii="Georgia" w:hAnsi="Georgia"/>
          <w:b/>
          <w:i/>
          <w:color w:val="auto"/>
        </w:rPr>
        <w:fldChar w:fldCharType="end"/>
      </w:r>
    </w:p>
    <w:p w14:paraId="419C7CF9" w14:textId="77777777" w:rsidR="003759F6" w:rsidRPr="00D40A28" w:rsidRDefault="003759F6" w:rsidP="003759F6">
      <w:pPr>
        <w:pStyle w:val="Corps"/>
        <w:widowControl w:val="0"/>
        <w:spacing w:before="0" w:after="0" w:line="240" w:lineRule="auto"/>
        <w:ind w:left="709"/>
        <w:jc w:val="both"/>
        <w:rPr>
          <w:rFonts w:ascii="Georgia" w:hAnsi="Georgia"/>
          <w:color w:val="auto"/>
        </w:rPr>
      </w:pPr>
      <w:r w:rsidRPr="00D40A28">
        <w:rPr>
          <w:rFonts w:ascii="Georgia" w:hAnsi="Georgia"/>
          <w:color w:val="auto"/>
        </w:rPr>
        <w:t xml:space="preserve">Créée en 1983, </w:t>
      </w:r>
      <w:r w:rsidRPr="00D40A28">
        <w:rPr>
          <w:rFonts w:ascii="Georgia" w:hAnsi="Georgia"/>
          <w:i/>
          <w:color w:val="auto"/>
        </w:rPr>
        <w:t>l’Internet</w:t>
      </w:r>
      <w:r w:rsidR="00BC36AA" w:rsidRPr="00D40A28">
        <w:rPr>
          <w:rFonts w:ascii="Georgia" w:hAnsi="Georgia"/>
          <w:i/>
          <w:color w:val="auto"/>
        </w:rPr>
        <w:fldChar w:fldCharType="begin"/>
      </w:r>
      <w:r w:rsidRPr="00D40A28">
        <w:rPr>
          <w:rFonts w:ascii="Georgia" w:hAnsi="Georgia"/>
          <w:i/>
        </w:rPr>
        <w:instrText xml:space="preserve"> XE "</w:instrText>
      </w:r>
      <w:r w:rsidRPr="00D40A28">
        <w:rPr>
          <w:rFonts w:ascii="Georgia" w:hAnsi="Georgia"/>
          <w:b/>
          <w:i/>
          <w:color w:val="auto"/>
        </w:rPr>
        <w:instrText>Internet</w:instrText>
      </w:r>
      <w:r w:rsidRPr="00D40A28">
        <w:rPr>
          <w:rFonts w:ascii="Georgia" w:hAnsi="Georgia"/>
          <w:i/>
        </w:rPr>
        <w:instrText xml:space="preserve">" </w:instrText>
      </w:r>
      <w:r w:rsidR="00BC36AA" w:rsidRPr="00D40A28">
        <w:rPr>
          <w:rFonts w:ascii="Georgia" w:hAnsi="Georgia"/>
          <w:i/>
          <w:color w:val="auto"/>
        </w:rPr>
        <w:fldChar w:fldCharType="end"/>
      </w:r>
      <w:r w:rsidRPr="00D40A28">
        <w:rPr>
          <w:rFonts w:ascii="Georgia" w:hAnsi="Georgia"/>
          <w:i/>
          <w:color w:val="auto"/>
        </w:rPr>
        <w:t xml:space="preserve"> Activities Board</w:t>
      </w:r>
      <w:r w:rsidR="00BC36AA" w:rsidRPr="00D40A28">
        <w:rPr>
          <w:rFonts w:ascii="Georgia" w:hAnsi="Georgia"/>
          <w:i/>
          <w:color w:val="auto"/>
        </w:rPr>
        <w:fldChar w:fldCharType="begin"/>
      </w:r>
      <w:r w:rsidRPr="00D40A28">
        <w:rPr>
          <w:rFonts w:ascii="Georgia" w:hAnsi="Georgia"/>
          <w:i/>
        </w:rPr>
        <w:instrText xml:space="preserve"> XE "</w:instrText>
      </w:r>
      <w:r w:rsidRPr="00D40A28">
        <w:rPr>
          <w:rFonts w:ascii="Georgia" w:hAnsi="Georgia"/>
          <w:b/>
          <w:i/>
          <w:color w:val="auto"/>
        </w:rPr>
        <w:instrText>Internet Activities Board</w:instrText>
      </w:r>
      <w:r w:rsidRPr="00D40A28">
        <w:rPr>
          <w:rFonts w:ascii="Georgia" w:hAnsi="Georgia"/>
          <w:i/>
        </w:rPr>
        <w:instrText xml:space="preserve">" </w:instrText>
      </w:r>
      <w:r w:rsidR="00BC36AA" w:rsidRPr="00D40A28">
        <w:rPr>
          <w:rFonts w:ascii="Georgia" w:hAnsi="Georgia"/>
          <w:i/>
          <w:color w:val="auto"/>
        </w:rPr>
        <w:fldChar w:fldCharType="end"/>
      </w:r>
      <w:r w:rsidRPr="00D40A28">
        <w:rPr>
          <w:rFonts w:ascii="Georgia" w:hAnsi="Georgia"/>
          <w:color w:val="auto"/>
        </w:rPr>
        <w:t>, est un comité en charge du suivi et du contrôle du développement des protocoles liés à l’Internet (typiquement ceux de la pile TCP</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eastAsia="Cambria" w:hAnsi="Georgia"/>
          <w:b/>
          <w:bCs/>
          <w:szCs w:val="20"/>
        </w:rPr>
        <w:instrText>TCP</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/IP*). Son fonctionnement est décrit dans la RFC*</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RFC</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1120 (qui n’est pas un standard). Devenu </w:t>
      </w:r>
      <w:r w:rsidRPr="00D40A28">
        <w:rPr>
          <w:rFonts w:ascii="Georgia" w:hAnsi="Georgia"/>
          <w:i/>
          <w:color w:val="auto"/>
        </w:rPr>
        <w:t>Internet Architecture Board*</w:t>
      </w:r>
      <w:r w:rsidR="00BC36AA" w:rsidRPr="00D40A28">
        <w:rPr>
          <w:rFonts w:ascii="Georgia" w:hAnsi="Georgia"/>
          <w:i/>
          <w:color w:val="auto"/>
        </w:rPr>
        <w:fldChar w:fldCharType="begin"/>
      </w:r>
      <w:r w:rsidRPr="00D40A28">
        <w:rPr>
          <w:rFonts w:ascii="Georgia" w:hAnsi="Georgia"/>
          <w:i/>
        </w:rPr>
        <w:instrText xml:space="preserve"> XE "</w:instrText>
      </w:r>
      <w:r w:rsidRPr="00D40A28">
        <w:rPr>
          <w:rFonts w:ascii="Georgia" w:hAnsi="Georgia"/>
          <w:b/>
          <w:i/>
          <w:color w:val="auto"/>
        </w:rPr>
        <w:instrText>Internet Architecture Board</w:instrText>
      </w:r>
      <w:r w:rsidRPr="00D40A28">
        <w:rPr>
          <w:rFonts w:ascii="Georgia" w:hAnsi="Georgia"/>
          <w:i/>
        </w:rPr>
        <w:instrText xml:space="preserve">" </w:instrText>
      </w:r>
      <w:r w:rsidR="00BC36AA" w:rsidRPr="00D40A28">
        <w:rPr>
          <w:rFonts w:ascii="Georgia" w:hAnsi="Georgia"/>
          <w:i/>
          <w:color w:val="auto"/>
        </w:rPr>
        <w:fldChar w:fldCharType="end"/>
      </w:r>
      <w:r w:rsidRPr="00D40A28">
        <w:rPr>
          <w:rFonts w:ascii="Georgia" w:hAnsi="Georgia"/>
          <w:color w:val="auto"/>
        </w:rPr>
        <w:t xml:space="preserve">, l’organisation se compose de deux comités distincts : </w:t>
      </w:r>
      <w:r w:rsidRPr="00D40A28">
        <w:rPr>
          <w:rFonts w:ascii="Georgia" w:hAnsi="Georgia"/>
          <w:i/>
          <w:color w:val="auto"/>
        </w:rPr>
        <w:t>l’Internet Engineering Task Force</w:t>
      </w:r>
      <w:r w:rsidR="00BC36AA" w:rsidRPr="00D40A28">
        <w:rPr>
          <w:rFonts w:ascii="Georgia" w:hAnsi="Georgia"/>
          <w:i/>
          <w:color w:val="auto"/>
        </w:rPr>
        <w:fldChar w:fldCharType="begin"/>
      </w:r>
      <w:r w:rsidRPr="00D40A28">
        <w:rPr>
          <w:rFonts w:ascii="Georgia" w:hAnsi="Georgia"/>
          <w:i/>
        </w:rPr>
        <w:instrText xml:space="preserve"> XE "</w:instrText>
      </w:r>
      <w:r w:rsidRPr="00D40A28">
        <w:rPr>
          <w:rFonts w:ascii="Georgia" w:eastAsia="Cambria" w:hAnsi="Georgia"/>
          <w:b/>
          <w:bCs/>
          <w:i/>
          <w:szCs w:val="20"/>
        </w:rPr>
        <w:instrText>Internet Engineering Task Force</w:instrText>
      </w:r>
      <w:r w:rsidRPr="00D40A28">
        <w:rPr>
          <w:rFonts w:ascii="Georgia" w:hAnsi="Georgia"/>
          <w:i/>
        </w:rPr>
        <w:instrText xml:space="preserve">" </w:instrText>
      </w:r>
      <w:r w:rsidR="00BC36AA" w:rsidRPr="00D40A28">
        <w:rPr>
          <w:rFonts w:ascii="Georgia" w:hAnsi="Georgia"/>
          <w:i/>
          <w:color w:val="auto"/>
        </w:rPr>
        <w:fldChar w:fldCharType="end"/>
      </w:r>
      <w:r w:rsidRPr="00D40A28">
        <w:rPr>
          <w:rFonts w:ascii="Georgia" w:hAnsi="Georgia"/>
          <w:i/>
          <w:color w:val="auto"/>
        </w:rPr>
        <w:t xml:space="preserve"> </w:t>
      </w:r>
      <w:r w:rsidRPr="00D40A28">
        <w:rPr>
          <w:rFonts w:ascii="Georgia" w:hAnsi="Georgia"/>
          <w:color w:val="auto"/>
        </w:rPr>
        <w:t>(IETF*</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eastAsia="Cambria" w:hAnsi="Georgia"/>
          <w:b/>
          <w:bCs/>
          <w:szCs w:val="20"/>
        </w:rPr>
        <w:instrText>IETF</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et </w:t>
      </w:r>
      <w:r w:rsidRPr="00D40A28">
        <w:rPr>
          <w:rFonts w:ascii="Georgia" w:hAnsi="Georgia"/>
          <w:i/>
          <w:color w:val="auto"/>
        </w:rPr>
        <w:t>Internet Research Task Force</w:t>
      </w:r>
      <w:r w:rsidR="00BC36AA" w:rsidRPr="00D40A28">
        <w:rPr>
          <w:rFonts w:ascii="Georgia" w:hAnsi="Georgia"/>
          <w:i/>
          <w:color w:val="auto"/>
        </w:rPr>
        <w:fldChar w:fldCharType="begin"/>
      </w:r>
      <w:r w:rsidRPr="00D40A28">
        <w:rPr>
          <w:rFonts w:ascii="Georgia" w:hAnsi="Georgia"/>
          <w:i/>
        </w:rPr>
        <w:instrText xml:space="preserve"> XE "</w:instrText>
      </w:r>
      <w:r w:rsidRPr="00D40A28">
        <w:rPr>
          <w:rFonts w:ascii="Georgia" w:eastAsia="Cambria" w:hAnsi="Georgia"/>
          <w:b/>
          <w:bCs/>
          <w:i/>
          <w:szCs w:val="20"/>
        </w:rPr>
        <w:instrText>Internet Research Task Force</w:instrText>
      </w:r>
      <w:r w:rsidRPr="00D40A28">
        <w:rPr>
          <w:rFonts w:ascii="Georgia" w:hAnsi="Georgia"/>
          <w:i/>
        </w:rPr>
        <w:instrText xml:space="preserve">" </w:instrText>
      </w:r>
      <w:r w:rsidR="00BC36AA" w:rsidRPr="00D40A28">
        <w:rPr>
          <w:rFonts w:ascii="Georgia" w:hAnsi="Georgia"/>
          <w:i/>
          <w:color w:val="auto"/>
        </w:rPr>
        <w:fldChar w:fldCharType="end"/>
      </w:r>
      <w:r w:rsidRPr="00D40A28">
        <w:rPr>
          <w:rFonts w:ascii="Georgia" w:hAnsi="Georgia"/>
          <w:color w:val="auto"/>
        </w:rPr>
        <w:t xml:space="preserve"> (IRTF*</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eastAsia="Cambria" w:hAnsi="Georgia"/>
          <w:b/>
          <w:bCs/>
          <w:szCs w:val="20"/>
        </w:rPr>
        <w:instrText>IRTF</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w:t>
      </w:r>
    </w:p>
    <w:p w14:paraId="2B732224" w14:textId="77777777" w:rsidR="003759F6" w:rsidRPr="00D40A28" w:rsidRDefault="003759F6" w:rsidP="003759F6">
      <w:pPr>
        <w:pStyle w:val="Corps"/>
        <w:widowControl w:val="0"/>
        <w:spacing w:before="0" w:after="0" w:line="240" w:lineRule="auto"/>
        <w:jc w:val="both"/>
        <w:rPr>
          <w:rFonts w:ascii="Georgia" w:hAnsi="Georgia"/>
          <w:b/>
          <w:color w:val="auto"/>
        </w:rPr>
      </w:pPr>
    </w:p>
    <w:p w14:paraId="7AF19611"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
          <w:bCs w:val="0"/>
          <w:szCs w:val="20"/>
          <w:lang w:val="en-US" w:eastAsia="fr-FR"/>
        </w:rPr>
      </w:pPr>
      <w:r w:rsidRPr="00D40A28">
        <w:rPr>
          <w:rFonts w:ascii="Georgia" w:eastAsia="Cambria" w:hAnsi="Georgia" w:cs="Times New Roman"/>
          <w:b/>
          <w:bCs w:val="0"/>
          <w:szCs w:val="20"/>
          <w:lang w:val="en-US" w:eastAsia="fr-FR"/>
        </w:rPr>
        <w:t>IANA</w:t>
      </w:r>
      <w:r w:rsidR="00BC36AA" w:rsidRPr="00D40A28">
        <w:rPr>
          <w:rFonts w:ascii="Georgia" w:eastAsia="Cambria" w:hAnsi="Georgia" w:cs="Times New Roman"/>
          <w:b/>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szCs w:val="20"/>
          <w:lang w:val="en-US" w:eastAsia="fr-FR"/>
        </w:rPr>
        <w:instrText>IANA</w:instrText>
      </w:r>
      <w:r w:rsidRPr="00D40A28">
        <w:rPr>
          <w:rFonts w:ascii="Georgia" w:hAnsi="Georgia"/>
          <w:lang w:val="en-US"/>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val="en-US" w:eastAsia="fr-FR"/>
        </w:rPr>
        <w:t xml:space="preserve"> - </w:t>
      </w:r>
      <w:r w:rsidRPr="00D40A28">
        <w:rPr>
          <w:rFonts w:ascii="Georgia" w:eastAsia="Cambria" w:hAnsi="Georgia" w:cs="Times New Roman"/>
          <w:b/>
          <w:bCs w:val="0"/>
          <w:i/>
          <w:szCs w:val="20"/>
          <w:lang w:val="en-US" w:eastAsia="fr-FR"/>
        </w:rPr>
        <w:t>Internet</w:t>
      </w:r>
      <w:r w:rsidR="00BC36AA" w:rsidRPr="00D40A28">
        <w:rPr>
          <w:rFonts w:ascii="Georgia" w:eastAsia="Cambria" w:hAnsi="Georgia" w:cs="Times New Roman"/>
          <w:b/>
          <w:bCs w:val="0"/>
          <w:i/>
          <w:szCs w:val="20"/>
          <w:lang w:eastAsia="fr-FR"/>
        </w:rPr>
        <w:fldChar w:fldCharType="begin"/>
      </w:r>
      <w:r w:rsidRPr="00D40A28">
        <w:rPr>
          <w:rFonts w:ascii="Georgia" w:hAnsi="Georgia"/>
          <w:lang w:val="en-US"/>
        </w:rPr>
        <w:instrText xml:space="preserve"> XE "</w:instrText>
      </w:r>
      <w:r w:rsidRPr="00D40A28">
        <w:rPr>
          <w:rFonts w:ascii="Georgia" w:hAnsi="Georgia"/>
          <w:b/>
          <w:lang w:val="en-US"/>
        </w:rPr>
        <w:instrText>Internet</w:instrText>
      </w:r>
      <w:r w:rsidRPr="00D40A28">
        <w:rPr>
          <w:rFonts w:ascii="Georgia" w:hAnsi="Georgia"/>
          <w:lang w:val="en-US"/>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i/>
          <w:szCs w:val="20"/>
          <w:lang w:val="en-US" w:eastAsia="fr-FR"/>
        </w:rPr>
        <w:t xml:space="preserve"> Assigned Numbers Authority</w:t>
      </w:r>
      <w:r w:rsidR="00BC36AA" w:rsidRPr="00D40A28">
        <w:rPr>
          <w:rFonts w:ascii="Georgia" w:eastAsia="Cambria" w:hAnsi="Georgia" w:cs="Times New Roman"/>
          <w:b/>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i/>
          <w:szCs w:val="20"/>
          <w:lang w:val="en-US" w:eastAsia="fr-FR"/>
        </w:rPr>
        <w:instrText>Internet Assigned Numbers Authority</w:instrText>
      </w:r>
      <w:r w:rsidRPr="00D40A28">
        <w:rPr>
          <w:rFonts w:ascii="Georgia" w:hAnsi="Georgia"/>
          <w:lang w:val="en-US"/>
        </w:rPr>
        <w:instrText xml:space="preserve">" </w:instrText>
      </w:r>
      <w:r w:rsidR="00BC36AA" w:rsidRPr="00D40A28">
        <w:rPr>
          <w:rFonts w:ascii="Georgia" w:eastAsia="Cambria" w:hAnsi="Georgia" w:cs="Times New Roman"/>
          <w:b/>
          <w:bCs w:val="0"/>
          <w:i/>
          <w:szCs w:val="20"/>
          <w:lang w:eastAsia="fr-FR"/>
        </w:rPr>
        <w:fldChar w:fldCharType="end"/>
      </w:r>
    </w:p>
    <w:p w14:paraId="211705F6" w14:textId="77777777" w:rsidR="004D4CF1" w:rsidRDefault="003759F6" w:rsidP="004D4CF1">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L’IANA</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IANA</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est une fonction particulière de l’ICANN</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
        </w:rPr>
        <w:instrText>ICANN</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en charge de la cohérence de certains éléments clés pour le fonctionnement du réseau Internet</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
        </w:rPr>
        <w:instrText>Internet</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Il assure ainsi une partie de la gouvernance technique de l’Internet dans les trois domaines suivants :</w:t>
      </w:r>
    </w:p>
    <w:p w14:paraId="0B4C648B" w14:textId="77777777" w:rsidR="004D4CF1" w:rsidRDefault="004D4CF1" w:rsidP="004D4CF1">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Pr>
          <w:rFonts w:ascii="Georgia" w:eastAsia="Cambria" w:hAnsi="Georgia" w:cs="Times New Roman"/>
          <w:bCs w:val="0"/>
          <w:szCs w:val="20"/>
          <w:lang w:eastAsia="fr-FR"/>
        </w:rPr>
        <w:t xml:space="preserve">• </w:t>
      </w:r>
      <w:r w:rsidR="003759F6" w:rsidRPr="00D40A28">
        <w:rPr>
          <w:rFonts w:ascii="Georgia" w:eastAsia="Cambria" w:hAnsi="Georgia" w:cs="Times New Roman"/>
          <w:bCs w:val="0"/>
          <w:szCs w:val="20"/>
          <w:lang w:eastAsia="fr-FR"/>
        </w:rPr>
        <w:t>Noms de domaine : l’IANA</w:t>
      </w:r>
      <w:r w:rsidR="00BC36AA" w:rsidRPr="00D40A28">
        <w:rPr>
          <w:rFonts w:ascii="Georgia" w:eastAsia="Cambria" w:hAnsi="Georgia" w:cs="Times New Roman"/>
          <w:bCs w:val="0"/>
          <w:szCs w:val="20"/>
          <w:lang w:eastAsia="fr-FR"/>
        </w:rPr>
        <w:fldChar w:fldCharType="begin"/>
      </w:r>
      <w:r w:rsidR="003759F6" w:rsidRPr="00D40A28">
        <w:rPr>
          <w:rFonts w:ascii="Georgia" w:hAnsi="Georgia"/>
        </w:rPr>
        <w:instrText xml:space="preserve"> XE "</w:instrText>
      </w:r>
      <w:r w:rsidR="003759F6" w:rsidRPr="00D40A28">
        <w:rPr>
          <w:rFonts w:ascii="Georgia" w:eastAsia="Cambria" w:hAnsi="Georgia" w:cs="Times New Roman"/>
          <w:b/>
          <w:bCs w:val="0"/>
          <w:szCs w:val="20"/>
          <w:lang w:eastAsia="fr-FR"/>
        </w:rPr>
        <w:instrText>IANA</w:instrText>
      </w:r>
      <w:r w:rsidR="003759F6"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003759F6" w:rsidRPr="00D40A28">
        <w:rPr>
          <w:rFonts w:ascii="Georgia" w:eastAsia="Cambria" w:hAnsi="Georgia" w:cs="Times New Roman"/>
          <w:bCs w:val="0"/>
          <w:szCs w:val="20"/>
          <w:lang w:eastAsia="fr-FR"/>
        </w:rPr>
        <w:t xml:space="preserve"> supervise le DNS </w:t>
      </w:r>
      <w:r w:rsidR="003759F6" w:rsidRPr="00D40A28">
        <w:rPr>
          <w:rFonts w:ascii="Georgia" w:eastAsia="Cambria" w:hAnsi="Georgia" w:cs="Times New Roman"/>
          <w:bCs w:val="0"/>
          <w:i/>
          <w:szCs w:val="20"/>
          <w:lang w:eastAsia="fr-FR"/>
        </w:rPr>
        <w:t>Root</w:t>
      </w:r>
      <w:r w:rsidR="003759F6" w:rsidRPr="00D40A28">
        <w:rPr>
          <w:rFonts w:ascii="Georgia" w:eastAsia="Cambria" w:hAnsi="Georgia" w:cs="Times New Roman"/>
          <w:bCs w:val="0"/>
          <w:szCs w:val="20"/>
          <w:lang w:eastAsia="fr-FR"/>
        </w:rPr>
        <w:t>, les domaines .int et .arpa ;</w:t>
      </w:r>
    </w:p>
    <w:p w14:paraId="0CB9E87D" w14:textId="77777777" w:rsidR="004D4CF1" w:rsidRDefault="004D4CF1" w:rsidP="004D4CF1">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Pr>
          <w:rFonts w:ascii="Georgia" w:eastAsia="Cambria" w:hAnsi="Georgia" w:cs="Times New Roman"/>
          <w:bCs w:val="0"/>
          <w:szCs w:val="20"/>
          <w:lang w:eastAsia="fr-FR"/>
        </w:rPr>
        <w:t xml:space="preserve">• </w:t>
      </w:r>
      <w:r w:rsidR="003759F6" w:rsidRPr="00D40A28">
        <w:rPr>
          <w:rFonts w:ascii="Georgia" w:eastAsia="Cambria" w:hAnsi="Georgia" w:cs="Times New Roman"/>
          <w:bCs w:val="0"/>
          <w:szCs w:val="20"/>
          <w:lang w:eastAsia="fr-FR"/>
        </w:rPr>
        <w:t>S’assure de la cohérence des adresses utilisées, des ressources en adresses IP* et du suivi des AS</w:t>
      </w:r>
      <w:r w:rsidR="00BC36AA" w:rsidRPr="00D40A28">
        <w:rPr>
          <w:rFonts w:ascii="Georgia" w:eastAsia="Cambria" w:hAnsi="Georgia" w:cs="Times New Roman"/>
          <w:bCs w:val="0"/>
          <w:szCs w:val="20"/>
          <w:lang w:eastAsia="fr-FR"/>
        </w:rPr>
        <w:fldChar w:fldCharType="begin"/>
      </w:r>
      <w:r w:rsidR="003759F6" w:rsidRPr="00D40A28">
        <w:rPr>
          <w:rFonts w:ascii="Georgia" w:hAnsi="Georgia"/>
        </w:rPr>
        <w:instrText xml:space="preserve"> XE "</w:instrText>
      </w:r>
      <w:r w:rsidR="003759F6" w:rsidRPr="00D40A28">
        <w:rPr>
          <w:rFonts w:ascii="Georgia" w:hAnsi="Georgia"/>
          <w:b/>
        </w:rPr>
        <w:instrText>AS</w:instrText>
      </w:r>
      <w:r w:rsidR="003759F6"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003759F6" w:rsidRPr="00D40A28">
        <w:rPr>
          <w:rFonts w:ascii="Georgia" w:eastAsia="Cambria" w:hAnsi="Georgia" w:cs="Times New Roman"/>
          <w:bCs w:val="0"/>
          <w:szCs w:val="20"/>
          <w:lang w:eastAsia="fr-FR"/>
        </w:rPr>
        <w:t>*, IANA</w:t>
      </w:r>
      <w:r w:rsidR="00BC36AA" w:rsidRPr="00D40A28">
        <w:rPr>
          <w:rFonts w:ascii="Georgia" w:eastAsia="Cambria" w:hAnsi="Georgia" w:cs="Times New Roman"/>
          <w:bCs w:val="0"/>
          <w:szCs w:val="20"/>
          <w:lang w:eastAsia="fr-FR"/>
        </w:rPr>
        <w:fldChar w:fldCharType="begin"/>
      </w:r>
      <w:r w:rsidR="003759F6" w:rsidRPr="00D40A28">
        <w:rPr>
          <w:rFonts w:ascii="Georgia" w:hAnsi="Georgia"/>
        </w:rPr>
        <w:instrText xml:space="preserve"> XE "</w:instrText>
      </w:r>
      <w:r w:rsidR="003759F6" w:rsidRPr="00D40A28">
        <w:rPr>
          <w:rFonts w:ascii="Georgia" w:eastAsia="Cambria" w:hAnsi="Georgia" w:cs="Times New Roman"/>
          <w:b/>
          <w:bCs w:val="0"/>
          <w:szCs w:val="20"/>
          <w:lang w:eastAsia="fr-FR"/>
        </w:rPr>
        <w:instrText>IANA</w:instrText>
      </w:r>
      <w:r w:rsidR="003759F6"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003759F6" w:rsidRPr="00D40A28">
        <w:rPr>
          <w:rFonts w:ascii="Georgia" w:eastAsia="Cambria" w:hAnsi="Georgia" w:cs="Times New Roman"/>
          <w:bCs w:val="0"/>
          <w:szCs w:val="20"/>
          <w:lang w:eastAsia="fr-FR"/>
        </w:rPr>
        <w:t xml:space="preserve"> transmet ces données aux </w:t>
      </w:r>
      <w:r w:rsidR="003759F6" w:rsidRPr="00D40A28">
        <w:rPr>
          <w:rFonts w:ascii="Georgia" w:eastAsia="Cambria" w:hAnsi="Georgia" w:cs="Times New Roman"/>
          <w:bCs w:val="0"/>
          <w:i/>
          <w:szCs w:val="20"/>
          <w:lang w:eastAsia="fr-FR"/>
        </w:rPr>
        <w:t>Regional Internet</w:t>
      </w:r>
      <w:r w:rsidR="00BC36AA" w:rsidRPr="00D40A28">
        <w:rPr>
          <w:rFonts w:ascii="Georgia" w:eastAsia="Cambria" w:hAnsi="Georgia" w:cs="Times New Roman"/>
          <w:bCs w:val="0"/>
          <w:i/>
          <w:szCs w:val="20"/>
          <w:lang w:eastAsia="fr-FR"/>
        </w:rPr>
        <w:fldChar w:fldCharType="begin"/>
      </w:r>
      <w:r w:rsidR="003759F6" w:rsidRPr="00D40A28">
        <w:rPr>
          <w:rFonts w:ascii="Georgia" w:hAnsi="Georgia"/>
        </w:rPr>
        <w:instrText xml:space="preserve"> XE "</w:instrText>
      </w:r>
      <w:r w:rsidR="003759F6" w:rsidRPr="00D40A28">
        <w:rPr>
          <w:rFonts w:ascii="Georgia" w:hAnsi="Georgia"/>
          <w:b/>
        </w:rPr>
        <w:instrText>Internet</w:instrText>
      </w:r>
      <w:r w:rsidR="003759F6"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003759F6" w:rsidRPr="00D40A28">
        <w:rPr>
          <w:rFonts w:ascii="Georgia" w:eastAsia="Cambria" w:hAnsi="Georgia" w:cs="Times New Roman"/>
          <w:bCs w:val="0"/>
          <w:i/>
          <w:szCs w:val="20"/>
          <w:lang w:eastAsia="fr-FR"/>
        </w:rPr>
        <w:t xml:space="preserve"> Registries</w:t>
      </w:r>
      <w:r w:rsidR="003759F6" w:rsidRPr="00D40A28">
        <w:rPr>
          <w:rFonts w:ascii="Georgia" w:eastAsia="Cambria" w:hAnsi="Georgia" w:cs="Times New Roman"/>
          <w:bCs w:val="0"/>
          <w:szCs w:val="20"/>
          <w:lang w:eastAsia="fr-FR"/>
        </w:rPr>
        <w:t xml:space="preserve"> (RIR*</w:t>
      </w:r>
      <w:r w:rsidR="00BC36AA" w:rsidRPr="00D40A28">
        <w:rPr>
          <w:rFonts w:ascii="Georgia" w:eastAsia="Cambria" w:hAnsi="Georgia" w:cs="Times New Roman"/>
          <w:bCs w:val="0"/>
          <w:szCs w:val="20"/>
          <w:lang w:eastAsia="fr-FR"/>
        </w:rPr>
        <w:fldChar w:fldCharType="begin"/>
      </w:r>
      <w:r w:rsidR="003759F6" w:rsidRPr="00D40A28">
        <w:rPr>
          <w:rFonts w:ascii="Georgia" w:hAnsi="Georgia"/>
        </w:rPr>
        <w:instrText xml:space="preserve"> XE "</w:instrText>
      </w:r>
      <w:r w:rsidR="003759F6" w:rsidRPr="00D40A28">
        <w:rPr>
          <w:rFonts w:ascii="Georgia" w:eastAsia="Cambria" w:hAnsi="Georgia" w:cs="Times New Roman"/>
          <w:b/>
          <w:bCs w:val="0"/>
          <w:szCs w:val="20"/>
          <w:lang w:eastAsia="fr-FR"/>
        </w:rPr>
        <w:instrText>RIR</w:instrText>
      </w:r>
      <w:r w:rsidR="003759F6"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003759F6" w:rsidRPr="00D40A28">
        <w:rPr>
          <w:rFonts w:ascii="Georgia" w:eastAsia="Cambria" w:hAnsi="Georgia" w:cs="Times New Roman"/>
          <w:bCs w:val="0"/>
          <w:szCs w:val="20"/>
          <w:lang w:eastAsia="fr-FR"/>
        </w:rPr>
        <w:t xml:space="preserve">). </w:t>
      </w:r>
    </w:p>
    <w:p w14:paraId="5318BB88" w14:textId="77777777" w:rsidR="003759F6" w:rsidRPr="00D40A28" w:rsidRDefault="004D4CF1" w:rsidP="004D4CF1">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Pr>
          <w:rFonts w:ascii="Georgia" w:eastAsia="Cambria" w:hAnsi="Georgia" w:cs="Times New Roman"/>
          <w:bCs w:val="0"/>
          <w:szCs w:val="20"/>
          <w:lang w:eastAsia="fr-FR"/>
        </w:rPr>
        <w:t xml:space="preserve">• </w:t>
      </w:r>
      <w:r w:rsidR="003759F6" w:rsidRPr="00D40A28">
        <w:rPr>
          <w:rFonts w:ascii="Georgia" w:eastAsia="Cambria" w:hAnsi="Georgia" w:cs="Times New Roman"/>
          <w:bCs w:val="0"/>
          <w:szCs w:val="20"/>
          <w:lang w:eastAsia="fr-FR"/>
        </w:rPr>
        <w:t>Sur l’aspect protocolaire, IANA</w:t>
      </w:r>
      <w:r w:rsidR="00BC36AA" w:rsidRPr="00D40A28">
        <w:rPr>
          <w:rFonts w:ascii="Georgia" w:eastAsia="Cambria" w:hAnsi="Georgia" w:cs="Times New Roman"/>
          <w:bCs w:val="0"/>
          <w:szCs w:val="20"/>
          <w:lang w:eastAsia="fr-FR"/>
        </w:rPr>
        <w:fldChar w:fldCharType="begin"/>
      </w:r>
      <w:r w:rsidR="003759F6" w:rsidRPr="00D40A28">
        <w:rPr>
          <w:rFonts w:ascii="Georgia" w:hAnsi="Georgia"/>
        </w:rPr>
        <w:instrText xml:space="preserve"> XE "</w:instrText>
      </w:r>
      <w:r w:rsidR="003759F6" w:rsidRPr="00D40A28">
        <w:rPr>
          <w:rFonts w:ascii="Georgia" w:eastAsia="Cambria" w:hAnsi="Georgia" w:cs="Times New Roman"/>
          <w:b/>
          <w:bCs w:val="0"/>
          <w:szCs w:val="20"/>
          <w:lang w:eastAsia="fr-FR"/>
        </w:rPr>
        <w:instrText>IANA</w:instrText>
      </w:r>
      <w:r w:rsidR="003759F6"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003759F6" w:rsidRPr="00D40A28">
        <w:rPr>
          <w:rFonts w:ascii="Georgia" w:eastAsia="Cambria" w:hAnsi="Georgia" w:cs="Times New Roman"/>
          <w:bCs w:val="0"/>
          <w:szCs w:val="20"/>
          <w:lang w:eastAsia="fr-FR"/>
        </w:rPr>
        <w:t xml:space="preserve"> s’assure du respect des règles de nommage en liaison avec les organismes de standardisation.</w:t>
      </w:r>
    </w:p>
    <w:p w14:paraId="76DF2C1E"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Sur son site Internet</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
        </w:rPr>
        <w:instrText>Internet</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l’IANA</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IANA</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présente sa mission comme suit :</w:t>
      </w:r>
    </w:p>
    <w:p w14:paraId="6AAC6153" w14:textId="77777777" w:rsidR="003759F6" w:rsidRPr="00D40A28" w:rsidRDefault="003759F6" w:rsidP="003759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jc w:val="both"/>
        <w:rPr>
          <w:rFonts w:ascii="Georgia" w:eastAsia="Cambria" w:hAnsi="Georgia" w:cs="Courier"/>
          <w:bCs w:val="0"/>
          <w:szCs w:val="20"/>
          <w:lang w:eastAsia="fr-FR"/>
        </w:rPr>
      </w:pPr>
      <w:r w:rsidRPr="00D40A28">
        <w:rPr>
          <w:rFonts w:ascii="Georgia" w:eastAsia="Cambria" w:hAnsi="Georgia" w:cs="Courier"/>
          <w:bCs w:val="0"/>
          <w:szCs w:val="20"/>
          <w:lang w:eastAsia="fr-FR"/>
        </w:rPr>
        <w:t>L'IANA</w:t>
      </w:r>
      <w:r w:rsidR="00BC36AA" w:rsidRPr="00D40A28">
        <w:rPr>
          <w:rFonts w:ascii="Georgia" w:eastAsia="Cambria" w:hAnsi="Georgia" w:cs="Courier"/>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IANA</w:instrText>
      </w:r>
      <w:r w:rsidRPr="00D40A28">
        <w:rPr>
          <w:rFonts w:ascii="Georgia" w:hAnsi="Georgia"/>
        </w:rPr>
        <w:instrText xml:space="preserve">" </w:instrText>
      </w:r>
      <w:r w:rsidR="00BC36AA" w:rsidRPr="00D40A28">
        <w:rPr>
          <w:rFonts w:ascii="Georgia" w:eastAsia="Cambria" w:hAnsi="Georgia" w:cs="Courier"/>
          <w:bCs w:val="0"/>
          <w:szCs w:val="20"/>
          <w:lang w:eastAsia="fr-FR"/>
        </w:rPr>
        <w:fldChar w:fldCharType="end"/>
      </w:r>
      <w:r w:rsidRPr="00D40A28">
        <w:rPr>
          <w:rFonts w:ascii="Georgia" w:eastAsia="Cambria" w:hAnsi="Georgia" w:cs="Courier"/>
          <w:bCs w:val="0"/>
          <w:szCs w:val="20"/>
          <w:lang w:eastAsia="fr-FR"/>
        </w:rPr>
        <w:t xml:space="preserve"> est responsable des aspects opérationnels de la coordination des identifiants uniques d'Internet</w:t>
      </w:r>
      <w:r w:rsidR="00BC36AA" w:rsidRPr="00D40A28">
        <w:rPr>
          <w:rFonts w:ascii="Georgia" w:eastAsia="Cambria" w:hAnsi="Georgia" w:cs="Courier"/>
          <w:bCs w:val="0"/>
          <w:szCs w:val="20"/>
          <w:lang w:eastAsia="fr-FR"/>
        </w:rPr>
        <w:fldChar w:fldCharType="begin"/>
      </w:r>
      <w:r w:rsidRPr="00D40A28">
        <w:rPr>
          <w:rFonts w:ascii="Georgia" w:hAnsi="Georgia"/>
        </w:rPr>
        <w:instrText xml:space="preserve"> XE "</w:instrText>
      </w:r>
      <w:r w:rsidRPr="00D40A28">
        <w:rPr>
          <w:rFonts w:ascii="Georgia" w:hAnsi="Georgia"/>
          <w:b/>
        </w:rPr>
        <w:instrText>Internet</w:instrText>
      </w:r>
      <w:r w:rsidRPr="00D40A28">
        <w:rPr>
          <w:rFonts w:ascii="Georgia" w:hAnsi="Georgia"/>
        </w:rPr>
        <w:instrText xml:space="preserve">" </w:instrText>
      </w:r>
      <w:r w:rsidR="00BC36AA" w:rsidRPr="00D40A28">
        <w:rPr>
          <w:rFonts w:ascii="Georgia" w:eastAsia="Cambria" w:hAnsi="Georgia" w:cs="Courier"/>
          <w:bCs w:val="0"/>
          <w:szCs w:val="20"/>
          <w:lang w:eastAsia="fr-FR"/>
        </w:rPr>
        <w:fldChar w:fldCharType="end"/>
      </w:r>
      <w:r w:rsidRPr="00D40A28">
        <w:rPr>
          <w:rFonts w:ascii="Georgia" w:eastAsia="Cambria" w:hAnsi="Georgia" w:cs="Courier"/>
          <w:bCs w:val="0"/>
          <w:szCs w:val="20"/>
          <w:lang w:eastAsia="fr-FR"/>
        </w:rPr>
        <w:t xml:space="preserve"> et du maintien de la confiance de la communauté pour fournir ces services de manière impartiale, responsable et efficace</w:t>
      </w:r>
      <w:r w:rsidRPr="00D40A28">
        <w:rPr>
          <w:rStyle w:val="Appelnotedebasdep"/>
          <w:rFonts w:ascii="Georgia" w:eastAsia="Cambria" w:hAnsi="Georgia" w:cs="Courier"/>
          <w:bCs w:val="0"/>
          <w:szCs w:val="20"/>
          <w:lang w:eastAsia="fr-FR"/>
        </w:rPr>
        <w:footnoteReference w:id="130"/>
      </w:r>
      <w:r w:rsidRPr="00D40A28">
        <w:rPr>
          <w:rFonts w:ascii="Georgia" w:eastAsia="Cambria" w:hAnsi="Georgia" w:cs="Courier"/>
          <w:bCs w:val="0"/>
          <w:szCs w:val="20"/>
          <w:lang w:eastAsia="fr-FR"/>
        </w:rPr>
        <w:t xml:space="preserve">. </w:t>
      </w:r>
    </w:p>
    <w:p w14:paraId="721E92AD" w14:textId="77777777" w:rsidR="003759F6" w:rsidRPr="00D40A28" w:rsidRDefault="003759F6" w:rsidP="003759F6">
      <w:pPr>
        <w:pStyle w:val="Corps"/>
        <w:widowControl w:val="0"/>
        <w:spacing w:before="0" w:after="0" w:line="240" w:lineRule="auto"/>
        <w:jc w:val="both"/>
        <w:rPr>
          <w:rFonts w:ascii="Georgia" w:hAnsi="Georgia"/>
          <w:color w:val="auto"/>
        </w:rPr>
      </w:pPr>
    </w:p>
    <w:p w14:paraId="19EDFBC6" w14:textId="77777777" w:rsidR="003759F6" w:rsidRPr="00D40A28" w:rsidRDefault="003759F6" w:rsidP="003759F6">
      <w:pPr>
        <w:pStyle w:val="Corps"/>
        <w:widowControl w:val="0"/>
        <w:spacing w:before="0" w:after="0" w:line="240" w:lineRule="auto"/>
        <w:jc w:val="both"/>
        <w:rPr>
          <w:rFonts w:ascii="Georgia" w:hAnsi="Georgia"/>
          <w:b/>
          <w:color w:val="auto"/>
          <w:lang w:val="en-US"/>
        </w:rPr>
      </w:pPr>
      <w:r w:rsidRPr="00D40A28">
        <w:rPr>
          <w:rFonts w:ascii="Georgia" w:hAnsi="Georgia"/>
          <w:b/>
          <w:color w:val="auto"/>
          <w:lang w:val="en-US"/>
        </w:rPr>
        <w:t>ICANN</w:t>
      </w:r>
      <w:r w:rsidR="00BC36AA" w:rsidRPr="00D40A28">
        <w:rPr>
          <w:rFonts w:ascii="Georgia" w:hAnsi="Georgia"/>
          <w:b/>
          <w:color w:val="auto"/>
        </w:rPr>
        <w:fldChar w:fldCharType="begin"/>
      </w:r>
      <w:r w:rsidRPr="00D40A28">
        <w:rPr>
          <w:rFonts w:ascii="Georgia" w:hAnsi="Georgia"/>
          <w:lang w:val="en-US"/>
        </w:rPr>
        <w:instrText xml:space="preserve"> XE "</w:instrText>
      </w:r>
      <w:r w:rsidRPr="00D40A28">
        <w:rPr>
          <w:rFonts w:ascii="Georgia" w:hAnsi="Georgia"/>
          <w:b/>
          <w:color w:val="auto"/>
          <w:lang w:val="en-US"/>
        </w:rPr>
        <w:instrText>ICANN</w:instrText>
      </w:r>
      <w:r w:rsidRPr="00D40A28">
        <w:rPr>
          <w:rFonts w:ascii="Georgia" w:hAnsi="Georgia"/>
          <w:lang w:val="en-US"/>
        </w:rPr>
        <w:instrText xml:space="preserve">" </w:instrText>
      </w:r>
      <w:r w:rsidR="00BC36AA" w:rsidRPr="00D40A28">
        <w:rPr>
          <w:rFonts w:ascii="Georgia" w:hAnsi="Georgia"/>
          <w:b/>
          <w:color w:val="auto"/>
        </w:rPr>
        <w:fldChar w:fldCharType="end"/>
      </w:r>
      <w:r w:rsidRPr="00D40A28">
        <w:rPr>
          <w:rFonts w:ascii="Georgia" w:hAnsi="Georgia"/>
          <w:b/>
          <w:color w:val="auto"/>
          <w:lang w:val="en-US"/>
        </w:rPr>
        <w:t xml:space="preserve"> - </w:t>
      </w:r>
      <w:r w:rsidRPr="00D40A28">
        <w:rPr>
          <w:rFonts w:ascii="Georgia" w:hAnsi="Georgia"/>
          <w:b/>
          <w:i/>
          <w:color w:val="auto"/>
          <w:lang w:val="en-US"/>
        </w:rPr>
        <w:t>Internet</w:t>
      </w:r>
      <w:r w:rsidR="00BC36AA" w:rsidRPr="00D40A28">
        <w:rPr>
          <w:rFonts w:ascii="Georgia" w:hAnsi="Georgia"/>
          <w:b/>
          <w:i/>
          <w:color w:val="auto"/>
        </w:rPr>
        <w:fldChar w:fldCharType="begin"/>
      </w:r>
      <w:r w:rsidRPr="00D40A28">
        <w:rPr>
          <w:rFonts w:ascii="Georgia" w:hAnsi="Georgia"/>
          <w:lang w:val="en-US"/>
        </w:rPr>
        <w:instrText xml:space="preserve"> XE "</w:instrText>
      </w:r>
      <w:r w:rsidRPr="00D40A28">
        <w:rPr>
          <w:rFonts w:ascii="Georgia" w:hAnsi="Georgia"/>
          <w:b/>
          <w:color w:val="auto"/>
          <w:lang w:val="en-US"/>
        </w:rPr>
        <w:instrText>Internet</w:instrText>
      </w:r>
      <w:r w:rsidRPr="00D40A28">
        <w:rPr>
          <w:rFonts w:ascii="Georgia" w:hAnsi="Georgia"/>
          <w:lang w:val="en-US"/>
        </w:rPr>
        <w:instrText xml:space="preserve">" </w:instrText>
      </w:r>
      <w:r w:rsidR="00BC36AA" w:rsidRPr="00D40A28">
        <w:rPr>
          <w:rFonts w:ascii="Georgia" w:hAnsi="Georgia"/>
          <w:b/>
          <w:i/>
          <w:color w:val="auto"/>
        </w:rPr>
        <w:fldChar w:fldCharType="end"/>
      </w:r>
      <w:r w:rsidRPr="00D40A28">
        <w:rPr>
          <w:rFonts w:ascii="Georgia" w:hAnsi="Georgia"/>
          <w:b/>
          <w:i/>
          <w:color w:val="auto"/>
          <w:lang w:val="en-US"/>
        </w:rPr>
        <w:t xml:space="preserve"> Corporation for Assigned Names and Numbers</w:t>
      </w:r>
      <w:r w:rsidR="00BC36AA" w:rsidRPr="00D40A28">
        <w:rPr>
          <w:rFonts w:ascii="Georgia" w:hAnsi="Georgia"/>
          <w:b/>
          <w:i/>
          <w:color w:val="auto"/>
        </w:rPr>
        <w:fldChar w:fldCharType="begin"/>
      </w:r>
      <w:r w:rsidRPr="00D40A28">
        <w:rPr>
          <w:rFonts w:ascii="Georgia" w:hAnsi="Georgia"/>
          <w:lang w:val="en-US"/>
        </w:rPr>
        <w:instrText xml:space="preserve"> XE "</w:instrText>
      </w:r>
      <w:r w:rsidRPr="00D40A28">
        <w:rPr>
          <w:rFonts w:ascii="Georgia" w:hAnsi="Georgia"/>
          <w:b/>
          <w:i/>
          <w:color w:val="auto"/>
          <w:lang w:val="en-US"/>
        </w:rPr>
        <w:instrText>Internet Corporation for Assigned Names and Numbers</w:instrText>
      </w:r>
      <w:r w:rsidRPr="00D40A28">
        <w:rPr>
          <w:rFonts w:ascii="Georgia" w:hAnsi="Georgia"/>
          <w:lang w:val="en-US"/>
        </w:rPr>
        <w:instrText xml:space="preserve">" </w:instrText>
      </w:r>
      <w:r w:rsidR="00BC36AA" w:rsidRPr="00D40A28">
        <w:rPr>
          <w:rFonts w:ascii="Georgia" w:hAnsi="Georgia"/>
          <w:b/>
          <w:i/>
          <w:color w:val="auto"/>
        </w:rPr>
        <w:fldChar w:fldCharType="end"/>
      </w:r>
    </w:p>
    <w:p w14:paraId="59E09765" w14:textId="77777777" w:rsidR="003759F6" w:rsidRPr="00D40A28" w:rsidRDefault="003759F6" w:rsidP="003759F6">
      <w:pPr>
        <w:pStyle w:val="Corps"/>
        <w:spacing w:before="0" w:after="0" w:line="240" w:lineRule="auto"/>
        <w:ind w:left="709"/>
        <w:jc w:val="both"/>
        <w:rPr>
          <w:rFonts w:ascii="Georgia" w:hAnsi="Georgia"/>
          <w:color w:val="auto"/>
        </w:rPr>
      </w:pPr>
      <w:r w:rsidRPr="00D40A28">
        <w:rPr>
          <w:rFonts w:ascii="Georgia" w:hAnsi="Georgia"/>
          <w:color w:val="auto"/>
        </w:rPr>
        <w:t>Selon la présentation officielle du site de l’ICANN</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ICANN</w:instrText>
      </w:r>
      <w:r w:rsidRPr="00D40A28">
        <w:rPr>
          <w:rFonts w:ascii="Georgia" w:hAnsi="Georgia"/>
        </w:rPr>
        <w:instrText xml:space="preserve">" </w:instrText>
      </w:r>
      <w:r w:rsidR="00BC36AA" w:rsidRPr="00D40A28">
        <w:rPr>
          <w:rFonts w:ascii="Georgia" w:hAnsi="Georgia"/>
          <w:color w:val="auto"/>
        </w:rPr>
        <w:fldChar w:fldCharType="end"/>
      </w:r>
      <w:r w:rsidRPr="00D40A28">
        <w:rPr>
          <w:rStyle w:val="Appelnotedebasdep"/>
          <w:rFonts w:ascii="Georgia" w:hAnsi="Georgia"/>
          <w:color w:val="auto"/>
        </w:rPr>
        <w:footnoteReference w:id="131"/>
      </w:r>
      <w:r w:rsidRPr="00D40A28">
        <w:rPr>
          <w:rFonts w:ascii="Georgia" w:hAnsi="Georgia"/>
          <w:color w:val="auto"/>
        </w:rPr>
        <w:t>, l’Internet</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Internet</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Corporation for Assigned Names and Numbers</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Internet Corporation for Assigned Names and Numbers</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(ICANN) est une organisation de droit privé à but non lucratif. Son personnel et ses participants viennent du monde entier. Elle est chargée d’allouer l’espace des adresses de protocole Internet (IP), d’attribuer les identificateurs de protocole, de gérer le système de nom de domaine de premier niveau pour les codes génériques (gTLD) et les codes nationaux (ccTLD), et d’assurer les fonctions de gestion du système de serveurs racines. Ces services étaient initialement assurés dans le cadre d’un contrat avec le gouvernement fédéral américain par l’Internet Assigned Numbers Authority</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eastAsia="Cambria" w:hAnsi="Georgia"/>
          <w:b/>
          <w:bCs/>
          <w:szCs w:val="20"/>
        </w:rPr>
        <w:instrText>Internet Assigned Numbers Authority</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(IANA</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eastAsia="Cambria" w:hAnsi="Georgia"/>
          <w:b/>
          <w:szCs w:val="20"/>
        </w:rPr>
        <w:instrText>IANA</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et d’autres organismes. L’ICANN assume à présent les fonctions de l’IANA.</w:t>
      </w:r>
    </w:p>
    <w:p w14:paraId="181CEDF0" w14:textId="77777777" w:rsidR="003759F6" w:rsidRPr="00D40A28" w:rsidRDefault="003759F6" w:rsidP="003759F6">
      <w:pPr>
        <w:pStyle w:val="Corps"/>
        <w:spacing w:before="0" w:after="0" w:line="240" w:lineRule="auto"/>
        <w:ind w:left="709"/>
        <w:jc w:val="both"/>
        <w:rPr>
          <w:rFonts w:ascii="Georgia" w:hAnsi="Georgia"/>
          <w:color w:val="auto"/>
        </w:rPr>
      </w:pPr>
      <w:r w:rsidRPr="00D40A28">
        <w:rPr>
          <w:rFonts w:ascii="Georgia" w:hAnsi="Georgia"/>
          <w:color w:val="auto"/>
        </w:rPr>
        <w:t>En tant que partenariat public-privé, l’ICANN</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ICANN</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a pour mission de </w:t>
      </w:r>
      <w:r w:rsidRPr="004D4CF1">
        <w:rPr>
          <w:rFonts w:ascii="Georgia" w:hAnsi="Georgia"/>
          <w:i/>
          <w:color w:val="auto"/>
        </w:rPr>
        <w:t>préserver la stabilité opérationnelle d’Internet</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Internet</w:instrText>
      </w:r>
      <w:r w:rsidRPr="00D40A28">
        <w:rPr>
          <w:rFonts w:ascii="Georgia" w:hAnsi="Georgia"/>
        </w:rPr>
        <w:instrText xml:space="preserve">" </w:instrText>
      </w:r>
      <w:r w:rsidR="00BC36AA" w:rsidRPr="00D40A28">
        <w:rPr>
          <w:rFonts w:ascii="Georgia" w:hAnsi="Georgia"/>
          <w:b/>
          <w:color w:val="auto"/>
        </w:rPr>
        <w:fldChar w:fldCharType="end"/>
      </w:r>
      <w:r w:rsidRPr="00D40A28">
        <w:rPr>
          <w:rFonts w:ascii="Georgia" w:hAnsi="Georgia"/>
          <w:color w:val="auto"/>
        </w:rPr>
        <w:t>, de promouvoir la concurrence, d’assurer une représentation globale des communautés Internet, et d’élaborer une politique correspondant à sa mission suivant une démarche consensuelle ascendante.</w:t>
      </w:r>
      <w:bookmarkStart w:id="75" w:name="_Toc195271873"/>
      <w:bookmarkStart w:id="76" w:name="_Toc196122519"/>
      <w:bookmarkStart w:id="77" w:name="_Toc196622114"/>
    </w:p>
    <w:bookmarkEnd w:id="75"/>
    <w:bookmarkEnd w:id="76"/>
    <w:bookmarkEnd w:id="77"/>
    <w:p w14:paraId="28E0C769" w14:textId="77777777" w:rsidR="003759F6" w:rsidRPr="00D40A28" w:rsidRDefault="003759F6" w:rsidP="003759F6">
      <w:pPr>
        <w:pStyle w:val="Corps"/>
        <w:spacing w:before="0" w:after="0" w:line="240" w:lineRule="auto"/>
        <w:ind w:left="709"/>
        <w:jc w:val="both"/>
        <w:rPr>
          <w:rFonts w:ascii="Georgia" w:hAnsi="Georgia"/>
          <w:color w:val="auto"/>
        </w:rPr>
      </w:pPr>
      <w:r w:rsidRPr="00D40A28">
        <w:rPr>
          <w:rFonts w:ascii="Georgia" w:hAnsi="Georgia"/>
          <w:color w:val="auto"/>
        </w:rPr>
        <w:t>L’ICANN</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ICANN</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est chargée de coordonner la gestion des éléments techniques du DNS* pour assurer la « résolution universelle » (</w:t>
      </w:r>
      <w:r w:rsidRPr="00D40A28">
        <w:rPr>
          <w:rFonts w:ascii="Georgia" w:hAnsi="Georgia"/>
          <w:i/>
          <w:color w:val="auto"/>
        </w:rPr>
        <w:t>universal resolvability</w:t>
      </w:r>
      <w:r w:rsidRPr="00D40A28">
        <w:rPr>
          <w:rFonts w:ascii="Georgia" w:hAnsi="Georgia"/>
          <w:color w:val="auto"/>
        </w:rPr>
        <w:t>), de sorte que tous les internautes puissent trouver toutes les adresses valables. Pour ce faire, l’ICANN supervise la distribution des identificateurs techniques uniques utilisés dans les opérations Internet</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Internet</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et l’affectation des noms de domaine de premier niveau (tels que .com, .info, etc.).</w:t>
      </w:r>
    </w:p>
    <w:p w14:paraId="524EDBF6" w14:textId="77777777" w:rsidR="003759F6" w:rsidRPr="00D40A28" w:rsidRDefault="003759F6" w:rsidP="003759F6">
      <w:pPr>
        <w:pStyle w:val="Corps"/>
        <w:spacing w:before="0" w:after="0" w:line="240" w:lineRule="auto"/>
        <w:ind w:left="709"/>
        <w:jc w:val="both"/>
        <w:rPr>
          <w:rFonts w:ascii="Georgia" w:hAnsi="Georgia"/>
          <w:color w:val="auto"/>
        </w:rPr>
      </w:pPr>
      <w:r w:rsidRPr="00D40A28">
        <w:rPr>
          <w:rFonts w:ascii="Georgia" w:hAnsi="Georgia"/>
          <w:color w:val="auto"/>
        </w:rPr>
        <w:t>Les autres questions concernant les internautes, telles que les règles relatives aux transactions financières, le contrôle du contenu sur Internet</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Internet</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les messages électroniques à caractère commercial non sollicités (“</w:t>
      </w:r>
      <w:r w:rsidRPr="00D40A28">
        <w:rPr>
          <w:rFonts w:ascii="Georgia" w:hAnsi="Georgia"/>
          <w:i/>
          <w:color w:val="auto"/>
        </w:rPr>
        <w:t>spam</w:t>
      </w:r>
      <w:r w:rsidRPr="00D40A28">
        <w:rPr>
          <w:rFonts w:ascii="Georgia" w:hAnsi="Georgia"/>
          <w:color w:val="auto"/>
        </w:rPr>
        <w:t>”) et la protection des données n’entrent pas dans le cadre des responsabilités de coordination technique de l’ICANN</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ICANN</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w:t>
      </w:r>
    </w:p>
    <w:p w14:paraId="36595DE2" w14:textId="77777777" w:rsidR="003759F6" w:rsidRPr="00D40A28" w:rsidRDefault="003759F6" w:rsidP="003759F6">
      <w:pPr>
        <w:pStyle w:val="Corps"/>
        <w:widowControl w:val="0"/>
        <w:spacing w:before="0" w:after="0" w:line="240" w:lineRule="auto"/>
        <w:ind w:left="709"/>
        <w:jc w:val="both"/>
        <w:rPr>
          <w:rFonts w:ascii="Georgia" w:hAnsi="Georgia"/>
          <w:color w:val="auto"/>
        </w:rPr>
      </w:pPr>
    </w:p>
    <w:p w14:paraId="1D738810"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
          <w:bCs w:val="0"/>
          <w:szCs w:val="20"/>
          <w:lang w:val="en-US" w:eastAsia="fr-FR"/>
        </w:rPr>
      </w:pPr>
      <w:r w:rsidRPr="00D40A28">
        <w:rPr>
          <w:rFonts w:ascii="Georgia" w:eastAsia="Cambria" w:hAnsi="Georgia" w:cs="Times New Roman"/>
          <w:b/>
          <w:bCs w:val="0"/>
          <w:szCs w:val="20"/>
          <w:lang w:val="en-US" w:eastAsia="fr-FR"/>
        </w:rPr>
        <w:t>ICMP</w:t>
      </w:r>
      <w:r w:rsidR="00BC36AA" w:rsidRPr="00D40A28">
        <w:rPr>
          <w:rFonts w:ascii="Georgia" w:eastAsia="Cambria" w:hAnsi="Georgia" w:cs="Times New Roman"/>
          <w:b/>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szCs w:val="20"/>
          <w:lang w:val="en-US" w:eastAsia="fr-FR"/>
        </w:rPr>
        <w:instrText>ICMP</w:instrText>
      </w:r>
      <w:r w:rsidRPr="00D40A28">
        <w:rPr>
          <w:rFonts w:ascii="Georgia" w:hAnsi="Georgia"/>
          <w:lang w:val="en-US"/>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val="en-US" w:eastAsia="fr-FR"/>
        </w:rPr>
        <w:t xml:space="preserve"> - </w:t>
      </w:r>
      <w:r w:rsidRPr="00D40A28">
        <w:rPr>
          <w:rFonts w:ascii="Georgia" w:eastAsia="Cambria" w:hAnsi="Georgia" w:cs="Times New Roman"/>
          <w:b/>
          <w:bCs w:val="0"/>
          <w:i/>
          <w:szCs w:val="20"/>
          <w:lang w:val="en-US" w:eastAsia="fr-FR"/>
        </w:rPr>
        <w:t>Internet</w:t>
      </w:r>
      <w:r w:rsidR="00BC36AA" w:rsidRPr="00D40A28">
        <w:rPr>
          <w:rFonts w:ascii="Georgia" w:eastAsia="Cambria" w:hAnsi="Georgia" w:cs="Times New Roman"/>
          <w:b/>
          <w:bCs w:val="0"/>
          <w:i/>
          <w:szCs w:val="20"/>
          <w:lang w:eastAsia="fr-FR"/>
        </w:rPr>
        <w:fldChar w:fldCharType="begin"/>
      </w:r>
      <w:r w:rsidRPr="00D40A28">
        <w:rPr>
          <w:rFonts w:ascii="Georgia" w:hAnsi="Georgia"/>
          <w:lang w:val="en-US"/>
        </w:rPr>
        <w:instrText xml:space="preserve"> XE "</w:instrText>
      </w:r>
      <w:r w:rsidRPr="00D40A28">
        <w:rPr>
          <w:rFonts w:ascii="Georgia" w:hAnsi="Georgia"/>
          <w:b/>
          <w:lang w:val="en-US"/>
        </w:rPr>
        <w:instrText>Internet</w:instrText>
      </w:r>
      <w:r w:rsidRPr="00D40A28">
        <w:rPr>
          <w:rFonts w:ascii="Georgia" w:hAnsi="Georgia"/>
          <w:lang w:val="en-US"/>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i/>
          <w:szCs w:val="20"/>
          <w:lang w:val="en-US" w:eastAsia="fr-FR"/>
        </w:rPr>
        <w:t xml:space="preserve"> Control and error Message Protocol</w:t>
      </w:r>
      <w:r w:rsidR="00BC36AA" w:rsidRPr="00D40A28">
        <w:rPr>
          <w:rFonts w:ascii="Georgia" w:eastAsia="Cambria" w:hAnsi="Georgia" w:cs="Times New Roman"/>
          <w:b/>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i/>
          <w:szCs w:val="20"/>
          <w:lang w:val="en-US" w:eastAsia="fr-FR"/>
        </w:rPr>
        <w:instrText>Internet Control and error Message Protocol</w:instrText>
      </w:r>
      <w:r w:rsidRPr="00D40A28">
        <w:rPr>
          <w:rFonts w:ascii="Georgia" w:hAnsi="Georgia"/>
          <w:lang w:val="en-US"/>
        </w:rPr>
        <w:instrText xml:space="preserve">" </w:instrText>
      </w:r>
      <w:r w:rsidR="00BC36AA" w:rsidRPr="00D40A28">
        <w:rPr>
          <w:rFonts w:ascii="Georgia" w:eastAsia="Cambria" w:hAnsi="Georgia" w:cs="Times New Roman"/>
          <w:b/>
          <w:bCs w:val="0"/>
          <w:i/>
          <w:szCs w:val="20"/>
          <w:lang w:eastAsia="fr-FR"/>
        </w:rPr>
        <w:fldChar w:fldCharType="end"/>
      </w:r>
    </w:p>
    <w:p w14:paraId="743782EF"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Protocole de la suite TCP/IP*, ICMP</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ICMP</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sert essentiellement à communiquer des messages d’erreur vers l’émetteur d’un message. Ainsi, lorsqu’un datagramme* ne peut atteindre sa destination, un message ICMP est envoyé vers l’émetteur. ICMP est utilisé par tous les routeurs, il n’apporte pas de solutions aux problèmes mais permet simplement de les signaler.</w:t>
      </w:r>
    </w:p>
    <w:p w14:paraId="10A702B6" w14:textId="77777777" w:rsidR="003759F6" w:rsidRPr="00D40A28" w:rsidRDefault="003759F6" w:rsidP="003759F6">
      <w:pPr>
        <w:pStyle w:val="Corps"/>
        <w:widowControl w:val="0"/>
        <w:spacing w:before="0" w:after="0" w:line="240" w:lineRule="auto"/>
        <w:jc w:val="both"/>
        <w:rPr>
          <w:rFonts w:ascii="Georgia" w:eastAsia="Cambria" w:hAnsi="Georgia"/>
          <w:b/>
          <w:bCs/>
          <w:color w:val="auto"/>
        </w:rPr>
      </w:pPr>
    </w:p>
    <w:p w14:paraId="721FCB91" w14:textId="77777777" w:rsidR="003759F6" w:rsidRPr="00D40A28" w:rsidRDefault="003759F6" w:rsidP="003759F6">
      <w:pPr>
        <w:pStyle w:val="Corps"/>
        <w:widowControl w:val="0"/>
        <w:spacing w:before="0" w:after="0" w:line="240" w:lineRule="auto"/>
        <w:jc w:val="both"/>
        <w:rPr>
          <w:rFonts w:ascii="Georgia" w:eastAsia="Cambria" w:hAnsi="Georgia"/>
          <w:b/>
          <w:bCs/>
          <w:color w:val="auto"/>
        </w:rPr>
      </w:pPr>
      <w:r w:rsidRPr="00D40A28">
        <w:rPr>
          <w:rFonts w:ascii="Georgia" w:eastAsia="Cambria" w:hAnsi="Georgia"/>
          <w:b/>
          <w:bCs/>
          <w:color w:val="auto"/>
        </w:rPr>
        <w:t>Identification</w:t>
      </w:r>
      <w:r w:rsidR="00BC36AA" w:rsidRPr="00D40A28">
        <w:rPr>
          <w:rFonts w:ascii="Georgia" w:eastAsia="Cambria" w:hAnsi="Georgia"/>
          <w:b/>
          <w:bCs/>
          <w:color w:val="auto"/>
        </w:rPr>
        <w:fldChar w:fldCharType="begin"/>
      </w:r>
      <w:r w:rsidRPr="00D40A28">
        <w:rPr>
          <w:rFonts w:ascii="Georgia" w:hAnsi="Georgia"/>
        </w:rPr>
        <w:instrText xml:space="preserve"> XE "</w:instrText>
      </w:r>
      <w:r w:rsidRPr="00D40A28">
        <w:rPr>
          <w:rFonts w:ascii="Georgia" w:eastAsia="Cambria" w:hAnsi="Georgia"/>
          <w:b/>
          <w:bCs/>
          <w:color w:val="auto"/>
        </w:rPr>
        <w:instrText>Identification</w:instrText>
      </w:r>
      <w:r w:rsidRPr="00D40A28">
        <w:rPr>
          <w:rFonts w:ascii="Georgia" w:hAnsi="Georgia"/>
        </w:rPr>
        <w:instrText xml:space="preserve">" </w:instrText>
      </w:r>
      <w:r w:rsidR="00BC36AA" w:rsidRPr="00D40A28">
        <w:rPr>
          <w:rFonts w:ascii="Georgia" w:eastAsia="Cambria" w:hAnsi="Georgia"/>
          <w:b/>
          <w:bCs/>
          <w:color w:val="auto"/>
        </w:rPr>
        <w:fldChar w:fldCharType="end"/>
      </w:r>
    </w:p>
    <w:p w14:paraId="48D17682" w14:textId="77777777" w:rsidR="003759F6" w:rsidRPr="00D40A28" w:rsidRDefault="003759F6" w:rsidP="003759F6">
      <w:pPr>
        <w:pStyle w:val="Corps"/>
        <w:widowControl w:val="0"/>
        <w:spacing w:before="0" w:after="0" w:line="240" w:lineRule="auto"/>
        <w:jc w:val="both"/>
        <w:rPr>
          <w:rFonts w:ascii="Georgia" w:eastAsia="Cambria" w:hAnsi="Georgia"/>
          <w:bCs/>
          <w:color w:val="auto"/>
        </w:rPr>
      </w:pPr>
      <w:r w:rsidRPr="00D40A28">
        <w:rPr>
          <w:rFonts w:ascii="Georgia" w:eastAsia="Cambria" w:hAnsi="Georgia"/>
          <w:bCs/>
          <w:i/>
          <w:color w:val="auto"/>
        </w:rPr>
        <w:t>(Identification)</w:t>
      </w:r>
    </w:p>
    <w:p w14:paraId="26BC2462" w14:textId="77777777" w:rsidR="003759F6" w:rsidRPr="00D40A28" w:rsidRDefault="003759F6" w:rsidP="003759F6">
      <w:pPr>
        <w:pStyle w:val="Corps"/>
        <w:widowControl w:val="0"/>
        <w:spacing w:before="0" w:after="0" w:line="240" w:lineRule="auto"/>
        <w:ind w:left="709"/>
        <w:jc w:val="both"/>
        <w:rPr>
          <w:rFonts w:ascii="Georgia" w:eastAsia="Cambria" w:hAnsi="Georgia"/>
          <w:bCs/>
          <w:color w:val="auto"/>
        </w:rPr>
      </w:pPr>
      <w:r w:rsidRPr="00D40A28">
        <w:rPr>
          <w:rFonts w:ascii="Georgia" w:eastAsia="Cambria" w:hAnsi="Georgia"/>
          <w:bCs/>
          <w:color w:val="auto"/>
        </w:rPr>
        <w:t>L’identification permet à une identité de se faire reconnaître du système au moyen d’un élément dont on l’a doté. S’identifier consiste donc à communiquer une identité préalablement enregistrée</w:t>
      </w:r>
      <w:r w:rsidRPr="00D40A28">
        <w:rPr>
          <w:rStyle w:val="Appelnotedebasdep"/>
          <w:rFonts w:ascii="Georgia" w:eastAsia="Cambria" w:hAnsi="Georgia"/>
          <w:bCs/>
          <w:color w:val="auto"/>
        </w:rPr>
        <w:footnoteReference w:id="132"/>
      </w:r>
      <w:r w:rsidRPr="00D40A28">
        <w:rPr>
          <w:rFonts w:ascii="Georgia" w:eastAsia="Cambria" w:hAnsi="Georgia"/>
          <w:bCs/>
          <w:color w:val="auto"/>
        </w:rPr>
        <w:t>. Elle est suivie (généralement) d’une authentification*.</w:t>
      </w:r>
    </w:p>
    <w:p w14:paraId="1ACC7E33" w14:textId="77777777" w:rsidR="003759F6" w:rsidRPr="000B5626" w:rsidRDefault="003759F6" w:rsidP="003759F6">
      <w:pPr>
        <w:pStyle w:val="Corps"/>
        <w:widowControl w:val="0"/>
        <w:spacing w:before="0" w:after="0" w:line="240" w:lineRule="auto"/>
        <w:ind w:left="709"/>
        <w:jc w:val="both"/>
        <w:rPr>
          <w:rFonts w:ascii="Georgia" w:eastAsia="Cambria" w:hAnsi="Georgia"/>
          <w:bCs/>
          <w:color w:val="auto"/>
        </w:rPr>
      </w:pPr>
      <w:r w:rsidRPr="00D40A28">
        <w:rPr>
          <w:rFonts w:ascii="Georgia" w:eastAsia="Cambria" w:hAnsi="Georgia"/>
          <w:bCs/>
          <w:color w:val="auto"/>
        </w:rPr>
        <w:t>L’identification est déclarative donc c’est une fonctionnalité, l’authentification inclut un mécanisme de vérification donc c’est une fonction de  sécurité.</w:t>
      </w:r>
      <w:r w:rsidR="000B5626">
        <w:rPr>
          <w:rFonts w:ascii="Georgia" w:eastAsia="Cambria" w:hAnsi="Georgia"/>
          <w:bCs/>
          <w:color w:val="auto"/>
        </w:rPr>
        <w:t xml:space="preserve"> </w:t>
      </w:r>
      <w:r w:rsidRPr="00176573">
        <w:rPr>
          <w:rFonts w:ascii="Georgia" w:eastAsia="Cambria" w:hAnsi="Georgia"/>
          <w:bCs/>
          <w:color w:val="auto"/>
        </w:rPr>
        <w:t>Voir Authentification.</w:t>
      </w:r>
    </w:p>
    <w:p w14:paraId="32121FA7" w14:textId="77777777" w:rsidR="003759F6" w:rsidRPr="00176573" w:rsidRDefault="003759F6" w:rsidP="003759F6">
      <w:pPr>
        <w:pStyle w:val="Corps"/>
        <w:widowControl w:val="0"/>
        <w:spacing w:before="0" w:after="0" w:line="240" w:lineRule="auto"/>
        <w:jc w:val="both"/>
        <w:rPr>
          <w:rFonts w:ascii="Georgia" w:eastAsia="Cambria" w:hAnsi="Georgia"/>
          <w:b/>
          <w:bCs/>
          <w:color w:val="auto"/>
        </w:rPr>
      </w:pPr>
    </w:p>
    <w:p w14:paraId="7C551B30" w14:textId="77777777" w:rsidR="003759F6" w:rsidRPr="00176573" w:rsidRDefault="003759F6" w:rsidP="003759F6">
      <w:pPr>
        <w:pStyle w:val="Corps"/>
        <w:widowControl w:val="0"/>
        <w:spacing w:before="0" w:after="0" w:line="240" w:lineRule="auto"/>
        <w:jc w:val="both"/>
        <w:rPr>
          <w:rFonts w:ascii="Georgia" w:eastAsia="Cambria" w:hAnsi="Georgia"/>
          <w:b/>
          <w:bCs/>
          <w:i/>
          <w:color w:val="auto"/>
        </w:rPr>
      </w:pPr>
      <w:r w:rsidRPr="00176573">
        <w:rPr>
          <w:rFonts w:ascii="Georgia" w:eastAsia="Cambria" w:hAnsi="Georgia"/>
          <w:b/>
          <w:bCs/>
          <w:color w:val="auto"/>
        </w:rPr>
        <w:t>IDoT</w:t>
      </w:r>
      <w:r w:rsidR="00BC36AA" w:rsidRPr="00D40A28">
        <w:rPr>
          <w:rFonts w:ascii="Georgia" w:eastAsia="Cambria" w:hAnsi="Georgia"/>
          <w:b/>
          <w:bCs/>
          <w:color w:val="auto"/>
        </w:rPr>
        <w:fldChar w:fldCharType="begin"/>
      </w:r>
      <w:r w:rsidRPr="00176573">
        <w:rPr>
          <w:rFonts w:ascii="Georgia" w:hAnsi="Georgia"/>
        </w:rPr>
        <w:instrText xml:space="preserve"> XE "</w:instrText>
      </w:r>
      <w:r w:rsidRPr="00176573">
        <w:rPr>
          <w:rFonts w:ascii="Georgia" w:eastAsia="Cambria" w:hAnsi="Georgia"/>
          <w:b/>
          <w:bCs/>
          <w:color w:val="auto"/>
        </w:rPr>
        <w:instrText>IDoT</w:instrText>
      </w:r>
      <w:r w:rsidRPr="00176573">
        <w:rPr>
          <w:rFonts w:ascii="Georgia" w:hAnsi="Georgia"/>
        </w:rPr>
        <w:instrText xml:space="preserve">" </w:instrText>
      </w:r>
      <w:r w:rsidR="00BC36AA" w:rsidRPr="00D40A28">
        <w:rPr>
          <w:rFonts w:ascii="Georgia" w:eastAsia="Cambria" w:hAnsi="Georgia"/>
          <w:b/>
          <w:bCs/>
          <w:color w:val="auto"/>
        </w:rPr>
        <w:fldChar w:fldCharType="end"/>
      </w:r>
      <w:r w:rsidRPr="00176573">
        <w:rPr>
          <w:rFonts w:ascii="Georgia" w:eastAsia="Cambria" w:hAnsi="Georgia"/>
          <w:b/>
          <w:bCs/>
          <w:color w:val="auto"/>
        </w:rPr>
        <w:t xml:space="preserve"> – </w:t>
      </w:r>
      <w:r w:rsidRPr="00176573">
        <w:rPr>
          <w:rFonts w:ascii="Georgia" w:eastAsia="Cambria" w:hAnsi="Georgia"/>
          <w:b/>
          <w:bCs/>
          <w:i/>
          <w:color w:val="auto"/>
        </w:rPr>
        <w:t>Identity of things</w:t>
      </w:r>
      <w:r w:rsidR="00BC36AA" w:rsidRPr="00D40A28">
        <w:rPr>
          <w:rFonts w:ascii="Georgia" w:eastAsia="Cambria" w:hAnsi="Georgia"/>
          <w:b/>
          <w:bCs/>
          <w:i/>
          <w:color w:val="auto"/>
        </w:rPr>
        <w:fldChar w:fldCharType="begin"/>
      </w:r>
      <w:r w:rsidRPr="00176573">
        <w:rPr>
          <w:rFonts w:ascii="Georgia" w:hAnsi="Georgia"/>
        </w:rPr>
        <w:instrText xml:space="preserve"> XE "</w:instrText>
      </w:r>
      <w:r w:rsidRPr="00176573">
        <w:rPr>
          <w:rFonts w:ascii="Georgia" w:eastAsia="Cambria" w:hAnsi="Georgia"/>
          <w:b/>
          <w:bCs/>
          <w:i/>
          <w:color w:val="auto"/>
        </w:rPr>
        <w:instrText>Identity of things</w:instrText>
      </w:r>
      <w:r w:rsidRPr="00176573">
        <w:rPr>
          <w:rFonts w:ascii="Georgia" w:hAnsi="Georgia"/>
        </w:rPr>
        <w:instrText xml:space="preserve">" </w:instrText>
      </w:r>
      <w:r w:rsidR="00BC36AA" w:rsidRPr="00D40A28">
        <w:rPr>
          <w:rFonts w:ascii="Georgia" w:eastAsia="Cambria" w:hAnsi="Georgia"/>
          <w:b/>
          <w:bCs/>
          <w:i/>
          <w:color w:val="auto"/>
        </w:rPr>
        <w:fldChar w:fldCharType="end"/>
      </w:r>
    </w:p>
    <w:p w14:paraId="6800F240" w14:textId="77777777" w:rsidR="003759F6" w:rsidRPr="00D40A28" w:rsidRDefault="003759F6" w:rsidP="003759F6">
      <w:pPr>
        <w:pStyle w:val="Corps"/>
        <w:widowControl w:val="0"/>
        <w:spacing w:before="0" w:after="0" w:line="240" w:lineRule="auto"/>
        <w:jc w:val="both"/>
        <w:rPr>
          <w:rFonts w:ascii="Georgia" w:eastAsia="Cambria" w:hAnsi="Georgia"/>
          <w:bCs/>
          <w:color w:val="auto"/>
        </w:rPr>
      </w:pPr>
      <w:r w:rsidRPr="00D40A28">
        <w:rPr>
          <w:rFonts w:ascii="Georgia" w:eastAsia="Cambria" w:hAnsi="Georgia"/>
          <w:bCs/>
          <w:color w:val="auto"/>
        </w:rPr>
        <w:t>(Identité des objets</w:t>
      </w:r>
      <w:r w:rsidR="00BC36AA" w:rsidRPr="00D40A28">
        <w:rPr>
          <w:rFonts w:ascii="Georgia" w:eastAsia="Cambria" w:hAnsi="Georgia"/>
          <w:bCs/>
          <w:color w:val="auto"/>
        </w:rPr>
        <w:fldChar w:fldCharType="begin"/>
      </w:r>
      <w:r w:rsidRPr="00D40A28">
        <w:rPr>
          <w:rFonts w:ascii="Georgia" w:hAnsi="Georgia"/>
        </w:rPr>
        <w:instrText xml:space="preserve"> XE "</w:instrText>
      </w:r>
      <w:r w:rsidRPr="00D40A28">
        <w:rPr>
          <w:rFonts w:ascii="Georgia" w:eastAsia="Cambria" w:hAnsi="Georgia"/>
          <w:bCs/>
          <w:color w:val="auto"/>
        </w:rPr>
        <w:instrText>Identité des objets</w:instrText>
      </w:r>
      <w:r w:rsidRPr="00D40A28">
        <w:rPr>
          <w:rFonts w:ascii="Georgia" w:hAnsi="Georgia"/>
        </w:rPr>
        <w:instrText xml:space="preserve">" </w:instrText>
      </w:r>
      <w:r w:rsidR="00BC36AA" w:rsidRPr="00D40A28">
        <w:rPr>
          <w:rFonts w:ascii="Georgia" w:eastAsia="Cambria" w:hAnsi="Georgia"/>
          <w:bCs/>
          <w:color w:val="auto"/>
        </w:rPr>
        <w:fldChar w:fldCharType="end"/>
      </w:r>
      <w:r w:rsidRPr="00D40A28">
        <w:rPr>
          <w:rFonts w:ascii="Georgia" w:eastAsia="Cambria" w:hAnsi="Georgia"/>
          <w:bCs/>
          <w:color w:val="auto"/>
        </w:rPr>
        <w:t>)</w:t>
      </w:r>
    </w:p>
    <w:p w14:paraId="075A7E29" w14:textId="77777777" w:rsidR="003759F6" w:rsidRPr="00D40A28" w:rsidRDefault="003759F6" w:rsidP="003759F6">
      <w:pPr>
        <w:pStyle w:val="Corps"/>
        <w:widowControl w:val="0"/>
        <w:spacing w:before="0" w:after="0" w:line="240" w:lineRule="auto"/>
        <w:ind w:left="709"/>
        <w:jc w:val="both"/>
        <w:rPr>
          <w:rFonts w:ascii="Georgia" w:eastAsia="Cambria" w:hAnsi="Georgia"/>
          <w:bCs/>
          <w:color w:val="auto"/>
        </w:rPr>
      </w:pPr>
      <w:r w:rsidRPr="00D40A28">
        <w:rPr>
          <w:rFonts w:ascii="Georgia" w:eastAsia="Cambria" w:hAnsi="Georgia"/>
          <w:bCs/>
          <w:color w:val="auto"/>
        </w:rPr>
        <w:t>Le concept d’IDoT</w:t>
      </w:r>
      <w:r w:rsidR="00BC36AA" w:rsidRPr="00D40A28">
        <w:rPr>
          <w:rFonts w:ascii="Georgia" w:eastAsia="Cambria" w:hAnsi="Georgia"/>
          <w:bCs/>
          <w:color w:val="auto"/>
        </w:rPr>
        <w:fldChar w:fldCharType="begin"/>
      </w:r>
      <w:r w:rsidRPr="00D40A28">
        <w:rPr>
          <w:rFonts w:ascii="Georgia" w:hAnsi="Georgia"/>
        </w:rPr>
        <w:instrText xml:space="preserve"> XE "</w:instrText>
      </w:r>
      <w:r w:rsidRPr="00D40A28">
        <w:rPr>
          <w:rFonts w:ascii="Georgia" w:eastAsia="Cambria" w:hAnsi="Georgia"/>
          <w:b/>
          <w:bCs/>
          <w:color w:val="auto"/>
        </w:rPr>
        <w:instrText>IDoT</w:instrText>
      </w:r>
      <w:r w:rsidRPr="00D40A28">
        <w:rPr>
          <w:rFonts w:ascii="Georgia" w:hAnsi="Georgia"/>
        </w:rPr>
        <w:instrText xml:space="preserve">" </w:instrText>
      </w:r>
      <w:r w:rsidR="00BC36AA" w:rsidRPr="00D40A28">
        <w:rPr>
          <w:rFonts w:ascii="Georgia" w:eastAsia="Cambria" w:hAnsi="Georgia"/>
          <w:bCs/>
          <w:color w:val="auto"/>
        </w:rPr>
        <w:fldChar w:fldCharType="end"/>
      </w:r>
      <w:r w:rsidRPr="00D40A28">
        <w:rPr>
          <w:rFonts w:ascii="Georgia" w:eastAsia="Cambria" w:hAnsi="Georgia"/>
          <w:bCs/>
          <w:color w:val="auto"/>
        </w:rPr>
        <w:t xml:space="preserve"> est un corolaire de l’Internet des objets* (IoT). Pour pouvoir communiquer entre eux, les objets connectés doivent pouvoir être identifiés et s’identifier entre eux (il est régulièrement également nécessaire de s’authentifier*). En outre on doit pouvoir relier un objet à son propriétaire. Ainsi, l’IDoT regroupe les mécanismes d’affectation d’une identité à un objet communicant, sa gestion et sa sécurité. Cette problématique est donc au cœur du développement des objets connectés, dont le nombre, qui augmente exponentiellement, est sans commune mesure avec la population humaine par exemple.</w:t>
      </w:r>
    </w:p>
    <w:p w14:paraId="35A69681" w14:textId="77777777" w:rsidR="003759F6" w:rsidRPr="00D40A28" w:rsidRDefault="003759F6" w:rsidP="003759F6">
      <w:pPr>
        <w:pStyle w:val="Corps"/>
        <w:widowControl w:val="0"/>
        <w:spacing w:before="0" w:after="0" w:line="240" w:lineRule="auto"/>
        <w:ind w:left="709"/>
        <w:jc w:val="both"/>
        <w:rPr>
          <w:rFonts w:ascii="Georgia" w:eastAsia="Cambria" w:hAnsi="Georgia"/>
          <w:bCs/>
          <w:color w:val="auto"/>
        </w:rPr>
      </w:pPr>
    </w:p>
    <w:p w14:paraId="52E8A1C3" w14:textId="77777777" w:rsidR="003759F6" w:rsidRPr="00D40A28" w:rsidRDefault="003759F6" w:rsidP="003759F6">
      <w:pPr>
        <w:pStyle w:val="Corps"/>
        <w:widowControl w:val="0"/>
        <w:spacing w:before="0" w:after="0" w:line="240" w:lineRule="auto"/>
        <w:jc w:val="both"/>
        <w:rPr>
          <w:rFonts w:ascii="Georgia" w:eastAsia="Cambria" w:hAnsi="Georgia"/>
          <w:b/>
          <w:bCs/>
          <w:i/>
          <w:szCs w:val="20"/>
        </w:rPr>
      </w:pPr>
      <w:r w:rsidRPr="00D40A28">
        <w:rPr>
          <w:rFonts w:ascii="Georgia" w:eastAsia="Cambria" w:hAnsi="Georgia"/>
          <w:b/>
          <w:bCs/>
          <w:szCs w:val="20"/>
        </w:rPr>
        <w:t>IDP</w:t>
      </w:r>
      <w:r w:rsidR="00BC36AA" w:rsidRPr="00D40A28">
        <w:rPr>
          <w:rFonts w:ascii="Georgia" w:eastAsia="Cambria" w:hAnsi="Georgia"/>
          <w:b/>
          <w:bCs/>
          <w:szCs w:val="20"/>
        </w:rPr>
        <w:fldChar w:fldCharType="begin"/>
      </w:r>
      <w:r w:rsidRPr="00D40A28">
        <w:rPr>
          <w:rFonts w:ascii="Georgia" w:hAnsi="Georgia"/>
        </w:rPr>
        <w:instrText xml:space="preserve"> XE "</w:instrText>
      </w:r>
      <w:r w:rsidRPr="00D40A28">
        <w:rPr>
          <w:rFonts w:ascii="Georgia" w:eastAsia="Cambria" w:hAnsi="Georgia"/>
          <w:b/>
          <w:bCs/>
          <w:szCs w:val="20"/>
        </w:rPr>
        <w:instrText>IDP</w:instrText>
      </w:r>
      <w:r w:rsidRPr="00D40A28">
        <w:rPr>
          <w:rFonts w:ascii="Georgia" w:hAnsi="Georgia"/>
        </w:rPr>
        <w:instrText xml:space="preserve">" </w:instrText>
      </w:r>
      <w:r w:rsidR="00BC36AA" w:rsidRPr="00D40A28">
        <w:rPr>
          <w:rFonts w:ascii="Georgia" w:eastAsia="Cambria" w:hAnsi="Georgia"/>
          <w:b/>
          <w:bCs/>
          <w:szCs w:val="20"/>
        </w:rPr>
        <w:fldChar w:fldCharType="end"/>
      </w:r>
      <w:r w:rsidRPr="00D40A28">
        <w:rPr>
          <w:rFonts w:ascii="Georgia" w:eastAsia="Cambria" w:hAnsi="Georgia"/>
          <w:b/>
          <w:bCs/>
          <w:szCs w:val="20"/>
        </w:rPr>
        <w:t xml:space="preserve"> – </w:t>
      </w:r>
      <w:r w:rsidRPr="00D40A28">
        <w:rPr>
          <w:rFonts w:ascii="Georgia" w:eastAsia="Cambria" w:hAnsi="Georgia"/>
          <w:b/>
          <w:bCs/>
          <w:i/>
          <w:szCs w:val="20"/>
        </w:rPr>
        <w:t>Internet Datagram Protocol</w:t>
      </w:r>
      <w:r w:rsidR="00BC36AA" w:rsidRPr="00D40A28">
        <w:rPr>
          <w:rFonts w:ascii="Georgia" w:eastAsia="Cambria" w:hAnsi="Georgia"/>
          <w:b/>
          <w:bCs/>
          <w:i/>
          <w:szCs w:val="20"/>
        </w:rPr>
        <w:fldChar w:fldCharType="begin"/>
      </w:r>
      <w:r w:rsidRPr="00D40A28">
        <w:rPr>
          <w:rFonts w:ascii="Georgia" w:hAnsi="Georgia"/>
        </w:rPr>
        <w:instrText xml:space="preserve"> XE "</w:instrText>
      </w:r>
      <w:r w:rsidRPr="00D40A28">
        <w:rPr>
          <w:rFonts w:ascii="Georgia" w:eastAsia="Cambria" w:hAnsi="Georgia"/>
          <w:b/>
          <w:bCs/>
          <w:i/>
          <w:szCs w:val="20"/>
        </w:rPr>
        <w:instrText>Internet Datagram Protocol</w:instrText>
      </w:r>
      <w:r w:rsidRPr="00D40A28">
        <w:rPr>
          <w:rFonts w:ascii="Georgia" w:hAnsi="Georgia"/>
        </w:rPr>
        <w:instrText xml:space="preserve">" </w:instrText>
      </w:r>
      <w:r w:rsidR="00BC36AA" w:rsidRPr="00D40A28">
        <w:rPr>
          <w:rFonts w:ascii="Georgia" w:eastAsia="Cambria" w:hAnsi="Georgia"/>
          <w:b/>
          <w:bCs/>
          <w:i/>
          <w:szCs w:val="20"/>
        </w:rPr>
        <w:fldChar w:fldCharType="end"/>
      </w:r>
    </w:p>
    <w:p w14:paraId="419299F2" w14:textId="77777777" w:rsidR="003759F6" w:rsidRPr="00D40A28" w:rsidRDefault="003759F6" w:rsidP="003759F6">
      <w:pPr>
        <w:pStyle w:val="Corps"/>
        <w:widowControl w:val="0"/>
        <w:spacing w:before="0" w:after="0" w:line="240" w:lineRule="auto"/>
        <w:ind w:left="709"/>
        <w:jc w:val="both"/>
        <w:rPr>
          <w:rFonts w:ascii="Georgia" w:eastAsia="Cambria" w:hAnsi="Georgia"/>
          <w:bCs/>
          <w:color w:val="auto"/>
        </w:rPr>
      </w:pPr>
      <w:r w:rsidRPr="00D40A28">
        <w:rPr>
          <w:rFonts w:ascii="Georgia" w:eastAsia="Cambria" w:hAnsi="Georgia"/>
          <w:bCs/>
          <w:color w:val="auto"/>
        </w:rPr>
        <w:t>Protocole réseau qui fournit un service de transport de datagrammes* non orienté connexion et non fiable. IDP</w:t>
      </w:r>
      <w:r w:rsidR="00BC36AA" w:rsidRPr="00D40A28">
        <w:rPr>
          <w:rFonts w:ascii="Georgia" w:eastAsia="Cambria" w:hAnsi="Georgia"/>
          <w:bCs/>
          <w:color w:val="auto"/>
        </w:rPr>
        <w:fldChar w:fldCharType="begin"/>
      </w:r>
      <w:r w:rsidRPr="00D40A28">
        <w:rPr>
          <w:rFonts w:ascii="Georgia" w:hAnsi="Georgia"/>
        </w:rPr>
        <w:instrText xml:space="preserve"> XE "</w:instrText>
      </w:r>
      <w:r w:rsidRPr="00D40A28">
        <w:rPr>
          <w:rFonts w:ascii="Georgia" w:eastAsia="Cambria" w:hAnsi="Georgia"/>
          <w:b/>
          <w:bCs/>
          <w:szCs w:val="20"/>
        </w:rPr>
        <w:instrText>IDP</w:instrText>
      </w:r>
      <w:r w:rsidRPr="00D40A28">
        <w:rPr>
          <w:rFonts w:ascii="Georgia" w:hAnsi="Georgia"/>
        </w:rPr>
        <w:instrText xml:space="preserve">" </w:instrText>
      </w:r>
      <w:r w:rsidR="00BC36AA" w:rsidRPr="00D40A28">
        <w:rPr>
          <w:rFonts w:ascii="Georgia" w:eastAsia="Cambria" w:hAnsi="Georgia"/>
          <w:bCs/>
          <w:color w:val="auto"/>
        </w:rPr>
        <w:fldChar w:fldCharType="end"/>
      </w:r>
      <w:r w:rsidRPr="00D40A28">
        <w:rPr>
          <w:rFonts w:ascii="Georgia" w:eastAsia="Cambria" w:hAnsi="Georgia"/>
          <w:bCs/>
          <w:color w:val="auto"/>
        </w:rPr>
        <w:t xml:space="preserve"> est un des protocoles standard du </w:t>
      </w:r>
      <w:r w:rsidRPr="00D40A28">
        <w:rPr>
          <w:rFonts w:ascii="Georgia" w:eastAsia="Cambria" w:hAnsi="Georgia"/>
          <w:bCs/>
          <w:i/>
          <w:color w:val="auto"/>
        </w:rPr>
        <w:t>Xerox Network Specification</w:t>
      </w:r>
      <w:r w:rsidR="00BC36AA" w:rsidRPr="00D40A28">
        <w:rPr>
          <w:rFonts w:ascii="Georgia" w:eastAsia="Cambria" w:hAnsi="Georgia"/>
          <w:bCs/>
          <w:i/>
          <w:color w:val="auto"/>
        </w:rPr>
        <w:fldChar w:fldCharType="begin"/>
      </w:r>
      <w:r w:rsidRPr="00D40A28">
        <w:rPr>
          <w:rFonts w:ascii="Georgia" w:hAnsi="Georgia"/>
        </w:rPr>
        <w:instrText xml:space="preserve"> XE "</w:instrText>
      </w:r>
      <w:r w:rsidRPr="00D40A28">
        <w:rPr>
          <w:rFonts w:ascii="Georgia" w:eastAsia="Cambria" w:hAnsi="Georgia"/>
          <w:bCs/>
          <w:i/>
          <w:color w:val="auto"/>
        </w:rPr>
        <w:instrText>Xerox Network Specification</w:instrText>
      </w:r>
      <w:r w:rsidRPr="00D40A28">
        <w:rPr>
          <w:rFonts w:ascii="Georgia" w:hAnsi="Georgia"/>
        </w:rPr>
        <w:instrText xml:space="preserve">" </w:instrText>
      </w:r>
      <w:r w:rsidR="00BC36AA" w:rsidRPr="00D40A28">
        <w:rPr>
          <w:rFonts w:ascii="Georgia" w:eastAsia="Cambria" w:hAnsi="Georgia"/>
          <w:bCs/>
          <w:i/>
          <w:color w:val="auto"/>
        </w:rPr>
        <w:fldChar w:fldCharType="end"/>
      </w:r>
      <w:r w:rsidRPr="00D40A28">
        <w:rPr>
          <w:rFonts w:ascii="Georgia" w:eastAsia="Cambria" w:hAnsi="Georgia"/>
          <w:bCs/>
          <w:color w:val="auto"/>
        </w:rPr>
        <w:t xml:space="preserve"> (XNS</w:t>
      </w:r>
      <w:r w:rsidR="00BC36AA" w:rsidRPr="00D40A28">
        <w:rPr>
          <w:rFonts w:ascii="Georgia" w:eastAsia="Cambria" w:hAnsi="Georgia"/>
          <w:bCs/>
          <w:color w:val="auto"/>
        </w:rPr>
        <w:fldChar w:fldCharType="begin"/>
      </w:r>
      <w:r w:rsidRPr="00D40A28">
        <w:rPr>
          <w:rFonts w:ascii="Georgia" w:hAnsi="Georgia"/>
        </w:rPr>
        <w:instrText xml:space="preserve"> XE "</w:instrText>
      </w:r>
      <w:r w:rsidRPr="00D40A28">
        <w:rPr>
          <w:rFonts w:ascii="Georgia" w:eastAsia="Cambria" w:hAnsi="Georgia"/>
          <w:bCs/>
          <w:color w:val="auto"/>
        </w:rPr>
        <w:instrText>XNS</w:instrText>
      </w:r>
      <w:r w:rsidRPr="00D40A28">
        <w:rPr>
          <w:rFonts w:ascii="Georgia" w:hAnsi="Georgia"/>
        </w:rPr>
        <w:instrText xml:space="preserve">" </w:instrText>
      </w:r>
      <w:r w:rsidR="00BC36AA" w:rsidRPr="00D40A28">
        <w:rPr>
          <w:rFonts w:ascii="Georgia" w:eastAsia="Cambria" w:hAnsi="Georgia"/>
          <w:bCs/>
          <w:color w:val="auto"/>
        </w:rPr>
        <w:fldChar w:fldCharType="end"/>
      </w:r>
      <w:r w:rsidRPr="00D40A28">
        <w:rPr>
          <w:rFonts w:ascii="Georgia" w:eastAsia="Cambria" w:hAnsi="Georgia"/>
          <w:bCs/>
          <w:color w:val="auto"/>
        </w:rPr>
        <w:t>) développé à la fin des années 70 pour les réseaux locaux*. IDP utilise un système d’adressage qui comprend l’adresse du réseau (sur 4 octets – assignée à chaque segment Ethernet* du LAN*) ainsi que l’adresse du nœud (codé sur 6 octets). Il n’y a pas de notion de sous-réseau. Novell développera son propre système basé sur le XNS en améliorant IDP et le renommant IPX*.</w:t>
      </w:r>
    </w:p>
    <w:p w14:paraId="3028A62B" w14:textId="77777777" w:rsidR="003759F6" w:rsidRPr="00176573" w:rsidRDefault="003759F6" w:rsidP="003759F6">
      <w:pPr>
        <w:pStyle w:val="Corps"/>
        <w:widowControl w:val="0"/>
        <w:spacing w:before="0" w:after="0" w:line="240" w:lineRule="auto"/>
        <w:ind w:left="709"/>
        <w:jc w:val="both"/>
        <w:rPr>
          <w:rFonts w:ascii="Georgia" w:eastAsia="Cambria" w:hAnsi="Georgia"/>
          <w:bCs/>
          <w:color w:val="auto"/>
          <w:lang w:val="en-US"/>
        </w:rPr>
      </w:pPr>
      <w:r w:rsidRPr="00176573">
        <w:rPr>
          <w:rFonts w:ascii="Georgia" w:eastAsia="Cambria" w:hAnsi="Georgia"/>
          <w:bCs/>
          <w:color w:val="auto"/>
          <w:lang w:val="en-US"/>
        </w:rPr>
        <w:t>Voir IPX, Netware.</w:t>
      </w:r>
    </w:p>
    <w:p w14:paraId="227B7D84" w14:textId="77777777" w:rsidR="003759F6" w:rsidRPr="00176573" w:rsidRDefault="003759F6" w:rsidP="003759F6">
      <w:pPr>
        <w:pStyle w:val="Corps"/>
        <w:widowControl w:val="0"/>
        <w:spacing w:before="0" w:after="0" w:line="240" w:lineRule="auto"/>
        <w:jc w:val="both"/>
        <w:rPr>
          <w:rFonts w:ascii="Georgia" w:eastAsia="Cambria" w:hAnsi="Georgia"/>
          <w:bCs/>
          <w:color w:val="auto"/>
          <w:lang w:val="en-US"/>
        </w:rPr>
      </w:pPr>
    </w:p>
    <w:p w14:paraId="768AE5C6" w14:textId="77777777" w:rsidR="003759F6" w:rsidRPr="00176573" w:rsidRDefault="003759F6" w:rsidP="003759F6">
      <w:pPr>
        <w:widowControl w:val="0"/>
        <w:autoSpaceDE w:val="0"/>
        <w:autoSpaceDN w:val="0"/>
        <w:adjustRightInd w:val="0"/>
        <w:spacing w:after="0" w:line="240" w:lineRule="auto"/>
        <w:rPr>
          <w:rFonts w:ascii="Georgia" w:eastAsia="Cambria" w:hAnsi="Georgia" w:cs="Times New Roman"/>
          <w:b/>
          <w:bCs w:val="0"/>
          <w:szCs w:val="20"/>
          <w:lang w:val="en-US" w:eastAsia="fr-FR"/>
        </w:rPr>
      </w:pPr>
      <w:r w:rsidRPr="00176573">
        <w:rPr>
          <w:rFonts w:ascii="Georgia" w:eastAsia="Cambria" w:hAnsi="Georgia" w:cs="Times New Roman"/>
          <w:b/>
          <w:bCs w:val="0"/>
          <w:szCs w:val="20"/>
          <w:lang w:val="en-US" w:eastAsia="fr-FR"/>
        </w:rPr>
        <w:t>IDS</w:t>
      </w:r>
      <w:r w:rsidR="00BC36AA" w:rsidRPr="00D40A28">
        <w:rPr>
          <w:rFonts w:ascii="Georgia" w:eastAsia="Cambria" w:hAnsi="Georgia" w:cs="Times New Roman"/>
          <w:b/>
          <w:bCs w:val="0"/>
          <w:szCs w:val="20"/>
          <w:lang w:eastAsia="fr-FR"/>
        </w:rPr>
        <w:fldChar w:fldCharType="begin"/>
      </w:r>
      <w:r w:rsidRPr="00176573">
        <w:rPr>
          <w:rFonts w:ascii="Georgia" w:hAnsi="Georgia"/>
          <w:lang w:val="en-US"/>
        </w:rPr>
        <w:instrText xml:space="preserve"> XE "</w:instrText>
      </w:r>
      <w:r w:rsidRPr="00176573">
        <w:rPr>
          <w:rFonts w:ascii="Georgia" w:eastAsia="Cambria" w:hAnsi="Georgia" w:cs="Times New Roman"/>
          <w:b/>
          <w:bCs w:val="0"/>
          <w:szCs w:val="20"/>
          <w:lang w:val="en-US" w:eastAsia="fr-FR"/>
        </w:rPr>
        <w:instrText>IDS</w:instrText>
      </w:r>
      <w:r w:rsidRPr="00176573">
        <w:rPr>
          <w:rFonts w:ascii="Georgia" w:hAnsi="Georgia"/>
          <w:lang w:val="en-US"/>
        </w:rPr>
        <w:instrText xml:space="preserve">" </w:instrText>
      </w:r>
      <w:r w:rsidR="00BC36AA" w:rsidRPr="00D40A28">
        <w:rPr>
          <w:rFonts w:ascii="Georgia" w:eastAsia="Cambria" w:hAnsi="Georgia" w:cs="Times New Roman"/>
          <w:b/>
          <w:bCs w:val="0"/>
          <w:szCs w:val="20"/>
          <w:lang w:eastAsia="fr-FR"/>
        </w:rPr>
        <w:fldChar w:fldCharType="end"/>
      </w:r>
      <w:r w:rsidRPr="00176573">
        <w:rPr>
          <w:rFonts w:ascii="Georgia" w:eastAsia="Cambria" w:hAnsi="Georgia" w:cs="Times New Roman"/>
          <w:b/>
          <w:bCs w:val="0"/>
          <w:szCs w:val="20"/>
          <w:lang w:val="en-US" w:eastAsia="fr-FR"/>
        </w:rPr>
        <w:t xml:space="preserve"> - </w:t>
      </w:r>
      <w:r w:rsidRPr="00176573">
        <w:rPr>
          <w:rFonts w:ascii="Georgia" w:eastAsia="Cambria" w:hAnsi="Georgia" w:cs="Times New Roman"/>
          <w:b/>
          <w:bCs w:val="0"/>
          <w:i/>
          <w:szCs w:val="20"/>
          <w:lang w:val="en-US" w:eastAsia="fr-FR"/>
        </w:rPr>
        <w:t>Intrusion</w:t>
      </w:r>
      <w:r w:rsidR="00BC36AA" w:rsidRPr="00D40A28">
        <w:rPr>
          <w:rFonts w:ascii="Georgia" w:eastAsia="Cambria" w:hAnsi="Georgia" w:cs="Times New Roman"/>
          <w:b/>
          <w:bCs w:val="0"/>
          <w:i/>
          <w:szCs w:val="20"/>
          <w:lang w:eastAsia="fr-FR"/>
        </w:rPr>
        <w:fldChar w:fldCharType="begin"/>
      </w:r>
      <w:r w:rsidRPr="00176573">
        <w:rPr>
          <w:rFonts w:ascii="Georgia" w:hAnsi="Georgia"/>
          <w:lang w:val="en-US"/>
        </w:rPr>
        <w:instrText xml:space="preserve"> XE "</w:instrText>
      </w:r>
      <w:r w:rsidRPr="00176573">
        <w:rPr>
          <w:rFonts w:ascii="Georgia" w:hAnsi="Georgia"/>
          <w:b/>
          <w:lang w:val="en-US"/>
        </w:rPr>
        <w:instrText>Intrusion</w:instrText>
      </w:r>
      <w:r w:rsidRPr="00176573">
        <w:rPr>
          <w:rFonts w:ascii="Georgia" w:hAnsi="Georgia"/>
          <w:lang w:val="en-US"/>
        </w:rPr>
        <w:instrText xml:space="preserve">" </w:instrText>
      </w:r>
      <w:r w:rsidR="00BC36AA" w:rsidRPr="00D40A28">
        <w:rPr>
          <w:rFonts w:ascii="Georgia" w:eastAsia="Cambria" w:hAnsi="Georgia" w:cs="Times New Roman"/>
          <w:b/>
          <w:bCs w:val="0"/>
          <w:i/>
          <w:szCs w:val="20"/>
          <w:lang w:eastAsia="fr-FR"/>
        </w:rPr>
        <w:fldChar w:fldCharType="end"/>
      </w:r>
      <w:r w:rsidRPr="00176573">
        <w:rPr>
          <w:rFonts w:ascii="Georgia" w:eastAsia="Cambria" w:hAnsi="Georgia" w:cs="Times New Roman"/>
          <w:b/>
          <w:bCs w:val="0"/>
          <w:i/>
          <w:szCs w:val="20"/>
          <w:lang w:val="en-US" w:eastAsia="fr-FR"/>
        </w:rPr>
        <w:t xml:space="preserve"> Detection System</w:t>
      </w:r>
      <w:r w:rsidR="00BC36AA" w:rsidRPr="00D40A28">
        <w:rPr>
          <w:rFonts w:ascii="Georgia" w:eastAsia="Cambria" w:hAnsi="Georgia" w:cs="Times New Roman"/>
          <w:b/>
          <w:bCs w:val="0"/>
          <w:i/>
          <w:szCs w:val="20"/>
          <w:lang w:eastAsia="fr-FR"/>
        </w:rPr>
        <w:fldChar w:fldCharType="begin"/>
      </w:r>
      <w:r w:rsidRPr="00176573">
        <w:rPr>
          <w:rFonts w:ascii="Georgia" w:hAnsi="Georgia"/>
          <w:lang w:val="en-US"/>
        </w:rPr>
        <w:instrText xml:space="preserve"> XE "</w:instrText>
      </w:r>
      <w:r w:rsidRPr="00176573">
        <w:rPr>
          <w:rFonts w:ascii="Georgia" w:eastAsia="Cambria" w:hAnsi="Georgia" w:cs="Times New Roman"/>
          <w:b/>
          <w:bCs w:val="0"/>
          <w:i/>
          <w:szCs w:val="20"/>
          <w:lang w:val="en-US" w:eastAsia="fr-FR"/>
        </w:rPr>
        <w:instrText>Intrusion Detection System</w:instrText>
      </w:r>
      <w:r w:rsidRPr="00176573">
        <w:rPr>
          <w:rFonts w:ascii="Georgia" w:hAnsi="Georgia"/>
          <w:lang w:val="en-US"/>
        </w:rPr>
        <w:instrText xml:space="preserve">" </w:instrText>
      </w:r>
      <w:r w:rsidR="00BC36AA" w:rsidRPr="00D40A28">
        <w:rPr>
          <w:rFonts w:ascii="Georgia" w:eastAsia="Cambria" w:hAnsi="Georgia" w:cs="Times New Roman"/>
          <w:b/>
          <w:bCs w:val="0"/>
          <w:i/>
          <w:szCs w:val="20"/>
          <w:lang w:eastAsia="fr-FR"/>
        </w:rPr>
        <w:fldChar w:fldCharType="end"/>
      </w:r>
    </w:p>
    <w:p w14:paraId="499DDF4E"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(Système de Détection</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Détection</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d'Intrusion</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Système de Détection d'Intrusion</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w:t>
      </w:r>
    </w:p>
    <w:p w14:paraId="488C8F46"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Un IDS</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IDS</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est un système de sécurité en temps réel qui analyse les flux afin de détecter les intrusions ou les tentatives d’accès non autorisés. Il existe plusieurs types d’IDS en fonction de leurs spécialisations. On distingue ainsi les NIDS</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NIDS</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w:t>
      </w:r>
      <w:r w:rsidRPr="00D40A28">
        <w:rPr>
          <w:rFonts w:ascii="Georgia" w:eastAsia="Cambria" w:hAnsi="Georgia" w:cs="Times New Roman"/>
          <w:bCs w:val="0"/>
          <w:i/>
          <w:szCs w:val="20"/>
          <w:lang w:eastAsia="fr-FR"/>
        </w:rPr>
        <w:t>Network Intrusion Detection System</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Network Intrusion Detection System</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eastAsia="fr-FR"/>
        </w:rPr>
        <w:t>) qui assurent une surveillance au niveau réseau, les HIDS</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HIDS</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w:t>
      </w:r>
      <w:r w:rsidRPr="00D40A28">
        <w:rPr>
          <w:rFonts w:ascii="Georgia" w:eastAsia="Cambria" w:hAnsi="Georgia" w:cs="Times New Roman"/>
          <w:bCs w:val="0"/>
          <w:i/>
          <w:szCs w:val="20"/>
          <w:lang w:eastAsia="fr-FR"/>
        </w:rPr>
        <w:t>Host based IDS</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Host based IDS</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eastAsia="fr-FR"/>
        </w:rPr>
        <w:t>) au niveau des hôtes* ainsi que des systèmes hybrides qui assurent les deux fonctions. Le principe de fonctionnement repose sur la comparaison entre les données recueillies en temps réel (capture) et des signatures d’attaque* ou un modèle de comportement « normal ». La base de l’IDS repose donc sur deux approches, l’une comportementale et l’autre dite par scénarios. Dans l’approche comportementale on cherche à déterminer, via des méthodes statistiques, si un utilisateur a un comportement conforme à ses habitudes. Cette approche permet ainsi de détecter des attaques non encore référencées ou connues. L’autre approche, plus statique, revient à rechercher dans les flux captés des « signatures » d’attaque.</w:t>
      </w:r>
    </w:p>
    <w:p w14:paraId="53614566"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Voir Heuristique. </w:t>
      </w:r>
    </w:p>
    <w:p w14:paraId="55B03325" w14:textId="77777777" w:rsidR="003759F6" w:rsidRPr="00D40A28" w:rsidRDefault="003759F6" w:rsidP="003759F6">
      <w:pPr>
        <w:pStyle w:val="Corps"/>
        <w:widowControl w:val="0"/>
        <w:spacing w:before="0" w:after="0" w:line="240" w:lineRule="auto"/>
        <w:jc w:val="both"/>
        <w:rPr>
          <w:rFonts w:ascii="Georgia" w:eastAsia="Cambria" w:hAnsi="Georgia"/>
          <w:bCs/>
          <w:color w:val="auto"/>
          <w:sz w:val="20"/>
        </w:rPr>
      </w:pPr>
    </w:p>
    <w:p w14:paraId="63A6EB28"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IEC</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IEC</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International Electrotechnical Commission</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International Electrotechnical Commission</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159839C5"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(Commission électrotechnique internationale)</w:t>
      </w:r>
    </w:p>
    <w:p w14:paraId="0BED050C" w14:textId="77777777" w:rsidR="003759F6" w:rsidRPr="00176573" w:rsidRDefault="003759F6" w:rsidP="003759F6">
      <w:pPr>
        <w:widowControl w:val="0"/>
        <w:autoSpaceDE w:val="0"/>
        <w:autoSpaceDN w:val="0"/>
        <w:adjustRightInd w:val="0"/>
        <w:spacing w:after="0" w:line="240" w:lineRule="auto"/>
        <w:ind w:left="709"/>
        <w:rPr>
          <w:rFonts w:ascii="Georgia" w:eastAsia="Cambria" w:hAnsi="Georgia" w:cs="Times New Roman"/>
          <w:bCs w:val="0"/>
          <w:szCs w:val="20"/>
          <w:lang w:eastAsia="fr-FR"/>
        </w:rPr>
      </w:pPr>
      <w:r w:rsidRPr="00176573">
        <w:rPr>
          <w:rFonts w:ascii="Georgia" w:eastAsia="Cambria" w:hAnsi="Georgia" w:cs="Times New Roman"/>
          <w:bCs w:val="0"/>
          <w:szCs w:val="20"/>
          <w:lang w:eastAsia="fr-FR"/>
        </w:rPr>
        <w:t>Voir CEI</w:t>
      </w:r>
      <w:r w:rsidR="00BC36AA" w:rsidRPr="00D40A28">
        <w:rPr>
          <w:rFonts w:ascii="Georgia" w:eastAsia="Cambria" w:hAnsi="Georgia" w:cs="Times New Roman"/>
          <w:bCs w:val="0"/>
          <w:szCs w:val="20"/>
          <w:lang w:eastAsia="fr-FR"/>
        </w:rPr>
        <w:fldChar w:fldCharType="begin"/>
      </w:r>
      <w:r w:rsidRPr="00176573">
        <w:rPr>
          <w:rFonts w:ascii="Georgia" w:hAnsi="Georgia"/>
        </w:rPr>
        <w:instrText xml:space="preserve"> XE "</w:instrText>
      </w:r>
      <w:r w:rsidRPr="00176573">
        <w:rPr>
          <w:rFonts w:ascii="Georgia" w:eastAsia="Cambria" w:hAnsi="Georgia" w:cs="Times New Roman"/>
          <w:b/>
          <w:bCs w:val="0"/>
          <w:szCs w:val="20"/>
          <w:lang w:eastAsia="fr-FR"/>
        </w:rPr>
        <w:instrText>CEI</w:instrText>
      </w:r>
      <w:r w:rsidRPr="00176573">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176573">
        <w:rPr>
          <w:rFonts w:ascii="Georgia" w:eastAsia="Cambria" w:hAnsi="Georgia" w:cs="Times New Roman"/>
          <w:bCs w:val="0"/>
          <w:szCs w:val="20"/>
          <w:lang w:eastAsia="fr-FR"/>
        </w:rPr>
        <w:t>.</w:t>
      </w:r>
    </w:p>
    <w:p w14:paraId="1EE765F8" w14:textId="77777777" w:rsidR="003759F6" w:rsidRPr="00176573" w:rsidRDefault="003759F6" w:rsidP="003759F6">
      <w:pPr>
        <w:widowControl w:val="0"/>
        <w:autoSpaceDE w:val="0"/>
        <w:autoSpaceDN w:val="0"/>
        <w:adjustRightInd w:val="0"/>
        <w:spacing w:after="0" w:line="240" w:lineRule="auto"/>
        <w:ind w:left="709"/>
        <w:rPr>
          <w:rFonts w:ascii="Georgia" w:eastAsia="Cambria" w:hAnsi="Georgia" w:cs="Times New Roman"/>
          <w:bCs w:val="0"/>
          <w:sz w:val="20"/>
          <w:szCs w:val="20"/>
          <w:lang w:eastAsia="fr-FR"/>
        </w:rPr>
      </w:pPr>
    </w:p>
    <w:p w14:paraId="2E3F8EF2"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
          <w:bCs w:val="0"/>
          <w:szCs w:val="20"/>
          <w:lang w:val="en-US" w:eastAsia="fr-FR"/>
        </w:rPr>
      </w:pPr>
      <w:r w:rsidRPr="00D40A28">
        <w:rPr>
          <w:rFonts w:ascii="Georgia" w:eastAsia="Cambria" w:hAnsi="Georgia" w:cs="Times New Roman"/>
          <w:b/>
          <w:bCs w:val="0"/>
          <w:szCs w:val="20"/>
          <w:lang w:val="en-US" w:eastAsia="fr-FR"/>
        </w:rPr>
        <w:t>IEEE</w:t>
      </w:r>
      <w:r w:rsidR="00BC36AA" w:rsidRPr="00D40A28">
        <w:rPr>
          <w:rFonts w:ascii="Georgia" w:eastAsia="Cambria" w:hAnsi="Georgia" w:cs="Times New Roman"/>
          <w:b/>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szCs w:val="20"/>
          <w:lang w:val="en-US" w:eastAsia="fr-FR"/>
        </w:rPr>
        <w:instrText>IEEE</w:instrText>
      </w:r>
      <w:r w:rsidRPr="00D40A28">
        <w:rPr>
          <w:rFonts w:ascii="Georgia" w:hAnsi="Georgia"/>
          <w:lang w:val="en-US"/>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val="en-US" w:eastAsia="fr-FR"/>
        </w:rPr>
        <w:t xml:space="preserve"> - </w:t>
      </w:r>
      <w:r w:rsidRPr="00D40A28">
        <w:rPr>
          <w:rFonts w:ascii="Georgia" w:eastAsia="Cambria" w:hAnsi="Georgia" w:cs="Times New Roman"/>
          <w:b/>
          <w:bCs w:val="0"/>
          <w:i/>
          <w:szCs w:val="20"/>
          <w:lang w:val="en-US" w:eastAsia="fr-FR"/>
        </w:rPr>
        <w:t>Institute of Electrical and Electronics Engineers</w:t>
      </w:r>
      <w:r w:rsidR="00BC36AA" w:rsidRPr="00D40A28">
        <w:rPr>
          <w:rFonts w:ascii="Georgia" w:eastAsia="Cambria" w:hAnsi="Georgia" w:cs="Times New Roman"/>
          <w:b/>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i/>
          <w:szCs w:val="20"/>
          <w:lang w:val="en-US" w:eastAsia="fr-FR"/>
        </w:rPr>
        <w:instrText>Institute of Electrical and Electronics Engineers</w:instrText>
      </w:r>
      <w:r w:rsidRPr="00D40A28">
        <w:rPr>
          <w:rFonts w:ascii="Georgia" w:hAnsi="Georgia"/>
          <w:lang w:val="en-US"/>
        </w:rPr>
        <w:instrText xml:space="preserve">" </w:instrText>
      </w:r>
      <w:r w:rsidR="00BC36AA" w:rsidRPr="00D40A28">
        <w:rPr>
          <w:rFonts w:ascii="Georgia" w:eastAsia="Cambria" w:hAnsi="Georgia" w:cs="Times New Roman"/>
          <w:b/>
          <w:bCs w:val="0"/>
          <w:i/>
          <w:szCs w:val="20"/>
          <w:lang w:eastAsia="fr-FR"/>
        </w:rPr>
        <w:fldChar w:fldCharType="end"/>
      </w:r>
    </w:p>
    <w:p w14:paraId="575BA810"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(Institut des ingénieurs électriciens et électroniciens</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Institut des ingénieurs électriciens et électroniciens</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724B58F5"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Organisation professionnelle de droit américain et à but non lucratif, l’IEEE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IEEE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a pour ambition de promouvoir la connaissance dans le domaine de l’électronique et de l’électricité. L’association regroupe environ 400 000 personnes dans le monde et est très active dans les questions de normalisation. Elle joue en effet un rôle moteur en fournissant une vaste base de données documentaire et se révèle être un forum de discussion incontournable. L’association a ainsi porté l’élaboration de plusieurs normes centrales pour les réseaux locaux (IEEE 802.3</w:t>
      </w:r>
      <w:r w:rsidR="00D43F29">
        <w:rPr>
          <w:rFonts w:ascii="Georgia" w:eastAsia="Cambria" w:hAnsi="Georgia" w:cs="Times New Roman"/>
          <w:bCs w:val="0"/>
          <w:szCs w:val="20"/>
          <w:lang w:eastAsia="fr-FR"/>
        </w:rPr>
        <w:t>,</w:t>
      </w:r>
      <w:r w:rsidRPr="00D40A28">
        <w:rPr>
          <w:rFonts w:ascii="Georgia" w:eastAsia="Cambria" w:hAnsi="Georgia" w:cs="Times New Roman"/>
          <w:bCs w:val="0"/>
          <w:szCs w:val="20"/>
          <w:lang w:eastAsia="fr-FR"/>
        </w:rPr>
        <w:t xml:space="preserve"> Ether</w:t>
      </w:r>
      <w:r w:rsidR="00D43F29">
        <w:rPr>
          <w:rFonts w:ascii="Georgia" w:eastAsia="Cambria" w:hAnsi="Georgia" w:cs="Times New Roman"/>
          <w:bCs w:val="0"/>
          <w:szCs w:val="20"/>
          <w:lang w:eastAsia="fr-FR"/>
        </w:rPr>
        <w:t>net*</w:t>
      </w:r>
      <w:r w:rsidRPr="00D40A28">
        <w:rPr>
          <w:rFonts w:ascii="Georgia" w:eastAsia="Cambria" w:hAnsi="Georgia" w:cs="Times New Roman"/>
          <w:bCs w:val="0"/>
          <w:szCs w:val="20"/>
          <w:lang w:eastAsia="fr-FR"/>
        </w:rPr>
        <w:t>).</w:t>
      </w:r>
    </w:p>
    <w:p w14:paraId="4FA0A577" w14:textId="77777777" w:rsidR="003759F6" w:rsidRPr="00D40A28" w:rsidRDefault="003759F6" w:rsidP="003759F6">
      <w:pPr>
        <w:widowControl w:val="0"/>
        <w:autoSpaceDE w:val="0"/>
        <w:autoSpaceDN w:val="0"/>
        <w:adjustRightInd w:val="0"/>
        <w:spacing w:after="0" w:line="240" w:lineRule="auto"/>
        <w:jc w:val="both"/>
        <w:rPr>
          <w:rFonts w:ascii="Georgia" w:eastAsia="Cambria" w:hAnsi="Georgia" w:cs="Times New Roman"/>
          <w:bCs w:val="0"/>
          <w:szCs w:val="20"/>
          <w:lang w:eastAsia="fr-FR"/>
        </w:rPr>
      </w:pPr>
    </w:p>
    <w:p w14:paraId="60F8A6D0" w14:textId="77777777" w:rsidR="003759F6" w:rsidRPr="00D40A28" w:rsidRDefault="003759F6" w:rsidP="003759F6">
      <w:pPr>
        <w:widowControl w:val="0"/>
        <w:autoSpaceDE w:val="0"/>
        <w:autoSpaceDN w:val="0"/>
        <w:adjustRightInd w:val="0"/>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
          <w:bCs w:val="0"/>
          <w:szCs w:val="20"/>
          <w:lang w:val="en-US" w:eastAsia="fr-FR"/>
        </w:rPr>
        <w:t>IETF</w:t>
      </w:r>
      <w:r w:rsidR="00BC36AA" w:rsidRPr="00D40A28">
        <w:rPr>
          <w:rFonts w:ascii="Georgia" w:eastAsia="Cambria" w:hAnsi="Georgia" w:cs="Times New Roman"/>
          <w:b/>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szCs w:val="20"/>
          <w:lang w:val="en-US" w:eastAsia="fr-FR"/>
        </w:rPr>
        <w:instrText>IETF</w:instrText>
      </w:r>
      <w:r w:rsidRPr="00D40A28">
        <w:rPr>
          <w:rFonts w:ascii="Georgia" w:hAnsi="Georgia"/>
          <w:lang w:val="en-US"/>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val="en-US" w:eastAsia="fr-FR"/>
        </w:rPr>
        <w:t xml:space="preserve"> – </w:t>
      </w:r>
      <w:r w:rsidRPr="00D40A28">
        <w:rPr>
          <w:rFonts w:ascii="Georgia" w:eastAsia="Cambria" w:hAnsi="Georgia" w:cs="Times New Roman"/>
          <w:b/>
          <w:bCs w:val="0"/>
          <w:i/>
          <w:szCs w:val="20"/>
          <w:lang w:val="en-US" w:eastAsia="fr-FR"/>
        </w:rPr>
        <w:t>Internet</w:t>
      </w:r>
      <w:r w:rsidR="00BC36AA" w:rsidRPr="00D40A28">
        <w:rPr>
          <w:rFonts w:ascii="Georgia" w:eastAsia="Cambria" w:hAnsi="Georgia" w:cs="Times New Roman"/>
          <w:b/>
          <w:bCs w:val="0"/>
          <w:i/>
          <w:szCs w:val="20"/>
          <w:lang w:eastAsia="fr-FR"/>
        </w:rPr>
        <w:fldChar w:fldCharType="begin"/>
      </w:r>
      <w:r w:rsidRPr="00D40A28">
        <w:rPr>
          <w:rFonts w:ascii="Georgia" w:hAnsi="Georgia"/>
          <w:lang w:val="en-US"/>
        </w:rPr>
        <w:instrText xml:space="preserve"> XE "</w:instrText>
      </w:r>
      <w:r w:rsidRPr="00D40A28">
        <w:rPr>
          <w:rFonts w:ascii="Georgia" w:hAnsi="Georgia"/>
          <w:b/>
          <w:lang w:val="en-US"/>
        </w:rPr>
        <w:instrText>Internet</w:instrText>
      </w:r>
      <w:r w:rsidRPr="00D40A28">
        <w:rPr>
          <w:rFonts w:ascii="Georgia" w:hAnsi="Georgia"/>
          <w:lang w:val="en-US"/>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i/>
          <w:szCs w:val="20"/>
          <w:lang w:val="en-US" w:eastAsia="fr-FR"/>
        </w:rPr>
        <w:t xml:space="preserve"> Engineering Task Force</w:t>
      </w:r>
      <w:r w:rsidR="00BC36AA" w:rsidRPr="00D40A28">
        <w:rPr>
          <w:rFonts w:ascii="Georgia" w:eastAsia="Cambria" w:hAnsi="Georgia" w:cs="Times New Roman"/>
          <w:b/>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i/>
          <w:szCs w:val="20"/>
          <w:lang w:val="en-US" w:eastAsia="fr-FR"/>
        </w:rPr>
        <w:instrText>Internet Engineering Task Force</w:instrText>
      </w:r>
      <w:r w:rsidRPr="00D40A28">
        <w:rPr>
          <w:rFonts w:ascii="Georgia" w:hAnsi="Georgia"/>
          <w:lang w:val="en-US"/>
        </w:rPr>
        <w:instrText xml:space="preserve">" </w:instrText>
      </w:r>
      <w:r w:rsidR="00BC36AA" w:rsidRPr="00D40A28">
        <w:rPr>
          <w:rFonts w:ascii="Georgia" w:eastAsia="Cambria" w:hAnsi="Georgia" w:cs="Times New Roman"/>
          <w:b/>
          <w:bCs w:val="0"/>
          <w:i/>
          <w:szCs w:val="20"/>
          <w:lang w:eastAsia="fr-FR"/>
        </w:rPr>
        <w:fldChar w:fldCharType="end"/>
      </w:r>
    </w:p>
    <w:p w14:paraId="3E245892"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Groupe de travail qui dépend de l’IAB* dont la fonction est d’assurer la publication des </w:t>
      </w:r>
      <w:r w:rsidRPr="00D40A28">
        <w:rPr>
          <w:rFonts w:ascii="Georgia" w:eastAsia="Cambria" w:hAnsi="Georgia" w:cs="Times New Roman"/>
          <w:bCs w:val="0"/>
          <w:i/>
          <w:szCs w:val="20"/>
          <w:lang w:eastAsia="fr-FR"/>
        </w:rPr>
        <w:t>Request for Comments</w:t>
      </w:r>
      <w:r w:rsidRPr="00D40A28">
        <w:rPr>
          <w:rFonts w:ascii="Georgia" w:eastAsia="Cambria" w:hAnsi="Georgia" w:cs="Times New Roman"/>
          <w:bCs w:val="0"/>
          <w:szCs w:val="20"/>
          <w:lang w:eastAsia="fr-FR"/>
        </w:rPr>
        <w:t xml:space="preserve"> (RFC</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
        </w:rPr>
        <w:instrText>RFC</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les standards techniques de l’Internet</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
        </w:rPr>
        <w:instrText>Internet</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L’IETF</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IETF</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a un rôle central dans la proposition et la description de nouvelles procédures et protocoles. </w:t>
      </w:r>
    </w:p>
    <w:p w14:paraId="1366BF2B" w14:textId="77777777" w:rsidR="003759F6" w:rsidRPr="00176573"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val="en-US" w:eastAsia="fr-FR"/>
        </w:rPr>
      </w:pPr>
      <w:r w:rsidRPr="00176573">
        <w:rPr>
          <w:rFonts w:ascii="Georgia" w:eastAsia="Cambria" w:hAnsi="Georgia" w:cs="Times New Roman"/>
          <w:bCs w:val="0"/>
          <w:szCs w:val="20"/>
          <w:lang w:val="en-US" w:eastAsia="fr-FR"/>
        </w:rPr>
        <w:t>Voir IAB.</w:t>
      </w:r>
    </w:p>
    <w:p w14:paraId="67C09E33" w14:textId="77777777" w:rsidR="003759F6" w:rsidRPr="00176573" w:rsidRDefault="003759F6" w:rsidP="003759F6">
      <w:pPr>
        <w:pStyle w:val="Corps"/>
        <w:widowControl w:val="0"/>
        <w:spacing w:before="0" w:after="0" w:line="240" w:lineRule="auto"/>
        <w:jc w:val="both"/>
        <w:rPr>
          <w:rFonts w:ascii="Georgia" w:hAnsi="Georgia"/>
          <w:color w:val="auto"/>
          <w:lang w:val="en-US"/>
        </w:rPr>
      </w:pPr>
    </w:p>
    <w:p w14:paraId="6381F29A" w14:textId="77777777" w:rsidR="003759F6" w:rsidRPr="00176573" w:rsidRDefault="003759F6" w:rsidP="003759F6">
      <w:pPr>
        <w:pStyle w:val="Corps"/>
        <w:widowControl w:val="0"/>
        <w:spacing w:before="0" w:after="0" w:line="240" w:lineRule="auto"/>
        <w:jc w:val="both"/>
        <w:rPr>
          <w:rFonts w:ascii="Georgia" w:hAnsi="Georgia"/>
          <w:b/>
          <w:color w:val="auto"/>
          <w:lang w:val="en-US"/>
        </w:rPr>
      </w:pPr>
      <w:r w:rsidRPr="00176573">
        <w:rPr>
          <w:rFonts w:ascii="Georgia" w:hAnsi="Georgia"/>
          <w:b/>
          <w:color w:val="auto"/>
          <w:lang w:val="en-US"/>
        </w:rPr>
        <w:t>IGP</w:t>
      </w:r>
      <w:r w:rsidR="00BC36AA" w:rsidRPr="00D40A28">
        <w:rPr>
          <w:rFonts w:ascii="Georgia" w:hAnsi="Georgia"/>
          <w:b/>
          <w:color w:val="auto"/>
        </w:rPr>
        <w:fldChar w:fldCharType="begin"/>
      </w:r>
      <w:r w:rsidRPr="00176573">
        <w:rPr>
          <w:rFonts w:ascii="Georgia" w:hAnsi="Georgia"/>
          <w:lang w:val="en-US"/>
        </w:rPr>
        <w:instrText xml:space="preserve"> XE "</w:instrText>
      </w:r>
      <w:r w:rsidRPr="00176573">
        <w:rPr>
          <w:rFonts w:ascii="Georgia" w:hAnsi="Georgia"/>
          <w:b/>
          <w:color w:val="auto"/>
          <w:lang w:val="en-US"/>
        </w:rPr>
        <w:instrText>IGP</w:instrText>
      </w:r>
      <w:r w:rsidRPr="00176573">
        <w:rPr>
          <w:rFonts w:ascii="Georgia" w:hAnsi="Georgia"/>
          <w:lang w:val="en-US"/>
        </w:rPr>
        <w:instrText xml:space="preserve">" </w:instrText>
      </w:r>
      <w:r w:rsidR="00BC36AA" w:rsidRPr="00D40A28">
        <w:rPr>
          <w:rFonts w:ascii="Georgia" w:hAnsi="Georgia"/>
          <w:b/>
          <w:color w:val="auto"/>
        </w:rPr>
        <w:fldChar w:fldCharType="end"/>
      </w:r>
      <w:r w:rsidRPr="00176573">
        <w:rPr>
          <w:rFonts w:ascii="Georgia" w:hAnsi="Georgia"/>
          <w:b/>
          <w:color w:val="auto"/>
          <w:lang w:val="en-US"/>
        </w:rPr>
        <w:t xml:space="preserve"> - </w:t>
      </w:r>
      <w:r w:rsidRPr="00176573">
        <w:rPr>
          <w:rFonts w:ascii="Georgia" w:hAnsi="Georgia"/>
          <w:b/>
          <w:i/>
          <w:color w:val="auto"/>
          <w:lang w:val="en-US"/>
        </w:rPr>
        <w:t>Interior Gateway Protocol</w:t>
      </w:r>
      <w:r w:rsidR="00BC36AA" w:rsidRPr="00D40A28">
        <w:rPr>
          <w:rFonts w:ascii="Georgia" w:hAnsi="Georgia"/>
          <w:b/>
          <w:i/>
          <w:color w:val="auto"/>
        </w:rPr>
        <w:fldChar w:fldCharType="begin"/>
      </w:r>
      <w:r w:rsidRPr="00176573">
        <w:rPr>
          <w:rFonts w:ascii="Georgia" w:hAnsi="Georgia"/>
          <w:lang w:val="en-US"/>
        </w:rPr>
        <w:instrText xml:space="preserve"> XE "</w:instrText>
      </w:r>
      <w:r w:rsidRPr="00176573">
        <w:rPr>
          <w:rFonts w:ascii="Georgia" w:hAnsi="Georgia"/>
          <w:b/>
          <w:i/>
          <w:color w:val="auto"/>
          <w:lang w:val="en-US"/>
        </w:rPr>
        <w:instrText>Interior Gateway Protocol</w:instrText>
      </w:r>
      <w:r w:rsidRPr="00176573">
        <w:rPr>
          <w:rFonts w:ascii="Georgia" w:hAnsi="Georgia"/>
          <w:lang w:val="en-US"/>
        </w:rPr>
        <w:instrText xml:space="preserve">" </w:instrText>
      </w:r>
      <w:r w:rsidR="00BC36AA" w:rsidRPr="00D40A28">
        <w:rPr>
          <w:rFonts w:ascii="Georgia" w:hAnsi="Georgia"/>
          <w:b/>
          <w:i/>
          <w:color w:val="auto"/>
        </w:rPr>
        <w:fldChar w:fldCharType="end"/>
      </w:r>
    </w:p>
    <w:p w14:paraId="0B44E340" w14:textId="77777777" w:rsidR="003759F6" w:rsidRPr="00D40A28" w:rsidRDefault="003759F6" w:rsidP="003759F6">
      <w:pPr>
        <w:pStyle w:val="Corps"/>
        <w:widowControl w:val="0"/>
        <w:spacing w:before="0" w:after="0" w:line="240" w:lineRule="auto"/>
        <w:ind w:left="709"/>
        <w:jc w:val="both"/>
        <w:rPr>
          <w:rFonts w:ascii="Georgia" w:hAnsi="Georgia"/>
          <w:color w:val="auto"/>
        </w:rPr>
      </w:pPr>
      <w:r w:rsidRPr="00D40A28">
        <w:rPr>
          <w:rFonts w:ascii="Georgia" w:hAnsi="Georgia"/>
          <w:color w:val="auto"/>
        </w:rPr>
        <w:t>IGP</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IGP</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regroupe l’ensemble des protocoles de routage* à l’intérieur d’un même système autonome* (AS).</w:t>
      </w:r>
    </w:p>
    <w:p w14:paraId="6CCED7E7" w14:textId="77777777" w:rsidR="003759F6" w:rsidRPr="00D40A28" w:rsidRDefault="003759F6" w:rsidP="003759F6">
      <w:pPr>
        <w:pStyle w:val="Corps"/>
        <w:widowControl w:val="0"/>
        <w:spacing w:before="0" w:after="0" w:line="240" w:lineRule="auto"/>
        <w:ind w:left="709"/>
        <w:jc w:val="both"/>
        <w:rPr>
          <w:rFonts w:ascii="Georgia" w:hAnsi="Georgia"/>
          <w:color w:val="auto"/>
        </w:rPr>
      </w:pPr>
      <w:r w:rsidRPr="00D40A28">
        <w:rPr>
          <w:rFonts w:ascii="Georgia" w:hAnsi="Georgia"/>
          <w:color w:val="auto"/>
        </w:rPr>
        <w:t>Voir BGP</w:t>
      </w:r>
      <w:r w:rsidR="00BC36AA" w:rsidRPr="00D40A28">
        <w:rPr>
          <w:rFonts w:ascii="Georgia" w:hAnsi="Georgia"/>
          <w:color w:val="auto"/>
        </w:rPr>
        <w:fldChar w:fldCharType="begin"/>
      </w:r>
      <w:r w:rsidRPr="00D40A28">
        <w:rPr>
          <w:rFonts w:ascii="Georgia" w:hAnsi="Georgia"/>
          <w:color w:val="auto"/>
        </w:rPr>
        <w:instrText xml:space="preserve"> XE "</w:instrText>
      </w:r>
      <w:r w:rsidRPr="00D40A28">
        <w:rPr>
          <w:rFonts w:ascii="Georgia" w:hAnsi="Georgia"/>
          <w:b/>
          <w:color w:val="auto"/>
        </w:rPr>
        <w:instrText>BGP</w:instrText>
      </w:r>
      <w:r w:rsidRPr="00D40A28">
        <w:rPr>
          <w:rFonts w:ascii="Georgia" w:hAnsi="Georgia"/>
          <w:color w:val="auto"/>
        </w:rPr>
        <w:instrText xml:space="preserve">" </w:instrText>
      </w:r>
      <w:r w:rsidR="00BC36AA" w:rsidRPr="00D40A28">
        <w:rPr>
          <w:rFonts w:ascii="Georgia" w:hAnsi="Georgia"/>
          <w:color w:val="auto"/>
        </w:rPr>
        <w:fldChar w:fldCharType="end"/>
      </w:r>
      <w:r w:rsidRPr="00D40A28">
        <w:rPr>
          <w:rFonts w:ascii="Georgia" w:hAnsi="Georgia"/>
          <w:color w:val="auto"/>
        </w:rPr>
        <w:t>, Routage</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Routage</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w:t>
      </w:r>
    </w:p>
    <w:p w14:paraId="563DA7F6" w14:textId="77777777" w:rsidR="003759F6" w:rsidRPr="00D40A28" w:rsidRDefault="003759F6" w:rsidP="003759F6">
      <w:pPr>
        <w:pStyle w:val="Corps"/>
        <w:widowControl w:val="0"/>
        <w:spacing w:before="0" w:after="0" w:line="240" w:lineRule="auto"/>
        <w:jc w:val="both"/>
        <w:rPr>
          <w:rFonts w:ascii="Georgia" w:hAnsi="Georgia"/>
          <w:color w:val="auto"/>
        </w:rPr>
      </w:pPr>
    </w:p>
    <w:p w14:paraId="166169B4" w14:textId="77777777" w:rsidR="003759F6" w:rsidRPr="00D40A28" w:rsidRDefault="003759F6" w:rsidP="003759F6">
      <w:pPr>
        <w:pStyle w:val="Corps"/>
        <w:widowControl w:val="0"/>
        <w:spacing w:before="0" w:after="0" w:line="240" w:lineRule="auto"/>
        <w:jc w:val="both"/>
        <w:rPr>
          <w:rFonts w:ascii="Georgia" w:hAnsi="Georgia"/>
          <w:b/>
          <w:color w:val="auto"/>
        </w:rPr>
      </w:pPr>
      <w:r w:rsidRPr="00D40A28">
        <w:rPr>
          <w:rFonts w:ascii="Georgia" w:hAnsi="Georgia"/>
          <w:b/>
          <w:color w:val="auto"/>
        </w:rPr>
        <w:t>IHM</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IHM</w:instrText>
      </w:r>
      <w:r w:rsidRPr="00D40A28">
        <w:rPr>
          <w:rFonts w:ascii="Georgia" w:hAnsi="Georgia"/>
        </w:rPr>
        <w:instrText xml:space="preserve">" </w:instrText>
      </w:r>
      <w:r w:rsidR="00BC36AA" w:rsidRPr="00D40A28">
        <w:rPr>
          <w:rFonts w:ascii="Georgia" w:hAnsi="Georgia"/>
          <w:b/>
          <w:color w:val="auto"/>
        </w:rPr>
        <w:fldChar w:fldCharType="end"/>
      </w:r>
      <w:r w:rsidRPr="00D40A28">
        <w:rPr>
          <w:rFonts w:ascii="Georgia" w:hAnsi="Georgia"/>
          <w:b/>
          <w:color w:val="auto"/>
        </w:rPr>
        <w:t xml:space="preserve"> - Interface</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eastAsia="Cambria" w:hAnsi="Georgia"/>
          <w:b/>
          <w:bCs/>
          <w:color w:val="auto"/>
        </w:rPr>
        <w:instrText>Interface</w:instrText>
      </w:r>
      <w:r w:rsidRPr="00D40A28">
        <w:rPr>
          <w:rFonts w:ascii="Georgia" w:hAnsi="Georgia"/>
        </w:rPr>
        <w:instrText xml:space="preserve">" </w:instrText>
      </w:r>
      <w:r w:rsidR="00BC36AA" w:rsidRPr="00D40A28">
        <w:rPr>
          <w:rFonts w:ascii="Georgia" w:hAnsi="Georgia"/>
          <w:b/>
          <w:color w:val="auto"/>
        </w:rPr>
        <w:fldChar w:fldCharType="end"/>
      </w:r>
      <w:r w:rsidRPr="00D40A28">
        <w:rPr>
          <w:rFonts w:ascii="Georgia" w:hAnsi="Georgia"/>
          <w:b/>
          <w:color w:val="auto"/>
        </w:rPr>
        <w:t xml:space="preserve"> homme machine</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Interface homme machine</w:instrText>
      </w:r>
      <w:r w:rsidRPr="00D40A28">
        <w:rPr>
          <w:rFonts w:ascii="Georgia" w:hAnsi="Georgia"/>
        </w:rPr>
        <w:instrText xml:space="preserve">" </w:instrText>
      </w:r>
      <w:r w:rsidR="00BC36AA" w:rsidRPr="00D40A28">
        <w:rPr>
          <w:rFonts w:ascii="Georgia" w:hAnsi="Georgia"/>
          <w:b/>
          <w:color w:val="auto"/>
        </w:rPr>
        <w:fldChar w:fldCharType="end"/>
      </w:r>
    </w:p>
    <w:p w14:paraId="3220CFFF" w14:textId="77777777" w:rsidR="003759F6" w:rsidRPr="001D1EB5" w:rsidRDefault="003759F6" w:rsidP="001D1EB5">
      <w:pPr>
        <w:pStyle w:val="Corps"/>
        <w:widowControl w:val="0"/>
        <w:spacing w:before="0" w:after="0" w:line="240" w:lineRule="auto"/>
        <w:ind w:left="709"/>
        <w:jc w:val="both"/>
        <w:rPr>
          <w:rFonts w:ascii="Georgia" w:hAnsi="Georgia"/>
          <w:color w:val="auto"/>
        </w:rPr>
      </w:pPr>
      <w:r w:rsidRPr="00D40A28">
        <w:rPr>
          <w:rFonts w:ascii="Georgia" w:hAnsi="Georgia"/>
          <w:color w:val="auto"/>
        </w:rPr>
        <w:t>Le terme IHM</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IHM</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regroupe l’ensemble des matériels et logiciels qui permettent à un être humain d’interagir avec une machine. La qualité de l’I</w:t>
      </w:r>
      <w:r w:rsidR="001D1EB5">
        <w:rPr>
          <w:rFonts w:ascii="Georgia" w:hAnsi="Georgia"/>
          <w:color w:val="auto"/>
        </w:rPr>
        <w:t xml:space="preserve">HM est primordiale pour assurer </w:t>
      </w:r>
      <w:r w:rsidRPr="00D40A28">
        <w:rPr>
          <w:rFonts w:ascii="Georgia" w:hAnsi="Georgia"/>
          <w:color w:val="auto"/>
        </w:rPr>
        <w:t xml:space="preserve">une productivité optimale et éviter le rejet de la machine par un opérateur humain. </w:t>
      </w:r>
    </w:p>
    <w:p w14:paraId="2FD8268E" w14:textId="77777777" w:rsidR="003759F6" w:rsidRPr="00D40A28" w:rsidRDefault="003759F6" w:rsidP="003759F6">
      <w:pPr>
        <w:pStyle w:val="Corps"/>
        <w:widowControl w:val="0"/>
        <w:spacing w:before="0" w:after="0" w:line="240" w:lineRule="auto"/>
        <w:ind w:left="709"/>
        <w:jc w:val="both"/>
        <w:rPr>
          <w:rFonts w:ascii="Georgia" w:hAnsi="Georgia"/>
          <w:color w:val="auto"/>
        </w:rPr>
      </w:pPr>
    </w:p>
    <w:p w14:paraId="124BE2EA" w14:textId="77777777" w:rsidR="003759F6" w:rsidRPr="00D40A28" w:rsidRDefault="003759F6" w:rsidP="003759F6">
      <w:pPr>
        <w:pStyle w:val="Corps"/>
        <w:widowControl w:val="0"/>
        <w:spacing w:before="0" w:after="0" w:line="240" w:lineRule="auto"/>
        <w:jc w:val="both"/>
        <w:rPr>
          <w:rStyle w:val="textbf"/>
        </w:rPr>
      </w:pPr>
      <w:r w:rsidRPr="00D40A28">
        <w:rPr>
          <w:rFonts w:ascii="Georgia" w:hAnsi="Georgia"/>
          <w:b/>
          <w:color w:val="auto"/>
        </w:rPr>
        <w:t>IMEI</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IMEI</w:instrText>
      </w:r>
      <w:r w:rsidRPr="00D40A28">
        <w:rPr>
          <w:rFonts w:ascii="Georgia" w:hAnsi="Georgia"/>
        </w:rPr>
        <w:instrText xml:space="preserve">" </w:instrText>
      </w:r>
      <w:r w:rsidR="00BC36AA" w:rsidRPr="00D40A28">
        <w:rPr>
          <w:rFonts w:ascii="Georgia" w:hAnsi="Georgia"/>
          <w:b/>
          <w:color w:val="auto"/>
        </w:rPr>
        <w:fldChar w:fldCharType="end"/>
      </w:r>
      <w:r w:rsidRPr="00D40A28">
        <w:rPr>
          <w:rFonts w:ascii="Georgia" w:hAnsi="Georgia"/>
          <w:b/>
          <w:color w:val="auto"/>
        </w:rPr>
        <w:t xml:space="preserve"> -</w:t>
      </w:r>
      <w:r w:rsidRPr="00D40A28">
        <w:rPr>
          <w:rFonts w:ascii="Georgia" w:hAnsi="Georgia"/>
          <w:b/>
          <w:i/>
          <w:color w:val="auto"/>
        </w:rPr>
        <w:t xml:space="preserve"> </w:t>
      </w:r>
      <w:r w:rsidRPr="00D40A28">
        <w:rPr>
          <w:rStyle w:val="textbf"/>
          <w:rFonts w:ascii="Georgia" w:hAnsi="Georgia"/>
          <w:b/>
          <w:i/>
        </w:rPr>
        <w:t>International Mobile station Equipment Identity</w:t>
      </w:r>
      <w:r w:rsidR="00BC36AA" w:rsidRPr="00D40A28">
        <w:rPr>
          <w:rStyle w:val="textbf"/>
          <w:rFonts w:ascii="Georgia" w:hAnsi="Georgia"/>
          <w:b/>
          <w:i/>
        </w:rPr>
        <w:fldChar w:fldCharType="begin"/>
      </w:r>
      <w:r w:rsidRPr="00D40A28">
        <w:rPr>
          <w:rFonts w:ascii="Georgia" w:hAnsi="Georgia"/>
        </w:rPr>
        <w:instrText xml:space="preserve"> XE "</w:instrText>
      </w:r>
      <w:r w:rsidRPr="00D40A28">
        <w:rPr>
          <w:rStyle w:val="textbf"/>
          <w:rFonts w:ascii="Georgia" w:hAnsi="Georgia"/>
          <w:b/>
          <w:i/>
        </w:rPr>
        <w:instrText>International Mobile station Equipment Identity</w:instrText>
      </w:r>
      <w:r w:rsidRPr="00D40A28">
        <w:rPr>
          <w:rFonts w:ascii="Georgia" w:hAnsi="Georgia"/>
        </w:rPr>
        <w:instrText xml:space="preserve">" </w:instrText>
      </w:r>
      <w:r w:rsidR="00BC36AA" w:rsidRPr="00D40A28">
        <w:rPr>
          <w:rStyle w:val="textbf"/>
          <w:rFonts w:ascii="Georgia" w:hAnsi="Georgia"/>
          <w:b/>
          <w:i/>
        </w:rPr>
        <w:fldChar w:fldCharType="end"/>
      </w:r>
    </w:p>
    <w:p w14:paraId="044CEFDF" w14:textId="77777777" w:rsidR="003759F6" w:rsidRPr="00D40A28" w:rsidRDefault="003759F6" w:rsidP="003759F6">
      <w:pPr>
        <w:pStyle w:val="Corps"/>
        <w:widowControl w:val="0"/>
        <w:spacing w:before="0" w:after="0" w:line="240" w:lineRule="auto"/>
        <w:ind w:left="709"/>
        <w:jc w:val="both"/>
        <w:rPr>
          <w:rFonts w:ascii="Georgia" w:hAnsi="Georgia"/>
          <w:color w:val="auto"/>
        </w:rPr>
      </w:pPr>
      <w:r w:rsidRPr="00D40A28">
        <w:rPr>
          <w:rFonts w:ascii="Georgia" w:hAnsi="Georgia"/>
          <w:color w:val="auto"/>
        </w:rPr>
        <w:t>Numéro unique qui identifie un terminal GSM*. L’IMEI</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IMEI</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se présente sous la forme d’un nombre de 15 chiffres. Lié à l’équipement et non à l’abonné, cet identifiant permet à l’opérateur de désactiver un terminal volé par exemple.</w:t>
      </w:r>
    </w:p>
    <w:p w14:paraId="169AEEB8" w14:textId="77777777" w:rsidR="003759F6" w:rsidRPr="00D40A28" w:rsidRDefault="003759F6" w:rsidP="003759F6">
      <w:pPr>
        <w:pStyle w:val="Corps"/>
        <w:widowControl w:val="0"/>
        <w:spacing w:before="0" w:after="0" w:line="240" w:lineRule="auto"/>
        <w:ind w:left="709"/>
        <w:jc w:val="both"/>
        <w:rPr>
          <w:rFonts w:ascii="Georgia" w:hAnsi="Georgia"/>
          <w:color w:val="auto"/>
        </w:rPr>
      </w:pPr>
      <w:r w:rsidRPr="00D40A28">
        <w:rPr>
          <w:rFonts w:ascii="Georgia" w:hAnsi="Georgia"/>
          <w:color w:val="auto"/>
        </w:rPr>
        <w:t>Voir GSM, IMSI.</w:t>
      </w:r>
    </w:p>
    <w:p w14:paraId="50C4BEDE" w14:textId="77777777" w:rsidR="003759F6" w:rsidRPr="00D40A28" w:rsidRDefault="003759F6" w:rsidP="003759F6">
      <w:pPr>
        <w:pStyle w:val="Corps"/>
        <w:widowControl w:val="0"/>
        <w:spacing w:before="0" w:after="0" w:line="240" w:lineRule="auto"/>
        <w:jc w:val="both"/>
        <w:rPr>
          <w:rFonts w:ascii="Georgia" w:hAnsi="Georgia"/>
          <w:color w:val="auto"/>
        </w:rPr>
      </w:pPr>
    </w:p>
    <w:p w14:paraId="26DB2311" w14:textId="77777777" w:rsidR="003759F6" w:rsidRPr="00D40A28" w:rsidRDefault="003759F6" w:rsidP="003759F6">
      <w:pPr>
        <w:pStyle w:val="Corps"/>
        <w:widowControl w:val="0"/>
        <w:spacing w:before="0" w:after="0" w:line="240" w:lineRule="auto"/>
        <w:jc w:val="both"/>
        <w:rPr>
          <w:rFonts w:ascii="Georgia" w:hAnsi="Georgia"/>
          <w:b/>
          <w:color w:val="auto"/>
        </w:rPr>
      </w:pPr>
      <w:r w:rsidRPr="00D40A28">
        <w:rPr>
          <w:rFonts w:ascii="Georgia" w:hAnsi="Georgia"/>
          <w:b/>
          <w:color w:val="auto"/>
        </w:rPr>
        <w:t>Implémenter</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Implémenter</w:instrText>
      </w:r>
      <w:r w:rsidRPr="00D40A28">
        <w:rPr>
          <w:rFonts w:ascii="Georgia" w:hAnsi="Georgia"/>
        </w:rPr>
        <w:instrText xml:space="preserve">" </w:instrText>
      </w:r>
      <w:r w:rsidR="00BC36AA" w:rsidRPr="00D40A28">
        <w:rPr>
          <w:rFonts w:ascii="Georgia" w:hAnsi="Georgia"/>
          <w:b/>
          <w:color w:val="auto"/>
        </w:rPr>
        <w:fldChar w:fldCharType="end"/>
      </w:r>
    </w:p>
    <w:p w14:paraId="3FDD038A" w14:textId="77777777" w:rsidR="003759F6" w:rsidRPr="00D40A28" w:rsidRDefault="003759F6" w:rsidP="003759F6">
      <w:pPr>
        <w:pStyle w:val="Corps"/>
        <w:widowControl w:val="0"/>
        <w:spacing w:before="0" w:after="0" w:line="240" w:lineRule="auto"/>
        <w:jc w:val="both"/>
        <w:rPr>
          <w:rFonts w:ascii="Georgia" w:hAnsi="Georgia"/>
          <w:i/>
          <w:color w:val="auto"/>
        </w:rPr>
      </w:pPr>
      <w:r w:rsidRPr="00D40A28">
        <w:rPr>
          <w:rFonts w:ascii="Georgia" w:hAnsi="Georgia"/>
          <w:i/>
          <w:color w:val="auto"/>
        </w:rPr>
        <w:t>(Implement</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Implement</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w:t>
      </w:r>
    </w:p>
    <w:p w14:paraId="1CDDA019" w14:textId="77777777" w:rsidR="003759F6" w:rsidRPr="00D40A28" w:rsidRDefault="003759F6" w:rsidP="003759F6">
      <w:pPr>
        <w:pStyle w:val="Corps"/>
        <w:widowControl w:val="0"/>
        <w:spacing w:before="0" w:after="0" w:line="240" w:lineRule="auto"/>
        <w:ind w:left="709"/>
        <w:jc w:val="both"/>
        <w:rPr>
          <w:rFonts w:ascii="Georgia" w:hAnsi="Georgia"/>
          <w:color w:val="auto"/>
        </w:rPr>
      </w:pPr>
      <w:r w:rsidRPr="00D40A28">
        <w:rPr>
          <w:rFonts w:ascii="Georgia" w:hAnsi="Georgia"/>
          <w:color w:val="auto"/>
        </w:rPr>
        <w:t>En informatique, implémenter consiste à effectuer l’ensemble des opérations qui permettent de définir un projet et de le réaliser, de l’analyse du besoin à l’installation et la mise en service du système ou du produit</w:t>
      </w:r>
      <w:r w:rsidRPr="00D40A28">
        <w:rPr>
          <w:rStyle w:val="Appelnotedebasdep"/>
          <w:rFonts w:ascii="Georgia" w:hAnsi="Georgia"/>
          <w:color w:val="auto"/>
        </w:rPr>
        <w:footnoteReference w:id="133"/>
      </w:r>
      <w:r w:rsidRPr="00D40A28">
        <w:rPr>
          <w:rFonts w:ascii="Georgia" w:hAnsi="Georgia"/>
          <w:color w:val="auto"/>
        </w:rPr>
        <w:t>.</w:t>
      </w:r>
    </w:p>
    <w:p w14:paraId="7D53A630" w14:textId="77777777" w:rsidR="003759F6" w:rsidRPr="00D40A28" w:rsidRDefault="003759F6" w:rsidP="003759F6">
      <w:pPr>
        <w:pStyle w:val="Corps"/>
        <w:widowControl w:val="0"/>
        <w:spacing w:before="0" w:after="0" w:line="240" w:lineRule="auto"/>
        <w:jc w:val="both"/>
        <w:rPr>
          <w:rFonts w:ascii="Georgia" w:hAnsi="Georgia"/>
          <w:color w:val="auto"/>
        </w:rPr>
      </w:pPr>
    </w:p>
    <w:p w14:paraId="0D1B67BE" w14:textId="77777777" w:rsidR="003759F6" w:rsidRPr="00D40A28" w:rsidRDefault="003759F6" w:rsidP="003759F6">
      <w:pPr>
        <w:pStyle w:val="Corps"/>
        <w:widowControl w:val="0"/>
        <w:spacing w:before="0" w:after="0" w:line="240" w:lineRule="auto"/>
        <w:jc w:val="both"/>
        <w:rPr>
          <w:rFonts w:ascii="Georgia" w:hAnsi="Georgia"/>
          <w:b/>
          <w:color w:val="auto"/>
        </w:rPr>
      </w:pPr>
      <w:r w:rsidRPr="00D40A28">
        <w:rPr>
          <w:rFonts w:ascii="Georgia" w:hAnsi="Georgia"/>
          <w:b/>
          <w:color w:val="auto"/>
        </w:rPr>
        <w:t>Imputation</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Imputation</w:instrText>
      </w:r>
      <w:r w:rsidRPr="00D40A28">
        <w:rPr>
          <w:rFonts w:ascii="Georgia" w:hAnsi="Georgia"/>
        </w:rPr>
        <w:instrText xml:space="preserve">" </w:instrText>
      </w:r>
      <w:r w:rsidR="00BC36AA" w:rsidRPr="00D40A28">
        <w:rPr>
          <w:rFonts w:ascii="Georgia" w:hAnsi="Georgia"/>
          <w:b/>
          <w:color w:val="auto"/>
        </w:rPr>
        <w:fldChar w:fldCharType="end"/>
      </w:r>
    </w:p>
    <w:p w14:paraId="6F679181" w14:textId="77777777" w:rsidR="003759F6" w:rsidRPr="00D40A28" w:rsidRDefault="003759F6" w:rsidP="003759F6">
      <w:pPr>
        <w:pStyle w:val="Corps"/>
        <w:widowControl w:val="0"/>
        <w:spacing w:before="0" w:after="0" w:line="240" w:lineRule="auto"/>
        <w:jc w:val="both"/>
        <w:rPr>
          <w:rFonts w:ascii="Georgia" w:hAnsi="Georgia"/>
          <w:i/>
          <w:color w:val="auto"/>
        </w:rPr>
      </w:pPr>
      <w:r w:rsidRPr="00D40A28">
        <w:rPr>
          <w:rFonts w:ascii="Georgia" w:hAnsi="Georgia"/>
          <w:i/>
          <w:color w:val="auto"/>
        </w:rPr>
        <w:t>(Charge</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Charge</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w:t>
      </w:r>
    </w:p>
    <w:p w14:paraId="7345E584" w14:textId="77777777" w:rsidR="003759F6" w:rsidRPr="00D40A28" w:rsidRDefault="003759F6" w:rsidP="003759F6">
      <w:pPr>
        <w:pStyle w:val="Corps"/>
        <w:widowControl w:val="0"/>
        <w:spacing w:before="0" w:after="0" w:line="240" w:lineRule="auto"/>
        <w:ind w:left="709"/>
        <w:jc w:val="both"/>
        <w:rPr>
          <w:rFonts w:ascii="Georgia" w:hAnsi="Georgia"/>
          <w:color w:val="auto"/>
        </w:rPr>
      </w:pPr>
      <w:r w:rsidRPr="00D40A28">
        <w:rPr>
          <w:rFonts w:ascii="Georgia" w:hAnsi="Georgia"/>
          <w:color w:val="auto"/>
        </w:rPr>
        <w:t>En télécommunication, l’imputation consiste à déterminer et enregistrer, pour une communication donnée, des éléments servant à calculer le prix à payer par chacun des clients. L’imputation est à distinguer de la facturation</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color w:val="auto"/>
        </w:rPr>
        <w:instrText>facturation</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w:t>
      </w:r>
      <w:r w:rsidRPr="00D40A28">
        <w:rPr>
          <w:rFonts w:ascii="Georgia" w:hAnsi="Georgia"/>
          <w:i/>
          <w:color w:val="auto"/>
        </w:rPr>
        <w:t>billing</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billing</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color w:val="auto"/>
        </w:rPr>
        <w:t>) qui prend en compte la nature des abonnements souscrits, les forfaits et réductions particulières</w:t>
      </w:r>
      <w:r w:rsidRPr="00D40A28">
        <w:rPr>
          <w:rStyle w:val="Appelnotedebasdep"/>
          <w:rFonts w:ascii="Georgia" w:hAnsi="Georgia"/>
          <w:color w:val="auto"/>
        </w:rPr>
        <w:footnoteReference w:id="134"/>
      </w:r>
      <w:r w:rsidRPr="00D40A28">
        <w:rPr>
          <w:rFonts w:ascii="Georgia" w:hAnsi="Georgia"/>
          <w:color w:val="auto"/>
        </w:rPr>
        <w:t>.</w:t>
      </w:r>
    </w:p>
    <w:p w14:paraId="5B82E945" w14:textId="77777777" w:rsidR="003759F6" w:rsidRPr="00D40A28" w:rsidRDefault="003759F6" w:rsidP="003759F6">
      <w:pPr>
        <w:pStyle w:val="Corps"/>
        <w:widowControl w:val="0"/>
        <w:spacing w:before="0" w:after="0" w:line="240" w:lineRule="auto"/>
        <w:ind w:left="709"/>
        <w:jc w:val="both"/>
        <w:rPr>
          <w:rFonts w:ascii="Georgia" w:hAnsi="Georgia"/>
          <w:color w:val="auto"/>
        </w:rPr>
      </w:pPr>
      <w:r w:rsidRPr="00D40A28">
        <w:rPr>
          <w:rFonts w:ascii="Georgia" w:hAnsi="Georgia"/>
          <w:color w:val="auto"/>
        </w:rPr>
        <w:t>L’imputation est également une fonction de sécurité permettant de lier une action à une identité (imputabilité). Cette fonction est indispensable pour rendre les individus responsables de leurs actes dans le cyberespace.</w:t>
      </w:r>
    </w:p>
    <w:p w14:paraId="483BE0B2" w14:textId="77777777" w:rsidR="003759F6" w:rsidRPr="00D40A28" w:rsidRDefault="003759F6" w:rsidP="003759F6">
      <w:pPr>
        <w:pStyle w:val="Corps"/>
        <w:widowControl w:val="0"/>
        <w:spacing w:before="0" w:after="0" w:line="240" w:lineRule="auto"/>
        <w:ind w:left="709"/>
        <w:jc w:val="both"/>
        <w:rPr>
          <w:rFonts w:ascii="Georgia" w:hAnsi="Georgia"/>
          <w:color w:val="auto"/>
        </w:rPr>
      </w:pPr>
    </w:p>
    <w:p w14:paraId="3C27E455" w14:textId="77777777" w:rsidR="003759F6" w:rsidRPr="00D40A28" w:rsidRDefault="003759F6" w:rsidP="003759F6">
      <w:pPr>
        <w:pStyle w:val="Corps"/>
        <w:widowControl w:val="0"/>
        <w:spacing w:before="0" w:after="0" w:line="240" w:lineRule="auto"/>
        <w:jc w:val="both"/>
        <w:rPr>
          <w:rFonts w:ascii="Georgia" w:hAnsi="Georgia"/>
          <w:b/>
          <w:color w:val="auto"/>
        </w:rPr>
      </w:pPr>
      <w:r w:rsidRPr="00D40A28">
        <w:rPr>
          <w:rFonts w:ascii="Georgia" w:hAnsi="Georgia"/>
          <w:b/>
          <w:color w:val="auto"/>
        </w:rPr>
        <w:t>IMS</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IMS</w:instrText>
      </w:r>
      <w:r w:rsidRPr="00D40A28">
        <w:rPr>
          <w:rFonts w:ascii="Georgia" w:hAnsi="Georgia"/>
        </w:rPr>
        <w:instrText xml:space="preserve">" </w:instrText>
      </w:r>
      <w:r w:rsidR="00BC36AA" w:rsidRPr="00D40A28">
        <w:rPr>
          <w:rFonts w:ascii="Georgia" w:hAnsi="Georgia"/>
          <w:b/>
          <w:color w:val="auto"/>
        </w:rPr>
        <w:fldChar w:fldCharType="end"/>
      </w:r>
      <w:r w:rsidRPr="00D40A28">
        <w:rPr>
          <w:rFonts w:ascii="Georgia" w:hAnsi="Georgia"/>
          <w:b/>
          <w:color w:val="auto"/>
        </w:rPr>
        <w:t xml:space="preserve"> – </w:t>
      </w:r>
      <w:r w:rsidRPr="00D40A28">
        <w:rPr>
          <w:rFonts w:ascii="Georgia" w:hAnsi="Georgia"/>
          <w:b/>
          <w:i/>
          <w:color w:val="auto"/>
        </w:rPr>
        <w:t>IP Multimédia</w:t>
      </w:r>
      <w:r w:rsidR="00BC36AA" w:rsidRPr="00D40A28">
        <w:rPr>
          <w:rFonts w:ascii="Georgia" w:hAnsi="Georgia"/>
          <w:b/>
          <w:i/>
          <w:color w:val="auto"/>
        </w:rPr>
        <w:fldChar w:fldCharType="begin"/>
      </w:r>
      <w:r w:rsidRPr="00D40A28">
        <w:rPr>
          <w:rFonts w:ascii="Georgia" w:hAnsi="Georgia"/>
        </w:rPr>
        <w:instrText xml:space="preserve"> XE "</w:instrText>
      </w:r>
      <w:r w:rsidRPr="00D40A28">
        <w:rPr>
          <w:rFonts w:ascii="Georgia" w:eastAsia="Cambria" w:hAnsi="Georgia"/>
          <w:b/>
          <w:bCs/>
          <w:sz w:val="20"/>
          <w:szCs w:val="20"/>
        </w:rPr>
        <w:instrText>Multimédia</w:instrText>
      </w:r>
      <w:r w:rsidRPr="00D40A28">
        <w:rPr>
          <w:rFonts w:ascii="Georgia" w:hAnsi="Georgia"/>
        </w:rPr>
        <w:instrText xml:space="preserve">" </w:instrText>
      </w:r>
      <w:r w:rsidR="00BC36AA" w:rsidRPr="00D40A28">
        <w:rPr>
          <w:rFonts w:ascii="Georgia" w:hAnsi="Georgia"/>
          <w:b/>
          <w:i/>
          <w:color w:val="auto"/>
        </w:rPr>
        <w:fldChar w:fldCharType="end"/>
      </w:r>
      <w:r w:rsidRPr="00D40A28">
        <w:rPr>
          <w:rFonts w:ascii="Georgia" w:hAnsi="Georgia"/>
          <w:b/>
          <w:i/>
          <w:color w:val="auto"/>
        </w:rPr>
        <w:t xml:space="preserve"> Subsystem</w:t>
      </w:r>
      <w:r w:rsidR="00BC36AA" w:rsidRPr="00D40A28">
        <w:rPr>
          <w:rFonts w:ascii="Georgia" w:hAnsi="Georgia"/>
          <w:b/>
          <w:i/>
          <w:color w:val="auto"/>
        </w:rPr>
        <w:fldChar w:fldCharType="begin"/>
      </w:r>
      <w:r w:rsidRPr="00D40A28">
        <w:rPr>
          <w:rFonts w:ascii="Georgia" w:hAnsi="Georgia"/>
        </w:rPr>
        <w:instrText xml:space="preserve"> XE "</w:instrText>
      </w:r>
      <w:r w:rsidRPr="00D40A28">
        <w:rPr>
          <w:rFonts w:ascii="Georgia" w:hAnsi="Georgia"/>
          <w:b/>
          <w:i/>
          <w:color w:val="auto"/>
        </w:rPr>
        <w:instrText>IP Multimédia Subsystem</w:instrText>
      </w:r>
      <w:r w:rsidRPr="00D40A28">
        <w:rPr>
          <w:rFonts w:ascii="Georgia" w:hAnsi="Georgia"/>
        </w:rPr>
        <w:instrText xml:space="preserve">" </w:instrText>
      </w:r>
      <w:r w:rsidR="00BC36AA" w:rsidRPr="00D40A28">
        <w:rPr>
          <w:rFonts w:ascii="Georgia" w:hAnsi="Georgia"/>
          <w:b/>
          <w:i/>
          <w:color w:val="auto"/>
        </w:rPr>
        <w:fldChar w:fldCharType="end"/>
      </w:r>
    </w:p>
    <w:p w14:paraId="616F5849" w14:textId="77777777" w:rsidR="003759F6" w:rsidRPr="00D40A28" w:rsidRDefault="003759F6" w:rsidP="003759F6">
      <w:pPr>
        <w:pStyle w:val="Corps"/>
        <w:widowControl w:val="0"/>
        <w:spacing w:before="0" w:after="0" w:line="240" w:lineRule="auto"/>
        <w:ind w:left="709"/>
        <w:jc w:val="both"/>
        <w:rPr>
          <w:rFonts w:ascii="Georgia" w:eastAsia="Cambria" w:hAnsi="Georgia"/>
          <w:bCs/>
          <w:color w:val="auto"/>
        </w:rPr>
      </w:pPr>
      <w:r w:rsidRPr="00D40A28">
        <w:rPr>
          <w:rFonts w:ascii="Georgia" w:eastAsia="Cambria" w:hAnsi="Georgia"/>
          <w:bCs/>
          <w:color w:val="auto"/>
        </w:rPr>
        <w:t>L’IMS</w:t>
      </w:r>
      <w:r w:rsidR="00BC36AA" w:rsidRPr="00D40A28">
        <w:rPr>
          <w:rFonts w:ascii="Georgia" w:eastAsia="Cambria" w:hAnsi="Georgia"/>
          <w:bCs/>
          <w:color w:val="auto"/>
        </w:rPr>
        <w:fldChar w:fldCharType="begin"/>
      </w:r>
      <w:r w:rsidRPr="00D40A28">
        <w:rPr>
          <w:rFonts w:ascii="Georgia" w:hAnsi="Georgia"/>
        </w:rPr>
        <w:instrText xml:space="preserve"> XE "</w:instrText>
      </w:r>
      <w:r w:rsidRPr="00D40A28">
        <w:rPr>
          <w:rFonts w:ascii="Georgia" w:hAnsi="Georgia"/>
          <w:b/>
          <w:color w:val="auto"/>
        </w:rPr>
        <w:instrText>IMS</w:instrText>
      </w:r>
      <w:r w:rsidRPr="00D40A28">
        <w:rPr>
          <w:rFonts w:ascii="Georgia" w:hAnsi="Georgia"/>
        </w:rPr>
        <w:instrText xml:space="preserve">" </w:instrText>
      </w:r>
      <w:r w:rsidR="00BC36AA" w:rsidRPr="00D40A28">
        <w:rPr>
          <w:rFonts w:ascii="Georgia" w:eastAsia="Cambria" w:hAnsi="Georgia"/>
          <w:bCs/>
          <w:color w:val="auto"/>
        </w:rPr>
        <w:fldChar w:fldCharType="end"/>
      </w:r>
      <w:r w:rsidRPr="00D40A28">
        <w:rPr>
          <w:rFonts w:ascii="Georgia" w:eastAsia="Cambria" w:hAnsi="Georgia"/>
          <w:bCs/>
          <w:color w:val="auto"/>
        </w:rPr>
        <w:t xml:space="preserve"> est une technologie qui vise, dans les architectures de cœur de réseau télécom, à faire converger les systèmes classiques vers ceux issus du monde de l’IP*. C’est une architecture dite « orientée service » car elle permet de passer du mode « circuit » vers un mode d’appel « session* » en s’appuyant sur des protocoles de signalisation SIP*</w:t>
      </w:r>
      <w:r w:rsidR="00BC36AA" w:rsidRPr="00D40A28">
        <w:rPr>
          <w:rFonts w:ascii="Georgia" w:eastAsia="Cambria" w:hAnsi="Georgia"/>
          <w:bCs/>
          <w:color w:val="auto"/>
        </w:rPr>
        <w:fldChar w:fldCharType="begin"/>
      </w:r>
      <w:r w:rsidRPr="00D40A28">
        <w:rPr>
          <w:rFonts w:ascii="Georgia" w:hAnsi="Georgia"/>
        </w:rPr>
        <w:instrText xml:space="preserve"> XE "</w:instrText>
      </w:r>
      <w:r w:rsidRPr="00D40A28">
        <w:rPr>
          <w:rFonts w:ascii="Georgia" w:eastAsia="Cambria" w:hAnsi="Georgia"/>
          <w:b/>
          <w:bCs/>
          <w:color w:val="auto"/>
          <w:szCs w:val="20"/>
        </w:rPr>
        <w:instrText>SIP</w:instrText>
      </w:r>
      <w:r w:rsidRPr="00D40A28">
        <w:rPr>
          <w:rFonts w:ascii="Georgia" w:hAnsi="Georgia"/>
        </w:rPr>
        <w:instrText xml:space="preserve">" </w:instrText>
      </w:r>
      <w:r w:rsidR="00BC36AA" w:rsidRPr="00D40A28">
        <w:rPr>
          <w:rFonts w:ascii="Georgia" w:eastAsia="Cambria" w:hAnsi="Georgia"/>
          <w:bCs/>
          <w:color w:val="auto"/>
        </w:rPr>
        <w:fldChar w:fldCharType="end"/>
      </w:r>
      <w:r w:rsidRPr="00D40A28">
        <w:rPr>
          <w:rFonts w:ascii="Georgia" w:eastAsia="Cambria" w:hAnsi="Georgia"/>
          <w:bCs/>
          <w:color w:val="auto"/>
        </w:rPr>
        <w:t xml:space="preserve"> mais également IP et RTP*</w:t>
      </w:r>
      <w:r w:rsidR="00BC36AA" w:rsidRPr="00D40A28">
        <w:rPr>
          <w:rFonts w:ascii="Georgia" w:eastAsia="Cambria" w:hAnsi="Georgia"/>
          <w:bCs/>
          <w:color w:val="auto"/>
        </w:rPr>
        <w:fldChar w:fldCharType="begin"/>
      </w:r>
      <w:r w:rsidRPr="00D40A28">
        <w:rPr>
          <w:rFonts w:ascii="Georgia" w:hAnsi="Georgia"/>
        </w:rPr>
        <w:instrText xml:space="preserve"> XE "</w:instrText>
      </w:r>
      <w:r w:rsidRPr="00D40A28">
        <w:rPr>
          <w:rFonts w:ascii="Georgia" w:eastAsia="Cambria" w:hAnsi="Georgia"/>
          <w:b/>
          <w:bCs/>
          <w:szCs w:val="20"/>
        </w:rPr>
        <w:instrText>RTP</w:instrText>
      </w:r>
      <w:r w:rsidRPr="00D40A28">
        <w:rPr>
          <w:rFonts w:ascii="Georgia" w:hAnsi="Georgia"/>
        </w:rPr>
        <w:instrText xml:space="preserve">" </w:instrText>
      </w:r>
      <w:r w:rsidR="00BC36AA" w:rsidRPr="00D40A28">
        <w:rPr>
          <w:rFonts w:ascii="Georgia" w:eastAsia="Cambria" w:hAnsi="Georgia"/>
          <w:bCs/>
          <w:color w:val="auto"/>
        </w:rPr>
        <w:fldChar w:fldCharType="end"/>
      </w:r>
      <w:r w:rsidRPr="00D40A28">
        <w:rPr>
          <w:rFonts w:ascii="Georgia" w:eastAsia="Cambria" w:hAnsi="Georgia"/>
          <w:bCs/>
          <w:color w:val="auto"/>
        </w:rPr>
        <w:t>. IMS est standardisé par le 3GPP (rel 5,6 et 7)</w:t>
      </w:r>
      <w:r w:rsidRPr="00D40A28">
        <w:rPr>
          <w:rStyle w:val="Appelnotedebasdep"/>
          <w:rFonts w:ascii="Georgia" w:eastAsia="Cambria" w:hAnsi="Georgia"/>
          <w:bCs/>
          <w:color w:val="auto"/>
        </w:rPr>
        <w:footnoteReference w:id="135"/>
      </w:r>
      <w:r w:rsidRPr="00D40A28">
        <w:rPr>
          <w:rFonts w:ascii="Georgia" w:eastAsia="Cambria" w:hAnsi="Georgia"/>
          <w:bCs/>
          <w:color w:val="auto"/>
        </w:rPr>
        <w:t>, l’ETSI*</w:t>
      </w:r>
      <w:r w:rsidR="00BC36AA" w:rsidRPr="00D40A28">
        <w:rPr>
          <w:rFonts w:ascii="Georgia" w:eastAsia="Cambria" w:hAnsi="Georgia"/>
          <w:bCs/>
          <w:color w:val="auto"/>
        </w:rPr>
        <w:fldChar w:fldCharType="begin"/>
      </w:r>
      <w:r w:rsidRPr="00D40A28">
        <w:rPr>
          <w:rFonts w:ascii="Georgia" w:hAnsi="Georgia"/>
        </w:rPr>
        <w:instrText xml:space="preserve"> XE "</w:instrText>
      </w:r>
      <w:r w:rsidRPr="00D40A28">
        <w:rPr>
          <w:rFonts w:ascii="Georgia" w:eastAsia="Cambria" w:hAnsi="Georgia"/>
          <w:b/>
          <w:bCs/>
          <w:szCs w:val="20"/>
        </w:rPr>
        <w:instrText>ETSI</w:instrText>
      </w:r>
      <w:r w:rsidRPr="00D40A28">
        <w:rPr>
          <w:rFonts w:ascii="Georgia" w:hAnsi="Georgia"/>
        </w:rPr>
        <w:instrText xml:space="preserve">" </w:instrText>
      </w:r>
      <w:r w:rsidR="00BC36AA" w:rsidRPr="00D40A28">
        <w:rPr>
          <w:rFonts w:ascii="Georgia" w:eastAsia="Cambria" w:hAnsi="Georgia"/>
          <w:bCs/>
          <w:color w:val="auto"/>
        </w:rPr>
        <w:fldChar w:fldCharType="end"/>
      </w:r>
      <w:r w:rsidRPr="00D40A28">
        <w:rPr>
          <w:rFonts w:ascii="Georgia" w:eastAsia="Cambria" w:hAnsi="Georgia"/>
          <w:bCs/>
          <w:color w:val="auto"/>
        </w:rPr>
        <w:t xml:space="preserve"> et l’IETF*. Cette évolution permet d’accéder à des services multimédias depuis plusieurs supports, elle facilite le </w:t>
      </w:r>
      <w:r w:rsidRPr="00D40A28">
        <w:rPr>
          <w:rFonts w:ascii="Georgia" w:eastAsia="Cambria" w:hAnsi="Georgia"/>
          <w:bCs/>
          <w:i/>
          <w:color w:val="auto"/>
        </w:rPr>
        <w:t>roaming</w:t>
      </w:r>
      <w:r w:rsidRPr="00D40A28">
        <w:rPr>
          <w:rFonts w:ascii="Georgia" w:eastAsia="Cambria" w:hAnsi="Georgia"/>
          <w:bCs/>
          <w:color w:val="auto"/>
        </w:rPr>
        <w:t xml:space="preserve"> et l’itinérance* et est très adaptée à la mutualisation des plateformes chez les opérateurs. Le concept repose sur l’identification de l’abonné par un unique « </w:t>
      </w:r>
      <w:r w:rsidRPr="00D40A28">
        <w:rPr>
          <w:rFonts w:ascii="Georgia" w:eastAsia="Cambria" w:hAnsi="Georgia"/>
          <w:bCs/>
          <w:i/>
          <w:color w:val="auto"/>
        </w:rPr>
        <w:t xml:space="preserve">user </w:t>
      </w:r>
      <w:r w:rsidRPr="00D40A28">
        <w:rPr>
          <w:rFonts w:ascii="Georgia" w:eastAsia="Cambria" w:hAnsi="Georgia"/>
          <w:bCs/>
          <w:color w:val="auto"/>
        </w:rPr>
        <w:t>ID privé » qui est associé à plusieurs identités publiques qui seront utilisées pour le routage (numéro de téléphone, user ID SIP).</w:t>
      </w:r>
    </w:p>
    <w:p w14:paraId="079AC655" w14:textId="77777777" w:rsidR="003759F6" w:rsidRPr="00D40A28" w:rsidRDefault="003759F6" w:rsidP="003759F6">
      <w:pPr>
        <w:pStyle w:val="Corps"/>
        <w:widowControl w:val="0"/>
        <w:spacing w:before="0" w:after="0" w:line="240" w:lineRule="auto"/>
        <w:ind w:left="709"/>
        <w:jc w:val="both"/>
        <w:rPr>
          <w:rFonts w:ascii="Georgia" w:eastAsia="Cambria" w:hAnsi="Georgia"/>
          <w:bCs/>
          <w:color w:val="auto"/>
        </w:rPr>
      </w:pPr>
    </w:p>
    <w:p w14:paraId="57B76E3D" w14:textId="77777777" w:rsidR="003759F6" w:rsidRPr="00D40A28" w:rsidRDefault="003759F6" w:rsidP="00B72B61">
      <w:pPr>
        <w:pStyle w:val="Corps"/>
        <w:widowControl w:val="0"/>
        <w:pBdr>
          <w:top w:val="single" w:sz="4" w:space="1" w:color="auto"/>
          <w:left w:val="single" w:sz="4" w:space="4" w:color="auto"/>
          <w:bottom w:val="single" w:sz="4" w:space="1" w:color="auto"/>
          <w:right w:val="single" w:sz="4" w:space="4" w:color="auto"/>
        </w:pBdr>
        <w:spacing w:before="0" w:after="0" w:line="240" w:lineRule="auto"/>
        <w:ind w:left="142" w:right="136"/>
        <w:jc w:val="both"/>
        <w:rPr>
          <w:rFonts w:ascii="Georgia" w:eastAsia="Cambria" w:hAnsi="Georgia"/>
          <w:b/>
          <w:bCs/>
          <w:color w:val="auto"/>
        </w:rPr>
      </w:pPr>
      <w:r w:rsidRPr="00D40A28">
        <w:rPr>
          <w:rFonts w:ascii="Georgia" w:eastAsia="Cambria" w:hAnsi="Georgia"/>
          <w:b/>
          <w:bCs/>
          <w:color w:val="auto"/>
        </w:rPr>
        <w:t>Pour aller plus loin</w:t>
      </w:r>
    </w:p>
    <w:p w14:paraId="330CFF51" w14:textId="77777777" w:rsidR="003759F6" w:rsidRPr="00D40A28" w:rsidRDefault="003759F6" w:rsidP="00B72B61">
      <w:pPr>
        <w:pStyle w:val="Corps"/>
        <w:widowControl w:val="0"/>
        <w:pBdr>
          <w:top w:val="single" w:sz="4" w:space="1" w:color="auto"/>
          <w:left w:val="single" w:sz="4" w:space="4" w:color="auto"/>
          <w:bottom w:val="single" w:sz="4" w:space="1" w:color="auto"/>
          <w:right w:val="single" w:sz="4" w:space="4" w:color="auto"/>
        </w:pBdr>
        <w:spacing w:before="0" w:after="0" w:line="240" w:lineRule="auto"/>
        <w:ind w:left="142" w:right="136"/>
        <w:jc w:val="both"/>
        <w:rPr>
          <w:rFonts w:ascii="Georgia" w:eastAsia="Cambria" w:hAnsi="Georgia"/>
          <w:bCs/>
          <w:color w:val="auto"/>
        </w:rPr>
      </w:pPr>
    </w:p>
    <w:p w14:paraId="14AB8226" w14:textId="77777777" w:rsidR="003759F6" w:rsidRPr="00D40A28" w:rsidRDefault="003759F6" w:rsidP="00B72B61">
      <w:pPr>
        <w:pStyle w:val="Corps"/>
        <w:widowControl w:val="0"/>
        <w:pBdr>
          <w:top w:val="single" w:sz="4" w:space="1" w:color="auto"/>
          <w:left w:val="single" w:sz="4" w:space="4" w:color="auto"/>
          <w:bottom w:val="single" w:sz="4" w:space="1" w:color="auto"/>
          <w:right w:val="single" w:sz="4" w:space="4" w:color="auto"/>
        </w:pBdr>
        <w:spacing w:before="0" w:after="0" w:line="240" w:lineRule="auto"/>
        <w:ind w:left="142" w:right="136"/>
        <w:jc w:val="both"/>
        <w:rPr>
          <w:rFonts w:ascii="Georgia" w:eastAsia="Cambria" w:hAnsi="Georgia"/>
          <w:bCs/>
          <w:color w:val="auto"/>
        </w:rPr>
      </w:pPr>
      <w:r w:rsidRPr="00D40A28">
        <w:rPr>
          <w:rFonts w:ascii="Georgia" w:eastAsia="Cambria" w:hAnsi="Georgia"/>
          <w:bCs/>
          <w:color w:val="auto"/>
        </w:rPr>
        <w:t>Le système IMS</w:t>
      </w:r>
      <w:r w:rsidR="00BC36AA" w:rsidRPr="00D40A28">
        <w:rPr>
          <w:rFonts w:ascii="Georgia" w:eastAsia="Cambria" w:hAnsi="Georgia"/>
          <w:bCs/>
          <w:color w:val="auto"/>
        </w:rPr>
        <w:fldChar w:fldCharType="begin"/>
      </w:r>
      <w:r w:rsidRPr="00D40A28">
        <w:rPr>
          <w:rFonts w:ascii="Georgia" w:hAnsi="Georgia"/>
        </w:rPr>
        <w:instrText xml:space="preserve"> XE "</w:instrText>
      </w:r>
      <w:r w:rsidRPr="00D40A28">
        <w:rPr>
          <w:rFonts w:ascii="Georgia" w:hAnsi="Georgia"/>
          <w:b/>
          <w:color w:val="auto"/>
        </w:rPr>
        <w:instrText>IMS</w:instrText>
      </w:r>
      <w:r w:rsidRPr="00D40A28">
        <w:rPr>
          <w:rFonts w:ascii="Georgia" w:hAnsi="Georgia"/>
        </w:rPr>
        <w:instrText xml:space="preserve">" </w:instrText>
      </w:r>
      <w:r w:rsidR="00BC36AA" w:rsidRPr="00D40A28">
        <w:rPr>
          <w:rFonts w:ascii="Georgia" w:eastAsia="Cambria" w:hAnsi="Georgia"/>
          <w:bCs/>
          <w:color w:val="auto"/>
        </w:rPr>
        <w:fldChar w:fldCharType="end"/>
      </w:r>
      <w:r w:rsidRPr="00D40A28">
        <w:rPr>
          <w:rFonts w:ascii="Georgia" w:eastAsia="Cambria" w:hAnsi="Georgia"/>
          <w:bCs/>
          <w:color w:val="auto"/>
        </w:rPr>
        <w:t xml:space="preserve"> se présente sous la forme d’une architecture en couches et fonctionnelles qui peut être représentée comme suit :</w:t>
      </w:r>
    </w:p>
    <w:p w14:paraId="12AC965E" w14:textId="77777777" w:rsidR="003759F6" w:rsidRPr="00D40A28" w:rsidRDefault="00E51EA2" w:rsidP="00B72B61">
      <w:pPr>
        <w:pStyle w:val="Corps"/>
        <w:widowControl w:val="0"/>
        <w:pBdr>
          <w:top w:val="single" w:sz="4" w:space="1" w:color="auto"/>
          <w:left w:val="single" w:sz="4" w:space="4" w:color="auto"/>
          <w:bottom w:val="single" w:sz="4" w:space="1" w:color="auto"/>
          <w:right w:val="single" w:sz="4" w:space="4" w:color="auto"/>
        </w:pBdr>
        <w:spacing w:before="0" w:after="0" w:line="240" w:lineRule="auto"/>
        <w:ind w:left="142" w:right="136"/>
        <w:jc w:val="both"/>
        <w:rPr>
          <w:rFonts w:ascii="Georgia" w:eastAsia="Cambria" w:hAnsi="Georgia"/>
          <w:bCs/>
          <w:color w:val="auto"/>
        </w:rPr>
      </w:pPr>
      <w:r>
        <w:rPr>
          <w:rFonts w:ascii="Georgia" w:eastAsia="Cambria" w:hAnsi="Georgia"/>
          <w:bCs/>
          <w:color w:val="auto"/>
        </w:rPr>
        <w:tab/>
      </w:r>
      <w:r w:rsidR="003759F6" w:rsidRPr="00D40A28">
        <w:rPr>
          <w:rFonts w:ascii="Georgia" w:eastAsia="Cambria" w:hAnsi="Georgia"/>
          <w:bCs/>
          <w:color w:val="auto"/>
        </w:rPr>
        <w:t>Couche application ;</w:t>
      </w:r>
    </w:p>
    <w:p w14:paraId="02114E39" w14:textId="77777777" w:rsidR="003759F6" w:rsidRPr="00D40A28" w:rsidRDefault="00E51EA2" w:rsidP="00B72B61">
      <w:pPr>
        <w:pStyle w:val="Corps"/>
        <w:widowControl w:val="0"/>
        <w:pBdr>
          <w:top w:val="single" w:sz="4" w:space="1" w:color="auto"/>
          <w:left w:val="single" w:sz="4" w:space="4" w:color="auto"/>
          <w:bottom w:val="single" w:sz="4" w:space="1" w:color="auto"/>
          <w:right w:val="single" w:sz="4" w:space="4" w:color="auto"/>
        </w:pBdr>
        <w:spacing w:before="0" w:after="0" w:line="240" w:lineRule="auto"/>
        <w:ind w:left="142" w:right="136"/>
        <w:jc w:val="both"/>
        <w:rPr>
          <w:rFonts w:ascii="Georgia" w:eastAsia="Cambria" w:hAnsi="Georgia"/>
          <w:bCs/>
          <w:color w:val="auto"/>
        </w:rPr>
      </w:pPr>
      <w:r>
        <w:rPr>
          <w:rFonts w:ascii="Georgia" w:eastAsia="Cambria" w:hAnsi="Georgia"/>
          <w:bCs/>
          <w:color w:val="auto"/>
        </w:rPr>
        <w:tab/>
      </w:r>
      <w:r w:rsidR="003759F6" w:rsidRPr="00D40A28">
        <w:rPr>
          <w:rFonts w:ascii="Georgia" w:eastAsia="Cambria" w:hAnsi="Georgia"/>
          <w:bCs/>
          <w:color w:val="auto"/>
        </w:rPr>
        <w:t>Couche service ;</w:t>
      </w:r>
    </w:p>
    <w:p w14:paraId="6CF28B6A" w14:textId="77777777" w:rsidR="003759F6" w:rsidRPr="00D40A28" w:rsidRDefault="00E51EA2" w:rsidP="00B72B61">
      <w:pPr>
        <w:pStyle w:val="Corps"/>
        <w:widowControl w:val="0"/>
        <w:pBdr>
          <w:top w:val="single" w:sz="4" w:space="1" w:color="auto"/>
          <w:left w:val="single" w:sz="4" w:space="4" w:color="auto"/>
          <w:bottom w:val="single" w:sz="4" w:space="1" w:color="auto"/>
          <w:right w:val="single" w:sz="4" w:space="4" w:color="auto"/>
        </w:pBdr>
        <w:spacing w:before="0" w:after="0" w:line="240" w:lineRule="auto"/>
        <w:ind w:left="142" w:right="136"/>
        <w:jc w:val="both"/>
        <w:rPr>
          <w:rFonts w:ascii="Georgia" w:eastAsia="Cambria" w:hAnsi="Georgia"/>
          <w:bCs/>
          <w:color w:val="auto"/>
        </w:rPr>
      </w:pPr>
      <w:r>
        <w:rPr>
          <w:rFonts w:ascii="Georgia" w:eastAsia="Cambria" w:hAnsi="Georgia"/>
          <w:bCs/>
          <w:color w:val="auto"/>
        </w:rPr>
        <w:tab/>
      </w:r>
      <w:r w:rsidR="003759F6" w:rsidRPr="00D40A28">
        <w:rPr>
          <w:rFonts w:ascii="Georgia" w:eastAsia="Cambria" w:hAnsi="Georgia"/>
          <w:bCs/>
          <w:color w:val="auto"/>
        </w:rPr>
        <w:t xml:space="preserve">Couche contrôle de session ; </w:t>
      </w:r>
    </w:p>
    <w:p w14:paraId="2FDB4FE1" w14:textId="77777777" w:rsidR="003759F6" w:rsidRPr="00D40A28" w:rsidRDefault="00E51EA2" w:rsidP="00B72B61">
      <w:pPr>
        <w:pStyle w:val="Corps"/>
        <w:widowControl w:val="0"/>
        <w:pBdr>
          <w:top w:val="single" w:sz="4" w:space="1" w:color="auto"/>
          <w:left w:val="single" w:sz="4" w:space="4" w:color="auto"/>
          <w:bottom w:val="single" w:sz="4" w:space="1" w:color="auto"/>
          <w:right w:val="single" w:sz="4" w:space="4" w:color="auto"/>
        </w:pBdr>
        <w:spacing w:before="0" w:after="0" w:line="240" w:lineRule="auto"/>
        <w:ind w:left="142" w:right="136"/>
        <w:jc w:val="both"/>
        <w:rPr>
          <w:rFonts w:ascii="Georgia" w:eastAsia="Cambria" w:hAnsi="Georgia"/>
          <w:bCs/>
          <w:color w:val="auto"/>
        </w:rPr>
      </w:pPr>
      <w:r>
        <w:rPr>
          <w:rFonts w:ascii="Georgia" w:eastAsia="Cambria" w:hAnsi="Georgia"/>
          <w:bCs/>
          <w:color w:val="auto"/>
        </w:rPr>
        <w:tab/>
      </w:r>
      <w:r w:rsidR="003759F6" w:rsidRPr="00D40A28">
        <w:rPr>
          <w:rFonts w:ascii="Georgia" w:eastAsia="Cambria" w:hAnsi="Georgia"/>
          <w:bCs/>
          <w:color w:val="auto"/>
        </w:rPr>
        <w:t>Couche accès.</w:t>
      </w:r>
    </w:p>
    <w:p w14:paraId="0B944A93" w14:textId="77777777" w:rsidR="003759F6" w:rsidRPr="00D40A28" w:rsidRDefault="003759F6" w:rsidP="00B72B61">
      <w:pPr>
        <w:pStyle w:val="Corps"/>
        <w:widowControl w:val="0"/>
        <w:pBdr>
          <w:top w:val="single" w:sz="4" w:space="1" w:color="auto"/>
          <w:left w:val="single" w:sz="4" w:space="4" w:color="auto"/>
          <w:bottom w:val="single" w:sz="4" w:space="1" w:color="auto"/>
          <w:right w:val="single" w:sz="4" w:space="4" w:color="auto"/>
        </w:pBdr>
        <w:spacing w:before="0" w:after="0" w:line="240" w:lineRule="auto"/>
        <w:ind w:left="142" w:right="136"/>
        <w:jc w:val="both"/>
        <w:rPr>
          <w:rFonts w:ascii="Georgia" w:eastAsia="Cambria" w:hAnsi="Georgia"/>
          <w:bCs/>
          <w:color w:val="auto"/>
        </w:rPr>
      </w:pPr>
      <w:r w:rsidRPr="00D40A28">
        <w:rPr>
          <w:rFonts w:ascii="Georgia" w:eastAsia="Cambria" w:hAnsi="Georgia"/>
          <w:bCs/>
          <w:color w:val="auto"/>
        </w:rPr>
        <w:t>L’architecture repose également sur des fonctionnalités et des équipements spécifiques tel que :</w:t>
      </w:r>
    </w:p>
    <w:p w14:paraId="52FDA917" w14:textId="77777777" w:rsidR="003759F6" w:rsidRPr="00D40A28" w:rsidRDefault="000B5626" w:rsidP="00B72B61">
      <w:pPr>
        <w:pStyle w:val="Corps"/>
        <w:widowControl w:val="0"/>
        <w:pBdr>
          <w:top w:val="single" w:sz="4" w:space="1" w:color="auto"/>
          <w:left w:val="single" w:sz="4" w:space="4" w:color="auto"/>
          <w:bottom w:val="single" w:sz="4" w:space="1" w:color="auto"/>
          <w:right w:val="single" w:sz="4" w:space="4" w:color="auto"/>
        </w:pBdr>
        <w:spacing w:before="0" w:after="0" w:line="240" w:lineRule="auto"/>
        <w:ind w:left="142" w:right="136"/>
        <w:jc w:val="both"/>
        <w:rPr>
          <w:rFonts w:ascii="Georgia" w:eastAsia="Cambria" w:hAnsi="Georgia"/>
          <w:bCs/>
          <w:color w:val="auto"/>
        </w:rPr>
      </w:pPr>
      <w:r>
        <w:rPr>
          <w:rFonts w:ascii="Georgia" w:eastAsia="Cambria" w:hAnsi="Georgia"/>
          <w:bCs/>
          <w:szCs w:val="20"/>
        </w:rPr>
        <w:t>•</w:t>
      </w:r>
      <w:r>
        <w:rPr>
          <w:rFonts w:ascii="SimSun" w:eastAsia="SimSun" w:hAnsi="SimSun" w:cs="SimSun" w:hint="eastAsia"/>
          <w:bCs/>
          <w:szCs w:val="20"/>
        </w:rPr>
        <w:t xml:space="preserve"> </w:t>
      </w:r>
      <w:r w:rsidR="003759F6" w:rsidRPr="00D40A28">
        <w:rPr>
          <w:rFonts w:ascii="Georgia" w:eastAsia="Cambria" w:hAnsi="Georgia"/>
          <w:bCs/>
          <w:color w:val="auto"/>
        </w:rPr>
        <w:t>Le HSS</w:t>
      </w:r>
      <w:r w:rsidR="00BC36AA" w:rsidRPr="00D40A28">
        <w:rPr>
          <w:rFonts w:ascii="Georgia" w:eastAsia="Cambria" w:hAnsi="Georgia"/>
          <w:bCs/>
          <w:color w:val="auto"/>
        </w:rPr>
        <w:fldChar w:fldCharType="begin"/>
      </w:r>
      <w:r w:rsidR="003759F6" w:rsidRPr="00D40A28">
        <w:rPr>
          <w:rFonts w:ascii="Georgia" w:hAnsi="Georgia"/>
        </w:rPr>
        <w:instrText xml:space="preserve"> XE "</w:instrText>
      </w:r>
      <w:r w:rsidR="003759F6" w:rsidRPr="00D40A28">
        <w:rPr>
          <w:rFonts w:ascii="Georgia" w:eastAsia="Cambria" w:hAnsi="Georgia"/>
          <w:bCs/>
          <w:color w:val="auto"/>
        </w:rPr>
        <w:instrText>HSS</w:instrText>
      </w:r>
      <w:r w:rsidR="003759F6" w:rsidRPr="00D40A28">
        <w:rPr>
          <w:rFonts w:ascii="Georgia" w:hAnsi="Georgia"/>
        </w:rPr>
        <w:instrText xml:space="preserve">" </w:instrText>
      </w:r>
      <w:r w:rsidR="00BC36AA" w:rsidRPr="00D40A28">
        <w:rPr>
          <w:rFonts w:ascii="Georgia" w:eastAsia="Cambria" w:hAnsi="Georgia"/>
          <w:bCs/>
          <w:color w:val="auto"/>
        </w:rPr>
        <w:fldChar w:fldCharType="end"/>
      </w:r>
      <w:r w:rsidR="003759F6" w:rsidRPr="00D40A28">
        <w:rPr>
          <w:rFonts w:ascii="Georgia" w:eastAsia="Cambria" w:hAnsi="Georgia"/>
          <w:bCs/>
          <w:color w:val="auto"/>
        </w:rPr>
        <w:t xml:space="preserve"> -  </w:t>
      </w:r>
      <w:r w:rsidR="003759F6" w:rsidRPr="00D40A28">
        <w:rPr>
          <w:rFonts w:ascii="Georgia" w:eastAsia="Cambria" w:hAnsi="Georgia"/>
          <w:bCs/>
          <w:i/>
          <w:color w:val="auto"/>
        </w:rPr>
        <w:t>Home Subscriber Server </w:t>
      </w:r>
      <w:r w:rsidR="00BC36AA" w:rsidRPr="00D40A28">
        <w:rPr>
          <w:rFonts w:ascii="Georgia" w:eastAsia="Cambria" w:hAnsi="Georgia"/>
          <w:bCs/>
          <w:i/>
          <w:color w:val="auto"/>
        </w:rPr>
        <w:fldChar w:fldCharType="begin"/>
      </w:r>
      <w:r w:rsidR="003759F6" w:rsidRPr="00D40A28">
        <w:rPr>
          <w:rFonts w:ascii="Georgia" w:hAnsi="Georgia"/>
        </w:rPr>
        <w:instrText xml:space="preserve"> XE "</w:instrText>
      </w:r>
      <w:r w:rsidR="003759F6" w:rsidRPr="00D40A28">
        <w:rPr>
          <w:rFonts w:ascii="Georgia" w:eastAsia="Cambria" w:hAnsi="Georgia"/>
          <w:bCs/>
          <w:i/>
          <w:color w:val="auto"/>
        </w:rPr>
        <w:instrText>Home Subscriber Server</w:instrText>
      </w:r>
      <w:r w:rsidR="003759F6" w:rsidRPr="00D40A28">
        <w:rPr>
          <w:rFonts w:ascii="Georgia" w:hAnsi="Georgia"/>
        </w:rPr>
        <w:instrText xml:space="preserve">" </w:instrText>
      </w:r>
      <w:r w:rsidR="00BC36AA" w:rsidRPr="00D40A28">
        <w:rPr>
          <w:rFonts w:ascii="Georgia" w:eastAsia="Cambria" w:hAnsi="Georgia"/>
          <w:bCs/>
          <w:i/>
          <w:color w:val="auto"/>
        </w:rPr>
        <w:fldChar w:fldCharType="end"/>
      </w:r>
      <w:r w:rsidR="003759F6" w:rsidRPr="00D40A28">
        <w:rPr>
          <w:rFonts w:ascii="Georgia" w:eastAsia="Cambria" w:hAnsi="Georgia"/>
          <w:bCs/>
          <w:color w:val="auto"/>
        </w:rPr>
        <w:t>: Base de donnée centrale su système qui regroupe les informations clients et les services. Le HSS intègre les fonctions de HLR du réseau GSM*.</w:t>
      </w:r>
    </w:p>
    <w:p w14:paraId="684CC054" w14:textId="77777777" w:rsidR="003759F6" w:rsidRPr="00D40A28" w:rsidRDefault="000B5626" w:rsidP="00B72B61">
      <w:pPr>
        <w:pStyle w:val="Corps"/>
        <w:widowControl w:val="0"/>
        <w:pBdr>
          <w:top w:val="single" w:sz="4" w:space="1" w:color="auto"/>
          <w:left w:val="single" w:sz="4" w:space="4" w:color="auto"/>
          <w:bottom w:val="single" w:sz="4" w:space="1" w:color="auto"/>
          <w:right w:val="single" w:sz="4" w:space="4" w:color="auto"/>
        </w:pBdr>
        <w:spacing w:before="0" w:after="0" w:line="240" w:lineRule="auto"/>
        <w:ind w:left="142" w:right="136"/>
        <w:jc w:val="both"/>
        <w:rPr>
          <w:rFonts w:ascii="Georgia" w:eastAsia="Cambria" w:hAnsi="Georgia"/>
          <w:bCs/>
          <w:color w:val="auto"/>
        </w:rPr>
      </w:pPr>
      <w:r>
        <w:rPr>
          <w:rFonts w:ascii="Georgia" w:eastAsia="Cambria" w:hAnsi="Georgia"/>
          <w:bCs/>
          <w:szCs w:val="20"/>
        </w:rPr>
        <w:t>•</w:t>
      </w:r>
      <w:r w:rsidR="003759F6" w:rsidRPr="00D40A28">
        <w:rPr>
          <w:rFonts w:ascii="Georgia" w:eastAsia="Cambria" w:hAnsi="Georgia"/>
          <w:bCs/>
          <w:color w:val="auto"/>
        </w:rPr>
        <w:t xml:space="preserve"> Le CSCF – </w:t>
      </w:r>
      <w:r w:rsidR="003759F6" w:rsidRPr="00D40A28">
        <w:rPr>
          <w:rFonts w:ascii="Georgia" w:eastAsia="Cambria" w:hAnsi="Georgia"/>
          <w:bCs/>
          <w:i/>
          <w:color w:val="auto"/>
        </w:rPr>
        <w:t>Call Session</w:t>
      </w:r>
      <w:r w:rsidR="00BC36AA" w:rsidRPr="00D40A28">
        <w:rPr>
          <w:rFonts w:ascii="Georgia" w:eastAsia="Cambria" w:hAnsi="Georgia"/>
          <w:bCs/>
          <w:i/>
          <w:color w:val="auto"/>
        </w:rPr>
        <w:fldChar w:fldCharType="begin"/>
      </w:r>
      <w:r w:rsidR="003759F6" w:rsidRPr="00D40A28">
        <w:rPr>
          <w:rFonts w:ascii="Georgia" w:hAnsi="Georgia"/>
        </w:rPr>
        <w:instrText xml:space="preserve"> XE "</w:instrText>
      </w:r>
      <w:r w:rsidR="003759F6" w:rsidRPr="00D40A28">
        <w:rPr>
          <w:rFonts w:ascii="Georgia" w:eastAsia="Cambria" w:hAnsi="Georgia"/>
          <w:b/>
          <w:bCs/>
          <w:szCs w:val="20"/>
        </w:rPr>
        <w:instrText>Session</w:instrText>
      </w:r>
      <w:r w:rsidR="003759F6" w:rsidRPr="00D40A28">
        <w:rPr>
          <w:rFonts w:ascii="Georgia" w:hAnsi="Georgia"/>
        </w:rPr>
        <w:instrText xml:space="preserve">" </w:instrText>
      </w:r>
      <w:r w:rsidR="00BC36AA" w:rsidRPr="00D40A28">
        <w:rPr>
          <w:rFonts w:ascii="Georgia" w:eastAsia="Cambria" w:hAnsi="Georgia"/>
          <w:bCs/>
          <w:i/>
          <w:color w:val="auto"/>
        </w:rPr>
        <w:fldChar w:fldCharType="end"/>
      </w:r>
      <w:r w:rsidR="003759F6" w:rsidRPr="00D40A28">
        <w:rPr>
          <w:rFonts w:ascii="Georgia" w:eastAsia="Cambria" w:hAnsi="Georgia"/>
          <w:bCs/>
          <w:i/>
          <w:color w:val="auto"/>
        </w:rPr>
        <w:t xml:space="preserve"> Controm Function</w:t>
      </w:r>
      <w:r w:rsidR="003759F6" w:rsidRPr="00D40A28">
        <w:rPr>
          <w:rFonts w:ascii="Georgia" w:eastAsia="Cambria" w:hAnsi="Georgia"/>
          <w:bCs/>
          <w:color w:val="auto"/>
        </w:rPr>
        <w:t xml:space="preserve"> qui rassemble plusieurs sous fonctions :</w:t>
      </w:r>
    </w:p>
    <w:p w14:paraId="637B42B6" w14:textId="77777777" w:rsidR="003759F6" w:rsidRPr="00D40A28" w:rsidRDefault="000B5626" w:rsidP="00B72B61">
      <w:pPr>
        <w:pStyle w:val="Corps"/>
        <w:widowControl w:val="0"/>
        <w:pBdr>
          <w:top w:val="single" w:sz="4" w:space="1" w:color="auto"/>
          <w:left w:val="single" w:sz="4" w:space="4" w:color="auto"/>
          <w:bottom w:val="single" w:sz="4" w:space="1" w:color="auto"/>
          <w:right w:val="single" w:sz="4" w:space="4" w:color="auto"/>
        </w:pBdr>
        <w:spacing w:before="0" w:after="0" w:line="240" w:lineRule="auto"/>
        <w:ind w:left="142" w:right="136"/>
        <w:jc w:val="both"/>
        <w:rPr>
          <w:rFonts w:ascii="Georgia" w:eastAsia="Cambria" w:hAnsi="Georgia"/>
          <w:bCs/>
          <w:color w:val="auto"/>
        </w:rPr>
      </w:pPr>
      <w:r>
        <w:rPr>
          <w:rFonts w:ascii="Georgia" w:eastAsia="Cambria" w:hAnsi="Georgia"/>
          <w:bCs/>
          <w:szCs w:val="20"/>
        </w:rPr>
        <w:t xml:space="preserve">• </w:t>
      </w:r>
      <w:r w:rsidR="003759F6" w:rsidRPr="00D40A28">
        <w:rPr>
          <w:rFonts w:ascii="Georgia" w:eastAsia="Cambria" w:hAnsi="Georgia"/>
          <w:bCs/>
          <w:color w:val="auto"/>
        </w:rPr>
        <w:t>P-CSCF</w:t>
      </w:r>
      <w:r w:rsidR="00BC36AA" w:rsidRPr="00D40A28">
        <w:rPr>
          <w:rFonts w:ascii="Georgia" w:eastAsia="Cambria" w:hAnsi="Georgia"/>
          <w:bCs/>
          <w:color w:val="auto"/>
        </w:rPr>
        <w:fldChar w:fldCharType="begin"/>
      </w:r>
      <w:r w:rsidR="003759F6" w:rsidRPr="00D40A28">
        <w:rPr>
          <w:rFonts w:ascii="Georgia" w:hAnsi="Georgia"/>
        </w:rPr>
        <w:instrText xml:space="preserve"> XE "</w:instrText>
      </w:r>
      <w:r w:rsidR="003759F6" w:rsidRPr="00D40A28">
        <w:rPr>
          <w:rFonts w:ascii="Georgia" w:eastAsia="Cambria" w:hAnsi="Georgia"/>
          <w:b/>
          <w:bCs/>
          <w:szCs w:val="20"/>
        </w:rPr>
        <w:instrText>P-CSCF</w:instrText>
      </w:r>
      <w:r w:rsidR="003759F6" w:rsidRPr="00D40A28">
        <w:rPr>
          <w:rFonts w:ascii="Georgia" w:hAnsi="Georgia"/>
        </w:rPr>
        <w:instrText xml:space="preserve">" </w:instrText>
      </w:r>
      <w:r w:rsidR="00BC36AA" w:rsidRPr="00D40A28">
        <w:rPr>
          <w:rFonts w:ascii="Georgia" w:eastAsia="Cambria" w:hAnsi="Georgia"/>
          <w:bCs/>
          <w:color w:val="auto"/>
        </w:rPr>
        <w:fldChar w:fldCharType="end"/>
      </w:r>
      <w:r w:rsidR="003759F6" w:rsidRPr="00D40A28">
        <w:rPr>
          <w:rFonts w:ascii="Georgia" w:eastAsia="Cambria" w:hAnsi="Georgia"/>
          <w:bCs/>
          <w:color w:val="auto"/>
        </w:rPr>
        <w:t xml:space="preserve"> : </w:t>
      </w:r>
      <w:r w:rsidR="003759F6" w:rsidRPr="00D40A28">
        <w:rPr>
          <w:rFonts w:ascii="Georgia" w:eastAsia="Cambria" w:hAnsi="Georgia"/>
          <w:bCs/>
          <w:i/>
          <w:color w:val="auto"/>
        </w:rPr>
        <w:t>Proxy</w:t>
      </w:r>
      <w:r w:rsidR="00BC36AA" w:rsidRPr="00D40A28">
        <w:rPr>
          <w:rFonts w:ascii="Georgia" w:eastAsia="Cambria" w:hAnsi="Georgia"/>
          <w:bCs/>
          <w:i/>
          <w:color w:val="auto"/>
        </w:rPr>
        <w:fldChar w:fldCharType="begin"/>
      </w:r>
      <w:r w:rsidR="003759F6" w:rsidRPr="00D40A28">
        <w:rPr>
          <w:rFonts w:ascii="Georgia" w:hAnsi="Georgia"/>
        </w:rPr>
        <w:instrText xml:space="preserve"> XE "</w:instrText>
      </w:r>
      <w:r w:rsidR="003759F6" w:rsidRPr="00D40A28">
        <w:rPr>
          <w:rFonts w:ascii="Georgia" w:hAnsi="Georgia"/>
          <w:b/>
          <w:bCs/>
          <w:i/>
          <w:szCs w:val="20"/>
        </w:rPr>
        <w:instrText>Proxy</w:instrText>
      </w:r>
      <w:r w:rsidR="003759F6" w:rsidRPr="00D40A28">
        <w:rPr>
          <w:rFonts w:ascii="Georgia" w:hAnsi="Georgia"/>
        </w:rPr>
        <w:instrText xml:space="preserve">" </w:instrText>
      </w:r>
      <w:r w:rsidR="00BC36AA" w:rsidRPr="00D40A28">
        <w:rPr>
          <w:rFonts w:ascii="Georgia" w:eastAsia="Cambria" w:hAnsi="Georgia"/>
          <w:bCs/>
          <w:i/>
          <w:color w:val="auto"/>
        </w:rPr>
        <w:fldChar w:fldCharType="end"/>
      </w:r>
      <w:r w:rsidR="003759F6" w:rsidRPr="00D40A28">
        <w:rPr>
          <w:rFonts w:ascii="Georgia" w:eastAsia="Cambria" w:hAnsi="Georgia"/>
          <w:bCs/>
          <w:i/>
          <w:color w:val="auto"/>
        </w:rPr>
        <w:t>- CSCF</w:t>
      </w:r>
      <w:r w:rsidR="003759F6" w:rsidRPr="00D40A28">
        <w:rPr>
          <w:rFonts w:ascii="Georgia" w:eastAsia="Cambria" w:hAnsi="Georgia"/>
          <w:bCs/>
          <w:color w:val="auto"/>
        </w:rPr>
        <w:t>, serveur proxy qui permet d’identifier les différents types d’appels entrants, premier point de contact client, il assure l’authentification et gère également la qualité de service (QoS)</w:t>
      </w:r>
    </w:p>
    <w:p w14:paraId="0ABB250D" w14:textId="77777777" w:rsidR="003759F6" w:rsidRPr="00D40A28" w:rsidRDefault="000B5626" w:rsidP="00B72B61">
      <w:pPr>
        <w:pStyle w:val="Corps"/>
        <w:widowControl w:val="0"/>
        <w:pBdr>
          <w:top w:val="single" w:sz="4" w:space="1" w:color="auto"/>
          <w:left w:val="single" w:sz="4" w:space="4" w:color="auto"/>
          <w:bottom w:val="single" w:sz="4" w:space="1" w:color="auto"/>
          <w:right w:val="single" w:sz="4" w:space="4" w:color="auto"/>
        </w:pBdr>
        <w:spacing w:before="0" w:after="0" w:line="240" w:lineRule="auto"/>
        <w:ind w:left="142" w:right="136"/>
        <w:jc w:val="both"/>
        <w:rPr>
          <w:rFonts w:ascii="Georgia" w:eastAsia="Cambria" w:hAnsi="Georgia"/>
          <w:bCs/>
          <w:color w:val="auto"/>
        </w:rPr>
      </w:pPr>
      <w:r>
        <w:rPr>
          <w:rFonts w:ascii="Georgia" w:eastAsia="Cambria" w:hAnsi="Georgia"/>
          <w:bCs/>
          <w:szCs w:val="20"/>
        </w:rPr>
        <w:t xml:space="preserve">• </w:t>
      </w:r>
      <w:r w:rsidR="003759F6" w:rsidRPr="00D40A28">
        <w:rPr>
          <w:rFonts w:ascii="Georgia" w:eastAsia="Cambria" w:hAnsi="Georgia"/>
          <w:bCs/>
          <w:color w:val="auto"/>
        </w:rPr>
        <w:t>I-CSCF</w:t>
      </w:r>
      <w:r w:rsidR="00BC36AA" w:rsidRPr="00D40A28">
        <w:rPr>
          <w:rFonts w:ascii="Georgia" w:eastAsia="Cambria" w:hAnsi="Georgia"/>
          <w:bCs/>
          <w:color w:val="auto"/>
        </w:rPr>
        <w:fldChar w:fldCharType="begin"/>
      </w:r>
      <w:r w:rsidR="003759F6" w:rsidRPr="00D40A28">
        <w:rPr>
          <w:rFonts w:ascii="Georgia" w:hAnsi="Georgia"/>
        </w:rPr>
        <w:instrText xml:space="preserve"> XE "</w:instrText>
      </w:r>
      <w:r w:rsidR="003759F6" w:rsidRPr="00D40A28">
        <w:rPr>
          <w:rFonts w:ascii="Georgia" w:eastAsia="Cambria" w:hAnsi="Georgia"/>
          <w:bCs/>
          <w:color w:val="auto"/>
        </w:rPr>
        <w:instrText>I-CSCF</w:instrText>
      </w:r>
      <w:r w:rsidR="003759F6" w:rsidRPr="00D40A28">
        <w:rPr>
          <w:rFonts w:ascii="Georgia" w:hAnsi="Georgia"/>
        </w:rPr>
        <w:instrText xml:space="preserve">" </w:instrText>
      </w:r>
      <w:r w:rsidR="00BC36AA" w:rsidRPr="00D40A28">
        <w:rPr>
          <w:rFonts w:ascii="Georgia" w:eastAsia="Cambria" w:hAnsi="Georgia"/>
          <w:bCs/>
          <w:color w:val="auto"/>
        </w:rPr>
        <w:fldChar w:fldCharType="end"/>
      </w:r>
      <w:r w:rsidR="003759F6" w:rsidRPr="00D40A28">
        <w:rPr>
          <w:rFonts w:ascii="Georgia" w:eastAsia="Cambria" w:hAnsi="Georgia"/>
          <w:bCs/>
          <w:color w:val="auto"/>
        </w:rPr>
        <w:t xml:space="preserve"> – </w:t>
      </w:r>
      <w:r w:rsidR="003759F6" w:rsidRPr="00D40A28">
        <w:rPr>
          <w:rFonts w:ascii="Georgia" w:eastAsia="Cambria" w:hAnsi="Georgia"/>
          <w:bCs/>
          <w:i/>
          <w:color w:val="auto"/>
        </w:rPr>
        <w:t>Interrogating CSCF</w:t>
      </w:r>
      <w:r w:rsidR="00BC36AA" w:rsidRPr="00D40A28">
        <w:rPr>
          <w:rFonts w:ascii="Georgia" w:eastAsia="Cambria" w:hAnsi="Georgia"/>
          <w:bCs/>
          <w:i/>
          <w:color w:val="auto"/>
        </w:rPr>
        <w:fldChar w:fldCharType="begin"/>
      </w:r>
      <w:r w:rsidR="003759F6" w:rsidRPr="00D40A28">
        <w:rPr>
          <w:rFonts w:ascii="Georgia" w:hAnsi="Georgia"/>
        </w:rPr>
        <w:instrText xml:space="preserve"> XE "</w:instrText>
      </w:r>
      <w:r w:rsidR="003759F6" w:rsidRPr="00D40A28">
        <w:rPr>
          <w:rFonts w:ascii="Georgia" w:eastAsia="Cambria" w:hAnsi="Georgia"/>
          <w:bCs/>
          <w:i/>
          <w:color w:val="auto"/>
        </w:rPr>
        <w:instrText>Interrogating CSCF</w:instrText>
      </w:r>
      <w:r w:rsidR="003759F6" w:rsidRPr="00D40A28">
        <w:rPr>
          <w:rFonts w:ascii="Georgia" w:hAnsi="Georgia"/>
        </w:rPr>
        <w:instrText xml:space="preserve">" </w:instrText>
      </w:r>
      <w:r w:rsidR="00BC36AA" w:rsidRPr="00D40A28">
        <w:rPr>
          <w:rFonts w:ascii="Georgia" w:eastAsia="Cambria" w:hAnsi="Georgia"/>
          <w:bCs/>
          <w:i/>
          <w:color w:val="auto"/>
        </w:rPr>
        <w:fldChar w:fldCharType="end"/>
      </w:r>
      <w:r w:rsidR="003759F6" w:rsidRPr="00D40A28">
        <w:rPr>
          <w:rFonts w:ascii="Georgia" w:eastAsia="Cambria" w:hAnsi="Georgia"/>
          <w:bCs/>
          <w:color w:val="auto"/>
        </w:rPr>
        <w:t>, point d’entrée de messages SIP</w:t>
      </w:r>
      <w:r w:rsidR="00BC36AA" w:rsidRPr="00D40A28">
        <w:rPr>
          <w:rFonts w:ascii="Georgia" w:eastAsia="Cambria" w:hAnsi="Georgia"/>
          <w:bCs/>
          <w:color w:val="auto"/>
        </w:rPr>
        <w:fldChar w:fldCharType="begin"/>
      </w:r>
      <w:r w:rsidR="003759F6" w:rsidRPr="00D40A28">
        <w:rPr>
          <w:rFonts w:ascii="Georgia" w:hAnsi="Georgia"/>
        </w:rPr>
        <w:instrText xml:space="preserve"> XE "</w:instrText>
      </w:r>
      <w:r w:rsidR="003759F6" w:rsidRPr="00D40A28">
        <w:rPr>
          <w:rFonts w:ascii="Georgia" w:eastAsia="Cambria" w:hAnsi="Georgia"/>
          <w:b/>
          <w:bCs/>
          <w:color w:val="auto"/>
          <w:szCs w:val="20"/>
        </w:rPr>
        <w:instrText>SIP</w:instrText>
      </w:r>
      <w:r w:rsidR="003759F6" w:rsidRPr="00D40A28">
        <w:rPr>
          <w:rFonts w:ascii="Georgia" w:hAnsi="Georgia"/>
        </w:rPr>
        <w:instrText xml:space="preserve">" </w:instrText>
      </w:r>
      <w:r w:rsidR="00BC36AA" w:rsidRPr="00D40A28">
        <w:rPr>
          <w:rFonts w:ascii="Georgia" w:eastAsia="Cambria" w:hAnsi="Georgia"/>
          <w:bCs/>
          <w:color w:val="auto"/>
        </w:rPr>
        <w:fldChar w:fldCharType="end"/>
      </w:r>
      <w:r w:rsidR="003759F6" w:rsidRPr="00D40A28">
        <w:rPr>
          <w:rFonts w:ascii="Georgia" w:eastAsia="Cambria" w:hAnsi="Georgia"/>
          <w:bCs/>
          <w:color w:val="auto"/>
        </w:rPr>
        <w:t xml:space="preserve"> qui assure donc les fonctions de la couche transport entre les différents opérateurs ;</w:t>
      </w:r>
    </w:p>
    <w:p w14:paraId="48890A89" w14:textId="77777777" w:rsidR="003759F6" w:rsidRPr="00D40A28" w:rsidRDefault="000B5626" w:rsidP="00B72B61">
      <w:pPr>
        <w:pStyle w:val="Corps"/>
        <w:widowControl w:val="0"/>
        <w:pBdr>
          <w:top w:val="single" w:sz="4" w:space="1" w:color="auto"/>
          <w:left w:val="single" w:sz="4" w:space="4" w:color="auto"/>
          <w:bottom w:val="single" w:sz="4" w:space="1" w:color="auto"/>
          <w:right w:val="single" w:sz="4" w:space="4" w:color="auto"/>
        </w:pBdr>
        <w:spacing w:before="0" w:after="0" w:line="240" w:lineRule="auto"/>
        <w:ind w:left="142" w:right="136"/>
        <w:jc w:val="both"/>
        <w:rPr>
          <w:rFonts w:ascii="Georgia" w:eastAsia="Cambria" w:hAnsi="Georgia"/>
          <w:bCs/>
          <w:color w:val="auto"/>
        </w:rPr>
      </w:pPr>
      <w:r>
        <w:rPr>
          <w:rFonts w:ascii="Georgia" w:eastAsia="Cambria" w:hAnsi="Georgia"/>
          <w:bCs/>
          <w:szCs w:val="20"/>
        </w:rPr>
        <w:t>•</w:t>
      </w:r>
      <w:r w:rsidR="003759F6" w:rsidRPr="00D40A28">
        <w:rPr>
          <w:rFonts w:ascii="Georgia" w:eastAsia="Cambria" w:hAnsi="Georgia"/>
          <w:bCs/>
          <w:color w:val="auto"/>
        </w:rPr>
        <w:t xml:space="preserve"> S-CSCF</w:t>
      </w:r>
      <w:r w:rsidR="00BC36AA" w:rsidRPr="00D40A28">
        <w:rPr>
          <w:rFonts w:ascii="Georgia" w:eastAsia="Cambria" w:hAnsi="Georgia"/>
          <w:bCs/>
          <w:color w:val="auto"/>
        </w:rPr>
        <w:fldChar w:fldCharType="begin"/>
      </w:r>
      <w:r w:rsidR="003759F6" w:rsidRPr="00D40A28">
        <w:rPr>
          <w:rFonts w:ascii="Georgia" w:hAnsi="Georgia"/>
        </w:rPr>
        <w:instrText xml:space="preserve"> XE "</w:instrText>
      </w:r>
      <w:r w:rsidR="003759F6" w:rsidRPr="00D40A28">
        <w:rPr>
          <w:rFonts w:ascii="Georgia" w:eastAsia="Cambria" w:hAnsi="Georgia"/>
          <w:bCs/>
          <w:color w:val="auto"/>
        </w:rPr>
        <w:instrText>S-CSCF</w:instrText>
      </w:r>
      <w:r w:rsidR="003759F6" w:rsidRPr="00D40A28">
        <w:rPr>
          <w:rFonts w:ascii="Georgia" w:hAnsi="Georgia"/>
        </w:rPr>
        <w:instrText xml:space="preserve">" </w:instrText>
      </w:r>
      <w:r w:rsidR="00BC36AA" w:rsidRPr="00D40A28">
        <w:rPr>
          <w:rFonts w:ascii="Georgia" w:eastAsia="Cambria" w:hAnsi="Georgia"/>
          <w:bCs/>
          <w:color w:val="auto"/>
        </w:rPr>
        <w:fldChar w:fldCharType="end"/>
      </w:r>
      <w:r w:rsidR="003759F6" w:rsidRPr="00D40A28">
        <w:rPr>
          <w:rFonts w:ascii="Georgia" w:eastAsia="Cambria" w:hAnsi="Georgia"/>
          <w:bCs/>
          <w:color w:val="auto"/>
        </w:rPr>
        <w:t xml:space="preserve">, </w:t>
      </w:r>
      <w:r w:rsidR="003759F6" w:rsidRPr="00D40A28">
        <w:rPr>
          <w:rFonts w:ascii="Georgia" w:eastAsia="Cambria" w:hAnsi="Georgia"/>
          <w:bCs/>
          <w:i/>
          <w:color w:val="auto"/>
        </w:rPr>
        <w:t>Service-CSCF</w:t>
      </w:r>
      <w:r w:rsidR="00BC36AA" w:rsidRPr="00D40A28">
        <w:rPr>
          <w:rFonts w:ascii="Georgia" w:eastAsia="Cambria" w:hAnsi="Georgia"/>
          <w:bCs/>
          <w:i/>
          <w:color w:val="auto"/>
        </w:rPr>
        <w:fldChar w:fldCharType="begin"/>
      </w:r>
      <w:r w:rsidR="003759F6" w:rsidRPr="00D40A28">
        <w:rPr>
          <w:rFonts w:ascii="Georgia" w:hAnsi="Georgia"/>
        </w:rPr>
        <w:instrText xml:space="preserve"> XE "</w:instrText>
      </w:r>
      <w:r w:rsidR="003759F6" w:rsidRPr="00D40A28">
        <w:rPr>
          <w:rFonts w:ascii="Georgia" w:eastAsia="Cambria" w:hAnsi="Georgia"/>
          <w:bCs/>
          <w:i/>
          <w:color w:val="auto"/>
        </w:rPr>
        <w:instrText>Service-CSCF</w:instrText>
      </w:r>
      <w:r w:rsidR="003759F6" w:rsidRPr="00D40A28">
        <w:rPr>
          <w:rFonts w:ascii="Georgia" w:hAnsi="Georgia"/>
        </w:rPr>
        <w:instrText xml:space="preserve">" </w:instrText>
      </w:r>
      <w:r w:rsidR="00BC36AA" w:rsidRPr="00D40A28">
        <w:rPr>
          <w:rFonts w:ascii="Georgia" w:eastAsia="Cambria" w:hAnsi="Georgia"/>
          <w:bCs/>
          <w:i/>
          <w:color w:val="auto"/>
        </w:rPr>
        <w:fldChar w:fldCharType="end"/>
      </w:r>
      <w:r w:rsidR="003759F6" w:rsidRPr="00D40A28">
        <w:rPr>
          <w:rFonts w:ascii="Georgia" w:eastAsia="Cambria" w:hAnsi="Georgia"/>
          <w:bCs/>
          <w:color w:val="auto"/>
        </w:rPr>
        <w:t xml:space="preserve">, serveur qui assure le contrôle de session, identifie l’appelant et les types de services associés. </w:t>
      </w:r>
    </w:p>
    <w:p w14:paraId="4C66070E" w14:textId="77777777" w:rsidR="003759F6" w:rsidRPr="00D40A28" w:rsidRDefault="003759F6" w:rsidP="003759F6">
      <w:pPr>
        <w:spacing w:after="0" w:line="240" w:lineRule="auto"/>
        <w:jc w:val="both"/>
        <w:rPr>
          <w:rFonts w:ascii="Georgia" w:hAnsi="Georgia"/>
          <w:noProof/>
          <w:lang w:eastAsia="fr-FR"/>
        </w:rPr>
      </w:pPr>
    </w:p>
    <w:p w14:paraId="01298366" w14:textId="77777777" w:rsidR="003759F6" w:rsidRPr="00D40A28" w:rsidRDefault="003759F6" w:rsidP="003759F6">
      <w:pPr>
        <w:spacing w:after="0" w:line="240" w:lineRule="auto"/>
        <w:jc w:val="both"/>
        <w:rPr>
          <w:rFonts w:ascii="Georgia" w:hAnsi="Georgia"/>
          <w:b/>
          <w:i/>
          <w:noProof/>
          <w:lang w:eastAsia="fr-FR"/>
        </w:rPr>
      </w:pPr>
      <w:r w:rsidRPr="00D40A28">
        <w:rPr>
          <w:rFonts w:ascii="Georgia" w:hAnsi="Georgia"/>
          <w:b/>
          <w:noProof/>
          <w:lang w:eastAsia="fr-FR"/>
        </w:rPr>
        <w:t>IMSI</w:t>
      </w:r>
      <w:r w:rsidR="00BC36AA" w:rsidRPr="00D40A28">
        <w:rPr>
          <w:rFonts w:ascii="Georgia" w:hAnsi="Georgia"/>
          <w:b/>
          <w:noProof/>
          <w:lang w:eastAsia="fr-FR"/>
        </w:rPr>
        <w:fldChar w:fldCharType="begin"/>
      </w:r>
      <w:r w:rsidRPr="00D40A28">
        <w:rPr>
          <w:rFonts w:ascii="Georgia" w:hAnsi="Georgia"/>
        </w:rPr>
        <w:instrText xml:space="preserve"> XE "</w:instrText>
      </w:r>
      <w:r w:rsidRPr="00D40A28">
        <w:rPr>
          <w:rFonts w:ascii="Georgia" w:hAnsi="Georgia"/>
          <w:b/>
          <w:noProof/>
          <w:lang w:eastAsia="fr-FR"/>
        </w:rPr>
        <w:instrText>IMSI</w:instrText>
      </w:r>
      <w:r w:rsidRPr="00D40A28">
        <w:rPr>
          <w:rFonts w:ascii="Georgia" w:hAnsi="Georgia"/>
        </w:rPr>
        <w:instrText xml:space="preserve">" </w:instrText>
      </w:r>
      <w:r w:rsidR="00BC36AA" w:rsidRPr="00D40A28">
        <w:rPr>
          <w:rFonts w:ascii="Georgia" w:hAnsi="Georgia"/>
          <w:b/>
          <w:noProof/>
          <w:lang w:eastAsia="fr-FR"/>
        </w:rPr>
        <w:fldChar w:fldCharType="end"/>
      </w:r>
      <w:r w:rsidRPr="00D40A28">
        <w:rPr>
          <w:rFonts w:ascii="Georgia" w:hAnsi="Georgia"/>
          <w:b/>
          <w:noProof/>
          <w:lang w:eastAsia="fr-FR"/>
        </w:rPr>
        <w:t xml:space="preserve"> – </w:t>
      </w:r>
      <w:r w:rsidRPr="00D40A28">
        <w:rPr>
          <w:rFonts w:ascii="Georgia" w:hAnsi="Georgia"/>
          <w:b/>
          <w:i/>
          <w:noProof/>
          <w:lang w:eastAsia="fr-FR"/>
        </w:rPr>
        <w:t>International Mobile Subscriber Identity</w:t>
      </w:r>
      <w:r w:rsidR="00BC36AA" w:rsidRPr="00D40A28">
        <w:rPr>
          <w:rFonts w:ascii="Georgia" w:hAnsi="Georgia"/>
          <w:b/>
          <w:i/>
          <w:noProof/>
          <w:lang w:eastAsia="fr-FR"/>
        </w:rPr>
        <w:fldChar w:fldCharType="begin"/>
      </w:r>
      <w:r w:rsidRPr="00D40A28">
        <w:rPr>
          <w:rFonts w:ascii="Georgia" w:hAnsi="Georgia"/>
        </w:rPr>
        <w:instrText xml:space="preserve"> XE "</w:instrText>
      </w:r>
      <w:r w:rsidRPr="00D40A28">
        <w:rPr>
          <w:rFonts w:ascii="Georgia" w:hAnsi="Georgia"/>
          <w:b/>
          <w:i/>
          <w:noProof/>
          <w:lang w:eastAsia="fr-FR"/>
        </w:rPr>
        <w:instrText>International Mobile Subscriber Identity</w:instrText>
      </w:r>
      <w:r w:rsidRPr="00D40A28">
        <w:rPr>
          <w:rFonts w:ascii="Georgia" w:hAnsi="Georgia"/>
        </w:rPr>
        <w:instrText xml:space="preserve">" </w:instrText>
      </w:r>
      <w:r w:rsidR="00BC36AA" w:rsidRPr="00D40A28">
        <w:rPr>
          <w:rFonts w:ascii="Georgia" w:hAnsi="Georgia"/>
          <w:b/>
          <w:i/>
          <w:noProof/>
          <w:lang w:eastAsia="fr-FR"/>
        </w:rPr>
        <w:fldChar w:fldCharType="end"/>
      </w:r>
    </w:p>
    <w:p w14:paraId="30A29554" w14:textId="77777777" w:rsidR="003759F6" w:rsidRPr="00D40A28" w:rsidRDefault="003759F6" w:rsidP="003759F6">
      <w:pPr>
        <w:spacing w:after="0" w:line="240" w:lineRule="auto"/>
        <w:ind w:left="709"/>
        <w:jc w:val="both"/>
        <w:rPr>
          <w:rFonts w:ascii="Georgia" w:hAnsi="Georgia"/>
          <w:noProof/>
          <w:lang w:eastAsia="fr-FR"/>
        </w:rPr>
      </w:pPr>
      <w:r w:rsidRPr="00D40A28">
        <w:rPr>
          <w:rFonts w:ascii="Georgia" w:hAnsi="Georgia"/>
          <w:noProof/>
          <w:lang w:eastAsia="fr-FR"/>
        </w:rPr>
        <w:t>Numéro unique international attribué à un abonné GSM* (également UMTS</w:t>
      </w:r>
      <w:r w:rsidR="00BC36AA" w:rsidRPr="00D40A28">
        <w:rPr>
          <w:rFonts w:ascii="Georgia" w:hAnsi="Georgia"/>
          <w:noProof/>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UMTS</w:instrText>
      </w:r>
      <w:r w:rsidRPr="00D40A28">
        <w:rPr>
          <w:rFonts w:ascii="Georgia" w:hAnsi="Georgia"/>
        </w:rPr>
        <w:instrText xml:space="preserve">" </w:instrText>
      </w:r>
      <w:r w:rsidR="00BC36AA" w:rsidRPr="00D40A28">
        <w:rPr>
          <w:rFonts w:ascii="Georgia" w:hAnsi="Georgia"/>
          <w:noProof/>
          <w:lang w:eastAsia="fr-FR"/>
        </w:rPr>
        <w:fldChar w:fldCharType="end"/>
      </w:r>
      <w:r w:rsidRPr="00D40A28">
        <w:rPr>
          <w:rFonts w:ascii="Georgia" w:hAnsi="Georgia"/>
          <w:noProof/>
          <w:lang w:eastAsia="fr-FR"/>
        </w:rPr>
        <w:t xml:space="preserve"> et LTE</w:t>
      </w:r>
      <w:r w:rsidR="00BC36AA" w:rsidRPr="00D40A28">
        <w:rPr>
          <w:rFonts w:ascii="Georgia" w:hAnsi="Georgia"/>
          <w:noProof/>
          <w:lang w:eastAsia="fr-FR"/>
        </w:rPr>
        <w:fldChar w:fldCharType="begin"/>
      </w:r>
      <w:r w:rsidRPr="00D40A28">
        <w:rPr>
          <w:rFonts w:ascii="Georgia" w:hAnsi="Georgia"/>
        </w:rPr>
        <w:instrText xml:space="preserve"> XE "</w:instrText>
      </w:r>
      <w:r w:rsidRPr="00D40A28">
        <w:rPr>
          <w:rFonts w:ascii="Georgia" w:eastAsia="Cambria" w:hAnsi="Georgia" w:cs="Times New Roman"/>
          <w:bCs w:val="0"/>
          <w:sz w:val="20"/>
          <w:szCs w:val="20"/>
          <w:lang w:eastAsia="fr-FR"/>
        </w:rPr>
        <w:instrText>LTE</w:instrText>
      </w:r>
      <w:r w:rsidRPr="00D40A28">
        <w:rPr>
          <w:rFonts w:ascii="Georgia" w:hAnsi="Georgia"/>
        </w:rPr>
        <w:instrText xml:space="preserve">" </w:instrText>
      </w:r>
      <w:r w:rsidR="00BC36AA" w:rsidRPr="00D40A28">
        <w:rPr>
          <w:rFonts w:ascii="Georgia" w:hAnsi="Georgia"/>
          <w:noProof/>
          <w:lang w:eastAsia="fr-FR"/>
        </w:rPr>
        <w:fldChar w:fldCharType="end"/>
      </w:r>
      <w:r w:rsidRPr="00D40A28">
        <w:rPr>
          <w:rFonts w:ascii="Georgia" w:hAnsi="Georgia"/>
          <w:noProof/>
          <w:lang w:eastAsia="fr-FR"/>
        </w:rPr>
        <w:t>). Ce numéro, de 13 à 15 chiffres, est inscrit sur la carte SIM* de l’abonné. La norme ETSI</w:t>
      </w:r>
      <w:r w:rsidR="00BC36AA" w:rsidRPr="00D40A28">
        <w:rPr>
          <w:rFonts w:ascii="Georgia" w:hAnsi="Georgia"/>
          <w:noProof/>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ETSI</w:instrText>
      </w:r>
      <w:r w:rsidRPr="00D40A28">
        <w:rPr>
          <w:rFonts w:ascii="Georgia" w:hAnsi="Georgia"/>
        </w:rPr>
        <w:instrText xml:space="preserve">" </w:instrText>
      </w:r>
      <w:r w:rsidR="00BC36AA" w:rsidRPr="00D40A28">
        <w:rPr>
          <w:rFonts w:ascii="Georgia" w:hAnsi="Georgia"/>
          <w:noProof/>
          <w:lang w:eastAsia="fr-FR"/>
        </w:rPr>
        <w:fldChar w:fldCharType="end"/>
      </w:r>
      <w:r w:rsidRPr="00D40A28">
        <w:rPr>
          <w:rFonts w:ascii="Georgia" w:hAnsi="Georgia"/>
          <w:noProof/>
          <w:lang w:eastAsia="fr-FR"/>
        </w:rPr>
        <w:t xml:space="preserve"> TS 123 003</w:t>
      </w:r>
      <w:r w:rsidRPr="00D40A28">
        <w:rPr>
          <w:rStyle w:val="Appelnotedebasdep"/>
          <w:rFonts w:ascii="Georgia" w:hAnsi="Georgia"/>
          <w:noProof/>
          <w:lang w:eastAsia="fr-FR"/>
        </w:rPr>
        <w:footnoteReference w:id="136"/>
      </w:r>
      <w:r w:rsidRPr="00D40A28">
        <w:rPr>
          <w:rFonts w:ascii="Georgia" w:hAnsi="Georgia"/>
          <w:noProof/>
          <w:lang w:eastAsia="fr-FR"/>
        </w:rPr>
        <w:t>, précise en outre qu’il se décompose en trois champs :</w:t>
      </w:r>
    </w:p>
    <w:p w14:paraId="684796F9" w14:textId="77777777" w:rsidR="003759F6" w:rsidRPr="00D40A28" w:rsidRDefault="003759F6" w:rsidP="003759F6">
      <w:pPr>
        <w:spacing w:after="0" w:line="240" w:lineRule="auto"/>
        <w:ind w:left="709"/>
        <w:jc w:val="both"/>
        <w:rPr>
          <w:rFonts w:ascii="Georgia" w:hAnsi="Georgia"/>
          <w:noProof/>
          <w:lang w:eastAsia="fr-FR"/>
        </w:rPr>
      </w:pPr>
      <w:r w:rsidRPr="00D40A28">
        <w:rPr>
          <w:rFonts w:ascii="Georgia" w:hAnsi="Georgia"/>
          <w:noProof/>
          <w:lang w:eastAsia="fr-FR"/>
        </w:rPr>
        <w:t>- Le MCC</w:t>
      </w:r>
      <w:r w:rsidR="00BC36AA" w:rsidRPr="00D40A28">
        <w:rPr>
          <w:rFonts w:ascii="Georgia" w:hAnsi="Georgia"/>
          <w:noProof/>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MCC</w:instrText>
      </w:r>
      <w:r w:rsidRPr="00D40A28">
        <w:rPr>
          <w:rFonts w:ascii="Georgia" w:hAnsi="Georgia"/>
        </w:rPr>
        <w:instrText xml:space="preserve">" </w:instrText>
      </w:r>
      <w:r w:rsidR="00BC36AA" w:rsidRPr="00D40A28">
        <w:rPr>
          <w:rFonts w:ascii="Georgia" w:hAnsi="Georgia"/>
          <w:noProof/>
          <w:lang w:eastAsia="fr-FR"/>
        </w:rPr>
        <w:fldChar w:fldCharType="end"/>
      </w:r>
      <w:r w:rsidRPr="00D40A28">
        <w:rPr>
          <w:rFonts w:ascii="Georgia" w:hAnsi="Georgia"/>
          <w:noProof/>
          <w:lang w:eastAsia="fr-FR"/>
        </w:rPr>
        <w:t xml:space="preserve"> </w:t>
      </w:r>
      <w:r w:rsidRPr="00D40A28">
        <w:rPr>
          <w:rFonts w:ascii="Georgia" w:hAnsi="Georgia"/>
          <w:i/>
          <w:noProof/>
          <w:lang w:eastAsia="fr-FR"/>
        </w:rPr>
        <w:t>Mobile Country Code</w:t>
      </w:r>
      <w:r w:rsidR="00BC36AA" w:rsidRPr="00D40A28">
        <w:rPr>
          <w:rFonts w:ascii="Georgia" w:hAnsi="Georgia"/>
          <w:i/>
          <w:noProof/>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Mobile Country Code</w:instrText>
      </w:r>
      <w:r w:rsidRPr="00D40A28">
        <w:rPr>
          <w:rFonts w:ascii="Georgia" w:hAnsi="Georgia"/>
        </w:rPr>
        <w:instrText xml:space="preserve">" </w:instrText>
      </w:r>
      <w:r w:rsidR="00BC36AA" w:rsidRPr="00D40A28">
        <w:rPr>
          <w:rFonts w:ascii="Georgia" w:hAnsi="Georgia"/>
          <w:i/>
          <w:noProof/>
          <w:lang w:eastAsia="fr-FR"/>
        </w:rPr>
        <w:fldChar w:fldCharType="end"/>
      </w:r>
      <w:r w:rsidRPr="00D40A28">
        <w:rPr>
          <w:rFonts w:ascii="Georgia" w:hAnsi="Georgia"/>
          <w:i/>
          <w:noProof/>
          <w:lang w:eastAsia="fr-FR"/>
        </w:rPr>
        <w:t>,</w:t>
      </w:r>
      <w:r w:rsidRPr="00D40A28">
        <w:rPr>
          <w:rFonts w:ascii="Georgia" w:hAnsi="Georgia"/>
          <w:noProof/>
          <w:lang w:eastAsia="fr-FR"/>
        </w:rPr>
        <w:t xml:space="preserve"> code de trois chiffres qui identifie de façon unique le pays de domiciliation de l’abonné ;</w:t>
      </w:r>
    </w:p>
    <w:p w14:paraId="1D77C389" w14:textId="77777777" w:rsidR="003759F6" w:rsidRPr="00D40A28" w:rsidRDefault="003759F6" w:rsidP="003759F6">
      <w:pPr>
        <w:spacing w:after="0" w:line="240" w:lineRule="auto"/>
        <w:ind w:left="709"/>
        <w:jc w:val="both"/>
        <w:rPr>
          <w:rFonts w:ascii="Georgia" w:hAnsi="Georgia"/>
          <w:noProof/>
          <w:lang w:eastAsia="fr-FR"/>
        </w:rPr>
      </w:pPr>
      <w:r w:rsidRPr="00D40A28">
        <w:rPr>
          <w:rFonts w:ascii="Georgia" w:hAnsi="Georgia"/>
          <w:noProof/>
          <w:lang w:eastAsia="fr-FR"/>
        </w:rPr>
        <w:t>- Le MNC</w:t>
      </w:r>
      <w:r w:rsidR="00BC36AA" w:rsidRPr="00D40A28">
        <w:rPr>
          <w:rFonts w:ascii="Georgia" w:hAnsi="Georgia"/>
          <w:noProof/>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MNC</w:instrText>
      </w:r>
      <w:r w:rsidRPr="00D40A28">
        <w:rPr>
          <w:rFonts w:ascii="Georgia" w:hAnsi="Georgia"/>
        </w:rPr>
        <w:instrText xml:space="preserve">" </w:instrText>
      </w:r>
      <w:r w:rsidR="00BC36AA" w:rsidRPr="00D40A28">
        <w:rPr>
          <w:rFonts w:ascii="Georgia" w:hAnsi="Georgia"/>
          <w:noProof/>
          <w:lang w:eastAsia="fr-FR"/>
        </w:rPr>
        <w:fldChar w:fldCharType="end"/>
      </w:r>
      <w:r w:rsidRPr="00D40A28">
        <w:rPr>
          <w:rFonts w:ascii="Georgia" w:hAnsi="Georgia"/>
          <w:noProof/>
          <w:lang w:eastAsia="fr-FR"/>
        </w:rPr>
        <w:t xml:space="preserve"> </w:t>
      </w:r>
      <w:r w:rsidRPr="00D40A28">
        <w:rPr>
          <w:rFonts w:ascii="Georgia" w:hAnsi="Georgia"/>
          <w:i/>
          <w:noProof/>
          <w:lang w:eastAsia="fr-FR"/>
        </w:rPr>
        <w:t>Mobile Network</w:t>
      </w:r>
      <w:r w:rsidR="00BC36AA" w:rsidRPr="00D40A28">
        <w:rPr>
          <w:rFonts w:ascii="Georgia" w:hAnsi="Georgia"/>
          <w:i/>
          <w:noProof/>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Network</w:instrText>
      </w:r>
      <w:r w:rsidRPr="00D40A28">
        <w:rPr>
          <w:rFonts w:ascii="Georgia" w:hAnsi="Georgia"/>
        </w:rPr>
        <w:instrText xml:space="preserve">" </w:instrText>
      </w:r>
      <w:r w:rsidR="00BC36AA" w:rsidRPr="00D40A28">
        <w:rPr>
          <w:rFonts w:ascii="Georgia" w:hAnsi="Georgia"/>
          <w:i/>
          <w:noProof/>
          <w:lang w:eastAsia="fr-FR"/>
        </w:rPr>
        <w:fldChar w:fldCharType="end"/>
      </w:r>
      <w:r w:rsidRPr="00D40A28">
        <w:rPr>
          <w:rFonts w:ascii="Georgia" w:hAnsi="Georgia"/>
          <w:i/>
          <w:noProof/>
          <w:lang w:eastAsia="fr-FR"/>
        </w:rPr>
        <w:t xml:space="preserve"> Code</w:t>
      </w:r>
      <w:r w:rsidR="00BC36AA" w:rsidRPr="00D40A28">
        <w:rPr>
          <w:rFonts w:ascii="Georgia" w:hAnsi="Georgia"/>
          <w:i/>
          <w:noProof/>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Mobile Network Code</w:instrText>
      </w:r>
      <w:r w:rsidRPr="00D40A28">
        <w:rPr>
          <w:rFonts w:ascii="Georgia" w:hAnsi="Georgia"/>
        </w:rPr>
        <w:instrText xml:space="preserve">" </w:instrText>
      </w:r>
      <w:r w:rsidR="00BC36AA" w:rsidRPr="00D40A28">
        <w:rPr>
          <w:rFonts w:ascii="Georgia" w:hAnsi="Georgia"/>
          <w:i/>
          <w:noProof/>
          <w:lang w:eastAsia="fr-FR"/>
        </w:rPr>
        <w:fldChar w:fldCharType="end"/>
      </w:r>
      <w:r w:rsidRPr="00D40A28">
        <w:rPr>
          <w:rFonts w:ascii="Georgia" w:hAnsi="Georgia"/>
          <w:i/>
          <w:noProof/>
          <w:lang w:eastAsia="fr-FR"/>
        </w:rPr>
        <w:t>,</w:t>
      </w:r>
      <w:r w:rsidRPr="00D40A28">
        <w:rPr>
          <w:rFonts w:ascii="Georgia" w:hAnsi="Georgia"/>
          <w:noProof/>
          <w:lang w:eastAsia="fr-FR"/>
        </w:rPr>
        <w:t xml:space="preserve"> deux ou trois chiffres qui identifient l’opérateur de télécommunication ;</w:t>
      </w:r>
    </w:p>
    <w:p w14:paraId="16951E50" w14:textId="77777777" w:rsidR="003759F6" w:rsidRPr="00D40A28" w:rsidRDefault="003759F6" w:rsidP="003759F6">
      <w:pPr>
        <w:spacing w:after="0" w:line="240" w:lineRule="auto"/>
        <w:ind w:left="709"/>
        <w:jc w:val="both"/>
        <w:rPr>
          <w:rFonts w:ascii="Georgia" w:hAnsi="Georgia"/>
          <w:noProof/>
          <w:lang w:eastAsia="fr-FR"/>
        </w:rPr>
      </w:pPr>
      <w:r w:rsidRPr="00D40A28">
        <w:rPr>
          <w:rFonts w:ascii="Georgia" w:hAnsi="Georgia"/>
          <w:noProof/>
          <w:lang w:eastAsia="fr-FR"/>
        </w:rPr>
        <w:t>- Le MSIN</w:t>
      </w:r>
      <w:r w:rsidR="00BC36AA" w:rsidRPr="00D40A28">
        <w:rPr>
          <w:rFonts w:ascii="Georgia" w:hAnsi="Georgia"/>
          <w:noProof/>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MSIN</w:instrText>
      </w:r>
      <w:r w:rsidRPr="00D40A28">
        <w:rPr>
          <w:rFonts w:ascii="Georgia" w:hAnsi="Georgia"/>
        </w:rPr>
        <w:instrText xml:space="preserve">" </w:instrText>
      </w:r>
      <w:r w:rsidR="00BC36AA" w:rsidRPr="00D40A28">
        <w:rPr>
          <w:rFonts w:ascii="Georgia" w:hAnsi="Georgia"/>
          <w:noProof/>
          <w:lang w:eastAsia="fr-FR"/>
        </w:rPr>
        <w:fldChar w:fldCharType="end"/>
      </w:r>
      <w:r w:rsidRPr="00D40A28">
        <w:rPr>
          <w:rFonts w:ascii="Georgia" w:hAnsi="Georgia"/>
          <w:noProof/>
          <w:lang w:eastAsia="fr-FR"/>
        </w:rPr>
        <w:t xml:space="preserve"> </w:t>
      </w:r>
      <w:r w:rsidRPr="00D40A28">
        <w:rPr>
          <w:rFonts w:ascii="Georgia" w:hAnsi="Georgia"/>
          <w:i/>
          <w:noProof/>
          <w:lang w:eastAsia="fr-FR"/>
        </w:rPr>
        <w:t>Mobile Subscriber Identification</w:t>
      </w:r>
      <w:r w:rsidR="00BC36AA" w:rsidRPr="00D40A28">
        <w:rPr>
          <w:rFonts w:ascii="Georgia" w:hAnsi="Georgia"/>
          <w:i/>
          <w:noProof/>
          <w:lang w:eastAsia="fr-FR"/>
        </w:rPr>
        <w:fldChar w:fldCharType="begin"/>
      </w:r>
      <w:r w:rsidRPr="00D40A28">
        <w:rPr>
          <w:rFonts w:ascii="Georgia" w:hAnsi="Georgia"/>
        </w:rPr>
        <w:instrText xml:space="preserve"> XE "</w:instrText>
      </w:r>
      <w:r w:rsidRPr="00D40A28">
        <w:rPr>
          <w:rFonts w:ascii="Georgia" w:eastAsia="Cambria" w:hAnsi="Georgia"/>
          <w:b/>
          <w:bCs w:val="0"/>
        </w:rPr>
        <w:instrText>Identification</w:instrText>
      </w:r>
      <w:r w:rsidRPr="00D40A28">
        <w:rPr>
          <w:rFonts w:ascii="Georgia" w:hAnsi="Georgia"/>
        </w:rPr>
        <w:instrText xml:space="preserve">" </w:instrText>
      </w:r>
      <w:r w:rsidR="00BC36AA" w:rsidRPr="00D40A28">
        <w:rPr>
          <w:rFonts w:ascii="Georgia" w:hAnsi="Georgia"/>
          <w:i/>
          <w:noProof/>
          <w:lang w:eastAsia="fr-FR"/>
        </w:rPr>
        <w:fldChar w:fldCharType="end"/>
      </w:r>
      <w:r w:rsidRPr="00D40A28">
        <w:rPr>
          <w:rFonts w:ascii="Georgia" w:hAnsi="Georgia"/>
          <w:i/>
          <w:noProof/>
          <w:lang w:eastAsia="fr-FR"/>
        </w:rPr>
        <w:t xml:space="preserve"> Number</w:t>
      </w:r>
      <w:r w:rsidR="00BC36AA" w:rsidRPr="00D40A28">
        <w:rPr>
          <w:rFonts w:ascii="Georgia" w:hAnsi="Georgia"/>
          <w:i/>
          <w:noProof/>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Mobile Subscriber Identification Number</w:instrText>
      </w:r>
      <w:r w:rsidRPr="00D40A28">
        <w:rPr>
          <w:rFonts w:ascii="Georgia" w:hAnsi="Georgia"/>
        </w:rPr>
        <w:instrText xml:space="preserve">" </w:instrText>
      </w:r>
      <w:r w:rsidR="00BC36AA" w:rsidRPr="00D40A28">
        <w:rPr>
          <w:rFonts w:ascii="Georgia" w:hAnsi="Georgia"/>
          <w:i/>
          <w:noProof/>
          <w:lang w:eastAsia="fr-FR"/>
        </w:rPr>
        <w:fldChar w:fldCharType="end"/>
      </w:r>
      <w:r w:rsidRPr="00D40A28">
        <w:rPr>
          <w:rFonts w:ascii="Georgia" w:hAnsi="Georgia"/>
          <w:i/>
          <w:noProof/>
          <w:lang w:eastAsia="fr-FR"/>
        </w:rPr>
        <w:t>,</w:t>
      </w:r>
      <w:r w:rsidRPr="00D40A28">
        <w:rPr>
          <w:rFonts w:ascii="Georgia" w:hAnsi="Georgia"/>
          <w:noProof/>
          <w:lang w:eastAsia="fr-FR"/>
        </w:rPr>
        <w:t xml:space="preserve"> 10 chiffres qui sont le numéros de l’abonné au sein du réseau de son opérateur.</w:t>
      </w:r>
    </w:p>
    <w:p w14:paraId="71B897BC" w14:textId="77777777" w:rsidR="003759F6" w:rsidRPr="00D40A28" w:rsidRDefault="003759F6" w:rsidP="003759F6">
      <w:pPr>
        <w:spacing w:after="0" w:line="240" w:lineRule="auto"/>
        <w:jc w:val="both"/>
        <w:rPr>
          <w:rFonts w:ascii="Georgia" w:hAnsi="Georgia"/>
          <w:noProof/>
          <w:lang w:eastAsia="fr-FR"/>
        </w:rPr>
      </w:pPr>
    </w:p>
    <w:p w14:paraId="51A1FBBC" w14:textId="77777777" w:rsidR="003759F6" w:rsidRPr="00D40A28" w:rsidRDefault="003759F6" w:rsidP="003759F6">
      <w:pPr>
        <w:spacing w:after="0" w:line="240" w:lineRule="auto"/>
        <w:jc w:val="both"/>
        <w:rPr>
          <w:rFonts w:ascii="Georgia" w:hAnsi="Georgia"/>
          <w:b/>
          <w:i/>
          <w:noProof/>
          <w:lang w:eastAsia="fr-FR"/>
        </w:rPr>
      </w:pPr>
      <w:r w:rsidRPr="00D40A28">
        <w:rPr>
          <w:rFonts w:ascii="Georgia" w:hAnsi="Georgia"/>
          <w:b/>
          <w:noProof/>
          <w:lang w:eastAsia="fr-FR"/>
        </w:rPr>
        <w:t>IMT 2000</w:t>
      </w:r>
      <w:r w:rsidR="00BC36AA" w:rsidRPr="00D40A28">
        <w:rPr>
          <w:rFonts w:ascii="Georgia" w:hAnsi="Georgia"/>
          <w:b/>
          <w:noProof/>
          <w:lang w:eastAsia="fr-FR"/>
        </w:rPr>
        <w:fldChar w:fldCharType="begin"/>
      </w:r>
      <w:r w:rsidRPr="00D40A28">
        <w:rPr>
          <w:rFonts w:ascii="Georgia" w:hAnsi="Georgia"/>
        </w:rPr>
        <w:instrText xml:space="preserve"> XE "</w:instrText>
      </w:r>
      <w:r w:rsidRPr="00D40A28">
        <w:rPr>
          <w:rFonts w:ascii="Georgia" w:hAnsi="Georgia"/>
          <w:b/>
          <w:noProof/>
          <w:lang w:eastAsia="fr-FR"/>
        </w:rPr>
        <w:instrText>IMT 2000</w:instrText>
      </w:r>
      <w:r w:rsidRPr="00D40A28">
        <w:rPr>
          <w:rFonts w:ascii="Georgia" w:hAnsi="Georgia"/>
        </w:rPr>
        <w:instrText xml:space="preserve">" </w:instrText>
      </w:r>
      <w:r w:rsidR="00BC36AA" w:rsidRPr="00D40A28">
        <w:rPr>
          <w:rFonts w:ascii="Georgia" w:hAnsi="Georgia"/>
          <w:b/>
          <w:noProof/>
          <w:lang w:eastAsia="fr-FR"/>
        </w:rPr>
        <w:fldChar w:fldCharType="end"/>
      </w:r>
      <w:r w:rsidRPr="00D40A28">
        <w:rPr>
          <w:rFonts w:ascii="Georgia" w:hAnsi="Georgia"/>
          <w:b/>
          <w:noProof/>
          <w:lang w:eastAsia="fr-FR"/>
        </w:rPr>
        <w:t xml:space="preserve"> – </w:t>
      </w:r>
      <w:r w:rsidRPr="00D40A28">
        <w:rPr>
          <w:rFonts w:ascii="Georgia" w:hAnsi="Georgia"/>
          <w:b/>
          <w:i/>
          <w:noProof/>
          <w:lang w:eastAsia="fr-FR"/>
        </w:rPr>
        <w:t>International Mobile Telecommunications 2000</w:t>
      </w:r>
      <w:r w:rsidR="00BC36AA" w:rsidRPr="00D40A28">
        <w:rPr>
          <w:rFonts w:ascii="Georgia" w:hAnsi="Georgia"/>
          <w:b/>
          <w:i/>
          <w:noProof/>
          <w:lang w:eastAsia="fr-FR"/>
        </w:rPr>
        <w:fldChar w:fldCharType="begin"/>
      </w:r>
      <w:r w:rsidRPr="00D40A28">
        <w:rPr>
          <w:rFonts w:ascii="Georgia" w:hAnsi="Georgia"/>
        </w:rPr>
        <w:instrText xml:space="preserve"> XE "</w:instrText>
      </w:r>
      <w:r w:rsidRPr="00D40A28">
        <w:rPr>
          <w:rFonts w:ascii="Georgia" w:hAnsi="Georgia"/>
          <w:b/>
          <w:i/>
          <w:noProof/>
          <w:lang w:eastAsia="fr-FR"/>
        </w:rPr>
        <w:instrText>International Mobile Telecommunications 2000</w:instrText>
      </w:r>
      <w:r w:rsidRPr="00D40A28">
        <w:rPr>
          <w:rFonts w:ascii="Georgia" w:hAnsi="Georgia"/>
        </w:rPr>
        <w:instrText xml:space="preserve">" </w:instrText>
      </w:r>
      <w:r w:rsidR="00BC36AA" w:rsidRPr="00D40A28">
        <w:rPr>
          <w:rFonts w:ascii="Georgia" w:hAnsi="Georgia"/>
          <w:b/>
          <w:i/>
          <w:noProof/>
          <w:lang w:eastAsia="fr-FR"/>
        </w:rPr>
        <w:fldChar w:fldCharType="end"/>
      </w:r>
    </w:p>
    <w:p w14:paraId="4E433FA0" w14:textId="77777777" w:rsidR="003759F6" w:rsidRPr="00D40A28" w:rsidRDefault="003759F6" w:rsidP="003759F6">
      <w:pPr>
        <w:spacing w:after="0" w:line="240" w:lineRule="auto"/>
        <w:ind w:left="709"/>
        <w:jc w:val="both"/>
        <w:rPr>
          <w:rFonts w:ascii="Georgia" w:hAnsi="Georgia"/>
          <w:noProof/>
          <w:lang w:eastAsia="fr-FR"/>
        </w:rPr>
      </w:pPr>
      <w:r w:rsidRPr="00D40A28">
        <w:rPr>
          <w:rFonts w:ascii="Georgia" w:hAnsi="Georgia"/>
          <w:noProof/>
          <w:lang w:eastAsia="fr-FR"/>
        </w:rPr>
        <w:t>L’Union Internationale des Télécommunication (UIT</w:t>
      </w:r>
      <w:r w:rsidR="00BC36AA" w:rsidRPr="00D40A28">
        <w:rPr>
          <w:rFonts w:ascii="Georgia" w:hAnsi="Georgia"/>
          <w:noProof/>
          <w:lang w:eastAsia="fr-FR"/>
        </w:rPr>
        <w:fldChar w:fldCharType="begin"/>
      </w:r>
      <w:r w:rsidRPr="00D40A28">
        <w:rPr>
          <w:rFonts w:ascii="Georgia" w:hAnsi="Georgia"/>
        </w:rPr>
        <w:instrText xml:space="preserve"> XE "</w:instrText>
      </w:r>
      <w:r w:rsidRPr="00D40A28">
        <w:rPr>
          <w:rFonts w:ascii="Georgia" w:eastAsia="Cambria" w:hAnsi="Georgia" w:cs="Times New Roman"/>
          <w:bCs w:val="0"/>
        </w:rPr>
        <w:instrText>UIT</w:instrText>
      </w:r>
      <w:r w:rsidRPr="00D40A28">
        <w:rPr>
          <w:rFonts w:ascii="Georgia" w:hAnsi="Georgia"/>
        </w:rPr>
        <w:instrText xml:space="preserve">" </w:instrText>
      </w:r>
      <w:r w:rsidR="00BC36AA" w:rsidRPr="00D40A28">
        <w:rPr>
          <w:rFonts w:ascii="Georgia" w:hAnsi="Georgia"/>
          <w:noProof/>
          <w:lang w:eastAsia="fr-FR"/>
        </w:rPr>
        <w:fldChar w:fldCharType="end"/>
      </w:r>
      <w:r w:rsidRPr="00D40A28">
        <w:rPr>
          <w:rFonts w:ascii="Georgia" w:hAnsi="Georgia"/>
          <w:noProof/>
          <w:lang w:eastAsia="fr-FR"/>
        </w:rPr>
        <w:t xml:space="preserve">) a, au milieu des années 80, lancé un projet collaboratif pour fixer des standards pour les téchnologies d’accès radio des systèmes cellulaires de troisième génération (3G). L’objectif étant de favoriser des standards communs pour le plus grands nombres de terminaux, garantissant la compatibilité au niveau mondial (notammment la possibilité de </w:t>
      </w:r>
      <w:r w:rsidRPr="00D40A28">
        <w:rPr>
          <w:rFonts w:ascii="Georgia" w:hAnsi="Georgia"/>
          <w:i/>
          <w:noProof/>
          <w:lang w:eastAsia="fr-FR"/>
        </w:rPr>
        <w:t>roaming*</w:t>
      </w:r>
      <w:r w:rsidRPr="00D40A28">
        <w:rPr>
          <w:rFonts w:ascii="Georgia" w:hAnsi="Georgia"/>
          <w:noProof/>
          <w:lang w:eastAsia="fr-FR"/>
        </w:rPr>
        <w:t>) et une qualité améliorée.</w:t>
      </w:r>
    </w:p>
    <w:p w14:paraId="04ECBF49" w14:textId="77777777" w:rsidR="000B5626" w:rsidRDefault="003759F6" w:rsidP="000B5626">
      <w:pPr>
        <w:spacing w:after="0" w:line="240" w:lineRule="auto"/>
        <w:ind w:left="709"/>
        <w:jc w:val="both"/>
        <w:rPr>
          <w:rFonts w:ascii="Georgia" w:hAnsi="Georgia"/>
          <w:noProof/>
          <w:lang w:eastAsia="fr-FR"/>
        </w:rPr>
      </w:pPr>
      <w:r w:rsidRPr="00D40A28">
        <w:rPr>
          <w:rFonts w:ascii="Georgia" w:hAnsi="Georgia"/>
          <w:noProof/>
          <w:lang w:eastAsia="fr-FR"/>
        </w:rPr>
        <w:t>Ce projet a abouti, début 2000, à la recommandation ITU</w:t>
      </w:r>
      <w:r w:rsidR="00BC36AA" w:rsidRPr="00D40A28">
        <w:rPr>
          <w:rFonts w:ascii="Georgia" w:hAnsi="Georgia"/>
          <w:noProof/>
          <w:lang w:eastAsia="fr-FR"/>
        </w:rPr>
        <w:fldChar w:fldCharType="begin"/>
      </w:r>
      <w:r w:rsidRPr="00D40A28">
        <w:rPr>
          <w:rFonts w:ascii="Georgia" w:hAnsi="Georgia"/>
        </w:rPr>
        <w:instrText xml:space="preserve"> XE "</w:instrText>
      </w:r>
      <w:r w:rsidRPr="00D40A28">
        <w:rPr>
          <w:rFonts w:ascii="Georgia" w:eastAsia="Cambria" w:hAnsi="Georgia" w:cs="Times New Roman"/>
          <w:b/>
          <w:bCs w:val="0"/>
        </w:rPr>
        <w:instrText>ITU</w:instrText>
      </w:r>
      <w:r w:rsidRPr="00D40A28">
        <w:rPr>
          <w:rFonts w:ascii="Georgia" w:hAnsi="Georgia"/>
        </w:rPr>
        <w:instrText xml:space="preserve">" </w:instrText>
      </w:r>
      <w:r w:rsidR="00BC36AA" w:rsidRPr="00D40A28">
        <w:rPr>
          <w:rFonts w:ascii="Georgia" w:hAnsi="Georgia"/>
          <w:noProof/>
          <w:lang w:eastAsia="fr-FR"/>
        </w:rPr>
        <w:fldChar w:fldCharType="end"/>
      </w:r>
      <w:r w:rsidRPr="00D40A28">
        <w:rPr>
          <w:rFonts w:ascii="Georgia" w:hAnsi="Georgia"/>
          <w:noProof/>
          <w:lang w:eastAsia="fr-FR"/>
        </w:rPr>
        <w:t>-3 M.1457</w:t>
      </w:r>
      <w:r w:rsidRPr="00D40A28">
        <w:rPr>
          <w:rStyle w:val="Appelnotedebasdep"/>
          <w:rFonts w:ascii="Georgia" w:hAnsi="Georgia"/>
          <w:noProof/>
          <w:lang w:eastAsia="fr-FR"/>
        </w:rPr>
        <w:footnoteReference w:id="137"/>
      </w:r>
      <w:r w:rsidRPr="00D40A28">
        <w:rPr>
          <w:rFonts w:ascii="Georgia" w:hAnsi="Georgia"/>
          <w:noProof/>
          <w:lang w:eastAsia="fr-FR"/>
        </w:rPr>
        <w:t xml:space="preserve"> qui retient 5 standards :</w:t>
      </w:r>
    </w:p>
    <w:p w14:paraId="0973050D" w14:textId="77777777" w:rsidR="000B5626" w:rsidRDefault="000B5626" w:rsidP="000B5626">
      <w:pPr>
        <w:spacing w:after="0" w:line="240" w:lineRule="auto"/>
        <w:ind w:left="709"/>
        <w:jc w:val="both"/>
        <w:rPr>
          <w:rFonts w:ascii="Georgia" w:hAnsi="Georgia"/>
          <w:noProof/>
          <w:lang w:eastAsia="fr-FR"/>
        </w:rPr>
      </w:pPr>
      <w:r>
        <w:rPr>
          <w:rFonts w:ascii="Georgia" w:eastAsia="Cambria" w:hAnsi="Georgia" w:cs="Times New Roman"/>
          <w:bCs w:val="0"/>
          <w:szCs w:val="20"/>
          <w:lang w:eastAsia="fr-FR"/>
        </w:rPr>
        <w:t xml:space="preserve">• </w:t>
      </w:r>
      <w:r w:rsidR="003759F6" w:rsidRPr="00D40A28">
        <w:rPr>
          <w:rFonts w:ascii="Georgia" w:hAnsi="Georgia"/>
          <w:noProof/>
          <w:lang w:eastAsia="fr-FR"/>
        </w:rPr>
        <w:t>IMT-DS ou W-CDMA</w:t>
      </w:r>
      <w:r w:rsidR="00BC36AA" w:rsidRPr="00D40A28">
        <w:rPr>
          <w:rFonts w:ascii="Georgia" w:hAnsi="Georgia"/>
          <w:noProof/>
          <w:lang w:eastAsia="fr-FR"/>
        </w:rPr>
        <w:fldChar w:fldCharType="begin"/>
      </w:r>
      <w:r w:rsidR="003759F6" w:rsidRPr="00D40A28">
        <w:rPr>
          <w:rFonts w:ascii="Georgia" w:hAnsi="Georgia"/>
        </w:rPr>
        <w:instrText xml:space="preserve"> XE "</w:instrText>
      </w:r>
      <w:r w:rsidR="003759F6" w:rsidRPr="00D40A28">
        <w:rPr>
          <w:rFonts w:ascii="Georgia" w:hAnsi="Georgia"/>
          <w:i/>
        </w:rPr>
        <w:instrText>CDMA</w:instrText>
      </w:r>
      <w:r w:rsidR="003759F6" w:rsidRPr="00D40A28">
        <w:rPr>
          <w:rFonts w:ascii="Georgia" w:hAnsi="Georgia"/>
        </w:rPr>
        <w:instrText xml:space="preserve">" </w:instrText>
      </w:r>
      <w:r w:rsidR="00BC36AA" w:rsidRPr="00D40A28">
        <w:rPr>
          <w:rFonts w:ascii="Georgia" w:hAnsi="Georgia"/>
          <w:noProof/>
          <w:lang w:eastAsia="fr-FR"/>
        </w:rPr>
        <w:fldChar w:fldCharType="end"/>
      </w:r>
      <w:r w:rsidR="003759F6" w:rsidRPr="00D40A28">
        <w:rPr>
          <w:rFonts w:ascii="Georgia" w:hAnsi="Georgia"/>
          <w:noProof/>
          <w:lang w:eastAsia="fr-FR"/>
        </w:rPr>
        <w:t xml:space="preserve"> pour les réseaux UMTS*</w:t>
      </w:r>
      <w:r w:rsidR="00BC36AA" w:rsidRPr="00D40A28">
        <w:rPr>
          <w:rFonts w:ascii="Georgia" w:hAnsi="Georgia"/>
          <w:noProof/>
          <w:lang w:eastAsia="fr-FR"/>
        </w:rPr>
        <w:fldChar w:fldCharType="begin"/>
      </w:r>
      <w:r w:rsidR="003759F6" w:rsidRPr="00D40A28">
        <w:rPr>
          <w:rFonts w:ascii="Georgia" w:hAnsi="Georgia"/>
        </w:rPr>
        <w:instrText xml:space="preserve"> XE "</w:instrText>
      </w:r>
      <w:r w:rsidR="003759F6" w:rsidRPr="00D40A28">
        <w:rPr>
          <w:rFonts w:ascii="Georgia" w:eastAsia="Cambria" w:hAnsi="Georgia" w:cs="Times New Roman"/>
          <w:b/>
          <w:bCs w:val="0"/>
          <w:szCs w:val="20"/>
          <w:lang w:eastAsia="fr-FR"/>
        </w:rPr>
        <w:instrText>UMTS</w:instrText>
      </w:r>
      <w:r w:rsidR="003759F6" w:rsidRPr="00D40A28">
        <w:rPr>
          <w:rFonts w:ascii="Georgia" w:hAnsi="Georgia"/>
        </w:rPr>
        <w:instrText xml:space="preserve">" </w:instrText>
      </w:r>
      <w:r w:rsidR="00BC36AA" w:rsidRPr="00D40A28">
        <w:rPr>
          <w:rFonts w:ascii="Georgia" w:hAnsi="Georgia"/>
          <w:noProof/>
          <w:lang w:eastAsia="fr-FR"/>
        </w:rPr>
        <w:fldChar w:fldCharType="end"/>
      </w:r>
      <w:r w:rsidR="003759F6" w:rsidRPr="00D40A28">
        <w:rPr>
          <w:rFonts w:ascii="Georgia" w:hAnsi="Georgia"/>
          <w:noProof/>
          <w:lang w:eastAsia="fr-FR"/>
        </w:rPr>
        <w:t> ;</w:t>
      </w:r>
    </w:p>
    <w:p w14:paraId="1C9579AC" w14:textId="77777777" w:rsidR="000B5626" w:rsidRDefault="000B5626" w:rsidP="000B5626">
      <w:pPr>
        <w:spacing w:after="0" w:line="240" w:lineRule="auto"/>
        <w:ind w:left="709"/>
        <w:jc w:val="both"/>
        <w:rPr>
          <w:rFonts w:ascii="Georgia" w:hAnsi="Georgia"/>
          <w:noProof/>
          <w:lang w:eastAsia="fr-FR"/>
        </w:rPr>
      </w:pPr>
      <w:r>
        <w:rPr>
          <w:rFonts w:ascii="Georgia" w:eastAsia="Cambria" w:hAnsi="Georgia" w:cs="Times New Roman"/>
          <w:bCs w:val="0"/>
          <w:szCs w:val="20"/>
          <w:lang w:eastAsia="fr-FR"/>
        </w:rPr>
        <w:t xml:space="preserve">• </w:t>
      </w:r>
      <w:r w:rsidR="003759F6" w:rsidRPr="00D40A28">
        <w:rPr>
          <w:rFonts w:ascii="Georgia" w:hAnsi="Georgia"/>
          <w:noProof/>
          <w:lang w:eastAsia="fr-FR"/>
        </w:rPr>
        <w:t>IMT- MC ou CDMA</w:t>
      </w:r>
      <w:r w:rsidR="00BC36AA" w:rsidRPr="00D40A28">
        <w:rPr>
          <w:rFonts w:ascii="Georgia" w:hAnsi="Georgia"/>
          <w:noProof/>
          <w:lang w:eastAsia="fr-FR"/>
        </w:rPr>
        <w:fldChar w:fldCharType="begin"/>
      </w:r>
      <w:r w:rsidR="003759F6" w:rsidRPr="00D40A28">
        <w:rPr>
          <w:rFonts w:ascii="Georgia" w:hAnsi="Georgia"/>
        </w:rPr>
        <w:instrText xml:space="preserve"> XE "</w:instrText>
      </w:r>
      <w:r w:rsidR="003759F6" w:rsidRPr="00D40A28">
        <w:rPr>
          <w:rFonts w:ascii="Georgia" w:hAnsi="Georgia"/>
          <w:i/>
        </w:rPr>
        <w:instrText>CDMA</w:instrText>
      </w:r>
      <w:r w:rsidR="003759F6" w:rsidRPr="00D40A28">
        <w:rPr>
          <w:rFonts w:ascii="Georgia" w:hAnsi="Georgia"/>
        </w:rPr>
        <w:instrText xml:space="preserve">" </w:instrText>
      </w:r>
      <w:r w:rsidR="00BC36AA" w:rsidRPr="00D40A28">
        <w:rPr>
          <w:rFonts w:ascii="Georgia" w:hAnsi="Georgia"/>
          <w:noProof/>
          <w:lang w:eastAsia="fr-FR"/>
        </w:rPr>
        <w:fldChar w:fldCharType="end"/>
      </w:r>
      <w:r w:rsidR="003759F6" w:rsidRPr="00D40A28">
        <w:rPr>
          <w:rFonts w:ascii="Georgia" w:hAnsi="Georgia"/>
          <w:noProof/>
          <w:lang w:eastAsia="fr-FR"/>
        </w:rPr>
        <w:t xml:space="preserve"> 2000 ;</w:t>
      </w:r>
    </w:p>
    <w:p w14:paraId="2D698CEF" w14:textId="77777777" w:rsidR="000B5626" w:rsidRDefault="000B5626" w:rsidP="000B5626">
      <w:pPr>
        <w:spacing w:after="0" w:line="240" w:lineRule="auto"/>
        <w:ind w:left="709"/>
        <w:jc w:val="both"/>
        <w:rPr>
          <w:rFonts w:ascii="Georgia" w:hAnsi="Georgia"/>
          <w:noProof/>
          <w:lang w:eastAsia="fr-FR"/>
        </w:rPr>
      </w:pPr>
      <w:r>
        <w:rPr>
          <w:rFonts w:ascii="Georgia" w:eastAsia="Cambria" w:hAnsi="Georgia" w:cs="Times New Roman"/>
          <w:bCs w:val="0"/>
          <w:szCs w:val="20"/>
          <w:lang w:eastAsia="fr-FR"/>
        </w:rPr>
        <w:t xml:space="preserve">• </w:t>
      </w:r>
      <w:r w:rsidR="003759F6" w:rsidRPr="00D40A28">
        <w:rPr>
          <w:rFonts w:ascii="Georgia" w:hAnsi="Georgia"/>
          <w:noProof/>
          <w:lang w:eastAsia="fr-FR"/>
        </w:rPr>
        <w:t>IMT-TD qui regroupe TD-CDMA</w:t>
      </w:r>
      <w:r w:rsidR="00BC36AA" w:rsidRPr="00D40A28">
        <w:rPr>
          <w:rFonts w:ascii="Georgia" w:hAnsi="Georgia"/>
          <w:noProof/>
          <w:lang w:eastAsia="fr-FR"/>
        </w:rPr>
        <w:fldChar w:fldCharType="begin"/>
      </w:r>
      <w:r w:rsidR="003759F6" w:rsidRPr="00D40A28">
        <w:rPr>
          <w:rFonts w:ascii="Georgia" w:hAnsi="Georgia"/>
        </w:rPr>
        <w:instrText xml:space="preserve"> XE "</w:instrText>
      </w:r>
      <w:r w:rsidR="003759F6" w:rsidRPr="00D40A28">
        <w:rPr>
          <w:rFonts w:ascii="Georgia" w:hAnsi="Georgia"/>
          <w:i/>
        </w:rPr>
        <w:instrText>CDMA</w:instrText>
      </w:r>
      <w:r w:rsidR="003759F6" w:rsidRPr="00D40A28">
        <w:rPr>
          <w:rFonts w:ascii="Georgia" w:hAnsi="Georgia"/>
        </w:rPr>
        <w:instrText xml:space="preserve">" </w:instrText>
      </w:r>
      <w:r w:rsidR="00BC36AA" w:rsidRPr="00D40A28">
        <w:rPr>
          <w:rFonts w:ascii="Georgia" w:hAnsi="Georgia"/>
          <w:noProof/>
          <w:lang w:eastAsia="fr-FR"/>
        </w:rPr>
        <w:fldChar w:fldCharType="end"/>
      </w:r>
      <w:r w:rsidR="003759F6" w:rsidRPr="00D40A28">
        <w:rPr>
          <w:rFonts w:ascii="Georgia" w:hAnsi="Georgia"/>
          <w:noProof/>
          <w:lang w:eastAsia="fr-FR"/>
        </w:rPr>
        <w:t xml:space="preserve"> et TD SCDMA ;</w:t>
      </w:r>
    </w:p>
    <w:p w14:paraId="4550714F" w14:textId="77777777" w:rsidR="000B5626" w:rsidRDefault="000B5626" w:rsidP="000B5626">
      <w:pPr>
        <w:spacing w:after="0" w:line="240" w:lineRule="auto"/>
        <w:ind w:left="709"/>
        <w:jc w:val="both"/>
        <w:rPr>
          <w:rFonts w:ascii="Georgia" w:hAnsi="Georgia"/>
          <w:noProof/>
          <w:lang w:eastAsia="fr-FR"/>
        </w:rPr>
      </w:pPr>
      <w:r>
        <w:rPr>
          <w:rFonts w:ascii="Georgia" w:eastAsia="Cambria" w:hAnsi="Georgia" w:cs="Times New Roman"/>
          <w:bCs w:val="0"/>
          <w:szCs w:val="20"/>
          <w:lang w:eastAsia="fr-FR"/>
        </w:rPr>
        <w:t xml:space="preserve">• </w:t>
      </w:r>
      <w:r w:rsidR="003759F6" w:rsidRPr="00D40A28">
        <w:rPr>
          <w:rFonts w:ascii="Georgia" w:hAnsi="Georgia"/>
          <w:noProof/>
          <w:lang w:eastAsia="fr-FR"/>
        </w:rPr>
        <w:t>IMT-SC ou UWC ;</w:t>
      </w:r>
    </w:p>
    <w:p w14:paraId="3A17BE4A" w14:textId="77777777" w:rsidR="003759F6" w:rsidRPr="00D40A28" w:rsidRDefault="000B5626" w:rsidP="000B5626">
      <w:pPr>
        <w:spacing w:after="0" w:line="240" w:lineRule="auto"/>
        <w:ind w:left="709"/>
        <w:jc w:val="both"/>
        <w:rPr>
          <w:rFonts w:ascii="Georgia" w:hAnsi="Georgia"/>
          <w:noProof/>
          <w:lang w:eastAsia="fr-FR"/>
        </w:rPr>
      </w:pPr>
      <w:r>
        <w:rPr>
          <w:rFonts w:ascii="Georgia" w:eastAsia="Cambria" w:hAnsi="Georgia" w:cs="Times New Roman"/>
          <w:bCs w:val="0"/>
          <w:szCs w:val="20"/>
          <w:lang w:eastAsia="fr-FR"/>
        </w:rPr>
        <w:t xml:space="preserve">• </w:t>
      </w:r>
      <w:r w:rsidR="003759F6" w:rsidRPr="00D40A28">
        <w:rPr>
          <w:rFonts w:ascii="Georgia" w:hAnsi="Georgia"/>
          <w:noProof/>
          <w:lang w:eastAsia="fr-FR"/>
        </w:rPr>
        <w:t>IMT-FT ou DECT*.</w:t>
      </w:r>
    </w:p>
    <w:p w14:paraId="3BEBE783" w14:textId="77777777" w:rsidR="003759F6" w:rsidRPr="00D40A28" w:rsidRDefault="003759F6" w:rsidP="003759F6">
      <w:pPr>
        <w:spacing w:after="0" w:line="240" w:lineRule="auto"/>
        <w:ind w:left="709"/>
        <w:jc w:val="both"/>
        <w:rPr>
          <w:rFonts w:ascii="Georgia" w:hAnsi="Georgia"/>
          <w:noProof/>
          <w:lang w:eastAsia="fr-FR"/>
        </w:rPr>
      </w:pPr>
      <w:r w:rsidRPr="00D40A28">
        <w:rPr>
          <w:rFonts w:ascii="Georgia" w:hAnsi="Georgia"/>
          <w:noProof/>
          <w:lang w:eastAsia="fr-FR"/>
        </w:rPr>
        <w:t>Depuis l’assemblée des radiocommunications de 2007, IMT 2000</w:t>
      </w:r>
      <w:r w:rsidR="00BC36AA" w:rsidRPr="00D40A28">
        <w:rPr>
          <w:rFonts w:ascii="Georgia" w:hAnsi="Georgia"/>
          <w:noProof/>
          <w:lang w:eastAsia="fr-FR"/>
        </w:rPr>
        <w:fldChar w:fldCharType="begin"/>
      </w:r>
      <w:r w:rsidRPr="00D40A28">
        <w:rPr>
          <w:rFonts w:ascii="Georgia" w:hAnsi="Georgia"/>
        </w:rPr>
        <w:instrText xml:space="preserve"> XE "</w:instrText>
      </w:r>
      <w:r w:rsidRPr="00D40A28">
        <w:rPr>
          <w:rFonts w:ascii="Georgia" w:hAnsi="Georgia"/>
          <w:b/>
          <w:noProof/>
          <w:lang w:eastAsia="fr-FR"/>
        </w:rPr>
        <w:instrText>IMT 2000</w:instrText>
      </w:r>
      <w:r w:rsidRPr="00D40A28">
        <w:rPr>
          <w:rFonts w:ascii="Georgia" w:hAnsi="Georgia"/>
        </w:rPr>
        <w:instrText xml:space="preserve">" </w:instrText>
      </w:r>
      <w:r w:rsidR="00BC36AA" w:rsidRPr="00D40A28">
        <w:rPr>
          <w:rFonts w:ascii="Georgia" w:hAnsi="Georgia"/>
          <w:noProof/>
          <w:lang w:eastAsia="fr-FR"/>
        </w:rPr>
        <w:fldChar w:fldCharType="end"/>
      </w:r>
      <w:r w:rsidRPr="00D40A28">
        <w:rPr>
          <w:rFonts w:ascii="Georgia" w:hAnsi="Georgia"/>
          <w:noProof/>
          <w:lang w:eastAsia="fr-FR"/>
        </w:rPr>
        <w:t xml:space="preserve"> intègre également la technologie OFDMA</w:t>
      </w:r>
      <w:r w:rsidR="00BC36AA" w:rsidRPr="00D40A28">
        <w:rPr>
          <w:rFonts w:ascii="Georgia" w:hAnsi="Georgia"/>
          <w:noProof/>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OFDMA</w:instrText>
      </w:r>
      <w:r w:rsidRPr="00D40A28">
        <w:rPr>
          <w:rFonts w:ascii="Georgia" w:hAnsi="Georgia"/>
        </w:rPr>
        <w:instrText xml:space="preserve">" </w:instrText>
      </w:r>
      <w:r w:rsidR="00BC36AA" w:rsidRPr="00D40A28">
        <w:rPr>
          <w:rFonts w:ascii="Georgia" w:hAnsi="Georgia"/>
          <w:noProof/>
          <w:lang w:eastAsia="fr-FR"/>
        </w:rPr>
        <w:fldChar w:fldCharType="end"/>
      </w:r>
      <w:r w:rsidRPr="00D40A28">
        <w:rPr>
          <w:rFonts w:ascii="Georgia" w:hAnsi="Georgia"/>
          <w:noProof/>
          <w:lang w:eastAsia="fr-FR"/>
        </w:rPr>
        <w:t>.</w:t>
      </w:r>
    </w:p>
    <w:p w14:paraId="641D6321" w14:textId="77777777" w:rsidR="003759F6" w:rsidRPr="00D40A28" w:rsidRDefault="003759F6" w:rsidP="003759F6">
      <w:pPr>
        <w:pStyle w:val="Corps"/>
        <w:widowControl w:val="0"/>
        <w:spacing w:before="0" w:after="0" w:line="240" w:lineRule="auto"/>
        <w:jc w:val="both"/>
        <w:rPr>
          <w:rFonts w:ascii="Georgia" w:eastAsia="Cambria" w:hAnsi="Georgia"/>
          <w:bCs/>
          <w:color w:val="auto"/>
        </w:rPr>
      </w:pPr>
    </w:p>
    <w:p w14:paraId="5670E152" w14:textId="77777777" w:rsidR="003759F6" w:rsidRPr="00D40A28" w:rsidRDefault="003759F6" w:rsidP="003759F6">
      <w:pPr>
        <w:pStyle w:val="Corps"/>
        <w:widowControl w:val="0"/>
        <w:spacing w:before="0" w:after="0" w:line="240" w:lineRule="auto"/>
        <w:jc w:val="both"/>
        <w:rPr>
          <w:rFonts w:ascii="Georgia" w:eastAsia="Cambria" w:hAnsi="Georgia"/>
          <w:b/>
          <w:bCs/>
          <w:color w:val="auto"/>
        </w:rPr>
      </w:pPr>
      <w:r w:rsidRPr="00D40A28">
        <w:rPr>
          <w:rFonts w:ascii="Georgia" w:eastAsia="Cambria" w:hAnsi="Georgia"/>
          <w:b/>
          <w:bCs/>
          <w:color w:val="auto"/>
        </w:rPr>
        <w:t>Incident</w:t>
      </w:r>
      <w:r w:rsidR="00BC36AA" w:rsidRPr="00D40A28">
        <w:rPr>
          <w:rFonts w:ascii="Georgia" w:eastAsia="Cambria" w:hAnsi="Georgia"/>
          <w:b/>
          <w:bCs/>
          <w:color w:val="auto"/>
        </w:rPr>
        <w:fldChar w:fldCharType="begin"/>
      </w:r>
      <w:r w:rsidRPr="00D40A28">
        <w:rPr>
          <w:rFonts w:ascii="Georgia" w:hAnsi="Georgia"/>
        </w:rPr>
        <w:instrText xml:space="preserve"> XE "</w:instrText>
      </w:r>
      <w:r w:rsidRPr="00D40A28">
        <w:rPr>
          <w:rFonts w:ascii="Georgia" w:eastAsia="Cambria" w:hAnsi="Georgia"/>
          <w:b/>
          <w:bCs/>
          <w:color w:val="auto"/>
        </w:rPr>
        <w:instrText>Incident</w:instrText>
      </w:r>
      <w:r w:rsidRPr="00D40A28">
        <w:rPr>
          <w:rFonts w:ascii="Georgia" w:hAnsi="Georgia"/>
        </w:rPr>
        <w:instrText xml:space="preserve">" </w:instrText>
      </w:r>
      <w:r w:rsidR="00BC36AA" w:rsidRPr="00D40A28">
        <w:rPr>
          <w:rFonts w:ascii="Georgia" w:eastAsia="Cambria" w:hAnsi="Georgia"/>
          <w:b/>
          <w:bCs/>
          <w:color w:val="auto"/>
        </w:rPr>
        <w:fldChar w:fldCharType="end"/>
      </w:r>
    </w:p>
    <w:p w14:paraId="4380FC0D" w14:textId="77777777" w:rsidR="003759F6" w:rsidRPr="00D40A28" w:rsidRDefault="003759F6" w:rsidP="003759F6">
      <w:pPr>
        <w:pStyle w:val="Corps"/>
        <w:widowControl w:val="0"/>
        <w:spacing w:before="0" w:after="0" w:line="240" w:lineRule="auto"/>
        <w:jc w:val="both"/>
        <w:rPr>
          <w:rFonts w:ascii="Georgia" w:eastAsia="Cambria" w:hAnsi="Georgia"/>
          <w:bCs/>
          <w:i/>
          <w:color w:val="auto"/>
        </w:rPr>
      </w:pPr>
      <w:r w:rsidRPr="00D40A28">
        <w:rPr>
          <w:rFonts w:ascii="Georgia" w:eastAsia="Cambria" w:hAnsi="Georgia"/>
          <w:bCs/>
          <w:i/>
          <w:color w:val="auto"/>
        </w:rPr>
        <w:t>(Incident</w:t>
      </w:r>
      <w:r w:rsidR="00BC36AA" w:rsidRPr="00D40A28">
        <w:rPr>
          <w:rFonts w:ascii="Georgia" w:eastAsia="Cambria" w:hAnsi="Georgia"/>
          <w:bCs/>
          <w:i/>
          <w:color w:val="auto"/>
        </w:rPr>
        <w:fldChar w:fldCharType="begin"/>
      </w:r>
      <w:r w:rsidRPr="00D40A28">
        <w:rPr>
          <w:rFonts w:ascii="Georgia" w:hAnsi="Georgia"/>
        </w:rPr>
        <w:instrText xml:space="preserve"> XE "</w:instrText>
      </w:r>
      <w:r w:rsidRPr="00D40A28">
        <w:rPr>
          <w:rFonts w:ascii="Georgia" w:eastAsia="Cambria" w:hAnsi="Georgia"/>
          <w:b/>
          <w:bCs/>
          <w:color w:val="auto"/>
        </w:rPr>
        <w:instrText>Incident</w:instrText>
      </w:r>
      <w:r w:rsidRPr="00D40A28">
        <w:rPr>
          <w:rFonts w:ascii="Georgia" w:hAnsi="Georgia"/>
        </w:rPr>
        <w:instrText xml:space="preserve">" </w:instrText>
      </w:r>
      <w:r w:rsidR="00BC36AA" w:rsidRPr="00D40A28">
        <w:rPr>
          <w:rFonts w:ascii="Georgia" w:eastAsia="Cambria" w:hAnsi="Georgia"/>
          <w:bCs/>
          <w:i/>
          <w:color w:val="auto"/>
        </w:rPr>
        <w:fldChar w:fldCharType="end"/>
      </w:r>
      <w:r w:rsidRPr="00D40A28">
        <w:rPr>
          <w:rFonts w:ascii="Georgia" w:eastAsia="Cambria" w:hAnsi="Georgia"/>
          <w:bCs/>
          <w:i/>
          <w:color w:val="auto"/>
        </w:rPr>
        <w:t>)</w:t>
      </w:r>
    </w:p>
    <w:p w14:paraId="465262D4" w14:textId="77777777" w:rsidR="003759F6" w:rsidRPr="00D40A28" w:rsidRDefault="003759F6" w:rsidP="003759F6">
      <w:pPr>
        <w:pStyle w:val="Corps"/>
        <w:widowControl w:val="0"/>
        <w:spacing w:before="0" w:after="0" w:line="240" w:lineRule="auto"/>
        <w:ind w:left="709"/>
        <w:jc w:val="both"/>
        <w:rPr>
          <w:rFonts w:ascii="Georgia" w:eastAsia="Cambria" w:hAnsi="Georgia"/>
          <w:bCs/>
          <w:color w:val="auto"/>
        </w:rPr>
      </w:pPr>
      <w:r w:rsidRPr="00D40A28">
        <w:rPr>
          <w:rFonts w:ascii="Georgia" w:eastAsia="Cambria" w:hAnsi="Georgia"/>
          <w:bCs/>
          <w:color w:val="auto"/>
        </w:rPr>
        <w:t>En sécurité des systèmes d’information, un incident est un événement non désiré susceptible de porter atteinte à la sécurité d’un système d’information. L’atteinte potentielle doit donc porter sur la confidentialité*, l’intégrité* ou la disponibilité* du système.</w:t>
      </w:r>
    </w:p>
    <w:p w14:paraId="61A62C44" w14:textId="77777777" w:rsidR="003759F6" w:rsidRPr="00D40A28" w:rsidRDefault="003759F6" w:rsidP="003759F6">
      <w:pPr>
        <w:pStyle w:val="Corps"/>
        <w:widowControl w:val="0"/>
        <w:spacing w:before="0" w:after="0" w:line="240" w:lineRule="auto"/>
        <w:ind w:left="709"/>
        <w:jc w:val="both"/>
        <w:rPr>
          <w:rFonts w:ascii="Georgia" w:eastAsia="Cambria" w:hAnsi="Georgia"/>
          <w:bCs/>
          <w:color w:val="auto"/>
        </w:rPr>
      </w:pPr>
      <w:r w:rsidRPr="00D40A28">
        <w:rPr>
          <w:rFonts w:ascii="Georgia" w:eastAsia="Cambria" w:hAnsi="Georgia"/>
          <w:bCs/>
          <w:color w:val="auto"/>
        </w:rPr>
        <w:t xml:space="preserve">La norme ISO 27000 en propose la définition suivante : un incident de sécurité est un ou plusieurs événements indésirables ou inattendus, liés à la sécurité de l’information, et présentant une forte probabilité de compromettre les opérations liées à l’activité de l’organisation et de menacer la sécurité de l’information. </w:t>
      </w:r>
    </w:p>
    <w:p w14:paraId="3EFD10F5" w14:textId="77777777" w:rsidR="003759F6" w:rsidRPr="00D40A28" w:rsidRDefault="003759F6" w:rsidP="003759F6">
      <w:pPr>
        <w:pStyle w:val="Corps"/>
        <w:widowControl w:val="0"/>
        <w:spacing w:before="0" w:after="0" w:line="240" w:lineRule="auto"/>
        <w:ind w:left="709"/>
        <w:jc w:val="both"/>
        <w:rPr>
          <w:rFonts w:ascii="Georgia" w:eastAsia="Cambria" w:hAnsi="Georgia"/>
          <w:bCs/>
          <w:color w:val="auto"/>
        </w:rPr>
      </w:pPr>
      <w:r w:rsidRPr="00D40A28">
        <w:rPr>
          <w:rFonts w:ascii="Georgia" w:eastAsia="Cambria" w:hAnsi="Georgia"/>
          <w:bCs/>
          <w:color w:val="auto"/>
        </w:rPr>
        <w:t>Lorsque l’on détermine la nature et la gravité* d’un incident de sécurité on parle alors de qualification*.</w:t>
      </w:r>
    </w:p>
    <w:p w14:paraId="0D806232" w14:textId="77777777" w:rsidR="003759F6" w:rsidRPr="00D40A28" w:rsidRDefault="003759F6" w:rsidP="003759F6">
      <w:pPr>
        <w:pStyle w:val="Corps"/>
        <w:widowControl w:val="0"/>
        <w:spacing w:before="0" w:after="0" w:line="240" w:lineRule="auto"/>
        <w:jc w:val="both"/>
        <w:rPr>
          <w:rFonts w:ascii="Georgia" w:eastAsia="Cambria" w:hAnsi="Georgia"/>
          <w:bCs/>
          <w:color w:val="auto"/>
        </w:rPr>
      </w:pPr>
    </w:p>
    <w:p w14:paraId="1143CDD1" w14:textId="77777777" w:rsidR="003759F6" w:rsidRPr="00D40A28" w:rsidRDefault="003759F6" w:rsidP="003759F6">
      <w:pPr>
        <w:pStyle w:val="Corps"/>
        <w:widowControl w:val="0"/>
        <w:spacing w:before="0" w:after="0" w:line="240" w:lineRule="auto"/>
        <w:jc w:val="both"/>
        <w:rPr>
          <w:rFonts w:ascii="Georgia" w:eastAsia="Cambria" w:hAnsi="Georgia"/>
          <w:b/>
          <w:bCs/>
          <w:color w:val="auto"/>
        </w:rPr>
      </w:pPr>
      <w:r w:rsidRPr="00D40A28">
        <w:rPr>
          <w:rFonts w:ascii="Georgia" w:eastAsia="Cambria" w:hAnsi="Georgia"/>
          <w:b/>
          <w:bCs/>
          <w:color w:val="auto"/>
        </w:rPr>
        <w:t>Infobésité</w:t>
      </w:r>
      <w:r w:rsidR="00BC36AA" w:rsidRPr="00D40A28">
        <w:rPr>
          <w:rFonts w:ascii="Georgia" w:eastAsia="Cambria" w:hAnsi="Georgia"/>
          <w:b/>
          <w:bCs/>
          <w:color w:val="auto"/>
        </w:rPr>
        <w:fldChar w:fldCharType="begin"/>
      </w:r>
      <w:r w:rsidRPr="00D40A28">
        <w:rPr>
          <w:rFonts w:ascii="Georgia" w:hAnsi="Georgia"/>
        </w:rPr>
        <w:instrText xml:space="preserve"> XE "</w:instrText>
      </w:r>
      <w:r w:rsidRPr="00D40A28">
        <w:rPr>
          <w:rFonts w:ascii="Georgia" w:eastAsia="Cambria" w:hAnsi="Georgia"/>
          <w:b/>
          <w:bCs/>
          <w:color w:val="auto"/>
        </w:rPr>
        <w:instrText>Infobésité</w:instrText>
      </w:r>
      <w:r w:rsidRPr="00D40A28">
        <w:rPr>
          <w:rFonts w:ascii="Georgia" w:hAnsi="Georgia"/>
        </w:rPr>
        <w:instrText xml:space="preserve">" </w:instrText>
      </w:r>
      <w:r w:rsidR="00BC36AA" w:rsidRPr="00D40A28">
        <w:rPr>
          <w:rFonts w:ascii="Georgia" w:eastAsia="Cambria" w:hAnsi="Georgia"/>
          <w:b/>
          <w:bCs/>
          <w:color w:val="auto"/>
        </w:rPr>
        <w:fldChar w:fldCharType="end"/>
      </w:r>
    </w:p>
    <w:p w14:paraId="713B807F" w14:textId="77777777" w:rsidR="003759F6" w:rsidRPr="00D40A28" w:rsidRDefault="003759F6" w:rsidP="003759F6">
      <w:pPr>
        <w:pStyle w:val="Corps"/>
        <w:widowControl w:val="0"/>
        <w:spacing w:before="0" w:after="0" w:line="240" w:lineRule="auto"/>
        <w:jc w:val="both"/>
        <w:rPr>
          <w:rFonts w:ascii="Georgia" w:eastAsia="Cambria" w:hAnsi="Georgia"/>
          <w:bCs/>
          <w:i/>
          <w:color w:val="auto"/>
        </w:rPr>
      </w:pPr>
      <w:r w:rsidRPr="00D40A28">
        <w:rPr>
          <w:rFonts w:ascii="Georgia" w:eastAsia="Cambria" w:hAnsi="Georgia"/>
          <w:bCs/>
          <w:i/>
          <w:color w:val="auto"/>
        </w:rPr>
        <w:t>(Information overload</w:t>
      </w:r>
      <w:r w:rsidR="00BC36AA" w:rsidRPr="00D40A28">
        <w:rPr>
          <w:rFonts w:ascii="Georgia" w:eastAsia="Cambria" w:hAnsi="Georgia"/>
          <w:bCs/>
          <w:i/>
          <w:color w:val="auto"/>
        </w:rPr>
        <w:fldChar w:fldCharType="begin"/>
      </w:r>
      <w:r w:rsidRPr="00D40A28">
        <w:rPr>
          <w:rFonts w:ascii="Georgia" w:hAnsi="Georgia"/>
        </w:rPr>
        <w:instrText xml:space="preserve"> XE "</w:instrText>
      </w:r>
      <w:r w:rsidRPr="00D40A28">
        <w:rPr>
          <w:rFonts w:ascii="Georgia" w:eastAsia="Cambria" w:hAnsi="Georgia"/>
          <w:bCs/>
          <w:i/>
          <w:color w:val="auto"/>
        </w:rPr>
        <w:instrText>Information overload</w:instrText>
      </w:r>
      <w:r w:rsidRPr="00D40A28">
        <w:rPr>
          <w:rFonts w:ascii="Georgia" w:hAnsi="Georgia"/>
        </w:rPr>
        <w:instrText xml:space="preserve">" </w:instrText>
      </w:r>
      <w:r w:rsidR="00BC36AA" w:rsidRPr="00D40A28">
        <w:rPr>
          <w:rFonts w:ascii="Georgia" w:eastAsia="Cambria" w:hAnsi="Georgia"/>
          <w:bCs/>
          <w:i/>
          <w:color w:val="auto"/>
        </w:rPr>
        <w:fldChar w:fldCharType="end"/>
      </w:r>
      <w:r w:rsidRPr="00D40A28">
        <w:rPr>
          <w:rFonts w:ascii="Georgia" w:eastAsia="Cambria" w:hAnsi="Georgia"/>
          <w:bCs/>
          <w:i/>
          <w:color w:val="auto"/>
        </w:rPr>
        <w:t>)</w:t>
      </w:r>
    </w:p>
    <w:p w14:paraId="12BD8379" w14:textId="77777777" w:rsidR="003759F6" w:rsidRPr="00D40A28" w:rsidRDefault="003759F6" w:rsidP="003759F6">
      <w:pPr>
        <w:pStyle w:val="Corps"/>
        <w:widowControl w:val="0"/>
        <w:spacing w:before="0" w:after="0" w:line="240" w:lineRule="auto"/>
        <w:ind w:left="709"/>
        <w:jc w:val="both"/>
        <w:rPr>
          <w:rFonts w:ascii="Georgia" w:eastAsia="Cambria" w:hAnsi="Georgia"/>
          <w:bCs/>
          <w:color w:val="auto"/>
        </w:rPr>
      </w:pPr>
      <w:r w:rsidRPr="00D40A28">
        <w:rPr>
          <w:rFonts w:ascii="Georgia" w:eastAsia="Cambria" w:hAnsi="Georgia"/>
          <w:bCs/>
          <w:color w:val="auto"/>
        </w:rPr>
        <w:t xml:space="preserve">L’accès aisé à l’information, la multiplication des sources et des supports, entraine progressivement une saturation des processus décisionnels. L’infobésité est donc un concept qui illustre cette surabondance de l’information. Ce « trop plein » paralyse la prise de décision car les organisations passent plus de temps à « gérer leurs flux d’information » qu’à analyser et produire des décisions. Les nouvelles technologies de l’information et de la communication n’ont pas créé ce problème mais elles en ont sensiblement augmenté les conséquences et génèrent aujourd’hui de nombreux dysfonctionnements. </w:t>
      </w:r>
    </w:p>
    <w:p w14:paraId="0B696BD6" w14:textId="77777777" w:rsidR="003759F6" w:rsidRPr="00D40A28" w:rsidRDefault="003759F6" w:rsidP="003759F6">
      <w:pPr>
        <w:pStyle w:val="Corps"/>
        <w:widowControl w:val="0"/>
        <w:spacing w:before="0" w:after="0" w:line="240" w:lineRule="auto"/>
        <w:jc w:val="both"/>
        <w:rPr>
          <w:rFonts w:ascii="Georgia" w:eastAsia="Cambria" w:hAnsi="Georgia"/>
          <w:bCs/>
          <w:color w:val="auto"/>
          <w:sz w:val="20"/>
        </w:rPr>
      </w:pPr>
    </w:p>
    <w:p w14:paraId="665AB107"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Infogérance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Infogérance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w:t>
      </w:r>
    </w:p>
    <w:p w14:paraId="404653E7"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(I.T. Management</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I.T. Management</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650D9025" w14:textId="77777777" w:rsidR="000B5626"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L’infogérance est un service d’externalisation* qui permet à une entreprise de confier la gestion de son système d’information à un prestataire. L’infogérance est donc un produit régulièrement proposé par des SSII</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b/>
          <w:bCs w:val="0"/>
          <w:szCs w:val="20"/>
        </w:rPr>
        <w:instrText>SSII</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ou ESN</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ESN</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Ce service est formalisé dans un contrat pluriannuel, à base </w:t>
      </w:r>
      <w:r w:rsidR="000B5626">
        <w:rPr>
          <w:rFonts w:ascii="Georgia" w:eastAsia="Cambria" w:hAnsi="Georgia" w:cs="Times New Roman"/>
          <w:bCs w:val="0"/>
          <w:szCs w:val="20"/>
          <w:lang w:eastAsia="fr-FR"/>
        </w:rPr>
        <w:br/>
      </w:r>
    </w:p>
    <w:p w14:paraId="545FC35E" w14:textId="77777777" w:rsidR="000B5626" w:rsidRPr="000B5626" w:rsidRDefault="000B5626">
      <w:pPr>
        <w:spacing w:after="0" w:line="240" w:lineRule="auto"/>
        <w:rPr>
          <w:rFonts w:ascii="Georgia" w:eastAsia="Cambria" w:hAnsi="Georgia" w:cs="Times New Roman"/>
          <w:bCs w:val="0"/>
          <w:sz w:val="2"/>
          <w:szCs w:val="20"/>
          <w:lang w:eastAsia="fr-FR"/>
        </w:rPr>
      </w:pPr>
      <w:r>
        <w:rPr>
          <w:rFonts w:ascii="Georgia" w:eastAsia="Cambria" w:hAnsi="Georgia" w:cs="Times New Roman"/>
          <w:bCs w:val="0"/>
          <w:szCs w:val="20"/>
          <w:lang w:eastAsia="fr-FR"/>
        </w:rPr>
        <w:br w:type="page"/>
      </w:r>
    </w:p>
    <w:p w14:paraId="78D6C483"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forfaitaire, avec un niveau de services et une durée définis</w:t>
      </w:r>
      <w:r w:rsidRPr="00D40A28">
        <w:rPr>
          <w:rStyle w:val="Appelnotedebasdep"/>
          <w:rFonts w:ascii="Georgia" w:eastAsia="Cambria" w:hAnsi="Georgia" w:cs="Times New Roman"/>
          <w:bCs w:val="0"/>
          <w:szCs w:val="20"/>
          <w:lang w:eastAsia="fr-FR"/>
        </w:rPr>
        <w:footnoteReference w:id="138"/>
      </w:r>
      <w:r w:rsidRPr="00D40A28">
        <w:rPr>
          <w:rFonts w:ascii="Georgia" w:eastAsia="Cambria" w:hAnsi="Georgia" w:cs="Times New Roman"/>
          <w:bCs w:val="0"/>
          <w:szCs w:val="20"/>
          <w:lang w:eastAsia="fr-FR"/>
        </w:rPr>
        <w:t>.</w:t>
      </w:r>
    </w:p>
    <w:p w14:paraId="623DCDD9" w14:textId="77777777" w:rsidR="003759F6" w:rsidRPr="00D40A28" w:rsidRDefault="003759F6" w:rsidP="003759F6">
      <w:pPr>
        <w:widowControl w:val="0"/>
        <w:autoSpaceDE w:val="0"/>
        <w:autoSpaceDN w:val="0"/>
        <w:adjustRightInd w:val="0"/>
        <w:spacing w:after="0" w:line="240" w:lineRule="auto"/>
        <w:jc w:val="both"/>
        <w:rPr>
          <w:rFonts w:ascii="Georgia" w:eastAsia="Cambria" w:hAnsi="Georgia" w:cs="Times New Roman"/>
          <w:bCs w:val="0"/>
          <w:szCs w:val="20"/>
          <w:lang w:eastAsia="fr-FR"/>
        </w:rPr>
      </w:pPr>
    </w:p>
    <w:p w14:paraId="780EEC33" w14:textId="77777777" w:rsidR="003759F6" w:rsidRPr="00D40A28" w:rsidRDefault="003759F6" w:rsidP="003759F6">
      <w:pPr>
        <w:widowControl w:val="0"/>
        <w:autoSpaceDE w:val="0"/>
        <w:autoSpaceDN w:val="0"/>
        <w:adjustRightInd w:val="0"/>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Information classifiée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Information classifiée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6F884FB8" w14:textId="77777777" w:rsidR="003759F6" w:rsidRPr="00D40A28" w:rsidRDefault="003759F6" w:rsidP="003759F6">
      <w:pPr>
        <w:widowControl w:val="0"/>
        <w:autoSpaceDE w:val="0"/>
        <w:autoSpaceDN w:val="0"/>
        <w:adjustRightInd w:val="0"/>
        <w:spacing w:after="0" w:line="240" w:lineRule="auto"/>
        <w:jc w:val="both"/>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(Classified Information</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Classified Information</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5B6734F6"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Si le terme est régulièrement utilisé à tort, l’information classifiée est définie de façon très précise dans le Code pénal français, art 413.9 : Information intéressant la défense nationale, qui a fait l’objet de mesures de classification destinées à restreindre leur diffusion ou leur accès. </w:t>
      </w:r>
    </w:p>
    <w:p w14:paraId="2167A998"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Une information classifiée n’est donc pas nécessairement un « scoop » sulfureux, il s’agit d’une information dont on cherche à limiter la diffusion. En outre l’Instruction Générale Interministérielle 1300 (IGI 1300) précise que l’apposition de la marque de classification, telle que définie aux articles R.2311-2, R.2311-3 et R.2311-4 du code de la défense, confère matériellement le caractère de secret aux informations ou supports concernés et justifie, en cas de violation de la réglementation applicable, la mise en œuvre de règles pénales spécifiques.</w:t>
      </w:r>
    </w:p>
    <w:p w14:paraId="20E1F919"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p>
    <w:p w14:paraId="181DF57F" w14:textId="77777777" w:rsidR="003759F6" w:rsidRPr="00D40A28" w:rsidRDefault="003759F6" w:rsidP="003759F6">
      <w:pPr>
        <w:spacing w:after="0" w:line="240" w:lineRule="auto"/>
        <w:rPr>
          <w:rFonts w:ascii="Georgia" w:eastAsia="Cambria" w:hAnsi="Georgia" w:cs="Times New Roman"/>
          <w:bCs w:val="0"/>
          <w:szCs w:val="20"/>
          <w:lang w:eastAsia="fr-FR"/>
        </w:rPr>
      </w:pPr>
      <w:r w:rsidRPr="00D40A28">
        <w:rPr>
          <w:rFonts w:ascii="Georgia" w:eastAsia="Cambria" w:hAnsi="Georgia" w:cs="Times New Roman"/>
          <w:b/>
          <w:bCs w:val="0"/>
          <w:szCs w:val="20"/>
          <w:lang w:eastAsia="fr-FR"/>
        </w:rPr>
        <w:t>Informatique dans les nuages</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Informatique dans les nuages</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infonuagique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"infonuagique"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Cs w:val="0"/>
          <w:szCs w:val="20"/>
          <w:lang w:eastAsia="fr-FR"/>
        </w:rPr>
        <w:t xml:space="preserve"> </w:t>
      </w:r>
    </w:p>
    <w:p w14:paraId="505FD291" w14:textId="77777777" w:rsidR="003759F6" w:rsidRPr="00D40A28" w:rsidRDefault="003759F6" w:rsidP="003759F6">
      <w:pPr>
        <w:spacing w:after="0" w:line="240" w:lineRule="auto"/>
        <w:ind w:left="709"/>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Voir </w:t>
      </w:r>
      <w:r w:rsidRPr="00D40A28">
        <w:rPr>
          <w:rFonts w:ascii="Georgia" w:eastAsia="Cambria" w:hAnsi="Georgia" w:cs="Times New Roman"/>
          <w:bCs w:val="0"/>
          <w:i/>
          <w:szCs w:val="20"/>
          <w:lang w:eastAsia="fr-FR"/>
        </w:rPr>
        <w:t>Cloud Computing.</w:t>
      </w:r>
    </w:p>
    <w:p w14:paraId="071DDED1" w14:textId="77777777" w:rsidR="003759F6" w:rsidRPr="00D40A28" w:rsidRDefault="003759F6" w:rsidP="003759F6">
      <w:pPr>
        <w:pStyle w:val="Corps"/>
        <w:widowControl w:val="0"/>
        <w:spacing w:before="0" w:after="0" w:line="240" w:lineRule="auto"/>
        <w:jc w:val="both"/>
        <w:rPr>
          <w:rFonts w:ascii="Georgia" w:eastAsia="Cambria" w:hAnsi="Georgia"/>
          <w:bCs/>
          <w:color w:val="auto"/>
        </w:rPr>
      </w:pPr>
    </w:p>
    <w:p w14:paraId="1FF9BF1C"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Infrastructure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Infrastructure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4B255E14"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(Infrastructure)</w:t>
      </w:r>
    </w:p>
    <w:p w14:paraId="7396F4FD"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Dans le domaine des télécommunications, les infrastructures désignent les équipements physiques qui permettent l’interconnexion des systèmes.</w:t>
      </w:r>
    </w:p>
    <w:p w14:paraId="014171F2" w14:textId="77777777" w:rsidR="003759F6" w:rsidRPr="00D40A28" w:rsidRDefault="003759F6" w:rsidP="003759F6">
      <w:pPr>
        <w:pStyle w:val="Corps"/>
        <w:widowControl w:val="0"/>
        <w:spacing w:before="0" w:after="0" w:line="240" w:lineRule="auto"/>
        <w:jc w:val="both"/>
        <w:rPr>
          <w:rFonts w:ascii="Georgia" w:eastAsia="Cambria" w:hAnsi="Georgia"/>
          <w:b/>
          <w:bCs/>
          <w:color w:val="auto"/>
        </w:rPr>
      </w:pPr>
    </w:p>
    <w:p w14:paraId="46BCF0E9" w14:textId="77777777" w:rsidR="003759F6" w:rsidRPr="00D40A28" w:rsidRDefault="003759F6" w:rsidP="003759F6">
      <w:pPr>
        <w:pStyle w:val="Corps"/>
        <w:widowControl w:val="0"/>
        <w:spacing w:before="0" w:after="0" w:line="240" w:lineRule="auto"/>
        <w:jc w:val="both"/>
        <w:rPr>
          <w:rFonts w:ascii="Georgia" w:eastAsia="Cambria" w:hAnsi="Georgia"/>
          <w:b/>
          <w:bCs/>
          <w:color w:val="auto"/>
        </w:rPr>
      </w:pPr>
      <w:r w:rsidRPr="00D40A28">
        <w:rPr>
          <w:rFonts w:ascii="Georgia" w:eastAsia="Cambria" w:hAnsi="Georgia"/>
          <w:b/>
          <w:bCs/>
          <w:color w:val="auto"/>
        </w:rPr>
        <w:t>Infrastructure de clés publique</w:t>
      </w:r>
      <w:r w:rsidR="00BC36AA" w:rsidRPr="00D40A28">
        <w:rPr>
          <w:rFonts w:ascii="Georgia" w:eastAsia="Cambria" w:hAnsi="Georgia"/>
          <w:b/>
          <w:bCs/>
          <w:color w:val="auto"/>
        </w:rPr>
        <w:fldChar w:fldCharType="begin"/>
      </w:r>
      <w:r w:rsidRPr="00D40A28">
        <w:rPr>
          <w:rFonts w:ascii="Georgia" w:hAnsi="Georgia"/>
        </w:rPr>
        <w:instrText xml:space="preserve"> XE "</w:instrText>
      </w:r>
      <w:r w:rsidRPr="00D40A28">
        <w:rPr>
          <w:rFonts w:ascii="Georgia" w:eastAsia="Cambria" w:hAnsi="Georgia"/>
          <w:b/>
          <w:bCs/>
          <w:color w:val="auto"/>
        </w:rPr>
        <w:instrText>Infrastructure de clés publique</w:instrText>
      </w:r>
      <w:r w:rsidRPr="00D40A28">
        <w:rPr>
          <w:rFonts w:ascii="Georgia" w:hAnsi="Georgia"/>
        </w:rPr>
        <w:instrText xml:space="preserve">" </w:instrText>
      </w:r>
      <w:r w:rsidR="00BC36AA" w:rsidRPr="00D40A28">
        <w:rPr>
          <w:rFonts w:ascii="Georgia" w:eastAsia="Cambria" w:hAnsi="Georgia"/>
          <w:b/>
          <w:bCs/>
          <w:color w:val="auto"/>
        </w:rPr>
        <w:fldChar w:fldCharType="end"/>
      </w:r>
      <w:r w:rsidRPr="00D40A28">
        <w:rPr>
          <w:rFonts w:ascii="Georgia" w:eastAsia="Cambria" w:hAnsi="Georgia"/>
          <w:b/>
          <w:bCs/>
          <w:color w:val="auto"/>
        </w:rPr>
        <w:t xml:space="preserve"> – ICP</w:t>
      </w:r>
      <w:r w:rsidR="00BC36AA" w:rsidRPr="00D40A28">
        <w:rPr>
          <w:rFonts w:ascii="Georgia" w:eastAsia="Cambria" w:hAnsi="Georgia"/>
          <w:b/>
          <w:bCs/>
          <w:color w:val="auto"/>
        </w:rPr>
        <w:fldChar w:fldCharType="begin"/>
      </w:r>
      <w:r w:rsidRPr="00D40A28">
        <w:rPr>
          <w:rFonts w:ascii="Georgia" w:hAnsi="Georgia"/>
        </w:rPr>
        <w:instrText xml:space="preserve"> XE "</w:instrText>
      </w:r>
      <w:r w:rsidRPr="00D40A28">
        <w:rPr>
          <w:rFonts w:ascii="Georgia" w:eastAsia="Cambria" w:hAnsi="Georgia"/>
          <w:b/>
          <w:bCs/>
          <w:color w:val="auto"/>
        </w:rPr>
        <w:instrText>ICP</w:instrText>
      </w:r>
      <w:r w:rsidRPr="00D40A28">
        <w:rPr>
          <w:rFonts w:ascii="Georgia" w:hAnsi="Georgia"/>
        </w:rPr>
        <w:instrText xml:space="preserve">" </w:instrText>
      </w:r>
      <w:r w:rsidR="00BC36AA" w:rsidRPr="00D40A28">
        <w:rPr>
          <w:rFonts w:ascii="Georgia" w:eastAsia="Cambria" w:hAnsi="Georgia"/>
          <w:b/>
          <w:bCs/>
          <w:color w:val="auto"/>
        </w:rPr>
        <w:fldChar w:fldCharType="end"/>
      </w:r>
    </w:p>
    <w:p w14:paraId="5972E3A0" w14:textId="77777777" w:rsidR="003759F6" w:rsidRPr="00D40A28" w:rsidRDefault="003759F6" w:rsidP="003759F6">
      <w:pPr>
        <w:pStyle w:val="Corps"/>
        <w:widowControl w:val="0"/>
        <w:spacing w:before="0" w:after="0" w:line="240" w:lineRule="auto"/>
        <w:ind w:left="709"/>
        <w:jc w:val="both"/>
        <w:rPr>
          <w:rFonts w:ascii="Georgia" w:hAnsi="Georgia"/>
        </w:rPr>
      </w:pPr>
      <w:r w:rsidRPr="00D40A28">
        <w:rPr>
          <w:rFonts w:ascii="Georgia" w:hAnsi="Georgia"/>
        </w:rPr>
        <w:t>Outil cryptographique, technique et organisationnel permettant de garantir l’authenticité des clés publiques par la signature électronique* d’autorités de certification* organisées de façon hiérarchique. Une ICP</w:t>
      </w:r>
      <w:r w:rsidR="00BC36AA" w:rsidRPr="00D40A28">
        <w:rPr>
          <w:rFonts w:ascii="Georgia" w:hAnsi="Georgia"/>
        </w:rPr>
        <w:fldChar w:fldCharType="begin"/>
      </w:r>
      <w:r w:rsidRPr="00D40A28">
        <w:rPr>
          <w:rFonts w:ascii="Georgia" w:hAnsi="Georgia"/>
        </w:rPr>
        <w:instrText xml:space="preserve"> XE "</w:instrText>
      </w:r>
      <w:r w:rsidRPr="00D40A28">
        <w:rPr>
          <w:rFonts w:ascii="Georgia" w:eastAsia="Cambria" w:hAnsi="Georgia"/>
          <w:b/>
          <w:bCs/>
          <w:color w:val="auto"/>
        </w:rPr>
        <w:instrText>ICP</w:instrText>
      </w:r>
      <w:r w:rsidRPr="00D40A28">
        <w:rPr>
          <w:rFonts w:ascii="Georgia" w:hAnsi="Georgia"/>
        </w:rPr>
        <w:instrText xml:space="preserve">" </w:instrText>
      </w:r>
      <w:r w:rsidR="00BC36AA" w:rsidRPr="00D40A28">
        <w:rPr>
          <w:rFonts w:ascii="Georgia" w:hAnsi="Georgia"/>
        </w:rPr>
        <w:fldChar w:fldCharType="end"/>
      </w:r>
      <w:r w:rsidRPr="00D40A28">
        <w:rPr>
          <w:rFonts w:ascii="Georgia" w:hAnsi="Georgia"/>
        </w:rPr>
        <w:t xml:space="preserve"> est l’un des outils fondamentaux d’une IGC*</w:t>
      </w:r>
      <w:r w:rsidR="00BC36AA" w:rsidRPr="00D40A28">
        <w:rPr>
          <w:rFonts w:ascii="Georgia" w:hAnsi="Georgia"/>
        </w:rPr>
        <w:fldChar w:fldCharType="begin"/>
      </w:r>
      <w:r w:rsidRPr="00D40A28">
        <w:rPr>
          <w:rFonts w:ascii="Georgia" w:hAnsi="Georgia"/>
        </w:rPr>
        <w:instrText xml:space="preserve"> XE "</w:instrText>
      </w:r>
      <w:r w:rsidRPr="00D40A28">
        <w:rPr>
          <w:rFonts w:ascii="Georgia" w:hAnsi="Georgia"/>
          <w:b/>
        </w:rPr>
        <w:instrText>IGC</w:instrText>
      </w:r>
      <w:r w:rsidRPr="00D40A28">
        <w:rPr>
          <w:rFonts w:ascii="Georgia" w:hAnsi="Georgia"/>
        </w:rPr>
        <w:instrText xml:space="preserve">" </w:instrText>
      </w:r>
      <w:r w:rsidR="00BC36AA" w:rsidRPr="00D40A28">
        <w:rPr>
          <w:rFonts w:ascii="Georgia" w:hAnsi="Georgia"/>
        </w:rPr>
        <w:fldChar w:fldCharType="end"/>
      </w:r>
      <w:r w:rsidRPr="00D40A28">
        <w:rPr>
          <w:rStyle w:val="Appelnotedebasdep"/>
          <w:rFonts w:ascii="Georgia" w:hAnsi="Georgia"/>
        </w:rPr>
        <w:footnoteReference w:id="139"/>
      </w:r>
      <w:r w:rsidRPr="00D40A28">
        <w:rPr>
          <w:rFonts w:ascii="Georgia" w:hAnsi="Georgia"/>
        </w:rPr>
        <w:t>.</w:t>
      </w:r>
    </w:p>
    <w:p w14:paraId="27935348" w14:textId="77777777" w:rsidR="003759F6" w:rsidRPr="00D40A28" w:rsidRDefault="003759F6" w:rsidP="003759F6">
      <w:pPr>
        <w:pStyle w:val="Corps"/>
        <w:widowControl w:val="0"/>
        <w:spacing w:before="0" w:after="0" w:line="240" w:lineRule="auto"/>
        <w:ind w:left="709"/>
        <w:jc w:val="both"/>
        <w:rPr>
          <w:rFonts w:ascii="Georgia" w:hAnsi="Georgia"/>
        </w:rPr>
      </w:pPr>
      <w:r w:rsidRPr="00D40A28">
        <w:rPr>
          <w:rFonts w:ascii="Georgia" w:hAnsi="Georgia"/>
        </w:rPr>
        <w:t>Voir IGC</w:t>
      </w:r>
      <w:r w:rsidR="00BC36AA" w:rsidRPr="00D40A28">
        <w:rPr>
          <w:rFonts w:ascii="Georgia" w:hAnsi="Georgia"/>
        </w:rPr>
        <w:fldChar w:fldCharType="begin"/>
      </w:r>
      <w:r w:rsidRPr="00D40A28">
        <w:rPr>
          <w:rFonts w:ascii="Georgia" w:hAnsi="Georgia"/>
        </w:rPr>
        <w:instrText xml:space="preserve"> XE "</w:instrText>
      </w:r>
      <w:r w:rsidRPr="00D40A28">
        <w:rPr>
          <w:rFonts w:ascii="Georgia" w:hAnsi="Georgia"/>
          <w:b/>
        </w:rPr>
        <w:instrText>IGC</w:instrText>
      </w:r>
      <w:r w:rsidRPr="00D40A28">
        <w:rPr>
          <w:rFonts w:ascii="Georgia" w:hAnsi="Georgia"/>
        </w:rPr>
        <w:instrText xml:space="preserve">" </w:instrText>
      </w:r>
      <w:r w:rsidR="00BC36AA" w:rsidRPr="00D40A28">
        <w:rPr>
          <w:rFonts w:ascii="Georgia" w:hAnsi="Georgia"/>
        </w:rPr>
        <w:fldChar w:fldCharType="end"/>
      </w:r>
      <w:r w:rsidRPr="00D40A28">
        <w:rPr>
          <w:rFonts w:ascii="Georgia" w:hAnsi="Georgia"/>
        </w:rPr>
        <w:t>, PKI, Signature électronique, Autorité de certification.</w:t>
      </w:r>
    </w:p>
    <w:p w14:paraId="59EEC90C" w14:textId="77777777" w:rsidR="003759F6" w:rsidRPr="00D40A28" w:rsidRDefault="003759F6" w:rsidP="003759F6">
      <w:pPr>
        <w:pStyle w:val="Corps"/>
        <w:widowControl w:val="0"/>
        <w:spacing w:before="0" w:after="0" w:line="240" w:lineRule="auto"/>
        <w:jc w:val="both"/>
        <w:rPr>
          <w:rFonts w:ascii="Georgia" w:hAnsi="Georgia"/>
          <w:b/>
        </w:rPr>
      </w:pPr>
    </w:p>
    <w:p w14:paraId="38A3ADAC" w14:textId="77777777" w:rsidR="003759F6" w:rsidRPr="00D40A28" w:rsidRDefault="003759F6" w:rsidP="003759F6">
      <w:pPr>
        <w:pStyle w:val="Corps"/>
        <w:widowControl w:val="0"/>
        <w:spacing w:before="0" w:after="0" w:line="240" w:lineRule="auto"/>
        <w:jc w:val="both"/>
        <w:rPr>
          <w:rFonts w:ascii="Georgia" w:hAnsi="Georgia"/>
          <w:b/>
        </w:rPr>
      </w:pPr>
      <w:r w:rsidRPr="00D40A28">
        <w:rPr>
          <w:rFonts w:ascii="Georgia" w:hAnsi="Georgia"/>
          <w:b/>
        </w:rPr>
        <w:t>Infrastructure de gestion de clés</w:t>
      </w:r>
      <w:r w:rsidR="00BC36AA" w:rsidRPr="00D40A28">
        <w:rPr>
          <w:rFonts w:ascii="Georgia" w:hAnsi="Georgia"/>
          <w:b/>
        </w:rPr>
        <w:fldChar w:fldCharType="begin"/>
      </w:r>
      <w:r w:rsidRPr="00D40A28">
        <w:rPr>
          <w:rFonts w:ascii="Georgia" w:hAnsi="Georgia"/>
        </w:rPr>
        <w:instrText xml:space="preserve"> XE "</w:instrText>
      </w:r>
      <w:r w:rsidRPr="00D40A28">
        <w:rPr>
          <w:rFonts w:ascii="Georgia" w:hAnsi="Georgia"/>
          <w:b/>
        </w:rPr>
        <w:instrText>Infrastructure de gestion de clés</w:instrText>
      </w:r>
      <w:r w:rsidRPr="00D40A28">
        <w:rPr>
          <w:rFonts w:ascii="Georgia" w:hAnsi="Georgia"/>
        </w:rPr>
        <w:instrText xml:space="preserve">" </w:instrText>
      </w:r>
      <w:r w:rsidR="00BC36AA" w:rsidRPr="00D40A28">
        <w:rPr>
          <w:rFonts w:ascii="Georgia" w:hAnsi="Georgia"/>
          <w:b/>
        </w:rPr>
        <w:fldChar w:fldCharType="end"/>
      </w:r>
      <w:r w:rsidRPr="00D40A28">
        <w:rPr>
          <w:rFonts w:ascii="Georgia" w:hAnsi="Georgia"/>
          <w:b/>
        </w:rPr>
        <w:t xml:space="preserve"> – IGC</w:t>
      </w:r>
      <w:r w:rsidR="00BC36AA" w:rsidRPr="00D40A28">
        <w:rPr>
          <w:rFonts w:ascii="Georgia" w:hAnsi="Georgia"/>
          <w:b/>
        </w:rPr>
        <w:fldChar w:fldCharType="begin"/>
      </w:r>
      <w:r w:rsidRPr="00D40A28">
        <w:rPr>
          <w:rFonts w:ascii="Georgia" w:hAnsi="Georgia"/>
        </w:rPr>
        <w:instrText xml:space="preserve"> XE "</w:instrText>
      </w:r>
      <w:r w:rsidRPr="00D40A28">
        <w:rPr>
          <w:rFonts w:ascii="Georgia" w:hAnsi="Georgia"/>
          <w:b/>
        </w:rPr>
        <w:instrText>IGC</w:instrText>
      </w:r>
      <w:r w:rsidRPr="00D40A28">
        <w:rPr>
          <w:rFonts w:ascii="Georgia" w:hAnsi="Georgia"/>
        </w:rPr>
        <w:instrText xml:space="preserve">" </w:instrText>
      </w:r>
      <w:r w:rsidR="00BC36AA" w:rsidRPr="00D40A28">
        <w:rPr>
          <w:rFonts w:ascii="Georgia" w:hAnsi="Georgia"/>
          <w:b/>
        </w:rPr>
        <w:fldChar w:fldCharType="end"/>
      </w:r>
    </w:p>
    <w:p w14:paraId="7A4A70EE" w14:textId="77777777" w:rsidR="003759F6" w:rsidRPr="00D40A28" w:rsidRDefault="003759F6" w:rsidP="003759F6">
      <w:pPr>
        <w:pStyle w:val="Corps"/>
        <w:widowControl w:val="0"/>
        <w:spacing w:before="0" w:after="0" w:line="240" w:lineRule="auto"/>
        <w:jc w:val="both"/>
        <w:rPr>
          <w:rFonts w:ascii="Georgia" w:eastAsia="Cambria" w:hAnsi="Georgia"/>
          <w:bCs/>
          <w:i/>
          <w:color w:val="auto"/>
        </w:rPr>
      </w:pPr>
      <w:r w:rsidRPr="00D40A28">
        <w:rPr>
          <w:rFonts w:ascii="Georgia" w:eastAsia="Cambria" w:hAnsi="Georgia"/>
          <w:bCs/>
          <w:i/>
          <w:color w:val="auto"/>
        </w:rPr>
        <w:t>(Public Key Infrastructure – PKI)</w:t>
      </w:r>
    </w:p>
    <w:p w14:paraId="14DB4550" w14:textId="77777777" w:rsidR="003759F6" w:rsidRPr="00D40A28" w:rsidRDefault="003759F6" w:rsidP="003759F6">
      <w:pPr>
        <w:pStyle w:val="Corps"/>
        <w:widowControl w:val="0"/>
        <w:spacing w:before="0" w:after="0" w:line="240" w:lineRule="auto"/>
        <w:ind w:left="709"/>
        <w:jc w:val="both"/>
        <w:rPr>
          <w:rFonts w:ascii="Georgia" w:hAnsi="Georgia"/>
        </w:rPr>
      </w:pPr>
      <w:r w:rsidRPr="00D40A28">
        <w:rPr>
          <w:rFonts w:ascii="Georgia" w:hAnsi="Georgia"/>
        </w:rPr>
        <w:t>Ensemble organisé de composantes fournissant des services de gestion des clés* cryptographiques et des certificats* de clés publiques au profit d’une communauté d’utilisateurs</w:t>
      </w:r>
      <w:r w:rsidRPr="00D40A28">
        <w:rPr>
          <w:rStyle w:val="Appelnotedebasdep"/>
          <w:rFonts w:ascii="Georgia" w:hAnsi="Georgia"/>
        </w:rPr>
        <w:footnoteReference w:id="140"/>
      </w:r>
      <w:r w:rsidRPr="00D40A28">
        <w:rPr>
          <w:rFonts w:ascii="Georgia" w:hAnsi="Georgia"/>
        </w:rPr>
        <w:t>.</w:t>
      </w:r>
    </w:p>
    <w:p w14:paraId="3AFEC270" w14:textId="77777777" w:rsidR="003759F6" w:rsidRPr="00D40A28" w:rsidRDefault="003759F6" w:rsidP="003759F6">
      <w:pPr>
        <w:pStyle w:val="Corps"/>
        <w:widowControl w:val="0"/>
        <w:spacing w:before="0" w:after="0" w:line="240" w:lineRule="auto"/>
        <w:ind w:left="709"/>
        <w:jc w:val="both"/>
        <w:rPr>
          <w:rFonts w:ascii="Georgia" w:eastAsia="Cambria" w:hAnsi="Georgia"/>
          <w:bCs/>
          <w:color w:val="auto"/>
        </w:rPr>
      </w:pPr>
      <w:r w:rsidRPr="00D40A28">
        <w:rPr>
          <w:rFonts w:ascii="Georgia" w:hAnsi="Georgia"/>
        </w:rPr>
        <w:t>Voir PKI.</w:t>
      </w:r>
    </w:p>
    <w:p w14:paraId="5A761B40" w14:textId="77777777" w:rsidR="003759F6" w:rsidRPr="00D40A28" w:rsidRDefault="003759F6" w:rsidP="003759F6">
      <w:pPr>
        <w:pStyle w:val="Corps"/>
        <w:widowControl w:val="0"/>
        <w:spacing w:before="0" w:after="0" w:line="240" w:lineRule="auto"/>
        <w:jc w:val="both"/>
        <w:rPr>
          <w:rFonts w:ascii="Georgia" w:eastAsia="Cambria" w:hAnsi="Georgia"/>
          <w:b/>
          <w:bCs/>
          <w:color w:val="auto"/>
        </w:rPr>
      </w:pPr>
    </w:p>
    <w:p w14:paraId="00005AEB" w14:textId="77777777" w:rsidR="003759F6" w:rsidRPr="00D40A28" w:rsidRDefault="003759F6" w:rsidP="003759F6">
      <w:pPr>
        <w:spacing w:after="0" w:line="240" w:lineRule="auto"/>
        <w:rPr>
          <w:rFonts w:ascii="Georgia" w:eastAsia="Cambria" w:hAnsi="Georgia" w:cs="Times New Roman"/>
          <w:bCs w:val="0"/>
          <w:szCs w:val="20"/>
          <w:lang w:eastAsia="fr-FR"/>
        </w:rPr>
      </w:pPr>
      <w:r w:rsidRPr="00D40A28">
        <w:rPr>
          <w:rFonts w:ascii="Georgia" w:eastAsia="Cambria" w:hAnsi="Georgia" w:cs="Times New Roman"/>
          <w:b/>
          <w:bCs w:val="0"/>
          <w:szCs w:val="20"/>
          <w:lang w:eastAsia="fr-FR"/>
        </w:rPr>
        <w:t>Ingénierie sociale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Ingénierie sociale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28AC95BB" w14:textId="77777777" w:rsidR="003759F6" w:rsidRPr="00D40A28" w:rsidRDefault="003759F6" w:rsidP="003759F6">
      <w:pPr>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i/>
          <w:szCs w:val="20"/>
          <w:lang w:eastAsia="fr-FR"/>
        </w:rPr>
        <w:t>(Social engineering</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Social engineering</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r w:rsidRPr="00D40A28">
        <w:rPr>
          <w:rFonts w:ascii="Georgia" w:eastAsia="Cambria" w:hAnsi="Georgia" w:cs="Times New Roman"/>
          <w:bCs w:val="0"/>
          <w:szCs w:val="20"/>
          <w:lang w:eastAsia="fr-FR"/>
        </w:rPr>
        <w:t xml:space="preserve"> </w:t>
      </w:r>
    </w:p>
    <w:p w14:paraId="7FF8EECA" w14:textId="77777777" w:rsidR="003759F6" w:rsidRPr="00D40A28" w:rsidRDefault="003759F6" w:rsidP="003759F6">
      <w:pPr>
        <w:spacing w:after="0" w:line="240" w:lineRule="auto"/>
        <w:ind w:left="72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L’ingénierie sociale est une pratique qui vise à acquérir des informations personnelles d’un utilisateur en interagissant avec lui. Ces techniques font appel aux techniques de manipulation psychologique. Ainsi, « la peur du patron » et « l’effet de l’expert » sont régulièrement utilisés. Il s’agit, le plus souvent par téléphone, de se faire passer pour un dirigeant de l’entreprise ou un responsable technique pour rapidement extorquer des mots de passes personnels d’un utilisateur. L’hameçonnage* tire parti des techniques d’ingénierie sociale au même titre que l’exploitation de sources ouvertes afin de déterminer des vulnérabilités* au sein d’une structure cible. L’ingénierie sociale est ainsi bien souvent la première phase d’une attaque ciblée. La sécurité d’un système d’information passe également par une vigilance accrue des utilisateurs.</w:t>
      </w:r>
    </w:p>
    <w:p w14:paraId="0BEDAA6E"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Cs w:val="0"/>
          <w:szCs w:val="20"/>
          <w:lang w:eastAsia="fr-FR"/>
        </w:rPr>
      </w:pPr>
    </w:p>
    <w:p w14:paraId="37AFF8EE" w14:textId="77777777" w:rsidR="003759F6" w:rsidRPr="00D40A28" w:rsidRDefault="003759F6" w:rsidP="003759F6">
      <w:pPr>
        <w:pStyle w:val="Corps"/>
        <w:widowControl w:val="0"/>
        <w:spacing w:before="0" w:after="0" w:line="240" w:lineRule="auto"/>
        <w:jc w:val="both"/>
        <w:rPr>
          <w:rFonts w:ascii="Georgia" w:hAnsi="Georgia"/>
          <w:color w:val="auto"/>
        </w:rPr>
      </w:pPr>
      <w:r w:rsidRPr="00D40A28">
        <w:rPr>
          <w:rFonts w:ascii="Georgia" w:hAnsi="Georgia"/>
          <w:b/>
          <w:color w:val="auto"/>
        </w:rPr>
        <w:t>Injection SQL</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eastAsia="Cambria" w:hAnsi="Georgia"/>
          <w:b/>
          <w:bCs/>
          <w:szCs w:val="20"/>
        </w:rPr>
        <w:instrText>SQL</w:instrText>
      </w:r>
      <w:r w:rsidRPr="00D40A28">
        <w:rPr>
          <w:rFonts w:ascii="Georgia" w:hAnsi="Georgia"/>
        </w:rPr>
        <w:instrText xml:space="preserve">" </w:instrText>
      </w:r>
      <w:r w:rsidR="00BC36AA" w:rsidRPr="00D40A28">
        <w:rPr>
          <w:rFonts w:ascii="Georgia" w:hAnsi="Georgia"/>
          <w:b/>
          <w:color w:val="auto"/>
        </w:rPr>
        <w:fldChar w:fldCharType="end"/>
      </w:r>
      <w:r w:rsidRPr="00D40A28">
        <w:rPr>
          <w:rFonts w:ascii="Georgia" w:hAnsi="Georgia"/>
          <w:b/>
          <w:color w:val="auto"/>
        </w:rPr>
        <w:t> </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Injection SQL</w:instrText>
      </w:r>
      <w:r w:rsidRPr="00D40A28">
        <w:rPr>
          <w:rFonts w:ascii="Georgia" w:hAnsi="Georgia"/>
        </w:rPr>
        <w:instrText xml:space="preserve">" </w:instrText>
      </w:r>
      <w:r w:rsidR="00BC36AA" w:rsidRPr="00D40A28">
        <w:rPr>
          <w:rFonts w:ascii="Georgia" w:hAnsi="Georgia"/>
          <w:b/>
          <w:color w:val="auto"/>
        </w:rPr>
        <w:fldChar w:fldCharType="end"/>
      </w:r>
      <w:r w:rsidRPr="00D40A28">
        <w:rPr>
          <w:rFonts w:ascii="Georgia" w:hAnsi="Georgia"/>
          <w:color w:val="auto"/>
        </w:rPr>
        <w:t>:</w:t>
      </w:r>
    </w:p>
    <w:p w14:paraId="74ED9A6D" w14:textId="77777777" w:rsidR="003759F6" w:rsidRPr="00D40A28" w:rsidRDefault="003759F6" w:rsidP="003759F6">
      <w:pPr>
        <w:pStyle w:val="Corps"/>
        <w:widowControl w:val="0"/>
        <w:spacing w:before="0" w:after="0" w:line="240" w:lineRule="auto"/>
        <w:ind w:left="709"/>
        <w:jc w:val="both"/>
        <w:rPr>
          <w:rFonts w:ascii="Georgia" w:hAnsi="Georgia"/>
          <w:color w:val="auto"/>
        </w:rPr>
      </w:pPr>
      <w:r w:rsidRPr="00D40A28">
        <w:rPr>
          <w:rFonts w:ascii="Georgia" w:hAnsi="Georgia"/>
          <w:color w:val="auto"/>
        </w:rPr>
        <w:t>Une injection SQL</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eastAsia="Cambria" w:hAnsi="Georgia"/>
          <w:b/>
          <w:bCs/>
          <w:szCs w:val="20"/>
        </w:rPr>
        <w:instrText>SQL</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est une exploitation de vulnérabilité* qui repose sur le principe de l’injection de requêtes SQL non prévues et qui compromettent la sécurité d’un système. Ce type d’attaque est particulièrement redoutable car il permet, par exemple, de contourner les systèmes d’authentifications* de page Web</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eastAsia="Cambria" w:hAnsi="Georgia"/>
          <w:b/>
          <w:bCs/>
          <w:color w:val="auto"/>
          <w:szCs w:val="20"/>
        </w:rPr>
        <w:instrText>Web</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(c’est à dire d’usurper des identités) ou encore d’altérer des données ou enfin de contourner des règles de gestion. L’injection SQL exploite généralement un défaut de vérification des champs SQL afin d’écraser des données, élever ses privilèges, etc.</w:t>
      </w:r>
    </w:p>
    <w:p w14:paraId="5A4A2AE0" w14:textId="77777777" w:rsidR="003759F6" w:rsidRPr="00D40A28" w:rsidRDefault="003759F6" w:rsidP="003759F6">
      <w:pPr>
        <w:pStyle w:val="Corps"/>
        <w:widowControl w:val="0"/>
        <w:spacing w:before="0" w:after="0" w:line="240" w:lineRule="auto"/>
        <w:jc w:val="both"/>
        <w:rPr>
          <w:rFonts w:ascii="Georgia" w:eastAsia="Cambria" w:hAnsi="Georgia"/>
          <w:bCs/>
          <w:color w:val="auto"/>
        </w:rPr>
      </w:pPr>
    </w:p>
    <w:p w14:paraId="6A5BC723"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
          <w:bCs w:val="0"/>
          <w:i/>
          <w:szCs w:val="20"/>
          <w:lang w:eastAsia="fr-FR"/>
        </w:rPr>
      </w:pPr>
      <w:r w:rsidRPr="00D40A28">
        <w:rPr>
          <w:rFonts w:ascii="Georgia" w:eastAsia="Cambria" w:hAnsi="Georgia" w:cs="Times New Roman"/>
          <w:b/>
          <w:bCs w:val="0"/>
          <w:szCs w:val="20"/>
          <w:lang w:eastAsia="fr-FR"/>
        </w:rPr>
        <w:t>Inmarsat</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Inmarsat</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INternational MARitime SATellite Organisation</w:t>
      </w:r>
      <w:r w:rsidR="00BC36AA" w:rsidRPr="00D40A28">
        <w:rPr>
          <w:rFonts w:ascii="Georgia" w:eastAsia="Cambria" w:hAnsi="Georgia" w:cs="Times New Roman"/>
          <w:b/>
          <w:bCs w:val="0"/>
          <w:i/>
          <w:szCs w:val="20"/>
          <w:lang w:eastAsia="fr-FR"/>
        </w:rPr>
        <w:fldChar w:fldCharType="begin"/>
      </w:r>
      <w:r w:rsidRPr="00D40A28">
        <w:rPr>
          <w:rFonts w:ascii="Georgia" w:hAnsi="Georgia"/>
          <w:i/>
        </w:rPr>
        <w:instrText xml:space="preserve"> XE "</w:instrText>
      </w:r>
      <w:r w:rsidRPr="00D40A28">
        <w:rPr>
          <w:rFonts w:ascii="Georgia" w:eastAsia="Cambria" w:hAnsi="Georgia" w:cs="Times New Roman"/>
          <w:b/>
          <w:bCs w:val="0"/>
          <w:i/>
          <w:szCs w:val="20"/>
          <w:lang w:eastAsia="fr-FR"/>
        </w:rPr>
        <w:instrText>INternational MARitime SATellite Organisation</w:instrText>
      </w:r>
      <w:r w:rsidRPr="00D40A28">
        <w:rPr>
          <w:rFonts w:ascii="Georgia" w:hAnsi="Georgia"/>
          <w:i/>
        </w:rPr>
        <w:instrText xml:space="preserve">" </w:instrText>
      </w:r>
      <w:r w:rsidR="00BC36AA" w:rsidRPr="00D40A28">
        <w:rPr>
          <w:rFonts w:ascii="Georgia" w:eastAsia="Cambria" w:hAnsi="Georgia" w:cs="Times New Roman"/>
          <w:b/>
          <w:bCs w:val="0"/>
          <w:i/>
          <w:szCs w:val="20"/>
          <w:lang w:eastAsia="fr-FR"/>
        </w:rPr>
        <w:fldChar w:fldCharType="end"/>
      </w:r>
    </w:p>
    <w:p w14:paraId="5DF37BE7"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Compagnie de télécommunication de droit britannique qui exploite onze satellites géostationnaires et propose des services de téléphonie, transfert de données, télex et télécopie. Le système est utilisé notamment pour les télécommunications maritimes et est approuvé pour les systèmes de détresse et de sécurité en mer.</w:t>
      </w:r>
    </w:p>
    <w:p w14:paraId="60E5463A" w14:textId="77777777" w:rsidR="003759F6" w:rsidRPr="00D40A28" w:rsidRDefault="003759F6" w:rsidP="003759F6">
      <w:pPr>
        <w:pStyle w:val="Corps"/>
        <w:widowControl w:val="0"/>
        <w:spacing w:before="0" w:after="0" w:line="240" w:lineRule="auto"/>
        <w:jc w:val="both"/>
        <w:rPr>
          <w:rFonts w:ascii="Georgia" w:hAnsi="Georgia"/>
          <w:b/>
          <w:color w:val="auto"/>
        </w:rPr>
      </w:pPr>
    </w:p>
    <w:p w14:paraId="56C3FBD5"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Cs w:val="0"/>
          <w:szCs w:val="20"/>
          <w:lang w:eastAsia="fr-FR"/>
        </w:rPr>
      </w:pPr>
      <w:bookmarkStart w:id="78" w:name="Ingénierie-sociale"/>
      <w:bookmarkEnd w:id="78"/>
      <w:r w:rsidRPr="00D40A28">
        <w:rPr>
          <w:rFonts w:ascii="Georgia" w:eastAsia="Cambria" w:hAnsi="Georgia" w:cs="Times New Roman"/>
          <w:b/>
          <w:bCs w:val="0"/>
          <w:szCs w:val="20"/>
          <w:lang w:eastAsia="fr-FR"/>
        </w:rPr>
        <w:t>Intégrité</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Intégrité</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37A0EF46"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(Integrity</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Integrity</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3408228D"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L’intégrité est la propriété assurant qu’une information ou un traitement n’a pas été modifié ou détruit de façon non autorisée</w:t>
      </w:r>
      <w:r w:rsidRPr="00D40A28">
        <w:rPr>
          <w:rStyle w:val="Appelnotedebasdep"/>
          <w:rFonts w:ascii="Georgia" w:eastAsia="Cambria" w:hAnsi="Georgia" w:cs="Times New Roman"/>
          <w:bCs w:val="0"/>
          <w:szCs w:val="20"/>
          <w:lang w:eastAsia="fr-FR"/>
        </w:rPr>
        <w:footnoteReference w:id="141"/>
      </w:r>
      <w:r w:rsidRPr="00D40A28">
        <w:rPr>
          <w:rFonts w:ascii="Georgia" w:eastAsia="Cambria" w:hAnsi="Georgia" w:cs="Times New Roman"/>
          <w:bCs w:val="0"/>
          <w:szCs w:val="20"/>
          <w:lang w:eastAsia="fr-FR"/>
        </w:rPr>
        <w:t>. L’intégrité peut s’appliquer aux données ou au réseau lui-même. L’intégrité des données désigne alors le fait qu’aucune altération n’est intervenue durant le processus de transport via le réseau. L’intégrité du réseau traduit le fait qu’il n’y a aucune activité ou aucun service actif en contradiction avec la politique de sécurité.</w:t>
      </w:r>
    </w:p>
    <w:p w14:paraId="3722580F" w14:textId="77777777" w:rsidR="003759F6" w:rsidRPr="00D40A28" w:rsidRDefault="003759F6" w:rsidP="003759F6">
      <w:pPr>
        <w:widowControl w:val="0"/>
        <w:autoSpaceDE w:val="0"/>
        <w:autoSpaceDN w:val="0"/>
        <w:adjustRightInd w:val="0"/>
        <w:spacing w:after="0" w:line="240" w:lineRule="auto"/>
        <w:ind w:left="709"/>
        <w:rPr>
          <w:rFonts w:ascii="Georgia" w:eastAsia="Cambria" w:hAnsi="Georgia" w:cs="Times New Roman"/>
          <w:bCs w:val="0"/>
          <w:szCs w:val="20"/>
          <w:lang w:eastAsia="fr-FR"/>
        </w:rPr>
      </w:pPr>
    </w:p>
    <w:p w14:paraId="3B991350"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
          <w:bCs w:val="0"/>
          <w:i/>
          <w:szCs w:val="20"/>
          <w:lang w:eastAsia="fr-FR"/>
        </w:rPr>
      </w:pPr>
      <w:r w:rsidRPr="00D40A28">
        <w:rPr>
          <w:rFonts w:ascii="Georgia" w:eastAsia="Cambria" w:hAnsi="Georgia" w:cs="Times New Roman"/>
          <w:b/>
          <w:bCs w:val="0"/>
          <w:szCs w:val="20"/>
          <w:lang w:eastAsia="fr-FR"/>
        </w:rPr>
        <w:t>Intelsat</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Intelsat</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INTernational TELecommunication SATelitte consortium</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INTernational TELecommunication SATelitte consortium</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7A86B20F" w14:textId="77777777" w:rsidR="003759F6" w:rsidRPr="00D40A28" w:rsidRDefault="003759F6" w:rsidP="003759F6">
      <w:pPr>
        <w:widowControl w:val="0"/>
        <w:autoSpaceDE w:val="0"/>
        <w:autoSpaceDN w:val="0"/>
        <w:adjustRightInd w:val="0"/>
        <w:spacing w:after="0" w:line="240" w:lineRule="auto"/>
        <w:ind w:left="709"/>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Historiquement consortium international regroupant onze pays pour fournir des services de communication par satellite, Intelsat</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Intelsat</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est aujourd’hui une société privée implantée aux Bermudes. Elle gère une flotte de 53 satellites géostationnaires et offre de nombreux services : communications par satellites (</w:t>
      </w:r>
      <w:r w:rsidRPr="00D40A28">
        <w:rPr>
          <w:rFonts w:ascii="Georgia" w:eastAsia="Cambria" w:hAnsi="Georgia" w:cs="Times New Roman"/>
          <w:bCs w:val="0"/>
          <w:i/>
          <w:szCs w:val="20"/>
          <w:lang w:eastAsia="fr-FR"/>
        </w:rPr>
        <w:t>satcom)</w:t>
      </w:r>
      <w:r w:rsidRPr="00D40A28">
        <w:rPr>
          <w:rFonts w:ascii="Georgia" w:eastAsia="Cambria" w:hAnsi="Georgia" w:cs="Times New Roman"/>
          <w:bCs w:val="0"/>
          <w:szCs w:val="20"/>
          <w:lang w:eastAsia="fr-FR"/>
        </w:rPr>
        <w:t>, diffusion télévisuelle, interconnexion IP, etc.</w:t>
      </w:r>
    </w:p>
    <w:p w14:paraId="1C69ED07" w14:textId="77777777" w:rsidR="003759F6" w:rsidRPr="00D40A28" w:rsidRDefault="003759F6" w:rsidP="003759F6">
      <w:pPr>
        <w:pStyle w:val="Corps"/>
        <w:widowControl w:val="0"/>
        <w:spacing w:before="0" w:after="0" w:line="240" w:lineRule="auto"/>
        <w:jc w:val="both"/>
        <w:rPr>
          <w:rFonts w:ascii="Georgia" w:eastAsia="Cambria" w:hAnsi="Georgia"/>
          <w:bCs/>
          <w:color w:val="auto"/>
          <w:sz w:val="20"/>
        </w:rPr>
      </w:pPr>
    </w:p>
    <w:p w14:paraId="26B6D786" w14:textId="77777777" w:rsidR="003759F6" w:rsidRPr="00D40A28" w:rsidRDefault="003759F6" w:rsidP="003759F6">
      <w:pPr>
        <w:widowControl w:val="0"/>
        <w:autoSpaceDE w:val="0"/>
        <w:autoSpaceDN w:val="0"/>
        <w:adjustRightInd w:val="0"/>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
          <w:bCs w:val="0"/>
          <w:szCs w:val="20"/>
          <w:lang w:eastAsia="fr-FR"/>
        </w:rPr>
        <w:t>Interconnexion</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Interconnexion</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4F76E913" w14:textId="77777777" w:rsidR="003759F6" w:rsidRPr="00D40A28" w:rsidRDefault="003759F6" w:rsidP="003759F6">
      <w:pPr>
        <w:widowControl w:val="0"/>
        <w:autoSpaceDE w:val="0"/>
        <w:autoSpaceDN w:val="0"/>
        <w:adjustRightInd w:val="0"/>
        <w:spacing w:after="0" w:line="240" w:lineRule="auto"/>
        <w:jc w:val="both"/>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(Interconnection</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Interconnection</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1FD85CFD" w14:textId="77777777" w:rsidR="003759F6" w:rsidRPr="00D40A28" w:rsidRDefault="003759F6" w:rsidP="00134F48">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L’interconnexion est une fonction essentielle du réseau, on peut en donner plusieurs définitions en fonction de l’approche adoptée. Ainsi l’interconnexion peut être vue comme la capacité à connecter différents réseaux de télécommunications afin de relier les abonnés d’opérateurs différents. Le Code des Postes et des communications électroniques en offre la description suivante :</w:t>
      </w:r>
      <w:r w:rsidRPr="00D40A28">
        <w:rPr>
          <w:rFonts w:ascii="Georgia" w:hAnsi="Georgia"/>
        </w:rPr>
        <w:t xml:space="preserve"> On entend par interconnexion la liaison physique et logique des réseaux ouverts au public exploités par le même opérateur ou un opérateur différent, afin de permettre aux utilisateurs d'un opérateur de communiquer avec les utilisateurs du même opérateur ou d'un autre, ou bien d'accéder aux services fournis par un autre opérateur. Les services peuvent être fournis par les parties concernées ou par d'autres parties qui ont accès au réseau. L'interconnexion constitue un type particulier d'</w:t>
      </w:r>
      <w:hyperlink r:id="rId18" w:history="1">
        <w:r w:rsidRPr="00D40A28">
          <w:rPr>
            <w:rStyle w:val="Lienhypertexte"/>
            <w:rFonts w:ascii="Georgia" w:hAnsi="Georgia"/>
            <w:color w:val="auto"/>
            <w:u w:val="none"/>
          </w:rPr>
          <w:t>accès</w:t>
        </w:r>
      </w:hyperlink>
      <w:r w:rsidRPr="00D40A28">
        <w:rPr>
          <w:rFonts w:ascii="Georgia" w:hAnsi="Georgia"/>
        </w:rPr>
        <w:t xml:space="preserve"> mis en œuvre entre opérateurs de réseaux ouverts au public.</w:t>
      </w:r>
      <w:r w:rsidRPr="00D40A28">
        <w:rPr>
          <w:rFonts w:ascii="Georgia" w:eastAsia="Cambria" w:hAnsi="Georgia" w:cs="Times New Roman"/>
          <w:bCs w:val="0"/>
          <w:szCs w:val="20"/>
          <w:lang w:eastAsia="fr-FR"/>
        </w:rPr>
        <w:t xml:space="preserve"> </w:t>
      </w:r>
    </w:p>
    <w:p w14:paraId="4A741CA4"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Occupation centrale pour un architecte de réseau, l’interconnexion s’entend tout autant sur le plan logique que physique, elle utilise alors des infrastructures dédiées (routeurs, passerelles).</w:t>
      </w:r>
    </w:p>
    <w:p w14:paraId="637BAB66" w14:textId="77777777" w:rsidR="003759F6" w:rsidRPr="00D40A28" w:rsidRDefault="003759F6" w:rsidP="003759F6">
      <w:pPr>
        <w:pStyle w:val="Corps"/>
        <w:widowControl w:val="0"/>
        <w:spacing w:before="0" w:after="0" w:line="240" w:lineRule="auto"/>
        <w:jc w:val="both"/>
        <w:rPr>
          <w:rFonts w:ascii="Georgia" w:eastAsia="Cambria" w:hAnsi="Georgia"/>
          <w:bCs/>
          <w:color w:val="auto"/>
        </w:rPr>
      </w:pPr>
    </w:p>
    <w:p w14:paraId="1A6B5082" w14:textId="77777777" w:rsidR="003759F6" w:rsidRPr="00D40A28" w:rsidRDefault="003759F6" w:rsidP="003759F6">
      <w:pPr>
        <w:pStyle w:val="Corps"/>
        <w:widowControl w:val="0"/>
        <w:spacing w:before="0" w:after="0" w:line="240" w:lineRule="auto"/>
        <w:jc w:val="both"/>
        <w:rPr>
          <w:rFonts w:ascii="Georgia" w:eastAsia="Cambria" w:hAnsi="Georgia"/>
          <w:b/>
          <w:bCs/>
          <w:color w:val="auto"/>
        </w:rPr>
      </w:pPr>
      <w:r w:rsidRPr="00D40A28">
        <w:rPr>
          <w:rFonts w:ascii="Georgia" w:eastAsia="Cambria" w:hAnsi="Georgia"/>
          <w:b/>
          <w:bCs/>
          <w:color w:val="auto"/>
        </w:rPr>
        <w:t>Interface</w:t>
      </w:r>
      <w:r w:rsidR="00BC36AA" w:rsidRPr="00D40A28">
        <w:rPr>
          <w:rFonts w:ascii="Georgia" w:eastAsia="Cambria" w:hAnsi="Georgia"/>
          <w:b/>
          <w:bCs/>
          <w:color w:val="auto"/>
        </w:rPr>
        <w:fldChar w:fldCharType="begin"/>
      </w:r>
      <w:r w:rsidRPr="00D40A28">
        <w:rPr>
          <w:rFonts w:ascii="Georgia" w:hAnsi="Georgia"/>
        </w:rPr>
        <w:instrText xml:space="preserve"> XE "</w:instrText>
      </w:r>
      <w:r w:rsidRPr="00D40A28">
        <w:rPr>
          <w:rFonts w:ascii="Georgia" w:eastAsia="Cambria" w:hAnsi="Georgia"/>
          <w:b/>
          <w:bCs/>
          <w:color w:val="auto"/>
        </w:rPr>
        <w:instrText>Interface</w:instrText>
      </w:r>
      <w:r w:rsidRPr="00D40A28">
        <w:rPr>
          <w:rFonts w:ascii="Georgia" w:hAnsi="Georgia"/>
        </w:rPr>
        <w:instrText xml:space="preserve">" </w:instrText>
      </w:r>
      <w:r w:rsidR="00BC36AA" w:rsidRPr="00D40A28">
        <w:rPr>
          <w:rFonts w:ascii="Georgia" w:eastAsia="Cambria" w:hAnsi="Georgia"/>
          <w:b/>
          <w:bCs/>
          <w:color w:val="auto"/>
        </w:rPr>
        <w:fldChar w:fldCharType="end"/>
      </w:r>
    </w:p>
    <w:p w14:paraId="21FC46A6" w14:textId="77777777" w:rsidR="003759F6" w:rsidRPr="00D40A28" w:rsidRDefault="003759F6" w:rsidP="003759F6">
      <w:pPr>
        <w:pStyle w:val="Corps"/>
        <w:widowControl w:val="0"/>
        <w:spacing w:before="0" w:after="0" w:line="240" w:lineRule="auto"/>
        <w:jc w:val="both"/>
        <w:rPr>
          <w:rFonts w:ascii="Georgia" w:eastAsia="Cambria" w:hAnsi="Georgia"/>
          <w:bCs/>
          <w:i/>
          <w:color w:val="auto"/>
        </w:rPr>
      </w:pPr>
      <w:r w:rsidRPr="00D40A28">
        <w:rPr>
          <w:rFonts w:ascii="Georgia" w:eastAsia="Cambria" w:hAnsi="Georgia"/>
          <w:bCs/>
          <w:i/>
          <w:color w:val="auto"/>
        </w:rPr>
        <w:t>(Interface</w:t>
      </w:r>
      <w:r w:rsidR="00BC36AA" w:rsidRPr="00D40A28">
        <w:rPr>
          <w:rFonts w:ascii="Georgia" w:eastAsia="Cambria" w:hAnsi="Georgia"/>
          <w:bCs/>
          <w:i/>
          <w:color w:val="auto"/>
        </w:rPr>
        <w:fldChar w:fldCharType="begin"/>
      </w:r>
      <w:r w:rsidRPr="00D40A28">
        <w:rPr>
          <w:rFonts w:ascii="Georgia" w:hAnsi="Georgia"/>
        </w:rPr>
        <w:instrText xml:space="preserve"> XE "</w:instrText>
      </w:r>
      <w:r w:rsidRPr="00D40A28">
        <w:rPr>
          <w:rFonts w:ascii="Georgia" w:eastAsia="Cambria" w:hAnsi="Georgia"/>
          <w:b/>
          <w:bCs/>
          <w:color w:val="auto"/>
        </w:rPr>
        <w:instrText>Interface</w:instrText>
      </w:r>
      <w:r w:rsidRPr="00D40A28">
        <w:rPr>
          <w:rFonts w:ascii="Georgia" w:hAnsi="Georgia"/>
        </w:rPr>
        <w:instrText xml:space="preserve">" </w:instrText>
      </w:r>
      <w:r w:rsidR="00BC36AA" w:rsidRPr="00D40A28">
        <w:rPr>
          <w:rFonts w:ascii="Georgia" w:eastAsia="Cambria" w:hAnsi="Georgia"/>
          <w:bCs/>
          <w:i/>
          <w:color w:val="auto"/>
        </w:rPr>
        <w:fldChar w:fldCharType="end"/>
      </w:r>
      <w:r w:rsidRPr="00D40A28">
        <w:rPr>
          <w:rFonts w:ascii="Georgia" w:eastAsia="Cambria" w:hAnsi="Georgia"/>
          <w:bCs/>
          <w:i/>
          <w:color w:val="auto"/>
        </w:rPr>
        <w:t>)</w:t>
      </w:r>
    </w:p>
    <w:p w14:paraId="662F035A" w14:textId="77777777" w:rsidR="003759F6" w:rsidRPr="00D40A28" w:rsidRDefault="003759F6" w:rsidP="003759F6">
      <w:pPr>
        <w:pStyle w:val="Corps"/>
        <w:widowControl w:val="0"/>
        <w:spacing w:before="0" w:after="0" w:line="240" w:lineRule="auto"/>
        <w:ind w:left="709"/>
        <w:jc w:val="both"/>
        <w:rPr>
          <w:rFonts w:ascii="Georgia" w:eastAsia="Cambria" w:hAnsi="Georgia"/>
          <w:bCs/>
          <w:color w:val="auto"/>
        </w:rPr>
      </w:pPr>
      <w:r w:rsidRPr="00D40A28">
        <w:rPr>
          <w:rFonts w:ascii="Georgia" w:eastAsia="Cambria" w:hAnsi="Georgia"/>
          <w:bCs/>
          <w:color w:val="auto"/>
        </w:rPr>
        <w:t>Une interface désigne une « frontière » entre deux parties d’un même système. Il s’agit ainsi de tout dispositif permettant l’adaptation de deux équipements ainsi que les liaisons entre ceux-ci. Pour autant cette première approche est impropre pour les systèmes de télécommunication. En effet, dans ce contexte une interface désigne des modes d’adaptation normalisés entre des terminaux de transmission de données et un réseau. On parle ainsi « d’interface radio » pour décrire le dispositif qui permet à un terminal mobile de communiquer avec le réseau.</w:t>
      </w:r>
    </w:p>
    <w:p w14:paraId="34A0849D" w14:textId="77777777" w:rsidR="003759F6" w:rsidRPr="00D40A28" w:rsidRDefault="003759F6" w:rsidP="003759F6">
      <w:pPr>
        <w:pStyle w:val="Corps"/>
        <w:widowControl w:val="0"/>
        <w:spacing w:before="0" w:after="0" w:line="240" w:lineRule="auto"/>
        <w:ind w:left="709"/>
        <w:jc w:val="both"/>
        <w:rPr>
          <w:rFonts w:ascii="Georgia" w:eastAsia="Cambria" w:hAnsi="Georgia"/>
          <w:bCs/>
          <w:color w:val="auto"/>
        </w:rPr>
      </w:pPr>
      <w:r w:rsidRPr="00D40A28">
        <w:rPr>
          <w:rFonts w:ascii="Georgia" w:eastAsia="Cambria" w:hAnsi="Georgia"/>
          <w:bCs/>
          <w:color w:val="auto"/>
        </w:rPr>
        <w:t>L’interface A se situe, pour sa part, entre le sous-système radio (BSS*</w:t>
      </w:r>
      <w:r w:rsidR="00BC36AA" w:rsidRPr="00D40A28">
        <w:rPr>
          <w:rFonts w:ascii="Georgia" w:eastAsia="Cambria" w:hAnsi="Georgia"/>
          <w:bCs/>
          <w:color w:val="auto"/>
        </w:rPr>
        <w:fldChar w:fldCharType="begin"/>
      </w:r>
      <w:r w:rsidRPr="00D40A28">
        <w:rPr>
          <w:rFonts w:ascii="Georgia" w:hAnsi="Georgia"/>
        </w:rPr>
        <w:instrText xml:space="preserve"> XE "</w:instrText>
      </w:r>
      <w:r w:rsidRPr="00D40A28">
        <w:rPr>
          <w:rFonts w:ascii="Georgia" w:hAnsi="Georgia"/>
          <w:b/>
        </w:rPr>
        <w:instrText>BSS</w:instrText>
      </w:r>
      <w:r w:rsidRPr="00D40A28">
        <w:rPr>
          <w:rFonts w:ascii="Georgia" w:hAnsi="Georgia"/>
        </w:rPr>
        <w:instrText xml:space="preserve">" </w:instrText>
      </w:r>
      <w:r w:rsidR="00BC36AA" w:rsidRPr="00D40A28">
        <w:rPr>
          <w:rFonts w:ascii="Georgia" w:eastAsia="Cambria" w:hAnsi="Georgia"/>
          <w:bCs/>
          <w:color w:val="auto"/>
        </w:rPr>
        <w:fldChar w:fldCharType="end"/>
      </w:r>
      <w:r w:rsidRPr="00D40A28">
        <w:rPr>
          <w:rFonts w:ascii="Georgia" w:eastAsia="Cambria" w:hAnsi="Georgia"/>
          <w:bCs/>
          <w:color w:val="auto"/>
        </w:rPr>
        <w:t>) et le sous-système réseau (NSS*</w:t>
      </w:r>
      <w:r w:rsidR="00BC36AA" w:rsidRPr="00D40A28">
        <w:rPr>
          <w:rFonts w:ascii="Georgia" w:eastAsia="Cambria" w:hAnsi="Georgia"/>
          <w:bCs/>
          <w:color w:val="auto"/>
        </w:rPr>
        <w:fldChar w:fldCharType="begin"/>
      </w:r>
      <w:r w:rsidRPr="00D40A28">
        <w:rPr>
          <w:rFonts w:ascii="Georgia" w:hAnsi="Georgia"/>
        </w:rPr>
        <w:instrText xml:space="preserve"> XE "</w:instrText>
      </w:r>
      <w:r w:rsidRPr="00D40A28">
        <w:rPr>
          <w:rFonts w:ascii="Georgia" w:eastAsia="Cambria" w:hAnsi="Georgia"/>
          <w:b/>
          <w:i/>
          <w:szCs w:val="20"/>
        </w:rPr>
        <w:instrText>NSS</w:instrText>
      </w:r>
      <w:r w:rsidRPr="00D40A28">
        <w:rPr>
          <w:rFonts w:ascii="Georgia" w:hAnsi="Georgia"/>
        </w:rPr>
        <w:instrText xml:space="preserve">" </w:instrText>
      </w:r>
      <w:r w:rsidR="00BC36AA" w:rsidRPr="00D40A28">
        <w:rPr>
          <w:rFonts w:ascii="Georgia" w:eastAsia="Cambria" w:hAnsi="Georgia"/>
          <w:bCs/>
          <w:color w:val="auto"/>
        </w:rPr>
        <w:fldChar w:fldCharType="end"/>
      </w:r>
      <w:r w:rsidRPr="00D40A28">
        <w:rPr>
          <w:rFonts w:ascii="Georgia" w:eastAsia="Cambria" w:hAnsi="Georgia"/>
          <w:bCs/>
          <w:color w:val="auto"/>
        </w:rPr>
        <w:t>). Elle assure la transmission des messages de signalisation*. Si l’on quitte les télécommunications pour se tourner vers les langages de programmation informatique, une interface désigne une tout autre notion. Dans les langages orientés objet* une interface désigne un équivalent d’une classe qui ne contient que des signatures de méthodes, propriétés ou événements sans jamais les implémenter*.</w:t>
      </w:r>
    </w:p>
    <w:p w14:paraId="0D0C4A9D" w14:textId="77777777" w:rsidR="003759F6" w:rsidRPr="00D40A28" w:rsidRDefault="003759F6" w:rsidP="003759F6">
      <w:pPr>
        <w:pStyle w:val="Corps"/>
        <w:widowControl w:val="0"/>
        <w:spacing w:before="0" w:after="0" w:line="240" w:lineRule="auto"/>
        <w:ind w:left="709"/>
        <w:jc w:val="both"/>
        <w:rPr>
          <w:rFonts w:ascii="Georgia" w:eastAsia="Cambria" w:hAnsi="Georgia"/>
          <w:bCs/>
          <w:color w:val="auto"/>
        </w:rPr>
      </w:pPr>
      <w:r w:rsidRPr="00D40A28">
        <w:rPr>
          <w:rFonts w:ascii="Georgia" w:eastAsia="Cambria" w:hAnsi="Georgia"/>
          <w:bCs/>
          <w:color w:val="auto"/>
        </w:rPr>
        <w:t>Ainsi en langage C# ou Java*</w:t>
      </w:r>
      <w:r w:rsidR="00BC36AA" w:rsidRPr="00D40A28">
        <w:rPr>
          <w:rFonts w:ascii="Georgia" w:eastAsia="Cambria" w:hAnsi="Georgia"/>
          <w:bCs/>
          <w:color w:val="auto"/>
        </w:rPr>
        <w:fldChar w:fldCharType="begin"/>
      </w:r>
      <w:r w:rsidRPr="00D40A28">
        <w:rPr>
          <w:rFonts w:ascii="Georgia" w:hAnsi="Georgia"/>
        </w:rPr>
        <w:instrText xml:space="preserve"> XE "Java" </w:instrText>
      </w:r>
      <w:r w:rsidR="00BC36AA" w:rsidRPr="00D40A28">
        <w:rPr>
          <w:rFonts w:ascii="Georgia" w:eastAsia="Cambria" w:hAnsi="Georgia"/>
          <w:bCs/>
          <w:color w:val="auto"/>
        </w:rPr>
        <w:fldChar w:fldCharType="end"/>
      </w:r>
      <w:r w:rsidRPr="00D40A28">
        <w:rPr>
          <w:rFonts w:ascii="Georgia" w:eastAsia="Cambria" w:hAnsi="Georgia"/>
          <w:bCs/>
          <w:color w:val="auto"/>
        </w:rPr>
        <w:t>, une interface est l’équi</w:t>
      </w:r>
      <w:r w:rsidR="000B5626">
        <w:rPr>
          <w:rFonts w:ascii="Georgia" w:eastAsia="Cambria" w:hAnsi="Georgia"/>
          <w:bCs/>
          <w:color w:val="auto"/>
        </w:rPr>
        <w:softHyphen/>
      </w:r>
      <w:r w:rsidRPr="00D40A28">
        <w:rPr>
          <w:rFonts w:ascii="Georgia" w:eastAsia="Cambria" w:hAnsi="Georgia"/>
          <w:bCs/>
          <w:color w:val="auto"/>
        </w:rPr>
        <w:t>valent d’une classe abstraite qui ne décrit que des méthodes, sans les implémenter. Une interface, pour être utile, doit donc être implémentée par une classe* ou une structure. Par convention le nom d’une interface commence toujours par un I, elle est toujours publique.</w:t>
      </w:r>
    </w:p>
    <w:p w14:paraId="2B9718C4" w14:textId="77777777" w:rsidR="003759F6" w:rsidRPr="00D40A28" w:rsidRDefault="003759F6" w:rsidP="003759F6">
      <w:pPr>
        <w:pStyle w:val="Corps"/>
        <w:widowControl w:val="0"/>
        <w:spacing w:before="0" w:after="0" w:line="240" w:lineRule="auto"/>
        <w:jc w:val="both"/>
        <w:rPr>
          <w:rFonts w:ascii="Georgia" w:eastAsia="Cambria" w:hAnsi="Georgia"/>
          <w:bCs/>
          <w:color w:val="auto"/>
        </w:rPr>
      </w:pPr>
    </w:p>
    <w:p w14:paraId="5E9DE5BA" w14:textId="77777777" w:rsidR="003759F6" w:rsidRPr="00D40A28" w:rsidRDefault="003759F6" w:rsidP="003759F6">
      <w:pPr>
        <w:pStyle w:val="Corps"/>
        <w:widowControl w:val="0"/>
        <w:spacing w:before="0" w:after="0" w:line="240" w:lineRule="auto"/>
        <w:jc w:val="both"/>
        <w:rPr>
          <w:rFonts w:ascii="Georgia" w:eastAsia="Cambria" w:hAnsi="Georgia"/>
          <w:b/>
          <w:bCs/>
          <w:color w:val="auto"/>
        </w:rPr>
      </w:pPr>
      <w:r w:rsidRPr="00D40A28">
        <w:rPr>
          <w:rFonts w:ascii="Georgia" w:eastAsia="Cambria" w:hAnsi="Georgia"/>
          <w:b/>
          <w:bCs/>
          <w:color w:val="auto"/>
        </w:rPr>
        <w:t>Interférence</w:t>
      </w:r>
      <w:r w:rsidR="00BC36AA" w:rsidRPr="00D40A28">
        <w:rPr>
          <w:rFonts w:ascii="Georgia" w:eastAsia="Cambria" w:hAnsi="Georgia"/>
          <w:b/>
          <w:bCs/>
          <w:color w:val="auto"/>
        </w:rPr>
        <w:fldChar w:fldCharType="begin"/>
      </w:r>
      <w:r w:rsidRPr="00D40A28">
        <w:rPr>
          <w:rFonts w:ascii="Georgia" w:hAnsi="Georgia"/>
        </w:rPr>
        <w:instrText xml:space="preserve"> XE "</w:instrText>
      </w:r>
      <w:r w:rsidRPr="00D40A28">
        <w:rPr>
          <w:rFonts w:ascii="Georgia" w:eastAsia="Cambria" w:hAnsi="Georgia"/>
          <w:b/>
          <w:bCs/>
          <w:color w:val="auto"/>
        </w:rPr>
        <w:instrText>Interférence</w:instrText>
      </w:r>
      <w:r w:rsidRPr="00D40A28">
        <w:rPr>
          <w:rFonts w:ascii="Georgia" w:hAnsi="Georgia"/>
        </w:rPr>
        <w:instrText xml:space="preserve">" </w:instrText>
      </w:r>
      <w:r w:rsidR="00BC36AA" w:rsidRPr="00D40A28">
        <w:rPr>
          <w:rFonts w:ascii="Georgia" w:eastAsia="Cambria" w:hAnsi="Georgia"/>
          <w:b/>
          <w:bCs/>
          <w:color w:val="auto"/>
        </w:rPr>
        <w:fldChar w:fldCharType="end"/>
      </w:r>
    </w:p>
    <w:p w14:paraId="6A82F832" w14:textId="77777777" w:rsidR="003759F6" w:rsidRPr="00D40A28" w:rsidRDefault="003759F6" w:rsidP="003759F6">
      <w:pPr>
        <w:pStyle w:val="Corps"/>
        <w:widowControl w:val="0"/>
        <w:spacing w:before="0" w:after="0" w:line="240" w:lineRule="auto"/>
        <w:jc w:val="both"/>
        <w:rPr>
          <w:rFonts w:ascii="Georgia" w:eastAsia="Cambria" w:hAnsi="Georgia"/>
          <w:bCs/>
          <w:i/>
          <w:color w:val="auto"/>
        </w:rPr>
      </w:pPr>
      <w:r w:rsidRPr="00D40A28">
        <w:rPr>
          <w:rFonts w:ascii="Georgia" w:eastAsia="Cambria" w:hAnsi="Georgia"/>
          <w:bCs/>
          <w:i/>
          <w:color w:val="auto"/>
        </w:rPr>
        <w:t>(Wave interférence</w:t>
      </w:r>
      <w:r w:rsidR="00BC36AA" w:rsidRPr="00D40A28">
        <w:rPr>
          <w:rFonts w:ascii="Georgia" w:eastAsia="Cambria" w:hAnsi="Georgia"/>
          <w:bCs/>
          <w:i/>
          <w:color w:val="auto"/>
        </w:rPr>
        <w:fldChar w:fldCharType="begin"/>
      </w:r>
      <w:r w:rsidRPr="00D40A28">
        <w:rPr>
          <w:rFonts w:ascii="Georgia" w:hAnsi="Georgia"/>
        </w:rPr>
        <w:instrText xml:space="preserve"> XE "</w:instrText>
      </w:r>
      <w:r w:rsidRPr="00D40A28">
        <w:rPr>
          <w:rFonts w:ascii="Georgia" w:eastAsia="Cambria" w:hAnsi="Georgia"/>
          <w:bCs/>
          <w:i/>
          <w:color w:val="auto"/>
        </w:rPr>
        <w:instrText>Wave interférence</w:instrText>
      </w:r>
      <w:r w:rsidRPr="00D40A28">
        <w:rPr>
          <w:rFonts w:ascii="Georgia" w:hAnsi="Georgia"/>
        </w:rPr>
        <w:instrText xml:space="preserve">" </w:instrText>
      </w:r>
      <w:r w:rsidR="00BC36AA" w:rsidRPr="00D40A28">
        <w:rPr>
          <w:rFonts w:ascii="Georgia" w:eastAsia="Cambria" w:hAnsi="Georgia"/>
          <w:bCs/>
          <w:i/>
          <w:color w:val="auto"/>
        </w:rPr>
        <w:fldChar w:fldCharType="end"/>
      </w:r>
      <w:r w:rsidRPr="00D40A28">
        <w:rPr>
          <w:rFonts w:ascii="Georgia" w:eastAsia="Cambria" w:hAnsi="Georgia"/>
          <w:bCs/>
          <w:i/>
          <w:color w:val="auto"/>
        </w:rPr>
        <w:t>)</w:t>
      </w:r>
    </w:p>
    <w:p w14:paraId="3D787805" w14:textId="77777777" w:rsidR="003759F6" w:rsidRPr="00D40A28" w:rsidRDefault="003759F6" w:rsidP="003759F6">
      <w:pPr>
        <w:pStyle w:val="Corps"/>
        <w:widowControl w:val="0"/>
        <w:spacing w:before="0" w:after="0" w:line="240" w:lineRule="auto"/>
        <w:ind w:left="709"/>
        <w:jc w:val="both"/>
        <w:rPr>
          <w:rFonts w:ascii="Georgia" w:eastAsia="Cambria" w:hAnsi="Georgia"/>
          <w:bCs/>
          <w:color w:val="auto"/>
        </w:rPr>
      </w:pPr>
      <w:r w:rsidRPr="00D40A28">
        <w:rPr>
          <w:rFonts w:ascii="Georgia" w:eastAsia="Cambria" w:hAnsi="Georgia"/>
          <w:bCs/>
          <w:color w:val="auto"/>
        </w:rPr>
        <w:t>Phénomène résultant de la superposition d’au moins deux oscillations ou ondes cohérentes de même nature et de fréquences égales ou voisines ; ce phénomène se manifeste par une variation dans l’espace ou dans le temps de l’amplitude de la résultante des ondes ou oscillations superposées. Le phénomène se manifeste dans l’espace par des franges et dans le temps par des battements. Le terme ne doit pas être utilisé dans le sens de brouillage</w:t>
      </w:r>
      <w:r w:rsidRPr="00D40A28">
        <w:rPr>
          <w:rStyle w:val="Appelnotedebasdep"/>
          <w:rFonts w:ascii="Georgia" w:eastAsia="Cambria" w:hAnsi="Georgia"/>
          <w:bCs/>
          <w:color w:val="auto"/>
        </w:rPr>
        <w:footnoteReference w:id="142"/>
      </w:r>
      <w:r w:rsidRPr="00D40A28">
        <w:rPr>
          <w:rFonts w:ascii="Georgia" w:eastAsia="Cambria" w:hAnsi="Georgia"/>
          <w:bCs/>
          <w:color w:val="auto"/>
        </w:rPr>
        <w:t xml:space="preserve">. </w:t>
      </w:r>
    </w:p>
    <w:p w14:paraId="51A13A32" w14:textId="77777777" w:rsidR="003759F6" w:rsidRPr="00D40A28" w:rsidRDefault="003759F6" w:rsidP="003759F6">
      <w:pPr>
        <w:pStyle w:val="Corps"/>
        <w:widowControl w:val="0"/>
        <w:spacing w:before="0" w:after="0" w:line="240" w:lineRule="auto"/>
        <w:ind w:left="709"/>
        <w:jc w:val="both"/>
        <w:rPr>
          <w:rFonts w:ascii="Georgia" w:eastAsia="Cambria" w:hAnsi="Georgia"/>
          <w:bCs/>
          <w:color w:val="auto"/>
        </w:rPr>
      </w:pPr>
      <w:r w:rsidRPr="00D40A28">
        <w:rPr>
          <w:rFonts w:ascii="Georgia" w:eastAsia="Cambria" w:hAnsi="Georgia"/>
          <w:bCs/>
          <w:color w:val="auto"/>
        </w:rPr>
        <w:t xml:space="preserve">Parce qu’elles dégradent un signal radio, les interférences doivent être évitées autant que possible. Dans un cadre domestique, certains équipements peuvent générer des interférences avec le signal WiFi*, il est alors conseillé de changer de canal ou d’éloigner la source d’interférence lorsqu’elle est connue. Voir Brouillage. </w:t>
      </w:r>
    </w:p>
    <w:p w14:paraId="31427CF6" w14:textId="77777777" w:rsidR="003759F6" w:rsidRPr="00D40A28" w:rsidRDefault="003759F6" w:rsidP="003759F6">
      <w:pPr>
        <w:pStyle w:val="Corps"/>
        <w:widowControl w:val="0"/>
        <w:spacing w:before="0" w:after="0" w:line="240" w:lineRule="auto"/>
        <w:ind w:left="709"/>
        <w:jc w:val="both"/>
        <w:rPr>
          <w:rFonts w:ascii="Georgia" w:eastAsia="Cambria" w:hAnsi="Georgia"/>
          <w:bCs/>
          <w:color w:val="auto"/>
        </w:rPr>
      </w:pPr>
    </w:p>
    <w:p w14:paraId="5EC0B950" w14:textId="77777777" w:rsidR="003759F6" w:rsidRPr="00D40A28" w:rsidRDefault="003759F6" w:rsidP="003759F6">
      <w:pPr>
        <w:pStyle w:val="Corps"/>
        <w:widowControl w:val="0"/>
        <w:spacing w:before="0" w:after="0" w:line="240" w:lineRule="auto"/>
        <w:ind w:left="709"/>
        <w:jc w:val="both"/>
        <w:rPr>
          <w:rFonts w:ascii="Georgia" w:eastAsia="Cambria" w:hAnsi="Georgia"/>
          <w:bCs/>
          <w:color w:val="auto"/>
          <w:sz w:val="20"/>
        </w:rPr>
      </w:pPr>
    </w:p>
    <w:p w14:paraId="22922B00" w14:textId="77777777" w:rsidR="003759F6" w:rsidRPr="00D40A28" w:rsidRDefault="003759F6" w:rsidP="003759F6">
      <w:pPr>
        <w:pStyle w:val="Corps"/>
        <w:widowControl w:val="0"/>
        <w:spacing w:before="0" w:after="0" w:line="240" w:lineRule="auto"/>
        <w:jc w:val="both"/>
        <w:rPr>
          <w:rFonts w:ascii="Georgia" w:hAnsi="Georgia"/>
          <w:b/>
          <w:i/>
          <w:color w:val="auto"/>
        </w:rPr>
      </w:pPr>
      <w:r w:rsidRPr="00D40A28">
        <w:rPr>
          <w:rFonts w:ascii="Georgia" w:hAnsi="Georgia"/>
          <w:b/>
          <w:color w:val="auto"/>
        </w:rPr>
        <w:t>Internet</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Internet</w:instrText>
      </w:r>
      <w:r w:rsidRPr="00D40A28">
        <w:rPr>
          <w:rFonts w:ascii="Georgia" w:hAnsi="Georgia"/>
        </w:rPr>
        <w:instrText xml:space="preserve">" </w:instrText>
      </w:r>
      <w:r w:rsidR="00BC36AA" w:rsidRPr="00D40A28">
        <w:rPr>
          <w:rFonts w:ascii="Georgia" w:hAnsi="Georgia"/>
          <w:b/>
          <w:color w:val="auto"/>
        </w:rPr>
        <w:fldChar w:fldCharType="end"/>
      </w:r>
      <w:r w:rsidRPr="00D40A28">
        <w:rPr>
          <w:rFonts w:ascii="Georgia" w:hAnsi="Georgia"/>
          <w:b/>
          <w:color w:val="auto"/>
        </w:rPr>
        <w:t xml:space="preserve"> – </w:t>
      </w:r>
      <w:r w:rsidRPr="00D40A28">
        <w:rPr>
          <w:rFonts w:ascii="Georgia" w:hAnsi="Georgia"/>
          <w:b/>
          <w:i/>
          <w:color w:val="auto"/>
        </w:rPr>
        <w:t>Interconnected Networks</w:t>
      </w:r>
      <w:r w:rsidR="00BC36AA" w:rsidRPr="00D40A28">
        <w:rPr>
          <w:rFonts w:ascii="Georgia" w:hAnsi="Georgia"/>
          <w:b/>
          <w:i/>
          <w:color w:val="auto"/>
        </w:rPr>
        <w:fldChar w:fldCharType="begin"/>
      </w:r>
      <w:r w:rsidRPr="00D40A28">
        <w:rPr>
          <w:rFonts w:ascii="Georgia" w:hAnsi="Georgia"/>
        </w:rPr>
        <w:instrText xml:space="preserve"> XE "</w:instrText>
      </w:r>
      <w:r w:rsidRPr="00D40A28">
        <w:rPr>
          <w:rFonts w:ascii="Georgia" w:hAnsi="Georgia"/>
          <w:b/>
          <w:i/>
          <w:color w:val="auto"/>
        </w:rPr>
        <w:instrText>Interconnected Networks</w:instrText>
      </w:r>
      <w:r w:rsidRPr="00D40A28">
        <w:rPr>
          <w:rFonts w:ascii="Georgia" w:hAnsi="Georgia"/>
        </w:rPr>
        <w:instrText xml:space="preserve">" </w:instrText>
      </w:r>
      <w:r w:rsidR="00BC36AA" w:rsidRPr="00D40A28">
        <w:rPr>
          <w:rFonts w:ascii="Georgia" w:hAnsi="Georgia"/>
          <w:b/>
          <w:i/>
          <w:color w:val="auto"/>
        </w:rPr>
        <w:fldChar w:fldCharType="end"/>
      </w:r>
    </w:p>
    <w:p w14:paraId="5C8858EB" w14:textId="77777777" w:rsidR="003759F6" w:rsidRPr="00D40A28" w:rsidRDefault="003759F6" w:rsidP="003759F6">
      <w:pPr>
        <w:pStyle w:val="Corps"/>
        <w:widowControl w:val="0"/>
        <w:spacing w:before="0" w:after="0" w:line="240" w:lineRule="auto"/>
        <w:ind w:left="709"/>
        <w:jc w:val="both"/>
        <w:rPr>
          <w:rFonts w:ascii="Georgia" w:hAnsi="Georgia"/>
          <w:color w:val="auto"/>
        </w:rPr>
      </w:pPr>
      <w:r w:rsidRPr="00D40A28">
        <w:rPr>
          <w:rFonts w:ascii="Georgia" w:hAnsi="Georgia"/>
          <w:color w:val="auto"/>
        </w:rPr>
        <w:t>Réseau mondial associant des ressources de télécommunication et des ordinateurs serveurs et clients, destiné à l’échange de messages électroniques, d’informations multimédias et de fichiers. L’internet fonctionne en utilisant un protocole commun qui permet l’acheminement de proche en proche de messages découpés en paquets* indépendants. L’acheminement est fondé sur le protocole IP (Internet Protocol</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color w:val="auto"/>
        </w:rPr>
        <w:instrText>Internet Protocol</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spécifié par l’Internet Society. L’accès au réseau est ouvert à tout utilisateur ayant obtenu une adresse auprès d’un organisme accrédité. La gestion est décentralisée en réseaux interconnectés</w:t>
      </w:r>
      <w:r w:rsidRPr="00D40A28">
        <w:rPr>
          <w:rStyle w:val="Appelnotedebasdep"/>
          <w:rFonts w:ascii="Georgia" w:hAnsi="Georgia"/>
          <w:color w:val="auto"/>
        </w:rPr>
        <w:footnoteReference w:id="143"/>
      </w:r>
      <w:r w:rsidRPr="00D40A28">
        <w:rPr>
          <w:rFonts w:ascii="Georgia" w:hAnsi="Georgia"/>
          <w:color w:val="auto"/>
        </w:rPr>
        <w:t xml:space="preserve">. </w:t>
      </w:r>
    </w:p>
    <w:p w14:paraId="75C818DE" w14:textId="77777777" w:rsidR="003759F6" w:rsidRPr="00D40A28" w:rsidRDefault="003759F6" w:rsidP="003759F6">
      <w:pPr>
        <w:pStyle w:val="Corps"/>
        <w:widowControl w:val="0"/>
        <w:spacing w:before="0" w:after="0" w:line="240" w:lineRule="auto"/>
        <w:ind w:left="709"/>
        <w:jc w:val="both"/>
        <w:rPr>
          <w:rFonts w:ascii="Georgia" w:hAnsi="Georgia"/>
          <w:color w:val="auto"/>
        </w:rPr>
      </w:pPr>
      <w:r w:rsidRPr="00D40A28">
        <w:rPr>
          <w:rFonts w:ascii="Georgia" w:hAnsi="Georgia"/>
          <w:color w:val="auto"/>
        </w:rPr>
        <w:t>Au-delà de cette définition, Internet désigne en fait un ensemble décentralisé qui regroupe plusieurs réseaux reposant sur une famille unique de protocole TCP</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eastAsia="Cambria" w:hAnsi="Georgia"/>
          <w:b/>
          <w:bCs/>
          <w:szCs w:val="20"/>
        </w:rPr>
        <w:instrText>TCP</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/IP* (</w:t>
      </w:r>
      <w:r w:rsidRPr="00D40A28">
        <w:rPr>
          <w:rFonts w:ascii="Georgia" w:hAnsi="Georgia"/>
          <w:i/>
          <w:color w:val="auto"/>
        </w:rPr>
        <w:t>Transmission Control Protocol</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eastAsia="Cambria" w:hAnsi="Georgia"/>
          <w:b/>
          <w:bCs/>
          <w:i/>
          <w:szCs w:val="20"/>
        </w:rPr>
        <w:instrText>Transmission Control Protocol</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w:t>
      </w:r>
      <w:r w:rsidRPr="00D40A28">
        <w:rPr>
          <w:rFonts w:ascii="Georgia" w:hAnsi="Georgia"/>
          <w:i/>
          <w:color w:val="auto"/>
        </w:rPr>
        <w:t>Internet Protocol</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i/>
          <w:color w:val="auto"/>
        </w:rPr>
        <w:instrText>Internet Protocol</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Ce protocole unique permet l’acheminement de paquets entre un serveur* et un client*. On rattache communément l’origine d’Internet au projet ARPANET* conduit aux Etats-Unis à partir des années 60. Aujourd’hui, « le réseau des réseaux » interconnecte environ 45 000 systèmes autonomes* (réseaux) et permet un accès à près de 3 milliards de personnes (ce chiffre est en croissance exponentielle depuis le début des années 2000). Cette croissance rapide pose des problèmes tant techniques que sociaux et sociétaux. Sur le plan technique, les questions de gouvernance sont devenues essentielles pour maintenir une architecture fiable, robuste et sûre. Les problèmes de routage*, de DNS* d’allocations de noms de domaine* etc. ne sont plus réservés à une frange d’experts marginaux mais ont un impact direct sur l’activité économique et la « vraie » vie. Sur le plan social, un accès quasi permanent et en haut débit à l’Internet modifie profondément les fondements de certains groupes sociaux. Ainsi, les habitudes de consommation changent, de nouveaux services « en ligne » émergent et bousculent les circuits classiques de production et de distribution. Enfin, le partage, l’échange et le savoir disponible contribuent à un éveil de la conscience politique et favorise les revendications démocratiques. Internet n’est pas seulement un ensemble de réseaux, il est un objet social.</w:t>
      </w:r>
    </w:p>
    <w:p w14:paraId="186EF343" w14:textId="77777777" w:rsidR="000B5626" w:rsidRDefault="000B5626" w:rsidP="003759F6">
      <w:pPr>
        <w:pStyle w:val="Corps"/>
        <w:widowControl w:val="0"/>
        <w:spacing w:before="0" w:after="0" w:line="240" w:lineRule="auto"/>
        <w:jc w:val="both"/>
        <w:rPr>
          <w:rFonts w:ascii="Georgia" w:hAnsi="Georgia"/>
          <w:b/>
          <w:color w:val="auto"/>
        </w:rPr>
      </w:pPr>
    </w:p>
    <w:p w14:paraId="7377197E" w14:textId="77777777" w:rsidR="003759F6" w:rsidRPr="00D40A28" w:rsidRDefault="003759F6" w:rsidP="003759F6">
      <w:pPr>
        <w:pStyle w:val="Corps"/>
        <w:widowControl w:val="0"/>
        <w:spacing w:before="0" w:after="0" w:line="240" w:lineRule="auto"/>
        <w:jc w:val="both"/>
        <w:rPr>
          <w:rFonts w:ascii="Georgia" w:hAnsi="Georgia"/>
          <w:b/>
          <w:color w:val="auto"/>
        </w:rPr>
      </w:pPr>
      <w:r w:rsidRPr="00D40A28">
        <w:rPr>
          <w:rFonts w:ascii="Georgia" w:hAnsi="Georgia"/>
          <w:b/>
          <w:color w:val="auto"/>
        </w:rPr>
        <w:t>Internet</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Internet</w:instrText>
      </w:r>
      <w:r w:rsidRPr="00D40A28">
        <w:rPr>
          <w:rFonts w:ascii="Georgia" w:hAnsi="Georgia"/>
        </w:rPr>
        <w:instrText xml:space="preserve">" </w:instrText>
      </w:r>
      <w:r w:rsidR="00BC36AA" w:rsidRPr="00D40A28">
        <w:rPr>
          <w:rFonts w:ascii="Georgia" w:hAnsi="Georgia"/>
          <w:b/>
          <w:color w:val="auto"/>
        </w:rPr>
        <w:fldChar w:fldCharType="end"/>
      </w:r>
      <w:r w:rsidRPr="00D40A28">
        <w:rPr>
          <w:rFonts w:ascii="Georgia" w:hAnsi="Georgia"/>
          <w:b/>
          <w:color w:val="auto"/>
        </w:rPr>
        <w:t xml:space="preserve"> des objets</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Internet des objets</w:instrText>
      </w:r>
      <w:r w:rsidRPr="00D40A28">
        <w:rPr>
          <w:rFonts w:ascii="Georgia" w:hAnsi="Georgia"/>
        </w:rPr>
        <w:instrText xml:space="preserve">" </w:instrText>
      </w:r>
      <w:r w:rsidR="00BC36AA" w:rsidRPr="00D40A28">
        <w:rPr>
          <w:rFonts w:ascii="Georgia" w:hAnsi="Georgia"/>
          <w:b/>
          <w:color w:val="auto"/>
        </w:rPr>
        <w:fldChar w:fldCharType="end"/>
      </w:r>
    </w:p>
    <w:p w14:paraId="3B19F3E8" w14:textId="77777777" w:rsidR="003759F6" w:rsidRPr="00D40A28" w:rsidRDefault="003759F6" w:rsidP="003759F6">
      <w:pPr>
        <w:pStyle w:val="Corps"/>
        <w:widowControl w:val="0"/>
        <w:spacing w:before="0" w:after="0" w:line="240" w:lineRule="auto"/>
        <w:jc w:val="both"/>
        <w:rPr>
          <w:rFonts w:ascii="Georgia" w:hAnsi="Georgia"/>
          <w:i/>
          <w:color w:val="auto"/>
        </w:rPr>
      </w:pPr>
      <w:r w:rsidRPr="00D40A28">
        <w:rPr>
          <w:rFonts w:ascii="Georgia" w:hAnsi="Georgia"/>
          <w:i/>
          <w:color w:val="auto"/>
        </w:rPr>
        <w:t>Internet</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b/>
          <w:color w:val="auto"/>
        </w:rPr>
        <w:instrText>Internet</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 xml:space="preserve"> Of Things</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Internet Of Things</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 xml:space="preserve"> (IOT</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IOT</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w:t>
      </w:r>
    </w:p>
    <w:p w14:paraId="6DAECBF1" w14:textId="77777777" w:rsidR="003759F6" w:rsidRPr="00D40A28" w:rsidRDefault="003759F6" w:rsidP="003759F6">
      <w:pPr>
        <w:spacing w:after="0" w:line="240" w:lineRule="auto"/>
        <w:ind w:left="709"/>
        <w:jc w:val="both"/>
        <w:rPr>
          <w:rFonts w:ascii="Georgia" w:eastAsia="Cambria" w:hAnsi="Georgia" w:cs="Times New Roman"/>
          <w:bCs w:val="0"/>
          <w:szCs w:val="20"/>
          <w:lang w:eastAsia="fr-FR"/>
        </w:rPr>
      </w:pPr>
      <w:r w:rsidRPr="00D40A28">
        <w:rPr>
          <w:rFonts w:ascii="Georgia" w:hAnsi="Georgia"/>
        </w:rPr>
        <w:t>L’Internet</w:t>
      </w:r>
      <w:r w:rsidR="00BC36AA" w:rsidRPr="00D40A28">
        <w:rPr>
          <w:rFonts w:ascii="Georgia" w:hAnsi="Georgia"/>
        </w:rPr>
        <w:fldChar w:fldCharType="begin"/>
      </w:r>
      <w:r w:rsidRPr="00D40A28">
        <w:rPr>
          <w:rFonts w:ascii="Georgia" w:hAnsi="Georgia"/>
        </w:rPr>
        <w:instrText xml:space="preserve"> XE "</w:instrText>
      </w:r>
      <w:r w:rsidRPr="00D40A28">
        <w:rPr>
          <w:rFonts w:ascii="Georgia" w:hAnsi="Georgia"/>
          <w:b/>
        </w:rPr>
        <w:instrText>Internet</w:instrText>
      </w:r>
      <w:r w:rsidRPr="00D40A28">
        <w:rPr>
          <w:rFonts w:ascii="Georgia" w:hAnsi="Georgia"/>
        </w:rPr>
        <w:instrText xml:space="preserve">" </w:instrText>
      </w:r>
      <w:r w:rsidR="00BC36AA" w:rsidRPr="00D40A28">
        <w:rPr>
          <w:rFonts w:ascii="Georgia" w:hAnsi="Georgia"/>
        </w:rPr>
        <w:fldChar w:fldCharType="end"/>
      </w:r>
      <w:r w:rsidRPr="00D40A28">
        <w:rPr>
          <w:rFonts w:ascii="Georgia" w:hAnsi="Georgia"/>
        </w:rPr>
        <w:t xml:space="preserve"> des objets</w:t>
      </w:r>
      <w:r w:rsidR="00BC36AA" w:rsidRPr="00D40A28">
        <w:rPr>
          <w:rFonts w:ascii="Georgia" w:hAnsi="Georgia"/>
        </w:rPr>
        <w:fldChar w:fldCharType="begin"/>
      </w:r>
      <w:r w:rsidRPr="00D40A28">
        <w:rPr>
          <w:rFonts w:ascii="Georgia" w:hAnsi="Georgia"/>
        </w:rPr>
        <w:instrText xml:space="preserve"> XE "</w:instrText>
      </w:r>
      <w:r w:rsidRPr="00D40A28">
        <w:rPr>
          <w:rFonts w:ascii="Georgia" w:hAnsi="Georgia"/>
          <w:b/>
        </w:rPr>
        <w:instrText>Internet des objets</w:instrText>
      </w:r>
      <w:r w:rsidRPr="00D40A28">
        <w:rPr>
          <w:rFonts w:ascii="Georgia" w:hAnsi="Georgia"/>
        </w:rPr>
        <w:instrText xml:space="preserve">" </w:instrText>
      </w:r>
      <w:r w:rsidR="00BC36AA" w:rsidRPr="00D40A28">
        <w:rPr>
          <w:rFonts w:ascii="Georgia" w:hAnsi="Georgia"/>
        </w:rPr>
        <w:fldChar w:fldCharType="end"/>
      </w:r>
      <w:r w:rsidRPr="00D40A28">
        <w:rPr>
          <w:rFonts w:ascii="Georgia" w:hAnsi="Georgia"/>
        </w:rPr>
        <w:t xml:space="preserve"> est une notion relativement jeune dont la définition n’est pas encore totalement stabilisée. Le concept repose sur le fait de relier au réseau des objets ou des entités qui n’avaient pas vocation à y entrer et d’assurer un flux d’information entre ces entités « physiques » et le monde virtuel. Ainsi, les premières applications voient le jour dans la domotique où des objets comme des congélateurs peuvent aujourd’hui gérer leurs stocks en temps réels voire demander des réapprovisionnements directement sans intervention humaine. Les puces RFID</w:t>
      </w:r>
      <w:r w:rsidR="00BC36AA" w:rsidRPr="00D40A28">
        <w:rPr>
          <w:rFonts w:ascii="Georgia" w:hAnsi="Georgia"/>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RFID</w:instrText>
      </w:r>
      <w:r w:rsidRPr="00D40A28">
        <w:rPr>
          <w:rFonts w:ascii="Georgia" w:hAnsi="Georgia"/>
        </w:rPr>
        <w:instrText xml:space="preserve">" </w:instrText>
      </w:r>
      <w:r w:rsidR="00BC36AA" w:rsidRPr="00D40A28">
        <w:rPr>
          <w:rFonts w:ascii="Georgia" w:hAnsi="Georgia"/>
        </w:rPr>
        <w:fldChar w:fldCharType="end"/>
      </w:r>
      <w:r w:rsidRPr="00D40A28">
        <w:rPr>
          <w:rFonts w:ascii="Georgia" w:hAnsi="Georgia"/>
        </w:rPr>
        <w:t xml:space="preserve">* permettent de relier au réseau des objets et garantissent la traçabilité et le suivi des envois postaux par exemple. Dans leur étude </w:t>
      </w:r>
      <w:r w:rsidRPr="00D40A28">
        <w:rPr>
          <w:rFonts w:ascii="Georgia" w:hAnsi="Georgia"/>
          <w:i/>
        </w:rPr>
        <w:t xml:space="preserve">L’internet des objets, quels enjeux pour l’Europe ? </w:t>
      </w:r>
      <w:r w:rsidRPr="00D40A28">
        <w:rPr>
          <w:rFonts w:ascii="Georgia" w:eastAsia="Cambria" w:hAnsi="Georgia" w:cs="Times New Roman"/>
          <w:bCs w:val="0"/>
          <w:szCs w:val="20"/>
          <w:lang w:eastAsia="fr-FR"/>
        </w:rPr>
        <w:t>Pierre-Jean Benghozi, Sylvain Bureau et Françoise Massit-Folléa proposent une définition large qui permet de concilier l’approche technique et fonctionnelle.</w:t>
      </w:r>
    </w:p>
    <w:p w14:paraId="65D2D363" w14:textId="77777777" w:rsidR="003759F6" w:rsidRPr="00D40A28" w:rsidRDefault="003759F6" w:rsidP="003759F6">
      <w:pPr>
        <w:spacing w:after="0" w:line="240" w:lineRule="auto"/>
        <w:ind w:left="709"/>
        <w:jc w:val="both"/>
        <w:rPr>
          <w:rFonts w:ascii="Georgia" w:eastAsia="Cambria" w:hAnsi="Georgia" w:cs="Times New Roman"/>
          <w:bCs w:val="0"/>
          <w:szCs w:val="20"/>
          <w:lang w:eastAsia="fr-FR"/>
        </w:rPr>
      </w:pPr>
      <w:r w:rsidRPr="00D40A28">
        <w:rPr>
          <w:rFonts w:ascii="Georgia" w:hAnsi="Georgia"/>
        </w:rPr>
        <w:t>L’internet des objets est</w:t>
      </w:r>
      <w:r w:rsidRPr="00D40A28">
        <w:rPr>
          <w:rStyle w:val="Accentuation"/>
          <w:rFonts w:ascii="Georgia" w:hAnsi="Georgia"/>
          <w:i w:val="0"/>
        </w:rPr>
        <w:t xml:space="preserve"> un réseau de réseaux qui permet, via des systèmes d’identification électronique normalisés et unifiés, et des dispositifs mobiles sans fil, d’identifier directement et sans ambiguïté des entités numériques et des objets physiques et ainsi de pouvoir récupérer, stocker, transférer et traiter, sans discontinuité entre les mondes physiques et virtuels, les données s’y rattachant</w:t>
      </w:r>
      <w:r w:rsidRPr="00D40A28">
        <w:rPr>
          <w:rFonts w:ascii="Georgia" w:hAnsi="Georgia"/>
        </w:rPr>
        <w:t>.</w:t>
      </w:r>
      <w:r w:rsidRPr="00D40A28">
        <w:rPr>
          <w:rStyle w:val="Appelnotedebasdep"/>
          <w:rFonts w:ascii="Georgia" w:hAnsi="Georgia"/>
        </w:rPr>
        <w:footnoteReference w:id="144"/>
      </w:r>
    </w:p>
    <w:p w14:paraId="64045A19" w14:textId="77777777" w:rsidR="003759F6" w:rsidRPr="00D40A28" w:rsidRDefault="003759F6" w:rsidP="003759F6">
      <w:pPr>
        <w:pStyle w:val="Corps"/>
        <w:widowControl w:val="0"/>
        <w:spacing w:before="0" w:after="0" w:line="240" w:lineRule="auto"/>
        <w:jc w:val="both"/>
        <w:rPr>
          <w:rFonts w:ascii="Georgia" w:hAnsi="Georgia"/>
          <w:b/>
          <w:color w:val="auto"/>
        </w:rPr>
      </w:pPr>
    </w:p>
    <w:p w14:paraId="160168D2" w14:textId="77777777" w:rsidR="003759F6" w:rsidRPr="00D40A28" w:rsidRDefault="003759F6" w:rsidP="003759F6">
      <w:pPr>
        <w:pStyle w:val="Corps"/>
        <w:widowControl w:val="0"/>
        <w:spacing w:before="0" w:after="0" w:line="240" w:lineRule="auto"/>
        <w:jc w:val="both"/>
        <w:rPr>
          <w:rFonts w:ascii="Georgia" w:hAnsi="Georgia"/>
          <w:b/>
          <w:color w:val="auto"/>
        </w:rPr>
      </w:pPr>
      <w:r w:rsidRPr="00D40A28">
        <w:rPr>
          <w:rFonts w:ascii="Georgia" w:hAnsi="Georgia"/>
          <w:b/>
          <w:color w:val="auto"/>
        </w:rPr>
        <w:t>Internet Protocol</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Internet Protocol</w:instrText>
      </w:r>
      <w:r w:rsidRPr="00D40A28">
        <w:rPr>
          <w:rFonts w:ascii="Georgia" w:hAnsi="Georgia"/>
        </w:rPr>
        <w:instrText xml:space="preserve">" </w:instrText>
      </w:r>
      <w:r w:rsidR="00BC36AA" w:rsidRPr="00D40A28">
        <w:rPr>
          <w:rFonts w:ascii="Georgia" w:hAnsi="Georgia"/>
          <w:b/>
          <w:color w:val="auto"/>
        </w:rPr>
        <w:fldChar w:fldCharType="end"/>
      </w:r>
      <w:r w:rsidRPr="00D40A28">
        <w:rPr>
          <w:rFonts w:ascii="Georgia" w:hAnsi="Georgia"/>
          <w:b/>
          <w:color w:val="auto"/>
        </w:rPr>
        <w:t xml:space="preserve"> – IP</w:t>
      </w:r>
    </w:p>
    <w:p w14:paraId="4F1EFDCE" w14:textId="77777777" w:rsidR="003759F6" w:rsidRPr="00D40A28" w:rsidRDefault="003759F6" w:rsidP="003759F6">
      <w:pPr>
        <w:pStyle w:val="Corps"/>
        <w:widowControl w:val="0"/>
        <w:spacing w:before="0" w:after="0" w:line="240" w:lineRule="auto"/>
        <w:jc w:val="both"/>
        <w:rPr>
          <w:rFonts w:ascii="Georgia" w:hAnsi="Georgia"/>
          <w:color w:val="auto"/>
        </w:rPr>
      </w:pPr>
      <w:r w:rsidRPr="00D40A28">
        <w:rPr>
          <w:rFonts w:ascii="Georgia" w:hAnsi="Georgia"/>
          <w:color w:val="auto"/>
        </w:rPr>
        <w:t>(Protocole IP</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color w:val="auto"/>
        </w:rPr>
        <w:instrText>Protocole IP</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w:t>
      </w:r>
    </w:p>
    <w:p w14:paraId="72FBA68B" w14:textId="77777777" w:rsidR="003759F6" w:rsidRPr="00D40A28" w:rsidRDefault="003759F6" w:rsidP="003759F6">
      <w:pPr>
        <w:pStyle w:val="Corps"/>
        <w:widowControl w:val="0"/>
        <w:spacing w:before="0" w:after="0" w:line="240" w:lineRule="auto"/>
        <w:ind w:left="709"/>
        <w:jc w:val="both"/>
        <w:rPr>
          <w:rFonts w:ascii="Georgia" w:hAnsi="Georgia"/>
          <w:color w:val="auto"/>
        </w:rPr>
      </w:pPr>
      <w:r w:rsidRPr="00D40A28">
        <w:rPr>
          <w:rFonts w:ascii="Georgia" w:hAnsi="Georgia"/>
          <w:color w:val="auto"/>
        </w:rPr>
        <w:t>Voir IP v4, IP v6.</w:t>
      </w:r>
    </w:p>
    <w:p w14:paraId="3B31131D" w14:textId="77777777" w:rsidR="003759F6" w:rsidRPr="00D40A28" w:rsidRDefault="003759F6" w:rsidP="003759F6">
      <w:pPr>
        <w:pStyle w:val="Corps"/>
        <w:widowControl w:val="0"/>
        <w:spacing w:before="0" w:after="0" w:line="240" w:lineRule="auto"/>
        <w:ind w:left="709"/>
        <w:jc w:val="both"/>
        <w:rPr>
          <w:rFonts w:ascii="Georgia" w:hAnsi="Georgia"/>
          <w:color w:val="auto"/>
        </w:rPr>
      </w:pPr>
    </w:p>
    <w:p w14:paraId="64B719AC" w14:textId="77777777" w:rsidR="003759F6" w:rsidRPr="00D40A28" w:rsidRDefault="003759F6" w:rsidP="003759F6">
      <w:pPr>
        <w:widowControl w:val="0"/>
        <w:autoSpaceDE w:val="0"/>
        <w:autoSpaceDN w:val="0"/>
        <w:adjustRightInd w:val="0"/>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
          <w:bCs w:val="0"/>
          <w:szCs w:val="20"/>
          <w:lang w:eastAsia="fr-FR"/>
        </w:rPr>
        <w:t>Intranet</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Intranet</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Cs w:val="0"/>
          <w:szCs w:val="20"/>
          <w:lang w:eastAsia="fr-FR"/>
        </w:rPr>
        <w:t xml:space="preserve"> </w:t>
      </w:r>
    </w:p>
    <w:p w14:paraId="5F60C907" w14:textId="77777777" w:rsidR="000B5626" w:rsidRDefault="003759F6" w:rsidP="000B562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Un réseau intranet est un réseau interne (entreprise, organisation, administration) s’appuyant sur le protocole IP*. Il propose des services et n’est accessible, par définition qu’aux membres du réseau local (sauf pour les ressources partagées dans la DMZ* et les accès par VPN*). Une architecture d’Intranet</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Intranet</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se divise typiquement en trois parties :</w:t>
      </w:r>
    </w:p>
    <w:p w14:paraId="1F0D00D0" w14:textId="77777777" w:rsidR="000B5626" w:rsidRDefault="000B5626" w:rsidP="000B562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Pr>
          <w:rFonts w:ascii="Georgia" w:eastAsia="Cambria" w:hAnsi="Georgia" w:cs="Times New Roman"/>
          <w:bCs w:val="0"/>
          <w:szCs w:val="20"/>
          <w:lang w:eastAsia="fr-FR"/>
        </w:rPr>
        <w:t xml:space="preserve">• </w:t>
      </w:r>
      <w:r w:rsidR="003759F6" w:rsidRPr="00D40A28">
        <w:rPr>
          <w:rFonts w:ascii="Georgia" w:eastAsia="Cambria" w:hAnsi="Georgia" w:cs="Times New Roman"/>
          <w:bCs w:val="0"/>
          <w:szCs w:val="20"/>
          <w:lang w:eastAsia="fr-FR"/>
        </w:rPr>
        <w:t>les clients, en général des navigateurs internet sur des postes utilisateurs (</w:t>
      </w:r>
      <w:r w:rsidR="003759F6" w:rsidRPr="00D40A28">
        <w:rPr>
          <w:rFonts w:ascii="Georgia" w:eastAsia="Cambria" w:hAnsi="Georgia" w:cs="Times New Roman"/>
          <w:bCs w:val="0"/>
          <w:i/>
          <w:szCs w:val="20"/>
          <w:lang w:eastAsia="fr-FR"/>
        </w:rPr>
        <w:t>Firefox</w:t>
      </w:r>
      <w:r w:rsidR="003759F6" w:rsidRPr="00D40A28">
        <w:rPr>
          <w:rFonts w:ascii="Georgia" w:eastAsia="Cambria" w:hAnsi="Georgia" w:cs="Times New Roman"/>
          <w:bCs w:val="0"/>
          <w:szCs w:val="20"/>
          <w:lang w:eastAsia="fr-FR"/>
        </w:rPr>
        <w:t xml:space="preserve">, </w:t>
      </w:r>
      <w:r w:rsidR="003759F6" w:rsidRPr="00D40A28">
        <w:rPr>
          <w:rFonts w:ascii="Georgia" w:eastAsia="Cambria" w:hAnsi="Georgia" w:cs="Times New Roman"/>
          <w:bCs w:val="0"/>
          <w:i/>
          <w:szCs w:val="20"/>
          <w:lang w:eastAsia="fr-FR"/>
        </w:rPr>
        <w:t>Internet</w:t>
      </w:r>
      <w:r w:rsidR="00BC36AA" w:rsidRPr="00D40A28">
        <w:rPr>
          <w:rFonts w:ascii="Georgia" w:eastAsia="Cambria" w:hAnsi="Georgia" w:cs="Times New Roman"/>
          <w:bCs w:val="0"/>
          <w:szCs w:val="20"/>
          <w:lang w:eastAsia="fr-FR"/>
        </w:rPr>
        <w:fldChar w:fldCharType="begin"/>
      </w:r>
      <w:r w:rsidR="003759F6" w:rsidRPr="00D40A28">
        <w:rPr>
          <w:rFonts w:ascii="Georgia" w:hAnsi="Georgia"/>
        </w:rPr>
        <w:instrText xml:space="preserve"> XE "</w:instrText>
      </w:r>
      <w:r w:rsidR="003759F6" w:rsidRPr="00D40A28">
        <w:rPr>
          <w:rFonts w:ascii="Georgia" w:hAnsi="Georgia"/>
          <w:b/>
        </w:rPr>
        <w:instrText>Internet</w:instrText>
      </w:r>
      <w:r w:rsidR="003759F6"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003759F6" w:rsidRPr="00D40A28">
        <w:rPr>
          <w:rFonts w:ascii="Georgia" w:eastAsia="Cambria" w:hAnsi="Georgia" w:cs="Times New Roman"/>
          <w:bCs w:val="0"/>
          <w:szCs w:val="20"/>
          <w:lang w:eastAsia="fr-FR"/>
        </w:rPr>
        <w:t xml:space="preserve"> </w:t>
      </w:r>
      <w:r w:rsidR="003759F6" w:rsidRPr="00D40A28">
        <w:rPr>
          <w:rFonts w:ascii="Georgia" w:eastAsia="Cambria" w:hAnsi="Georgia" w:cs="Times New Roman"/>
          <w:bCs w:val="0"/>
          <w:i/>
          <w:szCs w:val="20"/>
          <w:lang w:eastAsia="fr-FR"/>
        </w:rPr>
        <w:t>explorer</w:t>
      </w:r>
      <w:r w:rsidR="003759F6" w:rsidRPr="00D40A28">
        <w:rPr>
          <w:rFonts w:ascii="Georgia" w:eastAsia="Cambria" w:hAnsi="Georgia" w:cs="Times New Roman"/>
          <w:bCs w:val="0"/>
          <w:szCs w:val="20"/>
          <w:lang w:eastAsia="fr-FR"/>
        </w:rPr>
        <w:t>, etc.) ;</w:t>
      </w:r>
    </w:p>
    <w:p w14:paraId="50E4FB49" w14:textId="77777777" w:rsidR="000B5626" w:rsidRDefault="000B5626" w:rsidP="000B562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Pr>
          <w:rFonts w:ascii="Georgia" w:eastAsia="Cambria" w:hAnsi="Georgia" w:cs="Times New Roman"/>
          <w:bCs w:val="0"/>
          <w:szCs w:val="20"/>
          <w:lang w:eastAsia="fr-FR"/>
        </w:rPr>
        <w:t>• d</w:t>
      </w:r>
      <w:r w:rsidR="003759F6" w:rsidRPr="00D40A28">
        <w:rPr>
          <w:rFonts w:ascii="Georgia" w:eastAsia="Cambria" w:hAnsi="Georgia" w:cs="Times New Roman"/>
          <w:bCs w:val="0"/>
          <w:szCs w:val="20"/>
          <w:lang w:eastAsia="fr-FR"/>
        </w:rPr>
        <w:t>es serveurs d’applications (</w:t>
      </w:r>
      <w:r w:rsidR="003759F6" w:rsidRPr="00D40A28">
        <w:rPr>
          <w:rFonts w:ascii="Georgia" w:eastAsia="Cambria" w:hAnsi="Georgia" w:cs="Times New Roman"/>
          <w:bCs w:val="0"/>
          <w:i/>
          <w:szCs w:val="20"/>
          <w:lang w:eastAsia="fr-FR"/>
        </w:rPr>
        <w:t>middleware</w:t>
      </w:r>
      <w:r w:rsidR="003759F6" w:rsidRPr="00D40A28">
        <w:rPr>
          <w:rFonts w:ascii="Georgia" w:eastAsia="Cambria" w:hAnsi="Georgia" w:cs="Times New Roman"/>
          <w:bCs w:val="0"/>
          <w:szCs w:val="20"/>
          <w:lang w:eastAsia="fr-FR"/>
        </w:rPr>
        <w:t>*) ;</w:t>
      </w:r>
    </w:p>
    <w:p w14:paraId="7B89038C" w14:textId="77777777" w:rsidR="003759F6" w:rsidRPr="00D40A28" w:rsidRDefault="000B5626" w:rsidP="000B562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Pr>
          <w:rFonts w:ascii="Georgia" w:eastAsia="Cambria" w:hAnsi="Georgia" w:cs="Times New Roman"/>
          <w:bCs w:val="0"/>
          <w:szCs w:val="20"/>
          <w:lang w:eastAsia="fr-FR"/>
        </w:rPr>
        <w:t>• d</w:t>
      </w:r>
      <w:r w:rsidR="003759F6" w:rsidRPr="00D40A28">
        <w:rPr>
          <w:rFonts w:ascii="Georgia" w:eastAsia="Cambria" w:hAnsi="Georgia" w:cs="Times New Roman"/>
          <w:bCs w:val="0"/>
          <w:szCs w:val="20"/>
          <w:lang w:eastAsia="fr-FR"/>
        </w:rPr>
        <w:t>es bases de données.</w:t>
      </w:r>
    </w:p>
    <w:p w14:paraId="5259FE81"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LAN, VPN, DMZ.</w:t>
      </w:r>
    </w:p>
    <w:p w14:paraId="61858363" w14:textId="77777777" w:rsidR="003759F6" w:rsidRPr="00D40A28" w:rsidRDefault="003759F6" w:rsidP="003759F6">
      <w:pPr>
        <w:widowControl w:val="0"/>
        <w:autoSpaceDE w:val="0"/>
        <w:autoSpaceDN w:val="0"/>
        <w:adjustRightInd w:val="0"/>
        <w:spacing w:after="0" w:line="240" w:lineRule="auto"/>
        <w:jc w:val="both"/>
        <w:rPr>
          <w:rFonts w:ascii="Georgia" w:eastAsia="Cambria" w:hAnsi="Georgia" w:cs="Times New Roman"/>
          <w:bCs w:val="0"/>
          <w:szCs w:val="20"/>
          <w:lang w:eastAsia="fr-FR"/>
        </w:rPr>
      </w:pPr>
    </w:p>
    <w:p w14:paraId="5A0E55B7" w14:textId="77777777" w:rsidR="003759F6" w:rsidRPr="00D40A28" w:rsidRDefault="003759F6" w:rsidP="003759F6">
      <w:pPr>
        <w:pStyle w:val="Corps"/>
        <w:widowControl w:val="0"/>
        <w:spacing w:before="0" w:after="0" w:line="240" w:lineRule="auto"/>
        <w:jc w:val="both"/>
        <w:rPr>
          <w:rFonts w:ascii="Georgia" w:hAnsi="Georgia"/>
          <w:b/>
          <w:color w:val="auto"/>
        </w:rPr>
      </w:pPr>
      <w:bookmarkStart w:id="79" w:name="Informatique-dans-les-nuages"/>
      <w:bookmarkEnd w:id="79"/>
      <w:r w:rsidRPr="00D40A28">
        <w:rPr>
          <w:rFonts w:ascii="Georgia" w:hAnsi="Georgia"/>
          <w:b/>
          <w:color w:val="auto"/>
        </w:rPr>
        <w:t>Intrusion</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Intrusion</w:instrText>
      </w:r>
      <w:r w:rsidRPr="00D40A28">
        <w:rPr>
          <w:rFonts w:ascii="Georgia" w:hAnsi="Georgia"/>
        </w:rPr>
        <w:instrText xml:space="preserve">" </w:instrText>
      </w:r>
      <w:r w:rsidR="00BC36AA" w:rsidRPr="00D40A28">
        <w:rPr>
          <w:rFonts w:ascii="Georgia" w:hAnsi="Georgia"/>
          <w:b/>
          <w:color w:val="auto"/>
        </w:rPr>
        <w:fldChar w:fldCharType="end"/>
      </w:r>
    </w:p>
    <w:p w14:paraId="72FB24C5" w14:textId="77777777" w:rsidR="003759F6" w:rsidRPr="00D40A28" w:rsidRDefault="003759F6" w:rsidP="003759F6">
      <w:pPr>
        <w:pStyle w:val="Corps"/>
        <w:widowControl w:val="0"/>
        <w:spacing w:before="0" w:after="0" w:line="240" w:lineRule="auto"/>
        <w:jc w:val="both"/>
        <w:rPr>
          <w:rFonts w:ascii="Georgia" w:hAnsi="Georgia"/>
          <w:i/>
          <w:color w:val="auto"/>
        </w:rPr>
      </w:pPr>
      <w:r w:rsidRPr="00D40A28">
        <w:rPr>
          <w:rFonts w:ascii="Georgia" w:hAnsi="Georgia"/>
          <w:i/>
          <w:color w:val="auto"/>
        </w:rPr>
        <w:t>(Intrusion</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b/>
          <w:color w:val="auto"/>
        </w:rPr>
        <w:instrText>Intrusion</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w:t>
      </w:r>
    </w:p>
    <w:p w14:paraId="27BE8ADC" w14:textId="77777777" w:rsidR="003759F6" w:rsidRPr="00D40A28" w:rsidRDefault="003759F6" w:rsidP="003759F6">
      <w:pPr>
        <w:pStyle w:val="Corps"/>
        <w:widowControl w:val="0"/>
        <w:spacing w:before="0" w:after="0" w:line="240" w:lineRule="auto"/>
        <w:ind w:left="709"/>
        <w:jc w:val="both"/>
        <w:rPr>
          <w:rFonts w:ascii="Georgia" w:hAnsi="Georgia"/>
        </w:rPr>
      </w:pPr>
      <w:r w:rsidRPr="00D40A28">
        <w:rPr>
          <w:rFonts w:ascii="Georgia" w:hAnsi="Georgia"/>
          <w:color w:val="auto"/>
        </w:rPr>
        <w:t xml:space="preserve">En sécurité des systèmes d’information, une intrusion désigne le fait d’accéder, sans y être explicitement autorisé, à un système. La Loi française dans </w:t>
      </w:r>
      <w:r w:rsidRPr="00D40A28">
        <w:rPr>
          <w:rFonts w:ascii="Georgia" w:hAnsi="Georgia"/>
        </w:rPr>
        <w:t xml:space="preserve">l’article 323-1 du code pénal, précise que </w:t>
      </w:r>
      <w:r w:rsidRPr="00D40A28">
        <w:rPr>
          <w:rStyle w:val="Accentuation"/>
          <w:rFonts w:ascii="Georgia" w:hAnsi="Georgia"/>
          <w:i w:val="0"/>
        </w:rPr>
        <w:t>le fait d'accéder ou de se maintenir, frauduleusement, dans tout ou partie d'un système de traitement automatisé de données est puni de deux ans d'emprisonnement et de 30000 euros d'amende. Lorsqu'il en est résulté soit la suppression ou la modification de données contenues dans le système, soit une altération du fonctionnement de ce système, la peine est de trois ans d'emprisonnement et de 45000 euros d'amende.</w:t>
      </w:r>
    </w:p>
    <w:p w14:paraId="53E1E5F9" w14:textId="77777777" w:rsidR="003759F6" w:rsidRPr="00D40A28" w:rsidRDefault="003759F6" w:rsidP="003759F6">
      <w:pPr>
        <w:pStyle w:val="Corps"/>
        <w:widowControl w:val="0"/>
        <w:spacing w:before="0" w:after="0" w:line="240" w:lineRule="auto"/>
        <w:ind w:left="709"/>
        <w:jc w:val="both"/>
        <w:rPr>
          <w:rFonts w:ascii="Georgia" w:hAnsi="Georgia"/>
          <w:color w:val="auto"/>
        </w:rPr>
      </w:pPr>
      <w:r w:rsidRPr="00D40A28">
        <w:rPr>
          <w:rFonts w:ascii="Georgia" w:hAnsi="Georgia"/>
        </w:rPr>
        <w:t>Voir STAD.</w:t>
      </w:r>
    </w:p>
    <w:p w14:paraId="1C40694F" w14:textId="77777777" w:rsidR="003759F6" w:rsidRPr="00D40A28" w:rsidRDefault="003759F6" w:rsidP="003759F6">
      <w:pPr>
        <w:pStyle w:val="Corps"/>
        <w:widowControl w:val="0"/>
        <w:spacing w:before="0" w:after="0" w:line="240" w:lineRule="auto"/>
        <w:jc w:val="both"/>
        <w:rPr>
          <w:rFonts w:ascii="Georgia" w:hAnsi="Georgia"/>
          <w:color w:val="auto"/>
        </w:rPr>
      </w:pPr>
    </w:p>
    <w:p w14:paraId="6E14CC18" w14:textId="77777777" w:rsidR="003759F6" w:rsidRPr="00D40A28" w:rsidRDefault="003759F6" w:rsidP="003759F6">
      <w:pPr>
        <w:pStyle w:val="Corps"/>
        <w:widowControl w:val="0"/>
        <w:spacing w:before="0" w:after="0" w:line="240" w:lineRule="auto"/>
        <w:jc w:val="both"/>
        <w:rPr>
          <w:rFonts w:ascii="Georgia" w:hAnsi="Georgia"/>
          <w:b/>
          <w:color w:val="auto"/>
        </w:rPr>
      </w:pPr>
      <w:r w:rsidRPr="00D40A28">
        <w:rPr>
          <w:rFonts w:ascii="Georgia" w:hAnsi="Georgia"/>
          <w:b/>
          <w:color w:val="auto"/>
        </w:rPr>
        <w:t>Invitation à émettre</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Invitation à émettre</w:instrText>
      </w:r>
      <w:r w:rsidRPr="00D40A28">
        <w:rPr>
          <w:rFonts w:ascii="Georgia" w:hAnsi="Georgia"/>
        </w:rPr>
        <w:instrText xml:space="preserve">" </w:instrText>
      </w:r>
      <w:r w:rsidR="00BC36AA" w:rsidRPr="00D40A28">
        <w:rPr>
          <w:rFonts w:ascii="Georgia" w:hAnsi="Georgia"/>
          <w:b/>
          <w:color w:val="auto"/>
        </w:rPr>
        <w:fldChar w:fldCharType="end"/>
      </w:r>
    </w:p>
    <w:p w14:paraId="2EE6B11A" w14:textId="77777777" w:rsidR="003759F6" w:rsidRPr="00D40A28" w:rsidRDefault="003759F6" w:rsidP="003759F6">
      <w:pPr>
        <w:pStyle w:val="Corps"/>
        <w:widowControl w:val="0"/>
        <w:spacing w:before="0" w:after="0" w:line="240" w:lineRule="auto"/>
        <w:jc w:val="both"/>
        <w:rPr>
          <w:rFonts w:ascii="Georgia" w:hAnsi="Georgia"/>
          <w:i/>
          <w:color w:val="auto"/>
        </w:rPr>
      </w:pPr>
      <w:r w:rsidRPr="00D40A28">
        <w:rPr>
          <w:rFonts w:ascii="Georgia" w:hAnsi="Georgia"/>
          <w:i/>
          <w:color w:val="auto"/>
        </w:rPr>
        <w:t>(Polling</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Polling</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w:t>
      </w:r>
    </w:p>
    <w:p w14:paraId="6324FA00" w14:textId="77777777" w:rsidR="003759F6" w:rsidRPr="00D40A28" w:rsidRDefault="003759F6" w:rsidP="003759F6">
      <w:pPr>
        <w:pStyle w:val="Corps"/>
        <w:widowControl w:val="0"/>
        <w:spacing w:before="0" w:after="0" w:line="240" w:lineRule="auto"/>
        <w:ind w:left="709"/>
        <w:jc w:val="both"/>
        <w:rPr>
          <w:rFonts w:ascii="Georgia" w:hAnsi="Georgia"/>
          <w:color w:val="auto"/>
        </w:rPr>
      </w:pPr>
      <w:r w:rsidRPr="00D40A28">
        <w:rPr>
          <w:rFonts w:ascii="Georgia" w:hAnsi="Georgia"/>
          <w:color w:val="auto"/>
        </w:rPr>
        <w:t>En télécommunication, consultation, généralement séquentielle et éventuellement cyclique, des stations d’un réseau de télécommunication par une station centrale, afin que celles qui ont des messages à émettre le fassent immédiatement</w:t>
      </w:r>
      <w:r w:rsidRPr="00D40A28">
        <w:rPr>
          <w:rStyle w:val="Appelnotedebasdep"/>
          <w:rFonts w:ascii="Georgia" w:hAnsi="Georgia"/>
          <w:color w:val="auto"/>
        </w:rPr>
        <w:footnoteReference w:id="145"/>
      </w:r>
      <w:r w:rsidRPr="00D40A28">
        <w:rPr>
          <w:rFonts w:ascii="Georgia" w:hAnsi="Georgia"/>
          <w:color w:val="auto"/>
        </w:rPr>
        <w:t xml:space="preserve">. </w:t>
      </w:r>
    </w:p>
    <w:p w14:paraId="1C97BDC0" w14:textId="77777777" w:rsidR="003759F6" w:rsidRPr="00D40A28" w:rsidRDefault="003759F6" w:rsidP="003759F6">
      <w:pPr>
        <w:pStyle w:val="Corps"/>
        <w:widowControl w:val="0"/>
        <w:spacing w:before="0" w:after="0" w:line="240" w:lineRule="auto"/>
        <w:jc w:val="both"/>
        <w:rPr>
          <w:rFonts w:ascii="Georgia" w:hAnsi="Georgia"/>
          <w:color w:val="auto"/>
        </w:rPr>
      </w:pPr>
    </w:p>
    <w:p w14:paraId="045729DF" w14:textId="77777777" w:rsidR="003759F6" w:rsidRPr="00D40A28" w:rsidRDefault="003759F6" w:rsidP="003759F6">
      <w:pPr>
        <w:pStyle w:val="Corps"/>
        <w:widowControl w:val="0"/>
        <w:spacing w:before="0" w:after="0" w:line="240" w:lineRule="auto"/>
        <w:jc w:val="both"/>
        <w:rPr>
          <w:rFonts w:ascii="Georgia" w:hAnsi="Georgia"/>
          <w:b/>
          <w:color w:val="auto"/>
        </w:rPr>
      </w:pPr>
      <w:r w:rsidRPr="00D40A28">
        <w:rPr>
          <w:rFonts w:ascii="Georgia" w:hAnsi="Georgia"/>
          <w:b/>
          <w:color w:val="auto"/>
        </w:rPr>
        <w:t>Invitation à recevoir</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Invitation à recevoir</w:instrText>
      </w:r>
      <w:r w:rsidRPr="00D40A28">
        <w:rPr>
          <w:rFonts w:ascii="Georgia" w:hAnsi="Georgia"/>
        </w:rPr>
        <w:instrText xml:space="preserve">" </w:instrText>
      </w:r>
      <w:r w:rsidR="00BC36AA" w:rsidRPr="00D40A28">
        <w:rPr>
          <w:rFonts w:ascii="Georgia" w:hAnsi="Georgia"/>
          <w:b/>
          <w:color w:val="auto"/>
        </w:rPr>
        <w:fldChar w:fldCharType="end"/>
      </w:r>
    </w:p>
    <w:p w14:paraId="1EEE0F8E" w14:textId="77777777" w:rsidR="003759F6" w:rsidRPr="00D40A28" w:rsidRDefault="003759F6" w:rsidP="003759F6">
      <w:pPr>
        <w:pStyle w:val="Corps"/>
        <w:widowControl w:val="0"/>
        <w:spacing w:before="0" w:after="0" w:line="240" w:lineRule="auto"/>
        <w:jc w:val="both"/>
        <w:rPr>
          <w:rFonts w:ascii="Georgia" w:hAnsi="Georgia"/>
          <w:i/>
          <w:color w:val="auto"/>
        </w:rPr>
      </w:pPr>
      <w:r w:rsidRPr="00D40A28">
        <w:rPr>
          <w:rFonts w:ascii="Georgia" w:hAnsi="Georgia"/>
          <w:i/>
          <w:color w:val="auto"/>
        </w:rPr>
        <w:t>(Selecting</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Selecting</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w:t>
      </w:r>
    </w:p>
    <w:p w14:paraId="2DD76F43" w14:textId="77777777" w:rsidR="001B4434" w:rsidRDefault="003759F6" w:rsidP="003759F6">
      <w:pPr>
        <w:pStyle w:val="Corps"/>
        <w:widowControl w:val="0"/>
        <w:spacing w:before="0" w:after="0" w:line="240" w:lineRule="auto"/>
        <w:ind w:left="709"/>
        <w:jc w:val="both"/>
        <w:rPr>
          <w:rFonts w:ascii="Georgia" w:hAnsi="Georgia"/>
          <w:color w:val="auto"/>
        </w:rPr>
      </w:pPr>
      <w:r w:rsidRPr="00D40A28">
        <w:rPr>
          <w:rFonts w:ascii="Georgia" w:hAnsi="Georgia"/>
          <w:color w:val="auto"/>
        </w:rPr>
        <w:t>Envoi d’ordres, généralement séquentiel et éventuellement cyclique, par une station centrale à des stations d’un ré</w:t>
      </w:r>
      <w:r w:rsidR="001B4434">
        <w:rPr>
          <w:rFonts w:ascii="Georgia" w:hAnsi="Georgia"/>
          <w:color w:val="auto"/>
        </w:rPr>
        <w:t>-</w:t>
      </w:r>
      <w:r w:rsidR="001B4434">
        <w:rPr>
          <w:rFonts w:ascii="Georgia" w:hAnsi="Georgia"/>
          <w:color w:val="auto"/>
        </w:rPr>
        <w:br/>
      </w:r>
    </w:p>
    <w:p w14:paraId="3CD42B6A" w14:textId="77777777" w:rsidR="001B4434" w:rsidRDefault="001B4434">
      <w:pPr>
        <w:spacing w:after="0" w:line="240" w:lineRule="auto"/>
        <w:rPr>
          <w:rFonts w:ascii="Georgia" w:eastAsia="ヒラギノ角ゴ Pro W3" w:hAnsi="Georgia" w:cs="Times New Roman"/>
          <w:bCs w:val="0"/>
          <w:lang w:eastAsia="fr-FR"/>
        </w:rPr>
      </w:pPr>
      <w:r>
        <w:rPr>
          <w:rFonts w:ascii="Georgia" w:hAnsi="Georgia"/>
        </w:rPr>
        <w:br w:type="page"/>
      </w:r>
    </w:p>
    <w:p w14:paraId="329265B0" w14:textId="77777777" w:rsidR="003759F6" w:rsidRPr="00D40A28" w:rsidRDefault="003759F6" w:rsidP="003759F6">
      <w:pPr>
        <w:pStyle w:val="Corps"/>
        <w:widowControl w:val="0"/>
        <w:spacing w:before="0" w:after="0" w:line="240" w:lineRule="auto"/>
        <w:ind w:left="709"/>
        <w:jc w:val="both"/>
        <w:rPr>
          <w:rFonts w:ascii="Georgia" w:hAnsi="Georgia"/>
          <w:color w:val="auto"/>
        </w:rPr>
      </w:pPr>
      <w:r w:rsidRPr="00D40A28">
        <w:rPr>
          <w:rFonts w:ascii="Georgia" w:hAnsi="Georgia"/>
          <w:color w:val="auto"/>
        </w:rPr>
        <w:t>seau de télécommunication, afin que chacune se prépare à recevoir le message qui lui est destiné</w:t>
      </w:r>
      <w:r w:rsidRPr="00D40A28">
        <w:rPr>
          <w:rStyle w:val="Appelnotedebasdep"/>
          <w:rFonts w:ascii="Georgia" w:hAnsi="Georgia"/>
          <w:color w:val="auto"/>
        </w:rPr>
        <w:footnoteReference w:id="146"/>
      </w:r>
      <w:r w:rsidRPr="00D40A28">
        <w:rPr>
          <w:rFonts w:ascii="Georgia" w:hAnsi="Georgia"/>
          <w:color w:val="auto"/>
        </w:rPr>
        <w:t>.</w:t>
      </w:r>
    </w:p>
    <w:p w14:paraId="3553E528" w14:textId="77777777" w:rsidR="003759F6" w:rsidRPr="00D40A28" w:rsidRDefault="003759F6" w:rsidP="003759F6">
      <w:pPr>
        <w:pStyle w:val="Corps"/>
        <w:widowControl w:val="0"/>
        <w:spacing w:before="0" w:after="0" w:line="240" w:lineRule="auto"/>
        <w:jc w:val="both"/>
        <w:rPr>
          <w:rFonts w:ascii="Georgia" w:hAnsi="Georgia"/>
          <w:color w:val="auto"/>
        </w:rPr>
      </w:pPr>
    </w:p>
    <w:p w14:paraId="6E8B0FA9" w14:textId="77777777" w:rsidR="003759F6" w:rsidRPr="00D40A28" w:rsidRDefault="003759F6" w:rsidP="003759F6">
      <w:pPr>
        <w:pStyle w:val="Corps"/>
        <w:widowControl w:val="0"/>
        <w:spacing w:before="0" w:after="0" w:line="240" w:lineRule="auto"/>
        <w:jc w:val="both"/>
        <w:rPr>
          <w:rFonts w:ascii="Georgia" w:hAnsi="Georgia"/>
          <w:b/>
          <w:color w:val="auto"/>
        </w:rPr>
      </w:pPr>
      <w:r w:rsidRPr="00D40A28">
        <w:rPr>
          <w:rFonts w:ascii="Georgia" w:hAnsi="Georgia"/>
          <w:b/>
          <w:color w:val="auto"/>
        </w:rPr>
        <w:t>IP V4</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IP V4</w:instrText>
      </w:r>
      <w:r w:rsidRPr="00D40A28">
        <w:rPr>
          <w:rFonts w:ascii="Georgia" w:hAnsi="Georgia"/>
        </w:rPr>
        <w:instrText xml:space="preserve">" </w:instrText>
      </w:r>
      <w:r w:rsidR="00BC36AA" w:rsidRPr="00D40A28">
        <w:rPr>
          <w:rFonts w:ascii="Georgia" w:hAnsi="Georgia"/>
          <w:b/>
          <w:color w:val="auto"/>
        </w:rPr>
        <w:fldChar w:fldCharType="end"/>
      </w:r>
    </w:p>
    <w:p w14:paraId="67E4C851" w14:textId="77777777" w:rsidR="003759F6" w:rsidRPr="00D40A28" w:rsidRDefault="003759F6" w:rsidP="003759F6">
      <w:pPr>
        <w:pStyle w:val="Corps"/>
        <w:widowControl w:val="0"/>
        <w:spacing w:before="0" w:after="0" w:line="240" w:lineRule="auto"/>
        <w:jc w:val="both"/>
        <w:rPr>
          <w:rFonts w:ascii="Georgia" w:hAnsi="Georgia"/>
          <w:i/>
          <w:color w:val="auto"/>
        </w:rPr>
      </w:pPr>
      <w:r w:rsidRPr="00D40A28">
        <w:rPr>
          <w:rFonts w:ascii="Georgia" w:hAnsi="Georgia"/>
          <w:i/>
          <w:color w:val="auto"/>
        </w:rPr>
        <w:t>(Internet Protocol v4</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Internet Protocol v4</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w:t>
      </w:r>
    </w:p>
    <w:p w14:paraId="4EE5CA6E" w14:textId="77777777" w:rsidR="003759F6" w:rsidRPr="00D40A28" w:rsidRDefault="003759F6" w:rsidP="003759F6">
      <w:pPr>
        <w:pStyle w:val="Corps"/>
        <w:widowControl w:val="0"/>
        <w:spacing w:before="0" w:after="0" w:line="240" w:lineRule="auto"/>
        <w:ind w:left="709"/>
        <w:jc w:val="both"/>
        <w:rPr>
          <w:rFonts w:ascii="Georgia" w:hAnsi="Georgia"/>
          <w:color w:val="auto"/>
        </w:rPr>
      </w:pPr>
      <w:r w:rsidRPr="00D40A28">
        <w:rPr>
          <w:rFonts w:ascii="Georgia" w:hAnsi="Georgia"/>
          <w:color w:val="auto"/>
        </w:rPr>
        <w:t>IPv4 est un protocole* réseau, décrit dans la RFC*</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RFC</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791, qui permet l’interconnexion* de deux sous-réseaux aux caractéristiques différentes. C’est le protocole fondamental des échanges Internet</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Internet</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car il permet le découpage et le transport de l’information (sous forme de datagrammes*). Il gère l’adressage et le routage* entre machines, la constitution et le réassemblage des paquets ainsi que leur cheminement dans le réseau. Le protocole IP permet le routage des données par l’ajout de champs qui déterminent l’adresse de destination, l’adresse source et d’autres informations nécessaires au réassemblage des paquets pour retrouver le message d’origine. Une adresse IPv4 est codée sur 4 octets (voir Adresse IP*), il est donc possible d’allouer 2</w:t>
      </w:r>
      <w:r w:rsidRPr="00D40A28">
        <w:rPr>
          <w:rFonts w:ascii="Georgia" w:hAnsi="Georgia"/>
          <w:color w:val="auto"/>
          <w:vertAlign w:val="superscript"/>
        </w:rPr>
        <w:t>32</w:t>
      </w:r>
      <w:r w:rsidRPr="00D40A28">
        <w:rPr>
          <w:rFonts w:ascii="Georgia" w:hAnsi="Georgia"/>
          <w:color w:val="auto"/>
        </w:rPr>
        <w:t xml:space="preserve"> adresses (soit un peu plus de 4 milliards). Cette limite a conduit au développement d’IPv6*.</w:t>
      </w:r>
    </w:p>
    <w:p w14:paraId="6093B33A" w14:textId="77777777" w:rsidR="003759F6" w:rsidRPr="00D40A28" w:rsidRDefault="003759F6" w:rsidP="003759F6">
      <w:pPr>
        <w:pStyle w:val="Corps"/>
        <w:widowControl w:val="0"/>
        <w:spacing w:before="0" w:after="0" w:line="240" w:lineRule="auto"/>
        <w:ind w:left="709"/>
        <w:jc w:val="both"/>
        <w:rPr>
          <w:rFonts w:ascii="Georgia" w:hAnsi="Georgia"/>
          <w:color w:val="auto"/>
        </w:rPr>
      </w:pPr>
      <w:r w:rsidRPr="00D40A28">
        <w:rPr>
          <w:rFonts w:ascii="Georgia" w:hAnsi="Georgia"/>
          <w:color w:val="auto"/>
        </w:rPr>
        <w:t>Voir Adresse IP.</w:t>
      </w:r>
    </w:p>
    <w:p w14:paraId="1D4FAD09" w14:textId="77777777" w:rsidR="003759F6" w:rsidRPr="00D40A28" w:rsidRDefault="003759F6" w:rsidP="003759F6">
      <w:pPr>
        <w:pStyle w:val="Corps"/>
        <w:widowControl w:val="0"/>
        <w:spacing w:before="0" w:after="0" w:line="240" w:lineRule="auto"/>
        <w:jc w:val="both"/>
        <w:rPr>
          <w:rFonts w:ascii="Georgia" w:hAnsi="Georgia"/>
          <w:color w:val="auto"/>
        </w:rPr>
      </w:pPr>
    </w:p>
    <w:p w14:paraId="14ADFA81" w14:textId="77777777" w:rsidR="003759F6" w:rsidRPr="00D40A28" w:rsidRDefault="003759F6" w:rsidP="003759F6">
      <w:pPr>
        <w:pStyle w:val="Corps"/>
        <w:widowControl w:val="0"/>
        <w:spacing w:before="0" w:after="0" w:line="240" w:lineRule="auto"/>
        <w:jc w:val="both"/>
        <w:rPr>
          <w:rFonts w:ascii="Georgia" w:hAnsi="Georgia"/>
          <w:b/>
          <w:color w:val="auto"/>
        </w:rPr>
      </w:pPr>
      <w:r w:rsidRPr="00D40A28">
        <w:rPr>
          <w:rFonts w:ascii="Georgia" w:hAnsi="Georgia"/>
          <w:b/>
          <w:color w:val="auto"/>
        </w:rPr>
        <w:t>IP V6 </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IP V6</w:instrText>
      </w:r>
      <w:r w:rsidRPr="00D40A28">
        <w:rPr>
          <w:rFonts w:ascii="Georgia" w:hAnsi="Georgia"/>
        </w:rPr>
        <w:instrText xml:space="preserve">" </w:instrText>
      </w:r>
      <w:r w:rsidR="00BC36AA" w:rsidRPr="00D40A28">
        <w:rPr>
          <w:rFonts w:ascii="Georgia" w:hAnsi="Georgia"/>
          <w:b/>
          <w:color w:val="auto"/>
        </w:rPr>
        <w:fldChar w:fldCharType="end"/>
      </w:r>
    </w:p>
    <w:p w14:paraId="716FDE3C" w14:textId="77777777" w:rsidR="003759F6" w:rsidRPr="00D40A28" w:rsidRDefault="003759F6" w:rsidP="003759F6">
      <w:pPr>
        <w:pStyle w:val="Corps"/>
        <w:widowControl w:val="0"/>
        <w:spacing w:before="0" w:after="0" w:line="240" w:lineRule="auto"/>
        <w:jc w:val="both"/>
        <w:rPr>
          <w:rFonts w:ascii="Georgia" w:hAnsi="Georgia"/>
          <w:i/>
          <w:color w:val="auto"/>
        </w:rPr>
      </w:pPr>
      <w:r w:rsidRPr="00D40A28">
        <w:rPr>
          <w:rFonts w:ascii="Georgia" w:hAnsi="Georgia"/>
          <w:i/>
          <w:color w:val="auto"/>
        </w:rPr>
        <w:t>(Internet Protocol v6</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Internet Protocol v6</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w:t>
      </w:r>
    </w:p>
    <w:p w14:paraId="6BAD868D" w14:textId="77777777" w:rsidR="003759F6" w:rsidRPr="00D40A28" w:rsidRDefault="003759F6" w:rsidP="003759F6">
      <w:pPr>
        <w:pStyle w:val="niv1"/>
        <w:widowControl w:val="0"/>
        <w:spacing w:beforeLines="0" w:afterLines="0"/>
        <w:ind w:left="709"/>
        <w:jc w:val="both"/>
        <w:rPr>
          <w:rFonts w:ascii="Georgia" w:hAnsi="Georgia" w:cs="Times New Roman"/>
          <w:sz w:val="24"/>
        </w:rPr>
      </w:pPr>
      <w:r w:rsidRPr="00D40A28">
        <w:rPr>
          <w:rFonts w:ascii="Georgia" w:hAnsi="Georgia" w:cs="Times New Roman"/>
          <w:sz w:val="24"/>
        </w:rPr>
        <w:t>IP V6 est un protocole de réseau de niveau 3 (réseau) du modèle OSI*, développé dans les années 90 pour succéder à l’IP V4</w:t>
      </w:r>
      <w:r w:rsidR="00BC36AA" w:rsidRPr="00D40A28">
        <w:rPr>
          <w:rFonts w:ascii="Georgia" w:hAnsi="Georgia" w:cs="Times New Roman"/>
          <w:bCs/>
        </w:rPr>
        <w:fldChar w:fldCharType="begin"/>
      </w:r>
      <w:r w:rsidRPr="00D40A28">
        <w:rPr>
          <w:rFonts w:ascii="Georgia" w:hAnsi="Georgia"/>
        </w:rPr>
        <w:instrText xml:space="preserve"> XE "</w:instrText>
      </w:r>
      <w:r w:rsidRPr="00D40A28">
        <w:rPr>
          <w:rFonts w:ascii="Georgia" w:hAnsi="Georgia"/>
          <w:b/>
        </w:rPr>
        <w:instrText>IP V4</w:instrText>
      </w:r>
      <w:r w:rsidRPr="00D40A28">
        <w:rPr>
          <w:rFonts w:ascii="Georgia" w:hAnsi="Georgia"/>
        </w:rPr>
        <w:instrText xml:space="preserve">" </w:instrText>
      </w:r>
      <w:r w:rsidR="00BC36AA" w:rsidRPr="00D40A28">
        <w:rPr>
          <w:rFonts w:ascii="Georgia" w:hAnsi="Georgia" w:cs="Times New Roman"/>
          <w:bCs/>
        </w:rPr>
        <w:fldChar w:fldCharType="end"/>
      </w:r>
      <w:r w:rsidRPr="00D40A28">
        <w:rPr>
          <w:rFonts w:ascii="Georgia" w:hAnsi="Georgia" w:cs="Times New Roman"/>
          <w:sz w:val="24"/>
        </w:rPr>
        <w:t xml:space="preserve"> et faire face à l’épuisement du nombre d’adresses. Avec IP V4 ces dernières sont codées sur 4 octets, ce qui en limitent le nombre. Enfin, IPV4 n’embarque pas de mécanisme de sécurité, cette dernière doit donc être prise en charge par les couches supérieures (SSL*/TLS), IPSEC*. Face à la pénurie prévisible, la norme IP V6 devrait être progressivement déployée. Les adresses sont maintenant codées sur 16 octets (ce qui permet d’allouer 2</w:t>
      </w:r>
      <w:r w:rsidRPr="00D40A28">
        <w:rPr>
          <w:rFonts w:ascii="Georgia" w:hAnsi="Georgia" w:cs="Times New Roman"/>
          <w:sz w:val="24"/>
          <w:vertAlign w:val="superscript"/>
        </w:rPr>
        <w:t>128</w:t>
      </w:r>
      <w:r w:rsidRPr="00D40A28">
        <w:rPr>
          <w:rFonts w:ascii="Georgia" w:hAnsi="Georgia" w:cs="Times New Roman"/>
          <w:sz w:val="24"/>
        </w:rPr>
        <w:t xml:space="preserve"> adresses, soit environ 3x10</w:t>
      </w:r>
      <w:r w:rsidRPr="00D40A28">
        <w:rPr>
          <w:rFonts w:ascii="Georgia" w:hAnsi="Georgia" w:cs="Times New Roman"/>
          <w:sz w:val="24"/>
          <w:vertAlign w:val="superscript"/>
        </w:rPr>
        <w:t>38</w:t>
      </w:r>
      <w:r w:rsidRPr="00D40A28">
        <w:rPr>
          <w:rFonts w:ascii="Georgia" w:hAnsi="Georgia" w:cs="Times New Roman"/>
          <w:sz w:val="24"/>
        </w:rPr>
        <w:t xml:space="preserve"> contre 4,29x10</w:t>
      </w:r>
      <w:r w:rsidRPr="00D40A28">
        <w:rPr>
          <w:rFonts w:ascii="Georgia" w:hAnsi="Georgia" w:cs="Times New Roman"/>
          <w:sz w:val="24"/>
          <w:vertAlign w:val="superscript"/>
        </w:rPr>
        <w:t>9</w:t>
      </w:r>
      <w:r w:rsidRPr="00D40A28">
        <w:rPr>
          <w:rFonts w:ascii="Georgia" w:hAnsi="Georgia" w:cs="Times New Roman"/>
          <w:sz w:val="24"/>
        </w:rPr>
        <w:t xml:space="preserve"> en IP V4), l’en-tête des datagrammes est plus simple et leur routage en est facilité. Le protocole est décrit complètement dans le RFC</w:t>
      </w:r>
      <w:r w:rsidR="00BC36AA" w:rsidRPr="00D40A28">
        <w:rPr>
          <w:rFonts w:ascii="Georgia" w:hAnsi="Georgia" w:cs="Times New Roman"/>
          <w:bCs/>
        </w:rPr>
        <w:fldChar w:fldCharType="begin"/>
      </w:r>
      <w:r w:rsidRPr="00D40A28">
        <w:rPr>
          <w:rFonts w:ascii="Georgia" w:hAnsi="Georgia"/>
        </w:rPr>
        <w:instrText xml:space="preserve"> XE "</w:instrText>
      </w:r>
      <w:r w:rsidRPr="00D40A28">
        <w:rPr>
          <w:rFonts w:ascii="Georgia" w:hAnsi="Georgia"/>
          <w:b/>
        </w:rPr>
        <w:instrText>RFC</w:instrText>
      </w:r>
      <w:r w:rsidRPr="00D40A28">
        <w:rPr>
          <w:rFonts w:ascii="Georgia" w:hAnsi="Georgia"/>
        </w:rPr>
        <w:instrText xml:space="preserve">" </w:instrText>
      </w:r>
      <w:r w:rsidR="00BC36AA" w:rsidRPr="00D40A28">
        <w:rPr>
          <w:rFonts w:ascii="Georgia" w:hAnsi="Georgia" w:cs="Times New Roman"/>
          <w:bCs/>
        </w:rPr>
        <w:fldChar w:fldCharType="end"/>
      </w:r>
      <w:r w:rsidRPr="00D40A28">
        <w:rPr>
          <w:rFonts w:ascii="Georgia" w:hAnsi="Georgia" w:cs="Times New Roman"/>
          <w:sz w:val="24"/>
        </w:rPr>
        <w:t xml:space="preserve"> 2460. Pour l’heure, la mise en place d’IP V6 est assez lente est représente environ 3 % du trafic mondial en 2014. La notation décimale pointée, utilisée pour les adresses IPv4, est abandonnée et l’on y substitue une écriture hexadécimale. Dans ce cadre, les 8 groupes de 2 octets sont séparés par « : » comme dans l’exemple ci-dessous :</w:t>
      </w:r>
    </w:p>
    <w:p w14:paraId="7B0FB8A5" w14:textId="77777777" w:rsidR="003759F6" w:rsidRPr="00D40A28" w:rsidRDefault="003759F6" w:rsidP="003759F6">
      <w:pPr>
        <w:pStyle w:val="niv1"/>
        <w:widowControl w:val="0"/>
        <w:spacing w:beforeLines="0" w:afterLines="0"/>
        <w:ind w:left="709"/>
        <w:jc w:val="both"/>
        <w:rPr>
          <w:rFonts w:ascii="Georgia" w:hAnsi="Georgia" w:cs="Times New Roman"/>
          <w:sz w:val="24"/>
        </w:rPr>
      </w:pPr>
      <w:r w:rsidRPr="00D40A28">
        <w:rPr>
          <w:rFonts w:ascii="Georgia" w:hAnsi="Georgia" w:cs="Times New Roman"/>
          <w:sz w:val="24"/>
        </w:rPr>
        <w:t>X :X :X :X :X :X :X :X avec X une valeur hexadécimale.</w:t>
      </w:r>
    </w:p>
    <w:p w14:paraId="252B81A9" w14:textId="77777777" w:rsidR="003759F6" w:rsidRPr="00D40A28" w:rsidRDefault="003759F6" w:rsidP="00592D17">
      <w:pPr>
        <w:pStyle w:val="niv1"/>
        <w:widowControl w:val="0"/>
        <w:spacing w:beforeLines="0" w:afterLines="0"/>
        <w:ind w:left="709"/>
        <w:jc w:val="both"/>
        <w:rPr>
          <w:rFonts w:ascii="Georgia" w:hAnsi="Georgia" w:cs="Times New Roman"/>
          <w:sz w:val="24"/>
        </w:rPr>
      </w:pPr>
      <w:r w:rsidRPr="00D40A28">
        <w:rPr>
          <w:rFonts w:ascii="Georgia" w:hAnsi="Georgia" w:cs="Times New Roman"/>
          <w:sz w:val="24"/>
        </w:rPr>
        <w:t xml:space="preserve">Des simplifications sont possibles (on peut ainsi omettre les zéros non significatifs, ou encore remplacer les groupes consécutifs de 16 bits nuls par « :: » ) et comme pour IPv4 certaines adresses sont réservées. </w:t>
      </w:r>
    </w:p>
    <w:p w14:paraId="111A03A5" w14:textId="77777777" w:rsidR="003759F6" w:rsidRPr="00D40A28" w:rsidRDefault="003759F6" w:rsidP="00592D17">
      <w:pPr>
        <w:pStyle w:val="niv1"/>
        <w:widowControl w:val="0"/>
        <w:spacing w:beforeLines="0" w:afterLines="0"/>
        <w:jc w:val="both"/>
        <w:rPr>
          <w:rFonts w:ascii="Georgia" w:hAnsi="Georgia" w:cs="Times New Roman"/>
          <w:sz w:val="24"/>
        </w:rPr>
      </w:pPr>
    </w:p>
    <w:p w14:paraId="2E0A7CDA" w14:textId="77777777" w:rsidR="003759F6" w:rsidRPr="00D40A28" w:rsidRDefault="003759F6" w:rsidP="001B4434">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IPBX</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IPBX</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Internet</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hAnsi="Georgia"/>
          <w:b/>
        </w:rPr>
        <w:instrText>Internet</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i/>
          <w:szCs w:val="20"/>
          <w:lang w:eastAsia="fr-FR"/>
        </w:rPr>
        <w:t xml:space="preserve"> Protocol-Private Branch Exchange</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Internet Protocol-Private Branch Exchange</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63647B9A" w14:textId="77777777" w:rsidR="003759F6" w:rsidRPr="00D40A28" w:rsidRDefault="003759F6" w:rsidP="001B4434">
      <w:pPr>
        <w:widowControl w:val="0"/>
        <w:autoSpaceDE w:val="0"/>
        <w:autoSpaceDN w:val="0"/>
        <w:adjustRightInd w:val="0"/>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(Autocommutateur privé</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Autocommutateur privé</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20E6BCEE" w14:textId="77777777" w:rsidR="003759F6" w:rsidRPr="00D40A28" w:rsidRDefault="003759F6" w:rsidP="00592D17">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Autocommutateur</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Autocommutateur</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téléphonique privé, l’IPBX ou PABX IP est utilisé au sein des entreprises pour assurer des services de </w:t>
      </w:r>
      <w:r w:rsidRPr="00D40A28">
        <w:rPr>
          <w:rFonts w:ascii="Georgia" w:eastAsia="Cambria" w:hAnsi="Georgia" w:cs="Times New Roman"/>
          <w:bCs w:val="0"/>
        </w:rPr>
        <w:t>téléphonie sur IP.</w:t>
      </w:r>
    </w:p>
    <w:p w14:paraId="4EEAC536" w14:textId="77777777" w:rsidR="003759F6" w:rsidRPr="00D40A28" w:rsidRDefault="003759F6" w:rsidP="00592D17">
      <w:pPr>
        <w:pStyle w:val="niv1"/>
        <w:widowControl w:val="0"/>
        <w:spacing w:beforeLines="0" w:afterLines="0"/>
        <w:jc w:val="both"/>
        <w:rPr>
          <w:rFonts w:ascii="Georgia" w:hAnsi="Georgia" w:cs="Times New Roman"/>
          <w:sz w:val="24"/>
        </w:rPr>
      </w:pPr>
    </w:p>
    <w:p w14:paraId="1F9C7EC9" w14:textId="77777777" w:rsidR="003759F6" w:rsidRPr="00D40A28" w:rsidRDefault="003759F6" w:rsidP="001B4434">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IPS</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IPS</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Intrusion</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hAnsi="Georgia"/>
          <w:b/>
        </w:rPr>
        <w:instrText>Intrusion</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i/>
          <w:szCs w:val="20"/>
          <w:lang w:eastAsia="fr-FR"/>
        </w:rPr>
        <w:t xml:space="preserve"> Prevention System</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Intrusion Prevention System</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szCs w:val="20"/>
          <w:lang w:eastAsia="fr-FR"/>
        </w:rPr>
        <w:t xml:space="preserve"> </w:t>
      </w:r>
    </w:p>
    <w:p w14:paraId="51B8BA83"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(Système de prévention d’intrusion</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Système de prévention d’intrusion</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36D81718"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Un IPS</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IPS</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est un équipement de sécurité des réseaux qui analyse le trafic et exécute des contre-mesures face aux intrusions. Les mécanismes de détection sont similaires à ceux d’un IDS* (base de signature et approche comportementale) mais l’IPS ajoute une capacité de réaction associée à la détection (fermeture d’un port*, reconfiguration de </w:t>
      </w:r>
      <w:r w:rsidRPr="00D40A28">
        <w:rPr>
          <w:rFonts w:ascii="Georgia" w:eastAsia="Cambria" w:hAnsi="Georgia" w:cs="Times New Roman"/>
          <w:bCs w:val="0"/>
          <w:i/>
          <w:szCs w:val="20"/>
          <w:lang w:eastAsia="fr-FR"/>
        </w:rPr>
        <w:t>firewall</w:t>
      </w:r>
      <w:r w:rsidRPr="00D40A28">
        <w:rPr>
          <w:rFonts w:ascii="Georgia" w:eastAsia="Cambria" w:hAnsi="Georgia" w:cs="Times New Roman"/>
          <w:bCs w:val="0"/>
          <w:szCs w:val="20"/>
          <w:lang w:eastAsia="fr-FR"/>
        </w:rPr>
        <w:t>*, génération de paquets pour couper une connexion). Comme l’IDS, l’IPS opère soit au niveau réseau, soit au niveau des hôtes*, il ne constitue pas une solution parfaite car il peut générer des faux positifs et ainsi couper des flux légitimes.</w:t>
      </w:r>
    </w:p>
    <w:p w14:paraId="1AFAD5F4"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Voir IDS, </w:t>
      </w:r>
      <w:r w:rsidRPr="00D40A28">
        <w:rPr>
          <w:rFonts w:ascii="Georgia" w:eastAsia="Cambria" w:hAnsi="Georgia" w:cs="Times New Roman"/>
          <w:bCs w:val="0"/>
          <w:i/>
          <w:szCs w:val="20"/>
          <w:lang w:eastAsia="fr-FR"/>
        </w:rPr>
        <w:t>Firewall.</w:t>
      </w:r>
    </w:p>
    <w:p w14:paraId="23EEAA23" w14:textId="77777777" w:rsidR="003759F6" w:rsidRPr="00D40A28" w:rsidRDefault="003759F6" w:rsidP="003759F6">
      <w:pPr>
        <w:widowControl w:val="0"/>
        <w:autoSpaceDE w:val="0"/>
        <w:autoSpaceDN w:val="0"/>
        <w:adjustRightInd w:val="0"/>
        <w:spacing w:after="0" w:line="240" w:lineRule="auto"/>
        <w:jc w:val="both"/>
        <w:rPr>
          <w:rFonts w:ascii="Georgia" w:eastAsia="Cambria" w:hAnsi="Georgia" w:cs="Times New Roman"/>
          <w:bCs w:val="0"/>
          <w:szCs w:val="20"/>
          <w:lang w:eastAsia="fr-FR"/>
        </w:rPr>
      </w:pPr>
    </w:p>
    <w:p w14:paraId="1601D8E9" w14:textId="77777777" w:rsidR="003759F6" w:rsidRPr="00D40A28" w:rsidRDefault="003759F6" w:rsidP="003759F6">
      <w:pPr>
        <w:widowControl w:val="0"/>
        <w:autoSpaceDE w:val="0"/>
        <w:autoSpaceDN w:val="0"/>
        <w:adjustRightInd w:val="0"/>
        <w:spacing w:after="0" w:line="240" w:lineRule="auto"/>
        <w:jc w:val="both"/>
        <w:rPr>
          <w:rFonts w:ascii="Georgia" w:eastAsia="Cambria" w:hAnsi="Georgia" w:cs="Times New Roman"/>
          <w:b/>
          <w:bCs w:val="0"/>
          <w:i/>
          <w:szCs w:val="20"/>
          <w:lang w:eastAsia="fr-FR"/>
        </w:rPr>
      </w:pPr>
      <w:r w:rsidRPr="00D40A28">
        <w:rPr>
          <w:rFonts w:ascii="Georgia" w:eastAsia="Cambria" w:hAnsi="Georgia" w:cs="Times New Roman"/>
          <w:b/>
          <w:bCs w:val="0"/>
          <w:szCs w:val="20"/>
          <w:lang w:eastAsia="fr-FR"/>
        </w:rPr>
        <w:t>IPSEC</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IPSEC</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Internet</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hAnsi="Georgia"/>
          <w:b/>
        </w:rPr>
        <w:instrText>Internet</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i/>
          <w:szCs w:val="20"/>
          <w:lang w:eastAsia="fr-FR"/>
        </w:rPr>
        <w:t xml:space="preserve"> Protocole Security</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Internet Protocole Security</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5FEB0E1A"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(Protocole Internet Sécurisé</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Protocole Internet Sécurisé</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5788E2C5"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IPSEC</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IPSEC</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est un protocole réseau (couche 3 du modèle OSI*) défini par l’IETF* (RFC*</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
        </w:rPr>
        <w:instrText>RFC</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2401 - 4301) dont l’objectif est de fournir des services de sécurité adaptés aux besoins de confidentialité, de nomadisme et d’accès distant à des ressources internes (extranet*). La principale fonctionnalité d’IPSEC réside dans son mode </w:t>
      </w:r>
      <w:r w:rsidRPr="00D40A28">
        <w:rPr>
          <w:rFonts w:ascii="Georgia" w:eastAsia="Cambria" w:hAnsi="Georgia" w:cs="Times New Roman"/>
          <w:bCs w:val="0"/>
          <w:i/>
          <w:szCs w:val="20"/>
          <w:lang w:eastAsia="fr-FR"/>
        </w:rPr>
        <w:t xml:space="preserve">tunneling </w:t>
      </w:r>
      <w:r w:rsidRPr="00D40A28">
        <w:rPr>
          <w:rFonts w:ascii="Georgia" w:eastAsia="Cambria" w:hAnsi="Georgia" w:cs="Times New Roman"/>
          <w:bCs w:val="0"/>
          <w:szCs w:val="20"/>
          <w:lang w:eastAsia="fr-FR"/>
        </w:rPr>
        <w:t>qui permet d’établir une communication sécurisée entre deux entités par la création d’un « tunnel » virtuel où les données sont chiffrées. Ces techniques d’encapsulation permettent de créer des réseaux privés virtuels (VPN</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VPN</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IPSEC repose sur plusieurs autres protocoles dont </w:t>
      </w:r>
      <w:r w:rsidRPr="00D40A28">
        <w:rPr>
          <w:rFonts w:ascii="Georgia" w:eastAsia="Cambria" w:hAnsi="Georgia" w:cs="Times New Roman"/>
          <w:bCs w:val="0"/>
          <w:i/>
          <w:szCs w:val="20"/>
          <w:lang w:eastAsia="fr-FR"/>
        </w:rPr>
        <w:t>Internet</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hAnsi="Georgia"/>
          <w:b/>
        </w:rPr>
        <w:instrText>Internet</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Key Exchange - </w:t>
      </w:r>
      <w:r w:rsidRPr="00D40A28">
        <w:rPr>
          <w:rFonts w:ascii="Georgia" w:eastAsia="Cambria" w:hAnsi="Georgia" w:cs="Times New Roman"/>
          <w:bCs w:val="0"/>
          <w:szCs w:val="20"/>
          <w:lang w:eastAsia="fr-FR"/>
        </w:rPr>
        <w:t xml:space="preserve">IKE (RFC 2409 - 4306) qui permet l’établissement d’un premier tunnel entre deux machines (gestion des clés, données administratives). Pour l’échange de données, IPSEC s’appuie sur deux autres protocoles, </w:t>
      </w:r>
      <w:r w:rsidRPr="00D40A28">
        <w:rPr>
          <w:rFonts w:ascii="Georgia" w:eastAsia="Cambria" w:hAnsi="Georgia" w:cs="Times New Roman"/>
          <w:bCs w:val="0"/>
          <w:i/>
          <w:szCs w:val="20"/>
          <w:lang w:eastAsia="fr-FR"/>
        </w:rPr>
        <w:t>Authentication Header</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Authentication Header</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 </w:t>
      </w:r>
      <w:r w:rsidRPr="00D40A28">
        <w:rPr>
          <w:rFonts w:ascii="Georgia" w:eastAsia="Cambria" w:hAnsi="Georgia" w:cs="Times New Roman"/>
          <w:bCs w:val="0"/>
          <w:szCs w:val="20"/>
          <w:lang w:eastAsia="fr-FR"/>
        </w:rPr>
        <w:t>AH</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AH</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(RFC 2402 – 4302 - 4305) pour l’authen</w:t>
      </w:r>
      <w:r w:rsidR="000B5626">
        <w:rPr>
          <w:rFonts w:ascii="Georgia" w:eastAsia="Cambria" w:hAnsi="Georgia" w:cs="Times New Roman"/>
          <w:bCs w:val="0"/>
          <w:szCs w:val="20"/>
          <w:lang w:eastAsia="fr-FR"/>
        </w:rPr>
        <w:softHyphen/>
      </w:r>
      <w:r w:rsidRPr="00D40A28">
        <w:rPr>
          <w:rFonts w:ascii="Georgia" w:eastAsia="Cambria" w:hAnsi="Georgia" w:cs="Times New Roman"/>
          <w:bCs w:val="0"/>
          <w:szCs w:val="20"/>
          <w:lang w:eastAsia="fr-FR"/>
        </w:rPr>
        <w:t xml:space="preserve">tification des deux parties et </w:t>
      </w:r>
      <w:r w:rsidRPr="00D40A28">
        <w:rPr>
          <w:rFonts w:ascii="Georgia" w:eastAsia="Cambria" w:hAnsi="Georgia" w:cs="Times New Roman"/>
          <w:bCs w:val="0"/>
          <w:i/>
          <w:szCs w:val="20"/>
          <w:lang w:eastAsia="fr-FR"/>
        </w:rPr>
        <w:t>Encapsulating Security Payload</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Encapsulating Security Payload</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 </w:t>
      </w:r>
      <w:r w:rsidRPr="00D40A28">
        <w:rPr>
          <w:rFonts w:ascii="Georgia" w:eastAsia="Cambria" w:hAnsi="Georgia" w:cs="Times New Roman"/>
          <w:bCs w:val="0"/>
          <w:szCs w:val="20"/>
          <w:lang w:eastAsia="fr-FR"/>
        </w:rPr>
        <w:t>ESP</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ESP</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(RFC 2406 – 4303 - 4305) qui chiffre les données. </w:t>
      </w:r>
    </w:p>
    <w:p w14:paraId="39708BEA" w14:textId="77777777" w:rsidR="000B5626" w:rsidRDefault="003759F6" w:rsidP="000B562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Outre le mode tunnel, IPSEC</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IPSEC</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implémente deux autres modes :</w:t>
      </w:r>
    </w:p>
    <w:p w14:paraId="2DB45C83" w14:textId="77777777" w:rsidR="000B5626" w:rsidRDefault="000B5626" w:rsidP="000B562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Pr>
          <w:rFonts w:ascii="Georgia" w:eastAsia="Cambria" w:hAnsi="Georgia" w:cs="Times New Roman"/>
          <w:bCs w:val="0"/>
          <w:szCs w:val="20"/>
          <w:lang w:eastAsia="fr-FR"/>
        </w:rPr>
        <w:t xml:space="preserve">• </w:t>
      </w:r>
      <w:r w:rsidR="003759F6" w:rsidRPr="00D40A28">
        <w:rPr>
          <w:rFonts w:ascii="Georgia" w:eastAsia="Cambria" w:hAnsi="Georgia" w:cs="Times New Roman"/>
          <w:bCs w:val="0"/>
          <w:szCs w:val="20"/>
          <w:lang w:eastAsia="fr-FR"/>
        </w:rPr>
        <w:t xml:space="preserve">mode </w:t>
      </w:r>
      <w:r w:rsidR="003759F6" w:rsidRPr="00D40A28">
        <w:rPr>
          <w:rFonts w:ascii="Georgia" w:eastAsia="Cambria" w:hAnsi="Georgia" w:cs="Times New Roman"/>
          <w:bCs w:val="0"/>
          <w:i/>
          <w:szCs w:val="20"/>
          <w:lang w:eastAsia="fr-FR"/>
        </w:rPr>
        <w:t>transport </w:t>
      </w:r>
      <w:r w:rsidR="003759F6" w:rsidRPr="00D40A28">
        <w:rPr>
          <w:rFonts w:ascii="Georgia" w:eastAsia="Cambria" w:hAnsi="Georgia" w:cs="Times New Roman"/>
          <w:bCs w:val="0"/>
          <w:szCs w:val="20"/>
          <w:lang w:eastAsia="fr-FR"/>
        </w:rPr>
        <w:t>: seul les données transportées sont chiffrées, le reste du paquet (donc l’en-tête) n’est pas modifié.</w:t>
      </w:r>
    </w:p>
    <w:p w14:paraId="7B4DD285" w14:textId="77777777" w:rsidR="003759F6" w:rsidRPr="00D40A28" w:rsidRDefault="000B5626" w:rsidP="000B562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Pr>
          <w:rFonts w:ascii="Georgia" w:eastAsia="Cambria" w:hAnsi="Georgia" w:cs="Times New Roman"/>
          <w:bCs w:val="0"/>
          <w:szCs w:val="20"/>
          <w:lang w:eastAsia="fr-FR"/>
        </w:rPr>
        <w:t xml:space="preserve">• </w:t>
      </w:r>
      <w:r w:rsidR="003759F6" w:rsidRPr="00D40A28">
        <w:rPr>
          <w:rFonts w:ascii="Georgia" w:eastAsia="Cambria" w:hAnsi="Georgia" w:cs="Times New Roman"/>
          <w:bCs w:val="0"/>
          <w:szCs w:val="20"/>
          <w:lang w:eastAsia="fr-FR"/>
        </w:rPr>
        <w:t xml:space="preserve">mode </w:t>
      </w:r>
      <w:r w:rsidR="003759F6" w:rsidRPr="00D40A28">
        <w:rPr>
          <w:rFonts w:ascii="Georgia" w:eastAsia="Cambria" w:hAnsi="Georgia" w:cs="Times New Roman"/>
          <w:bCs w:val="0"/>
          <w:i/>
          <w:szCs w:val="20"/>
          <w:lang w:eastAsia="fr-FR"/>
        </w:rPr>
        <w:t>nesting</w:t>
      </w:r>
      <w:r w:rsidR="003759F6" w:rsidRPr="00D40A28">
        <w:rPr>
          <w:rFonts w:ascii="Georgia" w:eastAsia="Cambria" w:hAnsi="Georgia" w:cs="Times New Roman"/>
          <w:bCs w:val="0"/>
          <w:szCs w:val="20"/>
          <w:lang w:eastAsia="fr-FR"/>
        </w:rPr>
        <w:t xml:space="preserve"> (hybride entre transport et tunnel) : dans ce cas, il s’agit d’encapsuler un paquet IPsec dans de l’IPsec.</w:t>
      </w:r>
    </w:p>
    <w:p w14:paraId="73923CB6" w14:textId="77777777" w:rsidR="003759F6" w:rsidRPr="00D40A28" w:rsidRDefault="003759F6" w:rsidP="003759F6">
      <w:pPr>
        <w:widowControl w:val="0"/>
        <w:autoSpaceDE w:val="0"/>
        <w:autoSpaceDN w:val="0"/>
        <w:adjustRightInd w:val="0"/>
        <w:spacing w:after="0" w:line="240" w:lineRule="auto"/>
        <w:jc w:val="both"/>
        <w:rPr>
          <w:rFonts w:ascii="Georgia" w:eastAsia="Cambria" w:hAnsi="Georgia" w:cs="Times New Roman"/>
          <w:bCs w:val="0"/>
          <w:szCs w:val="20"/>
          <w:lang w:eastAsia="fr-FR"/>
        </w:rPr>
      </w:pPr>
    </w:p>
    <w:p w14:paraId="4C3010D2" w14:textId="77777777" w:rsidR="003759F6" w:rsidRPr="00D40A28" w:rsidRDefault="003759F6" w:rsidP="003759F6">
      <w:pPr>
        <w:widowControl w:val="0"/>
        <w:autoSpaceDE w:val="0"/>
        <w:autoSpaceDN w:val="0"/>
        <w:adjustRightInd w:val="0"/>
        <w:spacing w:after="0" w:line="240" w:lineRule="auto"/>
        <w:jc w:val="both"/>
        <w:rPr>
          <w:rFonts w:ascii="Georgia" w:eastAsia="Cambria" w:hAnsi="Georgia" w:cs="Times New Roman"/>
          <w:b/>
          <w:bCs w:val="0"/>
          <w:i/>
          <w:szCs w:val="20"/>
          <w:lang w:val="en-US" w:eastAsia="fr-FR"/>
        </w:rPr>
      </w:pPr>
      <w:r w:rsidRPr="00D40A28">
        <w:rPr>
          <w:rFonts w:ascii="Georgia" w:eastAsia="Cambria" w:hAnsi="Georgia" w:cs="Times New Roman"/>
          <w:b/>
          <w:bCs w:val="0"/>
          <w:szCs w:val="20"/>
          <w:lang w:val="en-US" w:eastAsia="fr-FR"/>
        </w:rPr>
        <w:t>IPX</w:t>
      </w:r>
      <w:r w:rsidR="00BC36AA" w:rsidRPr="00D40A28">
        <w:rPr>
          <w:rFonts w:ascii="Georgia" w:eastAsia="Cambria" w:hAnsi="Georgia" w:cs="Times New Roman"/>
          <w:b/>
          <w:bCs w:val="0"/>
          <w:szCs w:val="20"/>
          <w:lang w:val="en-US"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val="en-US" w:eastAsia="fr-FR"/>
        </w:rPr>
        <w:instrText>IPX</w:instrText>
      </w:r>
      <w:r w:rsidRPr="00D40A28">
        <w:rPr>
          <w:rFonts w:ascii="Georgia" w:hAnsi="Georgia"/>
        </w:rPr>
        <w:instrText xml:space="preserve">" </w:instrText>
      </w:r>
      <w:r w:rsidR="00BC36AA" w:rsidRPr="00D40A28">
        <w:rPr>
          <w:rFonts w:ascii="Georgia" w:eastAsia="Cambria" w:hAnsi="Georgia" w:cs="Times New Roman"/>
          <w:b/>
          <w:bCs w:val="0"/>
          <w:szCs w:val="20"/>
          <w:lang w:val="en-US" w:eastAsia="fr-FR"/>
        </w:rPr>
        <w:fldChar w:fldCharType="end"/>
      </w:r>
      <w:r w:rsidRPr="00D40A28">
        <w:rPr>
          <w:rFonts w:ascii="Georgia" w:eastAsia="Cambria" w:hAnsi="Georgia" w:cs="Times New Roman"/>
          <w:b/>
          <w:bCs w:val="0"/>
          <w:szCs w:val="20"/>
          <w:lang w:val="en-US" w:eastAsia="fr-FR"/>
        </w:rPr>
        <w:t xml:space="preserve"> – </w:t>
      </w:r>
      <w:r w:rsidRPr="00D40A28">
        <w:rPr>
          <w:rFonts w:ascii="Georgia" w:eastAsia="Cambria" w:hAnsi="Georgia" w:cs="Times New Roman"/>
          <w:b/>
          <w:bCs w:val="0"/>
          <w:i/>
          <w:szCs w:val="20"/>
          <w:lang w:val="en-US" w:eastAsia="fr-FR"/>
        </w:rPr>
        <w:t>Internet Packet eXchange</w:t>
      </w:r>
      <w:r w:rsidR="00BC36AA" w:rsidRPr="00D40A28">
        <w:rPr>
          <w:rFonts w:ascii="Georgia" w:eastAsia="Cambria" w:hAnsi="Georgia" w:cs="Times New Roman"/>
          <w:b/>
          <w:bCs w:val="0"/>
          <w:i/>
          <w:szCs w:val="20"/>
          <w:lang w:val="en-US"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val="en-US" w:eastAsia="fr-FR"/>
        </w:rPr>
        <w:instrText>Internet Packet eXchange</w:instrText>
      </w:r>
      <w:r w:rsidRPr="00D40A28">
        <w:rPr>
          <w:rFonts w:ascii="Georgia" w:hAnsi="Georgia"/>
        </w:rPr>
        <w:instrText xml:space="preserve">" </w:instrText>
      </w:r>
      <w:r w:rsidR="00BC36AA" w:rsidRPr="00D40A28">
        <w:rPr>
          <w:rFonts w:ascii="Georgia" w:eastAsia="Cambria" w:hAnsi="Georgia" w:cs="Times New Roman"/>
          <w:b/>
          <w:bCs w:val="0"/>
          <w:i/>
          <w:szCs w:val="20"/>
          <w:lang w:val="en-US" w:eastAsia="fr-FR"/>
        </w:rPr>
        <w:fldChar w:fldCharType="end"/>
      </w:r>
    </w:p>
    <w:p w14:paraId="6B02281F"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Protocole de la couche 3 du modèle OSI* (réseau), il fournit aux serveurs de fichiers et aux stations </w:t>
      </w:r>
      <w:r w:rsidRPr="00D40A28">
        <w:rPr>
          <w:rFonts w:ascii="Georgia" w:eastAsia="Cambria" w:hAnsi="Georgia" w:cs="Times New Roman"/>
          <w:bCs w:val="0"/>
          <w:i/>
          <w:szCs w:val="20"/>
          <w:lang w:eastAsia="fr-FR"/>
        </w:rPr>
        <w:t>Netware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Netware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un système d’adressage et de routage inter réseaux. Il s’agit de l’implémentation de IDP</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b/>
          <w:bCs w:val="0"/>
          <w:szCs w:val="20"/>
        </w:rPr>
        <w:instrText>IDP</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 </w:t>
      </w:r>
      <w:r w:rsidRPr="00D40A28">
        <w:rPr>
          <w:rFonts w:ascii="Georgia" w:eastAsia="Cambria" w:hAnsi="Georgia" w:cs="Times New Roman"/>
          <w:bCs w:val="0"/>
          <w:i/>
          <w:szCs w:val="20"/>
          <w:lang w:eastAsia="fr-FR"/>
        </w:rPr>
        <w:t>Internet Datagram Protocol</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b/>
          <w:bCs w:val="0"/>
          <w:i/>
          <w:szCs w:val="20"/>
        </w:rPr>
        <w:instrText>Internet Datagram Protocol</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eastAsia="fr-FR"/>
        </w:rPr>
        <w:t xml:space="preserve"> pour les réseaux locaux </w:t>
      </w:r>
      <w:r w:rsidRPr="00D40A28">
        <w:rPr>
          <w:rFonts w:ascii="Georgia" w:eastAsia="Cambria" w:hAnsi="Georgia" w:cs="Times New Roman"/>
          <w:bCs w:val="0"/>
          <w:i/>
          <w:szCs w:val="20"/>
          <w:lang w:eastAsia="fr-FR"/>
        </w:rPr>
        <w:t>Netware*</w:t>
      </w:r>
      <w:r w:rsidRPr="00D40A28">
        <w:rPr>
          <w:rFonts w:ascii="Georgia" w:eastAsia="Cambria" w:hAnsi="Georgia" w:cs="Times New Roman"/>
          <w:bCs w:val="0"/>
          <w:szCs w:val="20"/>
          <w:lang w:eastAsia="fr-FR"/>
        </w:rPr>
        <w:t xml:space="preserve"> de Novell. IPX est utilisé avec SPX</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SPX</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 </w:t>
      </w:r>
      <w:r w:rsidRPr="00D40A28">
        <w:rPr>
          <w:rFonts w:ascii="Georgia" w:eastAsia="Cambria" w:hAnsi="Georgia" w:cs="Times New Roman"/>
          <w:bCs w:val="0"/>
          <w:i/>
          <w:szCs w:val="20"/>
          <w:lang w:eastAsia="fr-FR"/>
        </w:rPr>
        <w:t>Sequenced Packet eXchange</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Sequenced Packet eXchange</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eastAsia="fr-FR"/>
        </w:rPr>
        <w:t>, protocole de la couche 4 qui assure les services orientés connexions.</w:t>
      </w:r>
    </w:p>
    <w:p w14:paraId="4CCA1350"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Voir </w:t>
      </w:r>
      <w:r w:rsidRPr="00D40A28">
        <w:rPr>
          <w:rFonts w:ascii="Georgia" w:eastAsia="Cambria" w:hAnsi="Georgia" w:cs="Times New Roman"/>
          <w:bCs w:val="0"/>
          <w:i/>
          <w:szCs w:val="20"/>
          <w:lang w:eastAsia="fr-FR"/>
        </w:rPr>
        <w:t>Netware</w:t>
      </w:r>
      <w:r w:rsidRPr="00D40A28">
        <w:rPr>
          <w:rFonts w:ascii="Georgia" w:eastAsia="Cambria" w:hAnsi="Georgia" w:cs="Times New Roman"/>
          <w:bCs w:val="0"/>
          <w:szCs w:val="20"/>
          <w:lang w:eastAsia="fr-FR"/>
        </w:rPr>
        <w:t>.</w:t>
      </w:r>
    </w:p>
    <w:p w14:paraId="7F53CD2F" w14:textId="77777777" w:rsidR="003759F6" w:rsidRPr="00D40A28" w:rsidRDefault="003759F6" w:rsidP="003759F6">
      <w:pPr>
        <w:widowControl w:val="0"/>
        <w:autoSpaceDE w:val="0"/>
        <w:autoSpaceDN w:val="0"/>
        <w:adjustRightInd w:val="0"/>
        <w:spacing w:after="0" w:line="240" w:lineRule="auto"/>
        <w:jc w:val="both"/>
        <w:rPr>
          <w:rFonts w:ascii="Georgia" w:eastAsia="Cambria" w:hAnsi="Georgia" w:cs="Times New Roman"/>
          <w:bCs w:val="0"/>
          <w:szCs w:val="20"/>
          <w:lang w:val="en-US" w:eastAsia="fr-FR"/>
        </w:rPr>
      </w:pPr>
    </w:p>
    <w:p w14:paraId="4CF37E35" w14:textId="77777777" w:rsidR="003759F6" w:rsidRPr="00D40A28" w:rsidRDefault="003759F6" w:rsidP="003759F6">
      <w:pPr>
        <w:widowControl w:val="0"/>
        <w:autoSpaceDE w:val="0"/>
        <w:autoSpaceDN w:val="0"/>
        <w:adjustRightInd w:val="0"/>
        <w:spacing w:after="0" w:line="240" w:lineRule="auto"/>
        <w:jc w:val="both"/>
        <w:rPr>
          <w:rFonts w:ascii="Georgia" w:eastAsia="Cambria" w:hAnsi="Georgia" w:cs="Times New Roman"/>
          <w:b/>
          <w:bCs w:val="0"/>
          <w:i/>
          <w:szCs w:val="20"/>
          <w:lang w:val="en-US" w:eastAsia="fr-FR"/>
        </w:rPr>
      </w:pPr>
      <w:r w:rsidRPr="00D40A28">
        <w:rPr>
          <w:rFonts w:ascii="Georgia" w:eastAsia="Cambria" w:hAnsi="Georgia" w:cs="Times New Roman"/>
          <w:b/>
          <w:bCs w:val="0"/>
          <w:szCs w:val="20"/>
          <w:lang w:val="en-US" w:eastAsia="fr-FR"/>
        </w:rPr>
        <w:t>IRC</w:t>
      </w:r>
      <w:r w:rsidR="00BC36AA" w:rsidRPr="00D40A28">
        <w:rPr>
          <w:rFonts w:ascii="Georgia" w:eastAsia="Cambria" w:hAnsi="Georgia" w:cs="Times New Roman"/>
          <w:b/>
          <w:bCs w:val="0"/>
          <w:szCs w:val="20"/>
          <w:lang w:val="en-US"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val="en-US" w:eastAsia="fr-FR"/>
        </w:rPr>
        <w:instrText>IRC</w:instrText>
      </w:r>
      <w:r w:rsidRPr="00D40A28">
        <w:rPr>
          <w:rFonts w:ascii="Georgia" w:hAnsi="Georgia"/>
        </w:rPr>
        <w:instrText xml:space="preserve">" </w:instrText>
      </w:r>
      <w:r w:rsidR="00BC36AA" w:rsidRPr="00D40A28">
        <w:rPr>
          <w:rFonts w:ascii="Georgia" w:eastAsia="Cambria" w:hAnsi="Georgia" w:cs="Times New Roman"/>
          <w:b/>
          <w:bCs w:val="0"/>
          <w:szCs w:val="20"/>
          <w:lang w:val="en-US" w:eastAsia="fr-FR"/>
        </w:rPr>
        <w:fldChar w:fldCharType="end"/>
      </w:r>
      <w:r w:rsidRPr="00D40A28">
        <w:rPr>
          <w:rFonts w:ascii="Georgia" w:eastAsia="Cambria" w:hAnsi="Georgia" w:cs="Times New Roman"/>
          <w:b/>
          <w:bCs w:val="0"/>
          <w:szCs w:val="20"/>
          <w:lang w:val="en-US" w:eastAsia="fr-FR"/>
        </w:rPr>
        <w:t xml:space="preserve"> – </w:t>
      </w:r>
      <w:r w:rsidRPr="00D40A28">
        <w:rPr>
          <w:rFonts w:ascii="Georgia" w:eastAsia="Cambria" w:hAnsi="Georgia" w:cs="Times New Roman"/>
          <w:b/>
          <w:bCs w:val="0"/>
          <w:i/>
          <w:szCs w:val="20"/>
          <w:lang w:val="en-US" w:eastAsia="fr-FR"/>
        </w:rPr>
        <w:t>Internet Relay Chat</w:t>
      </w:r>
      <w:r w:rsidR="00BC36AA" w:rsidRPr="00D40A28">
        <w:rPr>
          <w:rFonts w:ascii="Georgia" w:eastAsia="Cambria" w:hAnsi="Georgia" w:cs="Times New Roman"/>
          <w:b/>
          <w:bCs w:val="0"/>
          <w:i/>
          <w:szCs w:val="20"/>
          <w:lang w:val="en-US"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val="en-US" w:eastAsia="fr-FR"/>
        </w:rPr>
        <w:instrText>Internet Relay Chat</w:instrText>
      </w:r>
      <w:r w:rsidRPr="00D40A28">
        <w:rPr>
          <w:rFonts w:ascii="Georgia" w:hAnsi="Georgia"/>
        </w:rPr>
        <w:instrText xml:space="preserve">" </w:instrText>
      </w:r>
      <w:r w:rsidR="00BC36AA" w:rsidRPr="00D40A28">
        <w:rPr>
          <w:rFonts w:ascii="Georgia" w:eastAsia="Cambria" w:hAnsi="Georgia" w:cs="Times New Roman"/>
          <w:b/>
          <w:bCs w:val="0"/>
          <w:i/>
          <w:szCs w:val="20"/>
          <w:lang w:val="en-US" w:eastAsia="fr-FR"/>
        </w:rPr>
        <w:fldChar w:fldCharType="end"/>
      </w:r>
    </w:p>
    <w:p w14:paraId="343D9417"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Protocole de communication textuelle en temps réel sur internet par l’intermédiaire d’un client*. Le client se connecte à un serveur* lui-même connecté à un ensemble d’autres serveurs. IRC permet de rejoindre des forums (publics ou privés) ou chacun peut dialoguer en utilisant des commandes spécifiques et en respectant des conventions (netiquette*). Un canal IRC est ainsi un ensemble qui regroupe des utilisateurs autours d’un sujet particulier. Le nom d’un canal est précédé du symbole # qui a, par la suite, était utilisé sur le réseau social Twitter. </w:t>
      </w:r>
    </w:p>
    <w:p w14:paraId="39671238"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val="en-US" w:eastAsia="fr-FR"/>
        </w:rPr>
      </w:pPr>
    </w:p>
    <w:p w14:paraId="4232BC58" w14:textId="77777777" w:rsidR="003759F6" w:rsidRPr="00D40A28" w:rsidRDefault="003759F6" w:rsidP="003759F6">
      <w:pPr>
        <w:widowControl w:val="0"/>
        <w:autoSpaceDE w:val="0"/>
        <w:autoSpaceDN w:val="0"/>
        <w:adjustRightInd w:val="0"/>
        <w:spacing w:after="0" w:line="240" w:lineRule="auto"/>
        <w:jc w:val="both"/>
        <w:rPr>
          <w:rFonts w:ascii="Georgia" w:eastAsia="Cambria" w:hAnsi="Georgia" w:cs="Times New Roman"/>
          <w:b/>
          <w:bCs w:val="0"/>
          <w:i/>
          <w:szCs w:val="20"/>
          <w:lang w:val="en-US" w:eastAsia="fr-FR"/>
        </w:rPr>
      </w:pPr>
      <w:r w:rsidRPr="00D40A28">
        <w:rPr>
          <w:rFonts w:ascii="Georgia" w:eastAsia="Cambria" w:hAnsi="Georgia" w:cs="Times New Roman"/>
          <w:b/>
          <w:bCs w:val="0"/>
          <w:szCs w:val="20"/>
          <w:lang w:val="en-US" w:eastAsia="fr-FR"/>
        </w:rPr>
        <w:t>IRTF</w:t>
      </w:r>
      <w:r w:rsidR="00BC36AA" w:rsidRPr="00D40A28">
        <w:rPr>
          <w:rFonts w:ascii="Georgia" w:eastAsia="Cambria" w:hAnsi="Georgia" w:cs="Times New Roman"/>
          <w:b/>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szCs w:val="20"/>
          <w:lang w:val="en-US" w:eastAsia="fr-FR"/>
        </w:rPr>
        <w:instrText>IRTF</w:instrText>
      </w:r>
      <w:r w:rsidRPr="00D40A28">
        <w:rPr>
          <w:rFonts w:ascii="Georgia" w:hAnsi="Georgia"/>
          <w:lang w:val="en-US"/>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val="en-US" w:eastAsia="fr-FR"/>
        </w:rPr>
        <w:t xml:space="preserve">- </w:t>
      </w:r>
      <w:r w:rsidRPr="00D40A28">
        <w:rPr>
          <w:rFonts w:ascii="Georgia" w:eastAsia="Cambria" w:hAnsi="Georgia" w:cs="Times New Roman"/>
          <w:b/>
          <w:bCs w:val="0"/>
          <w:i/>
          <w:szCs w:val="20"/>
          <w:lang w:val="en-US" w:eastAsia="fr-FR"/>
        </w:rPr>
        <w:t>Internet</w:t>
      </w:r>
      <w:r w:rsidR="00BC36AA" w:rsidRPr="00D40A28">
        <w:rPr>
          <w:rFonts w:ascii="Georgia" w:eastAsia="Cambria" w:hAnsi="Georgia" w:cs="Times New Roman"/>
          <w:b/>
          <w:bCs w:val="0"/>
          <w:i/>
          <w:szCs w:val="20"/>
          <w:lang w:eastAsia="fr-FR"/>
        </w:rPr>
        <w:fldChar w:fldCharType="begin"/>
      </w:r>
      <w:r w:rsidRPr="00D40A28">
        <w:rPr>
          <w:rFonts w:ascii="Georgia" w:hAnsi="Georgia"/>
          <w:lang w:val="en-US"/>
        </w:rPr>
        <w:instrText xml:space="preserve"> XE "</w:instrText>
      </w:r>
      <w:r w:rsidRPr="00D40A28">
        <w:rPr>
          <w:rFonts w:ascii="Georgia" w:hAnsi="Georgia"/>
          <w:b/>
          <w:lang w:val="en-US"/>
        </w:rPr>
        <w:instrText>Internet</w:instrText>
      </w:r>
      <w:r w:rsidRPr="00D40A28">
        <w:rPr>
          <w:rFonts w:ascii="Georgia" w:hAnsi="Georgia"/>
          <w:lang w:val="en-US"/>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i/>
          <w:szCs w:val="20"/>
          <w:lang w:val="en-US" w:eastAsia="fr-FR"/>
        </w:rPr>
        <w:t xml:space="preserve"> Research Task Force</w:t>
      </w:r>
      <w:r w:rsidR="00BC36AA" w:rsidRPr="00D40A28">
        <w:rPr>
          <w:rFonts w:ascii="Georgia" w:eastAsia="Cambria" w:hAnsi="Georgia" w:cs="Times New Roman"/>
          <w:b/>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i/>
          <w:szCs w:val="20"/>
          <w:lang w:val="en-US" w:eastAsia="fr-FR"/>
        </w:rPr>
        <w:instrText>Internet Research Task Force</w:instrText>
      </w:r>
      <w:r w:rsidRPr="00D40A28">
        <w:rPr>
          <w:rFonts w:ascii="Georgia" w:hAnsi="Georgia"/>
          <w:lang w:val="en-US"/>
        </w:rPr>
        <w:instrText xml:space="preserve">" </w:instrText>
      </w:r>
      <w:r w:rsidR="00BC36AA" w:rsidRPr="00D40A28">
        <w:rPr>
          <w:rFonts w:ascii="Georgia" w:eastAsia="Cambria" w:hAnsi="Georgia" w:cs="Times New Roman"/>
          <w:b/>
          <w:bCs w:val="0"/>
          <w:i/>
          <w:szCs w:val="20"/>
          <w:lang w:eastAsia="fr-FR"/>
        </w:rPr>
        <w:fldChar w:fldCharType="end"/>
      </w:r>
    </w:p>
    <w:p w14:paraId="2F70592E"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L’IRTF</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IRTF</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est un groupe de travail de l’IAB* au même titre que l’IETF*. Ce groupe est plus particulièrement en charge de la recherche et du développement de l’Internet</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
        </w:rPr>
        <w:instrText>Internet</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041A120E"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IAB.</w:t>
      </w:r>
    </w:p>
    <w:p w14:paraId="77335C7A" w14:textId="77777777" w:rsidR="003759F6" w:rsidRPr="00D40A28" w:rsidRDefault="003759F6" w:rsidP="003759F6">
      <w:pPr>
        <w:spacing w:after="0" w:line="240" w:lineRule="auto"/>
        <w:jc w:val="both"/>
        <w:rPr>
          <w:rFonts w:ascii="Georgia" w:hAnsi="Georgia"/>
          <w:noProof/>
          <w:lang w:eastAsia="fr-FR"/>
        </w:rPr>
      </w:pPr>
    </w:p>
    <w:p w14:paraId="086FB9C5" w14:textId="77777777" w:rsidR="003759F6" w:rsidRPr="00D40A28" w:rsidRDefault="003759F6" w:rsidP="003759F6">
      <w:pPr>
        <w:spacing w:after="0" w:line="240" w:lineRule="auto"/>
        <w:jc w:val="both"/>
        <w:rPr>
          <w:rFonts w:ascii="Georgia" w:hAnsi="Georgia"/>
          <w:b/>
          <w:noProof/>
          <w:lang w:eastAsia="fr-FR"/>
        </w:rPr>
      </w:pPr>
      <w:r w:rsidRPr="00D40A28">
        <w:rPr>
          <w:rFonts w:ascii="Georgia" w:hAnsi="Georgia"/>
          <w:b/>
          <w:noProof/>
          <w:lang w:eastAsia="fr-FR"/>
        </w:rPr>
        <w:t>IS-95</w:t>
      </w:r>
      <w:r w:rsidR="00BC36AA" w:rsidRPr="00D40A28">
        <w:rPr>
          <w:rFonts w:ascii="Georgia" w:hAnsi="Georgia"/>
          <w:b/>
          <w:noProof/>
          <w:lang w:eastAsia="fr-FR"/>
        </w:rPr>
        <w:fldChar w:fldCharType="begin"/>
      </w:r>
      <w:r w:rsidRPr="00D40A28">
        <w:rPr>
          <w:rFonts w:ascii="Georgia" w:hAnsi="Georgia"/>
        </w:rPr>
        <w:instrText xml:space="preserve"> XE "</w:instrText>
      </w:r>
      <w:r w:rsidRPr="00D40A28">
        <w:rPr>
          <w:rFonts w:ascii="Georgia" w:hAnsi="Georgia"/>
          <w:b/>
          <w:noProof/>
          <w:lang w:eastAsia="fr-FR"/>
        </w:rPr>
        <w:instrText>IS-95</w:instrText>
      </w:r>
      <w:r w:rsidRPr="00D40A28">
        <w:rPr>
          <w:rFonts w:ascii="Georgia" w:hAnsi="Georgia"/>
        </w:rPr>
        <w:instrText xml:space="preserve">" </w:instrText>
      </w:r>
      <w:r w:rsidR="00BC36AA" w:rsidRPr="00D40A28">
        <w:rPr>
          <w:rFonts w:ascii="Georgia" w:hAnsi="Georgia"/>
          <w:b/>
          <w:noProof/>
          <w:lang w:eastAsia="fr-FR"/>
        </w:rPr>
        <w:fldChar w:fldCharType="end"/>
      </w:r>
    </w:p>
    <w:p w14:paraId="41368160" w14:textId="77777777" w:rsidR="003759F6" w:rsidRPr="00D40A28" w:rsidRDefault="003759F6" w:rsidP="003759F6">
      <w:pPr>
        <w:spacing w:after="0" w:line="240" w:lineRule="auto"/>
        <w:ind w:left="709"/>
        <w:jc w:val="both"/>
        <w:rPr>
          <w:rFonts w:ascii="Georgia" w:hAnsi="Georgia"/>
          <w:noProof/>
          <w:lang w:eastAsia="fr-FR"/>
        </w:rPr>
      </w:pPr>
      <w:r w:rsidRPr="00D40A28">
        <w:rPr>
          <w:rFonts w:ascii="Georgia" w:hAnsi="Georgia"/>
          <w:noProof/>
          <w:lang w:eastAsia="fr-FR"/>
        </w:rPr>
        <w:t>Norme</w:t>
      </w:r>
      <w:r w:rsidR="00BC36AA" w:rsidRPr="00D40A28">
        <w:rPr>
          <w:rFonts w:ascii="Georgia" w:hAnsi="Georgia"/>
          <w:noProof/>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Norme</w:instrText>
      </w:r>
      <w:r w:rsidRPr="00D40A28">
        <w:rPr>
          <w:rFonts w:ascii="Georgia" w:hAnsi="Georgia"/>
        </w:rPr>
        <w:instrText xml:space="preserve">" </w:instrText>
      </w:r>
      <w:r w:rsidR="00BC36AA" w:rsidRPr="00D40A28">
        <w:rPr>
          <w:rFonts w:ascii="Georgia" w:hAnsi="Georgia"/>
          <w:noProof/>
          <w:lang w:eastAsia="fr-FR"/>
        </w:rPr>
        <w:fldChar w:fldCharType="end"/>
      </w:r>
      <w:r w:rsidRPr="00D40A28">
        <w:rPr>
          <w:rFonts w:ascii="Georgia" w:hAnsi="Georgia"/>
          <w:noProof/>
          <w:lang w:eastAsia="fr-FR"/>
        </w:rPr>
        <w:t xml:space="preserve"> américaine de réseau cellulaire de seconde génération. IS-95</w:t>
      </w:r>
      <w:r w:rsidR="00BC36AA" w:rsidRPr="00D40A28">
        <w:rPr>
          <w:rFonts w:ascii="Georgia" w:hAnsi="Georgia"/>
          <w:noProof/>
          <w:lang w:eastAsia="fr-FR"/>
        </w:rPr>
        <w:fldChar w:fldCharType="begin"/>
      </w:r>
      <w:r w:rsidRPr="00D40A28">
        <w:rPr>
          <w:rFonts w:ascii="Georgia" w:hAnsi="Georgia"/>
        </w:rPr>
        <w:instrText xml:space="preserve"> XE "</w:instrText>
      </w:r>
      <w:r w:rsidRPr="00D40A28">
        <w:rPr>
          <w:rFonts w:ascii="Georgia" w:hAnsi="Georgia"/>
          <w:b/>
          <w:noProof/>
          <w:lang w:eastAsia="fr-FR"/>
        </w:rPr>
        <w:instrText>IS-95</w:instrText>
      </w:r>
      <w:r w:rsidRPr="00D40A28">
        <w:rPr>
          <w:rFonts w:ascii="Georgia" w:hAnsi="Georgia"/>
        </w:rPr>
        <w:instrText xml:space="preserve">" </w:instrText>
      </w:r>
      <w:r w:rsidR="00BC36AA" w:rsidRPr="00D40A28">
        <w:rPr>
          <w:rFonts w:ascii="Georgia" w:hAnsi="Georgia"/>
          <w:noProof/>
          <w:lang w:eastAsia="fr-FR"/>
        </w:rPr>
        <w:fldChar w:fldCharType="end"/>
      </w:r>
      <w:r w:rsidRPr="00D40A28">
        <w:rPr>
          <w:rFonts w:ascii="Georgia" w:hAnsi="Georgia"/>
          <w:noProof/>
          <w:lang w:eastAsia="fr-FR"/>
        </w:rPr>
        <w:t xml:space="preserve"> est basée sur la méthode d’accès CDMA</w:t>
      </w:r>
      <w:r w:rsidR="00BC36AA" w:rsidRPr="00D40A28">
        <w:rPr>
          <w:rFonts w:ascii="Georgia" w:hAnsi="Georgia"/>
          <w:noProof/>
          <w:lang w:eastAsia="fr-FR"/>
        </w:rPr>
        <w:fldChar w:fldCharType="begin"/>
      </w:r>
      <w:r w:rsidRPr="00D40A28">
        <w:rPr>
          <w:rFonts w:ascii="Georgia" w:hAnsi="Georgia"/>
        </w:rPr>
        <w:instrText xml:space="preserve"> XE "</w:instrText>
      </w:r>
      <w:r w:rsidRPr="00D40A28">
        <w:rPr>
          <w:rFonts w:ascii="Georgia" w:hAnsi="Georgia"/>
          <w:i/>
        </w:rPr>
        <w:instrText>CDMA</w:instrText>
      </w:r>
      <w:r w:rsidRPr="00D40A28">
        <w:rPr>
          <w:rFonts w:ascii="Georgia" w:hAnsi="Georgia"/>
        </w:rPr>
        <w:instrText xml:space="preserve">" </w:instrText>
      </w:r>
      <w:r w:rsidR="00BC36AA" w:rsidRPr="00D40A28">
        <w:rPr>
          <w:rFonts w:ascii="Georgia" w:hAnsi="Georgia"/>
          <w:noProof/>
          <w:lang w:eastAsia="fr-FR"/>
        </w:rPr>
        <w:fldChar w:fldCharType="end"/>
      </w:r>
      <w:r w:rsidRPr="00D40A28">
        <w:rPr>
          <w:rFonts w:ascii="Georgia" w:hAnsi="Georgia"/>
          <w:noProof/>
          <w:lang w:eastAsia="fr-FR"/>
        </w:rPr>
        <w:t>*.</w:t>
      </w:r>
    </w:p>
    <w:p w14:paraId="630E0C4D" w14:textId="77777777" w:rsidR="003759F6" w:rsidRPr="00D40A28" w:rsidRDefault="003759F6" w:rsidP="003759F6">
      <w:pPr>
        <w:spacing w:after="0" w:line="240" w:lineRule="auto"/>
        <w:ind w:left="709"/>
        <w:jc w:val="both"/>
        <w:rPr>
          <w:rFonts w:ascii="Georgia" w:hAnsi="Georgia"/>
          <w:noProof/>
          <w:lang w:eastAsia="fr-FR"/>
        </w:rPr>
      </w:pPr>
    </w:p>
    <w:p w14:paraId="2CFACA4E" w14:textId="77777777" w:rsidR="003759F6" w:rsidRPr="00D40A28" w:rsidRDefault="003759F6" w:rsidP="003759F6">
      <w:pPr>
        <w:spacing w:after="0"/>
        <w:rPr>
          <w:rStyle w:val="MachinecrireHTML"/>
        </w:rPr>
      </w:pPr>
      <w:r w:rsidRPr="00D40A28">
        <w:rPr>
          <w:rStyle w:val="MachinecrireHTML"/>
          <w:rFonts w:ascii="Georgia" w:hAnsi="Georgia"/>
          <w:b/>
          <w:sz w:val="24"/>
        </w:rPr>
        <w:t>ISDN</w:t>
      </w:r>
      <w:r w:rsidR="00BC36AA" w:rsidRPr="00D40A28">
        <w:rPr>
          <w:rStyle w:val="MachinecrireHTML"/>
          <w:rFonts w:ascii="Georgia" w:hAnsi="Georgia"/>
          <w:b/>
          <w:sz w:val="24"/>
        </w:rPr>
        <w:fldChar w:fldCharType="begin"/>
      </w:r>
      <w:r w:rsidRPr="00D40A28">
        <w:rPr>
          <w:rFonts w:ascii="Georgia" w:hAnsi="Georgia"/>
        </w:rPr>
        <w:instrText xml:space="preserve"> XE "</w:instrText>
      </w:r>
      <w:r w:rsidRPr="00D40A28">
        <w:rPr>
          <w:rStyle w:val="MachinecrireHTML"/>
          <w:rFonts w:ascii="Georgia" w:hAnsi="Georgia"/>
          <w:b/>
          <w:sz w:val="24"/>
        </w:rPr>
        <w:instrText>ISDN</w:instrText>
      </w:r>
      <w:r w:rsidRPr="00D40A28">
        <w:rPr>
          <w:rFonts w:ascii="Georgia" w:hAnsi="Georgia"/>
        </w:rPr>
        <w:instrText xml:space="preserve">" </w:instrText>
      </w:r>
      <w:r w:rsidR="00BC36AA" w:rsidRPr="00D40A28">
        <w:rPr>
          <w:rStyle w:val="MachinecrireHTML"/>
          <w:rFonts w:ascii="Georgia" w:hAnsi="Georgia"/>
          <w:b/>
          <w:sz w:val="24"/>
        </w:rPr>
        <w:fldChar w:fldCharType="end"/>
      </w:r>
      <w:r w:rsidRPr="00D40A28">
        <w:rPr>
          <w:rStyle w:val="MachinecrireHTML"/>
          <w:rFonts w:ascii="Georgia" w:hAnsi="Georgia"/>
          <w:b/>
          <w:sz w:val="24"/>
        </w:rPr>
        <w:t xml:space="preserve"> – </w:t>
      </w:r>
      <w:r w:rsidRPr="00D40A28">
        <w:rPr>
          <w:rStyle w:val="MachinecrireHTML"/>
          <w:rFonts w:ascii="Georgia" w:hAnsi="Georgia"/>
          <w:b/>
          <w:i/>
          <w:sz w:val="24"/>
        </w:rPr>
        <w:t>Integrated Service</w:t>
      </w:r>
      <w:r w:rsidR="00BC36AA" w:rsidRPr="00D40A28">
        <w:rPr>
          <w:rStyle w:val="MachinecrireHTML"/>
          <w:rFonts w:ascii="Georgia" w:hAnsi="Georgia"/>
          <w:b/>
          <w:i/>
          <w:sz w:val="24"/>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Service</w:instrText>
      </w:r>
      <w:r w:rsidRPr="00D40A28">
        <w:rPr>
          <w:rFonts w:ascii="Georgia" w:hAnsi="Georgia"/>
        </w:rPr>
        <w:instrText xml:space="preserve">" </w:instrText>
      </w:r>
      <w:r w:rsidR="00BC36AA" w:rsidRPr="00D40A28">
        <w:rPr>
          <w:rStyle w:val="MachinecrireHTML"/>
          <w:rFonts w:ascii="Georgia" w:hAnsi="Georgia"/>
          <w:b/>
          <w:i/>
          <w:sz w:val="24"/>
        </w:rPr>
        <w:fldChar w:fldCharType="end"/>
      </w:r>
      <w:r w:rsidRPr="00D40A28">
        <w:rPr>
          <w:rStyle w:val="MachinecrireHTML"/>
          <w:rFonts w:ascii="Georgia" w:hAnsi="Georgia"/>
          <w:b/>
          <w:i/>
          <w:sz w:val="24"/>
        </w:rPr>
        <w:t xml:space="preserve"> Digital</w:t>
      </w:r>
      <w:r w:rsidR="00BC36AA" w:rsidRPr="00D40A28">
        <w:rPr>
          <w:rStyle w:val="MachinecrireHTML"/>
          <w:rFonts w:ascii="Georgia" w:hAnsi="Georgia"/>
          <w:b/>
          <w:i/>
          <w:sz w:val="24"/>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Digital</w:instrText>
      </w:r>
      <w:r w:rsidRPr="00D40A28">
        <w:rPr>
          <w:rFonts w:ascii="Georgia" w:hAnsi="Georgia"/>
        </w:rPr>
        <w:instrText xml:space="preserve">" </w:instrText>
      </w:r>
      <w:r w:rsidR="00BC36AA" w:rsidRPr="00D40A28">
        <w:rPr>
          <w:rStyle w:val="MachinecrireHTML"/>
          <w:rFonts w:ascii="Georgia" w:hAnsi="Georgia"/>
          <w:b/>
          <w:i/>
          <w:sz w:val="24"/>
        </w:rPr>
        <w:fldChar w:fldCharType="end"/>
      </w:r>
      <w:r w:rsidRPr="00D40A28">
        <w:rPr>
          <w:rStyle w:val="MachinecrireHTML"/>
          <w:rFonts w:ascii="Georgia" w:hAnsi="Georgia"/>
          <w:b/>
          <w:i/>
          <w:sz w:val="24"/>
        </w:rPr>
        <w:t xml:space="preserve"> Network</w:t>
      </w:r>
      <w:r w:rsidR="00BC36AA" w:rsidRPr="00D40A28">
        <w:rPr>
          <w:rStyle w:val="MachinecrireHTML"/>
          <w:rFonts w:ascii="Georgia" w:hAnsi="Georgia"/>
          <w:b/>
          <w:i/>
          <w:sz w:val="24"/>
        </w:rPr>
        <w:fldChar w:fldCharType="begin"/>
      </w:r>
      <w:r w:rsidRPr="00D40A28">
        <w:rPr>
          <w:rFonts w:ascii="Georgia" w:hAnsi="Georgia"/>
        </w:rPr>
        <w:instrText xml:space="preserve"> XE "</w:instrText>
      </w:r>
      <w:r w:rsidRPr="00D40A28">
        <w:rPr>
          <w:rStyle w:val="MachinecrireHTML"/>
          <w:rFonts w:ascii="Georgia" w:hAnsi="Georgia"/>
          <w:b/>
          <w:i/>
          <w:sz w:val="24"/>
        </w:rPr>
        <w:instrText>Integrated Service Digital Network</w:instrText>
      </w:r>
      <w:r w:rsidRPr="00D40A28">
        <w:rPr>
          <w:rFonts w:ascii="Georgia" w:hAnsi="Georgia"/>
        </w:rPr>
        <w:instrText xml:space="preserve">" </w:instrText>
      </w:r>
      <w:r w:rsidR="00BC36AA" w:rsidRPr="00D40A28">
        <w:rPr>
          <w:rStyle w:val="MachinecrireHTML"/>
          <w:rFonts w:ascii="Georgia" w:hAnsi="Georgia"/>
          <w:b/>
          <w:i/>
          <w:sz w:val="24"/>
        </w:rPr>
        <w:fldChar w:fldCharType="end"/>
      </w:r>
    </w:p>
    <w:p w14:paraId="2C2FCE21" w14:textId="77777777" w:rsidR="003759F6" w:rsidRPr="00D40A28" w:rsidRDefault="003759F6" w:rsidP="003759F6">
      <w:pPr>
        <w:spacing w:after="0"/>
        <w:ind w:left="709"/>
        <w:rPr>
          <w:rStyle w:val="MachinecrireHTML"/>
          <w:rFonts w:ascii="Georgia" w:hAnsi="Georgia" w:cs="Geneva"/>
          <w:sz w:val="24"/>
        </w:rPr>
      </w:pPr>
      <w:r w:rsidRPr="00D40A28">
        <w:rPr>
          <w:rStyle w:val="MachinecrireHTML"/>
          <w:rFonts w:ascii="Georgia" w:hAnsi="Georgia"/>
          <w:sz w:val="24"/>
        </w:rPr>
        <w:t>Voir RNIS</w:t>
      </w:r>
      <w:r w:rsidR="00BC36AA" w:rsidRPr="00D40A28">
        <w:rPr>
          <w:rStyle w:val="MachinecrireHTML"/>
          <w:rFonts w:ascii="Georgia" w:hAnsi="Georgia"/>
          <w:sz w:val="24"/>
        </w:rPr>
        <w:fldChar w:fldCharType="begin"/>
      </w:r>
      <w:r w:rsidRPr="00D40A28">
        <w:rPr>
          <w:rFonts w:ascii="Georgia" w:hAnsi="Georgia"/>
        </w:rPr>
        <w:instrText xml:space="preserve"> XE "</w:instrText>
      </w:r>
      <w:r w:rsidRPr="00D40A28">
        <w:rPr>
          <w:rStyle w:val="MachinecrireHTML"/>
          <w:rFonts w:ascii="Georgia" w:hAnsi="Georgia"/>
          <w:sz w:val="24"/>
        </w:rPr>
        <w:instrText>RNIS</w:instrText>
      </w:r>
      <w:r w:rsidRPr="00D40A28">
        <w:rPr>
          <w:rFonts w:ascii="Georgia" w:hAnsi="Georgia"/>
        </w:rPr>
        <w:instrText xml:space="preserve">" </w:instrText>
      </w:r>
      <w:r w:rsidR="00BC36AA" w:rsidRPr="00D40A28">
        <w:rPr>
          <w:rStyle w:val="MachinecrireHTML"/>
          <w:rFonts w:ascii="Georgia" w:hAnsi="Georgia"/>
          <w:sz w:val="24"/>
        </w:rPr>
        <w:fldChar w:fldCharType="end"/>
      </w:r>
      <w:r w:rsidRPr="00D40A28">
        <w:rPr>
          <w:rStyle w:val="MachinecrireHTML"/>
          <w:rFonts w:ascii="Georgia" w:hAnsi="Georgia"/>
          <w:sz w:val="24"/>
        </w:rPr>
        <w:t xml:space="preserve"> - Réseau</w:t>
      </w:r>
      <w:r w:rsidR="00BC36AA" w:rsidRPr="00D40A28">
        <w:rPr>
          <w:rStyle w:val="MachinecrireHTML"/>
          <w:rFonts w:ascii="Georgia" w:hAnsi="Georgia"/>
          <w:sz w:val="24"/>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Réseau</w:instrText>
      </w:r>
      <w:r w:rsidRPr="00D40A28">
        <w:rPr>
          <w:rFonts w:ascii="Georgia" w:hAnsi="Georgia"/>
        </w:rPr>
        <w:instrText xml:space="preserve">" </w:instrText>
      </w:r>
      <w:r w:rsidR="00BC36AA" w:rsidRPr="00D40A28">
        <w:rPr>
          <w:rStyle w:val="MachinecrireHTML"/>
          <w:rFonts w:ascii="Georgia" w:hAnsi="Georgia"/>
          <w:sz w:val="24"/>
        </w:rPr>
        <w:fldChar w:fldCharType="end"/>
      </w:r>
      <w:r w:rsidRPr="00D40A28">
        <w:rPr>
          <w:rStyle w:val="MachinecrireHTML"/>
          <w:rFonts w:ascii="Georgia" w:hAnsi="Georgia"/>
          <w:sz w:val="24"/>
        </w:rPr>
        <w:t xml:space="preserve"> Numérique à Intégration de Données</w:t>
      </w:r>
      <w:r w:rsidR="00BC36AA" w:rsidRPr="00D40A28">
        <w:rPr>
          <w:rStyle w:val="MachinecrireHTML"/>
          <w:rFonts w:ascii="Georgia" w:hAnsi="Georgia"/>
          <w:sz w:val="24"/>
        </w:rPr>
        <w:fldChar w:fldCharType="begin"/>
      </w:r>
      <w:r w:rsidRPr="00D40A28">
        <w:rPr>
          <w:rFonts w:ascii="Georgia" w:hAnsi="Georgia"/>
        </w:rPr>
        <w:instrText xml:space="preserve"> XE "</w:instrText>
      </w:r>
      <w:r w:rsidRPr="00D40A28">
        <w:rPr>
          <w:rStyle w:val="MachinecrireHTML"/>
          <w:rFonts w:ascii="Georgia" w:hAnsi="Georgia"/>
          <w:sz w:val="24"/>
        </w:rPr>
        <w:instrText>Réseau Numérique à Intégration de Données</w:instrText>
      </w:r>
      <w:r w:rsidRPr="00D40A28">
        <w:rPr>
          <w:rFonts w:ascii="Georgia" w:hAnsi="Georgia"/>
        </w:rPr>
        <w:instrText xml:space="preserve">" </w:instrText>
      </w:r>
      <w:r w:rsidR="00BC36AA" w:rsidRPr="00D40A28">
        <w:rPr>
          <w:rStyle w:val="MachinecrireHTML"/>
          <w:rFonts w:ascii="Georgia" w:hAnsi="Georgia"/>
          <w:sz w:val="24"/>
        </w:rPr>
        <w:fldChar w:fldCharType="end"/>
      </w:r>
      <w:r w:rsidRPr="00D40A28">
        <w:rPr>
          <w:rStyle w:val="MachinecrireHTML"/>
          <w:rFonts w:ascii="Georgia" w:hAnsi="Georgia"/>
          <w:sz w:val="24"/>
        </w:rPr>
        <w:t>.</w:t>
      </w:r>
    </w:p>
    <w:p w14:paraId="41039FE1" w14:textId="77777777" w:rsidR="003759F6" w:rsidRPr="00D40A28" w:rsidRDefault="003759F6" w:rsidP="003759F6">
      <w:pPr>
        <w:spacing w:after="0"/>
        <w:rPr>
          <w:rStyle w:val="MachinecrireHTML"/>
        </w:rPr>
      </w:pPr>
    </w:p>
    <w:p w14:paraId="4319570D" w14:textId="77777777" w:rsidR="003759F6" w:rsidRPr="00D40A28" w:rsidRDefault="003759F6" w:rsidP="003759F6">
      <w:pPr>
        <w:spacing w:after="0"/>
        <w:rPr>
          <w:rStyle w:val="MachinecrireHTML"/>
        </w:rPr>
      </w:pPr>
      <w:r w:rsidRPr="00D40A28">
        <w:rPr>
          <w:rStyle w:val="MachinecrireHTML"/>
          <w:rFonts w:ascii="Georgia" w:hAnsi="Georgia"/>
          <w:b/>
          <w:sz w:val="24"/>
          <w:lang w:val="en-US"/>
        </w:rPr>
        <w:t>IS-IS</w:t>
      </w:r>
      <w:r w:rsidR="00BC36AA" w:rsidRPr="00D40A28">
        <w:rPr>
          <w:rStyle w:val="MachinecrireHTML"/>
          <w:rFonts w:ascii="Georgia" w:hAnsi="Georgia"/>
          <w:b/>
          <w:sz w:val="24"/>
        </w:rPr>
        <w:fldChar w:fldCharType="begin"/>
      </w:r>
      <w:r w:rsidRPr="00D40A28">
        <w:rPr>
          <w:rFonts w:ascii="Georgia" w:hAnsi="Georgia"/>
          <w:lang w:val="en-US"/>
        </w:rPr>
        <w:instrText xml:space="preserve"> XE "</w:instrText>
      </w:r>
      <w:r w:rsidRPr="00D40A28">
        <w:rPr>
          <w:rStyle w:val="MachinecrireHTML"/>
          <w:rFonts w:ascii="Georgia" w:hAnsi="Georgia"/>
          <w:b/>
          <w:sz w:val="24"/>
          <w:lang w:val="en-US"/>
        </w:rPr>
        <w:instrText>IS-IS</w:instrText>
      </w:r>
      <w:r w:rsidRPr="00D40A28">
        <w:rPr>
          <w:rFonts w:ascii="Georgia" w:hAnsi="Georgia"/>
          <w:lang w:val="en-US"/>
        </w:rPr>
        <w:instrText xml:space="preserve">" </w:instrText>
      </w:r>
      <w:r w:rsidR="00BC36AA" w:rsidRPr="00D40A28">
        <w:rPr>
          <w:rStyle w:val="MachinecrireHTML"/>
          <w:rFonts w:ascii="Georgia" w:hAnsi="Georgia"/>
          <w:b/>
          <w:sz w:val="24"/>
        </w:rPr>
        <w:fldChar w:fldCharType="end"/>
      </w:r>
      <w:r w:rsidRPr="00D40A28">
        <w:rPr>
          <w:rStyle w:val="MachinecrireHTML"/>
          <w:rFonts w:ascii="Georgia" w:hAnsi="Georgia"/>
          <w:b/>
          <w:sz w:val="24"/>
          <w:lang w:val="en-US"/>
        </w:rPr>
        <w:t xml:space="preserve"> – </w:t>
      </w:r>
      <w:r w:rsidRPr="00D40A28">
        <w:rPr>
          <w:rStyle w:val="MachinecrireHTML"/>
          <w:rFonts w:ascii="Georgia" w:hAnsi="Georgia"/>
          <w:b/>
          <w:i/>
          <w:sz w:val="24"/>
          <w:lang w:val="en-US"/>
        </w:rPr>
        <w:t>Intermediate Sytem to Intermediate System</w:t>
      </w:r>
      <w:r w:rsidR="00BC36AA" w:rsidRPr="00D40A28">
        <w:rPr>
          <w:rStyle w:val="MachinecrireHTML"/>
          <w:rFonts w:ascii="Georgia" w:hAnsi="Georgia"/>
          <w:b/>
          <w:i/>
          <w:sz w:val="24"/>
        </w:rPr>
        <w:fldChar w:fldCharType="begin"/>
      </w:r>
      <w:r w:rsidRPr="00D40A28">
        <w:rPr>
          <w:rFonts w:ascii="Georgia" w:hAnsi="Georgia"/>
          <w:lang w:val="en-US"/>
        </w:rPr>
        <w:instrText xml:space="preserve"> XE "</w:instrText>
      </w:r>
      <w:r w:rsidRPr="00D40A28">
        <w:rPr>
          <w:rStyle w:val="MachinecrireHTML"/>
          <w:rFonts w:ascii="Georgia" w:hAnsi="Georgia"/>
          <w:b/>
          <w:i/>
          <w:sz w:val="24"/>
          <w:lang w:val="en-US"/>
        </w:rPr>
        <w:instrText>Intermediate Sytem to Intermediate System</w:instrText>
      </w:r>
      <w:r w:rsidRPr="00D40A28">
        <w:rPr>
          <w:rFonts w:ascii="Georgia" w:hAnsi="Georgia"/>
          <w:lang w:val="en-US"/>
        </w:rPr>
        <w:instrText xml:space="preserve">" </w:instrText>
      </w:r>
      <w:r w:rsidR="00BC36AA" w:rsidRPr="00D40A28">
        <w:rPr>
          <w:rStyle w:val="MachinecrireHTML"/>
          <w:rFonts w:ascii="Georgia" w:hAnsi="Georgia"/>
          <w:b/>
          <w:i/>
          <w:sz w:val="24"/>
        </w:rPr>
        <w:fldChar w:fldCharType="end"/>
      </w:r>
    </w:p>
    <w:p w14:paraId="3E2D5F2C" w14:textId="77777777" w:rsidR="003759F6" w:rsidRPr="00D40A28" w:rsidRDefault="003759F6" w:rsidP="003759F6">
      <w:pPr>
        <w:spacing w:after="0" w:line="240" w:lineRule="auto"/>
        <w:ind w:left="709"/>
        <w:jc w:val="both"/>
        <w:rPr>
          <w:rStyle w:val="MachinecrireHTML"/>
          <w:rFonts w:ascii="Georgia" w:hAnsi="Georgia" w:cs="Geneva"/>
          <w:sz w:val="24"/>
        </w:rPr>
      </w:pPr>
      <w:r w:rsidRPr="00D40A28">
        <w:rPr>
          <w:rStyle w:val="MachinecrireHTML"/>
          <w:rFonts w:ascii="Georgia" w:hAnsi="Georgia"/>
          <w:sz w:val="24"/>
        </w:rPr>
        <w:t>A l’instar OSPF*</w:t>
      </w:r>
      <w:r w:rsidR="00BC36AA" w:rsidRPr="00D40A28">
        <w:rPr>
          <w:rStyle w:val="MachinecrireHTML"/>
          <w:rFonts w:ascii="Georgia" w:hAnsi="Georgia"/>
          <w:sz w:val="24"/>
        </w:rPr>
        <w:fldChar w:fldCharType="begin"/>
      </w:r>
      <w:r w:rsidRPr="00D40A28">
        <w:rPr>
          <w:rFonts w:ascii="Georgia" w:hAnsi="Georgia"/>
        </w:rPr>
        <w:instrText xml:space="preserve"> XE "</w:instrText>
      </w:r>
      <w:r w:rsidRPr="00D40A28">
        <w:rPr>
          <w:rFonts w:ascii="Georgia" w:hAnsi="Georgia"/>
          <w:b/>
        </w:rPr>
        <w:instrText>OSPF</w:instrText>
      </w:r>
      <w:r w:rsidRPr="00D40A28">
        <w:rPr>
          <w:rFonts w:ascii="Georgia" w:hAnsi="Georgia"/>
        </w:rPr>
        <w:instrText xml:space="preserve">" </w:instrText>
      </w:r>
      <w:r w:rsidR="00BC36AA" w:rsidRPr="00D40A28">
        <w:rPr>
          <w:rStyle w:val="MachinecrireHTML"/>
          <w:rFonts w:ascii="Georgia" w:hAnsi="Georgia"/>
          <w:sz w:val="24"/>
        </w:rPr>
        <w:fldChar w:fldCharType="end"/>
      </w:r>
      <w:r w:rsidRPr="00D40A28">
        <w:rPr>
          <w:rStyle w:val="MachinecrireHTML"/>
          <w:rFonts w:ascii="Georgia" w:hAnsi="Georgia"/>
          <w:sz w:val="24"/>
        </w:rPr>
        <w:t>, IS-IS</w:t>
      </w:r>
      <w:r w:rsidR="00BC36AA" w:rsidRPr="00D40A28">
        <w:rPr>
          <w:rStyle w:val="MachinecrireHTML"/>
          <w:rFonts w:ascii="Georgia" w:hAnsi="Georgia"/>
          <w:sz w:val="24"/>
        </w:rPr>
        <w:fldChar w:fldCharType="begin"/>
      </w:r>
      <w:r w:rsidRPr="00D40A28">
        <w:rPr>
          <w:rFonts w:ascii="Georgia" w:hAnsi="Georgia"/>
        </w:rPr>
        <w:instrText xml:space="preserve"> XE "</w:instrText>
      </w:r>
      <w:r w:rsidRPr="00D40A28">
        <w:rPr>
          <w:rStyle w:val="MachinecrireHTML"/>
          <w:rFonts w:ascii="Georgia" w:hAnsi="Georgia"/>
          <w:b/>
          <w:sz w:val="24"/>
        </w:rPr>
        <w:instrText>IS-IS</w:instrText>
      </w:r>
      <w:r w:rsidRPr="00D40A28">
        <w:rPr>
          <w:rFonts w:ascii="Georgia" w:hAnsi="Georgia"/>
        </w:rPr>
        <w:instrText xml:space="preserve">" </w:instrText>
      </w:r>
      <w:r w:rsidR="00BC36AA" w:rsidRPr="00D40A28">
        <w:rPr>
          <w:rStyle w:val="MachinecrireHTML"/>
          <w:rFonts w:ascii="Georgia" w:hAnsi="Georgia"/>
          <w:sz w:val="24"/>
        </w:rPr>
        <w:fldChar w:fldCharType="end"/>
      </w:r>
      <w:r w:rsidRPr="00D40A28">
        <w:rPr>
          <w:rStyle w:val="MachinecrireHTML"/>
          <w:rFonts w:ascii="Georgia" w:hAnsi="Georgia"/>
          <w:sz w:val="24"/>
        </w:rPr>
        <w:t xml:space="preserve"> est un protocole interne de routage* à état de liens (qui utilise l’algorithme de Dijkstra*). Typiquement, chaque routeur, pour établir sa table interne et dresser une cartographie de l’état du réseau, transmet vers ses voisins l’état de ses liaisons. IS-IS permet de définir plusieurs domaines, donc des zones de routage, et limite ainsi la taille des tables et les temps de convergence</w:t>
      </w:r>
      <w:r w:rsidRPr="00D40A28">
        <w:rPr>
          <w:rStyle w:val="Appelnotedebasdep"/>
          <w:rFonts w:ascii="Georgia" w:hAnsi="Georgia" w:cs="Courier"/>
        </w:rPr>
        <w:footnoteReference w:id="147"/>
      </w:r>
      <w:r w:rsidRPr="00D40A28">
        <w:rPr>
          <w:rStyle w:val="MachinecrireHTML"/>
          <w:rFonts w:ascii="Georgia" w:hAnsi="Georgia"/>
          <w:sz w:val="24"/>
        </w:rPr>
        <w:t>. Le routeur IS-IS peut être utilisé en intrazone (pour échanger des messages au sein de la zone où il est défini) ou interzone pour échanger des routes entre plusieurs zones. Le protocole n’utilise pas IP comme protocole réseau (il est indépendant des protocoles qu’il route) il est donc nécessaire de définir un adressage particulier pour chaque routeur. Codée sur 10 octets, l’adresse du routeur (adresse ISO</w:t>
      </w:r>
      <w:r w:rsidR="00BC36AA" w:rsidRPr="00D40A28">
        <w:rPr>
          <w:rStyle w:val="MachinecrireHTML"/>
          <w:rFonts w:ascii="Georgia" w:hAnsi="Georgia"/>
          <w:sz w:val="24"/>
        </w:rPr>
        <w:fldChar w:fldCharType="begin"/>
      </w:r>
      <w:r w:rsidRPr="00D40A28">
        <w:rPr>
          <w:rFonts w:ascii="Georgia" w:hAnsi="Georgia"/>
        </w:rPr>
        <w:instrText xml:space="preserve"> XE "</w:instrText>
      </w:r>
      <w:r w:rsidRPr="00D40A28">
        <w:rPr>
          <w:rFonts w:ascii="Georgia" w:hAnsi="Georgia" w:cs="Courier"/>
          <w:b/>
        </w:rPr>
        <w:instrText>ISO</w:instrText>
      </w:r>
      <w:r w:rsidRPr="00D40A28">
        <w:rPr>
          <w:rFonts w:ascii="Georgia" w:hAnsi="Georgia"/>
        </w:rPr>
        <w:instrText xml:space="preserve">" </w:instrText>
      </w:r>
      <w:r w:rsidR="00BC36AA" w:rsidRPr="00D40A28">
        <w:rPr>
          <w:rStyle w:val="MachinecrireHTML"/>
          <w:rFonts w:ascii="Georgia" w:hAnsi="Georgia"/>
          <w:sz w:val="24"/>
        </w:rPr>
        <w:fldChar w:fldCharType="end"/>
      </w:r>
      <w:r w:rsidRPr="00D40A28">
        <w:rPr>
          <w:rStyle w:val="MachinecrireHTML"/>
          <w:rFonts w:ascii="Georgia" w:hAnsi="Georgia"/>
          <w:sz w:val="24"/>
        </w:rPr>
        <w:t xml:space="preserve"> NET) se décompose comme suit : les trois premiers octets sont des identifiants de zone, le six suivants assurent l’identification de l’équipement dans la zone, le dernier octet est positionné à 0x00. Le protocole est normé par l’ISO/CEI 10589 :2002 et spécifié par la RFC</w:t>
      </w:r>
      <w:r w:rsidR="00BC36AA" w:rsidRPr="00D40A28">
        <w:rPr>
          <w:rStyle w:val="MachinecrireHTML"/>
          <w:rFonts w:ascii="Georgia" w:hAnsi="Georgia"/>
          <w:sz w:val="24"/>
        </w:rPr>
        <w:fldChar w:fldCharType="begin"/>
      </w:r>
      <w:r w:rsidRPr="00D40A28">
        <w:rPr>
          <w:rFonts w:ascii="Georgia" w:hAnsi="Georgia"/>
        </w:rPr>
        <w:instrText xml:space="preserve"> XE "</w:instrText>
      </w:r>
      <w:r w:rsidRPr="00D40A28">
        <w:rPr>
          <w:rFonts w:ascii="Georgia" w:hAnsi="Georgia"/>
          <w:b/>
        </w:rPr>
        <w:instrText>RFC</w:instrText>
      </w:r>
      <w:r w:rsidRPr="00D40A28">
        <w:rPr>
          <w:rFonts w:ascii="Georgia" w:hAnsi="Georgia"/>
        </w:rPr>
        <w:instrText xml:space="preserve">" </w:instrText>
      </w:r>
      <w:r w:rsidR="00BC36AA" w:rsidRPr="00D40A28">
        <w:rPr>
          <w:rStyle w:val="MachinecrireHTML"/>
          <w:rFonts w:ascii="Georgia" w:hAnsi="Georgia"/>
          <w:sz w:val="24"/>
        </w:rPr>
        <w:fldChar w:fldCharType="end"/>
      </w:r>
      <w:r w:rsidRPr="00D40A28">
        <w:rPr>
          <w:rStyle w:val="MachinecrireHTML"/>
          <w:rFonts w:ascii="Georgia" w:hAnsi="Georgia"/>
          <w:sz w:val="24"/>
        </w:rPr>
        <w:t xml:space="preserve"> 1142.</w:t>
      </w:r>
    </w:p>
    <w:p w14:paraId="6DA8DF77" w14:textId="77777777" w:rsidR="003759F6" w:rsidRPr="00D40A28" w:rsidRDefault="003759F6" w:rsidP="003759F6">
      <w:pPr>
        <w:spacing w:after="0" w:line="240" w:lineRule="auto"/>
        <w:jc w:val="both"/>
        <w:rPr>
          <w:rFonts w:ascii="Georgia" w:eastAsia="Cambria" w:hAnsi="Georgia" w:cs="Times New Roman"/>
          <w:bCs w:val="0"/>
          <w:sz w:val="20"/>
          <w:szCs w:val="20"/>
          <w:lang w:eastAsia="fr-FR"/>
        </w:rPr>
      </w:pPr>
    </w:p>
    <w:p w14:paraId="0291D930" w14:textId="77777777" w:rsidR="003759F6" w:rsidRPr="00D40A28" w:rsidRDefault="003759F6" w:rsidP="003759F6">
      <w:pPr>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ISL</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ISL</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Inter Switch Link</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Inter Switch Link</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3045AAC7" w14:textId="77777777" w:rsidR="003759F6" w:rsidRPr="00D40A28" w:rsidRDefault="003759F6" w:rsidP="003759F6">
      <w:pPr>
        <w:spacing w:after="0" w:line="240" w:lineRule="auto"/>
        <w:ind w:left="709"/>
        <w:jc w:val="both"/>
        <w:rPr>
          <w:rFonts w:ascii="Georgia" w:hAnsi="Georgia" w:cs="Courier"/>
        </w:rPr>
      </w:pPr>
      <w:r w:rsidRPr="00D40A28">
        <w:rPr>
          <w:rFonts w:ascii="Georgia" w:hAnsi="Georgia" w:cs="Courier"/>
        </w:rPr>
        <w:t>Le protocole ISL</w:t>
      </w:r>
      <w:r w:rsidR="00BC36AA" w:rsidRPr="00D40A28">
        <w:rPr>
          <w:rFonts w:ascii="Georgia" w:hAnsi="Georgia" w:cs="Courie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ISL</w:instrText>
      </w:r>
      <w:r w:rsidRPr="00D40A28">
        <w:rPr>
          <w:rFonts w:ascii="Georgia" w:hAnsi="Georgia"/>
        </w:rPr>
        <w:instrText xml:space="preserve">" </w:instrText>
      </w:r>
      <w:r w:rsidR="00BC36AA" w:rsidRPr="00D40A28">
        <w:rPr>
          <w:rFonts w:ascii="Georgia" w:hAnsi="Georgia" w:cs="Courier"/>
        </w:rPr>
        <w:fldChar w:fldCharType="end"/>
      </w:r>
      <w:r w:rsidRPr="00D40A28">
        <w:rPr>
          <w:rFonts w:ascii="Georgia" w:hAnsi="Georgia" w:cs="Courier"/>
        </w:rPr>
        <w:t xml:space="preserve"> est un protocole propriétaire CISCO qui permet d’étendre des réseaux virtuels sur plusieurs commutateurs. Ainsi, ISL assure le transfert de trames* Ethernet*, avec leurs numéros d’identification de réseau virtuel, entre commutateurs (ou routeurs). Le marquage de la trame (</w:t>
      </w:r>
      <w:r w:rsidRPr="00D40A28">
        <w:rPr>
          <w:rFonts w:ascii="Georgia" w:hAnsi="Georgia" w:cs="Courier"/>
          <w:i/>
        </w:rPr>
        <w:t>frame tagging</w:t>
      </w:r>
      <w:r w:rsidR="00BC36AA" w:rsidRPr="00D40A28">
        <w:rPr>
          <w:rFonts w:ascii="Georgia" w:hAnsi="Georgia" w:cs="Courier"/>
          <w:i/>
        </w:rPr>
        <w:fldChar w:fldCharType="begin"/>
      </w:r>
      <w:r w:rsidRPr="00D40A28">
        <w:rPr>
          <w:rFonts w:ascii="Georgia" w:hAnsi="Georgia"/>
        </w:rPr>
        <w:instrText xml:space="preserve"> XE "</w:instrText>
      </w:r>
      <w:r w:rsidRPr="00D40A28">
        <w:rPr>
          <w:rFonts w:ascii="Georgia" w:hAnsi="Georgia" w:cs="Courier"/>
          <w:i/>
        </w:rPr>
        <w:instrText>frame tagging</w:instrText>
      </w:r>
      <w:r w:rsidRPr="00D40A28">
        <w:rPr>
          <w:rFonts w:ascii="Georgia" w:hAnsi="Georgia"/>
        </w:rPr>
        <w:instrText xml:space="preserve">" </w:instrText>
      </w:r>
      <w:r w:rsidR="00BC36AA" w:rsidRPr="00D40A28">
        <w:rPr>
          <w:rFonts w:ascii="Georgia" w:hAnsi="Georgia" w:cs="Courier"/>
          <w:i/>
        </w:rPr>
        <w:fldChar w:fldCharType="end"/>
      </w:r>
      <w:r w:rsidRPr="00D40A28">
        <w:rPr>
          <w:rFonts w:ascii="Georgia" w:hAnsi="Georgia" w:cs="Courier"/>
        </w:rPr>
        <w:t xml:space="preserve">) est effectué en entrée de l’équipement (commutateur*) puis la trame est encapsulée. Le mécanisme est indépendant des stations émettrices et réceptrices. </w:t>
      </w:r>
    </w:p>
    <w:p w14:paraId="7BB571CD" w14:textId="77777777" w:rsidR="003759F6" w:rsidRPr="00D40A28" w:rsidRDefault="003759F6" w:rsidP="003759F6">
      <w:pPr>
        <w:spacing w:after="0" w:line="240" w:lineRule="auto"/>
        <w:ind w:left="709"/>
        <w:jc w:val="both"/>
        <w:rPr>
          <w:rFonts w:ascii="Georgia" w:hAnsi="Georgia" w:cs="Courier"/>
        </w:rPr>
      </w:pPr>
      <w:r w:rsidRPr="00D40A28">
        <w:rPr>
          <w:rFonts w:ascii="Georgia" w:hAnsi="Georgia" w:cs="Courier"/>
        </w:rPr>
        <w:t>Ce mécanisme est supplanté par le standard IEEE 802.1q qui est un mécanisme d’encapsulation permettant également la propagation de plusieurs VLAN*</w:t>
      </w:r>
      <w:r w:rsidR="00BC36AA" w:rsidRPr="00D40A28">
        <w:rPr>
          <w:rFonts w:ascii="Georgia" w:hAnsi="Georgia" w:cs="Courie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VLAN</w:instrText>
      </w:r>
      <w:r w:rsidRPr="00D40A28">
        <w:rPr>
          <w:rFonts w:ascii="Georgia" w:hAnsi="Georgia"/>
        </w:rPr>
        <w:instrText xml:space="preserve">" </w:instrText>
      </w:r>
      <w:r w:rsidR="00BC36AA" w:rsidRPr="00D40A28">
        <w:rPr>
          <w:rFonts w:ascii="Georgia" w:hAnsi="Georgia" w:cs="Courier"/>
        </w:rPr>
        <w:fldChar w:fldCharType="end"/>
      </w:r>
      <w:r w:rsidRPr="00D40A28">
        <w:rPr>
          <w:rFonts w:ascii="Georgia" w:hAnsi="Georgia" w:cs="Courier"/>
        </w:rPr>
        <w:t>* sur un même lien (physique).</w:t>
      </w:r>
    </w:p>
    <w:p w14:paraId="7ADBD0B0" w14:textId="77777777" w:rsidR="003759F6" w:rsidRPr="00D40A28" w:rsidRDefault="003759F6" w:rsidP="003759F6">
      <w:pPr>
        <w:spacing w:after="0" w:line="240" w:lineRule="auto"/>
        <w:ind w:left="709"/>
        <w:jc w:val="both"/>
        <w:rPr>
          <w:rFonts w:ascii="Georgia" w:hAnsi="Georgia" w:cs="Courier"/>
        </w:rPr>
      </w:pPr>
    </w:p>
    <w:p w14:paraId="5DE1DCA8" w14:textId="77777777" w:rsidR="003759F6" w:rsidRPr="00D40A28" w:rsidRDefault="003759F6" w:rsidP="003759F6">
      <w:pPr>
        <w:spacing w:after="0" w:line="240" w:lineRule="auto"/>
        <w:jc w:val="both"/>
        <w:rPr>
          <w:rFonts w:ascii="Georgia" w:hAnsi="Georgia" w:cs="Courier"/>
          <w:b/>
          <w:i/>
        </w:rPr>
      </w:pPr>
      <w:r w:rsidRPr="00D40A28">
        <w:rPr>
          <w:rFonts w:ascii="Georgia" w:hAnsi="Georgia" w:cs="Courier"/>
          <w:b/>
        </w:rPr>
        <w:t>ISO</w:t>
      </w:r>
      <w:r w:rsidR="00BC36AA" w:rsidRPr="00D40A28">
        <w:rPr>
          <w:rFonts w:ascii="Georgia" w:hAnsi="Georgia" w:cs="Courier"/>
          <w:b/>
        </w:rPr>
        <w:fldChar w:fldCharType="begin"/>
      </w:r>
      <w:r w:rsidRPr="00D40A28">
        <w:rPr>
          <w:rFonts w:ascii="Georgia" w:hAnsi="Georgia"/>
        </w:rPr>
        <w:instrText xml:space="preserve"> XE "</w:instrText>
      </w:r>
      <w:r w:rsidRPr="00D40A28">
        <w:rPr>
          <w:rFonts w:ascii="Georgia" w:hAnsi="Georgia" w:cs="Courier"/>
          <w:b/>
        </w:rPr>
        <w:instrText>ISO</w:instrText>
      </w:r>
      <w:r w:rsidRPr="00D40A28">
        <w:rPr>
          <w:rFonts w:ascii="Georgia" w:hAnsi="Georgia"/>
        </w:rPr>
        <w:instrText xml:space="preserve">" </w:instrText>
      </w:r>
      <w:r w:rsidR="00BC36AA" w:rsidRPr="00D40A28">
        <w:rPr>
          <w:rFonts w:ascii="Georgia" w:hAnsi="Georgia" w:cs="Courier"/>
          <w:b/>
        </w:rPr>
        <w:fldChar w:fldCharType="end"/>
      </w:r>
      <w:r w:rsidRPr="00D40A28">
        <w:rPr>
          <w:rFonts w:ascii="Georgia" w:hAnsi="Georgia" w:cs="Courier"/>
          <w:b/>
        </w:rPr>
        <w:t xml:space="preserve"> – </w:t>
      </w:r>
      <w:r w:rsidRPr="00D40A28">
        <w:rPr>
          <w:rFonts w:ascii="Georgia" w:hAnsi="Georgia" w:cs="Courier"/>
          <w:b/>
          <w:i/>
        </w:rPr>
        <w:t>International Standard Organisation</w:t>
      </w:r>
      <w:r w:rsidR="00BC36AA" w:rsidRPr="00D40A28">
        <w:rPr>
          <w:rFonts w:ascii="Georgia" w:hAnsi="Georgia" w:cs="Courier"/>
          <w:b/>
          <w:i/>
        </w:rPr>
        <w:fldChar w:fldCharType="begin"/>
      </w:r>
      <w:r w:rsidRPr="00D40A28">
        <w:rPr>
          <w:rFonts w:ascii="Georgia" w:hAnsi="Georgia"/>
        </w:rPr>
        <w:instrText xml:space="preserve"> XE "</w:instrText>
      </w:r>
      <w:r w:rsidRPr="00D40A28">
        <w:rPr>
          <w:rFonts w:ascii="Georgia" w:hAnsi="Georgia" w:cs="Courier"/>
          <w:b/>
          <w:i/>
        </w:rPr>
        <w:instrText>International Standard Organisation</w:instrText>
      </w:r>
      <w:r w:rsidRPr="00D40A28">
        <w:rPr>
          <w:rFonts w:ascii="Georgia" w:hAnsi="Georgia"/>
        </w:rPr>
        <w:instrText xml:space="preserve">" </w:instrText>
      </w:r>
      <w:r w:rsidR="00BC36AA" w:rsidRPr="00D40A28">
        <w:rPr>
          <w:rFonts w:ascii="Georgia" w:hAnsi="Georgia" w:cs="Courier"/>
          <w:b/>
          <w:i/>
        </w:rPr>
        <w:fldChar w:fldCharType="end"/>
      </w:r>
    </w:p>
    <w:p w14:paraId="3CDB0873" w14:textId="77777777" w:rsidR="003759F6" w:rsidRPr="00D40A28" w:rsidRDefault="003759F6" w:rsidP="003759F6">
      <w:pPr>
        <w:spacing w:after="0" w:line="240" w:lineRule="auto"/>
        <w:jc w:val="both"/>
        <w:rPr>
          <w:rFonts w:ascii="Georgia" w:hAnsi="Georgia" w:cs="Courier"/>
        </w:rPr>
      </w:pPr>
      <w:r w:rsidRPr="00D40A28">
        <w:rPr>
          <w:rFonts w:ascii="Georgia" w:hAnsi="Georgia" w:cs="Courier"/>
        </w:rPr>
        <w:t>(Organisation Internationale de normalisation</w:t>
      </w:r>
      <w:r w:rsidR="00BC36AA" w:rsidRPr="00D40A28">
        <w:rPr>
          <w:rFonts w:ascii="Georgia" w:hAnsi="Georgia" w:cs="Courier"/>
        </w:rPr>
        <w:fldChar w:fldCharType="begin"/>
      </w:r>
      <w:r w:rsidRPr="00D40A28">
        <w:rPr>
          <w:rFonts w:ascii="Georgia" w:hAnsi="Georgia"/>
        </w:rPr>
        <w:instrText xml:space="preserve"> XE "</w:instrText>
      </w:r>
      <w:r w:rsidRPr="00D40A28">
        <w:rPr>
          <w:rFonts w:ascii="Georgia" w:hAnsi="Georgia" w:cs="Courier"/>
        </w:rPr>
        <w:instrText>Organisation Internationale de normalisation</w:instrText>
      </w:r>
      <w:r w:rsidRPr="00D40A28">
        <w:rPr>
          <w:rFonts w:ascii="Georgia" w:hAnsi="Georgia"/>
        </w:rPr>
        <w:instrText xml:space="preserve">" </w:instrText>
      </w:r>
      <w:r w:rsidR="00BC36AA" w:rsidRPr="00D40A28">
        <w:rPr>
          <w:rFonts w:ascii="Georgia" w:hAnsi="Georgia" w:cs="Courier"/>
        </w:rPr>
        <w:fldChar w:fldCharType="end"/>
      </w:r>
      <w:r w:rsidRPr="00D40A28">
        <w:rPr>
          <w:rFonts w:ascii="Georgia" w:hAnsi="Georgia" w:cs="Courier"/>
        </w:rPr>
        <w:t>)</w:t>
      </w:r>
    </w:p>
    <w:p w14:paraId="39E00170" w14:textId="77777777" w:rsidR="003759F6" w:rsidRPr="00D40A28" w:rsidRDefault="003759F6" w:rsidP="003759F6">
      <w:pPr>
        <w:spacing w:after="0" w:line="240" w:lineRule="auto"/>
        <w:ind w:left="709"/>
        <w:jc w:val="both"/>
        <w:rPr>
          <w:rFonts w:ascii="Georgia" w:eastAsia="Cambria" w:hAnsi="Georgia" w:cs="Times New Roman"/>
          <w:bCs w:val="0"/>
          <w:szCs w:val="20"/>
          <w:lang w:eastAsia="fr-FR"/>
        </w:rPr>
      </w:pPr>
      <w:r w:rsidRPr="00D40A28">
        <w:rPr>
          <w:rFonts w:ascii="Georgia" w:hAnsi="Georgia" w:cs="Courier"/>
        </w:rPr>
        <w:t>L’ISO</w:t>
      </w:r>
      <w:r w:rsidR="00BC36AA" w:rsidRPr="00D40A28">
        <w:rPr>
          <w:rFonts w:ascii="Georgia" w:hAnsi="Georgia" w:cs="Courier"/>
        </w:rPr>
        <w:fldChar w:fldCharType="begin"/>
      </w:r>
      <w:r w:rsidRPr="00D40A28">
        <w:rPr>
          <w:rFonts w:ascii="Georgia" w:hAnsi="Georgia"/>
        </w:rPr>
        <w:instrText xml:space="preserve"> XE "</w:instrText>
      </w:r>
      <w:r w:rsidRPr="00D40A28">
        <w:rPr>
          <w:rFonts w:ascii="Georgia" w:hAnsi="Georgia" w:cs="Courier"/>
          <w:b/>
        </w:rPr>
        <w:instrText>ISO</w:instrText>
      </w:r>
      <w:r w:rsidRPr="00D40A28">
        <w:rPr>
          <w:rFonts w:ascii="Georgia" w:hAnsi="Georgia"/>
        </w:rPr>
        <w:instrText xml:space="preserve">" </w:instrText>
      </w:r>
      <w:r w:rsidR="00BC36AA" w:rsidRPr="00D40A28">
        <w:rPr>
          <w:rFonts w:ascii="Georgia" w:hAnsi="Georgia" w:cs="Courier"/>
        </w:rPr>
        <w:fldChar w:fldCharType="end"/>
      </w:r>
      <w:r w:rsidRPr="00D40A28">
        <w:rPr>
          <w:rFonts w:ascii="Georgia" w:hAnsi="Georgia" w:cs="Courier"/>
        </w:rPr>
        <w:t xml:space="preserve"> est une fédération internationale d’organismes de normalisation, il est « </w:t>
      </w:r>
      <w:r w:rsidRPr="00D40A28">
        <w:rPr>
          <w:rFonts w:ascii="Georgia" w:eastAsia="Cambria" w:hAnsi="Georgia" w:cs="Times New Roman"/>
          <w:bCs w:val="0"/>
          <w:szCs w:val="20"/>
          <w:lang w:eastAsia="fr-FR"/>
        </w:rPr>
        <w:t>le premier producteur mondial de Normes internationales d'application volontaire. Les normes établissent des spécifications de premier ordre pour les produits, les services et les bonnes pratiques dans une optique de qualité, sécurité et efficacité. Élaborées par voie consensuelle à l'échelon mondial, elles aident à supprimer les obstacles au commerce international.</w:t>
      </w:r>
      <w:r w:rsidRPr="00D40A28">
        <w:rPr>
          <w:rFonts w:ascii="Georgia" w:hAnsi="Georgia" w:cs="Courier"/>
        </w:rPr>
        <w:t xml:space="preserve"> </w:t>
      </w:r>
      <w:r w:rsidRPr="00D40A28">
        <w:rPr>
          <w:rFonts w:ascii="Georgia" w:eastAsia="Cambria" w:hAnsi="Georgia" w:cs="Times New Roman"/>
          <w:bCs w:val="0"/>
          <w:szCs w:val="20"/>
          <w:lang w:eastAsia="fr-FR"/>
        </w:rPr>
        <w:t>Depuis 1947, l'ISO a publié plus de 19 500 normes internationales qui couvrent la quasi-totalité des secteurs de l'industrie – des technologies à la sécurité des denrées alimentaires, et de l'agriculture à la santé</w:t>
      </w:r>
      <w:r w:rsidRPr="00D40A28">
        <w:rPr>
          <w:rStyle w:val="Appelnotedebasdep"/>
          <w:rFonts w:ascii="Georgia" w:eastAsia="Cambria" w:hAnsi="Georgia" w:cs="Times New Roman"/>
          <w:bCs w:val="0"/>
          <w:szCs w:val="20"/>
          <w:lang w:eastAsia="fr-FR"/>
        </w:rPr>
        <w:footnoteReference w:id="148"/>
      </w:r>
      <w:r w:rsidRPr="00D40A28">
        <w:rPr>
          <w:rFonts w:ascii="Georgia" w:eastAsia="Cambria" w:hAnsi="Georgia" w:cs="Times New Roman"/>
          <w:bCs w:val="0"/>
          <w:szCs w:val="20"/>
          <w:lang w:eastAsia="fr-FR"/>
        </w:rPr>
        <w:t>. »</w:t>
      </w:r>
    </w:p>
    <w:p w14:paraId="61A40179" w14:textId="77777777" w:rsidR="003759F6" w:rsidRPr="00D40A28" w:rsidRDefault="003759F6" w:rsidP="003759F6">
      <w:pPr>
        <w:spacing w:after="0" w:line="240" w:lineRule="auto"/>
        <w:ind w:left="709"/>
        <w:jc w:val="both"/>
        <w:rPr>
          <w:rFonts w:ascii="Georgia" w:hAnsi="Georgia" w:cs="Courier"/>
          <w:i/>
        </w:rPr>
      </w:pPr>
      <w:r w:rsidRPr="00D40A28">
        <w:rPr>
          <w:rFonts w:ascii="Georgia" w:hAnsi="Georgia" w:cs="Courier"/>
        </w:rPr>
        <w:t>Les normes concernant les technologies électriques et électrotechniques sont du ressort de la Commission Electrotechnique Internationale* (CEI)</w:t>
      </w:r>
      <w:r w:rsidRPr="00D40A28">
        <w:rPr>
          <w:rFonts w:ascii="Georgia" w:hAnsi="Georgia" w:cs="Courier"/>
          <w:i/>
        </w:rPr>
        <w:t>.</w:t>
      </w:r>
    </w:p>
    <w:p w14:paraId="6BD96C5A" w14:textId="77777777" w:rsidR="003759F6" w:rsidRPr="00D40A28" w:rsidRDefault="003759F6" w:rsidP="003759F6">
      <w:pPr>
        <w:spacing w:after="0" w:line="240" w:lineRule="auto"/>
        <w:ind w:left="709"/>
        <w:jc w:val="both"/>
        <w:rPr>
          <w:rFonts w:ascii="Georgia" w:hAnsi="Georgia" w:cs="Courier"/>
        </w:rPr>
      </w:pPr>
      <w:r w:rsidRPr="00D40A28">
        <w:rPr>
          <w:rFonts w:ascii="Georgia" w:hAnsi="Georgia" w:cs="Courier"/>
        </w:rPr>
        <w:t>Le terme ISO</w:t>
      </w:r>
      <w:r w:rsidR="00BC36AA" w:rsidRPr="00D40A28">
        <w:rPr>
          <w:rFonts w:ascii="Georgia" w:hAnsi="Georgia" w:cs="Courier"/>
        </w:rPr>
        <w:fldChar w:fldCharType="begin"/>
      </w:r>
      <w:r w:rsidRPr="00D40A28">
        <w:rPr>
          <w:rFonts w:ascii="Georgia" w:hAnsi="Georgia"/>
        </w:rPr>
        <w:instrText xml:space="preserve"> XE "</w:instrText>
      </w:r>
      <w:r w:rsidRPr="00D40A28">
        <w:rPr>
          <w:rFonts w:ascii="Georgia" w:hAnsi="Georgia" w:cs="Courier"/>
          <w:b/>
        </w:rPr>
        <w:instrText>ISO</w:instrText>
      </w:r>
      <w:r w:rsidRPr="00D40A28">
        <w:rPr>
          <w:rFonts w:ascii="Georgia" w:hAnsi="Georgia"/>
        </w:rPr>
        <w:instrText xml:space="preserve">" </w:instrText>
      </w:r>
      <w:r w:rsidR="00BC36AA" w:rsidRPr="00D40A28">
        <w:rPr>
          <w:rFonts w:ascii="Georgia" w:hAnsi="Georgia" w:cs="Courier"/>
        </w:rPr>
        <w:fldChar w:fldCharType="end"/>
      </w:r>
      <w:r w:rsidRPr="00D40A28">
        <w:rPr>
          <w:rFonts w:ascii="Georgia" w:hAnsi="Georgia" w:cs="Courier"/>
        </w:rPr>
        <w:t xml:space="preserve"> est régulièrement confondu avec OSI* </w:t>
      </w:r>
      <w:r w:rsidRPr="00D40A28">
        <w:rPr>
          <w:rFonts w:ascii="Georgia" w:hAnsi="Georgia" w:cs="Courier"/>
          <w:i/>
        </w:rPr>
        <w:t>Open System Interconnect</w:t>
      </w:r>
      <w:r w:rsidRPr="00D40A28">
        <w:rPr>
          <w:rFonts w:ascii="Georgia" w:hAnsi="Georgia" w:cs="Courier"/>
        </w:rPr>
        <w:t xml:space="preserve"> dont l’acronyme français est Interconnexion des systèmes ouverts (ISO). Par ailleurs, le modèle OSI est lui-même normalisé par l’ISO (ISO 7498)…</w:t>
      </w:r>
    </w:p>
    <w:p w14:paraId="0F1E9A08" w14:textId="77777777" w:rsidR="003759F6" w:rsidRPr="00D40A28" w:rsidRDefault="003759F6" w:rsidP="003759F6">
      <w:pPr>
        <w:spacing w:after="0" w:line="240" w:lineRule="auto"/>
        <w:ind w:left="709"/>
        <w:jc w:val="both"/>
        <w:rPr>
          <w:rFonts w:ascii="Georgia" w:hAnsi="Georgia" w:cs="Courier"/>
        </w:rPr>
      </w:pPr>
      <w:r w:rsidRPr="00D40A28">
        <w:rPr>
          <w:rFonts w:ascii="Georgia" w:hAnsi="Georgia" w:cs="Courier"/>
        </w:rPr>
        <w:t>Voir modèle OSI*.</w:t>
      </w:r>
    </w:p>
    <w:p w14:paraId="2407D696" w14:textId="77777777" w:rsidR="003759F6" w:rsidRPr="00D40A28" w:rsidRDefault="003759F6" w:rsidP="003759F6">
      <w:pPr>
        <w:spacing w:after="0" w:line="240" w:lineRule="auto"/>
        <w:ind w:left="709"/>
        <w:jc w:val="both"/>
        <w:rPr>
          <w:rFonts w:ascii="Georgia" w:hAnsi="Georgia" w:cs="Courier"/>
        </w:rPr>
      </w:pPr>
    </w:p>
    <w:p w14:paraId="5BBFFC60" w14:textId="77777777" w:rsidR="000B5626" w:rsidRPr="00D40A28" w:rsidRDefault="000B5626" w:rsidP="008E3739">
      <w:pPr>
        <w:pStyle w:val="niv1"/>
        <w:widowControl w:val="0"/>
        <w:tabs>
          <w:tab w:val="left" w:pos="851"/>
          <w:tab w:val="left" w:pos="993"/>
        </w:tabs>
        <w:spacing w:beforeLines="0" w:afterLines="0"/>
        <w:jc w:val="both"/>
        <w:rPr>
          <w:rFonts w:ascii="Georgia" w:eastAsia="Cambria" w:hAnsi="Georgia" w:cs="Times New Roman"/>
          <w:b/>
          <w:sz w:val="24"/>
          <w:szCs w:val="24"/>
          <w:lang w:eastAsia="en-US"/>
        </w:rPr>
      </w:pPr>
      <w:r w:rsidRPr="00D40A28">
        <w:rPr>
          <w:rFonts w:ascii="Georgia" w:eastAsia="Cambria" w:hAnsi="Georgia" w:cs="Times New Roman"/>
          <w:b/>
          <w:sz w:val="24"/>
          <w:szCs w:val="24"/>
          <w:lang w:eastAsia="en-US"/>
        </w:rPr>
        <w:t>ISOC</w:t>
      </w:r>
      <w:r w:rsidR="00BC36AA" w:rsidRPr="00D40A28">
        <w:rPr>
          <w:rFonts w:ascii="Georgia" w:eastAsia="Cambria" w:hAnsi="Georgia" w:cs="Times New Roman"/>
          <w:b/>
          <w:sz w:val="24"/>
          <w:szCs w:val="24"/>
          <w:lang w:eastAsia="en-US"/>
        </w:rPr>
        <w:fldChar w:fldCharType="begin"/>
      </w:r>
      <w:r w:rsidRPr="00D40A28">
        <w:rPr>
          <w:rFonts w:ascii="Georgia" w:hAnsi="Georgia"/>
        </w:rPr>
        <w:instrText xml:space="preserve"> XE "</w:instrText>
      </w:r>
      <w:r w:rsidRPr="00D40A28">
        <w:rPr>
          <w:rFonts w:ascii="Georgia" w:eastAsia="Cambria" w:hAnsi="Georgia" w:cs="Times New Roman"/>
          <w:b/>
          <w:sz w:val="24"/>
          <w:szCs w:val="24"/>
          <w:lang w:eastAsia="en-US"/>
        </w:rPr>
        <w:instrText>ISOC</w:instrText>
      </w:r>
      <w:r w:rsidRPr="00D40A28">
        <w:rPr>
          <w:rFonts w:ascii="Georgia" w:hAnsi="Georgia"/>
        </w:rPr>
        <w:instrText xml:space="preserve">" </w:instrText>
      </w:r>
      <w:r w:rsidR="00BC36AA" w:rsidRPr="00D40A28">
        <w:rPr>
          <w:rFonts w:ascii="Georgia" w:eastAsia="Cambria" w:hAnsi="Georgia" w:cs="Times New Roman"/>
          <w:b/>
          <w:sz w:val="24"/>
          <w:szCs w:val="24"/>
          <w:lang w:eastAsia="en-US"/>
        </w:rPr>
        <w:fldChar w:fldCharType="end"/>
      </w:r>
      <w:r w:rsidRPr="00D40A28">
        <w:rPr>
          <w:rFonts w:ascii="Georgia" w:eastAsia="Cambria" w:hAnsi="Georgia" w:cs="Times New Roman"/>
          <w:b/>
          <w:sz w:val="24"/>
          <w:szCs w:val="24"/>
          <w:lang w:eastAsia="en-US"/>
        </w:rPr>
        <w:t xml:space="preserve"> – </w:t>
      </w:r>
      <w:r w:rsidRPr="00D40A28">
        <w:rPr>
          <w:rFonts w:ascii="Georgia" w:eastAsia="Cambria" w:hAnsi="Georgia" w:cs="Times New Roman"/>
          <w:b/>
          <w:i/>
          <w:sz w:val="24"/>
          <w:szCs w:val="24"/>
          <w:lang w:eastAsia="en-US"/>
        </w:rPr>
        <w:t>Internet</w:t>
      </w:r>
      <w:r w:rsidR="00BC36AA" w:rsidRPr="00D40A28">
        <w:rPr>
          <w:rFonts w:ascii="Georgia" w:eastAsia="Cambria" w:hAnsi="Georgia" w:cs="Times New Roman"/>
          <w:b/>
          <w:i/>
          <w:sz w:val="24"/>
          <w:szCs w:val="24"/>
          <w:lang w:eastAsia="en-US"/>
        </w:rPr>
        <w:fldChar w:fldCharType="begin"/>
      </w:r>
      <w:r w:rsidRPr="00D40A28">
        <w:rPr>
          <w:rFonts w:ascii="Georgia" w:hAnsi="Georgia"/>
        </w:rPr>
        <w:instrText xml:space="preserve"> XE "</w:instrText>
      </w:r>
      <w:r w:rsidRPr="00D40A28">
        <w:rPr>
          <w:rFonts w:ascii="Georgia" w:hAnsi="Georgia"/>
          <w:b/>
        </w:rPr>
        <w:instrText>Internet</w:instrText>
      </w:r>
      <w:r w:rsidRPr="00D40A28">
        <w:rPr>
          <w:rFonts w:ascii="Georgia" w:hAnsi="Georgia"/>
        </w:rPr>
        <w:instrText xml:space="preserve">" </w:instrText>
      </w:r>
      <w:r w:rsidR="00BC36AA" w:rsidRPr="00D40A28">
        <w:rPr>
          <w:rFonts w:ascii="Georgia" w:eastAsia="Cambria" w:hAnsi="Georgia" w:cs="Times New Roman"/>
          <w:b/>
          <w:i/>
          <w:sz w:val="24"/>
          <w:szCs w:val="24"/>
          <w:lang w:eastAsia="en-US"/>
        </w:rPr>
        <w:fldChar w:fldCharType="end"/>
      </w:r>
      <w:r w:rsidRPr="00D40A28">
        <w:rPr>
          <w:rFonts w:ascii="Georgia" w:eastAsia="Cambria" w:hAnsi="Georgia" w:cs="Times New Roman"/>
          <w:b/>
          <w:i/>
          <w:sz w:val="24"/>
          <w:szCs w:val="24"/>
          <w:lang w:eastAsia="en-US"/>
        </w:rPr>
        <w:t xml:space="preserve"> SOCiety</w:t>
      </w:r>
      <w:r w:rsidR="00BC36AA" w:rsidRPr="00D40A28">
        <w:rPr>
          <w:rFonts w:ascii="Georgia" w:eastAsia="Cambria" w:hAnsi="Georgia" w:cs="Times New Roman"/>
          <w:b/>
          <w:i/>
          <w:sz w:val="24"/>
          <w:szCs w:val="24"/>
          <w:lang w:eastAsia="en-US"/>
        </w:rPr>
        <w:fldChar w:fldCharType="begin"/>
      </w:r>
      <w:r w:rsidRPr="00D40A28">
        <w:rPr>
          <w:rFonts w:ascii="Georgia" w:hAnsi="Georgia"/>
        </w:rPr>
        <w:instrText xml:space="preserve"> XE "</w:instrText>
      </w:r>
      <w:r w:rsidRPr="00D40A28">
        <w:rPr>
          <w:rFonts w:ascii="Georgia" w:eastAsia="Cambria" w:hAnsi="Georgia" w:cs="Times New Roman"/>
          <w:b/>
          <w:i/>
          <w:sz w:val="24"/>
          <w:szCs w:val="24"/>
          <w:lang w:eastAsia="en-US"/>
        </w:rPr>
        <w:instrText>Internet SOCiety</w:instrText>
      </w:r>
      <w:r w:rsidRPr="00D40A28">
        <w:rPr>
          <w:rFonts w:ascii="Georgia" w:hAnsi="Georgia"/>
        </w:rPr>
        <w:instrText xml:space="preserve">" </w:instrText>
      </w:r>
      <w:r w:rsidR="00BC36AA" w:rsidRPr="00D40A28">
        <w:rPr>
          <w:rFonts w:ascii="Georgia" w:eastAsia="Cambria" w:hAnsi="Georgia" w:cs="Times New Roman"/>
          <w:b/>
          <w:i/>
          <w:sz w:val="24"/>
          <w:szCs w:val="24"/>
          <w:lang w:eastAsia="en-US"/>
        </w:rPr>
        <w:fldChar w:fldCharType="end"/>
      </w:r>
    </w:p>
    <w:p w14:paraId="6F41DE71" w14:textId="77777777" w:rsidR="000B5626" w:rsidRPr="00D40A28" w:rsidRDefault="000B5626" w:rsidP="008E3739">
      <w:pPr>
        <w:pStyle w:val="niv1"/>
        <w:widowControl w:val="0"/>
        <w:tabs>
          <w:tab w:val="left" w:pos="851"/>
          <w:tab w:val="left" w:pos="993"/>
        </w:tabs>
        <w:spacing w:beforeLines="0" w:afterLines="0"/>
        <w:ind w:left="709"/>
        <w:jc w:val="both"/>
        <w:rPr>
          <w:rFonts w:ascii="Georgia" w:eastAsia="Cambria" w:hAnsi="Georgia" w:cs="Times New Roman"/>
          <w:bCs/>
          <w:sz w:val="24"/>
        </w:rPr>
      </w:pPr>
      <w:r w:rsidRPr="00D40A28">
        <w:rPr>
          <w:rFonts w:ascii="Georgia" w:eastAsia="Cambria" w:hAnsi="Georgia" w:cs="Times New Roman"/>
          <w:bCs/>
          <w:sz w:val="24"/>
        </w:rPr>
        <w:t>Association d’origine américaine, divisée en plusieurs « chapitres » dont un français</w:t>
      </w:r>
      <w:r w:rsidRPr="00D40A28">
        <w:rPr>
          <w:rStyle w:val="Appelnotedebasdep"/>
          <w:rFonts w:ascii="Georgia" w:eastAsia="Cambria" w:hAnsi="Georgia" w:cs="Times New Roman"/>
          <w:bCs/>
          <w:sz w:val="24"/>
        </w:rPr>
        <w:footnoteReference w:id="149"/>
      </w:r>
      <w:r w:rsidRPr="00D40A28">
        <w:rPr>
          <w:rFonts w:ascii="Georgia" w:eastAsia="Cambria" w:hAnsi="Georgia" w:cs="Times New Roman"/>
          <w:bCs/>
          <w:sz w:val="24"/>
        </w:rPr>
        <w:t>, l’ISOC</w:t>
      </w:r>
      <w:r w:rsidR="00BC36AA" w:rsidRPr="00D40A28">
        <w:rPr>
          <w:rFonts w:ascii="Georgia" w:eastAsia="Cambria" w:hAnsi="Georgia" w:cs="Times New Roman"/>
          <w:bCs/>
          <w:sz w:val="24"/>
        </w:rPr>
        <w:fldChar w:fldCharType="begin"/>
      </w:r>
      <w:r w:rsidRPr="00D40A28">
        <w:rPr>
          <w:rFonts w:ascii="Georgia" w:hAnsi="Georgia"/>
        </w:rPr>
        <w:instrText xml:space="preserve"> XE "</w:instrText>
      </w:r>
      <w:r w:rsidRPr="00D40A28">
        <w:rPr>
          <w:rFonts w:ascii="Georgia" w:eastAsia="Cambria" w:hAnsi="Georgia" w:cs="Times New Roman"/>
          <w:b/>
          <w:sz w:val="24"/>
          <w:szCs w:val="24"/>
          <w:lang w:eastAsia="en-US"/>
        </w:rPr>
        <w:instrText>ISOC</w:instrText>
      </w:r>
      <w:r w:rsidRPr="00D40A28">
        <w:rPr>
          <w:rFonts w:ascii="Georgia" w:hAnsi="Georgia"/>
        </w:rPr>
        <w:instrText xml:space="preserve">" </w:instrText>
      </w:r>
      <w:r w:rsidR="00BC36AA" w:rsidRPr="00D40A28">
        <w:rPr>
          <w:rFonts w:ascii="Georgia" w:eastAsia="Cambria" w:hAnsi="Georgia" w:cs="Times New Roman"/>
          <w:bCs/>
          <w:sz w:val="24"/>
        </w:rPr>
        <w:fldChar w:fldCharType="end"/>
      </w:r>
      <w:r w:rsidRPr="00D40A28">
        <w:rPr>
          <w:rFonts w:ascii="Georgia" w:eastAsia="Cambria" w:hAnsi="Georgia" w:cs="Times New Roman"/>
          <w:bCs/>
          <w:sz w:val="24"/>
        </w:rPr>
        <w:t xml:space="preserve"> est un acteur central du développement de l’Internet</w:t>
      </w:r>
      <w:r w:rsidR="00BC36AA" w:rsidRPr="00D40A28">
        <w:rPr>
          <w:rFonts w:ascii="Georgia" w:eastAsia="Cambria" w:hAnsi="Georgia" w:cs="Times New Roman"/>
          <w:bCs/>
          <w:sz w:val="24"/>
        </w:rPr>
        <w:fldChar w:fldCharType="begin"/>
      </w:r>
      <w:r w:rsidRPr="00D40A28">
        <w:rPr>
          <w:rFonts w:ascii="Georgia" w:hAnsi="Georgia"/>
        </w:rPr>
        <w:instrText xml:space="preserve"> XE "</w:instrText>
      </w:r>
      <w:r w:rsidRPr="00D40A28">
        <w:rPr>
          <w:rFonts w:ascii="Georgia" w:hAnsi="Georgia"/>
          <w:b/>
        </w:rPr>
        <w:instrText>Internet</w:instrText>
      </w:r>
      <w:r w:rsidRPr="00D40A28">
        <w:rPr>
          <w:rFonts w:ascii="Georgia" w:hAnsi="Georgia"/>
        </w:rPr>
        <w:instrText xml:space="preserve">" </w:instrText>
      </w:r>
      <w:r w:rsidR="00BC36AA" w:rsidRPr="00D40A28">
        <w:rPr>
          <w:rFonts w:ascii="Georgia" w:eastAsia="Cambria" w:hAnsi="Georgia" w:cs="Times New Roman"/>
          <w:bCs/>
          <w:sz w:val="24"/>
        </w:rPr>
        <w:fldChar w:fldCharType="end"/>
      </w:r>
      <w:r w:rsidRPr="00D40A28">
        <w:rPr>
          <w:rFonts w:ascii="Georgia" w:eastAsia="Cambria" w:hAnsi="Georgia" w:cs="Times New Roman"/>
          <w:bCs/>
          <w:sz w:val="24"/>
        </w:rPr>
        <w:t xml:space="preserve">. L’association se fixe pour mission de : </w:t>
      </w:r>
    </w:p>
    <w:p w14:paraId="4CFF80A6" w14:textId="77777777" w:rsidR="000B5626" w:rsidRPr="00D40A28" w:rsidRDefault="000B5626" w:rsidP="008E3739">
      <w:pPr>
        <w:pStyle w:val="niv1"/>
        <w:widowControl w:val="0"/>
        <w:tabs>
          <w:tab w:val="left" w:pos="851"/>
          <w:tab w:val="left" w:pos="993"/>
        </w:tabs>
        <w:spacing w:beforeLines="0" w:afterLines="0"/>
        <w:ind w:left="709"/>
        <w:jc w:val="both"/>
        <w:rPr>
          <w:rFonts w:ascii="Georgia" w:eastAsia="Cambria" w:hAnsi="Georgia" w:cs="Times New Roman"/>
          <w:bCs/>
          <w:sz w:val="24"/>
        </w:rPr>
      </w:pPr>
      <w:r w:rsidRPr="00D40A28">
        <w:rPr>
          <w:rFonts w:ascii="Georgia" w:eastAsia="Cambria" w:hAnsi="Georgia" w:cs="Times New Roman"/>
          <w:bCs/>
          <w:sz w:val="24"/>
        </w:rPr>
        <w:t xml:space="preserve">Promouvoir le </w:t>
      </w:r>
      <w:r w:rsidRPr="000B5626">
        <w:rPr>
          <w:rFonts w:ascii="Georgia" w:eastAsia="Cambria" w:hAnsi="Georgia" w:cs="Times New Roman"/>
          <w:bCs/>
          <w:i/>
          <w:sz w:val="24"/>
        </w:rPr>
        <w:t>développement, l’évolution, et l’utilisation</w:t>
      </w:r>
      <w:r w:rsidRPr="00D40A28">
        <w:rPr>
          <w:rFonts w:ascii="Georgia" w:eastAsia="Cambria" w:hAnsi="Georgia" w:cs="Times New Roman"/>
          <w:bCs/>
          <w:sz w:val="24"/>
        </w:rPr>
        <w:t xml:space="preserve"> de l’Internet</w:t>
      </w:r>
      <w:r w:rsidR="00BC36AA" w:rsidRPr="00D40A28">
        <w:rPr>
          <w:rFonts w:ascii="Georgia" w:eastAsia="Cambria" w:hAnsi="Georgia" w:cs="Times New Roman"/>
          <w:bCs/>
          <w:sz w:val="24"/>
        </w:rPr>
        <w:fldChar w:fldCharType="begin"/>
      </w:r>
      <w:r w:rsidRPr="00D40A28">
        <w:rPr>
          <w:rFonts w:ascii="Georgia" w:hAnsi="Georgia"/>
        </w:rPr>
        <w:instrText xml:space="preserve"> XE "</w:instrText>
      </w:r>
      <w:r w:rsidRPr="00D40A28">
        <w:rPr>
          <w:rFonts w:ascii="Georgia" w:hAnsi="Georgia"/>
          <w:b/>
        </w:rPr>
        <w:instrText>Internet</w:instrText>
      </w:r>
      <w:r w:rsidRPr="00D40A28">
        <w:rPr>
          <w:rFonts w:ascii="Georgia" w:hAnsi="Georgia"/>
        </w:rPr>
        <w:instrText xml:space="preserve">" </w:instrText>
      </w:r>
      <w:r w:rsidR="00BC36AA" w:rsidRPr="00D40A28">
        <w:rPr>
          <w:rFonts w:ascii="Georgia" w:eastAsia="Cambria" w:hAnsi="Georgia" w:cs="Times New Roman"/>
          <w:bCs/>
          <w:sz w:val="24"/>
        </w:rPr>
        <w:fldChar w:fldCharType="end"/>
      </w:r>
      <w:r w:rsidRPr="00D40A28">
        <w:rPr>
          <w:rFonts w:ascii="Georgia" w:eastAsia="Cambria" w:hAnsi="Georgia" w:cs="Times New Roman"/>
          <w:bCs/>
          <w:sz w:val="24"/>
        </w:rPr>
        <w:t xml:space="preserve"> au bénéfice de tous les individus à travers le monde.</w:t>
      </w:r>
    </w:p>
    <w:p w14:paraId="00F733DB" w14:textId="77777777" w:rsidR="000B5626" w:rsidRPr="00D40A28" w:rsidRDefault="000B5626" w:rsidP="00BC36AA">
      <w:pPr>
        <w:tabs>
          <w:tab w:val="left" w:pos="851"/>
          <w:tab w:val="left" w:pos="993"/>
        </w:tabs>
        <w:spacing w:beforeLines="1" w:before="2" w:afterLines="1" w:after="2"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Pour aider à l’achèvement de cette mission, l’Internet</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
        </w:rPr>
        <w:instrText>Internet</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Society :</w:t>
      </w:r>
    </w:p>
    <w:p w14:paraId="268CF9FA" w14:textId="77777777" w:rsidR="000B5626" w:rsidRPr="00D40A28" w:rsidRDefault="000B5626" w:rsidP="00BC36AA">
      <w:pPr>
        <w:numPr>
          <w:ilvl w:val="0"/>
          <w:numId w:val="6"/>
        </w:numPr>
        <w:tabs>
          <w:tab w:val="clear" w:pos="720"/>
          <w:tab w:val="left" w:pos="993"/>
        </w:tabs>
        <w:spacing w:beforeLines="1" w:before="2" w:afterLines="1" w:after="2" w:line="240" w:lineRule="auto"/>
        <w:ind w:left="709" w:firstLine="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Facilite le développement ouvert des normes, des protocoles, de l’administration et de l’infrastructure technique de l’Internet</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
        </w:rPr>
        <w:instrText>Internet</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095EC61D" w14:textId="77777777" w:rsidR="000B5626" w:rsidRPr="00D40A28" w:rsidRDefault="000B5626" w:rsidP="00BC36AA">
      <w:pPr>
        <w:numPr>
          <w:ilvl w:val="0"/>
          <w:numId w:val="6"/>
        </w:numPr>
        <w:tabs>
          <w:tab w:val="clear" w:pos="720"/>
          <w:tab w:val="left" w:pos="993"/>
        </w:tabs>
        <w:spacing w:beforeLines="1" w:before="2" w:afterLines="1" w:after="2" w:line="240" w:lineRule="auto"/>
        <w:ind w:left="709" w:firstLine="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Soutient l'éducation, notamment dans les pays en développement et partout où le besoin existe.</w:t>
      </w:r>
    </w:p>
    <w:p w14:paraId="13E300CC" w14:textId="77777777" w:rsidR="000B5626" w:rsidRPr="00D40A28" w:rsidRDefault="000B5626" w:rsidP="00BC36AA">
      <w:pPr>
        <w:numPr>
          <w:ilvl w:val="0"/>
          <w:numId w:val="6"/>
        </w:numPr>
        <w:tabs>
          <w:tab w:val="clear" w:pos="720"/>
          <w:tab w:val="left" w:pos="993"/>
        </w:tabs>
        <w:spacing w:beforeLines="1" w:before="2" w:afterLines="1" w:after="2" w:line="240" w:lineRule="auto"/>
        <w:ind w:left="709" w:firstLine="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Favorise le développement professionnel et construit une communauté pour encourager la participation et le </w:t>
      </w:r>
      <w:r w:rsidRPr="00D40A28">
        <w:rPr>
          <w:rFonts w:ascii="Georgia" w:eastAsia="Cambria" w:hAnsi="Georgia" w:cs="Times New Roman"/>
          <w:bCs w:val="0"/>
          <w:i/>
          <w:szCs w:val="20"/>
          <w:lang w:eastAsia="fr-FR"/>
        </w:rPr>
        <w:t>leadership</w:t>
      </w:r>
      <w:r w:rsidRPr="00D40A28">
        <w:rPr>
          <w:rFonts w:ascii="Georgia" w:eastAsia="Cambria" w:hAnsi="Georgia" w:cs="Times New Roman"/>
          <w:bCs w:val="0"/>
          <w:szCs w:val="20"/>
          <w:lang w:eastAsia="fr-FR"/>
        </w:rPr>
        <w:t xml:space="preserve"> dans des domaines importants pour l’évolution de l’Internet</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
        </w:rPr>
        <w:instrText>Internet</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06A23B10" w14:textId="77777777" w:rsidR="000B5626" w:rsidRPr="00D40A28" w:rsidRDefault="000B5626" w:rsidP="00BC36AA">
      <w:pPr>
        <w:numPr>
          <w:ilvl w:val="0"/>
          <w:numId w:val="6"/>
        </w:numPr>
        <w:tabs>
          <w:tab w:val="clear" w:pos="720"/>
          <w:tab w:val="left" w:pos="993"/>
        </w:tabs>
        <w:spacing w:beforeLines="1" w:before="2" w:afterLines="1" w:after="2" w:line="240" w:lineRule="auto"/>
        <w:ind w:left="709" w:firstLine="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Fournit des informations fiables sur l’Internet</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
        </w:rPr>
        <w:instrText>Internet</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18C07F56" w14:textId="77777777" w:rsidR="000B5626" w:rsidRPr="00D40A28" w:rsidRDefault="000B5626" w:rsidP="00BC36AA">
      <w:pPr>
        <w:numPr>
          <w:ilvl w:val="0"/>
          <w:numId w:val="6"/>
        </w:numPr>
        <w:tabs>
          <w:tab w:val="clear" w:pos="720"/>
          <w:tab w:val="left" w:pos="993"/>
        </w:tabs>
        <w:spacing w:beforeLines="1" w:before="2" w:afterLines="1" w:after="2" w:line="240" w:lineRule="auto"/>
        <w:ind w:left="709" w:firstLine="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Organise des forums de discussions sur des questions touchant à l’évolution, le développement et l’usage de l’Internet</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
        </w:rPr>
        <w:instrText>Internet</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dans les domaines technique, commercial, social et autres.</w:t>
      </w:r>
    </w:p>
    <w:p w14:paraId="2BE1D003" w14:textId="77777777" w:rsidR="000B5626" w:rsidRPr="00D40A28" w:rsidRDefault="000B5626" w:rsidP="00BC36AA">
      <w:pPr>
        <w:numPr>
          <w:ilvl w:val="0"/>
          <w:numId w:val="6"/>
        </w:numPr>
        <w:tabs>
          <w:tab w:val="clear" w:pos="720"/>
          <w:tab w:val="left" w:pos="993"/>
        </w:tabs>
        <w:spacing w:beforeLines="1" w:before="2" w:afterLines="1" w:after="2" w:line="240" w:lineRule="auto"/>
        <w:ind w:left="709" w:firstLine="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Encourage un environnement pour la coopération internationale, la communauté et une culture qui permettent à l’auto-gouvernance de fonctionner.</w:t>
      </w:r>
    </w:p>
    <w:p w14:paraId="10F5C30B" w14:textId="77777777" w:rsidR="000B5626" w:rsidRPr="00D40A28" w:rsidRDefault="000B5626" w:rsidP="00BC36AA">
      <w:pPr>
        <w:numPr>
          <w:ilvl w:val="0"/>
          <w:numId w:val="6"/>
        </w:numPr>
        <w:tabs>
          <w:tab w:val="clear" w:pos="720"/>
          <w:tab w:val="left" w:pos="993"/>
        </w:tabs>
        <w:spacing w:beforeLines="1" w:before="2" w:afterLines="1" w:after="2" w:line="240" w:lineRule="auto"/>
        <w:ind w:left="709" w:firstLine="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Sert de base aux efforts de coopération visant à promouvoir l'Internet</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
        </w:rPr>
        <w:instrText>Internet</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comme un outil positif profitant à tous les peuples à travers le monde.</w:t>
      </w:r>
    </w:p>
    <w:p w14:paraId="3F4844D1" w14:textId="77777777" w:rsidR="000B5626" w:rsidRPr="00D40A28" w:rsidRDefault="000B5626" w:rsidP="00BC36AA">
      <w:pPr>
        <w:numPr>
          <w:ilvl w:val="0"/>
          <w:numId w:val="6"/>
        </w:numPr>
        <w:tabs>
          <w:tab w:val="clear" w:pos="720"/>
          <w:tab w:val="left" w:pos="993"/>
        </w:tabs>
        <w:spacing w:beforeLines="1" w:before="2" w:afterLines="1" w:after="2" w:line="240" w:lineRule="auto"/>
        <w:ind w:left="709" w:firstLine="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Gère et coordonne  les initiatives stratégiques et les efforts de sensibilisation dans les domaines humanitaire, éducatif, social et autres.</w:t>
      </w:r>
      <w:r w:rsidRPr="00D40A28">
        <w:rPr>
          <w:rStyle w:val="Appelnotedebasdep"/>
          <w:rFonts w:ascii="Georgia" w:eastAsia="Cambria" w:hAnsi="Georgia" w:cs="Times New Roman"/>
          <w:bCs w:val="0"/>
          <w:szCs w:val="20"/>
          <w:lang w:eastAsia="fr-FR"/>
        </w:rPr>
        <w:footnoteReference w:id="150"/>
      </w:r>
    </w:p>
    <w:p w14:paraId="5284D084" w14:textId="77777777" w:rsidR="000B5626" w:rsidRPr="00D40A28" w:rsidRDefault="000B5626" w:rsidP="000B5626">
      <w:pPr>
        <w:tabs>
          <w:tab w:val="left" w:pos="851"/>
          <w:tab w:val="left" w:pos="993"/>
        </w:tabs>
        <w:spacing w:after="0" w:line="240" w:lineRule="auto"/>
        <w:ind w:left="709"/>
        <w:jc w:val="both"/>
        <w:rPr>
          <w:rFonts w:ascii="Georgia" w:eastAsia="Cambria" w:hAnsi="Georgia" w:cs="Times New Roman"/>
          <w:bCs w:val="0"/>
          <w:szCs w:val="20"/>
          <w:lang w:eastAsia="fr-FR"/>
        </w:rPr>
      </w:pPr>
    </w:p>
    <w:p w14:paraId="4C403E28" w14:textId="77777777" w:rsidR="003759F6" w:rsidRPr="00D40A28" w:rsidRDefault="003759F6" w:rsidP="003759F6">
      <w:pPr>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IT Management</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IT Management</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579D5514" w14:textId="77777777" w:rsidR="003759F6" w:rsidRPr="00D40A28" w:rsidRDefault="003759F6" w:rsidP="003759F6">
      <w:pPr>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(Infogérance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Infogérance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49D5C438" w14:textId="77777777" w:rsidR="003759F6" w:rsidRPr="00D40A28" w:rsidRDefault="003759F6" w:rsidP="003759F6">
      <w:pPr>
        <w:spacing w:after="0" w:line="240" w:lineRule="auto"/>
        <w:ind w:left="709"/>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Infogérance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Infogérance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28D57E06" w14:textId="77777777" w:rsidR="003759F6" w:rsidRPr="00D40A28" w:rsidRDefault="003759F6" w:rsidP="00D10A11">
      <w:pPr>
        <w:pStyle w:val="niv1"/>
        <w:widowControl w:val="0"/>
        <w:spacing w:beforeLines="0" w:afterLines="0"/>
        <w:jc w:val="both"/>
        <w:rPr>
          <w:rFonts w:ascii="Georgia" w:eastAsia="Cambria" w:hAnsi="Georgia" w:cs="Times New Roman"/>
          <w:b/>
          <w:bCs/>
        </w:rPr>
      </w:pPr>
    </w:p>
    <w:p w14:paraId="21507251"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ITA</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ITA</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Information Technology Agreement</w:t>
      </w:r>
      <w:r w:rsidR="00BC36AA" w:rsidRPr="00D40A28">
        <w:rPr>
          <w:rFonts w:ascii="Georgia" w:eastAsia="Cambria" w:hAnsi="Georgia" w:cs="Times New Roman"/>
          <w:b/>
          <w:bCs w:val="0"/>
          <w:i/>
          <w:szCs w:val="20"/>
          <w:lang w:eastAsia="fr-FR"/>
        </w:rPr>
        <w:fldChar w:fldCharType="begin"/>
      </w:r>
      <w:r w:rsidRPr="00D40A28">
        <w:rPr>
          <w:rFonts w:ascii="Georgia" w:hAnsi="Georgia"/>
          <w:i/>
        </w:rPr>
        <w:instrText xml:space="preserve"> XE "</w:instrText>
      </w:r>
      <w:r w:rsidRPr="00D40A28">
        <w:rPr>
          <w:rFonts w:ascii="Georgia" w:eastAsia="Cambria" w:hAnsi="Georgia" w:cs="Times New Roman"/>
          <w:b/>
          <w:bCs w:val="0"/>
          <w:i/>
          <w:szCs w:val="20"/>
          <w:lang w:eastAsia="fr-FR"/>
        </w:rPr>
        <w:instrText>Information Technology Agreement</w:instrText>
      </w:r>
      <w:r w:rsidRPr="00D40A28">
        <w:rPr>
          <w:rFonts w:ascii="Georgia" w:hAnsi="Georgia"/>
          <w:i/>
        </w:rPr>
        <w:instrText xml:space="preserve">" </w:instrText>
      </w:r>
      <w:r w:rsidR="00BC36AA" w:rsidRPr="00D40A28">
        <w:rPr>
          <w:rFonts w:ascii="Georgia" w:eastAsia="Cambria" w:hAnsi="Georgia" w:cs="Times New Roman"/>
          <w:b/>
          <w:bCs w:val="0"/>
          <w:i/>
          <w:szCs w:val="20"/>
          <w:lang w:eastAsia="fr-FR"/>
        </w:rPr>
        <w:fldChar w:fldCharType="end"/>
      </w:r>
    </w:p>
    <w:p w14:paraId="263E4181"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(Accord cadre sur les technologies de l’information</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Accord cadre sur les technologies de l’information</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3D63AE8E"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L’ITA</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ITA</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est un accord cadre de l’organisation mondiale du commerce (OMC) conclu par 29 pays lors de la conférence des ministres de Singapour en 1996. Cet accord vise à supprimer les tarifs douaniers pour les produits des technologies de l’information et de la communication (TIC). Le nombre de signataires est progressivement passé à 70 couvrant 97% du marché mondial des produits technologiques.</w:t>
      </w:r>
    </w:p>
    <w:p w14:paraId="342C5C5F" w14:textId="77777777" w:rsidR="003759F6" w:rsidRPr="00D40A28" w:rsidRDefault="003759F6" w:rsidP="003759F6">
      <w:pPr>
        <w:widowControl w:val="0"/>
        <w:autoSpaceDE w:val="0"/>
        <w:autoSpaceDN w:val="0"/>
        <w:adjustRightInd w:val="0"/>
        <w:spacing w:after="0" w:line="240" w:lineRule="auto"/>
        <w:ind w:left="709"/>
        <w:rPr>
          <w:rFonts w:ascii="Georgia" w:eastAsia="Cambria" w:hAnsi="Georgia" w:cs="Times New Roman"/>
          <w:bCs w:val="0"/>
          <w:szCs w:val="20"/>
          <w:lang w:eastAsia="fr-FR"/>
        </w:rPr>
      </w:pPr>
    </w:p>
    <w:p w14:paraId="24E079BC"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ITIL</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ITIL</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Information Technology Infrastructure Library</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Information Technology Infrastructure Library</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52AAF73D" w14:textId="77777777" w:rsidR="003759F6" w:rsidRPr="00D40A28" w:rsidRDefault="003759F6" w:rsidP="003759F6">
      <w:pPr>
        <w:widowControl w:val="0"/>
        <w:autoSpaceDE w:val="0"/>
        <w:autoSpaceDN w:val="0"/>
        <w:adjustRightInd w:val="0"/>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(Bibliothèque de l’infrastructure des technologies de l’information</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Bibliothèque de l’infrastructure des technologies de l’information</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03DBC61E"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L’ITIL est un ensemble de références et de guides qui rassemblent les bonnes pratiques en matière de management des services informatiques (IT management). Ce corpus permet aux DSI de disposer de documentations et d’outils afin d’améliorer la qualité de leurs prestations</w:t>
      </w:r>
      <w:r w:rsidRPr="00D40A28">
        <w:rPr>
          <w:rStyle w:val="Appelnotedebasdep"/>
          <w:rFonts w:ascii="Georgia" w:eastAsia="Cambria" w:hAnsi="Georgia" w:cs="Times New Roman"/>
          <w:bCs w:val="0"/>
          <w:szCs w:val="20"/>
          <w:lang w:eastAsia="fr-FR"/>
        </w:rPr>
        <w:footnoteReference w:id="151"/>
      </w:r>
      <w:r w:rsidRPr="00D40A28">
        <w:rPr>
          <w:rFonts w:ascii="Georgia" w:eastAsia="Cambria" w:hAnsi="Georgia" w:cs="Times New Roman"/>
          <w:bCs w:val="0"/>
          <w:szCs w:val="20"/>
          <w:lang w:eastAsia="fr-FR"/>
        </w:rPr>
        <w:t>.</w:t>
      </w:r>
    </w:p>
    <w:p w14:paraId="214C100B" w14:textId="77777777" w:rsidR="003759F6" w:rsidRPr="00D40A28" w:rsidRDefault="003759F6" w:rsidP="0086225E">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p>
    <w:p w14:paraId="7E1030BD" w14:textId="77777777" w:rsidR="003759F6" w:rsidRPr="00D40A28" w:rsidRDefault="003759F6" w:rsidP="0086225E">
      <w:pPr>
        <w:pStyle w:val="niv1"/>
        <w:widowControl w:val="0"/>
        <w:spacing w:beforeLines="0" w:afterLines="0"/>
        <w:jc w:val="both"/>
        <w:rPr>
          <w:rFonts w:ascii="Georgia" w:hAnsi="Georgia" w:cs="Times New Roman"/>
          <w:b/>
          <w:sz w:val="24"/>
        </w:rPr>
      </w:pPr>
      <w:r w:rsidRPr="00D40A28">
        <w:rPr>
          <w:rFonts w:ascii="Georgia" w:hAnsi="Georgia" w:cs="Times New Roman"/>
          <w:b/>
          <w:sz w:val="24"/>
        </w:rPr>
        <w:t>Itinérance</w:t>
      </w:r>
      <w:r w:rsidR="00BC36AA" w:rsidRPr="00D40A28">
        <w:rPr>
          <w:rFonts w:ascii="Georgia" w:hAnsi="Georgia" w:cs="Times New Roman"/>
          <w:b/>
          <w:sz w:val="24"/>
        </w:rPr>
        <w:fldChar w:fldCharType="begin"/>
      </w:r>
      <w:r w:rsidRPr="00D40A28">
        <w:rPr>
          <w:rFonts w:ascii="Georgia" w:hAnsi="Georgia"/>
        </w:rPr>
        <w:instrText xml:space="preserve"> XE "</w:instrText>
      </w:r>
      <w:r w:rsidRPr="00D40A28">
        <w:rPr>
          <w:rFonts w:ascii="Georgia" w:hAnsi="Georgia" w:cs="Times New Roman"/>
          <w:b/>
          <w:sz w:val="24"/>
        </w:rPr>
        <w:instrText>Itinérance</w:instrText>
      </w:r>
      <w:r w:rsidRPr="00D40A28">
        <w:rPr>
          <w:rFonts w:ascii="Georgia" w:hAnsi="Georgia"/>
        </w:rPr>
        <w:instrText xml:space="preserve">" </w:instrText>
      </w:r>
      <w:r w:rsidR="00BC36AA" w:rsidRPr="00D40A28">
        <w:rPr>
          <w:rFonts w:ascii="Georgia" w:hAnsi="Georgia" w:cs="Times New Roman"/>
          <w:b/>
          <w:sz w:val="24"/>
        </w:rPr>
        <w:fldChar w:fldCharType="end"/>
      </w:r>
    </w:p>
    <w:p w14:paraId="4E2AAC15" w14:textId="77777777" w:rsidR="003759F6" w:rsidRPr="00D40A28" w:rsidRDefault="003759F6" w:rsidP="0086225E">
      <w:pPr>
        <w:pStyle w:val="niv1"/>
        <w:widowControl w:val="0"/>
        <w:spacing w:beforeLines="0" w:afterLines="0"/>
        <w:jc w:val="both"/>
        <w:rPr>
          <w:rFonts w:ascii="Georgia" w:hAnsi="Georgia" w:cs="Times New Roman"/>
          <w:i/>
          <w:sz w:val="24"/>
        </w:rPr>
      </w:pPr>
      <w:r w:rsidRPr="00D40A28">
        <w:rPr>
          <w:rFonts w:ascii="Georgia" w:hAnsi="Georgia" w:cs="Times New Roman"/>
          <w:i/>
          <w:sz w:val="24"/>
        </w:rPr>
        <w:t>(Roaming</w:t>
      </w:r>
      <w:r w:rsidR="00BC36AA" w:rsidRPr="00D40A28">
        <w:rPr>
          <w:rFonts w:ascii="Georgia" w:hAnsi="Georgia" w:cs="Times New Roman"/>
          <w:i/>
          <w:sz w:val="24"/>
        </w:rPr>
        <w:fldChar w:fldCharType="begin"/>
      </w:r>
      <w:r w:rsidRPr="00D40A28">
        <w:rPr>
          <w:rFonts w:ascii="Georgia" w:hAnsi="Georgia"/>
        </w:rPr>
        <w:instrText xml:space="preserve"> XE "</w:instrText>
      </w:r>
      <w:r w:rsidRPr="00D40A28">
        <w:rPr>
          <w:rFonts w:ascii="Georgia" w:hAnsi="Georgia" w:cs="Times New Roman"/>
          <w:i/>
          <w:sz w:val="24"/>
        </w:rPr>
        <w:instrText>Roaming</w:instrText>
      </w:r>
      <w:r w:rsidRPr="00D40A28">
        <w:rPr>
          <w:rFonts w:ascii="Georgia" w:hAnsi="Georgia"/>
        </w:rPr>
        <w:instrText xml:space="preserve">" </w:instrText>
      </w:r>
      <w:r w:rsidR="00BC36AA" w:rsidRPr="00D40A28">
        <w:rPr>
          <w:rFonts w:ascii="Georgia" w:hAnsi="Georgia" w:cs="Times New Roman"/>
          <w:i/>
          <w:sz w:val="24"/>
        </w:rPr>
        <w:fldChar w:fldCharType="end"/>
      </w:r>
      <w:r w:rsidRPr="00D40A28">
        <w:rPr>
          <w:rFonts w:ascii="Georgia" w:hAnsi="Georgia" w:cs="Times New Roman"/>
          <w:i/>
          <w:sz w:val="24"/>
        </w:rPr>
        <w:t>)</w:t>
      </w:r>
    </w:p>
    <w:p w14:paraId="56189159" w14:textId="77777777" w:rsidR="003759F6" w:rsidRPr="00D40A28" w:rsidRDefault="003759F6" w:rsidP="0086225E">
      <w:pPr>
        <w:pStyle w:val="niv1"/>
        <w:widowControl w:val="0"/>
        <w:spacing w:beforeLines="0" w:afterLines="0"/>
        <w:ind w:left="709"/>
        <w:jc w:val="both"/>
        <w:rPr>
          <w:rFonts w:ascii="Georgia" w:hAnsi="Georgia" w:cs="Times New Roman"/>
          <w:sz w:val="24"/>
        </w:rPr>
      </w:pPr>
      <w:r w:rsidRPr="00D40A28">
        <w:rPr>
          <w:rFonts w:ascii="Georgia" w:hAnsi="Georgia" w:cs="Times New Roman"/>
          <w:sz w:val="24"/>
        </w:rPr>
        <w:t xml:space="preserve">L’itinérance est une fonctionnalité technique qui permet à un usager d’utiliser son téléphone mobile depuis l’étranger (plus précisément hors de portée de son opérateur) via un opérateur qui n’est pas le sien. L’usager bénéficie donc de prestations de la part d’un opérateur « hôte ». Les opérateurs négocient ainsi entre eux des accords d’itinérance qui fixent les prestations qu’ils s’engagent à fournir aux abonnés. Il existe ainsi plusieurs type de </w:t>
      </w:r>
      <w:r w:rsidRPr="00D40A28">
        <w:rPr>
          <w:rFonts w:ascii="Georgia" w:hAnsi="Georgia" w:cs="Times New Roman"/>
          <w:i/>
          <w:sz w:val="24"/>
        </w:rPr>
        <w:t>roaming </w:t>
      </w:r>
      <w:r w:rsidRPr="00D40A28">
        <w:rPr>
          <w:rFonts w:ascii="Georgia" w:hAnsi="Georgia" w:cs="Times New Roman"/>
          <w:sz w:val="24"/>
        </w:rPr>
        <w:t>: régional, national, international en fonction de la zone dans laquelle s’applique le mécanisme d’interconnexion.</w:t>
      </w:r>
    </w:p>
    <w:p w14:paraId="078CD682" w14:textId="77777777" w:rsidR="003759F6" w:rsidRPr="00D40A28" w:rsidRDefault="003759F6" w:rsidP="0086225E">
      <w:pPr>
        <w:pStyle w:val="niv1"/>
        <w:widowControl w:val="0"/>
        <w:spacing w:beforeLines="0" w:afterLines="0"/>
        <w:ind w:left="709"/>
        <w:jc w:val="both"/>
        <w:rPr>
          <w:rFonts w:ascii="Georgia" w:hAnsi="Georgia" w:cs="Times New Roman"/>
          <w:sz w:val="24"/>
        </w:rPr>
      </w:pPr>
    </w:p>
    <w:p w14:paraId="410DDE2B" w14:textId="77777777" w:rsidR="003759F6" w:rsidRPr="00D40A28" w:rsidRDefault="003759F6" w:rsidP="00B72B61">
      <w:pPr>
        <w:pStyle w:val="niv1"/>
        <w:widowControl w:val="0"/>
        <w:pBdr>
          <w:top w:val="single" w:sz="4" w:space="1" w:color="auto"/>
          <w:left w:val="single" w:sz="4" w:space="4" w:color="auto"/>
          <w:bottom w:val="single" w:sz="4" w:space="1" w:color="auto"/>
          <w:right w:val="single" w:sz="4" w:space="4" w:color="auto"/>
        </w:pBdr>
        <w:spacing w:beforeLines="0" w:afterLines="0"/>
        <w:ind w:left="142" w:right="136"/>
        <w:jc w:val="both"/>
        <w:rPr>
          <w:rFonts w:ascii="Georgia" w:hAnsi="Georgia" w:cs="Times New Roman"/>
          <w:b/>
          <w:i/>
          <w:sz w:val="24"/>
        </w:rPr>
      </w:pPr>
      <w:r w:rsidRPr="00D40A28">
        <w:rPr>
          <w:rFonts w:ascii="Georgia" w:hAnsi="Georgia" w:cs="Times New Roman"/>
          <w:b/>
          <w:i/>
          <w:sz w:val="24"/>
        </w:rPr>
        <w:t>Pour aller plus loin….</w:t>
      </w:r>
    </w:p>
    <w:p w14:paraId="4C10E027" w14:textId="77777777" w:rsidR="003759F6" w:rsidRPr="00D40A28" w:rsidRDefault="003759F6" w:rsidP="000B5626">
      <w:pPr>
        <w:pStyle w:val="niv1"/>
        <w:widowControl w:val="0"/>
        <w:pBdr>
          <w:top w:val="single" w:sz="4" w:space="1" w:color="auto"/>
          <w:left w:val="single" w:sz="4" w:space="4" w:color="auto"/>
          <w:bottom w:val="single" w:sz="4" w:space="1" w:color="auto"/>
          <w:right w:val="single" w:sz="4" w:space="4" w:color="auto"/>
        </w:pBdr>
        <w:spacing w:beforeLines="0" w:afterLines="0"/>
        <w:ind w:left="142" w:right="136"/>
        <w:jc w:val="both"/>
        <w:rPr>
          <w:rFonts w:ascii="Georgia" w:hAnsi="Georgia" w:cs="Times New Roman"/>
          <w:sz w:val="24"/>
        </w:rPr>
      </w:pPr>
      <w:r w:rsidRPr="00D40A28">
        <w:rPr>
          <w:rFonts w:ascii="Georgia" w:hAnsi="Georgia" w:cs="Times New Roman"/>
          <w:sz w:val="24"/>
        </w:rPr>
        <w:t>L’itinérance est un processus de mouvement entre deux cellules, gérées par des opérateurs différents, sans clôture de la connexion, exactement comme le mécanisme de « </w:t>
      </w:r>
      <w:r w:rsidRPr="00D40A28">
        <w:rPr>
          <w:rFonts w:ascii="Georgia" w:hAnsi="Georgia" w:cs="Times New Roman"/>
          <w:i/>
          <w:sz w:val="24"/>
        </w:rPr>
        <w:t>handover* </w:t>
      </w:r>
      <w:r w:rsidRPr="00D40A28">
        <w:rPr>
          <w:rFonts w:ascii="Georgia" w:hAnsi="Georgia" w:cs="Times New Roman"/>
          <w:sz w:val="24"/>
        </w:rPr>
        <w:t xml:space="preserve">» en téléphonie portable mais avec des différences notables dans un environnement « paquets ». Le standard 802.11 ne définit pas à proprement parler le mécanisme de </w:t>
      </w:r>
      <w:r w:rsidRPr="00D40A28">
        <w:rPr>
          <w:rFonts w:ascii="Georgia" w:hAnsi="Georgia" w:cs="Times New Roman"/>
          <w:i/>
          <w:sz w:val="24"/>
        </w:rPr>
        <w:t>roaming</w:t>
      </w:r>
      <w:r w:rsidRPr="00D40A28">
        <w:rPr>
          <w:rFonts w:ascii="Georgia" w:hAnsi="Georgia" w:cs="Times New Roman"/>
          <w:sz w:val="24"/>
        </w:rPr>
        <w:t xml:space="preserve">, il en fixe quelques règles de base (écoute active, réassociation de station),  il a donc été nécessaire de proposer un amendement [802.11r] en 2008 baptisé le </w:t>
      </w:r>
      <w:r w:rsidRPr="00D40A28">
        <w:rPr>
          <w:rFonts w:ascii="Georgia" w:hAnsi="Georgia" w:cs="Times New Roman"/>
          <w:i/>
          <w:sz w:val="24"/>
        </w:rPr>
        <w:t>Fast Basic Service Transition</w:t>
      </w:r>
      <w:r w:rsidR="00BC36AA" w:rsidRPr="00D40A28">
        <w:rPr>
          <w:rFonts w:ascii="Georgia" w:hAnsi="Georgia" w:cs="Times New Roman"/>
          <w:i/>
          <w:sz w:val="24"/>
        </w:rPr>
        <w:fldChar w:fldCharType="begin"/>
      </w:r>
      <w:r w:rsidRPr="00D40A28">
        <w:rPr>
          <w:rFonts w:ascii="Georgia" w:hAnsi="Georgia"/>
        </w:rPr>
        <w:instrText xml:space="preserve"> XE "</w:instrText>
      </w:r>
      <w:r w:rsidRPr="00D40A28">
        <w:rPr>
          <w:rFonts w:ascii="Georgia" w:hAnsi="Georgia" w:cs="Times New Roman"/>
          <w:i/>
          <w:sz w:val="24"/>
        </w:rPr>
        <w:instrText>Fast Basic Service Transition</w:instrText>
      </w:r>
      <w:r w:rsidRPr="00D40A28">
        <w:rPr>
          <w:rFonts w:ascii="Georgia" w:hAnsi="Georgia"/>
        </w:rPr>
        <w:instrText xml:space="preserve">" </w:instrText>
      </w:r>
      <w:r w:rsidR="00BC36AA" w:rsidRPr="00D40A28">
        <w:rPr>
          <w:rFonts w:ascii="Georgia" w:hAnsi="Georgia" w:cs="Times New Roman"/>
          <w:i/>
          <w:sz w:val="24"/>
        </w:rPr>
        <w:fldChar w:fldCharType="end"/>
      </w:r>
      <w:r w:rsidRPr="00D40A28">
        <w:rPr>
          <w:rFonts w:ascii="Georgia" w:hAnsi="Georgia" w:cs="Times New Roman"/>
          <w:i/>
          <w:sz w:val="24"/>
        </w:rPr>
        <w:t xml:space="preserve">. </w:t>
      </w:r>
      <w:r w:rsidRPr="00D40A28">
        <w:rPr>
          <w:rFonts w:ascii="Georgia" w:hAnsi="Georgia" w:cs="Times New Roman"/>
          <w:sz w:val="24"/>
        </w:rPr>
        <w:t>Ce standard décrit les mécanismes qui permettent à un appareil sans fil en déplacement de rester connecté. La bascule d’un point d’accès à l’autre est plus sûre et plus rapide, elle incorpore aujourd’hui les mécanismes d’authentification (802.1X).</w:t>
      </w:r>
    </w:p>
    <w:p w14:paraId="3E740B6A" w14:textId="77777777" w:rsidR="003759F6" w:rsidRPr="00D40A28" w:rsidRDefault="003759F6" w:rsidP="0086225E">
      <w:pPr>
        <w:pStyle w:val="niv1"/>
        <w:widowControl w:val="0"/>
        <w:spacing w:beforeLines="0" w:afterLines="0"/>
        <w:jc w:val="both"/>
        <w:rPr>
          <w:rFonts w:ascii="Georgia" w:hAnsi="Georgia" w:cs="Times New Roman"/>
          <w:sz w:val="24"/>
        </w:rPr>
      </w:pPr>
    </w:p>
    <w:p w14:paraId="04E6B3C8" w14:textId="77777777" w:rsidR="003759F6" w:rsidRPr="00D40A28" w:rsidRDefault="003759F6" w:rsidP="0086225E">
      <w:pPr>
        <w:pStyle w:val="niv1"/>
        <w:widowControl w:val="0"/>
        <w:spacing w:beforeLines="0" w:afterLines="0"/>
        <w:jc w:val="both"/>
        <w:rPr>
          <w:rFonts w:ascii="Georgia" w:eastAsia="Cambria" w:hAnsi="Georgia" w:cs="Times New Roman"/>
          <w:b/>
          <w:bCs/>
          <w:sz w:val="24"/>
        </w:rPr>
      </w:pPr>
      <w:r w:rsidRPr="00D40A28">
        <w:rPr>
          <w:rFonts w:ascii="Georgia" w:eastAsia="Cambria" w:hAnsi="Georgia" w:cs="Times New Roman"/>
          <w:b/>
          <w:bCs/>
          <w:sz w:val="24"/>
        </w:rPr>
        <w:t>ITU</w:t>
      </w:r>
      <w:r w:rsidR="00BC36AA" w:rsidRPr="00D40A28">
        <w:rPr>
          <w:rFonts w:ascii="Georgia" w:eastAsia="Cambria" w:hAnsi="Georgia" w:cs="Times New Roman"/>
          <w:b/>
          <w:bCs/>
          <w:sz w:val="24"/>
        </w:rPr>
        <w:fldChar w:fldCharType="begin"/>
      </w:r>
      <w:r w:rsidRPr="00D40A28">
        <w:rPr>
          <w:rFonts w:ascii="Georgia" w:hAnsi="Georgia"/>
        </w:rPr>
        <w:instrText xml:space="preserve"> XE "</w:instrText>
      </w:r>
      <w:r w:rsidRPr="00D40A28">
        <w:rPr>
          <w:rFonts w:ascii="Georgia" w:eastAsia="Cambria" w:hAnsi="Georgia" w:cs="Times New Roman"/>
          <w:b/>
          <w:bCs/>
          <w:sz w:val="24"/>
        </w:rPr>
        <w:instrText>ITU</w:instrText>
      </w:r>
      <w:r w:rsidRPr="00D40A28">
        <w:rPr>
          <w:rFonts w:ascii="Georgia" w:hAnsi="Georgia"/>
        </w:rPr>
        <w:instrText xml:space="preserve">" </w:instrText>
      </w:r>
      <w:r w:rsidR="00BC36AA" w:rsidRPr="00D40A28">
        <w:rPr>
          <w:rFonts w:ascii="Georgia" w:eastAsia="Cambria" w:hAnsi="Georgia" w:cs="Times New Roman"/>
          <w:b/>
          <w:bCs/>
          <w:sz w:val="24"/>
        </w:rPr>
        <w:fldChar w:fldCharType="end"/>
      </w:r>
      <w:r w:rsidRPr="00D40A28">
        <w:rPr>
          <w:rFonts w:ascii="Georgia" w:eastAsia="Cambria" w:hAnsi="Georgia" w:cs="Times New Roman"/>
          <w:b/>
          <w:bCs/>
          <w:sz w:val="24"/>
        </w:rPr>
        <w:t xml:space="preserve"> - </w:t>
      </w:r>
      <w:r w:rsidRPr="00D40A28">
        <w:rPr>
          <w:rFonts w:ascii="Georgia" w:eastAsia="Cambria" w:hAnsi="Georgia" w:cs="Times New Roman"/>
          <w:b/>
          <w:bCs/>
          <w:i/>
          <w:sz w:val="24"/>
        </w:rPr>
        <w:t>International Telecommunication Union</w:t>
      </w:r>
      <w:r w:rsidR="00BC36AA" w:rsidRPr="00D40A28">
        <w:rPr>
          <w:rFonts w:ascii="Georgia" w:eastAsia="Cambria" w:hAnsi="Georgia" w:cs="Times New Roman"/>
          <w:b/>
          <w:bCs/>
          <w:i/>
          <w:sz w:val="24"/>
        </w:rPr>
        <w:fldChar w:fldCharType="begin"/>
      </w:r>
      <w:r w:rsidRPr="00D40A28">
        <w:rPr>
          <w:rFonts w:ascii="Georgia" w:hAnsi="Georgia"/>
        </w:rPr>
        <w:instrText xml:space="preserve"> XE "</w:instrText>
      </w:r>
      <w:r w:rsidRPr="00D40A28">
        <w:rPr>
          <w:rFonts w:ascii="Georgia" w:eastAsia="Cambria" w:hAnsi="Georgia" w:cs="Times New Roman"/>
          <w:b/>
          <w:bCs/>
          <w:i/>
          <w:sz w:val="24"/>
        </w:rPr>
        <w:instrText>International Telecommunication Union</w:instrText>
      </w:r>
      <w:r w:rsidRPr="00D40A28">
        <w:rPr>
          <w:rFonts w:ascii="Georgia" w:hAnsi="Georgia"/>
        </w:rPr>
        <w:instrText xml:space="preserve">" </w:instrText>
      </w:r>
      <w:r w:rsidR="00BC36AA" w:rsidRPr="00D40A28">
        <w:rPr>
          <w:rFonts w:ascii="Georgia" w:eastAsia="Cambria" w:hAnsi="Georgia" w:cs="Times New Roman"/>
          <w:b/>
          <w:bCs/>
          <w:i/>
          <w:sz w:val="24"/>
        </w:rPr>
        <w:fldChar w:fldCharType="end"/>
      </w:r>
      <w:r w:rsidRPr="00D40A28">
        <w:rPr>
          <w:rFonts w:ascii="Georgia" w:eastAsia="Cambria" w:hAnsi="Georgia" w:cs="Times New Roman"/>
          <w:b/>
          <w:bCs/>
          <w:sz w:val="24"/>
        </w:rPr>
        <w:t xml:space="preserve"> </w:t>
      </w:r>
    </w:p>
    <w:p w14:paraId="218BC411" w14:textId="77777777" w:rsidR="003759F6" w:rsidRPr="00D40A28" w:rsidRDefault="003759F6" w:rsidP="0086225E">
      <w:pPr>
        <w:pStyle w:val="niv1"/>
        <w:widowControl w:val="0"/>
        <w:spacing w:beforeLines="0" w:afterLines="0"/>
        <w:ind w:left="709"/>
        <w:jc w:val="both"/>
        <w:rPr>
          <w:rFonts w:ascii="Georgia" w:eastAsia="Cambria" w:hAnsi="Georgia" w:cs="Times New Roman"/>
          <w:bCs/>
          <w:sz w:val="24"/>
        </w:rPr>
      </w:pPr>
      <w:r w:rsidRPr="00D40A28">
        <w:rPr>
          <w:rFonts w:ascii="Georgia" w:eastAsia="Cambria" w:hAnsi="Georgia" w:cs="Times New Roman"/>
          <w:bCs/>
          <w:sz w:val="24"/>
        </w:rPr>
        <w:t>Voir UIT</w:t>
      </w:r>
      <w:r w:rsidR="00BC36AA" w:rsidRPr="00D40A28">
        <w:rPr>
          <w:rFonts w:ascii="Georgia" w:eastAsia="Cambria" w:hAnsi="Georgia" w:cs="Times New Roman"/>
          <w:bCs/>
          <w:sz w:val="24"/>
        </w:rPr>
        <w:fldChar w:fldCharType="begin"/>
      </w:r>
      <w:r w:rsidRPr="00D40A28">
        <w:rPr>
          <w:rFonts w:ascii="Georgia" w:hAnsi="Georgia"/>
        </w:rPr>
        <w:instrText xml:space="preserve"> XE "</w:instrText>
      </w:r>
      <w:r w:rsidRPr="00D40A28">
        <w:rPr>
          <w:rFonts w:ascii="Georgia" w:eastAsia="Cambria" w:hAnsi="Georgia" w:cs="Times New Roman"/>
          <w:bCs/>
          <w:sz w:val="24"/>
        </w:rPr>
        <w:instrText>UIT</w:instrText>
      </w:r>
      <w:r w:rsidRPr="00D40A28">
        <w:rPr>
          <w:rFonts w:ascii="Georgia" w:hAnsi="Georgia"/>
        </w:rPr>
        <w:instrText xml:space="preserve">" </w:instrText>
      </w:r>
      <w:r w:rsidR="00BC36AA" w:rsidRPr="00D40A28">
        <w:rPr>
          <w:rFonts w:ascii="Georgia" w:eastAsia="Cambria" w:hAnsi="Georgia" w:cs="Times New Roman"/>
          <w:bCs/>
          <w:sz w:val="24"/>
        </w:rPr>
        <w:fldChar w:fldCharType="end"/>
      </w:r>
      <w:r w:rsidRPr="00D40A28">
        <w:rPr>
          <w:rFonts w:ascii="Georgia" w:eastAsia="Cambria" w:hAnsi="Georgia" w:cs="Times New Roman"/>
          <w:bCs/>
          <w:sz w:val="24"/>
        </w:rPr>
        <w:t xml:space="preserve"> - Union Internationale des Télécommunications</w:t>
      </w:r>
      <w:r w:rsidR="00BC36AA" w:rsidRPr="00D40A28">
        <w:rPr>
          <w:rFonts w:ascii="Georgia" w:eastAsia="Cambria" w:hAnsi="Georgia" w:cs="Times New Roman"/>
          <w:bCs/>
          <w:sz w:val="24"/>
        </w:rPr>
        <w:fldChar w:fldCharType="begin"/>
      </w:r>
      <w:r w:rsidRPr="00D40A28">
        <w:rPr>
          <w:rFonts w:ascii="Georgia" w:hAnsi="Georgia"/>
        </w:rPr>
        <w:instrText xml:space="preserve"> XE "</w:instrText>
      </w:r>
      <w:r w:rsidRPr="00D40A28">
        <w:rPr>
          <w:rFonts w:ascii="Georgia" w:eastAsia="Cambria" w:hAnsi="Georgia" w:cs="Times New Roman"/>
          <w:bCs/>
          <w:sz w:val="24"/>
        </w:rPr>
        <w:instrText>Union Internationale des Télécommunications</w:instrText>
      </w:r>
      <w:r w:rsidRPr="00D40A28">
        <w:rPr>
          <w:rFonts w:ascii="Georgia" w:hAnsi="Georgia"/>
        </w:rPr>
        <w:instrText xml:space="preserve">" </w:instrText>
      </w:r>
      <w:r w:rsidR="00BC36AA" w:rsidRPr="00D40A28">
        <w:rPr>
          <w:rFonts w:ascii="Georgia" w:eastAsia="Cambria" w:hAnsi="Georgia" w:cs="Times New Roman"/>
          <w:bCs/>
          <w:sz w:val="24"/>
        </w:rPr>
        <w:fldChar w:fldCharType="end"/>
      </w:r>
      <w:r w:rsidRPr="00D40A28">
        <w:rPr>
          <w:rFonts w:ascii="Georgia" w:eastAsia="Cambria" w:hAnsi="Georgia" w:cs="Times New Roman"/>
          <w:bCs/>
          <w:sz w:val="24"/>
        </w:rPr>
        <w:t>.</w:t>
      </w:r>
    </w:p>
    <w:p w14:paraId="09ED93CD" w14:textId="77777777" w:rsidR="003759F6" w:rsidRPr="00D40A28" w:rsidRDefault="003759F6" w:rsidP="0086225E">
      <w:pPr>
        <w:pStyle w:val="niv1"/>
        <w:widowControl w:val="0"/>
        <w:spacing w:beforeLines="0" w:afterLines="0"/>
        <w:jc w:val="both"/>
        <w:rPr>
          <w:rFonts w:ascii="Georgia" w:hAnsi="Georgia" w:cs="Times New Roman"/>
          <w:sz w:val="24"/>
        </w:rPr>
      </w:pPr>
    </w:p>
    <w:p w14:paraId="7A4BC7DB" w14:textId="77777777" w:rsidR="003759F6" w:rsidRPr="00D40A28" w:rsidRDefault="003759F6" w:rsidP="000B5626">
      <w:pPr>
        <w:widowControl w:val="0"/>
        <w:autoSpaceDE w:val="0"/>
        <w:autoSpaceDN w:val="0"/>
        <w:adjustRightInd w:val="0"/>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IXFR</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IXFR</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Incremental Zone Transfer</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Incremental Zone Transfer</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483F1917" w14:textId="77777777" w:rsidR="003759F6" w:rsidRPr="00D40A28" w:rsidRDefault="003759F6" w:rsidP="000B5626">
      <w:pPr>
        <w:widowControl w:val="0"/>
        <w:autoSpaceDE w:val="0"/>
        <w:autoSpaceDN w:val="0"/>
        <w:adjustRightInd w:val="0"/>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(Transfert de zone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b/>
          <w:bCs w:val="0"/>
          <w:szCs w:val="20"/>
        </w:rPr>
        <w:instrText>Transfert de zone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incrémental)</w:t>
      </w:r>
    </w:p>
    <w:p w14:paraId="37B25D00" w14:textId="77777777" w:rsidR="003759F6" w:rsidRPr="00D40A28" w:rsidRDefault="003759F6" w:rsidP="000B562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 transfert de zone* incrémental est une technique de transfert de zones DNS normalisée par la RFC</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
        </w:rPr>
        <w:instrText>RFC</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1995. IXFR</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IXFR</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permet d’envoyer uniquement la liste des changements d’enregistrements à effectuer sur le fichier zone et non une recopie complète de la base.</w:t>
      </w:r>
    </w:p>
    <w:p w14:paraId="50A69414" w14:textId="77777777" w:rsidR="003759F6" w:rsidRPr="00D40A28" w:rsidRDefault="003759F6" w:rsidP="000B562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Transfert de zone.</w:t>
      </w:r>
    </w:p>
    <w:p w14:paraId="218B9D42" w14:textId="77777777" w:rsidR="003759F6" w:rsidRPr="00D40A28" w:rsidRDefault="003759F6" w:rsidP="000B5626">
      <w:pPr>
        <w:widowControl w:val="0"/>
        <w:autoSpaceDE w:val="0"/>
        <w:autoSpaceDN w:val="0"/>
        <w:adjustRightInd w:val="0"/>
        <w:spacing w:after="0" w:line="240" w:lineRule="auto"/>
        <w:jc w:val="both"/>
        <w:rPr>
          <w:rFonts w:ascii="Georgia" w:eastAsia="Cambria" w:hAnsi="Georgia" w:cs="Times New Roman"/>
          <w:bCs w:val="0"/>
          <w:szCs w:val="20"/>
          <w:lang w:eastAsia="fr-FR"/>
        </w:rPr>
      </w:pPr>
    </w:p>
    <w:p w14:paraId="041CA63A" w14:textId="77777777" w:rsidR="003759F6" w:rsidRPr="00D40A28" w:rsidRDefault="003759F6" w:rsidP="000B5626">
      <w:pPr>
        <w:widowControl w:val="0"/>
        <w:autoSpaceDE w:val="0"/>
        <w:autoSpaceDN w:val="0"/>
        <w:adjustRightInd w:val="0"/>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IXP</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IXP</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Internet eXchange Point</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Internet eXchange Point</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5A21A9DA" w14:textId="77777777" w:rsidR="003759F6" w:rsidRPr="00D40A28" w:rsidRDefault="003759F6" w:rsidP="000B5626">
      <w:pPr>
        <w:widowControl w:val="0"/>
        <w:autoSpaceDE w:val="0"/>
        <w:autoSpaceDN w:val="0"/>
        <w:adjustRightInd w:val="0"/>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(Point d’échange Internet</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Point d’échange Internet</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587E0588"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Un IXP</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IXP</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est un équipement physique qui permet les échanges de trafic Internet entre opérateurs. Un IXP assure donc l’échange de trafic entre différents systèmes autonomes (AS*).</w:t>
      </w:r>
    </w:p>
    <w:p w14:paraId="75A71D7A" w14:textId="77777777" w:rsidR="003759F6" w:rsidRPr="00D40A28" w:rsidRDefault="003759F6" w:rsidP="003759F6">
      <w:pPr>
        <w:widowControl w:val="0"/>
        <w:autoSpaceDE w:val="0"/>
        <w:autoSpaceDN w:val="0"/>
        <w:adjustRightInd w:val="0"/>
        <w:spacing w:after="0" w:line="240" w:lineRule="auto"/>
        <w:jc w:val="both"/>
        <w:rPr>
          <w:rFonts w:ascii="Georgia" w:eastAsia="Cambria" w:hAnsi="Georgia" w:cs="Times New Roman"/>
          <w:bCs w:val="0"/>
          <w:szCs w:val="20"/>
          <w:lang w:eastAsia="fr-FR"/>
        </w:rPr>
      </w:pPr>
    </w:p>
    <w:p w14:paraId="2722C0D1" w14:textId="77777777" w:rsidR="00656E31" w:rsidRPr="00D40A28" w:rsidRDefault="00656E31" w:rsidP="00A849E4">
      <w:pPr>
        <w:widowControl w:val="0"/>
        <w:spacing w:after="0" w:line="240" w:lineRule="auto"/>
        <w:rPr>
          <w:rFonts w:ascii="Georgia" w:hAnsi="Georgia"/>
        </w:rPr>
        <w:sectPr w:rsidR="00656E31" w:rsidRPr="00D40A28">
          <w:footnotePr>
            <w:numRestart w:val="eachPage"/>
          </w:footnotePr>
          <w:type w:val="oddPage"/>
          <w:pgSz w:w="8783" w:h="13602"/>
          <w:pgMar w:top="992" w:right="992" w:bottom="992" w:left="851" w:header="567" w:footer="567" w:gutter="0"/>
          <w:cols w:space="708"/>
          <w:titlePg/>
          <w:docGrid w:linePitch="326"/>
        </w:sectPr>
      </w:pPr>
    </w:p>
    <w:p w14:paraId="7B4BD030" w14:textId="77777777" w:rsidR="000E6547" w:rsidRDefault="000E6547">
      <w:pPr>
        <w:widowControl w:val="0"/>
        <w:spacing w:after="0" w:line="240" w:lineRule="auto"/>
        <w:rPr>
          <w:rFonts w:ascii="Georgia" w:hAnsi="Georgia"/>
        </w:rPr>
      </w:pPr>
    </w:p>
    <w:p w14:paraId="267EBF78" w14:textId="77777777" w:rsidR="000E6547" w:rsidRDefault="000E6547">
      <w:pPr>
        <w:pStyle w:val="Corpsdetexte"/>
        <w:widowControl w:val="0"/>
        <w:numPr>
          <w:ilvl w:val="0"/>
          <w:numId w:val="3"/>
        </w:numPr>
        <w:spacing w:before="0"/>
        <w:ind w:right="-6"/>
        <w:jc w:val="right"/>
        <w:rPr>
          <w:rFonts w:ascii="Georgia" w:hAnsi="Georgia"/>
          <w:sz w:val="24"/>
        </w:rPr>
      </w:pPr>
    </w:p>
    <w:p w14:paraId="67842626" w14:textId="77777777" w:rsidR="000E6547" w:rsidRDefault="000E6547">
      <w:pPr>
        <w:pStyle w:val="Corpsdetexte"/>
        <w:widowControl w:val="0"/>
        <w:numPr>
          <w:ilvl w:val="0"/>
          <w:numId w:val="3"/>
        </w:numPr>
        <w:spacing w:before="0"/>
        <w:ind w:right="-6"/>
        <w:jc w:val="right"/>
        <w:rPr>
          <w:rFonts w:ascii="Georgia" w:hAnsi="Georgia"/>
          <w:sz w:val="24"/>
        </w:rPr>
      </w:pPr>
    </w:p>
    <w:p w14:paraId="53B86B8D" w14:textId="77777777" w:rsidR="000E6547" w:rsidRDefault="000E6547">
      <w:pPr>
        <w:pStyle w:val="Corpsdetexte"/>
        <w:widowControl w:val="0"/>
        <w:numPr>
          <w:ilvl w:val="0"/>
          <w:numId w:val="3"/>
        </w:numPr>
        <w:spacing w:before="0"/>
        <w:ind w:right="-6"/>
        <w:jc w:val="right"/>
        <w:rPr>
          <w:rFonts w:ascii="Georgia" w:hAnsi="Georgia"/>
          <w:sz w:val="24"/>
        </w:rPr>
      </w:pPr>
    </w:p>
    <w:p w14:paraId="6502E1B4" w14:textId="77777777" w:rsidR="000E6547" w:rsidRDefault="000E6547">
      <w:pPr>
        <w:pStyle w:val="Corpsdetexte"/>
        <w:widowControl w:val="0"/>
        <w:numPr>
          <w:ilvl w:val="0"/>
          <w:numId w:val="3"/>
        </w:numPr>
        <w:spacing w:before="0"/>
        <w:ind w:right="-6"/>
        <w:jc w:val="right"/>
        <w:rPr>
          <w:rFonts w:ascii="Georgia" w:hAnsi="Georgia"/>
          <w:sz w:val="24"/>
        </w:rPr>
      </w:pPr>
    </w:p>
    <w:p w14:paraId="3A999C4B" w14:textId="77777777" w:rsidR="000E6547" w:rsidRDefault="000E6547">
      <w:pPr>
        <w:pStyle w:val="Corpsdetexte"/>
        <w:widowControl w:val="0"/>
        <w:numPr>
          <w:ilvl w:val="0"/>
          <w:numId w:val="3"/>
        </w:numPr>
        <w:spacing w:before="0"/>
        <w:ind w:right="-6"/>
        <w:jc w:val="right"/>
        <w:rPr>
          <w:rFonts w:ascii="Georgia" w:hAnsi="Georgia"/>
          <w:sz w:val="24"/>
        </w:rPr>
      </w:pPr>
    </w:p>
    <w:p w14:paraId="320DC449" w14:textId="77777777" w:rsidR="000E6547" w:rsidRDefault="000E6547">
      <w:pPr>
        <w:pStyle w:val="Corpsdetexte"/>
        <w:widowControl w:val="0"/>
        <w:numPr>
          <w:ilvl w:val="0"/>
          <w:numId w:val="3"/>
        </w:numPr>
        <w:spacing w:before="0"/>
        <w:ind w:right="-6"/>
        <w:jc w:val="right"/>
        <w:rPr>
          <w:rFonts w:ascii="Georgia" w:hAnsi="Georgia"/>
          <w:sz w:val="24"/>
        </w:rPr>
      </w:pPr>
    </w:p>
    <w:p w14:paraId="552FF298" w14:textId="77777777" w:rsidR="000E6547" w:rsidRDefault="000E6547">
      <w:pPr>
        <w:pStyle w:val="Corpsdetexte"/>
        <w:widowControl w:val="0"/>
        <w:numPr>
          <w:ilvl w:val="0"/>
          <w:numId w:val="3"/>
        </w:numPr>
        <w:spacing w:before="0"/>
        <w:ind w:right="-6"/>
        <w:jc w:val="right"/>
        <w:rPr>
          <w:rFonts w:ascii="Georgia" w:hAnsi="Georgia"/>
          <w:sz w:val="24"/>
        </w:rPr>
      </w:pPr>
    </w:p>
    <w:p w14:paraId="2B7A9566" w14:textId="77777777" w:rsidR="000A6710" w:rsidRPr="00D40A28" w:rsidRDefault="000A6710" w:rsidP="00A849E4">
      <w:pPr>
        <w:pStyle w:val="Titre1"/>
        <w:keepNext w:val="0"/>
        <w:widowControl w:val="0"/>
        <w:numPr>
          <w:ilvl w:val="0"/>
          <w:numId w:val="3"/>
        </w:numPr>
        <w:spacing w:before="0" w:after="120" w:line="240" w:lineRule="auto"/>
        <w:ind w:right="-6"/>
        <w:jc w:val="center"/>
        <w:rPr>
          <w:rFonts w:ascii="Georgia" w:hAnsi="Georgia"/>
          <w:b w:val="0"/>
          <w:color w:val="000000"/>
          <w:sz w:val="220"/>
        </w:rPr>
      </w:pPr>
      <w:bookmarkStart w:id="80" w:name="_Toc273278929"/>
      <w:bookmarkStart w:id="81" w:name="_Toc276134316"/>
      <w:bookmarkStart w:id="82" w:name="_Toc308343383"/>
      <w:r w:rsidRPr="00D40A28">
        <w:rPr>
          <w:rFonts w:ascii="Georgia" w:hAnsi="Georgia"/>
          <w:b w:val="0"/>
          <w:color w:val="BFBFBF" w:themeColor="background1" w:themeShade="BF"/>
          <w:sz w:val="220"/>
        </w:rPr>
        <w:t>J</w:t>
      </w:r>
      <w:bookmarkEnd w:id="80"/>
      <w:bookmarkEnd w:id="81"/>
      <w:bookmarkEnd w:id="82"/>
    </w:p>
    <w:p w14:paraId="18C23E47"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Cs w:val="0"/>
          <w:szCs w:val="20"/>
          <w:lang w:eastAsia="fr-FR"/>
        </w:rPr>
      </w:pPr>
      <w:bookmarkStart w:id="83" w:name="_Toc272769690"/>
      <w:r w:rsidRPr="00D40A28">
        <w:rPr>
          <w:rFonts w:ascii="Georgia" w:eastAsia="Cambria" w:hAnsi="Georgia" w:cs="Times New Roman"/>
          <w:b/>
          <w:bCs w:val="0"/>
          <w:szCs w:val="20"/>
          <w:lang w:eastAsia="fr-FR"/>
        </w:rPr>
        <w:t>Jabber</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Jabber</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p>
    <w:p w14:paraId="6EDBE38F"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Jabber est un protocole* de messagerie instantanée basé sur XML*</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b/>
          <w:bCs w:val="0"/>
          <w:szCs w:val="20"/>
        </w:rPr>
        <w:instrText>XML</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Inventé en 1998, Jabber est aujourd’hui devenu le protocole XMPP</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XMPP</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w:t>
      </w:r>
      <w:r w:rsidRPr="00D40A28">
        <w:rPr>
          <w:rFonts w:ascii="Georgia" w:eastAsia="Cambria" w:hAnsi="Georgia" w:cs="Times New Roman"/>
          <w:bCs w:val="0"/>
          <w:i/>
          <w:szCs w:val="20"/>
          <w:lang w:eastAsia="fr-FR"/>
        </w:rPr>
        <w:t>eXtensive Messaging and Presence Protocol</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eXtensive Messaging and Presence Protocol</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eastAsia="fr-FR"/>
        </w:rPr>
        <w:t>).</w:t>
      </w:r>
    </w:p>
    <w:p w14:paraId="04B5E6E1" w14:textId="77777777" w:rsidR="003759F6" w:rsidRPr="00D40A28" w:rsidRDefault="003759F6" w:rsidP="003759F6">
      <w:pPr>
        <w:widowControl w:val="0"/>
        <w:autoSpaceDE w:val="0"/>
        <w:autoSpaceDN w:val="0"/>
        <w:adjustRightInd w:val="0"/>
        <w:spacing w:after="0" w:line="240" w:lineRule="auto"/>
        <w:ind w:left="709"/>
        <w:rPr>
          <w:rFonts w:ascii="Georgia" w:eastAsia="Cambria" w:hAnsi="Georgia" w:cs="Times New Roman"/>
          <w:bCs w:val="0"/>
          <w:szCs w:val="20"/>
          <w:lang w:eastAsia="fr-FR"/>
        </w:rPr>
      </w:pPr>
    </w:p>
    <w:p w14:paraId="5166F804" w14:textId="77777777" w:rsidR="003759F6" w:rsidRPr="00D40A28" w:rsidRDefault="003759F6" w:rsidP="0086225E">
      <w:pPr>
        <w:pStyle w:val="niv1"/>
        <w:widowControl w:val="0"/>
        <w:spacing w:beforeLines="0" w:afterLines="0"/>
        <w:jc w:val="both"/>
        <w:rPr>
          <w:rFonts w:ascii="Georgia" w:hAnsi="Georgia" w:cs="Times New Roman"/>
          <w:sz w:val="24"/>
        </w:rPr>
      </w:pPr>
      <w:r w:rsidRPr="00D40A28">
        <w:rPr>
          <w:rFonts w:ascii="Georgia" w:hAnsi="Georgia" w:cs="Times New Roman"/>
          <w:b/>
          <w:sz w:val="24"/>
        </w:rPr>
        <w:t>Java</w:t>
      </w:r>
      <w:r w:rsidR="00BC36AA" w:rsidRPr="00D40A28">
        <w:rPr>
          <w:rFonts w:ascii="Georgia" w:hAnsi="Georgia" w:cs="Times New Roman"/>
          <w:sz w:val="24"/>
        </w:rPr>
        <w:fldChar w:fldCharType="begin"/>
      </w:r>
      <w:r w:rsidRPr="00D40A28">
        <w:rPr>
          <w:rFonts w:ascii="Georgia" w:hAnsi="Georgia"/>
        </w:rPr>
        <w:instrText xml:space="preserve"> XE "</w:instrText>
      </w:r>
      <w:r w:rsidRPr="00D40A28">
        <w:rPr>
          <w:rFonts w:ascii="Georgia" w:hAnsi="Georgia" w:cs="Times New Roman"/>
          <w:sz w:val="24"/>
        </w:rPr>
        <w:instrText>Java</w:instrText>
      </w:r>
      <w:r w:rsidRPr="00D40A28">
        <w:rPr>
          <w:rFonts w:ascii="Georgia" w:hAnsi="Georgia"/>
        </w:rPr>
        <w:instrText xml:space="preserve">" </w:instrText>
      </w:r>
      <w:r w:rsidR="00BC36AA" w:rsidRPr="00D40A28">
        <w:rPr>
          <w:rFonts w:ascii="Georgia" w:hAnsi="Georgia" w:cs="Times New Roman"/>
          <w:sz w:val="24"/>
        </w:rPr>
        <w:fldChar w:fldCharType="end"/>
      </w:r>
    </w:p>
    <w:p w14:paraId="764586B8" w14:textId="77777777" w:rsidR="000B5626" w:rsidRDefault="003759F6" w:rsidP="000B5626">
      <w:pPr>
        <w:pStyle w:val="niv1"/>
        <w:widowControl w:val="0"/>
        <w:tabs>
          <w:tab w:val="left" w:pos="142"/>
        </w:tabs>
        <w:spacing w:beforeLines="0" w:afterLines="0"/>
        <w:ind w:left="709"/>
        <w:jc w:val="both"/>
        <w:rPr>
          <w:rFonts w:ascii="Georgia" w:hAnsi="Georgia" w:cs="Times New Roman"/>
          <w:sz w:val="24"/>
        </w:rPr>
      </w:pPr>
      <w:r w:rsidRPr="00D40A28">
        <w:rPr>
          <w:rFonts w:ascii="Georgia" w:hAnsi="Georgia" w:cs="Times New Roman"/>
          <w:sz w:val="24"/>
        </w:rPr>
        <w:t>Le langage de programmation Java est un langage orienté objet* développé par Sun Microsystems (racheté par Oracle en 2009, qui en assure aujourd’hui le maintien). Java reprend la syntaxe du C++ tout en simplifiant certaines notions (pas d’héritages multiples, pas de gestion de la mémoire). Java a comme principal avantage d’être un langage extrêmement portable, en effet, l’environnement de développement permet de s’assurer que le programme pourra fonctionner sous différents environnements (Linux, Mac Ox, Windows). Il permet de développer de multiples applications et dispose d’environnements spécifiques pour plateformes diverses :</w:t>
      </w:r>
    </w:p>
    <w:p w14:paraId="644E35CE" w14:textId="77777777" w:rsidR="000B5626" w:rsidRPr="006A4762" w:rsidRDefault="000B5626" w:rsidP="000B5626">
      <w:pPr>
        <w:pStyle w:val="niv1"/>
        <w:widowControl w:val="0"/>
        <w:tabs>
          <w:tab w:val="left" w:pos="142"/>
        </w:tabs>
        <w:spacing w:beforeLines="0" w:afterLines="0"/>
        <w:ind w:left="709"/>
        <w:jc w:val="both"/>
        <w:rPr>
          <w:rFonts w:ascii="Georgia" w:hAnsi="Georgia" w:cs="Times New Roman"/>
          <w:sz w:val="24"/>
        </w:rPr>
      </w:pPr>
      <w:r>
        <w:rPr>
          <w:rFonts w:ascii="Georgia" w:eastAsia="Cambria" w:hAnsi="Georgia" w:cs="Times New Roman"/>
          <w:bCs/>
        </w:rPr>
        <w:t xml:space="preserve">• </w:t>
      </w:r>
      <w:r w:rsidR="003759F6" w:rsidRPr="00D40A28">
        <w:rPr>
          <w:rFonts w:ascii="Georgia" w:hAnsi="Georgia" w:cs="Times New Roman"/>
          <w:sz w:val="24"/>
        </w:rPr>
        <w:t>J2SE</w:t>
      </w:r>
      <w:r w:rsidR="00BC36AA" w:rsidRPr="00D40A28">
        <w:rPr>
          <w:rFonts w:ascii="Georgia" w:hAnsi="Georgia" w:cs="Times New Roman"/>
          <w:sz w:val="24"/>
        </w:rPr>
        <w:fldChar w:fldCharType="begin"/>
      </w:r>
      <w:r w:rsidR="003759F6" w:rsidRPr="00D40A28">
        <w:rPr>
          <w:rFonts w:ascii="Georgia" w:hAnsi="Georgia"/>
        </w:rPr>
        <w:instrText xml:space="preserve"> XE "</w:instrText>
      </w:r>
      <w:r w:rsidR="003759F6" w:rsidRPr="00D40A28">
        <w:rPr>
          <w:rFonts w:ascii="Georgia" w:hAnsi="Georgia" w:cs="Times New Roman"/>
          <w:sz w:val="24"/>
        </w:rPr>
        <w:instrText>J2SE</w:instrText>
      </w:r>
      <w:r w:rsidR="003759F6" w:rsidRPr="00D40A28">
        <w:rPr>
          <w:rFonts w:ascii="Georgia" w:hAnsi="Georgia"/>
        </w:rPr>
        <w:instrText xml:space="preserve">" </w:instrText>
      </w:r>
      <w:r w:rsidR="00BC36AA" w:rsidRPr="00D40A28">
        <w:rPr>
          <w:rFonts w:ascii="Georgia" w:hAnsi="Georgia" w:cs="Times New Roman"/>
          <w:sz w:val="24"/>
        </w:rPr>
        <w:fldChar w:fldCharType="end"/>
      </w:r>
      <w:r w:rsidR="003759F6" w:rsidRPr="00D40A28">
        <w:rPr>
          <w:rFonts w:ascii="Georgia" w:hAnsi="Georgia" w:cs="Times New Roman"/>
          <w:sz w:val="24"/>
        </w:rPr>
        <w:t xml:space="preserve"> (</w:t>
      </w:r>
      <w:r w:rsidR="003759F6" w:rsidRPr="00D40A28">
        <w:rPr>
          <w:rFonts w:ascii="Georgia" w:hAnsi="Georgia" w:cs="Times New Roman"/>
          <w:i/>
          <w:sz w:val="24"/>
        </w:rPr>
        <w:t xml:space="preserve">Java 2 Standard Edition) </w:t>
      </w:r>
      <w:r w:rsidR="003759F6" w:rsidRPr="006A4762">
        <w:rPr>
          <w:rFonts w:ascii="Georgia" w:hAnsi="Georgia" w:cs="Times New Roman"/>
          <w:sz w:val="24"/>
        </w:rPr>
        <w:t>pour les applications client lourd ;</w:t>
      </w:r>
    </w:p>
    <w:p w14:paraId="27730E82" w14:textId="77777777" w:rsidR="000B5626" w:rsidRDefault="000B5626" w:rsidP="000B5626">
      <w:pPr>
        <w:pStyle w:val="niv1"/>
        <w:widowControl w:val="0"/>
        <w:tabs>
          <w:tab w:val="left" w:pos="142"/>
        </w:tabs>
        <w:spacing w:beforeLines="0" w:afterLines="0"/>
        <w:ind w:left="709"/>
        <w:jc w:val="both"/>
        <w:rPr>
          <w:rFonts w:ascii="Georgia" w:hAnsi="Georgia" w:cs="Times New Roman"/>
          <w:sz w:val="24"/>
        </w:rPr>
      </w:pPr>
      <w:r>
        <w:rPr>
          <w:rFonts w:ascii="Georgia" w:eastAsia="Cambria" w:hAnsi="Georgia" w:cs="Times New Roman"/>
          <w:bCs/>
        </w:rPr>
        <w:t xml:space="preserve">• </w:t>
      </w:r>
      <w:r w:rsidR="003759F6" w:rsidRPr="00D40A28">
        <w:rPr>
          <w:rFonts w:ascii="Georgia" w:hAnsi="Georgia" w:cs="Times New Roman"/>
          <w:sz w:val="24"/>
        </w:rPr>
        <w:t>J2EE</w:t>
      </w:r>
      <w:r w:rsidR="00BC36AA" w:rsidRPr="00D40A28">
        <w:rPr>
          <w:rFonts w:ascii="Georgia" w:hAnsi="Georgia" w:cs="Times New Roman"/>
          <w:sz w:val="24"/>
        </w:rPr>
        <w:fldChar w:fldCharType="begin"/>
      </w:r>
      <w:r w:rsidR="003759F6" w:rsidRPr="00D40A28">
        <w:rPr>
          <w:rFonts w:ascii="Georgia" w:hAnsi="Georgia"/>
        </w:rPr>
        <w:instrText xml:space="preserve"> XE "</w:instrText>
      </w:r>
      <w:r w:rsidR="003759F6" w:rsidRPr="00D40A28">
        <w:rPr>
          <w:rFonts w:ascii="Georgia" w:hAnsi="Georgia" w:cs="Times New Roman"/>
          <w:sz w:val="24"/>
        </w:rPr>
        <w:instrText>J2EE</w:instrText>
      </w:r>
      <w:r w:rsidR="003759F6" w:rsidRPr="00D40A28">
        <w:rPr>
          <w:rFonts w:ascii="Georgia" w:hAnsi="Georgia"/>
        </w:rPr>
        <w:instrText xml:space="preserve">" </w:instrText>
      </w:r>
      <w:r w:rsidR="00BC36AA" w:rsidRPr="00D40A28">
        <w:rPr>
          <w:rFonts w:ascii="Georgia" w:hAnsi="Georgia" w:cs="Times New Roman"/>
          <w:sz w:val="24"/>
        </w:rPr>
        <w:fldChar w:fldCharType="end"/>
      </w:r>
      <w:r w:rsidR="003759F6" w:rsidRPr="00D40A28">
        <w:rPr>
          <w:rFonts w:ascii="Georgia" w:hAnsi="Georgia" w:cs="Times New Roman"/>
          <w:sz w:val="24"/>
        </w:rPr>
        <w:t xml:space="preserve"> (</w:t>
      </w:r>
      <w:r w:rsidR="003759F6" w:rsidRPr="00D40A28">
        <w:rPr>
          <w:rFonts w:ascii="Georgia" w:hAnsi="Georgia" w:cs="Times New Roman"/>
          <w:i/>
          <w:sz w:val="24"/>
        </w:rPr>
        <w:t xml:space="preserve">Java 2 Entreprise Edition) </w:t>
      </w:r>
      <w:r w:rsidR="003759F6" w:rsidRPr="00D40A28">
        <w:rPr>
          <w:rFonts w:ascii="Georgia" w:hAnsi="Georgia" w:cs="Times New Roman"/>
          <w:sz w:val="24"/>
        </w:rPr>
        <w:t>pour les applications Web</w:t>
      </w:r>
      <w:r w:rsidR="00BC36AA" w:rsidRPr="00D40A28">
        <w:rPr>
          <w:rFonts w:ascii="Georgia" w:hAnsi="Georgia" w:cs="Times New Roman"/>
          <w:sz w:val="24"/>
        </w:rPr>
        <w:fldChar w:fldCharType="begin"/>
      </w:r>
      <w:r w:rsidR="003759F6" w:rsidRPr="00D40A28">
        <w:rPr>
          <w:rFonts w:ascii="Georgia" w:hAnsi="Georgia"/>
        </w:rPr>
        <w:instrText xml:space="preserve"> XE "</w:instrText>
      </w:r>
      <w:r w:rsidR="003759F6" w:rsidRPr="00D40A28">
        <w:rPr>
          <w:rFonts w:ascii="Georgia" w:eastAsia="Cambria" w:hAnsi="Georgia"/>
          <w:b/>
          <w:bCs/>
        </w:rPr>
        <w:instrText>Web</w:instrText>
      </w:r>
      <w:r w:rsidR="003759F6" w:rsidRPr="00D40A28">
        <w:rPr>
          <w:rFonts w:ascii="Georgia" w:hAnsi="Georgia"/>
        </w:rPr>
        <w:instrText xml:space="preserve">" </w:instrText>
      </w:r>
      <w:r w:rsidR="00BC36AA" w:rsidRPr="00D40A28">
        <w:rPr>
          <w:rFonts w:ascii="Georgia" w:hAnsi="Georgia" w:cs="Times New Roman"/>
          <w:sz w:val="24"/>
        </w:rPr>
        <w:fldChar w:fldCharType="end"/>
      </w:r>
      <w:r w:rsidR="003759F6" w:rsidRPr="00D40A28">
        <w:rPr>
          <w:rFonts w:ascii="Georgia" w:hAnsi="Georgia" w:cs="Times New Roman"/>
          <w:sz w:val="24"/>
        </w:rPr>
        <w:t> ;</w:t>
      </w:r>
    </w:p>
    <w:p w14:paraId="04004F92" w14:textId="77777777" w:rsidR="003759F6" w:rsidRPr="00D40A28" w:rsidRDefault="000B5626" w:rsidP="0086225E">
      <w:pPr>
        <w:pStyle w:val="niv1"/>
        <w:widowControl w:val="0"/>
        <w:tabs>
          <w:tab w:val="left" w:pos="142"/>
        </w:tabs>
        <w:spacing w:beforeLines="0" w:afterLines="0"/>
        <w:ind w:left="709"/>
        <w:jc w:val="both"/>
        <w:rPr>
          <w:rFonts w:ascii="Georgia" w:hAnsi="Georgia" w:cs="Times New Roman"/>
          <w:sz w:val="24"/>
        </w:rPr>
      </w:pPr>
      <w:r>
        <w:rPr>
          <w:rFonts w:ascii="Georgia" w:eastAsia="Cambria" w:hAnsi="Georgia" w:cs="Times New Roman"/>
          <w:bCs/>
        </w:rPr>
        <w:t xml:space="preserve">• </w:t>
      </w:r>
      <w:r w:rsidR="003759F6" w:rsidRPr="00D40A28">
        <w:rPr>
          <w:rFonts w:ascii="Georgia" w:hAnsi="Georgia" w:cs="Times New Roman"/>
          <w:sz w:val="24"/>
        </w:rPr>
        <w:t>J2ME</w:t>
      </w:r>
      <w:r w:rsidR="00BC36AA" w:rsidRPr="00D40A28">
        <w:rPr>
          <w:rFonts w:ascii="Georgia" w:hAnsi="Georgia" w:cs="Times New Roman"/>
          <w:sz w:val="24"/>
        </w:rPr>
        <w:fldChar w:fldCharType="begin"/>
      </w:r>
      <w:r w:rsidR="003759F6" w:rsidRPr="00D40A28">
        <w:rPr>
          <w:rFonts w:ascii="Georgia" w:hAnsi="Georgia"/>
        </w:rPr>
        <w:instrText xml:space="preserve"> XE "</w:instrText>
      </w:r>
      <w:r w:rsidR="003759F6" w:rsidRPr="00D40A28">
        <w:rPr>
          <w:rFonts w:ascii="Georgia" w:hAnsi="Georgia" w:cs="Times New Roman"/>
          <w:sz w:val="24"/>
        </w:rPr>
        <w:instrText>J2ME</w:instrText>
      </w:r>
      <w:r w:rsidR="003759F6" w:rsidRPr="00D40A28">
        <w:rPr>
          <w:rFonts w:ascii="Georgia" w:hAnsi="Georgia"/>
        </w:rPr>
        <w:instrText xml:space="preserve">" </w:instrText>
      </w:r>
      <w:r w:rsidR="00BC36AA" w:rsidRPr="00D40A28">
        <w:rPr>
          <w:rFonts w:ascii="Georgia" w:hAnsi="Georgia" w:cs="Times New Roman"/>
          <w:sz w:val="24"/>
        </w:rPr>
        <w:fldChar w:fldCharType="end"/>
      </w:r>
      <w:r w:rsidR="003759F6" w:rsidRPr="00D40A28">
        <w:rPr>
          <w:rFonts w:ascii="Georgia" w:hAnsi="Georgia" w:cs="Times New Roman"/>
          <w:sz w:val="24"/>
        </w:rPr>
        <w:t xml:space="preserve"> (</w:t>
      </w:r>
      <w:r w:rsidR="003759F6" w:rsidRPr="00D40A28">
        <w:rPr>
          <w:rFonts w:ascii="Georgia" w:hAnsi="Georgia" w:cs="Times New Roman"/>
          <w:i/>
          <w:sz w:val="24"/>
        </w:rPr>
        <w:t xml:space="preserve">Java 2 Micro Edition) </w:t>
      </w:r>
      <w:r w:rsidR="003759F6" w:rsidRPr="00D40A28">
        <w:rPr>
          <w:rFonts w:ascii="Georgia" w:hAnsi="Georgia" w:cs="Times New Roman"/>
          <w:sz w:val="24"/>
        </w:rPr>
        <w:t>pour les applications sur plateformes mobiles (téléphones, etc.).</w:t>
      </w:r>
    </w:p>
    <w:p w14:paraId="1AF94C50" w14:textId="77777777" w:rsidR="003759F6" w:rsidRPr="00D40A28" w:rsidRDefault="003759F6" w:rsidP="0086225E">
      <w:pPr>
        <w:pStyle w:val="niv1"/>
        <w:widowControl w:val="0"/>
        <w:tabs>
          <w:tab w:val="left" w:pos="142"/>
        </w:tabs>
        <w:spacing w:beforeLines="0" w:afterLines="0"/>
        <w:ind w:left="709"/>
        <w:jc w:val="both"/>
        <w:rPr>
          <w:rFonts w:ascii="Georgia" w:hAnsi="Georgia" w:cs="Times New Roman"/>
          <w:sz w:val="24"/>
        </w:rPr>
      </w:pPr>
      <w:r w:rsidRPr="00D40A28">
        <w:rPr>
          <w:rFonts w:ascii="Georgia" w:hAnsi="Georgia" w:cs="Times New Roman"/>
          <w:sz w:val="24"/>
        </w:rPr>
        <w:t>Voir Interface, Pointeurs, Programmation par objet.</w:t>
      </w:r>
    </w:p>
    <w:p w14:paraId="68F15C59" w14:textId="77777777" w:rsidR="003759F6" w:rsidRPr="00D40A28" w:rsidRDefault="003759F6" w:rsidP="0086225E">
      <w:pPr>
        <w:pStyle w:val="niv1"/>
        <w:widowControl w:val="0"/>
        <w:tabs>
          <w:tab w:val="left" w:pos="142"/>
        </w:tabs>
        <w:spacing w:beforeLines="0" w:afterLines="0"/>
        <w:ind w:left="709"/>
        <w:jc w:val="both"/>
        <w:rPr>
          <w:rFonts w:ascii="Georgia" w:hAnsi="Georgia" w:cs="Times New Roman"/>
          <w:sz w:val="24"/>
        </w:rPr>
      </w:pPr>
    </w:p>
    <w:p w14:paraId="0E70A085" w14:textId="77777777" w:rsidR="003759F6" w:rsidRPr="00D40A28" w:rsidRDefault="003759F6" w:rsidP="0086225E">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JavaScript</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JavaScript</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 </w:t>
      </w:r>
      <w:r w:rsidRPr="00D40A28">
        <w:rPr>
          <w:rFonts w:ascii="Georgia" w:eastAsia="Cambria" w:hAnsi="Georgia" w:cs="Times New Roman"/>
          <w:b/>
          <w:bCs w:val="0"/>
          <w:szCs w:val="20"/>
          <w:lang w:eastAsia="fr-FR"/>
        </w:rPr>
        <w:t>JS</w:t>
      </w:r>
    </w:p>
    <w:p w14:paraId="11CACE29" w14:textId="77777777" w:rsidR="003759F6" w:rsidRPr="00D40A28" w:rsidRDefault="003759F6" w:rsidP="0086225E">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JavaScript est un langage de programmation de scripts*. Langage interprété, il est principalement utilisé pour les pages Web. Dans ce cas, c’est le poste client qui exécute le script (navigateur Web</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b/>
          <w:bCs w:val="0"/>
          <w:szCs w:val="20"/>
        </w:rPr>
        <w:instrText>Web</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2C53A515" w14:textId="77777777" w:rsidR="003759F6" w:rsidRPr="00D40A28" w:rsidRDefault="003759F6" w:rsidP="0086225E">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p>
    <w:p w14:paraId="1FF0D439" w14:textId="77777777" w:rsidR="003759F6" w:rsidRPr="00D40A28" w:rsidRDefault="003759F6" w:rsidP="0086225E">
      <w:pPr>
        <w:widowControl w:val="0"/>
        <w:autoSpaceDE w:val="0"/>
        <w:autoSpaceDN w:val="0"/>
        <w:adjustRightInd w:val="0"/>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
          <w:bCs w:val="0"/>
          <w:szCs w:val="20"/>
          <w:lang w:eastAsia="fr-FR"/>
        </w:rPr>
        <w:t>Jeton</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Jeton</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w:t>
      </w:r>
    </w:p>
    <w:p w14:paraId="750A4E05" w14:textId="77777777" w:rsidR="003759F6" w:rsidRPr="00D40A28" w:rsidRDefault="003759F6" w:rsidP="0086225E">
      <w:pPr>
        <w:widowControl w:val="0"/>
        <w:autoSpaceDE w:val="0"/>
        <w:autoSpaceDN w:val="0"/>
        <w:adjustRightInd w:val="0"/>
        <w:spacing w:after="0" w:line="240" w:lineRule="auto"/>
        <w:jc w:val="both"/>
        <w:rPr>
          <w:rFonts w:ascii="Georgia" w:eastAsia="Cambria" w:hAnsi="Georgia" w:cs="Times New Roman"/>
          <w:bCs w:val="0"/>
          <w:i/>
          <w:szCs w:val="20"/>
          <w:lang w:eastAsia="fr-FR"/>
        </w:rPr>
      </w:pPr>
      <w:r w:rsidRPr="00D40A28">
        <w:rPr>
          <w:rFonts w:ascii="Georgia" w:eastAsia="Cambria" w:hAnsi="Georgia" w:cs="Times New Roman"/>
          <w:bCs w:val="0"/>
          <w:szCs w:val="20"/>
          <w:lang w:eastAsia="fr-FR"/>
        </w:rPr>
        <w:t>(</w:t>
      </w:r>
      <w:r w:rsidRPr="00D40A28">
        <w:rPr>
          <w:rFonts w:ascii="Georgia" w:eastAsia="Cambria" w:hAnsi="Georgia" w:cs="Times New Roman"/>
          <w:bCs w:val="0"/>
          <w:i/>
          <w:szCs w:val="20"/>
          <w:lang w:eastAsia="fr-FR"/>
        </w:rPr>
        <w:t>Token</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Token</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27600250"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Dans une topologie* réseau local « anneau à jeton », le jeton sert dans la méthode d’accès. Le jeton est ainsi une trame* spéciale de trois octets qui circule (toujours dans le même sens) sur le réseau. Chaque station recueille cette trame et la transmet à la station suivante sur l’anneau. Si une station désire émettre, elle conserve le jeton. </w:t>
      </w:r>
    </w:p>
    <w:p w14:paraId="29459181"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Topologie.</w:t>
      </w:r>
    </w:p>
    <w:p w14:paraId="6CEBBE8E" w14:textId="77777777" w:rsidR="003759F6" w:rsidRPr="00D40A28" w:rsidRDefault="003759F6" w:rsidP="003759F6">
      <w:pPr>
        <w:widowControl w:val="0"/>
        <w:autoSpaceDE w:val="0"/>
        <w:autoSpaceDN w:val="0"/>
        <w:adjustRightInd w:val="0"/>
        <w:spacing w:after="0" w:line="240" w:lineRule="auto"/>
        <w:jc w:val="both"/>
        <w:rPr>
          <w:rFonts w:ascii="Georgia" w:eastAsia="Cambria" w:hAnsi="Georgia" w:cs="Times New Roman"/>
          <w:bCs w:val="0"/>
          <w:szCs w:val="20"/>
          <w:lang w:eastAsia="fr-FR"/>
        </w:rPr>
      </w:pPr>
    </w:p>
    <w:p w14:paraId="2AFA2C5F" w14:textId="77777777" w:rsidR="003759F6" w:rsidRPr="00D40A28" w:rsidRDefault="003759F6" w:rsidP="003759F6">
      <w:pPr>
        <w:widowControl w:val="0"/>
        <w:autoSpaceDE w:val="0"/>
        <w:autoSpaceDN w:val="0"/>
        <w:adjustRightInd w:val="0"/>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
          <w:bCs w:val="0"/>
          <w:i/>
          <w:szCs w:val="20"/>
          <w:lang w:eastAsia="fr-FR"/>
        </w:rPr>
        <w:t>Jitter</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Jitter</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5A8509CF" w14:textId="77777777" w:rsidR="003759F6" w:rsidRPr="00D40A28" w:rsidRDefault="003759F6" w:rsidP="003759F6">
      <w:pPr>
        <w:widowControl w:val="0"/>
        <w:autoSpaceDE w:val="0"/>
        <w:autoSpaceDN w:val="0"/>
        <w:adjustRightInd w:val="0"/>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(Gigue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Gigue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3CD6271C" w14:textId="77777777" w:rsidR="003759F6" w:rsidRPr="00D40A28" w:rsidRDefault="003759F6" w:rsidP="003759F6">
      <w:pPr>
        <w:widowControl w:val="0"/>
        <w:tabs>
          <w:tab w:val="left" w:pos="709"/>
        </w:tabs>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En télécommunication, la gigue désigne une variation légère de la phase du signal. Cette variation peut entrainer des erreurs dans la transmission. Dans un réseau, la gigue représente également la variation de la latence*.</w:t>
      </w:r>
    </w:p>
    <w:p w14:paraId="7EA74000" w14:textId="77777777" w:rsidR="003759F6" w:rsidRPr="00D40A28" w:rsidRDefault="003759F6" w:rsidP="003759F6">
      <w:pPr>
        <w:widowControl w:val="0"/>
        <w:tabs>
          <w:tab w:val="left" w:pos="709"/>
        </w:tabs>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Latence.</w:t>
      </w:r>
    </w:p>
    <w:p w14:paraId="714F303D" w14:textId="77777777" w:rsidR="003759F6" w:rsidRPr="00D40A28" w:rsidRDefault="003759F6" w:rsidP="003759F6">
      <w:pPr>
        <w:widowControl w:val="0"/>
        <w:tabs>
          <w:tab w:val="left" w:pos="709"/>
        </w:tabs>
        <w:autoSpaceDE w:val="0"/>
        <w:autoSpaceDN w:val="0"/>
        <w:adjustRightInd w:val="0"/>
        <w:spacing w:after="0" w:line="240" w:lineRule="auto"/>
        <w:jc w:val="both"/>
        <w:rPr>
          <w:rFonts w:ascii="Georgia" w:eastAsia="Cambria" w:hAnsi="Georgia" w:cs="Times New Roman"/>
          <w:bCs w:val="0"/>
          <w:szCs w:val="20"/>
          <w:lang w:eastAsia="fr-FR"/>
        </w:rPr>
      </w:pPr>
    </w:p>
    <w:p w14:paraId="05FA9843" w14:textId="77777777" w:rsidR="003759F6" w:rsidRPr="00D40A28" w:rsidRDefault="003759F6" w:rsidP="003759F6">
      <w:pPr>
        <w:widowControl w:val="0"/>
        <w:tabs>
          <w:tab w:val="left" w:pos="709"/>
        </w:tabs>
        <w:autoSpaceDE w:val="0"/>
        <w:autoSpaceDN w:val="0"/>
        <w:adjustRightInd w:val="0"/>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Jonction</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Jonction</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79AFFECE" w14:textId="77777777" w:rsidR="003759F6" w:rsidRPr="00D40A28" w:rsidRDefault="003759F6" w:rsidP="003759F6">
      <w:pPr>
        <w:widowControl w:val="0"/>
        <w:tabs>
          <w:tab w:val="left" w:pos="709"/>
        </w:tabs>
        <w:autoSpaceDE w:val="0"/>
        <w:autoSpaceDN w:val="0"/>
        <w:adjustRightInd w:val="0"/>
        <w:spacing w:after="0" w:line="240" w:lineRule="auto"/>
        <w:jc w:val="both"/>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(Junction</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Junction</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6FCF1513" w14:textId="77777777" w:rsidR="003759F6" w:rsidRPr="00D40A28" w:rsidRDefault="003759F6" w:rsidP="003759F6">
      <w:pPr>
        <w:widowControl w:val="0"/>
        <w:tabs>
          <w:tab w:val="left" w:pos="709"/>
        </w:tabs>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Une jonction est une connexion physique (frontière entre deux appareils) définie par un ensemble </w:t>
      </w:r>
      <w:r w:rsidR="006A4762">
        <w:rPr>
          <w:rFonts w:ascii="Georgia" w:eastAsia="Cambria" w:hAnsi="Georgia" w:cs="Times New Roman"/>
          <w:bCs w:val="0"/>
          <w:szCs w:val="20"/>
          <w:lang w:eastAsia="fr-FR"/>
        </w:rPr>
        <w:t xml:space="preserve">de </w:t>
      </w:r>
      <w:r w:rsidRPr="00D40A28">
        <w:rPr>
          <w:rFonts w:ascii="Georgia" w:eastAsia="Cambria" w:hAnsi="Georgia" w:cs="Times New Roman"/>
          <w:bCs w:val="0"/>
          <w:szCs w:val="20"/>
          <w:lang w:eastAsia="fr-FR"/>
        </w:rPr>
        <w:t>caractéristiques mécaniques, électriques et fonctionnelles.</w:t>
      </w:r>
    </w:p>
    <w:p w14:paraId="76687DFF" w14:textId="77777777" w:rsidR="003759F6" w:rsidRPr="00D40A28" w:rsidRDefault="003759F6" w:rsidP="003759F6">
      <w:pPr>
        <w:widowControl w:val="0"/>
        <w:tabs>
          <w:tab w:val="left" w:pos="709"/>
        </w:tabs>
        <w:autoSpaceDE w:val="0"/>
        <w:autoSpaceDN w:val="0"/>
        <w:adjustRightInd w:val="0"/>
        <w:spacing w:after="0" w:line="240" w:lineRule="auto"/>
        <w:jc w:val="both"/>
        <w:rPr>
          <w:rFonts w:ascii="Georgia" w:eastAsia="Cambria" w:hAnsi="Georgia" w:cs="Times New Roman"/>
          <w:bCs w:val="0"/>
          <w:szCs w:val="20"/>
          <w:lang w:eastAsia="fr-FR"/>
        </w:rPr>
      </w:pPr>
    </w:p>
    <w:p w14:paraId="21B6A8D5" w14:textId="77777777" w:rsidR="003759F6" w:rsidRPr="00D40A28" w:rsidRDefault="003759F6" w:rsidP="003759F6">
      <w:pPr>
        <w:widowControl w:val="0"/>
        <w:tabs>
          <w:tab w:val="left" w:pos="709"/>
        </w:tabs>
        <w:autoSpaceDE w:val="0"/>
        <w:autoSpaceDN w:val="0"/>
        <w:adjustRightInd w:val="0"/>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Journalisation</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Journalisation</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7777BD54" w14:textId="77777777" w:rsidR="003759F6" w:rsidRPr="00D40A28" w:rsidRDefault="003759F6" w:rsidP="003759F6">
      <w:pPr>
        <w:widowControl w:val="0"/>
        <w:tabs>
          <w:tab w:val="left" w:pos="709"/>
        </w:tabs>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La journalisation consiste, pour un serveur ou une applica</w:t>
      </w:r>
      <w:r w:rsidR="006A4762">
        <w:rPr>
          <w:rFonts w:ascii="Georgia" w:eastAsia="Cambria" w:hAnsi="Georgia" w:cs="Times New Roman"/>
          <w:bCs w:val="0"/>
          <w:szCs w:val="20"/>
          <w:lang w:eastAsia="fr-FR"/>
        </w:rPr>
        <w:t>tion, à consigner</w:t>
      </w:r>
      <w:r w:rsidRPr="00D40A28">
        <w:rPr>
          <w:rFonts w:ascii="Georgia" w:eastAsia="Cambria" w:hAnsi="Georgia" w:cs="Times New Roman"/>
          <w:bCs w:val="0"/>
          <w:szCs w:val="20"/>
          <w:lang w:eastAsia="fr-FR"/>
        </w:rPr>
        <w:t xml:space="preserve"> dans un fichier ou dans un élément de stockage</w:t>
      </w:r>
      <w:r w:rsidR="006A4762">
        <w:rPr>
          <w:rFonts w:ascii="Georgia" w:eastAsia="Cambria" w:hAnsi="Georgia" w:cs="Times New Roman"/>
          <w:bCs w:val="0"/>
          <w:szCs w:val="20"/>
          <w:lang w:eastAsia="fr-FR"/>
        </w:rPr>
        <w:t xml:space="preserve"> des données</w:t>
      </w:r>
      <w:r w:rsidRPr="00D40A28">
        <w:rPr>
          <w:rFonts w:ascii="Georgia" w:eastAsia="Cambria" w:hAnsi="Georgia" w:cs="Times New Roman"/>
          <w:bCs w:val="0"/>
          <w:szCs w:val="20"/>
          <w:lang w:eastAsia="fr-FR"/>
        </w:rPr>
        <w:t>. Les données consignées peuvent être de différentes natures en fonction du type de service ou d’application. Un serveur pourra journaliser les actions des clients venus se connecter sur lui. Elle est un des aspects essentiel dans la gestion et la sécurisation d’un système d’information</w:t>
      </w:r>
      <w:r w:rsidRPr="00D40A28">
        <w:rPr>
          <w:rStyle w:val="Appelnotedebasdep"/>
          <w:rFonts w:ascii="Georgia" w:eastAsia="Cambria" w:hAnsi="Georgia" w:cs="Times New Roman"/>
          <w:bCs w:val="0"/>
          <w:szCs w:val="20"/>
          <w:lang w:eastAsia="fr-FR"/>
        </w:rPr>
        <w:footnoteReference w:id="152"/>
      </w:r>
      <w:r w:rsidRPr="00D40A28">
        <w:rPr>
          <w:rFonts w:ascii="Georgia" w:eastAsia="Cambria" w:hAnsi="Georgia" w:cs="Times New Roman"/>
          <w:bCs w:val="0"/>
          <w:szCs w:val="20"/>
          <w:lang w:eastAsia="fr-FR"/>
        </w:rPr>
        <w:t>.</w:t>
      </w:r>
    </w:p>
    <w:p w14:paraId="47A74A6F" w14:textId="77777777" w:rsidR="003759F6" w:rsidRPr="00D40A28" w:rsidRDefault="003759F6" w:rsidP="003759F6">
      <w:pPr>
        <w:widowControl w:val="0"/>
        <w:tabs>
          <w:tab w:val="left" w:pos="709"/>
        </w:tabs>
        <w:autoSpaceDE w:val="0"/>
        <w:autoSpaceDN w:val="0"/>
        <w:adjustRightInd w:val="0"/>
        <w:spacing w:after="0" w:line="240" w:lineRule="auto"/>
        <w:ind w:left="709"/>
        <w:jc w:val="both"/>
        <w:rPr>
          <w:rFonts w:ascii="Georgia" w:eastAsia="Cambria" w:hAnsi="Georgia" w:cs="Times New Roman"/>
          <w:bCs w:val="0"/>
          <w:i/>
          <w:szCs w:val="20"/>
          <w:lang w:eastAsia="fr-FR"/>
        </w:rPr>
      </w:pPr>
      <w:r w:rsidRPr="00D40A28">
        <w:rPr>
          <w:rFonts w:ascii="Georgia" w:eastAsia="Cambria" w:hAnsi="Georgia" w:cs="Times New Roman"/>
          <w:bCs w:val="0"/>
          <w:szCs w:val="20"/>
          <w:lang w:eastAsia="fr-FR"/>
        </w:rPr>
        <w:t xml:space="preserve">Voir </w:t>
      </w:r>
      <w:r w:rsidRPr="00D40A28">
        <w:rPr>
          <w:rFonts w:ascii="Georgia" w:eastAsia="Cambria" w:hAnsi="Georgia" w:cs="Times New Roman"/>
          <w:bCs w:val="0"/>
          <w:i/>
          <w:szCs w:val="20"/>
          <w:lang w:eastAsia="fr-FR"/>
        </w:rPr>
        <w:t>log.</w:t>
      </w:r>
    </w:p>
    <w:p w14:paraId="77DF552B" w14:textId="77777777" w:rsidR="003759F6" w:rsidRPr="00D40A28" w:rsidRDefault="003759F6" w:rsidP="003759F6">
      <w:pPr>
        <w:widowControl w:val="0"/>
        <w:tabs>
          <w:tab w:val="left" w:pos="709"/>
        </w:tabs>
        <w:autoSpaceDE w:val="0"/>
        <w:autoSpaceDN w:val="0"/>
        <w:adjustRightInd w:val="0"/>
        <w:spacing w:after="0" w:line="240" w:lineRule="auto"/>
        <w:ind w:left="709"/>
        <w:jc w:val="both"/>
        <w:rPr>
          <w:rFonts w:ascii="Georgia" w:eastAsia="Cambria" w:hAnsi="Georgia" w:cs="Times New Roman"/>
          <w:bCs w:val="0"/>
          <w:szCs w:val="20"/>
          <w:lang w:eastAsia="fr-FR"/>
        </w:rPr>
      </w:pPr>
    </w:p>
    <w:p w14:paraId="4DD35273" w14:textId="77777777" w:rsidR="003759F6" w:rsidRPr="00D40A28" w:rsidRDefault="003759F6" w:rsidP="003759F6">
      <w:pPr>
        <w:widowControl w:val="0"/>
        <w:autoSpaceDE w:val="0"/>
        <w:autoSpaceDN w:val="0"/>
        <w:adjustRightInd w:val="0"/>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
          <w:bCs w:val="0"/>
          <w:szCs w:val="20"/>
          <w:lang w:val="en-US" w:eastAsia="fr-FR"/>
        </w:rPr>
        <w:t>JPEG</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JPEG</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
          <w:bCs w:val="0"/>
          <w:i/>
          <w:szCs w:val="20"/>
          <w:lang w:val="en-US" w:eastAsia="fr-FR"/>
        </w:rPr>
        <w:t>Joint Picture Expert Group</w:t>
      </w:r>
      <w:r w:rsidR="00BC36AA" w:rsidRPr="00D40A28">
        <w:rPr>
          <w:rFonts w:ascii="Georgia" w:eastAsia="Cambria" w:hAnsi="Georgia" w:cs="Times New Roman"/>
          <w:b/>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i/>
          <w:szCs w:val="20"/>
          <w:lang w:val="en-US" w:eastAsia="fr-FR"/>
        </w:rPr>
        <w:instrText>Joint Picture Expert Group</w:instrText>
      </w:r>
      <w:r w:rsidRPr="00D40A28">
        <w:rPr>
          <w:rFonts w:ascii="Georgia" w:hAnsi="Georgia"/>
          <w:lang w:val="en-US"/>
        </w:rPr>
        <w:instrText xml:space="preserve">" </w:instrText>
      </w:r>
      <w:r w:rsidR="00BC36AA" w:rsidRPr="00D40A28">
        <w:rPr>
          <w:rFonts w:ascii="Georgia" w:eastAsia="Cambria" w:hAnsi="Georgia" w:cs="Times New Roman"/>
          <w:b/>
          <w:bCs w:val="0"/>
          <w:i/>
          <w:szCs w:val="20"/>
          <w:lang w:eastAsia="fr-FR"/>
        </w:rPr>
        <w:fldChar w:fldCharType="end"/>
      </w:r>
    </w:p>
    <w:p w14:paraId="3F0EDB1F"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Groupe d’experts en charge de l’édition de normes pour la compression des images statiques (photographies). L’u</w:t>
      </w:r>
      <w:r w:rsidR="00C776C1">
        <w:rPr>
          <w:rFonts w:ascii="Georgia" w:eastAsia="Cambria" w:hAnsi="Georgia" w:cs="Times New Roman"/>
          <w:bCs w:val="0"/>
          <w:szCs w:val="20"/>
          <w:lang w:eastAsia="fr-FR"/>
        </w:rPr>
        <w:softHyphen/>
      </w:r>
      <w:r w:rsidRPr="00D40A28">
        <w:rPr>
          <w:rFonts w:ascii="Georgia" w:eastAsia="Cambria" w:hAnsi="Georgia" w:cs="Times New Roman"/>
          <w:bCs w:val="0"/>
          <w:szCs w:val="20"/>
          <w:lang w:eastAsia="fr-FR"/>
        </w:rPr>
        <w:t>sage veut que la norme produite par ce groupe soit aujourd’hui reprise par le même acronyme JPEG.</w:t>
      </w:r>
    </w:p>
    <w:p w14:paraId="37F909D5"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La norme JPEG est normalisée par l’ISO/CEI 10918-, elle décrit l’algorithme de compression, le format d’enre</w:t>
      </w:r>
      <w:r w:rsidR="00C776C1">
        <w:rPr>
          <w:rFonts w:ascii="Georgia" w:eastAsia="Cambria" w:hAnsi="Georgia" w:cs="Times New Roman"/>
          <w:bCs w:val="0"/>
          <w:szCs w:val="20"/>
          <w:lang w:eastAsia="fr-FR"/>
        </w:rPr>
        <w:softHyphen/>
      </w:r>
      <w:r w:rsidRPr="00D40A28">
        <w:rPr>
          <w:rFonts w:ascii="Georgia" w:eastAsia="Cambria" w:hAnsi="Georgia" w:cs="Times New Roman"/>
          <w:bCs w:val="0"/>
          <w:szCs w:val="20"/>
          <w:lang w:eastAsia="fr-FR"/>
        </w:rPr>
        <w:t>gis</w:t>
      </w:r>
      <w:r w:rsidR="00C776C1">
        <w:rPr>
          <w:rFonts w:ascii="Georgia" w:eastAsia="Cambria" w:hAnsi="Georgia" w:cs="Times New Roman"/>
          <w:bCs w:val="0"/>
          <w:szCs w:val="20"/>
          <w:lang w:eastAsia="fr-FR"/>
        </w:rPr>
        <w:softHyphen/>
      </w:r>
      <w:r w:rsidRPr="00D40A28">
        <w:rPr>
          <w:rFonts w:ascii="Georgia" w:eastAsia="Cambria" w:hAnsi="Georgia" w:cs="Times New Roman"/>
          <w:bCs w:val="0"/>
          <w:szCs w:val="20"/>
          <w:lang w:eastAsia="fr-FR"/>
        </w:rPr>
        <w:t>trement ainsi que le décodage d’une image numérique com</w:t>
      </w:r>
      <w:r w:rsidR="00C776C1">
        <w:rPr>
          <w:rFonts w:ascii="Georgia" w:eastAsia="Cambria" w:hAnsi="Georgia" w:cs="Times New Roman"/>
          <w:bCs w:val="0"/>
          <w:szCs w:val="20"/>
          <w:lang w:eastAsia="fr-FR"/>
        </w:rPr>
        <w:softHyphen/>
      </w:r>
      <w:r w:rsidRPr="00D40A28">
        <w:rPr>
          <w:rFonts w:ascii="Georgia" w:eastAsia="Cambria" w:hAnsi="Georgia" w:cs="Times New Roman"/>
          <w:bCs w:val="0"/>
          <w:szCs w:val="20"/>
          <w:lang w:eastAsia="fr-FR"/>
        </w:rPr>
        <w:t>pressée. Ce format est aujourd’hui largement rependu pour les images numériques.</w:t>
      </w:r>
    </w:p>
    <w:p w14:paraId="67FAF47D" w14:textId="77777777" w:rsidR="003759F6" w:rsidRPr="00D40A28" w:rsidRDefault="003759F6" w:rsidP="0086225E">
      <w:pPr>
        <w:widowControl w:val="0"/>
        <w:autoSpaceDE w:val="0"/>
        <w:autoSpaceDN w:val="0"/>
        <w:adjustRightInd w:val="0"/>
        <w:spacing w:after="0" w:line="240" w:lineRule="auto"/>
        <w:ind w:left="709"/>
        <w:jc w:val="both"/>
        <w:rPr>
          <w:rFonts w:ascii="Georgia" w:eastAsia="Cambria" w:hAnsi="Georgia" w:cs="Times New Roman"/>
          <w:bCs w:val="0"/>
        </w:rPr>
      </w:pPr>
    </w:p>
    <w:p w14:paraId="21823D86" w14:textId="77777777" w:rsidR="003759F6" w:rsidRPr="00D40A28" w:rsidRDefault="003759F6" w:rsidP="0086225E">
      <w:pPr>
        <w:pStyle w:val="niv1"/>
        <w:widowControl w:val="0"/>
        <w:spacing w:beforeLines="0" w:afterLines="0"/>
        <w:jc w:val="both"/>
        <w:rPr>
          <w:rStyle w:val="lang-en"/>
          <w:rFonts w:ascii="Arial" w:hAnsi="Arial" w:cs="MS Sans Serif"/>
          <w:bCs/>
          <w:sz w:val="24"/>
          <w:szCs w:val="24"/>
          <w:lang w:eastAsia="en-US"/>
        </w:rPr>
      </w:pPr>
      <w:r w:rsidRPr="00D40A28">
        <w:rPr>
          <w:rFonts w:ascii="Georgia" w:hAnsi="Georgia" w:cs="Times New Roman"/>
          <w:b/>
          <w:sz w:val="24"/>
        </w:rPr>
        <w:t>JSON</w:t>
      </w:r>
      <w:r w:rsidR="00BC36AA" w:rsidRPr="00D40A28">
        <w:rPr>
          <w:rFonts w:ascii="Georgia" w:hAnsi="Georgia" w:cs="Times New Roman"/>
          <w:b/>
          <w:sz w:val="24"/>
        </w:rPr>
        <w:fldChar w:fldCharType="begin"/>
      </w:r>
      <w:r w:rsidRPr="00D40A28">
        <w:rPr>
          <w:rFonts w:ascii="Georgia" w:hAnsi="Georgia"/>
          <w:b/>
          <w:sz w:val="24"/>
        </w:rPr>
        <w:instrText xml:space="preserve"> XE "</w:instrText>
      </w:r>
      <w:r w:rsidRPr="00D40A28">
        <w:rPr>
          <w:rFonts w:ascii="Georgia" w:hAnsi="Georgia" w:cs="Times New Roman"/>
          <w:b/>
          <w:sz w:val="24"/>
        </w:rPr>
        <w:instrText>JSON</w:instrText>
      </w:r>
      <w:r w:rsidRPr="00D40A28">
        <w:rPr>
          <w:rFonts w:ascii="Georgia" w:hAnsi="Georgia"/>
          <w:b/>
          <w:sz w:val="24"/>
        </w:rPr>
        <w:instrText xml:space="preserve">" </w:instrText>
      </w:r>
      <w:r w:rsidR="00BC36AA" w:rsidRPr="00D40A28">
        <w:rPr>
          <w:rFonts w:ascii="Georgia" w:hAnsi="Georgia" w:cs="Times New Roman"/>
          <w:b/>
          <w:sz w:val="24"/>
        </w:rPr>
        <w:fldChar w:fldCharType="end"/>
      </w:r>
      <w:r w:rsidRPr="00D40A28">
        <w:rPr>
          <w:rFonts w:ascii="Georgia" w:hAnsi="Georgia" w:cs="Times New Roman"/>
          <w:b/>
          <w:sz w:val="24"/>
        </w:rPr>
        <w:t xml:space="preserve"> - </w:t>
      </w:r>
      <w:r w:rsidRPr="00D40A28">
        <w:rPr>
          <w:rStyle w:val="lang-en"/>
          <w:rFonts w:ascii="Georgia" w:hAnsi="Georgia"/>
          <w:b/>
          <w:i/>
          <w:sz w:val="24"/>
        </w:rPr>
        <w:t>JavaScript Object Notation</w:t>
      </w:r>
      <w:r w:rsidR="00BC36AA" w:rsidRPr="00D40A28">
        <w:rPr>
          <w:rStyle w:val="lang-en"/>
          <w:rFonts w:ascii="Georgia" w:hAnsi="Georgia"/>
          <w:b/>
          <w:i/>
          <w:sz w:val="24"/>
        </w:rPr>
        <w:fldChar w:fldCharType="begin"/>
      </w:r>
      <w:r w:rsidRPr="00D40A28">
        <w:rPr>
          <w:rFonts w:ascii="Georgia" w:hAnsi="Georgia"/>
          <w:b/>
          <w:sz w:val="24"/>
        </w:rPr>
        <w:instrText xml:space="preserve"> XE "</w:instrText>
      </w:r>
      <w:r w:rsidRPr="00D40A28">
        <w:rPr>
          <w:rStyle w:val="lang-en"/>
          <w:rFonts w:ascii="Georgia" w:hAnsi="Georgia"/>
          <w:b/>
          <w:i/>
          <w:sz w:val="24"/>
        </w:rPr>
        <w:instrText>JavaScript Object Notation</w:instrText>
      </w:r>
      <w:r w:rsidRPr="00D40A28">
        <w:rPr>
          <w:rFonts w:ascii="Georgia" w:hAnsi="Georgia"/>
          <w:b/>
          <w:sz w:val="24"/>
        </w:rPr>
        <w:instrText xml:space="preserve">" </w:instrText>
      </w:r>
      <w:r w:rsidR="00BC36AA" w:rsidRPr="00D40A28">
        <w:rPr>
          <w:rStyle w:val="lang-en"/>
          <w:rFonts w:ascii="Georgia" w:hAnsi="Georgia"/>
          <w:b/>
          <w:i/>
          <w:sz w:val="24"/>
        </w:rPr>
        <w:fldChar w:fldCharType="end"/>
      </w:r>
    </w:p>
    <w:p w14:paraId="1C7EF68E" w14:textId="77777777" w:rsidR="003759F6" w:rsidRPr="00D40A28" w:rsidRDefault="003759F6" w:rsidP="0086225E">
      <w:pPr>
        <w:pStyle w:val="niv1"/>
        <w:widowControl w:val="0"/>
        <w:spacing w:beforeLines="0" w:afterLines="0"/>
        <w:ind w:left="709"/>
        <w:jc w:val="both"/>
        <w:rPr>
          <w:rStyle w:val="lang-en"/>
          <w:rFonts w:ascii="Georgia" w:hAnsi="Georgia"/>
        </w:rPr>
      </w:pPr>
      <w:r w:rsidRPr="00D40A28">
        <w:rPr>
          <w:rStyle w:val="lang-en"/>
          <w:rFonts w:ascii="Georgia" w:hAnsi="Georgia"/>
          <w:sz w:val="24"/>
        </w:rPr>
        <w:t>Format*</w:t>
      </w:r>
      <w:r w:rsidR="00BC36AA" w:rsidRPr="00D40A28">
        <w:rPr>
          <w:rStyle w:val="lang-en"/>
          <w:rFonts w:ascii="Georgia" w:hAnsi="Georgia"/>
          <w:sz w:val="24"/>
        </w:rPr>
        <w:fldChar w:fldCharType="begin"/>
      </w:r>
      <w:r w:rsidRPr="00D40A28">
        <w:rPr>
          <w:rFonts w:ascii="Georgia" w:hAnsi="Georgia"/>
          <w:sz w:val="24"/>
        </w:rPr>
        <w:instrText xml:space="preserve"> XE "</w:instrText>
      </w:r>
      <w:r w:rsidRPr="00D40A28">
        <w:rPr>
          <w:rFonts w:ascii="Georgia" w:eastAsia="Cambria" w:hAnsi="Georgia" w:cs="Times New Roman"/>
          <w:b/>
          <w:bCs/>
          <w:sz w:val="24"/>
        </w:rPr>
        <w:instrText>Format</w:instrText>
      </w:r>
      <w:r w:rsidRPr="00D40A28">
        <w:rPr>
          <w:rFonts w:ascii="Georgia" w:hAnsi="Georgia"/>
          <w:sz w:val="24"/>
        </w:rPr>
        <w:instrText xml:space="preserve">" </w:instrText>
      </w:r>
      <w:r w:rsidR="00BC36AA" w:rsidRPr="00D40A28">
        <w:rPr>
          <w:rStyle w:val="lang-en"/>
          <w:rFonts w:ascii="Georgia" w:hAnsi="Georgia"/>
          <w:sz w:val="24"/>
        </w:rPr>
        <w:fldChar w:fldCharType="end"/>
      </w:r>
      <w:r w:rsidRPr="00D40A28">
        <w:rPr>
          <w:rStyle w:val="lang-en"/>
          <w:rFonts w:ascii="Georgia" w:hAnsi="Georgia"/>
          <w:sz w:val="24"/>
        </w:rPr>
        <w:t xml:space="preserve"> de données générique qui permet de représenter l’information de façon structurée. JSON est décrit dans la RFC*</w:t>
      </w:r>
      <w:r w:rsidR="00BC36AA" w:rsidRPr="00D40A28">
        <w:rPr>
          <w:rStyle w:val="lang-en"/>
          <w:rFonts w:ascii="Georgia" w:hAnsi="Georgia"/>
          <w:sz w:val="24"/>
        </w:rPr>
        <w:fldChar w:fldCharType="begin"/>
      </w:r>
      <w:r w:rsidRPr="00D40A28">
        <w:rPr>
          <w:rFonts w:ascii="Georgia" w:hAnsi="Georgia"/>
          <w:sz w:val="24"/>
        </w:rPr>
        <w:instrText xml:space="preserve"> XE "</w:instrText>
      </w:r>
      <w:r w:rsidRPr="00D40A28">
        <w:rPr>
          <w:rFonts w:ascii="Georgia" w:hAnsi="Georgia"/>
          <w:b/>
          <w:sz w:val="24"/>
        </w:rPr>
        <w:instrText>RFC</w:instrText>
      </w:r>
      <w:r w:rsidRPr="00D40A28">
        <w:rPr>
          <w:rFonts w:ascii="Georgia" w:hAnsi="Georgia"/>
          <w:sz w:val="24"/>
        </w:rPr>
        <w:instrText xml:space="preserve">" </w:instrText>
      </w:r>
      <w:r w:rsidR="00BC36AA" w:rsidRPr="00D40A28">
        <w:rPr>
          <w:rStyle w:val="lang-en"/>
          <w:rFonts w:ascii="Georgia" w:hAnsi="Georgia"/>
          <w:sz w:val="24"/>
        </w:rPr>
        <w:fldChar w:fldCharType="end"/>
      </w:r>
      <w:r w:rsidRPr="00D40A28">
        <w:rPr>
          <w:rStyle w:val="lang-en"/>
          <w:rFonts w:ascii="Georgia" w:hAnsi="Georgia"/>
          <w:sz w:val="24"/>
        </w:rPr>
        <w:t xml:space="preserve"> 7159. JSON utilise la notation JavaScript* (dont il tire son nom) mais n’est pas un langage de programmation (un document JSON n’est qu’un objet pour JS). En outre JSON est proche d’XML*</w:t>
      </w:r>
      <w:r w:rsidR="00BC36AA" w:rsidRPr="00D40A28">
        <w:rPr>
          <w:rStyle w:val="lang-en"/>
          <w:rFonts w:ascii="Georgia" w:hAnsi="Georgia"/>
          <w:sz w:val="24"/>
        </w:rPr>
        <w:fldChar w:fldCharType="begin"/>
      </w:r>
      <w:r w:rsidRPr="00D40A28">
        <w:rPr>
          <w:rFonts w:ascii="Georgia" w:hAnsi="Georgia"/>
          <w:sz w:val="24"/>
        </w:rPr>
        <w:instrText xml:space="preserve"> XE "</w:instrText>
      </w:r>
      <w:r w:rsidRPr="00D40A28">
        <w:rPr>
          <w:rFonts w:ascii="Georgia" w:eastAsia="Cambria" w:hAnsi="Georgia"/>
          <w:b/>
          <w:bCs/>
          <w:sz w:val="24"/>
        </w:rPr>
        <w:instrText>XML</w:instrText>
      </w:r>
      <w:r w:rsidRPr="00D40A28">
        <w:rPr>
          <w:rFonts w:ascii="Georgia" w:hAnsi="Georgia"/>
          <w:sz w:val="24"/>
        </w:rPr>
        <w:instrText xml:space="preserve">" </w:instrText>
      </w:r>
      <w:r w:rsidR="00BC36AA" w:rsidRPr="00D40A28">
        <w:rPr>
          <w:rStyle w:val="lang-en"/>
          <w:rFonts w:ascii="Georgia" w:hAnsi="Georgia"/>
          <w:sz w:val="24"/>
        </w:rPr>
        <w:fldChar w:fldCharType="end"/>
      </w:r>
      <w:r w:rsidRPr="00D40A28">
        <w:rPr>
          <w:rStyle w:val="lang-en"/>
          <w:rFonts w:ascii="Georgia" w:hAnsi="Georgia"/>
          <w:sz w:val="24"/>
        </w:rPr>
        <w:t xml:space="preserve"> mais plus lisible, et plus facilement interprétable. </w:t>
      </w:r>
    </w:p>
    <w:p w14:paraId="4DC553E4" w14:textId="77777777" w:rsidR="003759F6" w:rsidRPr="00D40A28" w:rsidRDefault="003759F6" w:rsidP="001B4434">
      <w:pPr>
        <w:widowControl w:val="0"/>
        <w:spacing w:after="0" w:line="240" w:lineRule="auto"/>
        <w:rPr>
          <w:rFonts w:ascii="Georgia" w:hAnsi="Georgia"/>
        </w:rPr>
        <w:sectPr w:rsidR="003759F6" w:rsidRPr="00D40A28">
          <w:footnotePr>
            <w:numRestart w:val="eachPage"/>
          </w:footnotePr>
          <w:type w:val="oddPage"/>
          <w:pgSz w:w="8783" w:h="13602"/>
          <w:pgMar w:top="992" w:right="992" w:bottom="992" w:left="851" w:header="567" w:footer="567" w:gutter="0"/>
          <w:cols w:space="708"/>
          <w:titlePg/>
          <w:docGrid w:linePitch="326"/>
        </w:sectPr>
      </w:pPr>
    </w:p>
    <w:p w14:paraId="26303569" w14:textId="77777777" w:rsidR="000E6547" w:rsidRDefault="000E6547">
      <w:pPr>
        <w:widowControl w:val="0"/>
        <w:spacing w:after="0" w:line="240" w:lineRule="auto"/>
        <w:rPr>
          <w:rFonts w:ascii="Georgia" w:hAnsi="Georgia"/>
        </w:rPr>
      </w:pPr>
    </w:p>
    <w:p w14:paraId="227DBFFC" w14:textId="77777777" w:rsidR="000E6547" w:rsidRDefault="000E6547">
      <w:pPr>
        <w:pStyle w:val="Corpsdetexte"/>
        <w:widowControl w:val="0"/>
        <w:numPr>
          <w:ilvl w:val="0"/>
          <w:numId w:val="3"/>
        </w:numPr>
        <w:spacing w:before="0"/>
        <w:ind w:right="-6"/>
        <w:jc w:val="right"/>
        <w:rPr>
          <w:rFonts w:ascii="Georgia" w:hAnsi="Georgia"/>
          <w:sz w:val="24"/>
        </w:rPr>
      </w:pPr>
    </w:p>
    <w:p w14:paraId="4D3ADAEC" w14:textId="77777777" w:rsidR="000E6547" w:rsidRDefault="000E6547">
      <w:pPr>
        <w:pStyle w:val="Corpsdetexte"/>
        <w:widowControl w:val="0"/>
        <w:numPr>
          <w:ilvl w:val="0"/>
          <w:numId w:val="3"/>
        </w:numPr>
        <w:spacing w:before="0"/>
        <w:ind w:right="-6"/>
        <w:jc w:val="right"/>
        <w:rPr>
          <w:rFonts w:ascii="Georgia" w:hAnsi="Georgia"/>
          <w:sz w:val="24"/>
        </w:rPr>
      </w:pPr>
    </w:p>
    <w:p w14:paraId="65ED684C" w14:textId="77777777" w:rsidR="000E6547" w:rsidRDefault="000E6547">
      <w:pPr>
        <w:pStyle w:val="Corpsdetexte"/>
        <w:widowControl w:val="0"/>
        <w:numPr>
          <w:ilvl w:val="0"/>
          <w:numId w:val="3"/>
        </w:numPr>
        <w:spacing w:before="0"/>
        <w:ind w:right="-6"/>
        <w:jc w:val="right"/>
        <w:rPr>
          <w:rFonts w:ascii="Georgia" w:hAnsi="Georgia"/>
          <w:sz w:val="24"/>
        </w:rPr>
      </w:pPr>
    </w:p>
    <w:p w14:paraId="5FC72045" w14:textId="77777777" w:rsidR="000E6547" w:rsidRDefault="000E6547">
      <w:pPr>
        <w:pStyle w:val="Corpsdetexte"/>
        <w:widowControl w:val="0"/>
        <w:numPr>
          <w:ilvl w:val="0"/>
          <w:numId w:val="3"/>
        </w:numPr>
        <w:spacing w:before="0"/>
        <w:ind w:right="-6"/>
        <w:jc w:val="right"/>
        <w:rPr>
          <w:rFonts w:ascii="Georgia" w:hAnsi="Georgia"/>
          <w:sz w:val="24"/>
        </w:rPr>
      </w:pPr>
    </w:p>
    <w:p w14:paraId="752DF026" w14:textId="77777777" w:rsidR="000E6547" w:rsidRDefault="000E6547">
      <w:pPr>
        <w:pStyle w:val="Corpsdetexte"/>
        <w:widowControl w:val="0"/>
        <w:numPr>
          <w:ilvl w:val="0"/>
          <w:numId w:val="3"/>
        </w:numPr>
        <w:spacing w:before="0"/>
        <w:ind w:right="-6"/>
        <w:jc w:val="right"/>
        <w:rPr>
          <w:rFonts w:ascii="Georgia" w:hAnsi="Georgia"/>
          <w:sz w:val="24"/>
        </w:rPr>
      </w:pPr>
    </w:p>
    <w:p w14:paraId="7E62D005" w14:textId="77777777" w:rsidR="000E6547" w:rsidRDefault="000E6547">
      <w:pPr>
        <w:pStyle w:val="Corpsdetexte"/>
        <w:widowControl w:val="0"/>
        <w:numPr>
          <w:ilvl w:val="0"/>
          <w:numId w:val="3"/>
        </w:numPr>
        <w:spacing w:before="0"/>
        <w:ind w:right="-6"/>
        <w:jc w:val="right"/>
        <w:rPr>
          <w:rFonts w:ascii="Georgia" w:hAnsi="Georgia"/>
          <w:sz w:val="24"/>
        </w:rPr>
      </w:pPr>
    </w:p>
    <w:p w14:paraId="2FD35783" w14:textId="77777777" w:rsidR="000E6547" w:rsidRDefault="000E6547">
      <w:pPr>
        <w:pStyle w:val="Corpsdetexte"/>
        <w:widowControl w:val="0"/>
        <w:numPr>
          <w:ilvl w:val="0"/>
          <w:numId w:val="3"/>
        </w:numPr>
        <w:spacing w:before="0"/>
        <w:ind w:right="-6"/>
        <w:jc w:val="right"/>
        <w:rPr>
          <w:rFonts w:ascii="Georgia" w:hAnsi="Georgia"/>
          <w:sz w:val="24"/>
        </w:rPr>
      </w:pPr>
    </w:p>
    <w:p w14:paraId="59D114A1" w14:textId="77777777" w:rsidR="003759F6" w:rsidRPr="00D40A28" w:rsidRDefault="003759F6" w:rsidP="003759F6">
      <w:pPr>
        <w:pStyle w:val="Titre1"/>
        <w:keepNext w:val="0"/>
        <w:widowControl w:val="0"/>
        <w:numPr>
          <w:ilvl w:val="0"/>
          <w:numId w:val="3"/>
        </w:numPr>
        <w:spacing w:before="0" w:after="120" w:line="240" w:lineRule="auto"/>
        <w:ind w:right="-6"/>
        <w:jc w:val="center"/>
        <w:rPr>
          <w:rFonts w:ascii="Georgia" w:hAnsi="Georgia"/>
          <w:b w:val="0"/>
          <w:color w:val="000000"/>
          <w:sz w:val="220"/>
        </w:rPr>
      </w:pPr>
      <w:bookmarkStart w:id="84" w:name="_Toc308343384"/>
      <w:r w:rsidRPr="00D40A28">
        <w:rPr>
          <w:rFonts w:ascii="Georgia" w:hAnsi="Georgia"/>
          <w:b w:val="0"/>
          <w:color w:val="BFBFBF" w:themeColor="background1" w:themeShade="BF"/>
          <w:sz w:val="220"/>
        </w:rPr>
        <w:t>K</w:t>
      </w:r>
      <w:bookmarkEnd w:id="84"/>
    </w:p>
    <w:p w14:paraId="45114EBD" w14:textId="77777777" w:rsidR="003759F6" w:rsidRPr="00D40A28" w:rsidRDefault="003759F6" w:rsidP="003759F6">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
          <w:bCs w:val="0"/>
          <w:szCs w:val="20"/>
          <w:lang w:eastAsia="fr-FR"/>
        </w:rPr>
        <w:t>Kerberos</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Kerberos</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p>
    <w:p w14:paraId="440671DD" w14:textId="77777777" w:rsidR="003759F6" w:rsidRPr="00D40A28" w:rsidRDefault="003759F6" w:rsidP="001B4434">
      <w:pPr>
        <w:pStyle w:val="Paragraphedeliste"/>
        <w:widowControl w:val="0"/>
        <w:numPr>
          <w:ilvl w:val="0"/>
          <w:numId w:val="3"/>
        </w:numPr>
        <w:tabs>
          <w:tab w:val="num" w:pos="709"/>
        </w:tabs>
        <w:autoSpaceDE w:val="0"/>
        <w:autoSpaceDN w:val="0"/>
        <w:adjustRightInd w:val="0"/>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Protocole d’authentification* réseau qui repose sur un système de clés secrètes et d’échange de « tickets ». L’origine du nom vient de la mythologie grecque où Kerberos (Cerbère en français) est le nom du chien à trois têtes gardien des enfers. L’architecture du système s’appuie sur des serveurs d’authentification (</w:t>
      </w:r>
      <w:r w:rsidRPr="00D40A28">
        <w:rPr>
          <w:rFonts w:ascii="Georgia" w:eastAsia="Cambria" w:hAnsi="Georgia" w:cs="Times New Roman"/>
          <w:bCs w:val="0"/>
          <w:i/>
          <w:szCs w:val="20"/>
          <w:lang w:eastAsia="fr-FR"/>
        </w:rPr>
        <w:t>Authentification Server</w:t>
      </w:r>
      <w:r w:rsidRPr="00D40A28">
        <w:rPr>
          <w:rFonts w:ascii="Georgia" w:eastAsia="Cambria" w:hAnsi="Georgia" w:cs="Times New Roman"/>
          <w:bCs w:val="0"/>
          <w:szCs w:val="20"/>
          <w:lang w:eastAsia="fr-FR"/>
        </w:rPr>
        <w:t xml:space="preserve"> AS</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
        </w:rPr>
        <w:instrText>AS</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qui permettent l’authentification des clients, des serveurs de délivrement de tickets de service (</w:t>
      </w:r>
      <w:r w:rsidRPr="00D40A28">
        <w:rPr>
          <w:rFonts w:ascii="Georgia" w:eastAsia="Cambria" w:hAnsi="Georgia" w:cs="Times New Roman"/>
          <w:bCs w:val="0"/>
          <w:i/>
          <w:szCs w:val="20"/>
          <w:lang w:eastAsia="fr-FR"/>
        </w:rPr>
        <w:t>Ticket Granting Service</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Ticket Granting Service</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eastAsia="fr-FR"/>
        </w:rPr>
        <w:t xml:space="preserve"> - TGS</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TGS</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qui permettent d’accéder à des services et un centre de distribution de clés (</w:t>
      </w:r>
      <w:r w:rsidRPr="00D40A28">
        <w:rPr>
          <w:rFonts w:ascii="Georgia" w:eastAsia="Cambria" w:hAnsi="Georgia" w:cs="Times New Roman"/>
          <w:bCs w:val="0"/>
          <w:i/>
          <w:szCs w:val="20"/>
          <w:lang w:eastAsia="fr-FR"/>
        </w:rPr>
        <w:t>Key Distribution Center</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Key Distribution Center</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eastAsia="fr-FR"/>
        </w:rPr>
        <w:t xml:space="preserve"> - KDC</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KDC</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La version 5 du protocole est décrite dans la RFC*</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
        </w:rPr>
        <w:instrText>RFC</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4120.</w:t>
      </w:r>
    </w:p>
    <w:p w14:paraId="464B16E2" w14:textId="77777777" w:rsidR="003759F6" w:rsidRPr="00D40A28" w:rsidRDefault="003759F6" w:rsidP="0086225E">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eastAsia="fr-FR"/>
        </w:rPr>
      </w:pPr>
    </w:p>
    <w:p w14:paraId="49B9AFA5" w14:textId="77777777" w:rsidR="003759F6" w:rsidRPr="00D40A28" w:rsidRDefault="003759F6" w:rsidP="0086225E">
      <w:pPr>
        <w:pStyle w:val="niv1"/>
        <w:widowControl w:val="0"/>
        <w:numPr>
          <w:ilvl w:val="0"/>
          <w:numId w:val="3"/>
        </w:numPr>
        <w:spacing w:beforeLines="0" w:afterLines="0"/>
        <w:jc w:val="both"/>
        <w:rPr>
          <w:rFonts w:ascii="Georgia" w:hAnsi="Georgia" w:cs="Times New Roman"/>
          <w:b/>
          <w:i/>
          <w:sz w:val="24"/>
        </w:rPr>
      </w:pPr>
      <w:r w:rsidRPr="00D40A28">
        <w:rPr>
          <w:rFonts w:ascii="Georgia" w:hAnsi="Georgia" w:cs="Times New Roman"/>
          <w:b/>
          <w:i/>
          <w:sz w:val="24"/>
        </w:rPr>
        <w:t>Kernel</w:t>
      </w:r>
      <w:r w:rsidR="00BC36AA" w:rsidRPr="00D40A28">
        <w:rPr>
          <w:rFonts w:ascii="Georgia" w:hAnsi="Georgia" w:cs="Times New Roman"/>
          <w:b/>
          <w:i/>
          <w:sz w:val="24"/>
        </w:rPr>
        <w:fldChar w:fldCharType="begin"/>
      </w:r>
      <w:r w:rsidRPr="00D40A28">
        <w:rPr>
          <w:rFonts w:ascii="Georgia" w:hAnsi="Georgia"/>
        </w:rPr>
        <w:instrText xml:space="preserve"> XE "</w:instrText>
      </w:r>
      <w:r w:rsidRPr="00D40A28">
        <w:rPr>
          <w:rFonts w:ascii="Georgia" w:hAnsi="Georgia" w:cs="Times New Roman"/>
          <w:b/>
          <w:i/>
          <w:sz w:val="24"/>
        </w:rPr>
        <w:instrText>Kernel</w:instrText>
      </w:r>
      <w:r w:rsidRPr="00D40A28">
        <w:rPr>
          <w:rFonts w:ascii="Georgia" w:hAnsi="Georgia"/>
        </w:rPr>
        <w:instrText xml:space="preserve">" </w:instrText>
      </w:r>
      <w:r w:rsidR="00BC36AA" w:rsidRPr="00D40A28">
        <w:rPr>
          <w:rFonts w:ascii="Georgia" w:hAnsi="Georgia" w:cs="Times New Roman"/>
          <w:b/>
          <w:i/>
          <w:sz w:val="24"/>
        </w:rPr>
        <w:fldChar w:fldCharType="end"/>
      </w:r>
    </w:p>
    <w:p w14:paraId="73943B15" w14:textId="77777777" w:rsidR="003759F6" w:rsidRPr="00D40A28" w:rsidRDefault="003759F6" w:rsidP="0086225E">
      <w:pPr>
        <w:pStyle w:val="niv1"/>
        <w:widowControl w:val="0"/>
        <w:numPr>
          <w:ilvl w:val="0"/>
          <w:numId w:val="3"/>
        </w:numPr>
        <w:spacing w:beforeLines="0" w:afterLines="0"/>
        <w:jc w:val="both"/>
        <w:rPr>
          <w:rFonts w:ascii="Georgia" w:hAnsi="Georgia" w:cs="Times New Roman"/>
          <w:sz w:val="24"/>
        </w:rPr>
      </w:pPr>
      <w:r w:rsidRPr="00D40A28">
        <w:rPr>
          <w:rFonts w:ascii="Georgia" w:hAnsi="Georgia" w:cs="Times New Roman"/>
          <w:sz w:val="24"/>
        </w:rPr>
        <w:t>(Noyau</w:t>
      </w:r>
      <w:r w:rsidR="00BC36AA" w:rsidRPr="00D40A28">
        <w:rPr>
          <w:rFonts w:ascii="Georgia" w:hAnsi="Georgia" w:cs="Times New Roman"/>
          <w:sz w:val="24"/>
        </w:rPr>
        <w:fldChar w:fldCharType="begin"/>
      </w:r>
      <w:r w:rsidRPr="00D40A28">
        <w:rPr>
          <w:rFonts w:ascii="Georgia" w:hAnsi="Georgia"/>
        </w:rPr>
        <w:instrText xml:space="preserve"> XE "</w:instrText>
      </w:r>
      <w:r w:rsidRPr="00D40A28">
        <w:rPr>
          <w:rFonts w:ascii="Georgia" w:hAnsi="Georgia" w:cs="Times New Roman"/>
          <w:sz w:val="24"/>
        </w:rPr>
        <w:instrText>Noyau</w:instrText>
      </w:r>
      <w:r w:rsidRPr="00D40A28">
        <w:rPr>
          <w:rFonts w:ascii="Georgia" w:hAnsi="Georgia"/>
        </w:rPr>
        <w:instrText xml:space="preserve">" </w:instrText>
      </w:r>
      <w:r w:rsidR="00BC36AA" w:rsidRPr="00D40A28">
        <w:rPr>
          <w:rFonts w:ascii="Georgia" w:hAnsi="Georgia" w:cs="Times New Roman"/>
          <w:sz w:val="24"/>
        </w:rPr>
        <w:fldChar w:fldCharType="end"/>
      </w:r>
      <w:r w:rsidRPr="00D40A28">
        <w:rPr>
          <w:rFonts w:ascii="Georgia" w:hAnsi="Georgia" w:cs="Times New Roman"/>
          <w:sz w:val="24"/>
        </w:rPr>
        <w:t>)</w:t>
      </w:r>
    </w:p>
    <w:p w14:paraId="18AB9549" w14:textId="77777777" w:rsidR="0086225E" w:rsidRDefault="003759F6" w:rsidP="0086225E">
      <w:pPr>
        <w:pStyle w:val="niv1"/>
        <w:widowControl w:val="0"/>
        <w:numPr>
          <w:ilvl w:val="0"/>
          <w:numId w:val="3"/>
        </w:numPr>
        <w:tabs>
          <w:tab w:val="clear" w:pos="432"/>
          <w:tab w:val="num" w:pos="709"/>
        </w:tabs>
        <w:spacing w:beforeLines="0" w:afterLines="0"/>
        <w:ind w:left="709" w:hanging="6"/>
        <w:jc w:val="both"/>
        <w:rPr>
          <w:rFonts w:ascii="Georgia" w:hAnsi="Georgia"/>
          <w:sz w:val="24"/>
        </w:rPr>
      </w:pPr>
      <w:r w:rsidRPr="00D40A28">
        <w:rPr>
          <w:rFonts w:ascii="Georgia" w:hAnsi="Georgia"/>
          <w:sz w:val="24"/>
        </w:rPr>
        <w:t xml:space="preserve">En informatique, le </w:t>
      </w:r>
      <w:r w:rsidRPr="00D40A28">
        <w:rPr>
          <w:rFonts w:ascii="Georgia" w:hAnsi="Georgia"/>
          <w:i/>
          <w:sz w:val="24"/>
        </w:rPr>
        <w:t>kernel</w:t>
      </w:r>
      <w:r w:rsidRPr="00D40A28">
        <w:rPr>
          <w:rFonts w:ascii="Georgia" w:hAnsi="Georgia"/>
          <w:sz w:val="24"/>
        </w:rPr>
        <w:t xml:space="preserve"> ou le noyau (noyau de système d’exploitation) est un programme qui gère les demandes (entrées - sorties) des </w:t>
      </w:r>
      <w:r w:rsidRPr="00D40A28">
        <w:rPr>
          <w:rFonts w:ascii="Georgia" w:hAnsi="Georgia"/>
          <w:i/>
          <w:sz w:val="24"/>
        </w:rPr>
        <w:t>softwares</w:t>
      </w:r>
      <w:r w:rsidRPr="00D40A28">
        <w:rPr>
          <w:rFonts w:ascii="Georgia" w:hAnsi="Georgia"/>
          <w:sz w:val="24"/>
        </w:rPr>
        <w:t xml:space="preserve"> et les traduit en instructions pour le processeur. C’est une partie fondamentale d’un système d’exploitation qui permet la communication entre les processus.</w:t>
      </w:r>
      <w:r w:rsidR="001B4434">
        <w:rPr>
          <w:rFonts w:ascii="Georgia" w:hAnsi="Georgia"/>
          <w:sz w:val="24"/>
        </w:rPr>
        <w:t xml:space="preserve"> </w:t>
      </w:r>
      <w:r w:rsidRPr="001B4434">
        <w:rPr>
          <w:rFonts w:ascii="Georgia" w:hAnsi="Georgia"/>
          <w:sz w:val="24"/>
        </w:rPr>
        <w:t>Voir Système d’exploitation.</w:t>
      </w:r>
    </w:p>
    <w:p w14:paraId="098AC05A" w14:textId="77777777" w:rsidR="003759F6" w:rsidRPr="001B4434" w:rsidRDefault="003759F6" w:rsidP="0086225E">
      <w:pPr>
        <w:pStyle w:val="niv1"/>
        <w:widowControl w:val="0"/>
        <w:numPr>
          <w:ilvl w:val="0"/>
          <w:numId w:val="3"/>
        </w:numPr>
        <w:tabs>
          <w:tab w:val="clear" w:pos="432"/>
          <w:tab w:val="num" w:pos="709"/>
        </w:tabs>
        <w:spacing w:beforeLines="0" w:afterLines="0"/>
        <w:ind w:left="709" w:hanging="6"/>
        <w:jc w:val="both"/>
        <w:rPr>
          <w:rFonts w:ascii="Georgia" w:hAnsi="Georgia"/>
          <w:sz w:val="24"/>
        </w:rPr>
      </w:pPr>
    </w:p>
    <w:p w14:paraId="2B020454" w14:textId="77777777" w:rsidR="003759F6" w:rsidRPr="00D40A28" w:rsidRDefault="003759F6" w:rsidP="0086225E">
      <w:pPr>
        <w:pStyle w:val="niv1"/>
        <w:widowControl w:val="0"/>
        <w:numPr>
          <w:ilvl w:val="0"/>
          <w:numId w:val="3"/>
        </w:numPr>
        <w:spacing w:beforeLines="0" w:afterLines="0"/>
        <w:jc w:val="both"/>
        <w:rPr>
          <w:rFonts w:ascii="Georgia" w:hAnsi="Georgia"/>
          <w:b/>
          <w:i/>
          <w:sz w:val="24"/>
        </w:rPr>
      </w:pPr>
      <w:r w:rsidRPr="00D40A28">
        <w:rPr>
          <w:rFonts w:ascii="Georgia" w:hAnsi="Georgia"/>
          <w:b/>
          <w:i/>
          <w:sz w:val="24"/>
        </w:rPr>
        <w:t>Keylogger</w:t>
      </w:r>
      <w:r w:rsidR="00BC36AA" w:rsidRPr="00D40A28">
        <w:rPr>
          <w:rFonts w:ascii="Georgia" w:hAnsi="Georgia"/>
          <w:b/>
          <w:i/>
          <w:sz w:val="24"/>
        </w:rPr>
        <w:fldChar w:fldCharType="begin"/>
      </w:r>
      <w:r w:rsidRPr="00D40A28">
        <w:rPr>
          <w:rFonts w:ascii="Georgia" w:hAnsi="Georgia"/>
        </w:rPr>
        <w:instrText xml:space="preserve"> XE "</w:instrText>
      </w:r>
      <w:r w:rsidRPr="00D40A28">
        <w:rPr>
          <w:rFonts w:ascii="Georgia" w:eastAsia="Cambria" w:hAnsi="Georgia" w:cs="Times New Roman"/>
          <w:bCs/>
          <w:i/>
        </w:rPr>
        <w:instrText>Keylogger</w:instrText>
      </w:r>
      <w:r w:rsidRPr="00D40A28">
        <w:rPr>
          <w:rFonts w:ascii="Georgia" w:hAnsi="Georgia"/>
        </w:rPr>
        <w:instrText xml:space="preserve">" </w:instrText>
      </w:r>
      <w:r w:rsidR="00BC36AA" w:rsidRPr="00D40A28">
        <w:rPr>
          <w:rFonts w:ascii="Georgia" w:hAnsi="Georgia"/>
          <w:b/>
          <w:i/>
          <w:sz w:val="24"/>
        </w:rPr>
        <w:fldChar w:fldCharType="end"/>
      </w:r>
      <w:r w:rsidRPr="00D40A28">
        <w:rPr>
          <w:rFonts w:ascii="Georgia" w:hAnsi="Georgia"/>
          <w:b/>
          <w:i/>
          <w:sz w:val="24"/>
        </w:rPr>
        <w:t xml:space="preserve"> – keystroke loger</w:t>
      </w:r>
    </w:p>
    <w:p w14:paraId="076CD6DF" w14:textId="77777777" w:rsidR="003759F6" w:rsidRPr="00D40A28" w:rsidRDefault="003759F6" w:rsidP="0086225E">
      <w:pPr>
        <w:pStyle w:val="niv1"/>
        <w:widowControl w:val="0"/>
        <w:numPr>
          <w:ilvl w:val="0"/>
          <w:numId w:val="3"/>
        </w:numPr>
        <w:spacing w:beforeLines="0" w:afterLines="0"/>
        <w:jc w:val="both"/>
        <w:rPr>
          <w:rFonts w:ascii="Georgia" w:hAnsi="Georgia"/>
          <w:sz w:val="24"/>
        </w:rPr>
      </w:pPr>
      <w:r w:rsidRPr="00D40A28">
        <w:rPr>
          <w:rFonts w:ascii="Georgia" w:hAnsi="Georgia"/>
          <w:sz w:val="24"/>
        </w:rPr>
        <w:t>(Enregistreur de frappe</w:t>
      </w:r>
      <w:r w:rsidR="00BC36AA" w:rsidRPr="00D40A28">
        <w:rPr>
          <w:rFonts w:ascii="Georgia" w:hAnsi="Georgia"/>
          <w:sz w:val="24"/>
        </w:rPr>
        <w:fldChar w:fldCharType="begin"/>
      </w:r>
      <w:r w:rsidRPr="00D40A28">
        <w:rPr>
          <w:rFonts w:ascii="Georgia" w:hAnsi="Georgia"/>
        </w:rPr>
        <w:instrText xml:space="preserve"> XE "</w:instrText>
      </w:r>
      <w:r w:rsidRPr="00D40A28">
        <w:rPr>
          <w:rFonts w:ascii="Georgia" w:hAnsi="Georgia"/>
          <w:sz w:val="24"/>
        </w:rPr>
        <w:instrText>Enregistreur de frappe</w:instrText>
      </w:r>
      <w:r w:rsidRPr="00D40A28">
        <w:rPr>
          <w:rFonts w:ascii="Georgia" w:hAnsi="Georgia"/>
        </w:rPr>
        <w:instrText xml:space="preserve">" </w:instrText>
      </w:r>
      <w:r w:rsidR="00BC36AA" w:rsidRPr="00D40A28">
        <w:rPr>
          <w:rFonts w:ascii="Georgia" w:hAnsi="Georgia"/>
          <w:sz w:val="24"/>
        </w:rPr>
        <w:fldChar w:fldCharType="end"/>
      </w:r>
      <w:r w:rsidRPr="00D40A28">
        <w:rPr>
          <w:rFonts w:ascii="Georgia" w:hAnsi="Georgia"/>
          <w:sz w:val="24"/>
        </w:rPr>
        <w:t>)</w:t>
      </w:r>
    </w:p>
    <w:p w14:paraId="757BE002" w14:textId="77777777" w:rsidR="003759F6" w:rsidRPr="00D40A28" w:rsidRDefault="003759F6" w:rsidP="0086225E">
      <w:pPr>
        <w:pStyle w:val="niv1"/>
        <w:widowControl w:val="0"/>
        <w:numPr>
          <w:ilvl w:val="0"/>
          <w:numId w:val="3"/>
        </w:numPr>
        <w:tabs>
          <w:tab w:val="clear" w:pos="432"/>
          <w:tab w:val="num" w:pos="709"/>
        </w:tabs>
        <w:spacing w:beforeLines="0" w:afterLines="0"/>
        <w:ind w:left="709" w:hanging="6"/>
        <w:jc w:val="both"/>
        <w:rPr>
          <w:rFonts w:ascii="Georgia" w:hAnsi="Georgia"/>
          <w:sz w:val="24"/>
        </w:rPr>
      </w:pPr>
      <w:r w:rsidRPr="00D40A28">
        <w:rPr>
          <w:rFonts w:ascii="Georgia" w:hAnsi="Georgia"/>
          <w:sz w:val="24"/>
        </w:rPr>
        <w:t>Voir Enregistreur de frappe</w:t>
      </w:r>
      <w:r w:rsidR="00BC36AA" w:rsidRPr="00D40A28">
        <w:rPr>
          <w:rFonts w:ascii="Georgia" w:hAnsi="Georgia"/>
          <w:sz w:val="24"/>
        </w:rPr>
        <w:fldChar w:fldCharType="begin"/>
      </w:r>
      <w:r w:rsidRPr="00D40A28">
        <w:rPr>
          <w:rFonts w:ascii="Georgia" w:hAnsi="Georgia"/>
        </w:rPr>
        <w:instrText xml:space="preserve"> XE "</w:instrText>
      </w:r>
      <w:r w:rsidRPr="00D40A28">
        <w:rPr>
          <w:rFonts w:ascii="Georgia" w:hAnsi="Georgia"/>
          <w:sz w:val="24"/>
        </w:rPr>
        <w:instrText>Enregistreur de frappe</w:instrText>
      </w:r>
      <w:r w:rsidRPr="00D40A28">
        <w:rPr>
          <w:rFonts w:ascii="Georgia" w:hAnsi="Georgia"/>
        </w:rPr>
        <w:instrText xml:space="preserve">" </w:instrText>
      </w:r>
      <w:r w:rsidR="00BC36AA" w:rsidRPr="00D40A28">
        <w:rPr>
          <w:rFonts w:ascii="Georgia" w:hAnsi="Georgia"/>
          <w:sz w:val="24"/>
        </w:rPr>
        <w:fldChar w:fldCharType="end"/>
      </w:r>
      <w:r w:rsidRPr="00D40A28">
        <w:rPr>
          <w:rFonts w:ascii="Georgia" w:hAnsi="Georgia"/>
          <w:sz w:val="24"/>
        </w:rPr>
        <w:t>.</w:t>
      </w:r>
    </w:p>
    <w:p w14:paraId="2C4D9301" w14:textId="77777777" w:rsidR="003759F6" w:rsidRPr="00D40A28" w:rsidRDefault="003759F6" w:rsidP="0086225E">
      <w:pPr>
        <w:pStyle w:val="niv1"/>
        <w:widowControl w:val="0"/>
        <w:numPr>
          <w:ilvl w:val="0"/>
          <w:numId w:val="3"/>
        </w:numPr>
        <w:spacing w:beforeLines="0" w:afterLines="0"/>
        <w:jc w:val="both"/>
        <w:rPr>
          <w:rFonts w:ascii="Georgia" w:hAnsi="Georgia"/>
          <w:sz w:val="24"/>
        </w:rPr>
      </w:pPr>
    </w:p>
    <w:p w14:paraId="370D64F5" w14:textId="77777777" w:rsidR="003759F6" w:rsidRPr="00D40A28" w:rsidRDefault="003759F6" w:rsidP="0086225E">
      <w:pPr>
        <w:pStyle w:val="niv1"/>
        <w:widowControl w:val="0"/>
        <w:numPr>
          <w:ilvl w:val="0"/>
          <w:numId w:val="3"/>
        </w:numPr>
        <w:spacing w:beforeLines="0" w:afterLines="0"/>
        <w:jc w:val="both"/>
        <w:rPr>
          <w:rFonts w:ascii="Georgia" w:hAnsi="Georgia"/>
          <w:b/>
          <w:i/>
          <w:sz w:val="24"/>
        </w:rPr>
      </w:pPr>
      <w:r w:rsidRPr="00D40A28">
        <w:rPr>
          <w:rFonts w:ascii="Georgia" w:hAnsi="Georgia"/>
          <w:b/>
          <w:i/>
          <w:sz w:val="24"/>
        </w:rPr>
        <w:t>Kill Switch</w:t>
      </w:r>
      <w:r w:rsidR="00BC36AA" w:rsidRPr="00D40A28">
        <w:rPr>
          <w:rFonts w:ascii="Georgia" w:hAnsi="Georgia"/>
          <w:b/>
          <w:i/>
          <w:sz w:val="24"/>
        </w:rPr>
        <w:fldChar w:fldCharType="begin"/>
      </w:r>
      <w:r w:rsidRPr="00D40A28">
        <w:rPr>
          <w:rFonts w:ascii="Georgia" w:hAnsi="Georgia"/>
        </w:rPr>
        <w:instrText xml:space="preserve"> XE "</w:instrText>
      </w:r>
      <w:r w:rsidRPr="00D40A28">
        <w:rPr>
          <w:rFonts w:ascii="Georgia" w:hAnsi="Georgia"/>
          <w:b/>
          <w:i/>
          <w:sz w:val="24"/>
        </w:rPr>
        <w:instrText>Kill Switch</w:instrText>
      </w:r>
      <w:r w:rsidRPr="00D40A28">
        <w:rPr>
          <w:rFonts w:ascii="Georgia" w:hAnsi="Georgia"/>
        </w:rPr>
        <w:instrText xml:space="preserve">" </w:instrText>
      </w:r>
      <w:r w:rsidR="00BC36AA" w:rsidRPr="00D40A28">
        <w:rPr>
          <w:rFonts w:ascii="Georgia" w:hAnsi="Georgia"/>
          <w:b/>
          <w:i/>
          <w:sz w:val="24"/>
        </w:rPr>
        <w:fldChar w:fldCharType="end"/>
      </w:r>
    </w:p>
    <w:p w14:paraId="17E6CB72" w14:textId="77777777" w:rsidR="003759F6" w:rsidRPr="00D40A28" w:rsidRDefault="003759F6" w:rsidP="0086225E">
      <w:pPr>
        <w:pStyle w:val="niv1"/>
        <w:widowControl w:val="0"/>
        <w:numPr>
          <w:ilvl w:val="0"/>
          <w:numId w:val="3"/>
        </w:numPr>
        <w:spacing w:beforeLines="0" w:afterLines="0"/>
        <w:jc w:val="both"/>
        <w:rPr>
          <w:rFonts w:ascii="Georgia" w:hAnsi="Georgia"/>
          <w:sz w:val="24"/>
        </w:rPr>
      </w:pPr>
      <w:r w:rsidRPr="00D40A28">
        <w:rPr>
          <w:rFonts w:ascii="Georgia" w:hAnsi="Georgia"/>
          <w:sz w:val="24"/>
        </w:rPr>
        <w:t>(Système d’arrêt d’urgence</w:t>
      </w:r>
      <w:r w:rsidR="00BC36AA" w:rsidRPr="00D40A28">
        <w:rPr>
          <w:rFonts w:ascii="Georgia" w:hAnsi="Georgia"/>
          <w:sz w:val="24"/>
        </w:rPr>
        <w:fldChar w:fldCharType="begin"/>
      </w:r>
      <w:r w:rsidRPr="00D40A28">
        <w:rPr>
          <w:rFonts w:ascii="Georgia" w:hAnsi="Georgia"/>
        </w:rPr>
        <w:instrText xml:space="preserve"> XE "</w:instrText>
      </w:r>
      <w:r w:rsidRPr="00D40A28">
        <w:rPr>
          <w:rFonts w:ascii="Georgia" w:hAnsi="Georgia"/>
          <w:sz w:val="24"/>
        </w:rPr>
        <w:instrText>Système d’arrêt d’urgence</w:instrText>
      </w:r>
      <w:r w:rsidRPr="00D40A28">
        <w:rPr>
          <w:rFonts w:ascii="Georgia" w:hAnsi="Georgia"/>
        </w:rPr>
        <w:instrText xml:space="preserve">" </w:instrText>
      </w:r>
      <w:r w:rsidR="00BC36AA" w:rsidRPr="00D40A28">
        <w:rPr>
          <w:rFonts w:ascii="Georgia" w:hAnsi="Georgia"/>
          <w:sz w:val="24"/>
        </w:rPr>
        <w:fldChar w:fldCharType="end"/>
      </w:r>
      <w:r w:rsidRPr="00D40A28">
        <w:rPr>
          <w:rFonts w:ascii="Georgia" w:hAnsi="Georgia"/>
          <w:sz w:val="24"/>
        </w:rPr>
        <w:t>)</w:t>
      </w:r>
    </w:p>
    <w:p w14:paraId="0C178FFC" w14:textId="77777777" w:rsidR="003759F6" w:rsidRPr="00D40A28" w:rsidRDefault="003759F6" w:rsidP="0086225E">
      <w:pPr>
        <w:pStyle w:val="niv1"/>
        <w:widowControl w:val="0"/>
        <w:numPr>
          <w:ilvl w:val="0"/>
          <w:numId w:val="3"/>
        </w:numPr>
        <w:tabs>
          <w:tab w:val="clear" w:pos="432"/>
          <w:tab w:val="num" w:pos="851"/>
        </w:tabs>
        <w:spacing w:beforeLines="0" w:afterLines="0"/>
        <w:ind w:left="709" w:hanging="6"/>
        <w:jc w:val="both"/>
        <w:rPr>
          <w:rFonts w:ascii="Georgia" w:hAnsi="Georgia"/>
          <w:sz w:val="24"/>
        </w:rPr>
      </w:pPr>
      <w:r w:rsidRPr="00D40A28">
        <w:rPr>
          <w:rFonts w:ascii="Georgia" w:hAnsi="Georgia"/>
          <w:sz w:val="24"/>
        </w:rPr>
        <w:t xml:space="preserve">Le concept du </w:t>
      </w:r>
      <w:r w:rsidRPr="00D40A28">
        <w:rPr>
          <w:rFonts w:ascii="Georgia" w:hAnsi="Georgia"/>
          <w:i/>
          <w:sz w:val="24"/>
        </w:rPr>
        <w:t>Kill Switch</w:t>
      </w:r>
      <w:r w:rsidR="00BC36AA" w:rsidRPr="00D40A28">
        <w:rPr>
          <w:rFonts w:ascii="Georgia" w:hAnsi="Georgia"/>
          <w:i/>
          <w:sz w:val="24"/>
        </w:rPr>
        <w:fldChar w:fldCharType="begin"/>
      </w:r>
      <w:r w:rsidRPr="00D40A28">
        <w:rPr>
          <w:rFonts w:ascii="Georgia" w:hAnsi="Georgia"/>
        </w:rPr>
        <w:instrText xml:space="preserve"> XE "</w:instrText>
      </w:r>
      <w:r w:rsidRPr="00D40A28">
        <w:rPr>
          <w:rFonts w:ascii="Georgia" w:hAnsi="Georgia"/>
          <w:b/>
          <w:i/>
          <w:sz w:val="24"/>
        </w:rPr>
        <w:instrText>Kill Switch</w:instrText>
      </w:r>
      <w:r w:rsidRPr="00D40A28">
        <w:rPr>
          <w:rFonts w:ascii="Georgia" w:hAnsi="Georgia"/>
        </w:rPr>
        <w:instrText xml:space="preserve">" </w:instrText>
      </w:r>
      <w:r w:rsidR="00BC36AA" w:rsidRPr="00D40A28">
        <w:rPr>
          <w:rFonts w:ascii="Georgia" w:hAnsi="Georgia"/>
          <w:i/>
          <w:sz w:val="24"/>
        </w:rPr>
        <w:fldChar w:fldCharType="end"/>
      </w:r>
      <w:r w:rsidRPr="00D40A28">
        <w:rPr>
          <w:rFonts w:ascii="Georgia" w:hAnsi="Georgia"/>
          <w:sz w:val="24"/>
        </w:rPr>
        <w:t xml:space="preserve"> repose sur la possibilité d’interrompre, en urgence et à distance, le fonctionnement d’une application ou d’un terminal. Pour limiter les conséquences des vols de téléphones mobiles, les Etats-Unis impose (à partir de 2015) que tous les terminaux vendus sur leur territoire soient équipés d’un tel système. Par ailleurs, le terme a également été utilisé en 2011 pour évoquer la possibilité de « couper » Internet</w:t>
      </w:r>
      <w:r w:rsidR="00BC36AA" w:rsidRPr="00D40A28">
        <w:rPr>
          <w:rFonts w:ascii="Georgia" w:hAnsi="Georgia"/>
          <w:sz w:val="24"/>
        </w:rPr>
        <w:fldChar w:fldCharType="begin"/>
      </w:r>
      <w:r w:rsidRPr="00D40A28">
        <w:rPr>
          <w:rFonts w:ascii="Georgia" w:hAnsi="Georgia"/>
        </w:rPr>
        <w:instrText xml:space="preserve"> XE "</w:instrText>
      </w:r>
      <w:r w:rsidRPr="00D40A28">
        <w:rPr>
          <w:rFonts w:ascii="Georgia" w:hAnsi="Georgia"/>
          <w:b/>
        </w:rPr>
        <w:instrText>Internet</w:instrText>
      </w:r>
      <w:r w:rsidRPr="00D40A28">
        <w:rPr>
          <w:rFonts w:ascii="Georgia" w:hAnsi="Georgia"/>
        </w:rPr>
        <w:instrText xml:space="preserve">" </w:instrText>
      </w:r>
      <w:r w:rsidR="00BC36AA" w:rsidRPr="00D40A28">
        <w:rPr>
          <w:rFonts w:ascii="Georgia" w:hAnsi="Georgia"/>
          <w:sz w:val="24"/>
        </w:rPr>
        <w:fldChar w:fldCharType="end"/>
      </w:r>
      <w:r w:rsidRPr="00D40A28">
        <w:rPr>
          <w:rFonts w:ascii="Georgia" w:hAnsi="Georgia"/>
          <w:sz w:val="24"/>
        </w:rPr>
        <w:t xml:space="preserve"> en cas d’attaque majeure contre les infrastructures américaines. </w:t>
      </w:r>
    </w:p>
    <w:p w14:paraId="7EFB7987" w14:textId="77777777" w:rsidR="003759F6" w:rsidRPr="00D40A28" w:rsidRDefault="003759F6" w:rsidP="0086225E">
      <w:pPr>
        <w:pStyle w:val="niv1"/>
        <w:widowControl w:val="0"/>
        <w:numPr>
          <w:ilvl w:val="0"/>
          <w:numId w:val="3"/>
        </w:numPr>
        <w:spacing w:beforeLines="0" w:afterLines="0"/>
        <w:jc w:val="both"/>
        <w:rPr>
          <w:rFonts w:ascii="Georgia" w:hAnsi="Georgia"/>
          <w:sz w:val="24"/>
        </w:rPr>
      </w:pPr>
    </w:p>
    <w:p w14:paraId="10723F16" w14:textId="77777777" w:rsidR="003759F6" w:rsidRPr="00D40A28" w:rsidRDefault="003759F6" w:rsidP="0086225E">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
          <w:bCs w:val="0"/>
          <w:i/>
          <w:szCs w:val="20"/>
          <w:lang w:eastAsia="fr-FR"/>
        </w:rPr>
        <w:t>Killer Services</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Killer Services</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p>
    <w:p w14:paraId="09EAD908" w14:textId="77777777" w:rsidR="003759F6" w:rsidRPr="00D40A28" w:rsidRDefault="003759F6" w:rsidP="0086225E">
      <w:pPr>
        <w:pStyle w:val="Paragraphedeliste"/>
        <w:widowControl w:val="0"/>
        <w:numPr>
          <w:ilvl w:val="0"/>
          <w:numId w:val="3"/>
        </w:numPr>
        <w:tabs>
          <w:tab w:val="num" w:pos="709"/>
        </w:tabs>
        <w:autoSpaceDE w:val="0"/>
        <w:autoSpaceDN w:val="0"/>
        <w:adjustRightInd w:val="0"/>
        <w:spacing w:after="0" w:line="240" w:lineRule="auto"/>
        <w:ind w:left="709" w:hanging="6"/>
        <w:jc w:val="both"/>
        <w:rPr>
          <w:rFonts w:ascii="Georgia" w:eastAsia="Cambria" w:hAnsi="Georgia" w:cs="Times New Roman"/>
          <w:bCs w:val="0"/>
        </w:rPr>
      </w:pPr>
      <w:r w:rsidRPr="00D40A28">
        <w:rPr>
          <w:rFonts w:ascii="Georgia" w:eastAsia="Cambria" w:hAnsi="Georgia" w:cs="Times New Roman"/>
          <w:bCs w:val="0"/>
          <w:szCs w:val="20"/>
          <w:lang w:eastAsia="fr-FR"/>
        </w:rPr>
        <w:t xml:space="preserve">Un </w:t>
      </w:r>
      <w:r w:rsidRPr="00D40A28">
        <w:rPr>
          <w:rFonts w:ascii="Georgia" w:eastAsia="Cambria" w:hAnsi="Georgia" w:cs="Times New Roman"/>
          <w:bCs w:val="0"/>
          <w:i/>
          <w:szCs w:val="20"/>
          <w:lang w:eastAsia="fr-FR"/>
        </w:rPr>
        <w:t xml:space="preserve">Killer service </w:t>
      </w:r>
      <w:r w:rsidRPr="00D40A28">
        <w:rPr>
          <w:rFonts w:ascii="Georgia" w:eastAsia="Cambria" w:hAnsi="Georgia" w:cs="Times New Roman"/>
          <w:bCs w:val="0"/>
          <w:szCs w:val="20"/>
          <w:lang w:eastAsia="fr-FR"/>
        </w:rPr>
        <w:t>est un service nouveau dont le succès prévisible sera immédiat et pour lequel les utilisateurs sont prêts à payer.</w:t>
      </w:r>
    </w:p>
    <w:p w14:paraId="1194B790" w14:textId="77777777" w:rsidR="00656E31" w:rsidRPr="00D40A28" w:rsidRDefault="00656E31" w:rsidP="000B5626">
      <w:pPr>
        <w:widowControl w:val="0"/>
        <w:tabs>
          <w:tab w:val="num" w:pos="709"/>
        </w:tabs>
        <w:spacing w:after="0" w:line="240" w:lineRule="auto"/>
        <w:ind w:left="709" w:hanging="6"/>
        <w:rPr>
          <w:rFonts w:ascii="Georgia" w:hAnsi="Georgia"/>
        </w:rPr>
        <w:sectPr w:rsidR="00656E31" w:rsidRPr="00D40A28">
          <w:footnotePr>
            <w:numRestart w:val="eachPage"/>
          </w:footnotePr>
          <w:type w:val="oddPage"/>
          <w:pgSz w:w="8783" w:h="13602"/>
          <w:pgMar w:top="992" w:right="992" w:bottom="992" w:left="851" w:header="567" w:footer="567" w:gutter="0"/>
          <w:cols w:space="708"/>
          <w:titlePg/>
          <w:docGrid w:linePitch="326"/>
        </w:sectPr>
      </w:pPr>
    </w:p>
    <w:p w14:paraId="1152D6DF" w14:textId="77777777" w:rsidR="000E6547" w:rsidRDefault="000E6547">
      <w:pPr>
        <w:widowControl w:val="0"/>
        <w:spacing w:after="0" w:line="240" w:lineRule="auto"/>
        <w:rPr>
          <w:rFonts w:ascii="Georgia" w:hAnsi="Georgia"/>
        </w:rPr>
      </w:pPr>
    </w:p>
    <w:p w14:paraId="3209EE66" w14:textId="77777777" w:rsidR="000E6547" w:rsidRDefault="000E6547">
      <w:pPr>
        <w:pStyle w:val="Corpsdetexte"/>
        <w:widowControl w:val="0"/>
        <w:numPr>
          <w:ilvl w:val="0"/>
          <w:numId w:val="3"/>
        </w:numPr>
        <w:spacing w:before="0"/>
        <w:ind w:right="-6"/>
        <w:jc w:val="right"/>
        <w:rPr>
          <w:rFonts w:ascii="Georgia" w:hAnsi="Georgia"/>
          <w:sz w:val="24"/>
        </w:rPr>
      </w:pPr>
    </w:p>
    <w:p w14:paraId="420B7A2C" w14:textId="77777777" w:rsidR="000E6547" w:rsidRDefault="000E6547">
      <w:pPr>
        <w:pStyle w:val="Corpsdetexte"/>
        <w:widowControl w:val="0"/>
        <w:numPr>
          <w:ilvl w:val="0"/>
          <w:numId w:val="3"/>
        </w:numPr>
        <w:spacing w:before="0"/>
        <w:ind w:right="-6"/>
        <w:jc w:val="right"/>
        <w:rPr>
          <w:rFonts w:ascii="Georgia" w:hAnsi="Georgia"/>
          <w:sz w:val="24"/>
        </w:rPr>
      </w:pPr>
    </w:p>
    <w:p w14:paraId="4D5ACFE3" w14:textId="77777777" w:rsidR="000E6547" w:rsidRDefault="000E6547">
      <w:pPr>
        <w:pStyle w:val="Corpsdetexte"/>
        <w:widowControl w:val="0"/>
        <w:numPr>
          <w:ilvl w:val="0"/>
          <w:numId w:val="3"/>
        </w:numPr>
        <w:spacing w:before="0"/>
        <w:ind w:right="-6"/>
        <w:jc w:val="right"/>
        <w:rPr>
          <w:rFonts w:ascii="Georgia" w:hAnsi="Georgia"/>
          <w:sz w:val="24"/>
        </w:rPr>
      </w:pPr>
    </w:p>
    <w:p w14:paraId="2FE61281" w14:textId="77777777" w:rsidR="000E6547" w:rsidRDefault="000E6547">
      <w:pPr>
        <w:pStyle w:val="Corpsdetexte"/>
        <w:widowControl w:val="0"/>
        <w:numPr>
          <w:ilvl w:val="0"/>
          <w:numId w:val="3"/>
        </w:numPr>
        <w:spacing w:before="0"/>
        <w:ind w:right="-6"/>
        <w:jc w:val="right"/>
        <w:rPr>
          <w:rFonts w:ascii="Georgia" w:hAnsi="Georgia"/>
          <w:sz w:val="24"/>
        </w:rPr>
      </w:pPr>
    </w:p>
    <w:p w14:paraId="2860ACF1" w14:textId="77777777" w:rsidR="000E6547" w:rsidRDefault="000E6547">
      <w:pPr>
        <w:pStyle w:val="Corpsdetexte"/>
        <w:widowControl w:val="0"/>
        <w:numPr>
          <w:ilvl w:val="0"/>
          <w:numId w:val="3"/>
        </w:numPr>
        <w:spacing w:before="0"/>
        <w:ind w:right="-6"/>
        <w:jc w:val="right"/>
        <w:rPr>
          <w:rFonts w:ascii="Georgia" w:hAnsi="Georgia"/>
          <w:sz w:val="24"/>
        </w:rPr>
      </w:pPr>
    </w:p>
    <w:p w14:paraId="1FD7575E" w14:textId="77777777" w:rsidR="000E6547" w:rsidRDefault="000E6547">
      <w:pPr>
        <w:pStyle w:val="Corpsdetexte"/>
        <w:widowControl w:val="0"/>
        <w:numPr>
          <w:ilvl w:val="0"/>
          <w:numId w:val="3"/>
        </w:numPr>
        <w:spacing w:before="0"/>
        <w:ind w:right="-6"/>
        <w:jc w:val="right"/>
        <w:rPr>
          <w:rFonts w:ascii="Georgia" w:hAnsi="Georgia"/>
          <w:sz w:val="24"/>
        </w:rPr>
      </w:pPr>
    </w:p>
    <w:p w14:paraId="233F855F" w14:textId="77777777" w:rsidR="000E6547" w:rsidRDefault="000E6547">
      <w:pPr>
        <w:pStyle w:val="Corpsdetexte"/>
        <w:widowControl w:val="0"/>
        <w:numPr>
          <w:ilvl w:val="0"/>
          <w:numId w:val="3"/>
        </w:numPr>
        <w:spacing w:before="0"/>
        <w:ind w:right="-6"/>
        <w:jc w:val="right"/>
        <w:rPr>
          <w:rFonts w:ascii="Georgia" w:hAnsi="Georgia"/>
          <w:sz w:val="24"/>
        </w:rPr>
      </w:pPr>
    </w:p>
    <w:p w14:paraId="56EC4748" w14:textId="77777777" w:rsidR="000A6710" w:rsidRPr="00D40A28" w:rsidRDefault="000A6710" w:rsidP="00A849E4">
      <w:pPr>
        <w:pStyle w:val="Titre1"/>
        <w:keepNext w:val="0"/>
        <w:widowControl w:val="0"/>
        <w:numPr>
          <w:ilvl w:val="0"/>
          <w:numId w:val="3"/>
        </w:numPr>
        <w:spacing w:before="0" w:after="120" w:line="240" w:lineRule="auto"/>
        <w:ind w:right="-6"/>
        <w:jc w:val="center"/>
        <w:rPr>
          <w:rFonts w:ascii="Georgia" w:hAnsi="Georgia"/>
          <w:b w:val="0"/>
          <w:color w:val="000000"/>
          <w:sz w:val="220"/>
        </w:rPr>
      </w:pPr>
      <w:bookmarkStart w:id="85" w:name="_Toc273278930"/>
      <w:bookmarkStart w:id="86" w:name="_Toc276134317"/>
      <w:bookmarkStart w:id="87" w:name="_Toc308343385"/>
      <w:r w:rsidRPr="00D40A28">
        <w:rPr>
          <w:rFonts w:ascii="Georgia" w:hAnsi="Georgia"/>
          <w:b w:val="0"/>
          <w:color w:val="BFBFBF" w:themeColor="background1" w:themeShade="BF"/>
          <w:sz w:val="220"/>
        </w:rPr>
        <w:t>L</w:t>
      </w:r>
      <w:bookmarkEnd w:id="85"/>
      <w:bookmarkEnd w:id="86"/>
      <w:bookmarkEnd w:id="87"/>
    </w:p>
    <w:p w14:paraId="417770B8" w14:textId="77777777" w:rsidR="00B11E14" w:rsidRPr="00B11E14" w:rsidRDefault="00B11E14" w:rsidP="000B5626">
      <w:pPr>
        <w:widowControl w:val="0"/>
        <w:autoSpaceDE w:val="0"/>
        <w:autoSpaceDN w:val="0"/>
        <w:adjustRightInd w:val="0"/>
        <w:spacing w:after="0" w:line="240" w:lineRule="auto"/>
        <w:jc w:val="both"/>
        <w:rPr>
          <w:rFonts w:ascii="Georgia" w:eastAsia="Cambria" w:hAnsi="Georgia" w:cs="Times New Roman"/>
          <w:b/>
          <w:bCs w:val="0"/>
          <w:i/>
          <w:szCs w:val="20"/>
          <w:lang w:eastAsia="fr-FR"/>
        </w:rPr>
      </w:pPr>
      <w:bookmarkStart w:id="88" w:name="_Toc272769691"/>
      <w:bookmarkEnd w:id="83"/>
      <w:r w:rsidRPr="00B11E14">
        <w:rPr>
          <w:rFonts w:ascii="Georgia" w:eastAsia="Cambria" w:hAnsi="Georgia" w:cs="Times New Roman"/>
          <w:b/>
          <w:bCs w:val="0"/>
          <w:szCs w:val="20"/>
          <w:lang w:eastAsia="fr-FR"/>
        </w:rPr>
        <w:t xml:space="preserve">LA – </w:t>
      </w:r>
      <w:r w:rsidRPr="00B11E14">
        <w:rPr>
          <w:rFonts w:ascii="Georgia" w:eastAsia="Cambria" w:hAnsi="Georgia" w:cs="Times New Roman"/>
          <w:b/>
          <w:bCs w:val="0"/>
          <w:i/>
          <w:szCs w:val="20"/>
          <w:lang w:eastAsia="fr-FR"/>
        </w:rPr>
        <w:t>Location Area</w:t>
      </w:r>
      <w:r w:rsidR="00BC36AA" w:rsidRPr="00B11E14">
        <w:rPr>
          <w:rFonts w:ascii="Georgia" w:eastAsia="Cambria" w:hAnsi="Georgia" w:cs="Times New Roman"/>
          <w:b/>
          <w:bCs w:val="0"/>
          <w:i/>
          <w:szCs w:val="20"/>
          <w:lang w:eastAsia="fr-FR"/>
        </w:rPr>
        <w:fldChar w:fldCharType="begin"/>
      </w:r>
      <w:r w:rsidRPr="00B11E14">
        <w:rPr>
          <w:rFonts w:ascii="Georgia" w:hAnsi="Georgia"/>
        </w:rPr>
        <w:instrText xml:space="preserve"> XE "</w:instrText>
      </w:r>
      <w:r w:rsidRPr="00B11E14">
        <w:rPr>
          <w:rFonts w:ascii="Georgia" w:eastAsia="Cambria" w:hAnsi="Georgia" w:cs="Times New Roman"/>
          <w:b/>
          <w:bCs w:val="0"/>
          <w:i/>
          <w:szCs w:val="20"/>
          <w:lang w:eastAsia="fr-FR"/>
        </w:rPr>
        <w:instrText>Location Area</w:instrText>
      </w:r>
      <w:r w:rsidRPr="00B11E14">
        <w:rPr>
          <w:rFonts w:ascii="Georgia" w:hAnsi="Georgia"/>
        </w:rPr>
        <w:instrText xml:space="preserve">" </w:instrText>
      </w:r>
      <w:r w:rsidR="00BC36AA" w:rsidRPr="00B11E14">
        <w:rPr>
          <w:rFonts w:ascii="Georgia" w:eastAsia="Cambria" w:hAnsi="Georgia" w:cs="Times New Roman"/>
          <w:b/>
          <w:bCs w:val="0"/>
          <w:i/>
          <w:szCs w:val="20"/>
          <w:lang w:eastAsia="fr-FR"/>
        </w:rPr>
        <w:fldChar w:fldCharType="end"/>
      </w:r>
    </w:p>
    <w:p w14:paraId="1E2C1B56" w14:textId="77777777" w:rsidR="00B11E14" w:rsidRPr="00B11E14" w:rsidRDefault="00B11E14" w:rsidP="000B5626">
      <w:pPr>
        <w:widowControl w:val="0"/>
        <w:autoSpaceDE w:val="0"/>
        <w:autoSpaceDN w:val="0"/>
        <w:adjustRightInd w:val="0"/>
        <w:spacing w:after="0" w:line="240" w:lineRule="auto"/>
        <w:jc w:val="both"/>
        <w:rPr>
          <w:rFonts w:ascii="Georgia" w:eastAsia="Cambria" w:hAnsi="Georgia" w:cs="Times New Roman"/>
          <w:bCs w:val="0"/>
          <w:szCs w:val="20"/>
          <w:lang w:eastAsia="fr-FR"/>
        </w:rPr>
      </w:pPr>
      <w:r w:rsidRPr="00B11E14">
        <w:rPr>
          <w:rFonts w:ascii="Georgia" w:eastAsia="Cambria" w:hAnsi="Georgia" w:cs="Times New Roman"/>
          <w:bCs w:val="0"/>
          <w:szCs w:val="20"/>
          <w:lang w:eastAsia="fr-FR"/>
        </w:rPr>
        <w:t>(Zone de localisation</w:t>
      </w:r>
      <w:r w:rsidR="00BC36AA" w:rsidRPr="00B11E14">
        <w:rPr>
          <w:rFonts w:ascii="Georgia" w:eastAsia="Cambria" w:hAnsi="Georgia" w:cs="Times New Roman"/>
          <w:bCs w:val="0"/>
          <w:szCs w:val="20"/>
          <w:lang w:eastAsia="fr-FR"/>
        </w:rPr>
        <w:fldChar w:fldCharType="begin"/>
      </w:r>
      <w:r w:rsidRPr="00B11E14">
        <w:rPr>
          <w:rFonts w:ascii="Georgia" w:hAnsi="Georgia"/>
        </w:rPr>
        <w:instrText xml:space="preserve"> XE "</w:instrText>
      </w:r>
      <w:r w:rsidRPr="00B11E14">
        <w:rPr>
          <w:rFonts w:ascii="Georgia" w:eastAsia="Cambria" w:hAnsi="Georgia" w:cs="Times New Roman"/>
          <w:bCs w:val="0"/>
          <w:szCs w:val="20"/>
          <w:lang w:eastAsia="fr-FR"/>
        </w:rPr>
        <w:instrText>Zone de localisation</w:instrText>
      </w:r>
      <w:r w:rsidRPr="00B11E14">
        <w:rPr>
          <w:rFonts w:ascii="Georgia" w:hAnsi="Georgia"/>
        </w:rPr>
        <w:instrText xml:space="preserve">" </w:instrText>
      </w:r>
      <w:r w:rsidR="00BC36AA" w:rsidRPr="00B11E14">
        <w:rPr>
          <w:rFonts w:ascii="Georgia" w:eastAsia="Cambria" w:hAnsi="Georgia" w:cs="Times New Roman"/>
          <w:bCs w:val="0"/>
          <w:szCs w:val="20"/>
          <w:lang w:eastAsia="fr-FR"/>
        </w:rPr>
        <w:fldChar w:fldCharType="end"/>
      </w:r>
      <w:r w:rsidRPr="00B11E14">
        <w:rPr>
          <w:rFonts w:ascii="Georgia" w:eastAsia="Cambria" w:hAnsi="Georgia" w:cs="Times New Roman"/>
          <w:bCs w:val="0"/>
          <w:szCs w:val="20"/>
          <w:lang w:eastAsia="fr-FR"/>
        </w:rPr>
        <w:t>)</w:t>
      </w:r>
    </w:p>
    <w:p w14:paraId="1D217994" w14:textId="77777777" w:rsidR="00B11E14" w:rsidRPr="00B11E14" w:rsidRDefault="00B11E14" w:rsidP="000B5626">
      <w:pPr>
        <w:pStyle w:val="niv1"/>
        <w:widowControl w:val="0"/>
        <w:spacing w:beforeLines="0" w:afterLines="0"/>
        <w:ind w:left="709"/>
        <w:jc w:val="both"/>
        <w:rPr>
          <w:rFonts w:ascii="Georgia" w:hAnsi="Georgia"/>
          <w:i/>
          <w:sz w:val="24"/>
        </w:rPr>
      </w:pPr>
      <w:r w:rsidRPr="00B11E14">
        <w:rPr>
          <w:rFonts w:ascii="Georgia" w:hAnsi="Georgia"/>
          <w:sz w:val="24"/>
        </w:rPr>
        <w:t>Dans une architecture GSM*, une aire de service placée sous le contrôle d’un MSC*/VLR</w:t>
      </w:r>
      <w:r w:rsidR="00BC36AA" w:rsidRPr="00B11E14">
        <w:rPr>
          <w:rFonts w:ascii="Georgia" w:hAnsi="Georgia"/>
          <w:sz w:val="24"/>
        </w:rPr>
        <w:fldChar w:fldCharType="begin"/>
      </w:r>
      <w:r w:rsidRPr="00B11E14">
        <w:rPr>
          <w:rFonts w:ascii="Georgia" w:hAnsi="Georgia"/>
        </w:rPr>
        <w:instrText xml:space="preserve"> XE "</w:instrText>
      </w:r>
      <w:r w:rsidRPr="00B11E14">
        <w:rPr>
          <w:rFonts w:ascii="Georgia" w:eastAsia="Cambria" w:hAnsi="Georgia" w:cs="Times New Roman"/>
          <w:b/>
          <w:bCs/>
          <w:sz w:val="24"/>
        </w:rPr>
        <w:instrText>VLR</w:instrText>
      </w:r>
      <w:r w:rsidRPr="00B11E14">
        <w:rPr>
          <w:rFonts w:ascii="Georgia" w:hAnsi="Georgia"/>
        </w:rPr>
        <w:instrText xml:space="preserve">" </w:instrText>
      </w:r>
      <w:r w:rsidR="00BC36AA" w:rsidRPr="00B11E14">
        <w:rPr>
          <w:rFonts w:ascii="Georgia" w:hAnsi="Georgia"/>
          <w:sz w:val="24"/>
        </w:rPr>
        <w:fldChar w:fldCharType="end"/>
      </w:r>
      <w:r w:rsidRPr="00B11E14">
        <w:rPr>
          <w:rFonts w:ascii="Georgia" w:hAnsi="Georgia"/>
          <w:sz w:val="24"/>
        </w:rPr>
        <w:t xml:space="preserve">*, est composée de plusieurs zone de localisation (LA – </w:t>
      </w:r>
      <w:r w:rsidRPr="00B11E14">
        <w:rPr>
          <w:rFonts w:ascii="Georgia" w:hAnsi="Georgia"/>
          <w:i/>
          <w:sz w:val="24"/>
        </w:rPr>
        <w:t>Location Area</w:t>
      </w:r>
      <w:r w:rsidR="00BC36AA" w:rsidRPr="00B11E14">
        <w:rPr>
          <w:rFonts w:ascii="Georgia" w:hAnsi="Georgia"/>
          <w:i/>
          <w:sz w:val="24"/>
        </w:rPr>
        <w:fldChar w:fldCharType="begin"/>
      </w:r>
      <w:r w:rsidRPr="00B11E14">
        <w:rPr>
          <w:rFonts w:ascii="Georgia" w:hAnsi="Georgia"/>
        </w:rPr>
        <w:instrText xml:space="preserve"> XE "</w:instrText>
      </w:r>
      <w:r w:rsidRPr="00B11E14">
        <w:rPr>
          <w:rFonts w:ascii="Georgia" w:eastAsia="Cambria" w:hAnsi="Georgia" w:cs="Times New Roman"/>
          <w:b/>
          <w:bCs/>
          <w:i/>
        </w:rPr>
        <w:instrText>Location Area</w:instrText>
      </w:r>
      <w:r w:rsidRPr="00B11E14">
        <w:rPr>
          <w:rFonts w:ascii="Georgia" w:hAnsi="Georgia"/>
        </w:rPr>
        <w:instrText xml:space="preserve">" </w:instrText>
      </w:r>
      <w:r w:rsidR="00BC36AA" w:rsidRPr="00B11E14">
        <w:rPr>
          <w:rFonts w:ascii="Georgia" w:hAnsi="Georgia"/>
          <w:i/>
          <w:sz w:val="24"/>
        </w:rPr>
        <w:fldChar w:fldCharType="end"/>
      </w:r>
      <w:r w:rsidRPr="00B11E14">
        <w:rPr>
          <w:rFonts w:ascii="Georgia" w:hAnsi="Georgia"/>
          <w:sz w:val="24"/>
        </w:rPr>
        <w:t>). Chaque LA est identifiée par une adresse unique la LAI</w:t>
      </w:r>
      <w:r w:rsidR="00BC36AA" w:rsidRPr="00B11E14">
        <w:rPr>
          <w:rFonts w:ascii="Georgia" w:hAnsi="Georgia"/>
          <w:sz w:val="24"/>
        </w:rPr>
        <w:fldChar w:fldCharType="begin"/>
      </w:r>
      <w:r w:rsidRPr="00B11E14">
        <w:rPr>
          <w:rFonts w:ascii="Georgia" w:hAnsi="Georgia"/>
        </w:rPr>
        <w:instrText xml:space="preserve"> XE "</w:instrText>
      </w:r>
      <w:r w:rsidRPr="00B11E14">
        <w:rPr>
          <w:rFonts w:ascii="Georgia" w:hAnsi="Georgia"/>
          <w:b/>
          <w:sz w:val="24"/>
        </w:rPr>
        <w:instrText>LAI</w:instrText>
      </w:r>
      <w:r w:rsidRPr="00B11E14">
        <w:rPr>
          <w:rFonts w:ascii="Georgia" w:hAnsi="Georgia"/>
        </w:rPr>
        <w:instrText xml:space="preserve">" </w:instrText>
      </w:r>
      <w:r w:rsidR="00BC36AA" w:rsidRPr="00B11E14">
        <w:rPr>
          <w:rFonts w:ascii="Georgia" w:hAnsi="Georgia"/>
          <w:sz w:val="24"/>
        </w:rPr>
        <w:fldChar w:fldCharType="end"/>
      </w:r>
      <w:r w:rsidRPr="00B11E14">
        <w:rPr>
          <w:rFonts w:ascii="Georgia" w:hAnsi="Georgia"/>
          <w:sz w:val="24"/>
        </w:rPr>
        <w:t xml:space="preserve"> – </w:t>
      </w:r>
      <w:r w:rsidRPr="00B11E14">
        <w:rPr>
          <w:rFonts w:ascii="Georgia" w:hAnsi="Georgia"/>
          <w:i/>
          <w:sz w:val="24"/>
        </w:rPr>
        <w:t>Local Area Identification</w:t>
      </w:r>
      <w:r w:rsidR="00BC36AA" w:rsidRPr="00B11E14">
        <w:rPr>
          <w:rFonts w:ascii="Georgia" w:hAnsi="Georgia"/>
          <w:i/>
          <w:sz w:val="24"/>
        </w:rPr>
        <w:fldChar w:fldCharType="begin"/>
      </w:r>
      <w:r w:rsidRPr="00B11E14">
        <w:rPr>
          <w:rFonts w:ascii="Georgia" w:hAnsi="Georgia"/>
        </w:rPr>
        <w:instrText xml:space="preserve"> XE "</w:instrText>
      </w:r>
      <w:r w:rsidRPr="00B11E14">
        <w:rPr>
          <w:rFonts w:ascii="Georgia" w:eastAsia="Cambria" w:hAnsi="Georgia"/>
          <w:b/>
          <w:bCs/>
        </w:rPr>
        <w:instrText>Identification</w:instrText>
      </w:r>
      <w:r w:rsidRPr="00B11E14">
        <w:rPr>
          <w:rFonts w:ascii="Georgia" w:hAnsi="Georgia"/>
        </w:rPr>
        <w:instrText xml:space="preserve">" </w:instrText>
      </w:r>
      <w:r w:rsidR="00BC36AA" w:rsidRPr="00B11E14">
        <w:rPr>
          <w:rFonts w:ascii="Georgia" w:hAnsi="Georgia"/>
          <w:i/>
          <w:sz w:val="24"/>
        </w:rPr>
        <w:fldChar w:fldCharType="end"/>
      </w:r>
      <w:r w:rsidRPr="00B11E14">
        <w:rPr>
          <w:rFonts w:ascii="Georgia" w:hAnsi="Georgia"/>
          <w:i/>
          <w:sz w:val="24"/>
        </w:rPr>
        <w:t>.</w:t>
      </w:r>
    </w:p>
    <w:p w14:paraId="2841D33F" w14:textId="77777777" w:rsidR="000B5626" w:rsidRDefault="00B11E14" w:rsidP="000B5626">
      <w:pPr>
        <w:pStyle w:val="niv1"/>
        <w:widowControl w:val="0"/>
        <w:spacing w:beforeLines="0" w:afterLines="0"/>
        <w:ind w:left="709"/>
        <w:jc w:val="both"/>
        <w:rPr>
          <w:rFonts w:ascii="Georgia" w:hAnsi="Georgia"/>
          <w:sz w:val="24"/>
        </w:rPr>
      </w:pPr>
      <w:r w:rsidRPr="00B11E14">
        <w:rPr>
          <w:rFonts w:ascii="Georgia" w:hAnsi="Georgia"/>
          <w:sz w:val="24"/>
        </w:rPr>
        <w:t>Cette adresse est composée de plusieurs champs :</w:t>
      </w:r>
    </w:p>
    <w:p w14:paraId="0051DF5F" w14:textId="77777777" w:rsidR="000B5626" w:rsidRDefault="000B5626" w:rsidP="000B5626">
      <w:pPr>
        <w:pStyle w:val="niv1"/>
        <w:widowControl w:val="0"/>
        <w:spacing w:beforeLines="0" w:afterLines="0"/>
        <w:ind w:left="709"/>
        <w:jc w:val="both"/>
        <w:rPr>
          <w:rFonts w:ascii="Georgia" w:hAnsi="Georgia"/>
          <w:sz w:val="24"/>
        </w:rPr>
      </w:pPr>
      <w:r>
        <w:rPr>
          <w:rFonts w:ascii="Georgia" w:eastAsia="Cambria" w:hAnsi="Georgia" w:cs="Times New Roman"/>
          <w:bCs/>
        </w:rPr>
        <w:t xml:space="preserve">• </w:t>
      </w:r>
      <w:r w:rsidR="00B11E14" w:rsidRPr="00B11E14">
        <w:rPr>
          <w:rFonts w:ascii="Georgia" w:hAnsi="Georgia"/>
          <w:sz w:val="24"/>
        </w:rPr>
        <w:t xml:space="preserve">MCC* : </w:t>
      </w:r>
      <w:r w:rsidR="00B11E14" w:rsidRPr="00B11E14">
        <w:rPr>
          <w:rFonts w:ascii="Georgia" w:hAnsi="Georgia"/>
          <w:i/>
          <w:sz w:val="24"/>
        </w:rPr>
        <w:t xml:space="preserve">Mobile Country Code. </w:t>
      </w:r>
      <w:r w:rsidR="00B11E14" w:rsidRPr="00B11E14">
        <w:rPr>
          <w:rFonts w:ascii="Georgia" w:hAnsi="Georgia"/>
          <w:sz w:val="24"/>
        </w:rPr>
        <w:t>Désigne le code pays du réseau GSM (ce champ est également présent dans l’IMSI*) ;</w:t>
      </w:r>
    </w:p>
    <w:p w14:paraId="5FF2FDED" w14:textId="77777777" w:rsidR="000B5626" w:rsidRDefault="000B5626" w:rsidP="000B5626">
      <w:pPr>
        <w:pStyle w:val="niv1"/>
        <w:widowControl w:val="0"/>
        <w:spacing w:beforeLines="0" w:afterLines="0"/>
        <w:ind w:left="709"/>
        <w:jc w:val="both"/>
        <w:rPr>
          <w:rFonts w:ascii="Georgia" w:hAnsi="Georgia"/>
          <w:sz w:val="24"/>
        </w:rPr>
      </w:pPr>
      <w:r>
        <w:rPr>
          <w:rFonts w:ascii="Georgia" w:eastAsia="Cambria" w:hAnsi="Georgia" w:cs="Times New Roman"/>
          <w:bCs/>
        </w:rPr>
        <w:t xml:space="preserve">• </w:t>
      </w:r>
      <w:r w:rsidR="00B11E14" w:rsidRPr="00B11E14">
        <w:rPr>
          <w:rFonts w:ascii="Georgia" w:hAnsi="Georgia"/>
          <w:sz w:val="24"/>
        </w:rPr>
        <w:t>MNC</w:t>
      </w:r>
      <w:r w:rsidR="00BC36AA" w:rsidRPr="00B11E14">
        <w:rPr>
          <w:rFonts w:ascii="Georgia" w:hAnsi="Georgia"/>
          <w:sz w:val="24"/>
        </w:rPr>
        <w:fldChar w:fldCharType="begin"/>
      </w:r>
      <w:r w:rsidR="00B11E14" w:rsidRPr="00B11E14">
        <w:rPr>
          <w:rFonts w:ascii="Georgia" w:hAnsi="Georgia"/>
        </w:rPr>
        <w:instrText xml:space="preserve"> XE "</w:instrText>
      </w:r>
      <w:r w:rsidR="00B11E14" w:rsidRPr="00B11E14">
        <w:rPr>
          <w:rFonts w:ascii="Georgia" w:eastAsia="Cambria" w:hAnsi="Georgia" w:cs="Times New Roman"/>
          <w:b/>
          <w:bCs/>
        </w:rPr>
        <w:instrText>MNC</w:instrText>
      </w:r>
      <w:r w:rsidR="00B11E14" w:rsidRPr="00B11E14">
        <w:rPr>
          <w:rFonts w:ascii="Georgia" w:hAnsi="Georgia"/>
        </w:rPr>
        <w:instrText xml:space="preserve">" </w:instrText>
      </w:r>
      <w:r w:rsidR="00BC36AA" w:rsidRPr="00B11E14">
        <w:rPr>
          <w:rFonts w:ascii="Georgia" w:hAnsi="Georgia"/>
          <w:sz w:val="24"/>
        </w:rPr>
        <w:fldChar w:fldCharType="end"/>
      </w:r>
      <w:r w:rsidR="00B11E14" w:rsidRPr="00B11E14">
        <w:rPr>
          <w:rFonts w:ascii="Georgia" w:hAnsi="Georgia"/>
          <w:sz w:val="24"/>
        </w:rPr>
        <w:t xml:space="preserve">* : </w:t>
      </w:r>
      <w:r w:rsidR="00B11E14" w:rsidRPr="00B11E14">
        <w:rPr>
          <w:rFonts w:ascii="Georgia" w:hAnsi="Georgia"/>
          <w:i/>
          <w:sz w:val="24"/>
        </w:rPr>
        <w:t>Mobile Network</w:t>
      </w:r>
      <w:r w:rsidR="00BC36AA" w:rsidRPr="00B11E14">
        <w:rPr>
          <w:rFonts w:ascii="Georgia" w:hAnsi="Georgia"/>
          <w:i/>
          <w:sz w:val="24"/>
        </w:rPr>
        <w:fldChar w:fldCharType="begin"/>
      </w:r>
      <w:r w:rsidR="00B11E14" w:rsidRPr="00B11E14">
        <w:rPr>
          <w:rFonts w:ascii="Georgia" w:hAnsi="Georgia"/>
        </w:rPr>
        <w:instrText xml:space="preserve"> XE "</w:instrText>
      </w:r>
      <w:r w:rsidR="00B11E14" w:rsidRPr="00B11E14">
        <w:rPr>
          <w:rFonts w:ascii="Georgia" w:eastAsia="Cambria" w:hAnsi="Georgia" w:cs="Times New Roman"/>
          <w:bCs/>
          <w:i/>
        </w:rPr>
        <w:instrText>Network</w:instrText>
      </w:r>
      <w:r w:rsidR="00B11E14" w:rsidRPr="00B11E14">
        <w:rPr>
          <w:rFonts w:ascii="Georgia" w:hAnsi="Georgia"/>
        </w:rPr>
        <w:instrText xml:space="preserve">" </w:instrText>
      </w:r>
      <w:r w:rsidR="00BC36AA" w:rsidRPr="00B11E14">
        <w:rPr>
          <w:rFonts w:ascii="Georgia" w:hAnsi="Georgia"/>
          <w:i/>
          <w:sz w:val="24"/>
        </w:rPr>
        <w:fldChar w:fldCharType="end"/>
      </w:r>
      <w:r w:rsidR="00B11E14" w:rsidRPr="00B11E14">
        <w:rPr>
          <w:rFonts w:ascii="Georgia" w:hAnsi="Georgia"/>
          <w:i/>
          <w:sz w:val="24"/>
        </w:rPr>
        <w:t xml:space="preserve"> Code</w:t>
      </w:r>
      <w:r w:rsidR="00BC36AA" w:rsidRPr="00B11E14">
        <w:rPr>
          <w:rFonts w:ascii="Georgia" w:hAnsi="Georgia"/>
          <w:i/>
          <w:sz w:val="24"/>
        </w:rPr>
        <w:fldChar w:fldCharType="begin"/>
      </w:r>
      <w:r w:rsidR="00B11E14" w:rsidRPr="00B11E14">
        <w:rPr>
          <w:rFonts w:ascii="Georgia" w:hAnsi="Georgia"/>
        </w:rPr>
        <w:instrText xml:space="preserve"> XE "</w:instrText>
      </w:r>
      <w:r w:rsidR="00B11E14" w:rsidRPr="00B11E14">
        <w:rPr>
          <w:rFonts w:ascii="Georgia" w:eastAsia="Cambria" w:hAnsi="Georgia" w:cs="Times New Roman"/>
          <w:b/>
          <w:bCs/>
          <w:i/>
        </w:rPr>
        <w:instrText>Mobile Network Code</w:instrText>
      </w:r>
      <w:r w:rsidR="00B11E14" w:rsidRPr="00B11E14">
        <w:rPr>
          <w:rFonts w:ascii="Georgia" w:hAnsi="Georgia"/>
        </w:rPr>
        <w:instrText xml:space="preserve">" </w:instrText>
      </w:r>
      <w:r w:rsidR="00BC36AA" w:rsidRPr="00B11E14">
        <w:rPr>
          <w:rFonts w:ascii="Georgia" w:hAnsi="Georgia"/>
          <w:i/>
          <w:sz w:val="24"/>
        </w:rPr>
        <w:fldChar w:fldCharType="end"/>
      </w:r>
      <w:r w:rsidR="00B11E14" w:rsidRPr="00B11E14">
        <w:rPr>
          <w:rFonts w:ascii="Georgia" w:hAnsi="Georgia"/>
          <w:sz w:val="24"/>
        </w:rPr>
        <w:t>. Désigne le code du réseau mobile (ce champ est également présent dans l’IMSI) ;</w:t>
      </w:r>
    </w:p>
    <w:p w14:paraId="080452B5" w14:textId="77777777" w:rsidR="00B11E14" w:rsidRPr="00B11E14" w:rsidRDefault="000B5626" w:rsidP="004C232A">
      <w:pPr>
        <w:pStyle w:val="niv1"/>
        <w:widowControl w:val="0"/>
        <w:spacing w:beforeLines="0" w:afterLines="0"/>
        <w:ind w:left="709"/>
        <w:jc w:val="both"/>
        <w:rPr>
          <w:rFonts w:ascii="Georgia" w:hAnsi="Georgia"/>
          <w:sz w:val="24"/>
        </w:rPr>
      </w:pPr>
      <w:r>
        <w:rPr>
          <w:rFonts w:ascii="Georgia" w:eastAsia="Cambria" w:hAnsi="Georgia" w:cs="Times New Roman"/>
          <w:bCs/>
        </w:rPr>
        <w:t xml:space="preserve">• </w:t>
      </w:r>
      <w:r w:rsidR="00B11E14" w:rsidRPr="00B11E14">
        <w:rPr>
          <w:rFonts w:ascii="Georgia" w:hAnsi="Georgia"/>
          <w:sz w:val="24"/>
        </w:rPr>
        <w:t xml:space="preserve">LAC*: </w:t>
      </w:r>
      <w:r w:rsidR="00B11E14" w:rsidRPr="00B11E14">
        <w:rPr>
          <w:rFonts w:ascii="Georgia" w:hAnsi="Georgia"/>
          <w:i/>
          <w:sz w:val="24"/>
        </w:rPr>
        <w:t>Location Area</w:t>
      </w:r>
      <w:r w:rsidR="00BC36AA" w:rsidRPr="00B11E14">
        <w:rPr>
          <w:rFonts w:ascii="Georgia" w:hAnsi="Georgia"/>
          <w:i/>
          <w:sz w:val="24"/>
        </w:rPr>
        <w:fldChar w:fldCharType="begin"/>
      </w:r>
      <w:r w:rsidR="00B11E14" w:rsidRPr="00B11E14">
        <w:rPr>
          <w:rFonts w:ascii="Georgia" w:hAnsi="Georgia"/>
        </w:rPr>
        <w:instrText xml:space="preserve"> XE "</w:instrText>
      </w:r>
      <w:r w:rsidR="00B11E14" w:rsidRPr="00B11E14">
        <w:rPr>
          <w:rFonts w:ascii="Georgia" w:eastAsia="Cambria" w:hAnsi="Georgia" w:cs="Times New Roman"/>
          <w:b/>
          <w:bCs/>
          <w:i/>
        </w:rPr>
        <w:instrText>Location Area</w:instrText>
      </w:r>
      <w:r w:rsidR="00B11E14" w:rsidRPr="00B11E14">
        <w:rPr>
          <w:rFonts w:ascii="Georgia" w:hAnsi="Georgia"/>
        </w:rPr>
        <w:instrText xml:space="preserve">" </w:instrText>
      </w:r>
      <w:r w:rsidR="00BC36AA" w:rsidRPr="00B11E14">
        <w:rPr>
          <w:rFonts w:ascii="Georgia" w:hAnsi="Georgia"/>
          <w:i/>
          <w:sz w:val="24"/>
        </w:rPr>
        <w:fldChar w:fldCharType="end"/>
      </w:r>
      <w:r w:rsidR="00B11E14" w:rsidRPr="00B11E14">
        <w:rPr>
          <w:rFonts w:ascii="Georgia" w:hAnsi="Georgia"/>
          <w:i/>
          <w:sz w:val="24"/>
        </w:rPr>
        <w:t xml:space="preserve"> Code.</w:t>
      </w:r>
      <w:r w:rsidR="00B11E14" w:rsidRPr="00B11E14">
        <w:rPr>
          <w:rFonts w:ascii="Georgia" w:hAnsi="Georgia"/>
          <w:sz w:val="24"/>
        </w:rPr>
        <w:t xml:space="preserve"> Code de la zone de localisation, affecté par l’opérateur.</w:t>
      </w:r>
    </w:p>
    <w:p w14:paraId="28E590F1" w14:textId="77777777" w:rsidR="004C232A" w:rsidRDefault="004C232A" w:rsidP="004C232A">
      <w:pPr>
        <w:widowControl w:val="0"/>
        <w:autoSpaceDE w:val="0"/>
        <w:autoSpaceDN w:val="0"/>
        <w:adjustRightInd w:val="0"/>
        <w:spacing w:after="0" w:line="240" w:lineRule="auto"/>
        <w:jc w:val="both"/>
        <w:rPr>
          <w:rFonts w:ascii="Georgia" w:eastAsia="Cambria" w:hAnsi="Georgia" w:cs="Times New Roman"/>
          <w:b/>
          <w:bCs w:val="0"/>
          <w:szCs w:val="20"/>
          <w:lang w:eastAsia="fr-FR"/>
        </w:rPr>
      </w:pPr>
    </w:p>
    <w:p w14:paraId="09F64752" w14:textId="77777777" w:rsidR="004C232A" w:rsidRDefault="004C232A" w:rsidP="004C232A">
      <w:pPr>
        <w:widowControl w:val="0"/>
        <w:autoSpaceDE w:val="0"/>
        <w:autoSpaceDN w:val="0"/>
        <w:adjustRightInd w:val="0"/>
        <w:spacing w:after="0" w:line="240" w:lineRule="auto"/>
        <w:jc w:val="both"/>
        <w:rPr>
          <w:rFonts w:ascii="Georgia" w:eastAsia="Cambria" w:hAnsi="Georgia" w:cs="Times New Roman"/>
          <w:b/>
          <w:bCs w:val="0"/>
          <w:szCs w:val="20"/>
          <w:lang w:eastAsia="fr-FR"/>
        </w:rPr>
      </w:pPr>
    </w:p>
    <w:p w14:paraId="481AB921" w14:textId="77777777" w:rsidR="00B11E14" w:rsidRPr="00B11E14" w:rsidRDefault="00B11E14" w:rsidP="004C232A">
      <w:pPr>
        <w:widowControl w:val="0"/>
        <w:autoSpaceDE w:val="0"/>
        <w:autoSpaceDN w:val="0"/>
        <w:adjustRightInd w:val="0"/>
        <w:spacing w:after="0" w:line="240" w:lineRule="auto"/>
        <w:jc w:val="both"/>
        <w:rPr>
          <w:rFonts w:ascii="Georgia" w:eastAsia="Cambria" w:hAnsi="Georgia" w:cs="Times New Roman"/>
          <w:b/>
          <w:bCs w:val="0"/>
          <w:szCs w:val="20"/>
          <w:lang w:eastAsia="fr-FR"/>
        </w:rPr>
      </w:pPr>
    </w:p>
    <w:p w14:paraId="443D0480" w14:textId="77777777" w:rsidR="00B11E14" w:rsidRPr="00B11E14" w:rsidRDefault="00B11E14" w:rsidP="004C232A">
      <w:pPr>
        <w:widowControl w:val="0"/>
        <w:autoSpaceDE w:val="0"/>
        <w:autoSpaceDN w:val="0"/>
        <w:adjustRightInd w:val="0"/>
        <w:spacing w:after="0" w:line="240" w:lineRule="auto"/>
        <w:jc w:val="both"/>
        <w:rPr>
          <w:rFonts w:ascii="Georgia" w:eastAsia="Cambria" w:hAnsi="Georgia" w:cs="Times New Roman"/>
          <w:bCs w:val="0"/>
          <w:szCs w:val="20"/>
          <w:lang w:eastAsia="fr-FR"/>
        </w:rPr>
      </w:pPr>
      <w:r w:rsidRPr="00B11E14">
        <w:rPr>
          <w:rFonts w:ascii="Georgia" w:eastAsia="Cambria" w:hAnsi="Georgia" w:cs="Times New Roman"/>
          <w:b/>
          <w:bCs w:val="0"/>
          <w:szCs w:val="20"/>
          <w:lang w:eastAsia="fr-FR"/>
        </w:rPr>
        <w:t>Label</w:t>
      </w:r>
      <w:r w:rsidR="00BC36AA" w:rsidRPr="00B11E14">
        <w:rPr>
          <w:rFonts w:ascii="Georgia" w:eastAsia="Cambria" w:hAnsi="Georgia" w:cs="Times New Roman"/>
          <w:bCs w:val="0"/>
          <w:szCs w:val="20"/>
          <w:lang w:eastAsia="fr-FR"/>
        </w:rPr>
        <w:fldChar w:fldCharType="begin"/>
      </w:r>
      <w:r w:rsidRPr="00B11E14">
        <w:rPr>
          <w:rFonts w:ascii="Georgia" w:hAnsi="Georgia"/>
        </w:rPr>
        <w:instrText xml:space="preserve"> XE "</w:instrText>
      </w:r>
      <w:r w:rsidRPr="00B11E14">
        <w:rPr>
          <w:rFonts w:ascii="Georgia" w:eastAsia="Cambria" w:hAnsi="Georgia" w:cs="Times New Roman"/>
          <w:bCs w:val="0"/>
          <w:szCs w:val="20"/>
          <w:lang w:eastAsia="fr-FR"/>
        </w:rPr>
        <w:instrText>Label</w:instrText>
      </w:r>
      <w:r w:rsidRPr="00B11E14">
        <w:rPr>
          <w:rFonts w:ascii="Georgia" w:hAnsi="Georgia"/>
        </w:rPr>
        <w:instrText xml:space="preserve">" </w:instrText>
      </w:r>
      <w:r w:rsidR="00BC36AA" w:rsidRPr="00B11E14">
        <w:rPr>
          <w:rFonts w:ascii="Georgia" w:eastAsia="Cambria" w:hAnsi="Georgia" w:cs="Times New Roman"/>
          <w:bCs w:val="0"/>
          <w:szCs w:val="20"/>
          <w:lang w:eastAsia="fr-FR"/>
        </w:rPr>
        <w:fldChar w:fldCharType="end"/>
      </w:r>
    </w:p>
    <w:p w14:paraId="73E27059" w14:textId="77777777" w:rsidR="00B11E14" w:rsidRPr="00B11E14" w:rsidRDefault="00B11E14" w:rsidP="004C232A">
      <w:pPr>
        <w:widowControl w:val="0"/>
        <w:autoSpaceDE w:val="0"/>
        <w:autoSpaceDN w:val="0"/>
        <w:adjustRightInd w:val="0"/>
        <w:spacing w:after="0" w:line="240" w:lineRule="auto"/>
        <w:jc w:val="both"/>
        <w:rPr>
          <w:rFonts w:ascii="Georgia" w:eastAsia="Cambria" w:hAnsi="Georgia" w:cs="Times New Roman"/>
          <w:bCs w:val="0"/>
          <w:i/>
          <w:szCs w:val="20"/>
          <w:lang w:eastAsia="fr-FR"/>
        </w:rPr>
      </w:pPr>
      <w:r w:rsidRPr="00B11E14">
        <w:rPr>
          <w:rFonts w:ascii="Georgia" w:eastAsia="Cambria" w:hAnsi="Georgia" w:cs="Times New Roman"/>
          <w:bCs w:val="0"/>
          <w:szCs w:val="20"/>
          <w:lang w:eastAsia="fr-FR"/>
        </w:rPr>
        <w:t>(</w:t>
      </w:r>
      <w:r w:rsidRPr="00B11E14">
        <w:rPr>
          <w:rFonts w:ascii="Georgia" w:eastAsia="Cambria" w:hAnsi="Georgia" w:cs="Times New Roman"/>
          <w:bCs w:val="0"/>
          <w:i/>
          <w:szCs w:val="20"/>
          <w:lang w:eastAsia="fr-FR"/>
        </w:rPr>
        <w:t>Label)</w:t>
      </w:r>
    </w:p>
    <w:p w14:paraId="50FCFBF8" w14:textId="77777777" w:rsidR="00B11E14" w:rsidRPr="00B11E14" w:rsidRDefault="00B11E14" w:rsidP="0086225E">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B11E14">
        <w:rPr>
          <w:rFonts w:ascii="Georgia" w:eastAsia="Cambria" w:hAnsi="Georgia" w:cs="Times New Roman"/>
          <w:bCs w:val="0"/>
          <w:szCs w:val="20"/>
          <w:lang w:eastAsia="fr-FR"/>
        </w:rPr>
        <w:t>Un label est un identifiant de longueur fixe qui permet d’identifier un ensemble de paquets* IP qui doit être traité de façon identique. Utilisé dans le protocole MPLS</w:t>
      </w:r>
      <w:r w:rsidR="00BC36AA" w:rsidRPr="00B11E14">
        <w:rPr>
          <w:rFonts w:ascii="Georgia" w:eastAsia="Cambria" w:hAnsi="Georgia" w:cs="Times New Roman"/>
          <w:bCs w:val="0"/>
          <w:szCs w:val="20"/>
          <w:lang w:eastAsia="fr-FR"/>
        </w:rPr>
        <w:fldChar w:fldCharType="begin"/>
      </w:r>
      <w:r w:rsidRPr="00B11E14">
        <w:rPr>
          <w:rFonts w:ascii="Georgia" w:hAnsi="Georgia"/>
        </w:rPr>
        <w:instrText xml:space="preserve"> XE "</w:instrText>
      </w:r>
      <w:r w:rsidRPr="00B11E14">
        <w:rPr>
          <w:rFonts w:ascii="Georgia" w:eastAsia="Cambria" w:hAnsi="Georgia" w:cs="Times New Roman"/>
          <w:b/>
          <w:bCs w:val="0"/>
          <w:szCs w:val="20"/>
          <w:lang w:eastAsia="fr-FR"/>
        </w:rPr>
        <w:instrText>MPLS</w:instrText>
      </w:r>
      <w:r w:rsidRPr="00B11E14">
        <w:rPr>
          <w:rFonts w:ascii="Georgia" w:hAnsi="Georgia"/>
        </w:rPr>
        <w:instrText xml:space="preserve">" </w:instrText>
      </w:r>
      <w:r w:rsidR="00BC36AA" w:rsidRPr="00B11E14">
        <w:rPr>
          <w:rFonts w:ascii="Georgia" w:eastAsia="Cambria" w:hAnsi="Georgia" w:cs="Times New Roman"/>
          <w:bCs w:val="0"/>
          <w:szCs w:val="20"/>
          <w:lang w:eastAsia="fr-FR"/>
        </w:rPr>
        <w:fldChar w:fldCharType="end"/>
      </w:r>
      <w:r w:rsidRPr="00B11E14">
        <w:rPr>
          <w:rFonts w:ascii="Georgia" w:eastAsia="Cambria" w:hAnsi="Georgia" w:cs="Times New Roman"/>
          <w:bCs w:val="0"/>
          <w:szCs w:val="20"/>
          <w:lang w:eastAsia="fr-FR"/>
        </w:rPr>
        <w:t xml:space="preserve">* - </w:t>
      </w:r>
      <w:r w:rsidRPr="00B11E14">
        <w:rPr>
          <w:rFonts w:ascii="Georgia" w:eastAsia="Cambria" w:hAnsi="Georgia" w:cs="Times New Roman"/>
          <w:bCs w:val="0"/>
          <w:i/>
          <w:szCs w:val="20"/>
          <w:lang w:eastAsia="fr-FR"/>
        </w:rPr>
        <w:t>MultiProtocol Label Switching</w:t>
      </w:r>
      <w:r w:rsidRPr="00B11E14">
        <w:rPr>
          <w:rFonts w:ascii="Georgia" w:eastAsia="Cambria" w:hAnsi="Georgia" w:cs="Times New Roman"/>
          <w:bCs w:val="0"/>
          <w:szCs w:val="20"/>
          <w:lang w:eastAsia="fr-FR"/>
        </w:rPr>
        <w:t>, le label permet d’identifier une classe d’équivalence (FEC</w:t>
      </w:r>
      <w:r w:rsidR="00BC36AA" w:rsidRPr="00B11E14">
        <w:rPr>
          <w:rFonts w:ascii="Georgia" w:eastAsia="Cambria" w:hAnsi="Georgia" w:cs="Times New Roman"/>
          <w:bCs w:val="0"/>
          <w:szCs w:val="20"/>
          <w:lang w:eastAsia="fr-FR"/>
        </w:rPr>
        <w:fldChar w:fldCharType="begin"/>
      </w:r>
      <w:r w:rsidRPr="00B11E14">
        <w:rPr>
          <w:rFonts w:ascii="Georgia" w:hAnsi="Georgia"/>
        </w:rPr>
        <w:instrText xml:space="preserve"> XE "</w:instrText>
      </w:r>
      <w:r w:rsidRPr="00B11E14">
        <w:rPr>
          <w:rFonts w:ascii="Georgia" w:eastAsia="Cambria" w:hAnsi="Georgia" w:cs="Times New Roman"/>
          <w:bCs w:val="0"/>
          <w:szCs w:val="20"/>
          <w:lang w:eastAsia="fr-FR"/>
        </w:rPr>
        <w:instrText>FEC</w:instrText>
      </w:r>
      <w:r w:rsidRPr="00B11E14">
        <w:rPr>
          <w:rFonts w:ascii="Georgia" w:hAnsi="Georgia"/>
        </w:rPr>
        <w:instrText xml:space="preserve">" </w:instrText>
      </w:r>
      <w:r w:rsidR="00BC36AA" w:rsidRPr="00B11E14">
        <w:rPr>
          <w:rFonts w:ascii="Georgia" w:eastAsia="Cambria" w:hAnsi="Georgia" w:cs="Times New Roman"/>
          <w:bCs w:val="0"/>
          <w:szCs w:val="20"/>
          <w:lang w:eastAsia="fr-FR"/>
        </w:rPr>
        <w:fldChar w:fldCharType="end"/>
      </w:r>
      <w:r w:rsidRPr="00B11E14">
        <w:rPr>
          <w:rFonts w:ascii="Georgia" w:eastAsia="Cambria" w:hAnsi="Georgia" w:cs="Times New Roman"/>
          <w:bCs w:val="0"/>
          <w:szCs w:val="20"/>
          <w:lang w:eastAsia="fr-FR"/>
        </w:rPr>
        <w:t xml:space="preserve"> – </w:t>
      </w:r>
      <w:r w:rsidRPr="00B11E14">
        <w:rPr>
          <w:rFonts w:ascii="Georgia" w:eastAsia="Cambria" w:hAnsi="Georgia" w:cs="Times New Roman"/>
          <w:bCs w:val="0"/>
          <w:i/>
          <w:szCs w:val="20"/>
          <w:lang w:eastAsia="fr-FR"/>
        </w:rPr>
        <w:t>Forwarding Equivalence Class</w:t>
      </w:r>
      <w:r w:rsidR="00BC36AA" w:rsidRPr="00B11E14">
        <w:rPr>
          <w:rFonts w:ascii="Georgia" w:eastAsia="Cambria" w:hAnsi="Georgia" w:cs="Times New Roman"/>
          <w:bCs w:val="0"/>
          <w:i/>
          <w:szCs w:val="20"/>
          <w:lang w:eastAsia="fr-FR"/>
        </w:rPr>
        <w:fldChar w:fldCharType="begin"/>
      </w:r>
      <w:r w:rsidRPr="00B11E14">
        <w:rPr>
          <w:rFonts w:ascii="Georgia" w:hAnsi="Georgia"/>
        </w:rPr>
        <w:instrText xml:space="preserve"> XE "</w:instrText>
      </w:r>
      <w:r w:rsidRPr="00B11E14">
        <w:rPr>
          <w:rFonts w:ascii="Georgia" w:eastAsia="Cambria" w:hAnsi="Georgia" w:cs="Times New Roman"/>
          <w:bCs w:val="0"/>
          <w:i/>
          <w:szCs w:val="20"/>
          <w:lang w:eastAsia="fr-FR"/>
        </w:rPr>
        <w:instrText>Forwarding Equivalence Class</w:instrText>
      </w:r>
      <w:r w:rsidRPr="00B11E14">
        <w:rPr>
          <w:rFonts w:ascii="Georgia" w:hAnsi="Georgia"/>
        </w:rPr>
        <w:instrText xml:space="preserve">" </w:instrText>
      </w:r>
      <w:r w:rsidR="00BC36AA" w:rsidRPr="00B11E14">
        <w:rPr>
          <w:rFonts w:ascii="Georgia" w:eastAsia="Cambria" w:hAnsi="Georgia" w:cs="Times New Roman"/>
          <w:bCs w:val="0"/>
          <w:i/>
          <w:szCs w:val="20"/>
          <w:lang w:eastAsia="fr-FR"/>
        </w:rPr>
        <w:fldChar w:fldCharType="end"/>
      </w:r>
      <w:r w:rsidRPr="00B11E14">
        <w:rPr>
          <w:rFonts w:ascii="Georgia" w:eastAsia="Cambria" w:hAnsi="Georgia" w:cs="Times New Roman"/>
          <w:bCs w:val="0"/>
          <w:i/>
          <w:szCs w:val="20"/>
          <w:lang w:eastAsia="fr-FR"/>
        </w:rPr>
        <w:t>).</w:t>
      </w:r>
      <w:r w:rsidRPr="00B11E14">
        <w:rPr>
          <w:rFonts w:ascii="Georgia" w:eastAsia="Cambria" w:hAnsi="Georgia" w:cs="Times New Roman"/>
          <w:bCs w:val="0"/>
          <w:szCs w:val="20"/>
          <w:lang w:eastAsia="fr-FR"/>
        </w:rPr>
        <w:t xml:space="preserve"> Voir également MPLS.</w:t>
      </w:r>
    </w:p>
    <w:p w14:paraId="145B39D4" w14:textId="77777777" w:rsidR="00B11E14" w:rsidRPr="00B11E14" w:rsidRDefault="00B11E14" w:rsidP="0086225E">
      <w:pPr>
        <w:pStyle w:val="niv1"/>
        <w:widowControl w:val="0"/>
        <w:spacing w:beforeLines="0" w:afterLines="0"/>
        <w:jc w:val="both"/>
        <w:rPr>
          <w:rFonts w:ascii="Georgia" w:hAnsi="Georgia"/>
          <w:b/>
          <w:sz w:val="24"/>
        </w:rPr>
      </w:pPr>
    </w:p>
    <w:p w14:paraId="0AC6409A" w14:textId="77777777" w:rsidR="00B11E14" w:rsidRPr="00B11E14" w:rsidRDefault="00B11E14" w:rsidP="0086225E">
      <w:pPr>
        <w:pStyle w:val="niv1"/>
        <w:widowControl w:val="0"/>
        <w:spacing w:beforeLines="0" w:afterLines="0"/>
        <w:jc w:val="both"/>
        <w:rPr>
          <w:rFonts w:ascii="Georgia" w:hAnsi="Georgia"/>
          <w:b/>
          <w:i/>
          <w:sz w:val="24"/>
        </w:rPr>
      </w:pPr>
      <w:r w:rsidRPr="00B11E14">
        <w:rPr>
          <w:rFonts w:ascii="Georgia" w:hAnsi="Georgia"/>
          <w:b/>
          <w:sz w:val="24"/>
        </w:rPr>
        <w:t>LAC</w:t>
      </w:r>
      <w:r w:rsidR="00BC36AA" w:rsidRPr="00B11E14">
        <w:rPr>
          <w:rFonts w:ascii="Georgia" w:hAnsi="Georgia"/>
          <w:b/>
          <w:sz w:val="24"/>
        </w:rPr>
        <w:fldChar w:fldCharType="begin"/>
      </w:r>
      <w:r w:rsidRPr="00B11E14">
        <w:rPr>
          <w:rFonts w:ascii="Georgia" w:hAnsi="Georgia"/>
        </w:rPr>
        <w:instrText xml:space="preserve"> XE "</w:instrText>
      </w:r>
      <w:r w:rsidRPr="00B11E14">
        <w:rPr>
          <w:rFonts w:ascii="Georgia" w:hAnsi="Georgia"/>
          <w:b/>
          <w:sz w:val="24"/>
        </w:rPr>
        <w:instrText>LAC</w:instrText>
      </w:r>
      <w:r w:rsidRPr="00B11E14">
        <w:rPr>
          <w:rFonts w:ascii="Georgia" w:hAnsi="Georgia"/>
        </w:rPr>
        <w:instrText xml:space="preserve">" </w:instrText>
      </w:r>
      <w:r w:rsidR="00BC36AA" w:rsidRPr="00B11E14">
        <w:rPr>
          <w:rFonts w:ascii="Georgia" w:hAnsi="Georgia"/>
          <w:b/>
          <w:sz w:val="24"/>
        </w:rPr>
        <w:fldChar w:fldCharType="end"/>
      </w:r>
      <w:r w:rsidRPr="00B11E14">
        <w:rPr>
          <w:rFonts w:ascii="Georgia" w:hAnsi="Georgia"/>
          <w:sz w:val="24"/>
        </w:rPr>
        <w:t xml:space="preserve"> - </w:t>
      </w:r>
      <w:r w:rsidRPr="00B11E14">
        <w:rPr>
          <w:rFonts w:ascii="Georgia" w:hAnsi="Georgia"/>
          <w:b/>
          <w:i/>
          <w:sz w:val="24"/>
        </w:rPr>
        <w:t>Location Area Code</w:t>
      </w:r>
      <w:r w:rsidR="00BC36AA" w:rsidRPr="00B11E14">
        <w:rPr>
          <w:rFonts w:ascii="Georgia" w:hAnsi="Georgia"/>
          <w:b/>
          <w:i/>
          <w:sz w:val="24"/>
        </w:rPr>
        <w:fldChar w:fldCharType="begin"/>
      </w:r>
      <w:r w:rsidRPr="00B11E14">
        <w:rPr>
          <w:rFonts w:ascii="Georgia" w:hAnsi="Georgia"/>
        </w:rPr>
        <w:instrText xml:space="preserve"> XE "</w:instrText>
      </w:r>
      <w:r w:rsidRPr="00B11E14">
        <w:rPr>
          <w:rFonts w:ascii="Georgia" w:hAnsi="Georgia"/>
          <w:b/>
          <w:i/>
          <w:sz w:val="24"/>
        </w:rPr>
        <w:instrText>Location Area Code</w:instrText>
      </w:r>
      <w:r w:rsidRPr="00B11E14">
        <w:rPr>
          <w:rFonts w:ascii="Georgia" w:hAnsi="Georgia"/>
        </w:rPr>
        <w:instrText xml:space="preserve">" </w:instrText>
      </w:r>
      <w:r w:rsidR="00BC36AA" w:rsidRPr="00B11E14">
        <w:rPr>
          <w:rFonts w:ascii="Georgia" w:hAnsi="Georgia"/>
          <w:b/>
          <w:i/>
          <w:sz w:val="24"/>
        </w:rPr>
        <w:fldChar w:fldCharType="end"/>
      </w:r>
    </w:p>
    <w:p w14:paraId="72A90B77" w14:textId="77777777" w:rsidR="00B11E14" w:rsidRPr="00B11E14" w:rsidRDefault="00B11E14" w:rsidP="0086225E">
      <w:pPr>
        <w:pStyle w:val="niv1"/>
        <w:widowControl w:val="0"/>
        <w:spacing w:beforeLines="0" w:afterLines="0"/>
        <w:jc w:val="both"/>
        <w:rPr>
          <w:rFonts w:ascii="Georgia" w:hAnsi="Georgia"/>
          <w:sz w:val="24"/>
        </w:rPr>
      </w:pPr>
      <w:r w:rsidRPr="00B11E14">
        <w:rPr>
          <w:rFonts w:ascii="Georgia" w:hAnsi="Georgia"/>
          <w:sz w:val="24"/>
        </w:rPr>
        <w:t>(Code de zone de localisation</w:t>
      </w:r>
      <w:r w:rsidR="00BC36AA" w:rsidRPr="00B11E14">
        <w:rPr>
          <w:rFonts w:ascii="Georgia" w:hAnsi="Georgia"/>
          <w:sz w:val="24"/>
        </w:rPr>
        <w:fldChar w:fldCharType="begin"/>
      </w:r>
      <w:r w:rsidRPr="00B11E14">
        <w:rPr>
          <w:rFonts w:ascii="Georgia" w:hAnsi="Georgia"/>
        </w:rPr>
        <w:instrText xml:space="preserve"> XE "</w:instrText>
      </w:r>
      <w:r w:rsidRPr="00B11E14">
        <w:rPr>
          <w:rFonts w:ascii="Georgia" w:hAnsi="Georgia"/>
          <w:sz w:val="24"/>
        </w:rPr>
        <w:instrText>Code de zone de localisation</w:instrText>
      </w:r>
      <w:r w:rsidRPr="00B11E14">
        <w:rPr>
          <w:rFonts w:ascii="Georgia" w:hAnsi="Georgia"/>
        </w:rPr>
        <w:instrText xml:space="preserve">" </w:instrText>
      </w:r>
      <w:r w:rsidR="00BC36AA" w:rsidRPr="00B11E14">
        <w:rPr>
          <w:rFonts w:ascii="Georgia" w:hAnsi="Georgia"/>
          <w:sz w:val="24"/>
        </w:rPr>
        <w:fldChar w:fldCharType="end"/>
      </w:r>
      <w:r w:rsidRPr="00B11E14">
        <w:rPr>
          <w:rFonts w:ascii="Georgia" w:hAnsi="Georgia"/>
          <w:sz w:val="24"/>
        </w:rPr>
        <w:t>)</w:t>
      </w:r>
    </w:p>
    <w:p w14:paraId="5A29C4EC" w14:textId="77777777" w:rsidR="00B11E14" w:rsidRPr="00B11E14" w:rsidRDefault="00B11E14" w:rsidP="0086225E">
      <w:pPr>
        <w:pStyle w:val="niv1"/>
        <w:widowControl w:val="0"/>
        <w:spacing w:beforeLines="0" w:afterLines="0"/>
        <w:ind w:left="709"/>
        <w:jc w:val="both"/>
        <w:rPr>
          <w:rFonts w:ascii="Georgia" w:hAnsi="Georgia"/>
          <w:sz w:val="24"/>
        </w:rPr>
      </w:pPr>
      <w:r w:rsidRPr="00B11E14">
        <w:rPr>
          <w:rFonts w:ascii="Georgia" w:hAnsi="Georgia"/>
          <w:sz w:val="24"/>
        </w:rPr>
        <w:t>Voir LA – Location Area</w:t>
      </w:r>
      <w:r w:rsidR="00BC36AA" w:rsidRPr="00B11E14">
        <w:rPr>
          <w:rFonts w:ascii="Georgia" w:hAnsi="Georgia"/>
          <w:sz w:val="24"/>
        </w:rPr>
        <w:fldChar w:fldCharType="begin"/>
      </w:r>
      <w:r w:rsidRPr="00B11E14">
        <w:rPr>
          <w:rFonts w:ascii="Georgia" w:hAnsi="Georgia"/>
        </w:rPr>
        <w:instrText xml:space="preserve"> XE "</w:instrText>
      </w:r>
      <w:r w:rsidRPr="00B11E14">
        <w:rPr>
          <w:rFonts w:ascii="Georgia" w:eastAsia="Cambria" w:hAnsi="Georgia" w:cs="Times New Roman"/>
          <w:b/>
          <w:bCs/>
          <w:i/>
        </w:rPr>
        <w:instrText>Location Area</w:instrText>
      </w:r>
      <w:r w:rsidRPr="00B11E14">
        <w:rPr>
          <w:rFonts w:ascii="Georgia" w:hAnsi="Georgia"/>
        </w:rPr>
        <w:instrText xml:space="preserve">" </w:instrText>
      </w:r>
      <w:r w:rsidR="00BC36AA" w:rsidRPr="00B11E14">
        <w:rPr>
          <w:rFonts w:ascii="Georgia" w:hAnsi="Georgia"/>
          <w:sz w:val="24"/>
        </w:rPr>
        <w:fldChar w:fldCharType="end"/>
      </w:r>
      <w:r w:rsidRPr="00B11E14">
        <w:rPr>
          <w:rFonts w:ascii="Georgia" w:hAnsi="Georgia"/>
          <w:sz w:val="24"/>
        </w:rPr>
        <w:t>.</w:t>
      </w:r>
    </w:p>
    <w:p w14:paraId="0F7472C5" w14:textId="77777777" w:rsidR="00B11E14" w:rsidRPr="00B11E14" w:rsidRDefault="00B11E14" w:rsidP="0086225E">
      <w:pPr>
        <w:pStyle w:val="niv1"/>
        <w:widowControl w:val="0"/>
        <w:spacing w:beforeLines="0" w:afterLines="0"/>
        <w:jc w:val="both"/>
        <w:rPr>
          <w:rFonts w:ascii="Georgia" w:hAnsi="Georgia"/>
          <w:sz w:val="24"/>
        </w:rPr>
      </w:pPr>
    </w:p>
    <w:p w14:paraId="0163ABAA" w14:textId="77777777" w:rsidR="00B11E14" w:rsidRPr="00B11E14" w:rsidRDefault="00B11E14" w:rsidP="0086225E">
      <w:pPr>
        <w:pStyle w:val="niv1"/>
        <w:widowControl w:val="0"/>
        <w:spacing w:beforeLines="0" w:afterLines="0"/>
        <w:jc w:val="both"/>
        <w:rPr>
          <w:rFonts w:ascii="Georgia" w:hAnsi="Georgia"/>
          <w:b/>
          <w:i/>
          <w:sz w:val="24"/>
        </w:rPr>
      </w:pPr>
      <w:r w:rsidRPr="00B11E14">
        <w:rPr>
          <w:rFonts w:ascii="Georgia" w:hAnsi="Georgia"/>
          <w:b/>
          <w:sz w:val="24"/>
        </w:rPr>
        <w:t>LAI</w:t>
      </w:r>
      <w:r w:rsidR="00BC36AA" w:rsidRPr="00B11E14">
        <w:rPr>
          <w:rFonts w:ascii="Georgia" w:hAnsi="Georgia"/>
          <w:b/>
          <w:sz w:val="24"/>
        </w:rPr>
        <w:fldChar w:fldCharType="begin"/>
      </w:r>
      <w:r w:rsidRPr="00B11E14">
        <w:rPr>
          <w:rFonts w:ascii="Georgia" w:hAnsi="Georgia"/>
        </w:rPr>
        <w:instrText xml:space="preserve"> XE "</w:instrText>
      </w:r>
      <w:r w:rsidRPr="00B11E14">
        <w:rPr>
          <w:rFonts w:ascii="Georgia" w:hAnsi="Georgia"/>
          <w:b/>
          <w:sz w:val="24"/>
        </w:rPr>
        <w:instrText>LAI</w:instrText>
      </w:r>
      <w:r w:rsidRPr="00B11E14">
        <w:rPr>
          <w:rFonts w:ascii="Georgia" w:hAnsi="Georgia"/>
        </w:rPr>
        <w:instrText xml:space="preserve">" </w:instrText>
      </w:r>
      <w:r w:rsidR="00BC36AA" w:rsidRPr="00B11E14">
        <w:rPr>
          <w:rFonts w:ascii="Georgia" w:hAnsi="Georgia"/>
          <w:b/>
          <w:sz w:val="24"/>
        </w:rPr>
        <w:fldChar w:fldCharType="end"/>
      </w:r>
      <w:r w:rsidRPr="00B11E14">
        <w:rPr>
          <w:rFonts w:ascii="Georgia" w:hAnsi="Georgia"/>
          <w:b/>
          <w:sz w:val="24"/>
        </w:rPr>
        <w:t xml:space="preserve"> – </w:t>
      </w:r>
      <w:r w:rsidRPr="00B11E14">
        <w:rPr>
          <w:rFonts w:ascii="Georgia" w:hAnsi="Georgia"/>
          <w:b/>
          <w:i/>
          <w:sz w:val="24"/>
        </w:rPr>
        <w:t>Location Area Identification</w:t>
      </w:r>
      <w:r w:rsidR="00BC36AA" w:rsidRPr="00B11E14">
        <w:rPr>
          <w:rFonts w:ascii="Georgia" w:hAnsi="Georgia"/>
          <w:b/>
          <w:i/>
          <w:sz w:val="24"/>
        </w:rPr>
        <w:fldChar w:fldCharType="begin"/>
      </w:r>
      <w:r w:rsidRPr="00B11E14">
        <w:rPr>
          <w:rFonts w:ascii="Georgia" w:hAnsi="Georgia"/>
        </w:rPr>
        <w:instrText xml:space="preserve"> XE "</w:instrText>
      </w:r>
      <w:r w:rsidRPr="00B11E14">
        <w:rPr>
          <w:rFonts w:ascii="Georgia" w:hAnsi="Georgia"/>
          <w:b/>
          <w:i/>
          <w:sz w:val="24"/>
        </w:rPr>
        <w:instrText>Location Area Identification</w:instrText>
      </w:r>
      <w:r w:rsidRPr="00B11E14">
        <w:rPr>
          <w:rFonts w:ascii="Georgia" w:hAnsi="Georgia"/>
        </w:rPr>
        <w:instrText xml:space="preserve">" </w:instrText>
      </w:r>
      <w:r w:rsidR="00BC36AA" w:rsidRPr="00B11E14">
        <w:rPr>
          <w:rFonts w:ascii="Georgia" w:hAnsi="Georgia"/>
          <w:b/>
          <w:i/>
          <w:sz w:val="24"/>
        </w:rPr>
        <w:fldChar w:fldCharType="end"/>
      </w:r>
    </w:p>
    <w:p w14:paraId="67BD3FCB" w14:textId="77777777" w:rsidR="00B11E14" w:rsidRPr="00B11E14" w:rsidRDefault="00B11E14" w:rsidP="0086225E">
      <w:pPr>
        <w:pStyle w:val="niv1"/>
        <w:widowControl w:val="0"/>
        <w:spacing w:beforeLines="0" w:afterLines="0"/>
        <w:jc w:val="both"/>
        <w:rPr>
          <w:rFonts w:ascii="Georgia" w:hAnsi="Georgia"/>
          <w:sz w:val="24"/>
        </w:rPr>
      </w:pPr>
      <w:r w:rsidRPr="00B11E14">
        <w:rPr>
          <w:rFonts w:ascii="Georgia" w:hAnsi="Georgia"/>
          <w:sz w:val="24"/>
        </w:rPr>
        <w:t>(Identifiant de zone de localisation</w:t>
      </w:r>
      <w:r w:rsidR="00BC36AA" w:rsidRPr="00B11E14">
        <w:rPr>
          <w:rFonts w:ascii="Georgia" w:hAnsi="Georgia"/>
          <w:sz w:val="24"/>
        </w:rPr>
        <w:fldChar w:fldCharType="begin"/>
      </w:r>
      <w:r w:rsidRPr="00B11E14">
        <w:rPr>
          <w:rFonts w:ascii="Georgia" w:hAnsi="Georgia"/>
        </w:rPr>
        <w:instrText xml:space="preserve"> XE "</w:instrText>
      </w:r>
      <w:r w:rsidRPr="00B11E14">
        <w:rPr>
          <w:rFonts w:ascii="Georgia" w:hAnsi="Georgia"/>
          <w:sz w:val="24"/>
        </w:rPr>
        <w:instrText>Identifiant de zone de localisation</w:instrText>
      </w:r>
      <w:r w:rsidRPr="00B11E14">
        <w:rPr>
          <w:rFonts w:ascii="Georgia" w:hAnsi="Georgia"/>
        </w:rPr>
        <w:instrText xml:space="preserve">" </w:instrText>
      </w:r>
      <w:r w:rsidR="00BC36AA" w:rsidRPr="00B11E14">
        <w:rPr>
          <w:rFonts w:ascii="Georgia" w:hAnsi="Georgia"/>
          <w:sz w:val="24"/>
        </w:rPr>
        <w:fldChar w:fldCharType="end"/>
      </w:r>
      <w:r w:rsidRPr="00B11E14">
        <w:rPr>
          <w:rFonts w:ascii="Georgia" w:hAnsi="Georgia"/>
          <w:sz w:val="24"/>
        </w:rPr>
        <w:t>)</w:t>
      </w:r>
    </w:p>
    <w:p w14:paraId="624540F0" w14:textId="77777777" w:rsidR="00B11E14" w:rsidRPr="00B11E14" w:rsidRDefault="00B11E14" w:rsidP="0086225E">
      <w:pPr>
        <w:pStyle w:val="niv1"/>
        <w:widowControl w:val="0"/>
        <w:spacing w:beforeLines="0" w:afterLines="0"/>
        <w:ind w:left="709"/>
        <w:jc w:val="both"/>
        <w:rPr>
          <w:rFonts w:ascii="Georgia" w:hAnsi="Georgia"/>
          <w:sz w:val="24"/>
        </w:rPr>
      </w:pPr>
      <w:r w:rsidRPr="00B11E14">
        <w:rPr>
          <w:rFonts w:ascii="Georgia" w:hAnsi="Georgia"/>
          <w:sz w:val="24"/>
        </w:rPr>
        <w:t xml:space="preserve">Voir LA – </w:t>
      </w:r>
      <w:r w:rsidRPr="00B11E14">
        <w:rPr>
          <w:rFonts w:ascii="Georgia" w:hAnsi="Georgia"/>
          <w:i/>
          <w:sz w:val="24"/>
        </w:rPr>
        <w:t>Location Area</w:t>
      </w:r>
      <w:r w:rsidR="00BC36AA" w:rsidRPr="00B11E14">
        <w:rPr>
          <w:rFonts w:ascii="Georgia" w:hAnsi="Georgia"/>
          <w:sz w:val="24"/>
        </w:rPr>
        <w:fldChar w:fldCharType="begin"/>
      </w:r>
      <w:r w:rsidRPr="00B11E14">
        <w:rPr>
          <w:rFonts w:ascii="Georgia" w:hAnsi="Georgia"/>
        </w:rPr>
        <w:instrText xml:space="preserve"> XE "</w:instrText>
      </w:r>
      <w:r w:rsidRPr="00B11E14">
        <w:rPr>
          <w:rFonts w:ascii="Georgia" w:eastAsia="Cambria" w:hAnsi="Georgia" w:cs="Times New Roman"/>
          <w:b/>
          <w:bCs/>
          <w:i/>
        </w:rPr>
        <w:instrText>Location Area</w:instrText>
      </w:r>
      <w:r w:rsidRPr="00B11E14">
        <w:rPr>
          <w:rFonts w:ascii="Georgia" w:hAnsi="Georgia"/>
        </w:rPr>
        <w:instrText xml:space="preserve">" </w:instrText>
      </w:r>
      <w:r w:rsidR="00BC36AA" w:rsidRPr="00B11E14">
        <w:rPr>
          <w:rFonts w:ascii="Georgia" w:hAnsi="Georgia"/>
          <w:sz w:val="24"/>
        </w:rPr>
        <w:fldChar w:fldCharType="end"/>
      </w:r>
      <w:r w:rsidRPr="00B11E14">
        <w:rPr>
          <w:rFonts w:ascii="Georgia" w:hAnsi="Georgia"/>
          <w:sz w:val="24"/>
        </w:rPr>
        <w:t>.</w:t>
      </w:r>
    </w:p>
    <w:p w14:paraId="15D9159A" w14:textId="77777777" w:rsidR="00B11E14" w:rsidRPr="00B11E14" w:rsidRDefault="00B11E14" w:rsidP="0086225E">
      <w:pPr>
        <w:pStyle w:val="niv1"/>
        <w:widowControl w:val="0"/>
        <w:spacing w:beforeLines="0" w:afterLines="0"/>
        <w:jc w:val="both"/>
        <w:rPr>
          <w:rFonts w:ascii="Georgia" w:hAnsi="Georgia"/>
          <w:b/>
          <w:sz w:val="24"/>
        </w:rPr>
      </w:pPr>
    </w:p>
    <w:p w14:paraId="441E6353" w14:textId="77777777" w:rsidR="00716A33" w:rsidRDefault="00B11E14" w:rsidP="00B11E14">
      <w:pPr>
        <w:widowControl w:val="0"/>
        <w:autoSpaceDE w:val="0"/>
        <w:autoSpaceDN w:val="0"/>
        <w:adjustRightInd w:val="0"/>
        <w:spacing w:after="0" w:line="240" w:lineRule="auto"/>
        <w:rPr>
          <w:rFonts w:ascii="Georgia" w:eastAsia="Cambria" w:hAnsi="Georgia" w:cs="Times New Roman"/>
          <w:b/>
          <w:bCs w:val="0"/>
          <w:i/>
          <w:szCs w:val="20"/>
          <w:lang w:val="en-US" w:eastAsia="fr-FR"/>
        </w:rPr>
      </w:pPr>
      <w:r w:rsidRPr="00B11E14">
        <w:rPr>
          <w:rFonts w:ascii="Georgia" w:eastAsia="Cambria" w:hAnsi="Georgia" w:cs="Times New Roman"/>
          <w:b/>
          <w:bCs w:val="0"/>
          <w:szCs w:val="20"/>
          <w:lang w:val="en-US" w:eastAsia="fr-FR"/>
        </w:rPr>
        <w:t>LAN</w:t>
      </w:r>
      <w:r w:rsidR="00BC36AA" w:rsidRPr="00B11E14">
        <w:rPr>
          <w:rFonts w:ascii="Georgia" w:eastAsia="Cambria" w:hAnsi="Georgia" w:cs="Times New Roman"/>
          <w:bCs w:val="0"/>
          <w:szCs w:val="20"/>
          <w:lang w:eastAsia="fr-FR"/>
        </w:rPr>
        <w:fldChar w:fldCharType="begin"/>
      </w:r>
      <w:r w:rsidRPr="00B11E14">
        <w:rPr>
          <w:rFonts w:ascii="Georgia" w:hAnsi="Georgia"/>
          <w:lang w:val="en-US"/>
        </w:rPr>
        <w:instrText xml:space="preserve"> XE "</w:instrText>
      </w:r>
      <w:r w:rsidRPr="00B11E14">
        <w:rPr>
          <w:rFonts w:ascii="Georgia" w:eastAsia="Cambria" w:hAnsi="Georgia" w:cs="Times New Roman"/>
          <w:bCs w:val="0"/>
          <w:szCs w:val="20"/>
          <w:lang w:val="en-US" w:eastAsia="fr-FR"/>
        </w:rPr>
        <w:instrText>LAN</w:instrText>
      </w:r>
      <w:r w:rsidRPr="00B11E14">
        <w:rPr>
          <w:rFonts w:ascii="Georgia" w:hAnsi="Georgia"/>
          <w:lang w:val="en-US"/>
        </w:rPr>
        <w:instrText xml:space="preserve">" </w:instrText>
      </w:r>
      <w:r w:rsidR="00BC36AA" w:rsidRPr="00B11E14">
        <w:rPr>
          <w:rFonts w:ascii="Georgia" w:eastAsia="Cambria" w:hAnsi="Georgia" w:cs="Times New Roman"/>
          <w:bCs w:val="0"/>
          <w:szCs w:val="20"/>
          <w:lang w:eastAsia="fr-FR"/>
        </w:rPr>
        <w:fldChar w:fldCharType="end"/>
      </w:r>
      <w:r w:rsidRPr="00B11E14">
        <w:rPr>
          <w:rFonts w:ascii="Georgia" w:eastAsia="Cambria" w:hAnsi="Georgia" w:cs="Times New Roman"/>
          <w:bCs w:val="0"/>
          <w:szCs w:val="20"/>
          <w:lang w:val="en-US" w:eastAsia="fr-FR"/>
        </w:rPr>
        <w:t xml:space="preserve"> </w:t>
      </w:r>
      <w:r w:rsidRPr="00B11E14">
        <w:rPr>
          <w:rFonts w:ascii="Georgia" w:eastAsia="Cambria" w:hAnsi="Georgia" w:cs="Times New Roman"/>
          <w:b/>
          <w:bCs w:val="0"/>
          <w:szCs w:val="20"/>
          <w:lang w:val="en-US" w:eastAsia="fr-FR"/>
        </w:rPr>
        <w:t xml:space="preserve">- </w:t>
      </w:r>
      <w:r w:rsidRPr="00B11E14">
        <w:rPr>
          <w:rFonts w:ascii="Georgia" w:eastAsia="Cambria" w:hAnsi="Georgia" w:cs="Times New Roman"/>
          <w:b/>
          <w:bCs w:val="0"/>
          <w:i/>
          <w:szCs w:val="20"/>
          <w:lang w:val="en-US" w:eastAsia="fr-FR"/>
        </w:rPr>
        <w:t>Local Area Network</w:t>
      </w:r>
    </w:p>
    <w:p w14:paraId="5CD551B3" w14:textId="77777777" w:rsidR="00B11E14" w:rsidRPr="00B11E14" w:rsidRDefault="00BC36AA" w:rsidP="00B11E14">
      <w:pPr>
        <w:widowControl w:val="0"/>
        <w:autoSpaceDE w:val="0"/>
        <w:autoSpaceDN w:val="0"/>
        <w:adjustRightInd w:val="0"/>
        <w:spacing w:after="0" w:line="240" w:lineRule="auto"/>
        <w:rPr>
          <w:rFonts w:ascii="Georgia" w:eastAsia="Cambria" w:hAnsi="Georgia" w:cs="Times New Roman"/>
          <w:bCs w:val="0"/>
          <w:szCs w:val="20"/>
          <w:lang w:val="en-US" w:eastAsia="fr-FR"/>
        </w:rPr>
      </w:pPr>
      <w:r w:rsidRPr="00B11E14">
        <w:rPr>
          <w:rFonts w:ascii="Georgia" w:eastAsia="Cambria" w:hAnsi="Georgia" w:cs="Times New Roman"/>
          <w:bCs w:val="0"/>
          <w:szCs w:val="20"/>
          <w:lang w:eastAsia="fr-FR"/>
        </w:rPr>
        <w:fldChar w:fldCharType="begin"/>
      </w:r>
      <w:r w:rsidR="00B11E14" w:rsidRPr="00B11E14">
        <w:rPr>
          <w:rFonts w:ascii="Georgia" w:hAnsi="Georgia"/>
          <w:lang w:val="en-US"/>
        </w:rPr>
        <w:instrText xml:space="preserve"> XE "</w:instrText>
      </w:r>
      <w:r w:rsidR="00B11E14" w:rsidRPr="00B11E14">
        <w:rPr>
          <w:rFonts w:ascii="Georgia" w:eastAsia="Cambria" w:hAnsi="Georgia" w:cs="Times New Roman"/>
          <w:bCs w:val="0"/>
          <w:szCs w:val="20"/>
          <w:lang w:val="en-US" w:eastAsia="fr-FR"/>
        </w:rPr>
        <w:instrText>Local Area Network</w:instrText>
      </w:r>
      <w:r w:rsidR="00B11E14" w:rsidRPr="00B11E14">
        <w:rPr>
          <w:rFonts w:ascii="Georgia" w:hAnsi="Georgia"/>
          <w:lang w:val="en-US"/>
        </w:rPr>
        <w:instrText xml:space="preserve">" </w:instrText>
      </w:r>
      <w:r w:rsidRPr="00B11E14">
        <w:rPr>
          <w:rFonts w:ascii="Georgia" w:eastAsia="Cambria" w:hAnsi="Georgia" w:cs="Times New Roman"/>
          <w:bCs w:val="0"/>
          <w:szCs w:val="20"/>
          <w:lang w:eastAsia="fr-FR"/>
        </w:rPr>
        <w:fldChar w:fldCharType="end"/>
      </w:r>
      <w:r w:rsidR="00B11E14" w:rsidRPr="00B11E14">
        <w:rPr>
          <w:rFonts w:ascii="Georgia" w:eastAsia="Cambria" w:hAnsi="Georgia" w:cs="Times New Roman"/>
          <w:bCs w:val="0"/>
          <w:szCs w:val="20"/>
          <w:lang w:val="en-US" w:eastAsia="fr-FR"/>
        </w:rPr>
        <w:t>(Réseau Local</w:t>
      </w:r>
      <w:r w:rsidRPr="00B11E14">
        <w:rPr>
          <w:rFonts w:ascii="Georgia" w:eastAsia="Cambria" w:hAnsi="Georgia" w:cs="Times New Roman"/>
          <w:bCs w:val="0"/>
          <w:szCs w:val="20"/>
          <w:lang w:eastAsia="fr-FR"/>
        </w:rPr>
        <w:fldChar w:fldCharType="begin"/>
      </w:r>
      <w:r w:rsidR="00B11E14" w:rsidRPr="00B11E14">
        <w:rPr>
          <w:rFonts w:ascii="Georgia" w:hAnsi="Georgia"/>
          <w:lang w:val="en-US"/>
        </w:rPr>
        <w:instrText xml:space="preserve"> XE "</w:instrText>
      </w:r>
      <w:r w:rsidR="00B11E14" w:rsidRPr="00B11E14">
        <w:rPr>
          <w:rFonts w:ascii="Georgia" w:eastAsia="Cambria" w:hAnsi="Georgia" w:cs="Times New Roman"/>
          <w:bCs w:val="0"/>
          <w:szCs w:val="20"/>
          <w:lang w:val="en-US" w:eastAsia="fr-FR"/>
        </w:rPr>
        <w:instrText>Réseau Local</w:instrText>
      </w:r>
      <w:r w:rsidR="00B11E14" w:rsidRPr="00B11E14">
        <w:rPr>
          <w:rFonts w:ascii="Georgia" w:hAnsi="Georgia"/>
          <w:lang w:val="en-US"/>
        </w:rPr>
        <w:instrText xml:space="preserve">" </w:instrText>
      </w:r>
      <w:r w:rsidRPr="00B11E14">
        <w:rPr>
          <w:rFonts w:ascii="Georgia" w:eastAsia="Cambria" w:hAnsi="Georgia" w:cs="Times New Roman"/>
          <w:bCs w:val="0"/>
          <w:szCs w:val="20"/>
          <w:lang w:eastAsia="fr-FR"/>
        </w:rPr>
        <w:fldChar w:fldCharType="end"/>
      </w:r>
      <w:r w:rsidR="00B11E14" w:rsidRPr="00B11E14">
        <w:rPr>
          <w:rFonts w:ascii="Georgia" w:eastAsia="Cambria" w:hAnsi="Georgia" w:cs="Times New Roman"/>
          <w:bCs w:val="0"/>
          <w:szCs w:val="20"/>
          <w:lang w:val="en-US" w:eastAsia="fr-FR"/>
        </w:rPr>
        <w:t>)</w:t>
      </w:r>
    </w:p>
    <w:p w14:paraId="7EAC251A" w14:textId="77777777" w:rsidR="00B11E14" w:rsidRPr="00B11E14" w:rsidRDefault="00B11E14" w:rsidP="00B11E14">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B11E14">
        <w:rPr>
          <w:rFonts w:ascii="Georgia" w:eastAsia="Cambria" w:hAnsi="Georgia" w:cs="Times New Roman"/>
          <w:bCs w:val="0"/>
          <w:szCs w:val="20"/>
          <w:lang w:eastAsia="fr-FR"/>
        </w:rPr>
        <w:t>Un LAN est un réseau local qui connecte des équipements au sein d’un ensemble géographique limité. Au niveau adressage IP, un LAN correspond en général à un sous-réseau. La norme Ethernet* est courante dans un réseau local, mais d’autres topologies sont possibles (</w:t>
      </w:r>
      <w:r w:rsidRPr="00B11E14">
        <w:rPr>
          <w:rFonts w:ascii="Georgia" w:eastAsia="Cambria" w:hAnsi="Georgia" w:cs="Times New Roman"/>
          <w:bCs w:val="0"/>
          <w:i/>
          <w:szCs w:val="20"/>
          <w:lang w:eastAsia="fr-FR"/>
        </w:rPr>
        <w:t>Token Ring</w:t>
      </w:r>
      <w:r w:rsidR="00BC36AA" w:rsidRPr="00B11E14">
        <w:rPr>
          <w:rFonts w:ascii="Georgia" w:eastAsia="Cambria" w:hAnsi="Georgia" w:cs="Times New Roman"/>
          <w:bCs w:val="0"/>
          <w:szCs w:val="20"/>
          <w:lang w:eastAsia="fr-FR"/>
        </w:rPr>
        <w:fldChar w:fldCharType="begin"/>
      </w:r>
      <w:r w:rsidRPr="00B11E14">
        <w:rPr>
          <w:rFonts w:ascii="Georgia" w:hAnsi="Georgia"/>
        </w:rPr>
        <w:instrText xml:space="preserve"> XE "</w:instrText>
      </w:r>
      <w:r w:rsidRPr="00B11E14">
        <w:rPr>
          <w:rFonts w:ascii="Georgia" w:eastAsia="Cambria" w:hAnsi="Georgia"/>
          <w:b/>
          <w:bCs w:val="0"/>
          <w:i/>
          <w:szCs w:val="20"/>
        </w:rPr>
        <w:instrText>Token Ring</w:instrText>
      </w:r>
      <w:r w:rsidRPr="00B11E14">
        <w:rPr>
          <w:rFonts w:ascii="Georgia" w:hAnsi="Georgia"/>
        </w:rPr>
        <w:instrText xml:space="preserve">" </w:instrText>
      </w:r>
      <w:r w:rsidR="00BC36AA" w:rsidRPr="00B11E14">
        <w:rPr>
          <w:rFonts w:ascii="Georgia" w:eastAsia="Cambria" w:hAnsi="Georgia" w:cs="Times New Roman"/>
          <w:bCs w:val="0"/>
          <w:szCs w:val="20"/>
          <w:lang w:eastAsia="fr-FR"/>
        </w:rPr>
        <w:fldChar w:fldCharType="end"/>
      </w:r>
      <w:r w:rsidRPr="00B11E14">
        <w:rPr>
          <w:rFonts w:ascii="Georgia" w:eastAsia="Cambria" w:hAnsi="Georgia" w:cs="Times New Roman"/>
          <w:bCs w:val="0"/>
          <w:szCs w:val="20"/>
          <w:lang w:eastAsia="fr-FR"/>
        </w:rPr>
        <w:t>). Le LAN est initialement limité par les commutateurs interconnectés. Au sein d’un même réseau physique il est possible, grâce à la virtualisation, de constituer plusieurs LAN comme s’ils étaient physiquement distincts. Les VLAN</w:t>
      </w:r>
      <w:r w:rsidR="00BC36AA" w:rsidRPr="00B11E14">
        <w:rPr>
          <w:rFonts w:ascii="Georgia" w:eastAsia="Cambria" w:hAnsi="Georgia" w:cs="Times New Roman"/>
          <w:bCs w:val="0"/>
          <w:szCs w:val="20"/>
          <w:lang w:eastAsia="fr-FR"/>
        </w:rPr>
        <w:fldChar w:fldCharType="begin"/>
      </w:r>
      <w:r w:rsidRPr="00B11E14">
        <w:rPr>
          <w:rFonts w:ascii="Georgia" w:hAnsi="Georgia"/>
        </w:rPr>
        <w:instrText xml:space="preserve"> XE "</w:instrText>
      </w:r>
      <w:r w:rsidRPr="00B11E14">
        <w:rPr>
          <w:rFonts w:ascii="Georgia" w:eastAsia="Cambria" w:hAnsi="Georgia" w:cs="Times New Roman"/>
          <w:b/>
          <w:bCs w:val="0"/>
          <w:szCs w:val="20"/>
          <w:lang w:eastAsia="fr-FR"/>
        </w:rPr>
        <w:instrText>VLAN</w:instrText>
      </w:r>
      <w:r w:rsidRPr="00B11E14">
        <w:rPr>
          <w:rFonts w:ascii="Georgia" w:hAnsi="Georgia"/>
        </w:rPr>
        <w:instrText xml:space="preserve">" </w:instrText>
      </w:r>
      <w:r w:rsidR="00BC36AA" w:rsidRPr="00B11E14">
        <w:rPr>
          <w:rFonts w:ascii="Georgia" w:eastAsia="Cambria" w:hAnsi="Georgia" w:cs="Times New Roman"/>
          <w:bCs w:val="0"/>
          <w:szCs w:val="20"/>
          <w:lang w:eastAsia="fr-FR"/>
        </w:rPr>
        <w:fldChar w:fldCharType="end"/>
      </w:r>
      <w:r w:rsidRPr="00B11E14">
        <w:rPr>
          <w:rFonts w:ascii="Georgia" w:eastAsia="Cambria" w:hAnsi="Georgia" w:cs="Times New Roman"/>
          <w:bCs w:val="0"/>
          <w:szCs w:val="20"/>
          <w:lang w:eastAsia="fr-FR"/>
        </w:rPr>
        <w:t xml:space="preserve">* sont donc </w:t>
      </w:r>
      <w:r w:rsidRPr="00B11E14">
        <w:rPr>
          <w:rFonts w:ascii="Georgia" w:eastAsia="Cambria" w:hAnsi="Georgia" w:cs="Times New Roman"/>
          <w:bCs w:val="0"/>
          <w:i/>
          <w:szCs w:val="20"/>
          <w:lang w:eastAsia="fr-FR"/>
        </w:rPr>
        <w:t>logiquement</w:t>
      </w:r>
      <w:r w:rsidRPr="00B11E14">
        <w:rPr>
          <w:rFonts w:ascii="Georgia" w:eastAsia="Cambria" w:hAnsi="Georgia" w:cs="Times New Roman"/>
          <w:bCs w:val="0"/>
          <w:szCs w:val="20"/>
          <w:lang w:eastAsia="fr-FR"/>
        </w:rPr>
        <w:t xml:space="preserve"> séparés.</w:t>
      </w:r>
    </w:p>
    <w:p w14:paraId="2D1857EC" w14:textId="77777777" w:rsidR="00B11E14" w:rsidRPr="00B11E14" w:rsidRDefault="00B11E14" w:rsidP="00B11E14">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B11E14">
        <w:rPr>
          <w:rFonts w:ascii="Georgia" w:eastAsia="Cambria" w:hAnsi="Georgia" w:cs="Times New Roman"/>
          <w:bCs w:val="0"/>
          <w:szCs w:val="20"/>
          <w:lang w:eastAsia="fr-FR"/>
        </w:rPr>
        <w:t xml:space="preserve">Voir </w:t>
      </w:r>
      <w:r w:rsidRPr="00B11E14">
        <w:rPr>
          <w:rFonts w:ascii="Georgia" w:eastAsia="Cambria" w:hAnsi="Georgia" w:cs="Times New Roman"/>
          <w:bCs w:val="0"/>
          <w:i/>
          <w:szCs w:val="20"/>
          <w:lang w:eastAsia="fr-FR"/>
        </w:rPr>
        <w:t xml:space="preserve">Intranet, </w:t>
      </w:r>
      <w:r w:rsidRPr="00B11E14">
        <w:rPr>
          <w:rFonts w:ascii="Georgia" w:eastAsia="Cambria" w:hAnsi="Georgia" w:cs="Times New Roman"/>
          <w:bCs w:val="0"/>
          <w:szCs w:val="20"/>
          <w:lang w:eastAsia="fr-FR"/>
        </w:rPr>
        <w:t>VLAN.</w:t>
      </w:r>
    </w:p>
    <w:p w14:paraId="19F1CDC8" w14:textId="77777777" w:rsidR="00B11E14" w:rsidRPr="00B11E14" w:rsidRDefault="00B11E14" w:rsidP="00B11E14">
      <w:pPr>
        <w:widowControl w:val="0"/>
        <w:autoSpaceDE w:val="0"/>
        <w:autoSpaceDN w:val="0"/>
        <w:adjustRightInd w:val="0"/>
        <w:spacing w:after="0" w:line="240" w:lineRule="auto"/>
        <w:jc w:val="both"/>
        <w:rPr>
          <w:rFonts w:ascii="Georgia" w:eastAsia="Cambria" w:hAnsi="Georgia" w:cs="Times New Roman"/>
          <w:bCs w:val="0"/>
          <w:szCs w:val="20"/>
          <w:lang w:eastAsia="fr-FR"/>
        </w:rPr>
      </w:pPr>
    </w:p>
    <w:p w14:paraId="6C702B59" w14:textId="77777777" w:rsidR="00B11E14" w:rsidRPr="00B11E14" w:rsidRDefault="00B11E14" w:rsidP="00B11E14">
      <w:pPr>
        <w:widowControl w:val="0"/>
        <w:autoSpaceDE w:val="0"/>
        <w:autoSpaceDN w:val="0"/>
        <w:adjustRightInd w:val="0"/>
        <w:spacing w:after="0" w:line="240" w:lineRule="auto"/>
        <w:jc w:val="both"/>
        <w:rPr>
          <w:rFonts w:ascii="Georgia" w:eastAsia="Cambria" w:hAnsi="Georgia" w:cs="Times New Roman"/>
          <w:bCs w:val="0"/>
          <w:szCs w:val="20"/>
          <w:lang w:eastAsia="fr-FR"/>
        </w:rPr>
      </w:pPr>
      <w:r w:rsidRPr="00B11E14">
        <w:rPr>
          <w:rFonts w:ascii="Georgia" w:eastAsia="Cambria" w:hAnsi="Georgia" w:cs="Times New Roman"/>
          <w:b/>
          <w:bCs w:val="0"/>
          <w:szCs w:val="20"/>
          <w:lang w:eastAsia="fr-FR"/>
        </w:rPr>
        <w:t>LAP</w:t>
      </w:r>
      <w:r w:rsidR="00BC36AA" w:rsidRPr="00B11E14">
        <w:rPr>
          <w:rFonts w:ascii="Georgia" w:eastAsia="Cambria" w:hAnsi="Georgia" w:cs="Times New Roman"/>
          <w:b/>
          <w:bCs w:val="0"/>
          <w:szCs w:val="20"/>
          <w:lang w:eastAsia="fr-FR"/>
        </w:rPr>
        <w:fldChar w:fldCharType="begin"/>
      </w:r>
      <w:r w:rsidRPr="00B11E14">
        <w:rPr>
          <w:rFonts w:ascii="Georgia" w:hAnsi="Georgia"/>
        </w:rPr>
        <w:instrText xml:space="preserve"> XE "</w:instrText>
      </w:r>
      <w:r w:rsidRPr="00B11E14">
        <w:rPr>
          <w:rFonts w:ascii="Georgia" w:eastAsia="Cambria" w:hAnsi="Georgia" w:cs="Times New Roman"/>
          <w:b/>
          <w:bCs w:val="0"/>
          <w:szCs w:val="20"/>
          <w:lang w:eastAsia="fr-FR"/>
        </w:rPr>
        <w:instrText>LAP</w:instrText>
      </w:r>
      <w:r w:rsidRPr="00B11E14">
        <w:rPr>
          <w:rFonts w:ascii="Georgia" w:hAnsi="Georgia"/>
        </w:rPr>
        <w:instrText xml:space="preserve">" </w:instrText>
      </w:r>
      <w:r w:rsidR="00BC36AA" w:rsidRPr="00B11E14">
        <w:rPr>
          <w:rFonts w:ascii="Georgia" w:eastAsia="Cambria" w:hAnsi="Georgia" w:cs="Times New Roman"/>
          <w:b/>
          <w:bCs w:val="0"/>
          <w:szCs w:val="20"/>
          <w:lang w:eastAsia="fr-FR"/>
        </w:rPr>
        <w:fldChar w:fldCharType="end"/>
      </w:r>
      <w:r w:rsidRPr="00B11E14">
        <w:rPr>
          <w:rFonts w:ascii="Georgia" w:eastAsia="Cambria" w:hAnsi="Georgia" w:cs="Times New Roman"/>
          <w:bCs w:val="0"/>
          <w:szCs w:val="20"/>
          <w:lang w:eastAsia="fr-FR"/>
        </w:rPr>
        <w:t xml:space="preserve">- </w:t>
      </w:r>
      <w:r w:rsidRPr="00B11E14">
        <w:rPr>
          <w:rFonts w:ascii="Georgia" w:eastAsia="Cambria" w:hAnsi="Georgia" w:cs="Times New Roman"/>
          <w:b/>
          <w:bCs w:val="0"/>
          <w:i/>
          <w:szCs w:val="20"/>
          <w:lang w:eastAsia="fr-FR"/>
        </w:rPr>
        <w:t>Link Access Protocol</w:t>
      </w:r>
      <w:r w:rsidR="00BC36AA" w:rsidRPr="00B11E14">
        <w:rPr>
          <w:rFonts w:ascii="Georgia" w:eastAsia="Cambria" w:hAnsi="Georgia" w:cs="Times New Roman"/>
          <w:b/>
          <w:bCs w:val="0"/>
          <w:i/>
          <w:szCs w:val="20"/>
          <w:lang w:eastAsia="fr-FR"/>
        </w:rPr>
        <w:fldChar w:fldCharType="begin"/>
      </w:r>
      <w:r w:rsidRPr="00B11E14">
        <w:rPr>
          <w:rFonts w:ascii="Georgia" w:hAnsi="Georgia"/>
        </w:rPr>
        <w:instrText xml:space="preserve"> XE "</w:instrText>
      </w:r>
      <w:r w:rsidRPr="00B11E14">
        <w:rPr>
          <w:rFonts w:ascii="Georgia" w:eastAsia="Cambria" w:hAnsi="Georgia" w:cs="Times New Roman"/>
          <w:b/>
          <w:bCs w:val="0"/>
          <w:i/>
          <w:szCs w:val="20"/>
          <w:lang w:eastAsia="fr-FR"/>
        </w:rPr>
        <w:instrText>Link Access Protocol</w:instrText>
      </w:r>
      <w:r w:rsidRPr="00B11E14">
        <w:rPr>
          <w:rFonts w:ascii="Georgia" w:hAnsi="Georgia"/>
        </w:rPr>
        <w:instrText xml:space="preserve">" </w:instrText>
      </w:r>
      <w:r w:rsidR="00BC36AA" w:rsidRPr="00B11E14">
        <w:rPr>
          <w:rFonts w:ascii="Georgia" w:eastAsia="Cambria" w:hAnsi="Georgia" w:cs="Times New Roman"/>
          <w:b/>
          <w:bCs w:val="0"/>
          <w:i/>
          <w:szCs w:val="20"/>
          <w:lang w:eastAsia="fr-FR"/>
        </w:rPr>
        <w:fldChar w:fldCharType="end"/>
      </w:r>
    </w:p>
    <w:p w14:paraId="263BF04B" w14:textId="77777777" w:rsidR="00B11E14" w:rsidRPr="00B11E14" w:rsidRDefault="00B11E14" w:rsidP="00B11E14">
      <w:pPr>
        <w:widowControl w:val="0"/>
        <w:autoSpaceDE w:val="0"/>
        <w:autoSpaceDN w:val="0"/>
        <w:adjustRightInd w:val="0"/>
        <w:spacing w:after="0" w:line="240" w:lineRule="auto"/>
        <w:jc w:val="both"/>
        <w:rPr>
          <w:rFonts w:ascii="Georgia" w:eastAsia="Cambria" w:hAnsi="Georgia" w:cs="Times New Roman"/>
          <w:bCs w:val="0"/>
          <w:szCs w:val="20"/>
          <w:lang w:eastAsia="fr-FR"/>
        </w:rPr>
      </w:pPr>
      <w:r w:rsidRPr="00B11E14">
        <w:rPr>
          <w:rFonts w:ascii="Georgia" w:eastAsia="Cambria" w:hAnsi="Georgia" w:cs="Times New Roman"/>
          <w:bCs w:val="0"/>
          <w:szCs w:val="20"/>
          <w:lang w:eastAsia="fr-FR"/>
        </w:rPr>
        <w:t>(Protocole d’accès de lien)</w:t>
      </w:r>
    </w:p>
    <w:p w14:paraId="647E2391" w14:textId="77777777" w:rsidR="000B5626" w:rsidRDefault="00B11E14" w:rsidP="000B562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B11E14">
        <w:rPr>
          <w:rFonts w:ascii="Georgia" w:eastAsia="Cambria" w:hAnsi="Georgia" w:cs="Times New Roman"/>
          <w:bCs w:val="0"/>
          <w:szCs w:val="20"/>
          <w:lang w:eastAsia="fr-FR"/>
        </w:rPr>
        <w:t>Famille de protocole de niveau 2 du modèle OSI*, dérivé de HDLC</w:t>
      </w:r>
      <w:r w:rsidR="00BC36AA" w:rsidRPr="00B11E14">
        <w:rPr>
          <w:rFonts w:ascii="Georgia" w:eastAsia="Cambria" w:hAnsi="Georgia" w:cs="Times New Roman"/>
          <w:bCs w:val="0"/>
          <w:szCs w:val="20"/>
          <w:lang w:eastAsia="fr-FR"/>
        </w:rPr>
        <w:fldChar w:fldCharType="begin"/>
      </w:r>
      <w:r w:rsidRPr="00B11E14">
        <w:rPr>
          <w:rFonts w:ascii="Georgia" w:hAnsi="Georgia"/>
        </w:rPr>
        <w:instrText xml:space="preserve"> XE "</w:instrText>
      </w:r>
      <w:r w:rsidRPr="00B11E14">
        <w:rPr>
          <w:rFonts w:ascii="Georgia" w:eastAsia="Cambria" w:hAnsi="Georgia" w:cs="Times New Roman"/>
          <w:bCs w:val="0"/>
          <w:szCs w:val="20"/>
          <w:lang w:eastAsia="fr-FR"/>
        </w:rPr>
        <w:instrText>HDLC</w:instrText>
      </w:r>
      <w:r w:rsidRPr="00B11E14">
        <w:rPr>
          <w:rFonts w:ascii="Georgia" w:hAnsi="Georgia"/>
        </w:rPr>
        <w:instrText xml:space="preserve">" </w:instrText>
      </w:r>
      <w:r w:rsidR="00BC36AA" w:rsidRPr="00B11E14">
        <w:rPr>
          <w:rFonts w:ascii="Georgia" w:eastAsia="Cambria" w:hAnsi="Georgia" w:cs="Times New Roman"/>
          <w:bCs w:val="0"/>
          <w:szCs w:val="20"/>
          <w:lang w:eastAsia="fr-FR"/>
        </w:rPr>
        <w:fldChar w:fldCharType="end"/>
      </w:r>
      <w:r w:rsidRPr="00B11E14">
        <w:rPr>
          <w:rFonts w:ascii="Georgia" w:eastAsia="Cambria" w:hAnsi="Georgia" w:cs="Times New Roman"/>
          <w:bCs w:val="0"/>
          <w:szCs w:val="20"/>
          <w:lang w:eastAsia="fr-FR"/>
        </w:rPr>
        <w:t>*, le LAP</w:t>
      </w:r>
      <w:r w:rsidR="00BC36AA" w:rsidRPr="00B11E14">
        <w:rPr>
          <w:rFonts w:ascii="Georgia" w:eastAsia="Cambria" w:hAnsi="Georgia" w:cs="Times New Roman"/>
          <w:bCs w:val="0"/>
          <w:szCs w:val="20"/>
          <w:lang w:eastAsia="fr-FR"/>
        </w:rPr>
        <w:fldChar w:fldCharType="begin"/>
      </w:r>
      <w:r w:rsidRPr="00B11E14">
        <w:rPr>
          <w:rFonts w:ascii="Georgia" w:hAnsi="Georgia"/>
        </w:rPr>
        <w:instrText xml:space="preserve"> XE "</w:instrText>
      </w:r>
      <w:r w:rsidRPr="00B11E14">
        <w:rPr>
          <w:rFonts w:ascii="Georgia" w:eastAsia="Cambria" w:hAnsi="Georgia" w:cs="Times New Roman"/>
          <w:b/>
          <w:bCs w:val="0"/>
          <w:szCs w:val="20"/>
          <w:lang w:eastAsia="fr-FR"/>
        </w:rPr>
        <w:instrText>LAP</w:instrText>
      </w:r>
      <w:r w:rsidRPr="00B11E14">
        <w:rPr>
          <w:rFonts w:ascii="Georgia" w:hAnsi="Georgia"/>
        </w:rPr>
        <w:instrText xml:space="preserve">" </w:instrText>
      </w:r>
      <w:r w:rsidR="00BC36AA" w:rsidRPr="00B11E14">
        <w:rPr>
          <w:rFonts w:ascii="Georgia" w:eastAsia="Cambria" w:hAnsi="Georgia" w:cs="Times New Roman"/>
          <w:bCs w:val="0"/>
          <w:szCs w:val="20"/>
          <w:lang w:eastAsia="fr-FR"/>
        </w:rPr>
        <w:fldChar w:fldCharType="end"/>
      </w:r>
      <w:r w:rsidRPr="00B11E14">
        <w:rPr>
          <w:rFonts w:ascii="Georgia" w:eastAsia="Cambria" w:hAnsi="Georgia" w:cs="Times New Roman"/>
          <w:bCs w:val="0"/>
          <w:szCs w:val="20"/>
          <w:lang w:eastAsia="fr-FR"/>
        </w:rPr>
        <w:t xml:space="preserve"> s’assure que les trames* arrivent dans l’ordre et sans erreurs. Il existe plusieurs classes de protocole. On utilise fréquemment :</w:t>
      </w:r>
    </w:p>
    <w:p w14:paraId="562765F7" w14:textId="77777777" w:rsidR="000B5626" w:rsidRDefault="000B5626" w:rsidP="000B562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Pr>
          <w:rFonts w:ascii="Georgia" w:eastAsia="Cambria" w:hAnsi="Georgia" w:cs="Times New Roman"/>
          <w:bCs w:val="0"/>
          <w:szCs w:val="20"/>
          <w:lang w:eastAsia="fr-FR"/>
        </w:rPr>
        <w:t xml:space="preserve">• </w:t>
      </w:r>
      <w:r w:rsidR="00B11E14" w:rsidRPr="00B11E14">
        <w:rPr>
          <w:rFonts w:ascii="Georgia" w:eastAsia="Cambria" w:hAnsi="Georgia" w:cs="Times New Roman"/>
          <w:bCs w:val="0"/>
          <w:szCs w:val="20"/>
          <w:lang w:eastAsia="fr-FR"/>
        </w:rPr>
        <w:t>LAPB</w:t>
      </w:r>
      <w:r w:rsidR="00BC36AA" w:rsidRPr="00B11E14">
        <w:rPr>
          <w:rFonts w:ascii="Georgia" w:eastAsia="Cambria" w:hAnsi="Georgia" w:cs="Times New Roman"/>
          <w:bCs w:val="0"/>
          <w:szCs w:val="20"/>
          <w:lang w:eastAsia="fr-FR"/>
        </w:rPr>
        <w:fldChar w:fldCharType="begin"/>
      </w:r>
      <w:r w:rsidR="00B11E14" w:rsidRPr="00B11E14">
        <w:rPr>
          <w:rFonts w:ascii="Georgia" w:hAnsi="Georgia"/>
        </w:rPr>
        <w:instrText xml:space="preserve"> XE "</w:instrText>
      </w:r>
      <w:r w:rsidR="00B11E14" w:rsidRPr="00B11E14">
        <w:rPr>
          <w:rFonts w:ascii="Georgia" w:eastAsia="Cambria" w:hAnsi="Georgia" w:cs="Times New Roman"/>
          <w:bCs w:val="0"/>
          <w:szCs w:val="20"/>
          <w:lang w:eastAsia="fr-FR"/>
        </w:rPr>
        <w:instrText>LAPB</w:instrText>
      </w:r>
      <w:r w:rsidR="00B11E14" w:rsidRPr="00B11E14">
        <w:rPr>
          <w:rFonts w:ascii="Georgia" w:hAnsi="Georgia"/>
        </w:rPr>
        <w:instrText xml:space="preserve">" </w:instrText>
      </w:r>
      <w:r w:rsidR="00BC36AA" w:rsidRPr="00B11E14">
        <w:rPr>
          <w:rFonts w:ascii="Georgia" w:eastAsia="Cambria" w:hAnsi="Georgia" w:cs="Times New Roman"/>
          <w:bCs w:val="0"/>
          <w:szCs w:val="20"/>
          <w:lang w:eastAsia="fr-FR"/>
        </w:rPr>
        <w:fldChar w:fldCharType="end"/>
      </w:r>
      <w:r w:rsidR="00B11E14" w:rsidRPr="00B11E14">
        <w:rPr>
          <w:rFonts w:ascii="Georgia" w:eastAsia="Cambria" w:hAnsi="Georgia" w:cs="Times New Roman"/>
          <w:bCs w:val="0"/>
          <w:szCs w:val="20"/>
          <w:lang w:eastAsia="fr-FR"/>
        </w:rPr>
        <w:t xml:space="preserve"> - </w:t>
      </w:r>
      <w:r w:rsidR="00B11E14" w:rsidRPr="00B11E14">
        <w:rPr>
          <w:rFonts w:ascii="Georgia" w:eastAsia="Cambria" w:hAnsi="Georgia" w:cs="Times New Roman"/>
          <w:bCs w:val="0"/>
          <w:i/>
          <w:szCs w:val="20"/>
          <w:lang w:eastAsia="fr-FR"/>
        </w:rPr>
        <w:t>Link Access Protocol</w:t>
      </w:r>
      <w:r w:rsidR="00BC36AA" w:rsidRPr="00B11E14">
        <w:rPr>
          <w:rFonts w:ascii="Georgia" w:eastAsia="Cambria" w:hAnsi="Georgia" w:cs="Times New Roman"/>
          <w:bCs w:val="0"/>
          <w:i/>
          <w:szCs w:val="20"/>
          <w:lang w:eastAsia="fr-FR"/>
        </w:rPr>
        <w:fldChar w:fldCharType="begin"/>
      </w:r>
      <w:r w:rsidR="00B11E14" w:rsidRPr="00B11E14">
        <w:rPr>
          <w:rFonts w:ascii="Georgia" w:hAnsi="Georgia"/>
        </w:rPr>
        <w:instrText xml:space="preserve"> XE "</w:instrText>
      </w:r>
      <w:r w:rsidR="00B11E14" w:rsidRPr="00B11E14">
        <w:rPr>
          <w:rFonts w:ascii="Georgia" w:eastAsia="Cambria" w:hAnsi="Georgia" w:cs="Times New Roman"/>
          <w:b/>
          <w:bCs w:val="0"/>
          <w:i/>
          <w:szCs w:val="20"/>
          <w:lang w:eastAsia="fr-FR"/>
        </w:rPr>
        <w:instrText>Link Access Protocol</w:instrText>
      </w:r>
      <w:r w:rsidR="00B11E14" w:rsidRPr="00B11E14">
        <w:rPr>
          <w:rFonts w:ascii="Georgia" w:hAnsi="Georgia"/>
        </w:rPr>
        <w:instrText xml:space="preserve">" </w:instrText>
      </w:r>
      <w:r w:rsidR="00BC36AA" w:rsidRPr="00B11E14">
        <w:rPr>
          <w:rFonts w:ascii="Georgia" w:eastAsia="Cambria" w:hAnsi="Georgia" w:cs="Times New Roman"/>
          <w:bCs w:val="0"/>
          <w:i/>
          <w:szCs w:val="20"/>
          <w:lang w:eastAsia="fr-FR"/>
        </w:rPr>
        <w:fldChar w:fldCharType="end"/>
      </w:r>
      <w:r w:rsidR="00B11E14" w:rsidRPr="00B11E14">
        <w:rPr>
          <w:rFonts w:ascii="Georgia" w:eastAsia="Cambria" w:hAnsi="Georgia" w:cs="Times New Roman"/>
          <w:bCs w:val="0"/>
          <w:i/>
          <w:szCs w:val="20"/>
          <w:lang w:eastAsia="fr-FR"/>
        </w:rPr>
        <w:t xml:space="preserve"> B-channel </w:t>
      </w:r>
      <w:r w:rsidR="00B11E14" w:rsidRPr="00B11E14">
        <w:rPr>
          <w:rFonts w:ascii="Georgia" w:eastAsia="Cambria" w:hAnsi="Georgia" w:cs="Times New Roman"/>
          <w:bCs w:val="0"/>
          <w:szCs w:val="20"/>
          <w:lang w:eastAsia="fr-FR"/>
        </w:rPr>
        <w:t>: qui est utilisé dans X25 (décrit par la recommandation X</w:t>
      </w:r>
      <w:r w:rsidR="00BC36AA" w:rsidRPr="00B11E14">
        <w:rPr>
          <w:rFonts w:ascii="Georgia" w:eastAsia="Cambria" w:hAnsi="Georgia" w:cs="Times New Roman"/>
          <w:bCs w:val="0"/>
          <w:szCs w:val="20"/>
          <w:lang w:eastAsia="fr-FR"/>
        </w:rPr>
        <w:fldChar w:fldCharType="begin"/>
      </w:r>
      <w:r w:rsidR="00B11E14" w:rsidRPr="00B11E14">
        <w:rPr>
          <w:rFonts w:ascii="Georgia" w:hAnsi="Georgia"/>
        </w:rPr>
        <w:instrText xml:space="preserve"> XE "</w:instrText>
      </w:r>
      <w:r w:rsidR="00B11E14" w:rsidRPr="00B11E14">
        <w:rPr>
          <w:rFonts w:ascii="Georgia" w:eastAsia="Cambria" w:hAnsi="Georgia" w:cs="Times New Roman"/>
          <w:b/>
          <w:bCs w:val="0"/>
          <w:szCs w:val="20"/>
          <w:lang w:eastAsia="fr-FR"/>
        </w:rPr>
        <w:instrText>X</w:instrText>
      </w:r>
      <w:r w:rsidR="00B11E14" w:rsidRPr="00B11E14">
        <w:rPr>
          <w:rFonts w:ascii="Georgia" w:hAnsi="Georgia"/>
        </w:rPr>
        <w:instrText xml:space="preserve">" </w:instrText>
      </w:r>
      <w:r w:rsidR="00BC36AA" w:rsidRPr="00B11E14">
        <w:rPr>
          <w:rFonts w:ascii="Georgia" w:eastAsia="Cambria" w:hAnsi="Georgia" w:cs="Times New Roman"/>
          <w:bCs w:val="0"/>
          <w:szCs w:val="20"/>
          <w:lang w:eastAsia="fr-FR"/>
        </w:rPr>
        <w:fldChar w:fldCharType="end"/>
      </w:r>
      <w:r w:rsidR="00B11E14" w:rsidRPr="00B11E14">
        <w:rPr>
          <w:rFonts w:ascii="Georgia" w:eastAsia="Cambria" w:hAnsi="Georgia" w:cs="Times New Roman"/>
          <w:bCs w:val="0"/>
          <w:szCs w:val="20"/>
          <w:lang w:eastAsia="fr-FR"/>
        </w:rPr>
        <w:t>.25* 10/96 de l’ITU*) ;</w:t>
      </w:r>
    </w:p>
    <w:p w14:paraId="407F8AF9" w14:textId="77777777" w:rsidR="00B11E14" w:rsidRPr="00B11E14" w:rsidRDefault="000B5626" w:rsidP="000B562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Pr>
          <w:rFonts w:ascii="Georgia" w:eastAsia="Cambria" w:hAnsi="Georgia" w:cs="Times New Roman"/>
          <w:bCs w:val="0"/>
          <w:szCs w:val="20"/>
          <w:lang w:eastAsia="fr-FR"/>
        </w:rPr>
        <w:t xml:space="preserve">• </w:t>
      </w:r>
      <w:r w:rsidR="00B11E14" w:rsidRPr="00B11E14">
        <w:rPr>
          <w:rFonts w:ascii="Georgia" w:eastAsia="Cambria" w:hAnsi="Georgia" w:cs="Times New Roman"/>
          <w:bCs w:val="0"/>
          <w:szCs w:val="20"/>
          <w:lang w:eastAsia="fr-FR"/>
        </w:rPr>
        <w:t>LAPD </w:t>
      </w:r>
      <w:r w:rsidR="00BC36AA" w:rsidRPr="00B11E14">
        <w:rPr>
          <w:rFonts w:ascii="Georgia" w:eastAsia="Cambria" w:hAnsi="Georgia" w:cs="Times New Roman"/>
          <w:bCs w:val="0"/>
          <w:szCs w:val="20"/>
          <w:lang w:eastAsia="fr-FR"/>
        </w:rPr>
        <w:fldChar w:fldCharType="begin"/>
      </w:r>
      <w:r w:rsidR="00B11E14" w:rsidRPr="00B11E14">
        <w:rPr>
          <w:rFonts w:ascii="Georgia" w:hAnsi="Georgia"/>
        </w:rPr>
        <w:instrText xml:space="preserve"> XE "</w:instrText>
      </w:r>
      <w:r w:rsidR="00B11E14" w:rsidRPr="00B11E14">
        <w:rPr>
          <w:rFonts w:ascii="Georgia" w:eastAsia="Cambria" w:hAnsi="Georgia" w:cs="Times New Roman"/>
          <w:bCs w:val="0"/>
          <w:szCs w:val="20"/>
          <w:lang w:eastAsia="fr-FR"/>
        </w:rPr>
        <w:instrText>LAPD</w:instrText>
      </w:r>
      <w:r w:rsidR="00B11E14" w:rsidRPr="00B11E14">
        <w:rPr>
          <w:rFonts w:ascii="Georgia" w:hAnsi="Georgia"/>
        </w:rPr>
        <w:instrText xml:space="preserve">" </w:instrText>
      </w:r>
      <w:r w:rsidR="00BC36AA" w:rsidRPr="00B11E14">
        <w:rPr>
          <w:rFonts w:ascii="Georgia" w:eastAsia="Cambria" w:hAnsi="Georgia" w:cs="Times New Roman"/>
          <w:bCs w:val="0"/>
          <w:szCs w:val="20"/>
          <w:lang w:eastAsia="fr-FR"/>
        </w:rPr>
        <w:fldChar w:fldCharType="end"/>
      </w:r>
      <w:r w:rsidR="00B11E14" w:rsidRPr="00B11E14">
        <w:rPr>
          <w:rFonts w:ascii="Georgia" w:eastAsia="Cambria" w:hAnsi="Georgia" w:cs="Times New Roman"/>
          <w:bCs w:val="0"/>
          <w:szCs w:val="20"/>
          <w:lang w:eastAsia="fr-FR"/>
        </w:rPr>
        <w:t xml:space="preserve"> - </w:t>
      </w:r>
      <w:r w:rsidR="00B11E14" w:rsidRPr="00B11E14">
        <w:rPr>
          <w:rFonts w:ascii="Georgia" w:eastAsia="Cambria" w:hAnsi="Georgia" w:cs="Times New Roman"/>
          <w:bCs w:val="0"/>
          <w:i/>
          <w:szCs w:val="20"/>
          <w:lang w:eastAsia="fr-FR"/>
        </w:rPr>
        <w:t>Link Access Protocol</w:t>
      </w:r>
      <w:r w:rsidR="00BC36AA" w:rsidRPr="00B11E14">
        <w:rPr>
          <w:rFonts w:ascii="Georgia" w:eastAsia="Cambria" w:hAnsi="Georgia" w:cs="Times New Roman"/>
          <w:bCs w:val="0"/>
          <w:i/>
          <w:szCs w:val="20"/>
          <w:lang w:eastAsia="fr-FR"/>
        </w:rPr>
        <w:fldChar w:fldCharType="begin"/>
      </w:r>
      <w:r w:rsidR="00B11E14" w:rsidRPr="00B11E14">
        <w:rPr>
          <w:rFonts w:ascii="Georgia" w:hAnsi="Georgia"/>
        </w:rPr>
        <w:instrText xml:space="preserve"> XE "</w:instrText>
      </w:r>
      <w:r w:rsidR="00B11E14" w:rsidRPr="00B11E14">
        <w:rPr>
          <w:rFonts w:ascii="Georgia" w:eastAsia="Cambria" w:hAnsi="Georgia" w:cs="Times New Roman"/>
          <w:b/>
          <w:bCs w:val="0"/>
          <w:i/>
          <w:szCs w:val="20"/>
          <w:lang w:eastAsia="fr-FR"/>
        </w:rPr>
        <w:instrText>Link Access Protocol</w:instrText>
      </w:r>
      <w:r w:rsidR="00B11E14" w:rsidRPr="00B11E14">
        <w:rPr>
          <w:rFonts w:ascii="Georgia" w:hAnsi="Georgia"/>
        </w:rPr>
        <w:instrText xml:space="preserve">" </w:instrText>
      </w:r>
      <w:r w:rsidR="00BC36AA" w:rsidRPr="00B11E14">
        <w:rPr>
          <w:rFonts w:ascii="Georgia" w:eastAsia="Cambria" w:hAnsi="Georgia" w:cs="Times New Roman"/>
          <w:bCs w:val="0"/>
          <w:i/>
          <w:szCs w:val="20"/>
          <w:lang w:eastAsia="fr-FR"/>
        </w:rPr>
        <w:fldChar w:fldCharType="end"/>
      </w:r>
      <w:r w:rsidR="00B11E14" w:rsidRPr="00B11E14">
        <w:rPr>
          <w:rFonts w:ascii="Georgia" w:eastAsia="Cambria" w:hAnsi="Georgia" w:cs="Times New Roman"/>
          <w:bCs w:val="0"/>
          <w:i/>
          <w:szCs w:val="20"/>
          <w:lang w:eastAsia="fr-FR"/>
        </w:rPr>
        <w:t xml:space="preserve"> D-channel </w:t>
      </w:r>
      <w:r w:rsidR="00B11E14" w:rsidRPr="00B11E14">
        <w:rPr>
          <w:rFonts w:ascii="Georgia" w:eastAsia="Cambria" w:hAnsi="Georgia" w:cs="Times New Roman"/>
          <w:bCs w:val="0"/>
          <w:szCs w:val="20"/>
          <w:lang w:eastAsia="fr-FR"/>
        </w:rPr>
        <w:t>: protocole de liaison de données utilisé dans le réseau GSM*.</w:t>
      </w:r>
    </w:p>
    <w:p w14:paraId="78034EEA" w14:textId="77777777" w:rsidR="00B11E14" w:rsidRPr="00B11E14" w:rsidRDefault="00B11E14" w:rsidP="00B11E14">
      <w:pPr>
        <w:widowControl w:val="0"/>
        <w:autoSpaceDE w:val="0"/>
        <w:autoSpaceDN w:val="0"/>
        <w:adjustRightInd w:val="0"/>
        <w:spacing w:after="0" w:line="240" w:lineRule="auto"/>
        <w:rPr>
          <w:rFonts w:ascii="Georgia" w:eastAsia="Cambria" w:hAnsi="Georgia" w:cs="Times New Roman"/>
          <w:bCs w:val="0"/>
          <w:sz w:val="20"/>
          <w:szCs w:val="20"/>
          <w:lang w:eastAsia="fr-FR"/>
        </w:rPr>
      </w:pPr>
    </w:p>
    <w:p w14:paraId="31F76CC2" w14:textId="77777777" w:rsidR="00B11E14" w:rsidRPr="00B11E14" w:rsidRDefault="00B11E14" w:rsidP="00B11E14">
      <w:pPr>
        <w:widowControl w:val="0"/>
        <w:autoSpaceDE w:val="0"/>
        <w:autoSpaceDN w:val="0"/>
        <w:adjustRightInd w:val="0"/>
        <w:spacing w:after="0" w:line="240" w:lineRule="auto"/>
        <w:rPr>
          <w:rFonts w:ascii="Georgia" w:eastAsia="Cambria" w:hAnsi="Georgia" w:cs="Times New Roman"/>
          <w:b/>
          <w:bCs w:val="0"/>
          <w:szCs w:val="20"/>
          <w:lang w:eastAsia="fr-FR"/>
        </w:rPr>
      </w:pPr>
      <w:r w:rsidRPr="00B11E14">
        <w:rPr>
          <w:rFonts w:ascii="Georgia" w:eastAsia="Cambria" w:hAnsi="Georgia" w:cs="Times New Roman"/>
          <w:b/>
          <w:bCs w:val="0"/>
          <w:szCs w:val="20"/>
          <w:lang w:eastAsia="fr-FR"/>
        </w:rPr>
        <w:t>Large bande</w:t>
      </w:r>
      <w:r w:rsidR="00BC36AA" w:rsidRPr="00B11E14">
        <w:rPr>
          <w:rFonts w:ascii="Georgia" w:eastAsia="Cambria" w:hAnsi="Georgia" w:cs="Times New Roman"/>
          <w:b/>
          <w:bCs w:val="0"/>
          <w:szCs w:val="20"/>
          <w:lang w:eastAsia="fr-FR"/>
        </w:rPr>
        <w:fldChar w:fldCharType="begin"/>
      </w:r>
      <w:r w:rsidRPr="00B11E14">
        <w:rPr>
          <w:rFonts w:ascii="Georgia" w:hAnsi="Georgia"/>
        </w:rPr>
        <w:instrText xml:space="preserve"> XE "</w:instrText>
      </w:r>
      <w:r w:rsidRPr="00B11E14">
        <w:rPr>
          <w:rFonts w:ascii="Georgia" w:eastAsia="Cambria" w:hAnsi="Georgia" w:cs="Times New Roman"/>
          <w:b/>
          <w:bCs w:val="0"/>
          <w:szCs w:val="20"/>
          <w:lang w:eastAsia="fr-FR"/>
        </w:rPr>
        <w:instrText>Large bande</w:instrText>
      </w:r>
      <w:r w:rsidRPr="00B11E14">
        <w:rPr>
          <w:rFonts w:ascii="Georgia" w:hAnsi="Georgia"/>
        </w:rPr>
        <w:instrText xml:space="preserve">" </w:instrText>
      </w:r>
      <w:r w:rsidR="00BC36AA" w:rsidRPr="00B11E14">
        <w:rPr>
          <w:rFonts w:ascii="Georgia" w:eastAsia="Cambria" w:hAnsi="Georgia" w:cs="Times New Roman"/>
          <w:b/>
          <w:bCs w:val="0"/>
          <w:szCs w:val="20"/>
          <w:lang w:eastAsia="fr-FR"/>
        </w:rPr>
        <w:fldChar w:fldCharType="end"/>
      </w:r>
    </w:p>
    <w:p w14:paraId="7C140ACA" w14:textId="77777777" w:rsidR="00B11E14" w:rsidRPr="00B11E14" w:rsidRDefault="00B11E14" w:rsidP="00B11E14">
      <w:pPr>
        <w:widowControl w:val="0"/>
        <w:autoSpaceDE w:val="0"/>
        <w:autoSpaceDN w:val="0"/>
        <w:adjustRightInd w:val="0"/>
        <w:spacing w:after="0" w:line="240" w:lineRule="auto"/>
        <w:rPr>
          <w:rFonts w:ascii="Georgia" w:eastAsia="Cambria" w:hAnsi="Georgia" w:cs="Times New Roman"/>
          <w:bCs w:val="0"/>
          <w:i/>
          <w:szCs w:val="20"/>
          <w:lang w:eastAsia="fr-FR"/>
        </w:rPr>
      </w:pPr>
      <w:r w:rsidRPr="00B11E14">
        <w:rPr>
          <w:rFonts w:ascii="Georgia" w:eastAsia="Cambria" w:hAnsi="Georgia" w:cs="Times New Roman"/>
          <w:bCs w:val="0"/>
          <w:szCs w:val="20"/>
          <w:lang w:eastAsia="fr-FR"/>
        </w:rPr>
        <w:t>(</w:t>
      </w:r>
      <w:r w:rsidRPr="00B11E14">
        <w:rPr>
          <w:rFonts w:ascii="Georgia" w:eastAsia="Cambria" w:hAnsi="Georgia" w:cs="Times New Roman"/>
          <w:bCs w:val="0"/>
          <w:i/>
          <w:szCs w:val="20"/>
          <w:lang w:eastAsia="fr-FR"/>
        </w:rPr>
        <w:t>Broadband</w:t>
      </w:r>
      <w:r w:rsidR="00BC36AA" w:rsidRPr="00B11E14">
        <w:rPr>
          <w:rFonts w:ascii="Georgia" w:eastAsia="Cambria" w:hAnsi="Georgia" w:cs="Times New Roman"/>
          <w:bCs w:val="0"/>
          <w:i/>
          <w:szCs w:val="20"/>
          <w:lang w:eastAsia="fr-FR"/>
        </w:rPr>
        <w:fldChar w:fldCharType="begin"/>
      </w:r>
      <w:r w:rsidRPr="00B11E14">
        <w:rPr>
          <w:rFonts w:ascii="Georgia" w:hAnsi="Georgia"/>
        </w:rPr>
        <w:instrText xml:space="preserve"> XE "</w:instrText>
      </w:r>
      <w:r w:rsidRPr="00B11E14">
        <w:rPr>
          <w:rFonts w:ascii="Georgia" w:eastAsia="Cambria" w:hAnsi="Georgia" w:cs="Times New Roman"/>
          <w:bCs w:val="0"/>
          <w:i/>
          <w:szCs w:val="20"/>
          <w:lang w:eastAsia="fr-FR"/>
        </w:rPr>
        <w:instrText>Broadband</w:instrText>
      </w:r>
      <w:r w:rsidRPr="00B11E14">
        <w:rPr>
          <w:rFonts w:ascii="Georgia" w:hAnsi="Georgia"/>
        </w:rPr>
        <w:instrText xml:space="preserve">" </w:instrText>
      </w:r>
      <w:r w:rsidR="00BC36AA" w:rsidRPr="00B11E14">
        <w:rPr>
          <w:rFonts w:ascii="Georgia" w:eastAsia="Cambria" w:hAnsi="Georgia" w:cs="Times New Roman"/>
          <w:bCs w:val="0"/>
          <w:i/>
          <w:szCs w:val="20"/>
          <w:lang w:eastAsia="fr-FR"/>
        </w:rPr>
        <w:fldChar w:fldCharType="end"/>
      </w:r>
      <w:r w:rsidRPr="00B11E14">
        <w:rPr>
          <w:rFonts w:ascii="Georgia" w:eastAsia="Cambria" w:hAnsi="Georgia" w:cs="Times New Roman"/>
          <w:bCs w:val="0"/>
          <w:i/>
          <w:szCs w:val="20"/>
          <w:lang w:eastAsia="fr-FR"/>
        </w:rPr>
        <w:t>)</w:t>
      </w:r>
    </w:p>
    <w:p w14:paraId="27EEF00E" w14:textId="77777777" w:rsidR="00106D7C" w:rsidRDefault="00B11E14" w:rsidP="00B11E14">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B11E14">
        <w:rPr>
          <w:rFonts w:ascii="Georgia" w:eastAsia="Cambria" w:hAnsi="Georgia" w:cs="Times New Roman"/>
          <w:bCs w:val="0"/>
          <w:szCs w:val="20"/>
          <w:lang w:eastAsia="fr-FR"/>
        </w:rPr>
        <w:t>Caractérise les réseaux à haut débit. Ainsi, pour la téléphonie mobile, les fréquences à large bande permettent de transmettre plus de données à plus haut débit.</w:t>
      </w:r>
    </w:p>
    <w:p w14:paraId="147C088E" w14:textId="77777777" w:rsidR="00B11E14" w:rsidRPr="00B11E14" w:rsidRDefault="00B11E14" w:rsidP="00B11E14">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p>
    <w:p w14:paraId="7560DD4A" w14:textId="77777777" w:rsidR="00B11E14" w:rsidRPr="00B11E14" w:rsidRDefault="00B11E14" w:rsidP="00B11E14">
      <w:pPr>
        <w:widowControl w:val="0"/>
        <w:autoSpaceDE w:val="0"/>
        <w:autoSpaceDN w:val="0"/>
        <w:adjustRightInd w:val="0"/>
        <w:spacing w:after="0" w:line="240" w:lineRule="auto"/>
        <w:rPr>
          <w:rFonts w:ascii="Georgia" w:eastAsia="Cambria" w:hAnsi="Georgia" w:cs="Times New Roman"/>
          <w:bCs w:val="0"/>
          <w:szCs w:val="20"/>
          <w:lang w:eastAsia="fr-FR"/>
        </w:rPr>
      </w:pPr>
      <w:r w:rsidRPr="00B11E14">
        <w:rPr>
          <w:rFonts w:ascii="Georgia" w:eastAsia="Cambria" w:hAnsi="Georgia" w:cs="Times New Roman"/>
          <w:b/>
          <w:bCs w:val="0"/>
          <w:szCs w:val="20"/>
          <w:lang w:eastAsia="fr-FR"/>
        </w:rPr>
        <w:t>Largeur de bande</w:t>
      </w:r>
      <w:r w:rsidR="00BC36AA" w:rsidRPr="00B11E14">
        <w:rPr>
          <w:rFonts w:ascii="Georgia" w:eastAsia="Cambria" w:hAnsi="Georgia" w:cs="Times New Roman"/>
          <w:b/>
          <w:bCs w:val="0"/>
          <w:szCs w:val="20"/>
          <w:lang w:eastAsia="fr-FR"/>
        </w:rPr>
        <w:fldChar w:fldCharType="begin"/>
      </w:r>
      <w:r w:rsidRPr="00B11E14">
        <w:rPr>
          <w:rFonts w:ascii="Georgia" w:hAnsi="Georgia"/>
        </w:rPr>
        <w:instrText xml:space="preserve"> XE "</w:instrText>
      </w:r>
      <w:r w:rsidRPr="00B11E14">
        <w:rPr>
          <w:rFonts w:ascii="Georgia" w:eastAsia="Cambria" w:hAnsi="Georgia" w:cs="Times New Roman"/>
          <w:b/>
          <w:bCs w:val="0"/>
          <w:szCs w:val="20"/>
          <w:lang w:eastAsia="fr-FR"/>
        </w:rPr>
        <w:instrText>Largeur de bande</w:instrText>
      </w:r>
      <w:r w:rsidRPr="00B11E14">
        <w:rPr>
          <w:rFonts w:ascii="Georgia" w:hAnsi="Georgia"/>
        </w:rPr>
        <w:instrText xml:space="preserve">" </w:instrText>
      </w:r>
      <w:r w:rsidR="00BC36AA" w:rsidRPr="00B11E14">
        <w:rPr>
          <w:rFonts w:ascii="Georgia" w:eastAsia="Cambria" w:hAnsi="Georgia" w:cs="Times New Roman"/>
          <w:b/>
          <w:bCs w:val="0"/>
          <w:szCs w:val="20"/>
          <w:lang w:eastAsia="fr-FR"/>
        </w:rPr>
        <w:fldChar w:fldCharType="end"/>
      </w:r>
    </w:p>
    <w:p w14:paraId="20165872" w14:textId="77777777" w:rsidR="00B11E14" w:rsidRPr="00B11E14" w:rsidRDefault="00B11E14" w:rsidP="00B11E14">
      <w:pPr>
        <w:widowControl w:val="0"/>
        <w:autoSpaceDE w:val="0"/>
        <w:autoSpaceDN w:val="0"/>
        <w:adjustRightInd w:val="0"/>
        <w:spacing w:after="0" w:line="240" w:lineRule="auto"/>
        <w:rPr>
          <w:rFonts w:ascii="Georgia" w:eastAsia="Cambria" w:hAnsi="Georgia" w:cs="Times New Roman"/>
          <w:bCs w:val="0"/>
          <w:i/>
          <w:szCs w:val="20"/>
          <w:lang w:eastAsia="fr-FR"/>
        </w:rPr>
      </w:pPr>
      <w:r w:rsidRPr="00B11E14">
        <w:rPr>
          <w:rFonts w:ascii="Georgia" w:eastAsia="Cambria" w:hAnsi="Georgia" w:cs="Times New Roman"/>
          <w:bCs w:val="0"/>
          <w:i/>
          <w:szCs w:val="20"/>
          <w:lang w:eastAsia="fr-FR"/>
        </w:rPr>
        <w:t>(Bandwidth</w:t>
      </w:r>
      <w:r w:rsidR="00BC36AA" w:rsidRPr="00B11E14">
        <w:rPr>
          <w:rFonts w:ascii="Georgia" w:eastAsia="Cambria" w:hAnsi="Georgia" w:cs="Times New Roman"/>
          <w:bCs w:val="0"/>
          <w:i/>
          <w:szCs w:val="20"/>
          <w:lang w:eastAsia="fr-FR"/>
        </w:rPr>
        <w:fldChar w:fldCharType="begin"/>
      </w:r>
      <w:r w:rsidRPr="00B11E14">
        <w:rPr>
          <w:rFonts w:ascii="Georgia" w:hAnsi="Georgia"/>
        </w:rPr>
        <w:instrText xml:space="preserve"> XE "</w:instrText>
      </w:r>
      <w:r w:rsidRPr="00B11E14">
        <w:rPr>
          <w:rFonts w:ascii="Georgia" w:eastAsia="Cambria" w:hAnsi="Georgia" w:cs="Times New Roman"/>
          <w:bCs w:val="0"/>
          <w:i/>
          <w:szCs w:val="20"/>
          <w:lang w:eastAsia="fr-FR"/>
        </w:rPr>
        <w:instrText>Bandwidth</w:instrText>
      </w:r>
      <w:r w:rsidRPr="00B11E14">
        <w:rPr>
          <w:rFonts w:ascii="Georgia" w:hAnsi="Georgia"/>
        </w:rPr>
        <w:instrText xml:space="preserve">" </w:instrText>
      </w:r>
      <w:r w:rsidR="00BC36AA" w:rsidRPr="00B11E14">
        <w:rPr>
          <w:rFonts w:ascii="Georgia" w:eastAsia="Cambria" w:hAnsi="Georgia" w:cs="Times New Roman"/>
          <w:bCs w:val="0"/>
          <w:i/>
          <w:szCs w:val="20"/>
          <w:lang w:eastAsia="fr-FR"/>
        </w:rPr>
        <w:fldChar w:fldCharType="end"/>
      </w:r>
      <w:r w:rsidRPr="00B11E14">
        <w:rPr>
          <w:rFonts w:ascii="Georgia" w:eastAsia="Cambria" w:hAnsi="Georgia" w:cs="Times New Roman"/>
          <w:bCs w:val="0"/>
          <w:i/>
          <w:szCs w:val="20"/>
          <w:lang w:eastAsia="fr-FR"/>
        </w:rPr>
        <w:t>)</w:t>
      </w:r>
    </w:p>
    <w:p w14:paraId="144BCAEF" w14:textId="77777777" w:rsidR="00B11E14" w:rsidRPr="00B11E14" w:rsidRDefault="00B11E14" w:rsidP="00B11E14">
      <w:pPr>
        <w:widowControl w:val="0"/>
        <w:autoSpaceDE w:val="0"/>
        <w:autoSpaceDN w:val="0"/>
        <w:adjustRightInd w:val="0"/>
        <w:spacing w:after="0" w:line="240" w:lineRule="auto"/>
        <w:ind w:left="709"/>
        <w:rPr>
          <w:rFonts w:ascii="Georgia" w:eastAsia="Cambria" w:hAnsi="Georgia" w:cs="Times New Roman"/>
          <w:bCs w:val="0"/>
          <w:szCs w:val="20"/>
          <w:lang w:eastAsia="fr-FR"/>
        </w:rPr>
      </w:pPr>
      <w:r w:rsidRPr="00B11E14">
        <w:rPr>
          <w:rFonts w:ascii="Georgia" w:eastAsia="Cambria" w:hAnsi="Georgia" w:cs="Times New Roman"/>
          <w:bCs w:val="0"/>
          <w:szCs w:val="20"/>
          <w:lang w:eastAsia="fr-FR"/>
        </w:rPr>
        <w:t>La largeur de bande représente la différence entre la fréquence la plus haute et la fréquence la plus basse d’une bande de fréquences. On parle également de bande passante*.</w:t>
      </w:r>
    </w:p>
    <w:p w14:paraId="3AB4EB2C" w14:textId="77777777" w:rsidR="00B11E14" w:rsidRPr="00B11E14" w:rsidRDefault="00B11E14" w:rsidP="00B11E14">
      <w:pPr>
        <w:widowControl w:val="0"/>
        <w:autoSpaceDE w:val="0"/>
        <w:autoSpaceDN w:val="0"/>
        <w:adjustRightInd w:val="0"/>
        <w:spacing w:after="0" w:line="240" w:lineRule="auto"/>
        <w:ind w:left="709"/>
        <w:rPr>
          <w:rFonts w:ascii="Georgia" w:eastAsia="Cambria" w:hAnsi="Georgia" w:cs="Times New Roman"/>
          <w:bCs w:val="0"/>
          <w:szCs w:val="20"/>
          <w:lang w:eastAsia="fr-FR"/>
        </w:rPr>
      </w:pPr>
      <w:r w:rsidRPr="00B11E14">
        <w:rPr>
          <w:rFonts w:ascii="Georgia" w:eastAsia="Cambria" w:hAnsi="Georgia" w:cs="Times New Roman"/>
          <w:bCs w:val="0"/>
          <w:szCs w:val="20"/>
          <w:lang w:eastAsia="fr-FR"/>
        </w:rPr>
        <w:t>Voir Bande passante.</w:t>
      </w:r>
    </w:p>
    <w:p w14:paraId="49AEC13D" w14:textId="77777777" w:rsidR="00B11E14" w:rsidRPr="00B11E14" w:rsidRDefault="00B11E14" w:rsidP="00B11E14">
      <w:pPr>
        <w:widowControl w:val="0"/>
        <w:autoSpaceDE w:val="0"/>
        <w:autoSpaceDN w:val="0"/>
        <w:adjustRightInd w:val="0"/>
        <w:spacing w:after="0" w:line="240" w:lineRule="auto"/>
        <w:ind w:left="709"/>
        <w:rPr>
          <w:rFonts w:ascii="Georgia" w:eastAsia="Cambria" w:hAnsi="Georgia" w:cs="Times New Roman"/>
          <w:bCs w:val="0"/>
          <w:szCs w:val="20"/>
          <w:lang w:eastAsia="fr-FR"/>
        </w:rPr>
      </w:pPr>
    </w:p>
    <w:p w14:paraId="50381B39" w14:textId="77777777" w:rsidR="00B11E14" w:rsidRPr="00B11E14" w:rsidRDefault="00B11E14" w:rsidP="000B5626">
      <w:pPr>
        <w:widowControl w:val="0"/>
        <w:autoSpaceDE w:val="0"/>
        <w:autoSpaceDN w:val="0"/>
        <w:adjustRightInd w:val="0"/>
        <w:spacing w:after="0" w:line="240" w:lineRule="auto"/>
        <w:rPr>
          <w:rFonts w:ascii="Georgia" w:eastAsia="Cambria" w:hAnsi="Georgia" w:cs="Times New Roman"/>
          <w:b/>
          <w:bCs w:val="0"/>
          <w:i/>
          <w:szCs w:val="20"/>
          <w:lang w:eastAsia="fr-FR"/>
        </w:rPr>
      </w:pPr>
      <w:r w:rsidRPr="00B11E14">
        <w:rPr>
          <w:rFonts w:ascii="Georgia" w:eastAsia="Cambria" w:hAnsi="Georgia" w:cs="Times New Roman"/>
          <w:b/>
          <w:bCs w:val="0"/>
          <w:szCs w:val="20"/>
          <w:lang w:eastAsia="fr-FR"/>
        </w:rPr>
        <w:t>LCP</w:t>
      </w:r>
      <w:r w:rsidR="00BC36AA" w:rsidRPr="00B11E14">
        <w:rPr>
          <w:rFonts w:ascii="Georgia" w:eastAsia="Cambria" w:hAnsi="Georgia" w:cs="Times New Roman"/>
          <w:b/>
          <w:bCs w:val="0"/>
          <w:szCs w:val="20"/>
          <w:lang w:eastAsia="fr-FR"/>
        </w:rPr>
        <w:fldChar w:fldCharType="begin"/>
      </w:r>
      <w:r w:rsidRPr="00B11E14">
        <w:rPr>
          <w:rFonts w:ascii="Georgia" w:hAnsi="Georgia"/>
        </w:rPr>
        <w:instrText xml:space="preserve"> XE "</w:instrText>
      </w:r>
      <w:r w:rsidRPr="00B11E14">
        <w:rPr>
          <w:rFonts w:ascii="Georgia" w:eastAsia="Cambria" w:hAnsi="Georgia" w:cs="Times New Roman"/>
          <w:b/>
          <w:bCs w:val="0"/>
          <w:szCs w:val="20"/>
          <w:lang w:eastAsia="fr-FR"/>
        </w:rPr>
        <w:instrText>LCP</w:instrText>
      </w:r>
      <w:r w:rsidRPr="00B11E14">
        <w:rPr>
          <w:rFonts w:ascii="Georgia" w:hAnsi="Georgia"/>
        </w:rPr>
        <w:instrText xml:space="preserve">" </w:instrText>
      </w:r>
      <w:r w:rsidR="00BC36AA" w:rsidRPr="00B11E14">
        <w:rPr>
          <w:rFonts w:ascii="Georgia" w:eastAsia="Cambria" w:hAnsi="Georgia" w:cs="Times New Roman"/>
          <w:b/>
          <w:bCs w:val="0"/>
          <w:szCs w:val="20"/>
          <w:lang w:eastAsia="fr-FR"/>
        </w:rPr>
        <w:fldChar w:fldCharType="end"/>
      </w:r>
      <w:r w:rsidRPr="00B11E14">
        <w:rPr>
          <w:rFonts w:ascii="Georgia" w:eastAsia="Cambria" w:hAnsi="Georgia" w:cs="Times New Roman"/>
          <w:b/>
          <w:bCs w:val="0"/>
          <w:szCs w:val="20"/>
          <w:lang w:eastAsia="fr-FR"/>
        </w:rPr>
        <w:t xml:space="preserve"> – </w:t>
      </w:r>
      <w:r w:rsidRPr="00B11E14">
        <w:rPr>
          <w:rFonts w:ascii="Georgia" w:eastAsia="Cambria" w:hAnsi="Georgia" w:cs="Times New Roman"/>
          <w:b/>
          <w:bCs w:val="0"/>
          <w:i/>
          <w:szCs w:val="20"/>
          <w:lang w:eastAsia="fr-FR"/>
        </w:rPr>
        <w:t>Link Control Protocol</w:t>
      </w:r>
      <w:r w:rsidR="00BC36AA" w:rsidRPr="00B11E14">
        <w:rPr>
          <w:rFonts w:ascii="Georgia" w:eastAsia="Cambria" w:hAnsi="Georgia" w:cs="Times New Roman"/>
          <w:b/>
          <w:bCs w:val="0"/>
          <w:i/>
          <w:szCs w:val="20"/>
          <w:lang w:eastAsia="fr-FR"/>
        </w:rPr>
        <w:fldChar w:fldCharType="begin"/>
      </w:r>
      <w:r w:rsidRPr="00B11E14">
        <w:rPr>
          <w:rFonts w:ascii="Georgia" w:hAnsi="Georgia"/>
        </w:rPr>
        <w:instrText xml:space="preserve"> XE "</w:instrText>
      </w:r>
      <w:r w:rsidRPr="00B11E14">
        <w:rPr>
          <w:rFonts w:ascii="Georgia" w:eastAsia="Cambria" w:hAnsi="Georgia" w:cs="Times New Roman"/>
          <w:b/>
          <w:bCs w:val="0"/>
          <w:i/>
          <w:szCs w:val="20"/>
          <w:lang w:eastAsia="fr-FR"/>
        </w:rPr>
        <w:instrText>Link Control Protocol</w:instrText>
      </w:r>
      <w:r w:rsidRPr="00B11E14">
        <w:rPr>
          <w:rFonts w:ascii="Georgia" w:hAnsi="Georgia"/>
        </w:rPr>
        <w:instrText xml:space="preserve">" </w:instrText>
      </w:r>
      <w:r w:rsidR="00BC36AA" w:rsidRPr="00B11E14">
        <w:rPr>
          <w:rFonts w:ascii="Georgia" w:eastAsia="Cambria" w:hAnsi="Georgia" w:cs="Times New Roman"/>
          <w:b/>
          <w:bCs w:val="0"/>
          <w:i/>
          <w:szCs w:val="20"/>
          <w:lang w:eastAsia="fr-FR"/>
        </w:rPr>
        <w:fldChar w:fldCharType="end"/>
      </w:r>
    </w:p>
    <w:p w14:paraId="13794049" w14:textId="77777777" w:rsidR="00B11E14" w:rsidRPr="00B11E14" w:rsidRDefault="00B11E14" w:rsidP="000B5626">
      <w:pPr>
        <w:widowControl w:val="0"/>
        <w:autoSpaceDE w:val="0"/>
        <w:autoSpaceDN w:val="0"/>
        <w:adjustRightInd w:val="0"/>
        <w:spacing w:after="0" w:line="240" w:lineRule="auto"/>
        <w:rPr>
          <w:rFonts w:ascii="Georgia" w:eastAsia="Cambria" w:hAnsi="Georgia" w:cs="Times New Roman"/>
          <w:bCs w:val="0"/>
          <w:szCs w:val="20"/>
          <w:lang w:eastAsia="fr-FR"/>
        </w:rPr>
      </w:pPr>
      <w:r w:rsidRPr="00B11E14">
        <w:rPr>
          <w:rFonts w:ascii="Georgia" w:eastAsia="Cambria" w:hAnsi="Georgia" w:cs="Times New Roman"/>
          <w:bCs w:val="0"/>
          <w:szCs w:val="20"/>
          <w:lang w:eastAsia="fr-FR"/>
        </w:rPr>
        <w:t>(Protocole de contrôle de liens</w:t>
      </w:r>
      <w:r w:rsidR="00BC36AA" w:rsidRPr="00B11E14">
        <w:rPr>
          <w:rFonts w:ascii="Georgia" w:eastAsia="Cambria" w:hAnsi="Georgia" w:cs="Times New Roman"/>
          <w:bCs w:val="0"/>
          <w:szCs w:val="20"/>
          <w:lang w:eastAsia="fr-FR"/>
        </w:rPr>
        <w:fldChar w:fldCharType="begin"/>
      </w:r>
      <w:r w:rsidRPr="00B11E14">
        <w:rPr>
          <w:rFonts w:ascii="Georgia" w:hAnsi="Georgia"/>
        </w:rPr>
        <w:instrText xml:space="preserve"> XE "</w:instrText>
      </w:r>
      <w:r w:rsidRPr="00B11E14">
        <w:rPr>
          <w:rFonts w:ascii="Georgia" w:eastAsia="Cambria" w:hAnsi="Georgia" w:cs="Times New Roman"/>
          <w:bCs w:val="0"/>
          <w:szCs w:val="20"/>
          <w:lang w:eastAsia="fr-FR"/>
        </w:rPr>
        <w:instrText>Protocole de contrôle de liens</w:instrText>
      </w:r>
      <w:r w:rsidRPr="00B11E14">
        <w:rPr>
          <w:rFonts w:ascii="Georgia" w:hAnsi="Georgia"/>
        </w:rPr>
        <w:instrText xml:space="preserve">" </w:instrText>
      </w:r>
      <w:r w:rsidR="00BC36AA" w:rsidRPr="00B11E14">
        <w:rPr>
          <w:rFonts w:ascii="Georgia" w:eastAsia="Cambria" w:hAnsi="Georgia" w:cs="Times New Roman"/>
          <w:bCs w:val="0"/>
          <w:szCs w:val="20"/>
          <w:lang w:eastAsia="fr-FR"/>
        </w:rPr>
        <w:fldChar w:fldCharType="end"/>
      </w:r>
      <w:r w:rsidRPr="00B11E14">
        <w:rPr>
          <w:rFonts w:ascii="Georgia" w:eastAsia="Cambria" w:hAnsi="Georgia" w:cs="Times New Roman"/>
          <w:bCs w:val="0"/>
          <w:szCs w:val="20"/>
          <w:lang w:eastAsia="fr-FR"/>
        </w:rPr>
        <w:t>)</w:t>
      </w:r>
    </w:p>
    <w:p w14:paraId="2DA3FD8C" w14:textId="77777777" w:rsidR="00B11E14" w:rsidRPr="00B11E14" w:rsidRDefault="00B11E14" w:rsidP="000B562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B11E14">
        <w:rPr>
          <w:rFonts w:ascii="Georgia" w:eastAsia="Cambria" w:hAnsi="Georgia" w:cs="Times New Roman"/>
          <w:bCs w:val="0"/>
          <w:szCs w:val="20"/>
          <w:lang w:eastAsia="fr-FR"/>
        </w:rPr>
        <w:t>LCP</w:t>
      </w:r>
      <w:r w:rsidR="00BC36AA" w:rsidRPr="00B11E14">
        <w:rPr>
          <w:rFonts w:ascii="Georgia" w:eastAsia="Cambria" w:hAnsi="Georgia" w:cs="Times New Roman"/>
          <w:bCs w:val="0"/>
          <w:szCs w:val="20"/>
          <w:lang w:eastAsia="fr-FR"/>
        </w:rPr>
        <w:fldChar w:fldCharType="begin"/>
      </w:r>
      <w:r w:rsidRPr="00B11E14">
        <w:rPr>
          <w:rFonts w:ascii="Georgia" w:hAnsi="Georgia"/>
        </w:rPr>
        <w:instrText xml:space="preserve"> XE "</w:instrText>
      </w:r>
      <w:r w:rsidRPr="00B11E14">
        <w:rPr>
          <w:rFonts w:ascii="Georgia" w:eastAsia="Cambria" w:hAnsi="Georgia" w:cs="Times New Roman"/>
          <w:b/>
          <w:bCs w:val="0"/>
          <w:szCs w:val="20"/>
          <w:lang w:eastAsia="fr-FR"/>
        </w:rPr>
        <w:instrText>LCP</w:instrText>
      </w:r>
      <w:r w:rsidRPr="00B11E14">
        <w:rPr>
          <w:rFonts w:ascii="Georgia" w:hAnsi="Georgia"/>
        </w:rPr>
        <w:instrText xml:space="preserve">" </w:instrText>
      </w:r>
      <w:r w:rsidR="00BC36AA" w:rsidRPr="00B11E14">
        <w:rPr>
          <w:rFonts w:ascii="Georgia" w:eastAsia="Cambria" w:hAnsi="Georgia" w:cs="Times New Roman"/>
          <w:bCs w:val="0"/>
          <w:szCs w:val="20"/>
          <w:lang w:eastAsia="fr-FR"/>
        </w:rPr>
        <w:fldChar w:fldCharType="end"/>
      </w:r>
      <w:r w:rsidRPr="00B11E14">
        <w:rPr>
          <w:rFonts w:ascii="Georgia" w:eastAsia="Cambria" w:hAnsi="Georgia" w:cs="Times New Roman"/>
          <w:bCs w:val="0"/>
          <w:szCs w:val="20"/>
          <w:lang w:eastAsia="fr-FR"/>
        </w:rPr>
        <w:t xml:space="preserve"> est un protocole de contrôle de liens, il est chargé de gérer l’établissement, le maintien et la fermeture d’une liaison physique. LCP est, avec NCP</w:t>
      </w:r>
      <w:r w:rsidR="00BC36AA" w:rsidRPr="00B11E14">
        <w:rPr>
          <w:rFonts w:ascii="Georgia" w:eastAsia="Cambria" w:hAnsi="Georgia" w:cs="Times New Roman"/>
          <w:bCs w:val="0"/>
          <w:szCs w:val="20"/>
          <w:lang w:eastAsia="fr-FR"/>
        </w:rPr>
        <w:fldChar w:fldCharType="begin"/>
      </w:r>
      <w:r w:rsidRPr="00B11E14">
        <w:rPr>
          <w:rFonts w:ascii="Georgia" w:hAnsi="Georgia"/>
        </w:rPr>
        <w:instrText xml:space="preserve"> XE "</w:instrText>
      </w:r>
      <w:r w:rsidRPr="00B11E14">
        <w:rPr>
          <w:rFonts w:ascii="Georgia" w:eastAsia="Cambria" w:hAnsi="Georgia" w:cs="Times New Roman"/>
          <w:bCs w:val="0"/>
          <w:szCs w:val="20"/>
          <w:lang w:eastAsia="fr-FR"/>
        </w:rPr>
        <w:instrText>NCP</w:instrText>
      </w:r>
      <w:r w:rsidRPr="00B11E14">
        <w:rPr>
          <w:rFonts w:ascii="Georgia" w:hAnsi="Georgia"/>
        </w:rPr>
        <w:instrText xml:space="preserve">" </w:instrText>
      </w:r>
      <w:r w:rsidR="00BC36AA" w:rsidRPr="00B11E14">
        <w:rPr>
          <w:rFonts w:ascii="Georgia" w:eastAsia="Cambria" w:hAnsi="Georgia" w:cs="Times New Roman"/>
          <w:bCs w:val="0"/>
          <w:szCs w:val="20"/>
          <w:lang w:eastAsia="fr-FR"/>
        </w:rPr>
        <w:fldChar w:fldCharType="end"/>
      </w:r>
      <w:r w:rsidRPr="00B11E14">
        <w:rPr>
          <w:rFonts w:ascii="Georgia" w:eastAsia="Cambria" w:hAnsi="Georgia" w:cs="Times New Roman"/>
          <w:bCs w:val="0"/>
          <w:szCs w:val="20"/>
          <w:lang w:eastAsia="fr-FR"/>
        </w:rPr>
        <w:t xml:space="preserve">* </w:t>
      </w:r>
      <w:r w:rsidRPr="00B11E14">
        <w:rPr>
          <w:rFonts w:ascii="Georgia" w:eastAsia="Cambria" w:hAnsi="Georgia" w:cs="Times New Roman"/>
          <w:bCs w:val="0"/>
          <w:i/>
          <w:szCs w:val="20"/>
          <w:lang w:eastAsia="fr-FR"/>
        </w:rPr>
        <w:t>Network</w:t>
      </w:r>
      <w:r w:rsidR="00BC36AA" w:rsidRPr="00B11E14">
        <w:rPr>
          <w:rFonts w:ascii="Georgia" w:eastAsia="Cambria" w:hAnsi="Georgia" w:cs="Times New Roman"/>
          <w:bCs w:val="0"/>
          <w:i/>
          <w:szCs w:val="20"/>
          <w:lang w:eastAsia="fr-FR"/>
        </w:rPr>
        <w:fldChar w:fldCharType="begin"/>
      </w:r>
      <w:r w:rsidRPr="00B11E14">
        <w:rPr>
          <w:rFonts w:ascii="Georgia" w:hAnsi="Georgia"/>
        </w:rPr>
        <w:instrText xml:space="preserve"> XE "</w:instrText>
      </w:r>
      <w:r w:rsidRPr="00B11E14">
        <w:rPr>
          <w:rFonts w:ascii="Georgia" w:eastAsia="Cambria" w:hAnsi="Georgia" w:cs="Times New Roman"/>
          <w:bCs w:val="0"/>
          <w:i/>
          <w:szCs w:val="20"/>
          <w:lang w:eastAsia="fr-FR"/>
        </w:rPr>
        <w:instrText>Network</w:instrText>
      </w:r>
      <w:r w:rsidRPr="00B11E14">
        <w:rPr>
          <w:rFonts w:ascii="Georgia" w:hAnsi="Georgia"/>
        </w:rPr>
        <w:instrText xml:space="preserve">" </w:instrText>
      </w:r>
      <w:r w:rsidR="00BC36AA" w:rsidRPr="00B11E14">
        <w:rPr>
          <w:rFonts w:ascii="Georgia" w:eastAsia="Cambria" w:hAnsi="Georgia" w:cs="Times New Roman"/>
          <w:bCs w:val="0"/>
          <w:i/>
          <w:szCs w:val="20"/>
          <w:lang w:eastAsia="fr-FR"/>
        </w:rPr>
        <w:fldChar w:fldCharType="end"/>
      </w:r>
      <w:r w:rsidRPr="00B11E14">
        <w:rPr>
          <w:rFonts w:ascii="Georgia" w:eastAsia="Cambria" w:hAnsi="Georgia" w:cs="Times New Roman"/>
          <w:bCs w:val="0"/>
          <w:i/>
          <w:szCs w:val="20"/>
          <w:lang w:eastAsia="fr-FR"/>
        </w:rPr>
        <w:t xml:space="preserve"> Control Protocol</w:t>
      </w:r>
      <w:r w:rsidR="00BC36AA" w:rsidRPr="00B11E14">
        <w:rPr>
          <w:rFonts w:ascii="Georgia" w:eastAsia="Cambria" w:hAnsi="Georgia" w:cs="Times New Roman"/>
          <w:bCs w:val="0"/>
          <w:i/>
          <w:szCs w:val="20"/>
          <w:lang w:eastAsia="fr-FR"/>
        </w:rPr>
        <w:fldChar w:fldCharType="begin"/>
      </w:r>
      <w:r w:rsidRPr="00B11E14">
        <w:rPr>
          <w:rFonts w:ascii="Georgia" w:hAnsi="Georgia"/>
        </w:rPr>
        <w:instrText xml:space="preserve"> XE "</w:instrText>
      </w:r>
      <w:r w:rsidRPr="00B11E14">
        <w:rPr>
          <w:rFonts w:ascii="Georgia" w:eastAsia="Cambria" w:hAnsi="Georgia" w:cs="Times New Roman"/>
          <w:bCs w:val="0"/>
          <w:i/>
          <w:szCs w:val="20"/>
          <w:lang w:eastAsia="fr-FR"/>
        </w:rPr>
        <w:instrText>Network Control Protocol</w:instrText>
      </w:r>
      <w:r w:rsidRPr="00B11E14">
        <w:rPr>
          <w:rFonts w:ascii="Georgia" w:hAnsi="Georgia"/>
        </w:rPr>
        <w:instrText xml:space="preserve">" </w:instrText>
      </w:r>
      <w:r w:rsidR="00BC36AA" w:rsidRPr="00B11E14">
        <w:rPr>
          <w:rFonts w:ascii="Georgia" w:eastAsia="Cambria" w:hAnsi="Georgia" w:cs="Times New Roman"/>
          <w:bCs w:val="0"/>
          <w:i/>
          <w:szCs w:val="20"/>
          <w:lang w:eastAsia="fr-FR"/>
        </w:rPr>
        <w:fldChar w:fldCharType="end"/>
      </w:r>
      <w:r w:rsidRPr="00B11E14">
        <w:rPr>
          <w:rFonts w:ascii="Georgia" w:eastAsia="Cambria" w:hAnsi="Georgia" w:cs="Times New Roman"/>
          <w:bCs w:val="0"/>
          <w:i/>
          <w:szCs w:val="20"/>
          <w:lang w:eastAsia="fr-FR"/>
        </w:rPr>
        <w:t>,</w:t>
      </w:r>
      <w:r w:rsidRPr="00B11E14">
        <w:rPr>
          <w:rFonts w:ascii="Georgia" w:eastAsia="Cambria" w:hAnsi="Georgia" w:cs="Times New Roman"/>
          <w:bCs w:val="0"/>
          <w:szCs w:val="20"/>
          <w:lang w:eastAsia="fr-FR"/>
        </w:rPr>
        <w:t xml:space="preserve"> utilisé par PPP</w:t>
      </w:r>
      <w:r w:rsidR="00BC36AA" w:rsidRPr="00B11E14">
        <w:rPr>
          <w:rFonts w:ascii="Georgia" w:eastAsia="Cambria" w:hAnsi="Georgia" w:cs="Times New Roman"/>
          <w:bCs w:val="0"/>
          <w:szCs w:val="20"/>
          <w:lang w:eastAsia="fr-FR"/>
        </w:rPr>
        <w:fldChar w:fldCharType="begin"/>
      </w:r>
      <w:r w:rsidRPr="00B11E14">
        <w:rPr>
          <w:rFonts w:ascii="Georgia" w:hAnsi="Georgia"/>
        </w:rPr>
        <w:instrText xml:space="preserve"> XE "</w:instrText>
      </w:r>
      <w:r w:rsidRPr="00B11E14">
        <w:rPr>
          <w:rFonts w:ascii="Georgia" w:eastAsia="Cambria" w:hAnsi="Georgia" w:cs="Times New Roman"/>
          <w:b/>
          <w:bCs w:val="0"/>
          <w:szCs w:val="20"/>
          <w:lang w:eastAsia="fr-FR"/>
        </w:rPr>
        <w:instrText>PPP</w:instrText>
      </w:r>
      <w:r w:rsidRPr="00B11E14">
        <w:rPr>
          <w:rFonts w:ascii="Georgia" w:hAnsi="Georgia"/>
        </w:rPr>
        <w:instrText xml:space="preserve">" </w:instrText>
      </w:r>
      <w:r w:rsidR="00BC36AA" w:rsidRPr="00B11E14">
        <w:rPr>
          <w:rFonts w:ascii="Georgia" w:eastAsia="Cambria" w:hAnsi="Georgia" w:cs="Times New Roman"/>
          <w:bCs w:val="0"/>
          <w:szCs w:val="20"/>
          <w:lang w:eastAsia="fr-FR"/>
        </w:rPr>
        <w:fldChar w:fldCharType="end"/>
      </w:r>
      <w:r w:rsidRPr="00B11E14">
        <w:rPr>
          <w:rFonts w:ascii="Georgia" w:eastAsia="Cambria" w:hAnsi="Georgia" w:cs="Times New Roman"/>
          <w:bCs w:val="0"/>
          <w:szCs w:val="20"/>
          <w:lang w:eastAsia="fr-FR"/>
        </w:rPr>
        <w:t xml:space="preserve">* </w:t>
      </w:r>
      <w:r w:rsidRPr="00B11E14">
        <w:rPr>
          <w:rFonts w:ascii="Georgia" w:eastAsia="Cambria" w:hAnsi="Georgia" w:cs="Times New Roman"/>
          <w:bCs w:val="0"/>
          <w:i/>
          <w:szCs w:val="20"/>
          <w:lang w:eastAsia="fr-FR"/>
        </w:rPr>
        <w:t>Point to point</w:t>
      </w:r>
      <w:r w:rsidR="00BC36AA" w:rsidRPr="00B11E14">
        <w:rPr>
          <w:rFonts w:ascii="Georgia" w:eastAsia="Cambria" w:hAnsi="Georgia" w:cs="Times New Roman"/>
          <w:bCs w:val="0"/>
          <w:i/>
          <w:szCs w:val="20"/>
          <w:lang w:eastAsia="fr-FR"/>
        </w:rPr>
        <w:fldChar w:fldCharType="begin"/>
      </w:r>
      <w:r w:rsidRPr="00B11E14">
        <w:rPr>
          <w:rFonts w:ascii="Georgia" w:hAnsi="Georgia"/>
        </w:rPr>
        <w:instrText xml:space="preserve"> XE "</w:instrText>
      </w:r>
      <w:r w:rsidRPr="00B11E14">
        <w:rPr>
          <w:rFonts w:ascii="Georgia" w:eastAsia="Cambria" w:hAnsi="Georgia"/>
          <w:bCs w:val="0"/>
          <w:i/>
          <w:szCs w:val="20"/>
        </w:rPr>
        <w:instrText>Point to point</w:instrText>
      </w:r>
      <w:r w:rsidRPr="00B11E14">
        <w:rPr>
          <w:rFonts w:ascii="Georgia" w:hAnsi="Georgia"/>
        </w:rPr>
        <w:instrText xml:space="preserve">" </w:instrText>
      </w:r>
      <w:r w:rsidR="00BC36AA" w:rsidRPr="00B11E14">
        <w:rPr>
          <w:rFonts w:ascii="Georgia" w:eastAsia="Cambria" w:hAnsi="Georgia" w:cs="Times New Roman"/>
          <w:bCs w:val="0"/>
          <w:i/>
          <w:szCs w:val="20"/>
          <w:lang w:eastAsia="fr-FR"/>
        </w:rPr>
        <w:fldChar w:fldCharType="end"/>
      </w:r>
      <w:r w:rsidRPr="00B11E14">
        <w:rPr>
          <w:rFonts w:ascii="Georgia" w:eastAsia="Cambria" w:hAnsi="Georgia" w:cs="Times New Roman"/>
          <w:bCs w:val="0"/>
          <w:i/>
          <w:szCs w:val="20"/>
          <w:lang w:eastAsia="fr-FR"/>
        </w:rPr>
        <w:t xml:space="preserve"> protocol </w:t>
      </w:r>
      <w:r w:rsidRPr="00B11E14">
        <w:rPr>
          <w:rFonts w:ascii="Georgia" w:eastAsia="Cambria" w:hAnsi="Georgia" w:cs="Times New Roman"/>
          <w:bCs w:val="0"/>
          <w:szCs w:val="20"/>
          <w:lang w:eastAsia="fr-FR"/>
        </w:rPr>
        <w:t>comme contrôleur de liens.</w:t>
      </w:r>
    </w:p>
    <w:p w14:paraId="0742B336" w14:textId="77777777" w:rsidR="00B11E14" w:rsidRPr="00B11E14" w:rsidRDefault="00B11E14" w:rsidP="000B562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B11E14">
        <w:rPr>
          <w:rFonts w:ascii="Georgia" w:eastAsia="Cambria" w:hAnsi="Georgia" w:cs="Times New Roman"/>
          <w:bCs w:val="0"/>
          <w:szCs w:val="20"/>
          <w:lang w:eastAsia="fr-FR"/>
        </w:rPr>
        <w:t>Le protocole permet ainsi de vérifier l’identité d’un équipement connecté, de fixer la taille des paquets pour la transmission, de rechercher des erreurs et de terminer une liaison. LCP</w:t>
      </w:r>
      <w:r w:rsidR="00BC36AA" w:rsidRPr="00B11E14">
        <w:rPr>
          <w:rFonts w:ascii="Georgia" w:eastAsia="Cambria" w:hAnsi="Georgia" w:cs="Times New Roman"/>
          <w:bCs w:val="0"/>
          <w:szCs w:val="20"/>
          <w:lang w:eastAsia="fr-FR"/>
        </w:rPr>
        <w:fldChar w:fldCharType="begin"/>
      </w:r>
      <w:r w:rsidRPr="00B11E14">
        <w:rPr>
          <w:rFonts w:ascii="Georgia" w:hAnsi="Georgia"/>
        </w:rPr>
        <w:instrText xml:space="preserve"> XE "</w:instrText>
      </w:r>
      <w:r w:rsidRPr="00B11E14">
        <w:rPr>
          <w:rFonts w:ascii="Georgia" w:eastAsia="Cambria" w:hAnsi="Georgia" w:cs="Times New Roman"/>
          <w:b/>
          <w:bCs w:val="0"/>
          <w:szCs w:val="20"/>
          <w:lang w:eastAsia="fr-FR"/>
        </w:rPr>
        <w:instrText>LCP</w:instrText>
      </w:r>
      <w:r w:rsidRPr="00B11E14">
        <w:rPr>
          <w:rFonts w:ascii="Georgia" w:hAnsi="Georgia"/>
        </w:rPr>
        <w:instrText xml:space="preserve">" </w:instrText>
      </w:r>
      <w:r w:rsidR="00BC36AA" w:rsidRPr="00B11E14">
        <w:rPr>
          <w:rFonts w:ascii="Georgia" w:eastAsia="Cambria" w:hAnsi="Georgia" w:cs="Times New Roman"/>
          <w:bCs w:val="0"/>
          <w:szCs w:val="20"/>
          <w:lang w:eastAsia="fr-FR"/>
        </w:rPr>
        <w:fldChar w:fldCharType="end"/>
      </w:r>
      <w:r w:rsidRPr="00B11E14">
        <w:rPr>
          <w:rFonts w:ascii="Georgia" w:eastAsia="Cambria" w:hAnsi="Georgia" w:cs="Times New Roman"/>
          <w:bCs w:val="0"/>
          <w:szCs w:val="20"/>
          <w:lang w:eastAsia="fr-FR"/>
        </w:rPr>
        <w:t xml:space="preserve"> est décrit dans la RFC*</w:t>
      </w:r>
      <w:r w:rsidR="00BC36AA" w:rsidRPr="00B11E14">
        <w:rPr>
          <w:rFonts w:ascii="Georgia" w:eastAsia="Cambria" w:hAnsi="Georgia" w:cs="Times New Roman"/>
          <w:bCs w:val="0"/>
          <w:szCs w:val="20"/>
          <w:lang w:eastAsia="fr-FR"/>
        </w:rPr>
        <w:fldChar w:fldCharType="begin"/>
      </w:r>
      <w:r w:rsidRPr="00B11E14">
        <w:rPr>
          <w:rFonts w:ascii="Georgia" w:hAnsi="Georgia"/>
        </w:rPr>
        <w:instrText xml:space="preserve"> XE "</w:instrText>
      </w:r>
      <w:r w:rsidRPr="00B11E14">
        <w:rPr>
          <w:rFonts w:ascii="Georgia" w:hAnsi="Georgia"/>
          <w:b/>
        </w:rPr>
        <w:instrText>RFC</w:instrText>
      </w:r>
      <w:r w:rsidRPr="00B11E14">
        <w:rPr>
          <w:rFonts w:ascii="Georgia" w:hAnsi="Georgia"/>
        </w:rPr>
        <w:instrText xml:space="preserve">" </w:instrText>
      </w:r>
      <w:r w:rsidR="00BC36AA" w:rsidRPr="00B11E14">
        <w:rPr>
          <w:rFonts w:ascii="Georgia" w:eastAsia="Cambria" w:hAnsi="Georgia" w:cs="Times New Roman"/>
          <w:bCs w:val="0"/>
          <w:szCs w:val="20"/>
          <w:lang w:eastAsia="fr-FR"/>
        </w:rPr>
        <w:fldChar w:fldCharType="end"/>
      </w:r>
      <w:r w:rsidRPr="00B11E14">
        <w:rPr>
          <w:rFonts w:ascii="Georgia" w:eastAsia="Cambria" w:hAnsi="Georgia" w:cs="Times New Roman"/>
          <w:bCs w:val="0"/>
          <w:szCs w:val="20"/>
          <w:lang w:eastAsia="fr-FR"/>
        </w:rPr>
        <w:t xml:space="preserve"> traitant de PPP</w:t>
      </w:r>
      <w:r w:rsidR="00BC36AA" w:rsidRPr="00B11E14">
        <w:rPr>
          <w:rFonts w:ascii="Georgia" w:eastAsia="Cambria" w:hAnsi="Georgia" w:cs="Times New Roman"/>
          <w:bCs w:val="0"/>
          <w:szCs w:val="20"/>
          <w:lang w:eastAsia="fr-FR"/>
        </w:rPr>
        <w:fldChar w:fldCharType="begin"/>
      </w:r>
      <w:r w:rsidRPr="00B11E14">
        <w:rPr>
          <w:rFonts w:ascii="Georgia" w:hAnsi="Georgia"/>
        </w:rPr>
        <w:instrText xml:space="preserve"> XE "</w:instrText>
      </w:r>
      <w:r w:rsidRPr="00B11E14">
        <w:rPr>
          <w:rFonts w:ascii="Georgia" w:eastAsia="Cambria" w:hAnsi="Georgia" w:cs="Times New Roman"/>
          <w:b/>
          <w:bCs w:val="0"/>
          <w:szCs w:val="20"/>
          <w:lang w:eastAsia="fr-FR"/>
        </w:rPr>
        <w:instrText>PPP</w:instrText>
      </w:r>
      <w:r w:rsidRPr="00B11E14">
        <w:rPr>
          <w:rFonts w:ascii="Georgia" w:hAnsi="Georgia"/>
        </w:rPr>
        <w:instrText xml:space="preserve">" </w:instrText>
      </w:r>
      <w:r w:rsidR="00BC36AA" w:rsidRPr="00B11E14">
        <w:rPr>
          <w:rFonts w:ascii="Georgia" w:eastAsia="Cambria" w:hAnsi="Georgia" w:cs="Times New Roman"/>
          <w:bCs w:val="0"/>
          <w:szCs w:val="20"/>
          <w:lang w:eastAsia="fr-FR"/>
        </w:rPr>
        <w:fldChar w:fldCharType="end"/>
      </w:r>
      <w:r w:rsidRPr="00B11E14">
        <w:rPr>
          <w:rFonts w:ascii="Georgia" w:eastAsia="Cambria" w:hAnsi="Georgia" w:cs="Times New Roman"/>
          <w:bCs w:val="0"/>
          <w:szCs w:val="20"/>
          <w:lang w:eastAsia="fr-FR"/>
        </w:rPr>
        <w:t>, RFC 1661.</w:t>
      </w:r>
    </w:p>
    <w:p w14:paraId="24E1DFCF" w14:textId="77777777" w:rsidR="00B11E14" w:rsidRPr="00B11E14" w:rsidRDefault="00B11E14" w:rsidP="0086225E">
      <w:pPr>
        <w:pStyle w:val="niv1"/>
        <w:widowControl w:val="0"/>
        <w:spacing w:beforeLines="0" w:afterLines="0"/>
        <w:jc w:val="both"/>
        <w:rPr>
          <w:rFonts w:ascii="Georgia" w:eastAsia="Cambria" w:hAnsi="Georgia" w:cs="Times New Roman"/>
          <w:sz w:val="24"/>
        </w:rPr>
      </w:pPr>
    </w:p>
    <w:p w14:paraId="0853BCBA" w14:textId="77777777" w:rsidR="00B11E14" w:rsidRPr="00B11E14" w:rsidRDefault="00B11E14" w:rsidP="0086225E">
      <w:pPr>
        <w:pStyle w:val="niv1"/>
        <w:widowControl w:val="0"/>
        <w:spacing w:beforeLines="0" w:afterLines="0"/>
        <w:jc w:val="both"/>
        <w:rPr>
          <w:rFonts w:ascii="Georgia" w:eastAsia="Cambria" w:hAnsi="Georgia" w:cs="Times New Roman"/>
          <w:b/>
          <w:i/>
          <w:sz w:val="24"/>
          <w:lang w:val="en-US"/>
        </w:rPr>
      </w:pPr>
      <w:r w:rsidRPr="00B11E14">
        <w:rPr>
          <w:rFonts w:ascii="Georgia" w:eastAsia="Cambria" w:hAnsi="Georgia" w:cs="Times New Roman"/>
          <w:b/>
          <w:sz w:val="24"/>
          <w:lang w:val="en-US"/>
        </w:rPr>
        <w:t>LDAP</w:t>
      </w:r>
      <w:r w:rsidR="00BC36AA" w:rsidRPr="00B11E14">
        <w:rPr>
          <w:rFonts w:ascii="Georgia" w:eastAsia="Cambria" w:hAnsi="Georgia" w:cs="Times New Roman"/>
          <w:b/>
          <w:sz w:val="24"/>
        </w:rPr>
        <w:fldChar w:fldCharType="begin"/>
      </w:r>
      <w:r w:rsidRPr="00B11E14">
        <w:rPr>
          <w:rFonts w:ascii="Georgia" w:hAnsi="Georgia"/>
          <w:lang w:val="en-US"/>
        </w:rPr>
        <w:instrText xml:space="preserve"> XE "</w:instrText>
      </w:r>
      <w:r w:rsidRPr="00B11E14">
        <w:rPr>
          <w:rFonts w:ascii="Georgia" w:eastAsia="Cambria" w:hAnsi="Georgia" w:cs="Times New Roman"/>
          <w:b/>
          <w:sz w:val="24"/>
          <w:lang w:val="en-US"/>
        </w:rPr>
        <w:instrText>LDAP</w:instrText>
      </w:r>
      <w:r w:rsidRPr="00B11E14">
        <w:rPr>
          <w:rFonts w:ascii="Georgia" w:hAnsi="Georgia"/>
          <w:lang w:val="en-US"/>
        </w:rPr>
        <w:instrText xml:space="preserve">" </w:instrText>
      </w:r>
      <w:r w:rsidR="00BC36AA" w:rsidRPr="00B11E14">
        <w:rPr>
          <w:rFonts w:ascii="Georgia" w:eastAsia="Cambria" w:hAnsi="Georgia" w:cs="Times New Roman"/>
          <w:b/>
          <w:sz w:val="24"/>
        </w:rPr>
        <w:fldChar w:fldCharType="end"/>
      </w:r>
      <w:r w:rsidRPr="00B11E14">
        <w:rPr>
          <w:rFonts w:ascii="Georgia" w:eastAsia="Cambria" w:hAnsi="Georgia" w:cs="Times New Roman"/>
          <w:b/>
          <w:sz w:val="24"/>
          <w:lang w:val="en-US"/>
        </w:rPr>
        <w:t xml:space="preserve"> – </w:t>
      </w:r>
      <w:r w:rsidRPr="00B11E14">
        <w:rPr>
          <w:rFonts w:ascii="Georgia" w:eastAsia="Cambria" w:hAnsi="Georgia" w:cs="Times New Roman"/>
          <w:b/>
          <w:i/>
          <w:sz w:val="24"/>
          <w:lang w:val="en-US"/>
        </w:rPr>
        <w:t>Lightweight Directory</w:t>
      </w:r>
      <w:r w:rsidR="00BC36AA" w:rsidRPr="00B11E14">
        <w:rPr>
          <w:rFonts w:ascii="Georgia" w:eastAsia="Cambria" w:hAnsi="Georgia" w:cs="Times New Roman"/>
          <w:b/>
          <w:i/>
          <w:sz w:val="24"/>
        </w:rPr>
        <w:fldChar w:fldCharType="begin"/>
      </w:r>
      <w:r w:rsidRPr="00B11E14">
        <w:rPr>
          <w:rFonts w:ascii="Georgia" w:hAnsi="Georgia"/>
          <w:lang w:val="en-US"/>
        </w:rPr>
        <w:instrText xml:space="preserve"> XE "</w:instrText>
      </w:r>
      <w:r w:rsidRPr="00B11E14">
        <w:rPr>
          <w:rFonts w:ascii="Georgia" w:eastAsia="Cambria" w:hAnsi="Georgia" w:cs="Times New Roman"/>
          <w:bCs/>
          <w:i/>
          <w:lang w:val="en-US"/>
        </w:rPr>
        <w:instrText>Directory</w:instrText>
      </w:r>
      <w:r w:rsidRPr="00B11E14">
        <w:rPr>
          <w:rFonts w:ascii="Georgia" w:hAnsi="Georgia"/>
          <w:lang w:val="en-US"/>
        </w:rPr>
        <w:instrText xml:space="preserve">" </w:instrText>
      </w:r>
      <w:r w:rsidR="00BC36AA" w:rsidRPr="00B11E14">
        <w:rPr>
          <w:rFonts w:ascii="Georgia" w:eastAsia="Cambria" w:hAnsi="Georgia" w:cs="Times New Roman"/>
          <w:b/>
          <w:i/>
          <w:sz w:val="24"/>
        </w:rPr>
        <w:fldChar w:fldCharType="end"/>
      </w:r>
      <w:r w:rsidRPr="00B11E14">
        <w:rPr>
          <w:rFonts w:ascii="Georgia" w:eastAsia="Cambria" w:hAnsi="Georgia" w:cs="Times New Roman"/>
          <w:b/>
          <w:i/>
          <w:sz w:val="24"/>
          <w:lang w:val="en-US"/>
        </w:rPr>
        <w:t xml:space="preserve"> Access Protocol</w:t>
      </w:r>
      <w:r w:rsidR="00BC36AA" w:rsidRPr="00B11E14">
        <w:rPr>
          <w:rFonts w:ascii="Georgia" w:eastAsia="Cambria" w:hAnsi="Georgia" w:cs="Times New Roman"/>
          <w:b/>
          <w:i/>
          <w:sz w:val="24"/>
        </w:rPr>
        <w:fldChar w:fldCharType="begin"/>
      </w:r>
      <w:r w:rsidRPr="00B11E14">
        <w:rPr>
          <w:rFonts w:ascii="Georgia" w:hAnsi="Georgia"/>
          <w:lang w:val="en-US"/>
        </w:rPr>
        <w:instrText xml:space="preserve"> XE "</w:instrText>
      </w:r>
      <w:r w:rsidRPr="00B11E14">
        <w:rPr>
          <w:rFonts w:ascii="Georgia" w:eastAsia="Cambria" w:hAnsi="Georgia" w:cs="Times New Roman"/>
          <w:b/>
          <w:i/>
          <w:sz w:val="24"/>
          <w:lang w:val="en-US"/>
        </w:rPr>
        <w:instrText>Lightweight Directory Access Protocol</w:instrText>
      </w:r>
      <w:r w:rsidRPr="00B11E14">
        <w:rPr>
          <w:rFonts w:ascii="Georgia" w:hAnsi="Georgia"/>
          <w:lang w:val="en-US"/>
        </w:rPr>
        <w:instrText xml:space="preserve">" </w:instrText>
      </w:r>
      <w:r w:rsidR="00BC36AA" w:rsidRPr="00B11E14">
        <w:rPr>
          <w:rFonts w:ascii="Georgia" w:eastAsia="Cambria" w:hAnsi="Georgia" w:cs="Times New Roman"/>
          <w:b/>
          <w:i/>
          <w:sz w:val="24"/>
        </w:rPr>
        <w:fldChar w:fldCharType="end"/>
      </w:r>
    </w:p>
    <w:p w14:paraId="0F7BEBB6" w14:textId="77777777" w:rsidR="00B11E14" w:rsidRPr="00B11E14" w:rsidRDefault="00B11E14" w:rsidP="0086225E">
      <w:pPr>
        <w:pStyle w:val="niv1"/>
        <w:widowControl w:val="0"/>
        <w:spacing w:beforeLines="0" w:afterLines="0"/>
        <w:jc w:val="both"/>
        <w:rPr>
          <w:rFonts w:ascii="Georgia" w:eastAsia="Cambria" w:hAnsi="Georgia" w:cs="Times New Roman"/>
          <w:sz w:val="24"/>
        </w:rPr>
      </w:pPr>
      <w:r w:rsidRPr="00B11E14">
        <w:rPr>
          <w:rFonts w:ascii="Georgia" w:eastAsia="Cambria" w:hAnsi="Georgia" w:cs="Times New Roman"/>
          <w:sz w:val="24"/>
        </w:rPr>
        <w:t>(Protocole d’accès aux annuaires légers</w:t>
      </w:r>
      <w:r w:rsidR="00BC36AA" w:rsidRPr="00B11E14">
        <w:rPr>
          <w:rFonts w:ascii="Georgia" w:eastAsia="Cambria" w:hAnsi="Georgia" w:cs="Times New Roman"/>
          <w:sz w:val="24"/>
        </w:rPr>
        <w:fldChar w:fldCharType="begin"/>
      </w:r>
      <w:r w:rsidRPr="00B11E14">
        <w:rPr>
          <w:rFonts w:ascii="Georgia" w:hAnsi="Georgia"/>
        </w:rPr>
        <w:instrText xml:space="preserve"> XE "</w:instrText>
      </w:r>
      <w:r w:rsidRPr="00B11E14">
        <w:rPr>
          <w:rFonts w:ascii="Georgia" w:eastAsia="Cambria" w:hAnsi="Georgia" w:cs="Times New Roman"/>
          <w:sz w:val="24"/>
        </w:rPr>
        <w:instrText>Protocole d’accès aux annuaires légers</w:instrText>
      </w:r>
      <w:r w:rsidRPr="00B11E14">
        <w:rPr>
          <w:rFonts w:ascii="Georgia" w:hAnsi="Georgia"/>
        </w:rPr>
        <w:instrText xml:space="preserve">" </w:instrText>
      </w:r>
      <w:r w:rsidR="00BC36AA" w:rsidRPr="00B11E14">
        <w:rPr>
          <w:rFonts w:ascii="Georgia" w:eastAsia="Cambria" w:hAnsi="Georgia" w:cs="Times New Roman"/>
          <w:sz w:val="24"/>
        </w:rPr>
        <w:fldChar w:fldCharType="end"/>
      </w:r>
      <w:r w:rsidRPr="00B11E14">
        <w:rPr>
          <w:rFonts w:ascii="Georgia" w:eastAsia="Cambria" w:hAnsi="Georgia" w:cs="Times New Roman"/>
          <w:sz w:val="24"/>
        </w:rPr>
        <w:t>)</w:t>
      </w:r>
    </w:p>
    <w:p w14:paraId="200E6B2D" w14:textId="77777777" w:rsidR="00B11E14" w:rsidRPr="00B11E14" w:rsidRDefault="00B11E14" w:rsidP="0086225E">
      <w:pPr>
        <w:pStyle w:val="niv1"/>
        <w:widowControl w:val="0"/>
        <w:tabs>
          <w:tab w:val="left" w:pos="709"/>
        </w:tabs>
        <w:spacing w:beforeLines="0" w:afterLines="0"/>
        <w:ind w:left="709"/>
        <w:jc w:val="both"/>
        <w:rPr>
          <w:rFonts w:ascii="Georgia" w:eastAsia="Cambria" w:hAnsi="Georgia" w:cs="Times New Roman"/>
          <w:bCs/>
          <w:sz w:val="24"/>
        </w:rPr>
      </w:pPr>
      <w:r w:rsidRPr="00B11E14">
        <w:rPr>
          <w:rFonts w:ascii="Georgia" w:eastAsia="Cambria" w:hAnsi="Georgia" w:cs="Times New Roman"/>
          <w:bCs/>
          <w:sz w:val="24"/>
        </w:rPr>
        <w:t>Protocole* qui permet la création et l’interrogation d’annuaires. Initialement utilisé uniquement entre serveurs d’annuaires, LDAP</w:t>
      </w:r>
      <w:r w:rsidR="00BC36AA" w:rsidRPr="00B11E14">
        <w:rPr>
          <w:rFonts w:ascii="Georgia" w:eastAsia="Cambria" w:hAnsi="Georgia" w:cs="Times New Roman"/>
          <w:bCs/>
          <w:sz w:val="24"/>
        </w:rPr>
        <w:fldChar w:fldCharType="begin"/>
      </w:r>
      <w:r w:rsidRPr="00B11E14">
        <w:rPr>
          <w:rFonts w:ascii="Georgia" w:hAnsi="Georgia"/>
        </w:rPr>
        <w:instrText xml:space="preserve"> XE "</w:instrText>
      </w:r>
      <w:r w:rsidRPr="00B11E14">
        <w:rPr>
          <w:rFonts w:ascii="Georgia" w:eastAsia="Cambria" w:hAnsi="Georgia" w:cs="Times New Roman"/>
          <w:b/>
          <w:sz w:val="24"/>
        </w:rPr>
        <w:instrText>LDAP</w:instrText>
      </w:r>
      <w:r w:rsidRPr="00B11E14">
        <w:rPr>
          <w:rFonts w:ascii="Georgia" w:hAnsi="Georgia"/>
        </w:rPr>
        <w:instrText xml:space="preserve">" </w:instrText>
      </w:r>
      <w:r w:rsidR="00BC36AA" w:rsidRPr="00B11E14">
        <w:rPr>
          <w:rFonts w:ascii="Georgia" w:eastAsia="Cambria" w:hAnsi="Georgia" w:cs="Times New Roman"/>
          <w:bCs/>
          <w:sz w:val="24"/>
        </w:rPr>
        <w:fldChar w:fldCharType="end"/>
      </w:r>
      <w:r w:rsidRPr="00B11E14">
        <w:rPr>
          <w:rFonts w:ascii="Georgia" w:eastAsia="Cambria" w:hAnsi="Georgia" w:cs="Times New Roman"/>
          <w:bCs/>
          <w:sz w:val="24"/>
        </w:rPr>
        <w:t xml:space="preserve"> est devenu un service à part entière et permet la communication entre les équipements du réseau et le service d’annuaire. Plus qu’un protocole, LDAP est aujourd’hui également un modèle de données et de nommage. </w:t>
      </w:r>
    </w:p>
    <w:p w14:paraId="643270D1" w14:textId="77777777" w:rsidR="00B11E14" w:rsidRPr="00B11E14" w:rsidRDefault="00B11E14" w:rsidP="0086225E">
      <w:pPr>
        <w:pStyle w:val="niv1"/>
        <w:widowControl w:val="0"/>
        <w:tabs>
          <w:tab w:val="left" w:pos="709"/>
        </w:tabs>
        <w:spacing w:beforeLines="0" w:afterLines="0"/>
        <w:ind w:left="709"/>
        <w:jc w:val="both"/>
        <w:rPr>
          <w:rFonts w:ascii="Georgia" w:eastAsia="Cambria" w:hAnsi="Georgia" w:cs="Times New Roman"/>
          <w:bCs/>
          <w:sz w:val="24"/>
        </w:rPr>
      </w:pPr>
      <w:r w:rsidRPr="00B11E14">
        <w:rPr>
          <w:rFonts w:ascii="Georgia" w:eastAsia="Cambria" w:hAnsi="Georgia" w:cs="Times New Roman"/>
          <w:bCs/>
          <w:sz w:val="24"/>
        </w:rPr>
        <w:t>Couplé à un serveur d’authentification*, il sert d’infra</w:t>
      </w:r>
      <w:r>
        <w:rPr>
          <w:rFonts w:ascii="Georgia" w:eastAsia="Cambria" w:hAnsi="Georgia" w:cs="Times New Roman"/>
          <w:bCs/>
          <w:sz w:val="24"/>
        </w:rPr>
        <w:softHyphen/>
      </w:r>
      <w:r w:rsidRPr="00B11E14">
        <w:rPr>
          <w:rFonts w:ascii="Georgia" w:eastAsia="Cambria" w:hAnsi="Georgia" w:cs="Times New Roman"/>
          <w:bCs/>
          <w:sz w:val="24"/>
        </w:rPr>
        <w:t xml:space="preserve">structure de gestion d’identité. </w:t>
      </w:r>
      <w:r w:rsidRPr="00B11E14">
        <w:rPr>
          <w:rFonts w:ascii="Georgia" w:eastAsia="Cambria" w:hAnsi="Georgia" w:cs="Times New Roman"/>
          <w:bCs/>
          <w:i/>
          <w:sz w:val="24"/>
        </w:rPr>
        <w:t>Microsoft Active directory</w:t>
      </w:r>
      <w:r w:rsidR="00BC36AA" w:rsidRPr="00B11E14">
        <w:rPr>
          <w:rFonts w:ascii="Georgia" w:eastAsia="Cambria" w:hAnsi="Georgia" w:cs="Times New Roman"/>
          <w:bCs/>
          <w:i/>
          <w:sz w:val="24"/>
        </w:rPr>
        <w:fldChar w:fldCharType="begin"/>
      </w:r>
      <w:r w:rsidRPr="00B11E14">
        <w:rPr>
          <w:rFonts w:ascii="Georgia" w:hAnsi="Georgia"/>
        </w:rPr>
        <w:instrText xml:space="preserve"> XE "</w:instrText>
      </w:r>
      <w:r w:rsidRPr="00B11E14">
        <w:rPr>
          <w:rFonts w:ascii="Georgia" w:eastAsia="Cambria" w:hAnsi="Georgia" w:cs="Times New Roman"/>
          <w:bCs/>
          <w:i/>
          <w:sz w:val="24"/>
        </w:rPr>
        <w:instrText>Microsoft Active directory</w:instrText>
      </w:r>
      <w:r w:rsidRPr="00B11E14">
        <w:rPr>
          <w:rFonts w:ascii="Georgia" w:hAnsi="Georgia"/>
        </w:rPr>
        <w:instrText xml:space="preserve">" </w:instrText>
      </w:r>
      <w:r w:rsidR="00BC36AA" w:rsidRPr="00B11E14">
        <w:rPr>
          <w:rFonts w:ascii="Georgia" w:eastAsia="Cambria" w:hAnsi="Georgia" w:cs="Times New Roman"/>
          <w:bCs/>
          <w:i/>
          <w:sz w:val="24"/>
        </w:rPr>
        <w:fldChar w:fldCharType="end"/>
      </w:r>
      <w:r w:rsidRPr="00B11E14">
        <w:rPr>
          <w:rFonts w:ascii="Georgia" w:eastAsia="Cambria" w:hAnsi="Georgia" w:cs="Times New Roman"/>
          <w:bCs/>
          <w:sz w:val="24"/>
        </w:rPr>
        <w:t xml:space="preserve"> est une interprétation des services d’annuaire LDAP pour les systèmes d’exploitation Microsoft. Modèle</w:t>
      </w:r>
      <w:r w:rsidR="00BC36AA" w:rsidRPr="00B11E14">
        <w:rPr>
          <w:rFonts w:ascii="Georgia" w:eastAsia="Cambria" w:hAnsi="Georgia" w:cs="Times New Roman"/>
          <w:bCs/>
          <w:sz w:val="24"/>
        </w:rPr>
        <w:fldChar w:fldCharType="begin"/>
      </w:r>
      <w:r w:rsidRPr="00B11E14">
        <w:rPr>
          <w:rFonts w:ascii="Georgia" w:hAnsi="Georgia"/>
        </w:rPr>
        <w:instrText xml:space="preserve"> XE "</w:instrText>
      </w:r>
      <w:r w:rsidRPr="00B11E14">
        <w:rPr>
          <w:rFonts w:ascii="Georgia" w:eastAsia="Cambria" w:hAnsi="Georgia" w:cs="Times New Roman"/>
          <w:b/>
          <w:bCs/>
        </w:rPr>
        <w:instrText>Modèle</w:instrText>
      </w:r>
      <w:r w:rsidRPr="00B11E14">
        <w:rPr>
          <w:rFonts w:ascii="Georgia" w:hAnsi="Georgia"/>
        </w:rPr>
        <w:instrText xml:space="preserve">" </w:instrText>
      </w:r>
      <w:r w:rsidR="00BC36AA" w:rsidRPr="00B11E14">
        <w:rPr>
          <w:rFonts w:ascii="Georgia" w:eastAsia="Cambria" w:hAnsi="Georgia" w:cs="Times New Roman"/>
          <w:bCs/>
          <w:sz w:val="24"/>
        </w:rPr>
        <w:fldChar w:fldCharType="end"/>
      </w:r>
      <w:r w:rsidRPr="00B11E14">
        <w:rPr>
          <w:rFonts w:ascii="Georgia" w:eastAsia="Cambria" w:hAnsi="Georgia" w:cs="Times New Roman"/>
          <w:bCs/>
          <w:sz w:val="24"/>
        </w:rPr>
        <w:t xml:space="preserve"> léger de DAP</w:t>
      </w:r>
      <w:r w:rsidR="00BC36AA" w:rsidRPr="00B11E14">
        <w:rPr>
          <w:rFonts w:ascii="Georgia" w:eastAsia="Cambria" w:hAnsi="Georgia" w:cs="Times New Roman"/>
          <w:bCs/>
          <w:sz w:val="24"/>
        </w:rPr>
        <w:fldChar w:fldCharType="begin"/>
      </w:r>
      <w:r w:rsidRPr="00B11E14">
        <w:rPr>
          <w:rFonts w:ascii="Georgia" w:hAnsi="Georgia"/>
        </w:rPr>
        <w:instrText xml:space="preserve"> XE "</w:instrText>
      </w:r>
      <w:r w:rsidRPr="00B11E14">
        <w:rPr>
          <w:rFonts w:ascii="Georgia" w:eastAsia="Cambria" w:hAnsi="Georgia" w:cs="Times New Roman"/>
          <w:bCs/>
          <w:sz w:val="24"/>
        </w:rPr>
        <w:instrText>DAP</w:instrText>
      </w:r>
      <w:r w:rsidRPr="00B11E14">
        <w:rPr>
          <w:rFonts w:ascii="Georgia" w:hAnsi="Georgia"/>
        </w:rPr>
        <w:instrText xml:space="preserve">" </w:instrText>
      </w:r>
      <w:r w:rsidR="00BC36AA" w:rsidRPr="00B11E14">
        <w:rPr>
          <w:rFonts w:ascii="Georgia" w:eastAsia="Cambria" w:hAnsi="Georgia" w:cs="Times New Roman"/>
          <w:bCs/>
          <w:sz w:val="24"/>
        </w:rPr>
        <w:fldChar w:fldCharType="end"/>
      </w:r>
      <w:r w:rsidRPr="00B11E14">
        <w:rPr>
          <w:rFonts w:ascii="Georgia" w:eastAsia="Cambria" w:hAnsi="Georgia" w:cs="Times New Roman"/>
          <w:bCs/>
          <w:sz w:val="24"/>
        </w:rPr>
        <w:t xml:space="preserve"> - </w:t>
      </w:r>
      <w:r w:rsidRPr="00B11E14">
        <w:rPr>
          <w:rFonts w:ascii="Georgia" w:eastAsia="Cambria" w:hAnsi="Georgia" w:cs="Times New Roman"/>
          <w:bCs/>
          <w:i/>
          <w:sz w:val="24"/>
        </w:rPr>
        <w:t>Directiry Acces Protocol</w:t>
      </w:r>
      <w:r w:rsidR="00BC36AA" w:rsidRPr="00B11E14">
        <w:rPr>
          <w:rFonts w:ascii="Georgia" w:eastAsia="Cambria" w:hAnsi="Georgia" w:cs="Times New Roman"/>
          <w:bCs/>
          <w:i/>
          <w:sz w:val="24"/>
        </w:rPr>
        <w:fldChar w:fldCharType="begin"/>
      </w:r>
      <w:r w:rsidRPr="00B11E14">
        <w:rPr>
          <w:rFonts w:ascii="Georgia" w:hAnsi="Georgia"/>
        </w:rPr>
        <w:instrText xml:space="preserve"> XE "</w:instrText>
      </w:r>
      <w:r w:rsidRPr="00B11E14">
        <w:rPr>
          <w:rFonts w:ascii="Georgia" w:eastAsia="Cambria" w:hAnsi="Georgia" w:cs="Times New Roman"/>
          <w:bCs/>
          <w:i/>
          <w:sz w:val="24"/>
        </w:rPr>
        <w:instrText>Directiry Acces Protocol</w:instrText>
      </w:r>
      <w:r w:rsidRPr="00B11E14">
        <w:rPr>
          <w:rFonts w:ascii="Georgia" w:hAnsi="Georgia"/>
        </w:rPr>
        <w:instrText xml:space="preserve">" </w:instrText>
      </w:r>
      <w:r w:rsidR="00BC36AA" w:rsidRPr="00B11E14">
        <w:rPr>
          <w:rFonts w:ascii="Georgia" w:eastAsia="Cambria" w:hAnsi="Georgia" w:cs="Times New Roman"/>
          <w:bCs/>
          <w:i/>
          <w:sz w:val="24"/>
        </w:rPr>
        <w:fldChar w:fldCharType="end"/>
      </w:r>
      <w:r w:rsidRPr="00B11E14">
        <w:rPr>
          <w:rFonts w:ascii="Georgia" w:eastAsia="Cambria" w:hAnsi="Georgia" w:cs="Times New Roman"/>
          <w:bCs/>
          <w:sz w:val="24"/>
        </w:rPr>
        <w:t xml:space="preserve"> qui servait pour les interrogations de serveurs X.500*, LDAP respecte le modèle X.500 normalisé par l’UIT. LDAP est décrit dans de nombreuses RFC*</w:t>
      </w:r>
      <w:r w:rsidR="00BC36AA" w:rsidRPr="00B11E14">
        <w:rPr>
          <w:rFonts w:ascii="Georgia" w:eastAsia="Cambria" w:hAnsi="Georgia" w:cs="Times New Roman"/>
          <w:bCs/>
          <w:sz w:val="24"/>
        </w:rPr>
        <w:fldChar w:fldCharType="begin"/>
      </w:r>
      <w:r w:rsidRPr="00B11E14">
        <w:rPr>
          <w:rFonts w:ascii="Georgia" w:hAnsi="Georgia"/>
        </w:rPr>
        <w:instrText xml:space="preserve"> XE "</w:instrText>
      </w:r>
      <w:r w:rsidRPr="00B11E14">
        <w:rPr>
          <w:rFonts w:ascii="Georgia" w:hAnsi="Georgia"/>
          <w:b/>
        </w:rPr>
        <w:instrText>RFC</w:instrText>
      </w:r>
      <w:r w:rsidRPr="00B11E14">
        <w:rPr>
          <w:rFonts w:ascii="Georgia" w:hAnsi="Georgia"/>
        </w:rPr>
        <w:instrText xml:space="preserve">" </w:instrText>
      </w:r>
      <w:r w:rsidR="00BC36AA" w:rsidRPr="00B11E14">
        <w:rPr>
          <w:rFonts w:ascii="Georgia" w:eastAsia="Cambria" w:hAnsi="Georgia" w:cs="Times New Roman"/>
          <w:bCs/>
          <w:sz w:val="24"/>
        </w:rPr>
        <w:fldChar w:fldCharType="end"/>
      </w:r>
      <w:r w:rsidRPr="00B11E14">
        <w:rPr>
          <w:rFonts w:ascii="Georgia" w:eastAsia="Cambria" w:hAnsi="Georgia" w:cs="Times New Roman"/>
          <w:bCs/>
          <w:sz w:val="24"/>
        </w:rPr>
        <w:t xml:space="preserve"> (4511 à 4519).</w:t>
      </w:r>
    </w:p>
    <w:p w14:paraId="7E1EE919" w14:textId="77777777" w:rsidR="00B11E14" w:rsidRPr="00B11E14" w:rsidRDefault="00B11E14" w:rsidP="0086225E">
      <w:pPr>
        <w:pStyle w:val="niv1"/>
        <w:widowControl w:val="0"/>
        <w:spacing w:beforeLines="0" w:afterLines="0"/>
        <w:jc w:val="both"/>
        <w:rPr>
          <w:rFonts w:ascii="Georgia" w:eastAsia="Cambria" w:hAnsi="Georgia" w:cs="Times New Roman"/>
          <w:bCs/>
        </w:rPr>
      </w:pPr>
    </w:p>
    <w:p w14:paraId="02E168DC" w14:textId="77777777" w:rsidR="00B11E14" w:rsidRPr="00B11E14" w:rsidRDefault="00B11E14" w:rsidP="0086225E">
      <w:pPr>
        <w:pStyle w:val="niv1"/>
        <w:widowControl w:val="0"/>
        <w:spacing w:beforeLines="0" w:afterLines="0"/>
        <w:jc w:val="both"/>
        <w:rPr>
          <w:rFonts w:ascii="Georgia" w:eastAsia="Cambria" w:hAnsi="Georgia" w:cs="Times New Roman"/>
          <w:b/>
          <w:i/>
          <w:sz w:val="24"/>
        </w:rPr>
      </w:pPr>
      <w:r w:rsidRPr="00B11E14">
        <w:rPr>
          <w:rFonts w:ascii="Georgia" w:eastAsia="Cambria" w:hAnsi="Georgia" w:cs="Times New Roman"/>
          <w:b/>
          <w:sz w:val="24"/>
        </w:rPr>
        <w:t>LDAP Injection</w:t>
      </w:r>
      <w:r w:rsidR="00BC36AA" w:rsidRPr="00B11E14">
        <w:rPr>
          <w:rFonts w:ascii="Georgia" w:eastAsia="Cambria" w:hAnsi="Georgia" w:cs="Times New Roman"/>
          <w:b/>
          <w:sz w:val="24"/>
        </w:rPr>
        <w:fldChar w:fldCharType="begin"/>
      </w:r>
      <w:r w:rsidRPr="00B11E14">
        <w:rPr>
          <w:rFonts w:ascii="Georgia" w:hAnsi="Georgia"/>
        </w:rPr>
        <w:instrText xml:space="preserve"> XE "</w:instrText>
      </w:r>
      <w:r w:rsidRPr="00B11E14">
        <w:rPr>
          <w:rFonts w:ascii="Georgia" w:eastAsia="Cambria" w:hAnsi="Georgia" w:cs="Times New Roman"/>
          <w:b/>
          <w:sz w:val="24"/>
        </w:rPr>
        <w:instrText>LDAP Injection</w:instrText>
      </w:r>
      <w:r w:rsidRPr="00B11E14">
        <w:rPr>
          <w:rFonts w:ascii="Georgia" w:hAnsi="Georgia"/>
        </w:rPr>
        <w:instrText xml:space="preserve">" </w:instrText>
      </w:r>
      <w:r w:rsidR="00BC36AA" w:rsidRPr="00B11E14">
        <w:rPr>
          <w:rFonts w:ascii="Georgia" w:eastAsia="Cambria" w:hAnsi="Georgia" w:cs="Times New Roman"/>
          <w:b/>
          <w:sz w:val="24"/>
        </w:rPr>
        <w:fldChar w:fldCharType="end"/>
      </w:r>
      <w:r w:rsidRPr="00B11E14">
        <w:rPr>
          <w:rFonts w:ascii="Georgia" w:eastAsia="Cambria" w:hAnsi="Georgia" w:cs="Times New Roman"/>
          <w:b/>
          <w:sz w:val="24"/>
        </w:rPr>
        <w:t xml:space="preserve"> – </w:t>
      </w:r>
      <w:r w:rsidRPr="00B11E14">
        <w:rPr>
          <w:rFonts w:ascii="Georgia" w:eastAsia="Cambria" w:hAnsi="Georgia" w:cs="Times New Roman"/>
          <w:b/>
          <w:i/>
          <w:sz w:val="24"/>
        </w:rPr>
        <w:t>Lightweight Directory</w:t>
      </w:r>
      <w:r w:rsidR="00BC36AA" w:rsidRPr="00B11E14">
        <w:rPr>
          <w:rFonts w:ascii="Georgia" w:eastAsia="Cambria" w:hAnsi="Georgia" w:cs="Times New Roman"/>
          <w:b/>
          <w:i/>
          <w:sz w:val="24"/>
        </w:rPr>
        <w:fldChar w:fldCharType="begin"/>
      </w:r>
      <w:r w:rsidRPr="00B11E14">
        <w:rPr>
          <w:rFonts w:ascii="Georgia" w:hAnsi="Georgia"/>
        </w:rPr>
        <w:instrText xml:space="preserve"> XE "</w:instrText>
      </w:r>
      <w:r w:rsidRPr="00B11E14">
        <w:rPr>
          <w:rFonts w:ascii="Georgia" w:eastAsia="Cambria" w:hAnsi="Georgia" w:cs="Times New Roman"/>
          <w:bCs/>
          <w:i/>
        </w:rPr>
        <w:instrText>Directory</w:instrText>
      </w:r>
      <w:r w:rsidRPr="00B11E14">
        <w:rPr>
          <w:rFonts w:ascii="Georgia" w:hAnsi="Georgia"/>
        </w:rPr>
        <w:instrText xml:space="preserve">" </w:instrText>
      </w:r>
      <w:r w:rsidR="00BC36AA" w:rsidRPr="00B11E14">
        <w:rPr>
          <w:rFonts w:ascii="Georgia" w:eastAsia="Cambria" w:hAnsi="Georgia" w:cs="Times New Roman"/>
          <w:b/>
          <w:i/>
          <w:sz w:val="24"/>
        </w:rPr>
        <w:fldChar w:fldCharType="end"/>
      </w:r>
      <w:r w:rsidRPr="00B11E14">
        <w:rPr>
          <w:rFonts w:ascii="Georgia" w:eastAsia="Cambria" w:hAnsi="Georgia" w:cs="Times New Roman"/>
          <w:b/>
          <w:i/>
          <w:sz w:val="24"/>
        </w:rPr>
        <w:t xml:space="preserve"> Access Protocol</w:t>
      </w:r>
      <w:r w:rsidR="00BC36AA" w:rsidRPr="00B11E14">
        <w:rPr>
          <w:rFonts w:ascii="Georgia" w:eastAsia="Cambria" w:hAnsi="Georgia" w:cs="Times New Roman"/>
          <w:b/>
          <w:i/>
          <w:sz w:val="24"/>
        </w:rPr>
        <w:fldChar w:fldCharType="begin"/>
      </w:r>
      <w:r w:rsidRPr="00B11E14">
        <w:rPr>
          <w:rFonts w:ascii="Georgia" w:hAnsi="Georgia"/>
        </w:rPr>
        <w:instrText xml:space="preserve"> XE "</w:instrText>
      </w:r>
      <w:r w:rsidRPr="00B11E14">
        <w:rPr>
          <w:rFonts w:ascii="Georgia" w:eastAsia="Cambria" w:hAnsi="Georgia" w:cs="Times New Roman"/>
          <w:b/>
          <w:i/>
          <w:sz w:val="24"/>
        </w:rPr>
        <w:instrText>Lightweight Directory Access Protocol</w:instrText>
      </w:r>
      <w:r w:rsidRPr="00B11E14">
        <w:rPr>
          <w:rFonts w:ascii="Georgia" w:hAnsi="Georgia"/>
        </w:rPr>
        <w:instrText xml:space="preserve">" </w:instrText>
      </w:r>
      <w:r w:rsidR="00BC36AA" w:rsidRPr="00B11E14">
        <w:rPr>
          <w:rFonts w:ascii="Georgia" w:eastAsia="Cambria" w:hAnsi="Georgia" w:cs="Times New Roman"/>
          <w:b/>
          <w:i/>
          <w:sz w:val="24"/>
        </w:rPr>
        <w:fldChar w:fldCharType="end"/>
      </w:r>
      <w:r w:rsidRPr="00B11E14">
        <w:rPr>
          <w:rFonts w:ascii="Georgia" w:eastAsia="Cambria" w:hAnsi="Georgia" w:cs="Times New Roman"/>
          <w:b/>
          <w:i/>
          <w:sz w:val="24"/>
        </w:rPr>
        <w:t xml:space="preserve"> Injection</w:t>
      </w:r>
    </w:p>
    <w:p w14:paraId="1C806E4E" w14:textId="77777777" w:rsidR="00B11E14" w:rsidRPr="00B11E14" w:rsidRDefault="00B11E14" w:rsidP="0086225E">
      <w:pPr>
        <w:pStyle w:val="niv1"/>
        <w:widowControl w:val="0"/>
        <w:spacing w:beforeLines="0" w:afterLines="0"/>
        <w:ind w:left="709"/>
        <w:jc w:val="both"/>
        <w:rPr>
          <w:rFonts w:ascii="Georgia" w:eastAsia="Cambria" w:hAnsi="Georgia" w:cs="Times New Roman"/>
          <w:sz w:val="24"/>
        </w:rPr>
      </w:pPr>
      <w:r w:rsidRPr="00B11E14">
        <w:rPr>
          <w:rFonts w:ascii="Georgia" w:eastAsia="Cambria" w:hAnsi="Georgia" w:cs="Times New Roman"/>
          <w:sz w:val="24"/>
        </w:rPr>
        <w:t>Technique d’attaque qui permet la compromission d’un site Web qui utilise un serveur LDAP</w:t>
      </w:r>
      <w:r w:rsidR="00BC36AA" w:rsidRPr="00B11E14">
        <w:rPr>
          <w:rFonts w:ascii="Georgia" w:eastAsia="Cambria" w:hAnsi="Georgia" w:cs="Times New Roman"/>
          <w:sz w:val="24"/>
        </w:rPr>
        <w:fldChar w:fldCharType="begin"/>
      </w:r>
      <w:r w:rsidRPr="00B11E14">
        <w:rPr>
          <w:rFonts w:ascii="Georgia" w:hAnsi="Georgia"/>
        </w:rPr>
        <w:instrText xml:space="preserve"> XE "</w:instrText>
      </w:r>
      <w:r w:rsidRPr="00B11E14">
        <w:rPr>
          <w:rFonts w:ascii="Georgia" w:eastAsia="Cambria" w:hAnsi="Georgia" w:cs="Times New Roman"/>
          <w:b/>
          <w:sz w:val="24"/>
        </w:rPr>
        <w:instrText>LDAP</w:instrText>
      </w:r>
      <w:r w:rsidRPr="00B11E14">
        <w:rPr>
          <w:rFonts w:ascii="Georgia" w:hAnsi="Georgia"/>
        </w:rPr>
        <w:instrText xml:space="preserve">" </w:instrText>
      </w:r>
      <w:r w:rsidR="00BC36AA" w:rsidRPr="00B11E14">
        <w:rPr>
          <w:rFonts w:ascii="Georgia" w:eastAsia="Cambria" w:hAnsi="Georgia" w:cs="Times New Roman"/>
          <w:sz w:val="24"/>
        </w:rPr>
        <w:fldChar w:fldCharType="end"/>
      </w:r>
      <w:r w:rsidRPr="00B11E14">
        <w:rPr>
          <w:rFonts w:ascii="Georgia" w:eastAsia="Cambria" w:hAnsi="Georgia" w:cs="Times New Roman"/>
          <w:sz w:val="24"/>
        </w:rPr>
        <w:t xml:space="preserve">. Ce type d’attaque permet ainsi de saisir le contenu de l’annuaire. </w:t>
      </w:r>
    </w:p>
    <w:p w14:paraId="06146A87" w14:textId="77777777" w:rsidR="00B11E14" w:rsidRPr="00B11E14" w:rsidRDefault="00B11E14" w:rsidP="0086225E">
      <w:pPr>
        <w:widowControl w:val="0"/>
        <w:autoSpaceDE w:val="0"/>
        <w:autoSpaceDN w:val="0"/>
        <w:adjustRightInd w:val="0"/>
        <w:spacing w:after="0" w:line="240" w:lineRule="auto"/>
        <w:rPr>
          <w:rFonts w:ascii="Georgia" w:eastAsia="Cambria" w:hAnsi="Georgia" w:cs="Times New Roman"/>
          <w:bCs w:val="0"/>
          <w:sz w:val="20"/>
          <w:szCs w:val="20"/>
          <w:lang w:eastAsia="fr-FR"/>
        </w:rPr>
      </w:pPr>
    </w:p>
    <w:p w14:paraId="58476C66" w14:textId="77777777" w:rsidR="00B11E14" w:rsidRPr="00B11E14" w:rsidRDefault="00B11E14" w:rsidP="0086225E">
      <w:pPr>
        <w:widowControl w:val="0"/>
        <w:autoSpaceDE w:val="0"/>
        <w:autoSpaceDN w:val="0"/>
        <w:adjustRightInd w:val="0"/>
        <w:spacing w:after="0" w:line="240" w:lineRule="auto"/>
        <w:rPr>
          <w:rFonts w:ascii="Georgia" w:eastAsia="Cambria" w:hAnsi="Georgia" w:cs="Times New Roman"/>
          <w:b/>
          <w:bCs w:val="0"/>
          <w:i/>
          <w:szCs w:val="20"/>
          <w:lang w:eastAsia="fr-FR"/>
        </w:rPr>
      </w:pPr>
      <w:r w:rsidRPr="00B11E14">
        <w:rPr>
          <w:rFonts w:ascii="Georgia" w:eastAsia="Cambria" w:hAnsi="Georgia" w:cs="Times New Roman"/>
          <w:b/>
          <w:bCs w:val="0"/>
          <w:szCs w:val="20"/>
          <w:lang w:eastAsia="fr-FR"/>
        </w:rPr>
        <w:t>LDP</w:t>
      </w:r>
      <w:r w:rsidR="00BC36AA" w:rsidRPr="00B11E14">
        <w:rPr>
          <w:rFonts w:ascii="Georgia" w:eastAsia="Cambria" w:hAnsi="Georgia" w:cs="Times New Roman"/>
          <w:b/>
          <w:bCs w:val="0"/>
          <w:szCs w:val="20"/>
          <w:lang w:eastAsia="fr-FR"/>
        </w:rPr>
        <w:fldChar w:fldCharType="begin"/>
      </w:r>
      <w:r w:rsidRPr="00B11E14">
        <w:rPr>
          <w:rFonts w:ascii="Georgia" w:hAnsi="Georgia"/>
        </w:rPr>
        <w:instrText xml:space="preserve"> XE "</w:instrText>
      </w:r>
      <w:r w:rsidRPr="00B11E14">
        <w:rPr>
          <w:rFonts w:ascii="Georgia" w:eastAsia="Cambria" w:hAnsi="Georgia" w:cs="Times New Roman"/>
          <w:b/>
          <w:bCs w:val="0"/>
          <w:szCs w:val="20"/>
          <w:lang w:eastAsia="fr-FR"/>
        </w:rPr>
        <w:instrText>LDP</w:instrText>
      </w:r>
      <w:r w:rsidRPr="00B11E14">
        <w:rPr>
          <w:rFonts w:ascii="Georgia" w:hAnsi="Georgia"/>
        </w:rPr>
        <w:instrText xml:space="preserve">" </w:instrText>
      </w:r>
      <w:r w:rsidR="00BC36AA" w:rsidRPr="00B11E14">
        <w:rPr>
          <w:rFonts w:ascii="Georgia" w:eastAsia="Cambria" w:hAnsi="Georgia" w:cs="Times New Roman"/>
          <w:b/>
          <w:bCs w:val="0"/>
          <w:szCs w:val="20"/>
          <w:lang w:eastAsia="fr-FR"/>
        </w:rPr>
        <w:fldChar w:fldCharType="end"/>
      </w:r>
      <w:r w:rsidRPr="00B11E14">
        <w:rPr>
          <w:rFonts w:ascii="Georgia" w:eastAsia="Cambria" w:hAnsi="Georgia" w:cs="Times New Roman"/>
          <w:b/>
          <w:bCs w:val="0"/>
          <w:szCs w:val="20"/>
          <w:lang w:eastAsia="fr-FR"/>
        </w:rPr>
        <w:t xml:space="preserve"> - </w:t>
      </w:r>
      <w:r w:rsidRPr="00B11E14">
        <w:rPr>
          <w:rFonts w:ascii="Georgia" w:eastAsia="Cambria" w:hAnsi="Georgia" w:cs="Times New Roman"/>
          <w:b/>
          <w:bCs w:val="0"/>
          <w:i/>
          <w:szCs w:val="20"/>
          <w:lang w:eastAsia="fr-FR"/>
        </w:rPr>
        <w:t>Label Distribution Protocol</w:t>
      </w:r>
      <w:r w:rsidR="00BC36AA" w:rsidRPr="00B11E14">
        <w:rPr>
          <w:rFonts w:ascii="Georgia" w:eastAsia="Cambria" w:hAnsi="Georgia" w:cs="Times New Roman"/>
          <w:b/>
          <w:bCs w:val="0"/>
          <w:i/>
          <w:szCs w:val="20"/>
          <w:lang w:eastAsia="fr-FR"/>
        </w:rPr>
        <w:fldChar w:fldCharType="begin"/>
      </w:r>
      <w:r w:rsidRPr="00B11E14">
        <w:rPr>
          <w:rFonts w:ascii="Georgia" w:hAnsi="Georgia"/>
        </w:rPr>
        <w:instrText xml:space="preserve"> XE "</w:instrText>
      </w:r>
      <w:r w:rsidRPr="00B11E14">
        <w:rPr>
          <w:rFonts w:ascii="Georgia" w:eastAsia="Cambria" w:hAnsi="Georgia" w:cs="Times New Roman"/>
          <w:b/>
          <w:bCs w:val="0"/>
          <w:i/>
          <w:szCs w:val="20"/>
          <w:lang w:eastAsia="fr-FR"/>
        </w:rPr>
        <w:instrText>Label Distribution Protocol</w:instrText>
      </w:r>
      <w:r w:rsidRPr="00B11E14">
        <w:rPr>
          <w:rFonts w:ascii="Georgia" w:hAnsi="Georgia"/>
        </w:rPr>
        <w:instrText xml:space="preserve">" </w:instrText>
      </w:r>
      <w:r w:rsidR="00BC36AA" w:rsidRPr="00B11E14">
        <w:rPr>
          <w:rFonts w:ascii="Georgia" w:eastAsia="Cambria" w:hAnsi="Georgia" w:cs="Times New Roman"/>
          <w:b/>
          <w:bCs w:val="0"/>
          <w:i/>
          <w:szCs w:val="20"/>
          <w:lang w:eastAsia="fr-FR"/>
        </w:rPr>
        <w:fldChar w:fldCharType="end"/>
      </w:r>
    </w:p>
    <w:p w14:paraId="4716571A" w14:textId="77777777" w:rsidR="00B11E14" w:rsidRPr="00B11E14" w:rsidRDefault="00B11E14" w:rsidP="0086225E">
      <w:pPr>
        <w:widowControl w:val="0"/>
        <w:autoSpaceDE w:val="0"/>
        <w:autoSpaceDN w:val="0"/>
        <w:adjustRightInd w:val="0"/>
        <w:spacing w:after="0" w:line="240" w:lineRule="auto"/>
        <w:rPr>
          <w:rFonts w:ascii="Georgia" w:eastAsia="Cambria" w:hAnsi="Georgia" w:cs="Times New Roman"/>
          <w:bCs w:val="0"/>
          <w:szCs w:val="20"/>
          <w:lang w:eastAsia="fr-FR"/>
        </w:rPr>
      </w:pPr>
      <w:r w:rsidRPr="00B11E14">
        <w:rPr>
          <w:rFonts w:ascii="Georgia" w:eastAsia="Cambria" w:hAnsi="Georgia" w:cs="Times New Roman"/>
          <w:bCs w:val="0"/>
          <w:szCs w:val="20"/>
          <w:lang w:eastAsia="fr-FR"/>
        </w:rPr>
        <w:t>(Protocole de distribution de label</w:t>
      </w:r>
      <w:r w:rsidR="00BC36AA" w:rsidRPr="00B11E14">
        <w:rPr>
          <w:rFonts w:ascii="Georgia" w:eastAsia="Cambria" w:hAnsi="Georgia" w:cs="Times New Roman"/>
          <w:bCs w:val="0"/>
          <w:szCs w:val="20"/>
          <w:lang w:eastAsia="fr-FR"/>
        </w:rPr>
        <w:fldChar w:fldCharType="begin"/>
      </w:r>
      <w:r w:rsidRPr="00B11E14">
        <w:rPr>
          <w:rFonts w:ascii="Georgia" w:hAnsi="Georgia"/>
        </w:rPr>
        <w:instrText xml:space="preserve"> XE "</w:instrText>
      </w:r>
      <w:r w:rsidRPr="00B11E14">
        <w:rPr>
          <w:rFonts w:ascii="Georgia" w:eastAsia="Cambria" w:hAnsi="Georgia" w:cs="Times New Roman"/>
          <w:bCs w:val="0"/>
          <w:szCs w:val="20"/>
          <w:lang w:eastAsia="fr-FR"/>
        </w:rPr>
        <w:instrText>Protocole de distribution de label</w:instrText>
      </w:r>
      <w:r w:rsidRPr="00B11E14">
        <w:rPr>
          <w:rFonts w:ascii="Georgia" w:hAnsi="Georgia"/>
        </w:rPr>
        <w:instrText xml:space="preserve">" </w:instrText>
      </w:r>
      <w:r w:rsidR="00BC36AA" w:rsidRPr="00B11E14">
        <w:rPr>
          <w:rFonts w:ascii="Georgia" w:eastAsia="Cambria" w:hAnsi="Georgia" w:cs="Times New Roman"/>
          <w:bCs w:val="0"/>
          <w:szCs w:val="20"/>
          <w:lang w:eastAsia="fr-FR"/>
        </w:rPr>
        <w:fldChar w:fldCharType="end"/>
      </w:r>
      <w:r w:rsidRPr="00B11E14">
        <w:rPr>
          <w:rFonts w:ascii="Georgia" w:eastAsia="Cambria" w:hAnsi="Georgia" w:cs="Times New Roman"/>
          <w:bCs w:val="0"/>
          <w:szCs w:val="20"/>
          <w:lang w:eastAsia="fr-FR"/>
        </w:rPr>
        <w:t>)</w:t>
      </w:r>
    </w:p>
    <w:p w14:paraId="3F185650" w14:textId="77777777" w:rsidR="00B11E14" w:rsidRPr="00B11E14" w:rsidRDefault="00B11E14" w:rsidP="0086225E">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B11E14">
        <w:rPr>
          <w:rFonts w:ascii="Georgia" w:eastAsia="Cambria" w:hAnsi="Georgia" w:cs="Times New Roman"/>
          <w:bCs w:val="0"/>
          <w:szCs w:val="20"/>
          <w:lang w:eastAsia="fr-FR"/>
        </w:rPr>
        <w:t>Dans un réseau MPLS*</w:t>
      </w:r>
      <w:r w:rsidR="00BC36AA" w:rsidRPr="00B11E14">
        <w:rPr>
          <w:rFonts w:ascii="Georgia" w:eastAsia="Cambria" w:hAnsi="Georgia" w:cs="Times New Roman"/>
          <w:bCs w:val="0"/>
          <w:szCs w:val="20"/>
          <w:lang w:eastAsia="fr-FR"/>
        </w:rPr>
        <w:fldChar w:fldCharType="begin"/>
      </w:r>
      <w:r w:rsidRPr="00B11E14">
        <w:rPr>
          <w:rFonts w:ascii="Georgia" w:hAnsi="Georgia"/>
        </w:rPr>
        <w:instrText xml:space="preserve"> XE "</w:instrText>
      </w:r>
      <w:r w:rsidRPr="00B11E14">
        <w:rPr>
          <w:rFonts w:ascii="Georgia" w:eastAsia="Cambria" w:hAnsi="Georgia" w:cs="Times New Roman"/>
          <w:b/>
          <w:bCs w:val="0"/>
          <w:szCs w:val="20"/>
          <w:lang w:eastAsia="fr-FR"/>
        </w:rPr>
        <w:instrText>MPLS</w:instrText>
      </w:r>
      <w:r w:rsidRPr="00B11E14">
        <w:rPr>
          <w:rFonts w:ascii="Georgia" w:hAnsi="Georgia"/>
        </w:rPr>
        <w:instrText xml:space="preserve">" </w:instrText>
      </w:r>
      <w:r w:rsidR="00BC36AA" w:rsidRPr="00B11E14">
        <w:rPr>
          <w:rFonts w:ascii="Georgia" w:eastAsia="Cambria" w:hAnsi="Georgia" w:cs="Times New Roman"/>
          <w:bCs w:val="0"/>
          <w:szCs w:val="20"/>
          <w:lang w:eastAsia="fr-FR"/>
        </w:rPr>
        <w:fldChar w:fldCharType="end"/>
      </w:r>
      <w:r w:rsidRPr="00B11E14">
        <w:rPr>
          <w:rFonts w:ascii="Georgia" w:eastAsia="Cambria" w:hAnsi="Georgia" w:cs="Times New Roman"/>
          <w:bCs w:val="0"/>
          <w:szCs w:val="20"/>
          <w:lang w:eastAsia="fr-FR"/>
        </w:rPr>
        <w:t>, protocole* qui permet de transmettre aux routeurs (LSR</w:t>
      </w:r>
      <w:r w:rsidR="00BC36AA" w:rsidRPr="00B11E14">
        <w:rPr>
          <w:rFonts w:ascii="Georgia" w:eastAsia="Cambria" w:hAnsi="Georgia" w:cs="Times New Roman"/>
          <w:bCs w:val="0"/>
          <w:szCs w:val="20"/>
          <w:lang w:eastAsia="fr-FR"/>
        </w:rPr>
        <w:fldChar w:fldCharType="begin"/>
      </w:r>
      <w:r w:rsidRPr="00B11E14">
        <w:rPr>
          <w:rFonts w:ascii="Georgia" w:hAnsi="Georgia"/>
        </w:rPr>
        <w:instrText xml:space="preserve"> XE "</w:instrText>
      </w:r>
      <w:r w:rsidRPr="00B11E14">
        <w:rPr>
          <w:rFonts w:ascii="Georgia" w:eastAsia="Cambria" w:hAnsi="Georgia" w:cs="Times New Roman"/>
          <w:bCs w:val="0"/>
          <w:sz w:val="20"/>
          <w:szCs w:val="20"/>
          <w:lang w:eastAsia="fr-FR"/>
        </w:rPr>
        <w:instrText>LSR</w:instrText>
      </w:r>
      <w:r w:rsidRPr="00B11E14">
        <w:rPr>
          <w:rFonts w:ascii="Georgia" w:hAnsi="Georgia"/>
        </w:rPr>
        <w:instrText xml:space="preserve">" </w:instrText>
      </w:r>
      <w:r w:rsidR="00BC36AA" w:rsidRPr="00B11E14">
        <w:rPr>
          <w:rFonts w:ascii="Georgia" w:eastAsia="Cambria" w:hAnsi="Georgia" w:cs="Times New Roman"/>
          <w:bCs w:val="0"/>
          <w:szCs w:val="20"/>
          <w:lang w:eastAsia="fr-FR"/>
        </w:rPr>
        <w:fldChar w:fldCharType="end"/>
      </w:r>
      <w:r w:rsidRPr="00B11E14">
        <w:rPr>
          <w:rFonts w:ascii="Georgia" w:eastAsia="Cambria" w:hAnsi="Georgia" w:cs="Times New Roman"/>
          <w:bCs w:val="0"/>
          <w:szCs w:val="20"/>
          <w:lang w:eastAsia="fr-FR"/>
        </w:rPr>
        <w:t>*) les informations nécessaires pour associer les labels.</w:t>
      </w:r>
    </w:p>
    <w:p w14:paraId="23B41B0C" w14:textId="77777777" w:rsidR="00B11E14" w:rsidRPr="00B11E14" w:rsidRDefault="00B11E14" w:rsidP="0086225E">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B11E14">
        <w:rPr>
          <w:rFonts w:ascii="Georgia" w:eastAsia="Cambria" w:hAnsi="Georgia" w:cs="Times New Roman"/>
          <w:bCs w:val="0"/>
          <w:szCs w:val="20"/>
          <w:lang w:eastAsia="fr-FR"/>
        </w:rPr>
        <w:t>Voir MPLS.</w:t>
      </w:r>
    </w:p>
    <w:p w14:paraId="4F7E68FC" w14:textId="77777777" w:rsidR="00B11E14" w:rsidRPr="00B11E14" w:rsidRDefault="00B11E14" w:rsidP="0086225E">
      <w:pPr>
        <w:widowControl w:val="0"/>
        <w:autoSpaceDE w:val="0"/>
        <w:autoSpaceDN w:val="0"/>
        <w:adjustRightInd w:val="0"/>
        <w:spacing w:after="0" w:line="240" w:lineRule="auto"/>
        <w:rPr>
          <w:rFonts w:ascii="Georgia" w:eastAsia="Cambria" w:hAnsi="Georgia" w:cs="Times New Roman"/>
          <w:bCs w:val="0"/>
          <w:szCs w:val="20"/>
          <w:lang w:eastAsia="fr-FR"/>
        </w:rPr>
      </w:pPr>
    </w:p>
    <w:p w14:paraId="3F8E6C48" w14:textId="77777777" w:rsidR="00B11E14" w:rsidRPr="00B11E14" w:rsidRDefault="00B11E14" w:rsidP="00106D7C">
      <w:pPr>
        <w:widowControl w:val="0"/>
        <w:autoSpaceDE w:val="0"/>
        <w:autoSpaceDN w:val="0"/>
        <w:adjustRightInd w:val="0"/>
        <w:spacing w:after="0" w:line="240" w:lineRule="auto"/>
        <w:rPr>
          <w:rFonts w:ascii="Georgia" w:eastAsia="Cambria" w:hAnsi="Georgia" w:cs="Times New Roman"/>
          <w:b/>
          <w:bCs w:val="0"/>
          <w:i/>
          <w:szCs w:val="20"/>
          <w:lang w:eastAsia="fr-FR"/>
        </w:rPr>
      </w:pPr>
      <w:r w:rsidRPr="00B11E14">
        <w:rPr>
          <w:rFonts w:ascii="Georgia" w:eastAsia="Cambria" w:hAnsi="Georgia" w:cs="Times New Roman"/>
          <w:b/>
          <w:bCs w:val="0"/>
          <w:i/>
          <w:szCs w:val="20"/>
          <w:lang w:eastAsia="fr-FR"/>
        </w:rPr>
        <w:t>Least Cost Routing</w:t>
      </w:r>
      <w:r w:rsidR="00BC36AA" w:rsidRPr="00B11E14">
        <w:rPr>
          <w:rFonts w:ascii="Georgia" w:eastAsia="Cambria" w:hAnsi="Georgia" w:cs="Times New Roman"/>
          <w:b/>
          <w:bCs w:val="0"/>
          <w:i/>
          <w:szCs w:val="20"/>
          <w:lang w:eastAsia="fr-FR"/>
        </w:rPr>
        <w:fldChar w:fldCharType="begin"/>
      </w:r>
      <w:r w:rsidRPr="00B11E14">
        <w:rPr>
          <w:rFonts w:ascii="Georgia" w:hAnsi="Georgia"/>
        </w:rPr>
        <w:instrText xml:space="preserve"> XE "</w:instrText>
      </w:r>
      <w:r w:rsidRPr="00B11E14">
        <w:rPr>
          <w:rFonts w:ascii="Georgia" w:eastAsia="Cambria" w:hAnsi="Georgia" w:cs="Times New Roman"/>
          <w:b/>
          <w:bCs w:val="0"/>
          <w:i/>
          <w:szCs w:val="20"/>
          <w:lang w:eastAsia="fr-FR"/>
        </w:rPr>
        <w:instrText>Least Cost Routing</w:instrText>
      </w:r>
      <w:r w:rsidRPr="00B11E14">
        <w:rPr>
          <w:rFonts w:ascii="Georgia" w:hAnsi="Georgia"/>
        </w:rPr>
        <w:instrText xml:space="preserve">" </w:instrText>
      </w:r>
      <w:r w:rsidR="00BC36AA" w:rsidRPr="00B11E14">
        <w:rPr>
          <w:rFonts w:ascii="Georgia" w:eastAsia="Cambria" w:hAnsi="Georgia" w:cs="Times New Roman"/>
          <w:b/>
          <w:bCs w:val="0"/>
          <w:i/>
          <w:szCs w:val="20"/>
          <w:lang w:eastAsia="fr-FR"/>
        </w:rPr>
        <w:fldChar w:fldCharType="end"/>
      </w:r>
    </w:p>
    <w:p w14:paraId="55DCCCBD" w14:textId="77777777" w:rsidR="00B11E14" w:rsidRPr="00B11E14" w:rsidRDefault="00B11E14" w:rsidP="000B5626">
      <w:pPr>
        <w:widowControl w:val="0"/>
        <w:autoSpaceDE w:val="0"/>
        <w:autoSpaceDN w:val="0"/>
        <w:adjustRightInd w:val="0"/>
        <w:spacing w:after="0" w:line="240" w:lineRule="auto"/>
        <w:rPr>
          <w:rFonts w:ascii="Georgia" w:eastAsia="Cambria" w:hAnsi="Georgia" w:cs="Times New Roman"/>
          <w:bCs w:val="0"/>
          <w:szCs w:val="20"/>
          <w:lang w:eastAsia="fr-FR"/>
        </w:rPr>
      </w:pPr>
      <w:r w:rsidRPr="00B11E14">
        <w:rPr>
          <w:rFonts w:ascii="Georgia" w:eastAsia="Cambria" w:hAnsi="Georgia" w:cs="Times New Roman"/>
          <w:bCs w:val="0"/>
          <w:szCs w:val="20"/>
          <w:lang w:eastAsia="fr-FR"/>
        </w:rPr>
        <w:t>(Routage</w:t>
      </w:r>
      <w:r w:rsidR="00BC36AA" w:rsidRPr="00B11E14">
        <w:rPr>
          <w:rFonts w:ascii="Georgia" w:eastAsia="Cambria" w:hAnsi="Georgia" w:cs="Times New Roman"/>
          <w:bCs w:val="0"/>
          <w:szCs w:val="20"/>
          <w:lang w:eastAsia="fr-FR"/>
        </w:rPr>
        <w:fldChar w:fldCharType="begin"/>
      </w:r>
      <w:r w:rsidRPr="00B11E14">
        <w:rPr>
          <w:rFonts w:ascii="Georgia" w:hAnsi="Georgia"/>
        </w:rPr>
        <w:instrText xml:space="preserve"> XE "</w:instrText>
      </w:r>
      <w:r w:rsidRPr="00B11E14">
        <w:rPr>
          <w:rFonts w:ascii="Georgia" w:hAnsi="Georgia"/>
          <w:b/>
        </w:rPr>
        <w:instrText>Routage</w:instrText>
      </w:r>
      <w:r w:rsidRPr="00B11E14">
        <w:rPr>
          <w:rFonts w:ascii="Georgia" w:hAnsi="Georgia"/>
        </w:rPr>
        <w:instrText xml:space="preserve">" </w:instrText>
      </w:r>
      <w:r w:rsidR="00BC36AA" w:rsidRPr="00B11E14">
        <w:rPr>
          <w:rFonts w:ascii="Georgia" w:eastAsia="Cambria" w:hAnsi="Georgia" w:cs="Times New Roman"/>
          <w:bCs w:val="0"/>
          <w:szCs w:val="20"/>
          <w:lang w:eastAsia="fr-FR"/>
        </w:rPr>
        <w:fldChar w:fldCharType="end"/>
      </w:r>
      <w:r w:rsidRPr="00B11E14">
        <w:rPr>
          <w:rFonts w:ascii="Georgia" w:eastAsia="Cambria" w:hAnsi="Georgia" w:cs="Times New Roman"/>
          <w:bCs w:val="0"/>
          <w:szCs w:val="20"/>
          <w:lang w:eastAsia="fr-FR"/>
        </w:rPr>
        <w:t xml:space="preserve"> à moindre coût</w:t>
      </w:r>
      <w:r w:rsidR="00BC36AA" w:rsidRPr="00B11E14">
        <w:rPr>
          <w:rFonts w:ascii="Georgia" w:eastAsia="Cambria" w:hAnsi="Georgia" w:cs="Times New Roman"/>
          <w:bCs w:val="0"/>
          <w:szCs w:val="20"/>
          <w:lang w:eastAsia="fr-FR"/>
        </w:rPr>
        <w:fldChar w:fldCharType="begin"/>
      </w:r>
      <w:r w:rsidRPr="00B11E14">
        <w:rPr>
          <w:rFonts w:ascii="Georgia" w:hAnsi="Georgia"/>
        </w:rPr>
        <w:instrText xml:space="preserve"> XE "</w:instrText>
      </w:r>
      <w:r w:rsidRPr="00B11E14">
        <w:rPr>
          <w:rFonts w:ascii="Georgia" w:eastAsia="Cambria" w:hAnsi="Georgia" w:cs="Times New Roman"/>
          <w:bCs w:val="0"/>
          <w:szCs w:val="20"/>
          <w:lang w:eastAsia="fr-FR"/>
        </w:rPr>
        <w:instrText>Routage à moindre coût</w:instrText>
      </w:r>
      <w:r w:rsidRPr="00B11E14">
        <w:rPr>
          <w:rFonts w:ascii="Georgia" w:hAnsi="Georgia"/>
        </w:rPr>
        <w:instrText xml:space="preserve">" </w:instrText>
      </w:r>
      <w:r w:rsidR="00BC36AA" w:rsidRPr="00B11E14">
        <w:rPr>
          <w:rFonts w:ascii="Georgia" w:eastAsia="Cambria" w:hAnsi="Georgia" w:cs="Times New Roman"/>
          <w:bCs w:val="0"/>
          <w:szCs w:val="20"/>
          <w:lang w:eastAsia="fr-FR"/>
        </w:rPr>
        <w:fldChar w:fldCharType="end"/>
      </w:r>
      <w:r w:rsidRPr="00B11E14">
        <w:rPr>
          <w:rFonts w:ascii="Georgia" w:eastAsia="Cambria" w:hAnsi="Georgia" w:cs="Times New Roman"/>
          <w:bCs w:val="0"/>
          <w:szCs w:val="20"/>
          <w:lang w:eastAsia="fr-FR"/>
        </w:rPr>
        <w:t>)</w:t>
      </w:r>
    </w:p>
    <w:p w14:paraId="12A74C8C" w14:textId="77777777" w:rsidR="00B11E14" w:rsidRPr="00B11E14" w:rsidRDefault="00B11E14" w:rsidP="000B562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B11E14">
        <w:rPr>
          <w:rFonts w:ascii="Georgia" w:eastAsia="Cambria" w:hAnsi="Georgia" w:cs="Times New Roman"/>
          <w:bCs w:val="0"/>
          <w:szCs w:val="20"/>
          <w:lang w:eastAsia="fr-FR"/>
        </w:rPr>
        <w:t>Type de routage qui permet de choisir, pour un appel, en priorité les routes les moins chères.</w:t>
      </w:r>
    </w:p>
    <w:p w14:paraId="37306130" w14:textId="77777777" w:rsidR="00B11E14" w:rsidRPr="00B11E14" w:rsidRDefault="00B11E14" w:rsidP="000B5626">
      <w:pPr>
        <w:widowControl w:val="0"/>
        <w:autoSpaceDE w:val="0"/>
        <w:autoSpaceDN w:val="0"/>
        <w:adjustRightInd w:val="0"/>
        <w:spacing w:after="0" w:line="240" w:lineRule="auto"/>
        <w:ind w:left="709"/>
        <w:rPr>
          <w:rFonts w:ascii="Georgia" w:eastAsia="Cambria" w:hAnsi="Georgia" w:cs="Times New Roman"/>
          <w:bCs w:val="0"/>
          <w:szCs w:val="20"/>
          <w:lang w:eastAsia="fr-FR"/>
        </w:rPr>
      </w:pPr>
    </w:p>
    <w:p w14:paraId="560D4F78" w14:textId="77777777" w:rsidR="00B11E14" w:rsidRPr="00B11E14" w:rsidRDefault="00B11E14" w:rsidP="000B5626">
      <w:pPr>
        <w:widowControl w:val="0"/>
        <w:autoSpaceDE w:val="0"/>
        <w:autoSpaceDN w:val="0"/>
        <w:adjustRightInd w:val="0"/>
        <w:spacing w:after="0" w:line="240" w:lineRule="auto"/>
        <w:jc w:val="both"/>
        <w:rPr>
          <w:rFonts w:ascii="Georgia" w:eastAsia="Cambria" w:hAnsi="Georgia" w:cs="Times New Roman"/>
          <w:bCs w:val="0"/>
          <w:szCs w:val="20"/>
          <w:lang w:eastAsia="fr-FR"/>
        </w:rPr>
      </w:pPr>
      <w:r w:rsidRPr="00B11E14">
        <w:rPr>
          <w:rFonts w:ascii="Georgia" w:eastAsia="Cambria" w:hAnsi="Georgia" w:cs="Times New Roman"/>
          <w:b/>
          <w:bCs w:val="0"/>
          <w:szCs w:val="20"/>
          <w:lang w:eastAsia="fr-FR"/>
        </w:rPr>
        <w:t>Liaison</w:t>
      </w:r>
      <w:r w:rsidR="00BC36AA" w:rsidRPr="00B11E14">
        <w:rPr>
          <w:rFonts w:ascii="Georgia" w:eastAsia="Cambria" w:hAnsi="Georgia" w:cs="Times New Roman"/>
          <w:bCs w:val="0"/>
          <w:szCs w:val="20"/>
          <w:lang w:eastAsia="fr-FR"/>
        </w:rPr>
        <w:fldChar w:fldCharType="begin"/>
      </w:r>
      <w:r w:rsidRPr="00B11E14">
        <w:rPr>
          <w:rFonts w:ascii="Georgia" w:hAnsi="Georgia"/>
        </w:rPr>
        <w:instrText xml:space="preserve"> XE "</w:instrText>
      </w:r>
      <w:r w:rsidRPr="00B11E14">
        <w:rPr>
          <w:rFonts w:ascii="Georgia" w:eastAsia="Cambria" w:hAnsi="Georgia" w:cs="Times New Roman"/>
          <w:bCs w:val="0"/>
          <w:szCs w:val="20"/>
          <w:lang w:eastAsia="fr-FR"/>
        </w:rPr>
        <w:instrText>Liaison</w:instrText>
      </w:r>
      <w:r w:rsidRPr="00B11E14">
        <w:rPr>
          <w:rFonts w:ascii="Georgia" w:hAnsi="Georgia"/>
        </w:rPr>
        <w:instrText xml:space="preserve">" </w:instrText>
      </w:r>
      <w:r w:rsidR="00BC36AA" w:rsidRPr="00B11E14">
        <w:rPr>
          <w:rFonts w:ascii="Georgia" w:eastAsia="Cambria" w:hAnsi="Georgia" w:cs="Times New Roman"/>
          <w:bCs w:val="0"/>
          <w:szCs w:val="20"/>
          <w:lang w:eastAsia="fr-FR"/>
        </w:rPr>
        <w:fldChar w:fldCharType="end"/>
      </w:r>
    </w:p>
    <w:p w14:paraId="57AE910C" w14:textId="77777777" w:rsidR="00B11E14" w:rsidRPr="00B11E14" w:rsidRDefault="00B11E14" w:rsidP="00B11E14">
      <w:pPr>
        <w:widowControl w:val="0"/>
        <w:autoSpaceDE w:val="0"/>
        <w:autoSpaceDN w:val="0"/>
        <w:adjustRightInd w:val="0"/>
        <w:spacing w:after="0" w:line="240" w:lineRule="auto"/>
        <w:jc w:val="both"/>
        <w:rPr>
          <w:rFonts w:ascii="Georgia" w:eastAsia="Cambria" w:hAnsi="Georgia" w:cs="Times New Roman"/>
          <w:bCs w:val="0"/>
          <w:i/>
          <w:szCs w:val="20"/>
          <w:lang w:eastAsia="fr-FR"/>
        </w:rPr>
      </w:pPr>
      <w:r w:rsidRPr="00B11E14">
        <w:rPr>
          <w:rFonts w:ascii="Georgia" w:eastAsia="Cambria" w:hAnsi="Georgia" w:cs="Times New Roman"/>
          <w:bCs w:val="0"/>
          <w:szCs w:val="20"/>
          <w:lang w:eastAsia="fr-FR"/>
        </w:rPr>
        <w:t>(</w:t>
      </w:r>
      <w:r w:rsidRPr="00B11E14">
        <w:rPr>
          <w:rFonts w:ascii="Georgia" w:eastAsia="Cambria" w:hAnsi="Georgia" w:cs="Times New Roman"/>
          <w:bCs w:val="0"/>
          <w:i/>
          <w:szCs w:val="20"/>
          <w:lang w:eastAsia="fr-FR"/>
        </w:rPr>
        <w:t>Liaison, link)</w:t>
      </w:r>
    </w:p>
    <w:p w14:paraId="5EFF6D1F" w14:textId="77777777" w:rsidR="00B11E14" w:rsidRPr="00B11E14" w:rsidRDefault="00B11E14" w:rsidP="00B11E14">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B11E14">
        <w:rPr>
          <w:rFonts w:ascii="Georgia" w:eastAsia="Cambria" w:hAnsi="Georgia" w:cs="Times New Roman"/>
          <w:bCs w:val="0"/>
          <w:szCs w:val="20"/>
          <w:lang w:eastAsia="fr-FR"/>
        </w:rPr>
        <w:t>Ensemble des ressources nécessaires pour mettre en com</w:t>
      </w:r>
      <w:r>
        <w:rPr>
          <w:rFonts w:ascii="Georgia" w:eastAsia="Cambria" w:hAnsi="Georgia" w:cs="Times New Roman"/>
          <w:bCs w:val="0"/>
          <w:szCs w:val="20"/>
          <w:lang w:eastAsia="fr-FR"/>
        </w:rPr>
        <w:softHyphen/>
      </w:r>
      <w:r w:rsidRPr="00B11E14">
        <w:rPr>
          <w:rFonts w:ascii="Georgia" w:eastAsia="Cambria" w:hAnsi="Georgia" w:cs="Times New Roman"/>
          <w:bCs w:val="0"/>
          <w:szCs w:val="20"/>
          <w:lang w:eastAsia="fr-FR"/>
        </w:rPr>
        <w:t>mu</w:t>
      </w:r>
      <w:r>
        <w:rPr>
          <w:rFonts w:ascii="Georgia" w:eastAsia="Cambria" w:hAnsi="Georgia" w:cs="Times New Roman"/>
          <w:bCs w:val="0"/>
          <w:szCs w:val="20"/>
          <w:lang w:eastAsia="fr-FR"/>
        </w:rPr>
        <w:softHyphen/>
      </w:r>
      <w:r w:rsidRPr="00B11E14">
        <w:rPr>
          <w:rFonts w:ascii="Georgia" w:eastAsia="Cambria" w:hAnsi="Georgia" w:cs="Times New Roman"/>
          <w:bCs w:val="0"/>
          <w:szCs w:val="20"/>
          <w:lang w:eastAsia="fr-FR"/>
        </w:rPr>
        <w:t>nication deux équipements via un réseau d’inter</w:t>
      </w:r>
      <w:r>
        <w:rPr>
          <w:rFonts w:ascii="Georgia" w:eastAsia="Cambria" w:hAnsi="Georgia" w:cs="Times New Roman"/>
          <w:bCs w:val="0"/>
          <w:szCs w:val="20"/>
          <w:lang w:eastAsia="fr-FR"/>
        </w:rPr>
        <w:softHyphen/>
      </w:r>
      <w:r w:rsidRPr="00B11E14">
        <w:rPr>
          <w:rFonts w:ascii="Georgia" w:eastAsia="Cambria" w:hAnsi="Georgia" w:cs="Times New Roman"/>
          <w:bCs w:val="0"/>
          <w:szCs w:val="20"/>
          <w:lang w:eastAsia="fr-FR"/>
        </w:rPr>
        <w:t>con</w:t>
      </w:r>
      <w:r>
        <w:rPr>
          <w:rFonts w:ascii="Georgia" w:eastAsia="Cambria" w:hAnsi="Georgia" w:cs="Times New Roman"/>
          <w:bCs w:val="0"/>
          <w:szCs w:val="20"/>
          <w:lang w:eastAsia="fr-FR"/>
        </w:rPr>
        <w:softHyphen/>
      </w:r>
      <w:r w:rsidRPr="00B11E14">
        <w:rPr>
          <w:rFonts w:ascii="Georgia" w:eastAsia="Cambria" w:hAnsi="Georgia" w:cs="Times New Roman"/>
          <w:bCs w:val="0"/>
          <w:szCs w:val="20"/>
          <w:lang w:eastAsia="fr-FR"/>
        </w:rPr>
        <w:t>nexion. Une liaison est donc un moyen de communiquer des caractéristiques spécifiées entre deux points</w:t>
      </w:r>
      <w:r w:rsidRPr="00B11E14">
        <w:rPr>
          <w:rStyle w:val="Appelnotedebasdep"/>
          <w:rFonts w:ascii="Georgia" w:eastAsia="Cambria" w:hAnsi="Georgia" w:cs="Times New Roman"/>
          <w:bCs w:val="0"/>
          <w:szCs w:val="20"/>
          <w:lang w:eastAsia="fr-FR"/>
        </w:rPr>
        <w:footnoteReference w:id="153"/>
      </w:r>
      <w:r w:rsidRPr="00B11E14">
        <w:rPr>
          <w:rFonts w:ascii="Georgia" w:eastAsia="Cambria" w:hAnsi="Georgia" w:cs="Times New Roman"/>
          <w:bCs w:val="0"/>
          <w:szCs w:val="20"/>
          <w:lang w:eastAsia="fr-FR"/>
        </w:rPr>
        <w:t>.</w:t>
      </w:r>
    </w:p>
    <w:p w14:paraId="080A3075" w14:textId="77777777" w:rsidR="00B11E14" w:rsidRPr="00B11E14" w:rsidRDefault="00B11E14" w:rsidP="00B11E14">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B11E14">
        <w:rPr>
          <w:rFonts w:ascii="Georgia" w:eastAsia="Cambria" w:hAnsi="Georgia" w:cs="Times New Roman"/>
          <w:bCs w:val="0"/>
          <w:szCs w:val="20"/>
          <w:lang w:eastAsia="fr-FR"/>
        </w:rPr>
        <w:t xml:space="preserve">Il existe plusieurs types de liaison en fonction du sens et du nombre de signaux que le canal véhicule. On parle ainsi de liaison </w:t>
      </w:r>
      <w:r w:rsidRPr="00B11E14">
        <w:rPr>
          <w:rFonts w:ascii="Georgia" w:eastAsia="Cambria" w:hAnsi="Georgia" w:cs="Times New Roman"/>
          <w:bCs w:val="0"/>
          <w:i/>
          <w:szCs w:val="20"/>
          <w:lang w:eastAsia="fr-FR"/>
        </w:rPr>
        <w:t>duplex</w:t>
      </w:r>
      <w:r w:rsidRPr="00B11E14">
        <w:rPr>
          <w:rFonts w:ascii="Georgia" w:eastAsia="Cambria" w:hAnsi="Georgia" w:cs="Times New Roman"/>
          <w:bCs w:val="0"/>
          <w:szCs w:val="20"/>
          <w:lang w:eastAsia="fr-FR"/>
        </w:rPr>
        <w:t xml:space="preserve"> lorsque le canal ne supporte qu’un seul signal à la fois et de </w:t>
      </w:r>
      <w:r w:rsidRPr="00B11E14">
        <w:rPr>
          <w:rFonts w:ascii="Georgia" w:eastAsia="Cambria" w:hAnsi="Georgia" w:cs="Times New Roman"/>
          <w:bCs w:val="0"/>
          <w:i/>
          <w:szCs w:val="20"/>
          <w:lang w:eastAsia="fr-FR"/>
        </w:rPr>
        <w:t>simplex</w:t>
      </w:r>
      <w:r w:rsidRPr="00B11E14">
        <w:rPr>
          <w:rFonts w:ascii="Georgia" w:eastAsia="Cambria" w:hAnsi="Georgia" w:cs="Times New Roman"/>
          <w:bCs w:val="0"/>
          <w:szCs w:val="20"/>
          <w:lang w:eastAsia="fr-FR"/>
        </w:rPr>
        <w:t xml:space="preserve"> si par ailleurs, il est véhiculé dans une seule direction. Pour que deux équipements communiquent sur un même canal la liaison est dite duplex (elle s’effectue dans les deux sens). Le signal peut alors changer de sens et aller d’un équipement à l’autre et inversement, on parle alors de </w:t>
      </w:r>
      <w:r w:rsidRPr="00B11E14">
        <w:rPr>
          <w:rFonts w:ascii="Georgia" w:eastAsia="Cambria" w:hAnsi="Georgia" w:cs="Times New Roman"/>
          <w:bCs w:val="0"/>
          <w:i/>
          <w:szCs w:val="20"/>
          <w:lang w:eastAsia="fr-FR"/>
        </w:rPr>
        <w:t>half-duplex</w:t>
      </w:r>
      <w:r w:rsidRPr="00B11E14">
        <w:rPr>
          <w:rFonts w:ascii="Georgia" w:eastAsia="Cambria" w:hAnsi="Georgia" w:cs="Times New Roman"/>
          <w:bCs w:val="0"/>
          <w:szCs w:val="20"/>
          <w:lang w:eastAsia="fr-FR"/>
        </w:rPr>
        <w:t xml:space="preserve"> ou être transporté simultanément dans les deux sens, on parlera de </w:t>
      </w:r>
      <w:r w:rsidRPr="00B11E14">
        <w:rPr>
          <w:rFonts w:ascii="Georgia" w:eastAsia="Cambria" w:hAnsi="Georgia" w:cs="Times New Roman"/>
          <w:bCs w:val="0"/>
          <w:i/>
          <w:szCs w:val="20"/>
          <w:lang w:eastAsia="fr-FR"/>
        </w:rPr>
        <w:t>full-duplex</w:t>
      </w:r>
      <w:r w:rsidRPr="00B11E14">
        <w:rPr>
          <w:rFonts w:ascii="Georgia" w:eastAsia="Cambria" w:hAnsi="Georgia" w:cs="Times New Roman"/>
          <w:bCs w:val="0"/>
          <w:szCs w:val="20"/>
          <w:lang w:eastAsia="fr-FR"/>
        </w:rPr>
        <w:t>.</w:t>
      </w:r>
    </w:p>
    <w:p w14:paraId="09F1A517" w14:textId="77777777" w:rsidR="00B11E14" w:rsidRPr="00B11E14" w:rsidRDefault="00B11E14" w:rsidP="00B11E14">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B11E14">
        <w:rPr>
          <w:rFonts w:ascii="Georgia" w:eastAsia="Cambria" w:hAnsi="Georgia" w:cs="Times New Roman"/>
          <w:bCs w:val="0"/>
          <w:szCs w:val="20"/>
          <w:lang w:eastAsia="fr-FR"/>
        </w:rPr>
        <w:t xml:space="preserve">Voir </w:t>
      </w:r>
      <w:r w:rsidRPr="00B11E14">
        <w:rPr>
          <w:rFonts w:ascii="Georgia" w:eastAsia="Cambria" w:hAnsi="Georgia" w:cs="Times New Roman"/>
          <w:bCs w:val="0"/>
          <w:i/>
          <w:szCs w:val="20"/>
          <w:lang w:eastAsia="fr-FR"/>
        </w:rPr>
        <w:t>Duplex.</w:t>
      </w:r>
    </w:p>
    <w:p w14:paraId="165719C2" w14:textId="77777777" w:rsidR="00B11E14" w:rsidRPr="00B11E14" w:rsidRDefault="00B11E14" w:rsidP="00B11E14">
      <w:pPr>
        <w:widowControl w:val="0"/>
        <w:autoSpaceDE w:val="0"/>
        <w:autoSpaceDN w:val="0"/>
        <w:adjustRightInd w:val="0"/>
        <w:spacing w:after="0" w:line="240" w:lineRule="auto"/>
        <w:jc w:val="both"/>
        <w:rPr>
          <w:rFonts w:ascii="Georgia" w:eastAsia="Cambria" w:hAnsi="Georgia" w:cs="Times New Roman"/>
          <w:bCs w:val="0"/>
          <w:szCs w:val="20"/>
          <w:lang w:eastAsia="fr-FR"/>
        </w:rPr>
      </w:pPr>
    </w:p>
    <w:p w14:paraId="2683D602" w14:textId="77777777" w:rsidR="00B11E14" w:rsidRPr="00B11E14" w:rsidRDefault="00B11E14" w:rsidP="00B11E14">
      <w:pPr>
        <w:widowControl w:val="0"/>
        <w:autoSpaceDE w:val="0"/>
        <w:autoSpaceDN w:val="0"/>
        <w:adjustRightInd w:val="0"/>
        <w:spacing w:after="0" w:line="240" w:lineRule="auto"/>
        <w:jc w:val="both"/>
        <w:rPr>
          <w:rFonts w:ascii="Georgia" w:eastAsia="Cambria" w:hAnsi="Georgia" w:cs="Times New Roman"/>
          <w:b/>
          <w:bCs w:val="0"/>
          <w:szCs w:val="20"/>
          <w:lang w:eastAsia="fr-FR"/>
        </w:rPr>
      </w:pPr>
      <w:r w:rsidRPr="00B11E14">
        <w:rPr>
          <w:rFonts w:ascii="Georgia" w:eastAsia="Cambria" w:hAnsi="Georgia" w:cs="Times New Roman"/>
          <w:b/>
          <w:bCs w:val="0"/>
          <w:szCs w:val="20"/>
          <w:lang w:eastAsia="fr-FR"/>
        </w:rPr>
        <w:t>Liaison commutée</w:t>
      </w:r>
      <w:r w:rsidR="00BC36AA" w:rsidRPr="00B11E14">
        <w:rPr>
          <w:rFonts w:ascii="Georgia" w:eastAsia="Cambria" w:hAnsi="Georgia" w:cs="Times New Roman"/>
          <w:b/>
          <w:bCs w:val="0"/>
          <w:szCs w:val="20"/>
          <w:lang w:eastAsia="fr-FR"/>
        </w:rPr>
        <w:fldChar w:fldCharType="begin"/>
      </w:r>
      <w:r w:rsidRPr="00B11E14">
        <w:rPr>
          <w:rFonts w:ascii="Georgia" w:hAnsi="Georgia"/>
        </w:rPr>
        <w:instrText xml:space="preserve"> XE "</w:instrText>
      </w:r>
      <w:r w:rsidRPr="00B11E14">
        <w:rPr>
          <w:rFonts w:ascii="Georgia" w:eastAsia="Cambria" w:hAnsi="Georgia" w:cs="Times New Roman"/>
          <w:b/>
          <w:bCs w:val="0"/>
          <w:szCs w:val="20"/>
          <w:lang w:eastAsia="fr-FR"/>
        </w:rPr>
        <w:instrText>Liaison commutée</w:instrText>
      </w:r>
      <w:r w:rsidRPr="00B11E14">
        <w:rPr>
          <w:rFonts w:ascii="Georgia" w:hAnsi="Georgia"/>
        </w:rPr>
        <w:instrText xml:space="preserve">" </w:instrText>
      </w:r>
      <w:r w:rsidR="00BC36AA" w:rsidRPr="00B11E14">
        <w:rPr>
          <w:rFonts w:ascii="Georgia" w:eastAsia="Cambria" w:hAnsi="Georgia" w:cs="Times New Roman"/>
          <w:b/>
          <w:bCs w:val="0"/>
          <w:szCs w:val="20"/>
          <w:lang w:eastAsia="fr-FR"/>
        </w:rPr>
        <w:fldChar w:fldCharType="end"/>
      </w:r>
    </w:p>
    <w:p w14:paraId="2AB5DCD9" w14:textId="77777777" w:rsidR="00B11E14" w:rsidRPr="00B11E14" w:rsidRDefault="00B11E14" w:rsidP="00B11E14">
      <w:pPr>
        <w:widowControl w:val="0"/>
        <w:autoSpaceDE w:val="0"/>
        <w:autoSpaceDN w:val="0"/>
        <w:adjustRightInd w:val="0"/>
        <w:spacing w:after="0" w:line="240" w:lineRule="auto"/>
        <w:jc w:val="both"/>
        <w:rPr>
          <w:rFonts w:ascii="Georgia" w:eastAsia="Cambria" w:hAnsi="Georgia" w:cs="Times New Roman"/>
          <w:bCs w:val="0"/>
          <w:i/>
          <w:szCs w:val="20"/>
          <w:lang w:eastAsia="fr-FR"/>
        </w:rPr>
      </w:pPr>
      <w:r w:rsidRPr="00B11E14">
        <w:rPr>
          <w:rFonts w:ascii="Georgia" w:eastAsia="Cambria" w:hAnsi="Georgia" w:cs="Times New Roman"/>
          <w:bCs w:val="0"/>
          <w:i/>
          <w:szCs w:val="20"/>
          <w:lang w:eastAsia="fr-FR"/>
        </w:rPr>
        <w:t>(Circuit</w:t>
      </w:r>
      <w:r w:rsidR="00BC36AA" w:rsidRPr="00B11E14">
        <w:rPr>
          <w:rFonts w:ascii="Georgia" w:eastAsia="Cambria" w:hAnsi="Georgia" w:cs="Times New Roman"/>
          <w:bCs w:val="0"/>
          <w:i/>
          <w:szCs w:val="20"/>
          <w:lang w:eastAsia="fr-FR"/>
        </w:rPr>
        <w:fldChar w:fldCharType="begin"/>
      </w:r>
      <w:r w:rsidRPr="00B11E14">
        <w:rPr>
          <w:rFonts w:ascii="Georgia" w:hAnsi="Georgia"/>
        </w:rPr>
        <w:instrText xml:space="preserve"> XE "</w:instrText>
      </w:r>
      <w:r w:rsidRPr="00B11E14">
        <w:rPr>
          <w:rFonts w:ascii="Georgia" w:eastAsia="Cambria" w:hAnsi="Georgia" w:cs="Times New Roman"/>
          <w:b/>
          <w:bCs w:val="0"/>
          <w:szCs w:val="20"/>
          <w:lang w:eastAsia="fr-FR"/>
        </w:rPr>
        <w:instrText>Circuit</w:instrText>
      </w:r>
      <w:r w:rsidRPr="00B11E14">
        <w:rPr>
          <w:rFonts w:ascii="Georgia" w:hAnsi="Georgia"/>
        </w:rPr>
        <w:instrText xml:space="preserve">" </w:instrText>
      </w:r>
      <w:r w:rsidR="00BC36AA" w:rsidRPr="00B11E14">
        <w:rPr>
          <w:rFonts w:ascii="Georgia" w:eastAsia="Cambria" w:hAnsi="Georgia" w:cs="Times New Roman"/>
          <w:bCs w:val="0"/>
          <w:i/>
          <w:szCs w:val="20"/>
          <w:lang w:eastAsia="fr-FR"/>
        </w:rPr>
        <w:fldChar w:fldCharType="end"/>
      </w:r>
      <w:r w:rsidRPr="00B11E14">
        <w:rPr>
          <w:rFonts w:ascii="Georgia" w:eastAsia="Cambria" w:hAnsi="Georgia" w:cs="Times New Roman"/>
          <w:bCs w:val="0"/>
          <w:i/>
          <w:szCs w:val="20"/>
          <w:lang w:eastAsia="fr-FR"/>
        </w:rPr>
        <w:t xml:space="preserve"> switched connection</w:t>
      </w:r>
      <w:r w:rsidR="00BC36AA" w:rsidRPr="00B11E14">
        <w:rPr>
          <w:rFonts w:ascii="Georgia" w:eastAsia="Cambria" w:hAnsi="Georgia" w:cs="Times New Roman"/>
          <w:bCs w:val="0"/>
          <w:i/>
          <w:szCs w:val="20"/>
          <w:lang w:eastAsia="fr-FR"/>
        </w:rPr>
        <w:fldChar w:fldCharType="begin"/>
      </w:r>
      <w:r w:rsidRPr="00B11E14">
        <w:rPr>
          <w:rFonts w:ascii="Georgia" w:hAnsi="Georgia"/>
        </w:rPr>
        <w:instrText xml:space="preserve"> XE "</w:instrText>
      </w:r>
      <w:r w:rsidRPr="00B11E14">
        <w:rPr>
          <w:rFonts w:ascii="Georgia" w:eastAsia="Cambria" w:hAnsi="Georgia" w:cs="Times New Roman"/>
          <w:bCs w:val="0"/>
          <w:i/>
          <w:szCs w:val="20"/>
          <w:lang w:eastAsia="fr-FR"/>
        </w:rPr>
        <w:instrText>Circuit switched connection</w:instrText>
      </w:r>
      <w:r w:rsidRPr="00B11E14">
        <w:rPr>
          <w:rFonts w:ascii="Georgia" w:hAnsi="Georgia"/>
        </w:rPr>
        <w:instrText xml:space="preserve">" </w:instrText>
      </w:r>
      <w:r w:rsidR="00BC36AA" w:rsidRPr="00B11E14">
        <w:rPr>
          <w:rFonts w:ascii="Georgia" w:eastAsia="Cambria" w:hAnsi="Georgia" w:cs="Times New Roman"/>
          <w:bCs w:val="0"/>
          <w:i/>
          <w:szCs w:val="20"/>
          <w:lang w:eastAsia="fr-FR"/>
        </w:rPr>
        <w:fldChar w:fldCharType="end"/>
      </w:r>
      <w:r w:rsidRPr="00B11E14">
        <w:rPr>
          <w:rFonts w:ascii="Georgia" w:eastAsia="Cambria" w:hAnsi="Georgia" w:cs="Times New Roman"/>
          <w:bCs w:val="0"/>
          <w:i/>
          <w:szCs w:val="20"/>
          <w:lang w:eastAsia="fr-FR"/>
        </w:rPr>
        <w:t>)</w:t>
      </w:r>
    </w:p>
    <w:p w14:paraId="1DE64DAC" w14:textId="77777777" w:rsidR="00B11E14" w:rsidRPr="00B11E14" w:rsidRDefault="00B11E14" w:rsidP="00B11E14">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B11E14">
        <w:rPr>
          <w:rFonts w:ascii="Georgia" w:eastAsia="Cambria" w:hAnsi="Georgia" w:cs="Times New Roman"/>
          <w:bCs w:val="0"/>
          <w:szCs w:val="20"/>
          <w:lang w:eastAsia="fr-FR"/>
        </w:rPr>
        <w:t>Une liaison commutée s’oppose à une liaison permanente car le canal de communication est établi de manière ponctuelle et limitée dans le temps. La commutation consiste donc à établir un canal physique pour une liaison donnée durant un temps donné, puis libérer la ressource.</w:t>
      </w:r>
    </w:p>
    <w:p w14:paraId="273E74FC" w14:textId="77777777" w:rsidR="00B11E14" w:rsidRPr="00B11E14" w:rsidRDefault="00B11E14" w:rsidP="00B11E14">
      <w:pPr>
        <w:widowControl w:val="0"/>
        <w:autoSpaceDE w:val="0"/>
        <w:autoSpaceDN w:val="0"/>
        <w:adjustRightInd w:val="0"/>
        <w:spacing w:after="0" w:line="240" w:lineRule="auto"/>
        <w:jc w:val="both"/>
        <w:rPr>
          <w:rFonts w:ascii="Georgia" w:eastAsia="Cambria" w:hAnsi="Georgia" w:cs="Times New Roman"/>
          <w:bCs w:val="0"/>
          <w:szCs w:val="20"/>
          <w:lang w:eastAsia="fr-FR"/>
        </w:rPr>
      </w:pPr>
    </w:p>
    <w:p w14:paraId="221AB58D" w14:textId="77777777" w:rsidR="00B11E14" w:rsidRPr="00B11E14" w:rsidRDefault="00B11E14" w:rsidP="00B11E14">
      <w:pPr>
        <w:widowControl w:val="0"/>
        <w:autoSpaceDE w:val="0"/>
        <w:autoSpaceDN w:val="0"/>
        <w:adjustRightInd w:val="0"/>
        <w:spacing w:after="0" w:line="240" w:lineRule="auto"/>
        <w:jc w:val="both"/>
        <w:rPr>
          <w:rFonts w:ascii="Georgia" w:eastAsia="Cambria" w:hAnsi="Georgia" w:cs="Times New Roman"/>
          <w:b/>
          <w:bCs w:val="0"/>
          <w:szCs w:val="20"/>
          <w:lang w:eastAsia="fr-FR"/>
        </w:rPr>
      </w:pPr>
      <w:r w:rsidRPr="00B11E14">
        <w:rPr>
          <w:rFonts w:ascii="Georgia" w:eastAsia="Cambria" w:hAnsi="Georgia" w:cs="Times New Roman"/>
          <w:b/>
          <w:bCs w:val="0"/>
          <w:szCs w:val="20"/>
          <w:lang w:eastAsia="fr-FR"/>
        </w:rPr>
        <w:t>Liaison descendante</w:t>
      </w:r>
      <w:r w:rsidR="00BC36AA" w:rsidRPr="00B11E14">
        <w:rPr>
          <w:rFonts w:ascii="Georgia" w:eastAsia="Cambria" w:hAnsi="Georgia" w:cs="Times New Roman"/>
          <w:b/>
          <w:bCs w:val="0"/>
          <w:szCs w:val="20"/>
          <w:lang w:eastAsia="fr-FR"/>
        </w:rPr>
        <w:fldChar w:fldCharType="begin"/>
      </w:r>
      <w:r w:rsidRPr="00B11E14">
        <w:rPr>
          <w:rFonts w:ascii="Georgia" w:hAnsi="Georgia"/>
        </w:rPr>
        <w:instrText xml:space="preserve"> XE "</w:instrText>
      </w:r>
      <w:r w:rsidRPr="00B11E14">
        <w:rPr>
          <w:rFonts w:ascii="Georgia" w:eastAsia="Cambria" w:hAnsi="Georgia" w:cs="Times New Roman"/>
          <w:b/>
          <w:bCs w:val="0"/>
          <w:szCs w:val="20"/>
          <w:lang w:eastAsia="fr-FR"/>
        </w:rPr>
        <w:instrText>Liaison descendante</w:instrText>
      </w:r>
      <w:r w:rsidRPr="00B11E14">
        <w:rPr>
          <w:rFonts w:ascii="Georgia" w:hAnsi="Georgia"/>
        </w:rPr>
        <w:instrText xml:space="preserve">" </w:instrText>
      </w:r>
      <w:r w:rsidR="00BC36AA" w:rsidRPr="00B11E14">
        <w:rPr>
          <w:rFonts w:ascii="Georgia" w:eastAsia="Cambria" w:hAnsi="Georgia" w:cs="Times New Roman"/>
          <w:b/>
          <w:bCs w:val="0"/>
          <w:szCs w:val="20"/>
          <w:lang w:eastAsia="fr-FR"/>
        </w:rPr>
        <w:fldChar w:fldCharType="end"/>
      </w:r>
    </w:p>
    <w:p w14:paraId="75B39911" w14:textId="77777777" w:rsidR="00B11E14" w:rsidRPr="00B11E14" w:rsidRDefault="00B11E14" w:rsidP="00B11E14">
      <w:pPr>
        <w:widowControl w:val="0"/>
        <w:autoSpaceDE w:val="0"/>
        <w:autoSpaceDN w:val="0"/>
        <w:adjustRightInd w:val="0"/>
        <w:spacing w:after="0" w:line="240" w:lineRule="auto"/>
        <w:jc w:val="both"/>
        <w:rPr>
          <w:rFonts w:ascii="Georgia" w:eastAsia="Cambria" w:hAnsi="Georgia" w:cs="Times New Roman"/>
          <w:bCs w:val="0"/>
          <w:i/>
          <w:szCs w:val="20"/>
          <w:lang w:eastAsia="fr-FR"/>
        </w:rPr>
      </w:pPr>
      <w:r w:rsidRPr="00B11E14">
        <w:rPr>
          <w:rFonts w:ascii="Georgia" w:eastAsia="Cambria" w:hAnsi="Georgia" w:cs="Times New Roman"/>
          <w:bCs w:val="0"/>
          <w:i/>
          <w:szCs w:val="20"/>
          <w:lang w:eastAsia="fr-FR"/>
        </w:rPr>
        <w:t>(Downlink</w:t>
      </w:r>
      <w:r w:rsidR="00BC36AA" w:rsidRPr="00B11E14">
        <w:rPr>
          <w:rFonts w:ascii="Georgia" w:eastAsia="Cambria" w:hAnsi="Georgia" w:cs="Times New Roman"/>
          <w:bCs w:val="0"/>
          <w:i/>
          <w:szCs w:val="20"/>
          <w:lang w:eastAsia="fr-FR"/>
        </w:rPr>
        <w:fldChar w:fldCharType="begin"/>
      </w:r>
      <w:r w:rsidRPr="00B11E14">
        <w:rPr>
          <w:rFonts w:ascii="Georgia" w:hAnsi="Georgia"/>
        </w:rPr>
        <w:instrText xml:space="preserve"> XE "</w:instrText>
      </w:r>
      <w:r w:rsidRPr="00B11E14">
        <w:rPr>
          <w:rFonts w:ascii="Georgia" w:eastAsia="Cambria" w:hAnsi="Georgia" w:cs="Times New Roman"/>
          <w:bCs w:val="0"/>
          <w:i/>
          <w:szCs w:val="20"/>
          <w:lang w:eastAsia="fr-FR"/>
        </w:rPr>
        <w:instrText>Downlink</w:instrText>
      </w:r>
      <w:r w:rsidRPr="00B11E14">
        <w:rPr>
          <w:rFonts w:ascii="Georgia" w:hAnsi="Georgia"/>
        </w:rPr>
        <w:instrText xml:space="preserve">" </w:instrText>
      </w:r>
      <w:r w:rsidR="00BC36AA" w:rsidRPr="00B11E14">
        <w:rPr>
          <w:rFonts w:ascii="Georgia" w:eastAsia="Cambria" w:hAnsi="Georgia" w:cs="Times New Roman"/>
          <w:bCs w:val="0"/>
          <w:i/>
          <w:szCs w:val="20"/>
          <w:lang w:eastAsia="fr-FR"/>
        </w:rPr>
        <w:fldChar w:fldCharType="end"/>
      </w:r>
      <w:r w:rsidRPr="00B11E14">
        <w:rPr>
          <w:rFonts w:ascii="Georgia" w:eastAsia="Cambria" w:hAnsi="Georgia" w:cs="Times New Roman"/>
          <w:bCs w:val="0"/>
          <w:i/>
          <w:szCs w:val="20"/>
          <w:lang w:eastAsia="fr-FR"/>
        </w:rPr>
        <w:t>)</w:t>
      </w:r>
    </w:p>
    <w:p w14:paraId="06041FE2" w14:textId="77777777" w:rsidR="00B11E14" w:rsidRPr="00B11E14" w:rsidRDefault="00B11E14" w:rsidP="00B11E14">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B11E14">
        <w:rPr>
          <w:rFonts w:ascii="Georgia" w:eastAsia="Cambria" w:hAnsi="Georgia" w:cs="Times New Roman"/>
          <w:bCs w:val="0"/>
          <w:szCs w:val="20"/>
          <w:lang w:eastAsia="fr-FR"/>
        </w:rPr>
        <w:t>Liaison de télécommunication d’une station spatiale vers une station terrienne ou d’une station de base vers une station mobile</w:t>
      </w:r>
      <w:r w:rsidRPr="00B11E14">
        <w:rPr>
          <w:rStyle w:val="Appelnotedebasdep"/>
          <w:rFonts w:ascii="Georgia" w:eastAsia="Cambria" w:hAnsi="Georgia" w:cs="Times New Roman"/>
          <w:bCs w:val="0"/>
          <w:szCs w:val="20"/>
          <w:lang w:eastAsia="fr-FR"/>
        </w:rPr>
        <w:footnoteReference w:id="154"/>
      </w:r>
      <w:r w:rsidRPr="00B11E14">
        <w:rPr>
          <w:rFonts w:ascii="Georgia" w:eastAsia="Cambria" w:hAnsi="Georgia" w:cs="Times New Roman"/>
          <w:bCs w:val="0"/>
          <w:szCs w:val="20"/>
          <w:lang w:eastAsia="fr-FR"/>
        </w:rPr>
        <w:t>.</w:t>
      </w:r>
    </w:p>
    <w:p w14:paraId="6747DA92" w14:textId="77777777" w:rsidR="00B11E14" w:rsidRPr="00B11E14" w:rsidRDefault="00B11E14" w:rsidP="00B11E14">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p>
    <w:p w14:paraId="4A98F917" w14:textId="77777777" w:rsidR="00B11E14" w:rsidRPr="00B11E14" w:rsidRDefault="00B11E14" w:rsidP="00B11E14">
      <w:pPr>
        <w:widowControl w:val="0"/>
        <w:autoSpaceDE w:val="0"/>
        <w:autoSpaceDN w:val="0"/>
        <w:adjustRightInd w:val="0"/>
        <w:spacing w:after="0" w:line="240" w:lineRule="auto"/>
        <w:jc w:val="both"/>
        <w:rPr>
          <w:rFonts w:ascii="Georgia" w:eastAsia="Cambria" w:hAnsi="Georgia" w:cs="Times New Roman"/>
          <w:bCs w:val="0"/>
          <w:szCs w:val="20"/>
          <w:lang w:eastAsia="fr-FR"/>
        </w:rPr>
      </w:pPr>
      <w:r w:rsidRPr="00B11E14">
        <w:rPr>
          <w:rFonts w:ascii="Georgia" w:eastAsia="Cambria" w:hAnsi="Georgia" w:cs="Times New Roman"/>
          <w:b/>
          <w:bCs w:val="0"/>
          <w:szCs w:val="20"/>
          <w:lang w:eastAsia="fr-FR"/>
        </w:rPr>
        <w:t>Liaison de données</w:t>
      </w:r>
      <w:r w:rsidR="00BC36AA" w:rsidRPr="00B11E14">
        <w:rPr>
          <w:rFonts w:ascii="Georgia" w:eastAsia="Cambria" w:hAnsi="Georgia" w:cs="Times New Roman"/>
          <w:b/>
          <w:bCs w:val="0"/>
          <w:szCs w:val="20"/>
          <w:lang w:eastAsia="fr-FR"/>
        </w:rPr>
        <w:fldChar w:fldCharType="begin"/>
      </w:r>
      <w:r w:rsidRPr="00B11E14">
        <w:rPr>
          <w:rFonts w:ascii="Georgia" w:hAnsi="Georgia"/>
        </w:rPr>
        <w:instrText xml:space="preserve"> XE "</w:instrText>
      </w:r>
      <w:r w:rsidRPr="00B11E14">
        <w:rPr>
          <w:rFonts w:ascii="Georgia" w:eastAsia="Cambria" w:hAnsi="Georgia" w:cs="Times New Roman"/>
          <w:b/>
          <w:bCs w:val="0"/>
          <w:szCs w:val="20"/>
          <w:lang w:eastAsia="fr-FR"/>
        </w:rPr>
        <w:instrText>Liaison de données</w:instrText>
      </w:r>
      <w:r w:rsidRPr="00B11E14">
        <w:rPr>
          <w:rFonts w:ascii="Georgia" w:hAnsi="Georgia"/>
        </w:rPr>
        <w:instrText xml:space="preserve">" </w:instrText>
      </w:r>
      <w:r w:rsidR="00BC36AA" w:rsidRPr="00B11E14">
        <w:rPr>
          <w:rFonts w:ascii="Georgia" w:eastAsia="Cambria" w:hAnsi="Georgia" w:cs="Times New Roman"/>
          <w:b/>
          <w:bCs w:val="0"/>
          <w:szCs w:val="20"/>
          <w:lang w:eastAsia="fr-FR"/>
        </w:rPr>
        <w:fldChar w:fldCharType="end"/>
      </w:r>
      <w:r w:rsidRPr="00B11E14">
        <w:rPr>
          <w:rFonts w:ascii="Georgia" w:eastAsia="Cambria" w:hAnsi="Georgia" w:cs="Times New Roman"/>
          <w:bCs w:val="0"/>
          <w:szCs w:val="20"/>
          <w:lang w:eastAsia="fr-FR"/>
        </w:rPr>
        <w:t xml:space="preserve"> </w:t>
      </w:r>
    </w:p>
    <w:p w14:paraId="6998D054" w14:textId="77777777" w:rsidR="00B11E14" w:rsidRPr="00B11E14" w:rsidRDefault="00B11E14" w:rsidP="00B11E14">
      <w:pPr>
        <w:widowControl w:val="0"/>
        <w:autoSpaceDE w:val="0"/>
        <w:autoSpaceDN w:val="0"/>
        <w:adjustRightInd w:val="0"/>
        <w:spacing w:after="0" w:line="240" w:lineRule="auto"/>
        <w:jc w:val="both"/>
        <w:rPr>
          <w:rFonts w:ascii="Georgia" w:eastAsia="Cambria" w:hAnsi="Georgia" w:cs="Times New Roman"/>
          <w:bCs w:val="0"/>
          <w:i/>
          <w:szCs w:val="20"/>
          <w:lang w:eastAsia="fr-FR"/>
        </w:rPr>
      </w:pPr>
      <w:r w:rsidRPr="00B11E14">
        <w:rPr>
          <w:rFonts w:ascii="Georgia" w:eastAsia="Cambria" w:hAnsi="Georgia" w:cs="Times New Roman"/>
          <w:bCs w:val="0"/>
          <w:i/>
          <w:szCs w:val="20"/>
          <w:lang w:eastAsia="fr-FR"/>
        </w:rPr>
        <w:t>(Data</w:t>
      </w:r>
      <w:r w:rsidR="00BC36AA" w:rsidRPr="00B11E14">
        <w:rPr>
          <w:rFonts w:ascii="Georgia" w:eastAsia="Cambria" w:hAnsi="Georgia" w:cs="Times New Roman"/>
          <w:bCs w:val="0"/>
          <w:i/>
          <w:szCs w:val="20"/>
          <w:lang w:eastAsia="fr-FR"/>
        </w:rPr>
        <w:fldChar w:fldCharType="begin"/>
      </w:r>
      <w:r w:rsidRPr="00B11E14">
        <w:rPr>
          <w:rFonts w:ascii="Georgia" w:hAnsi="Georgia"/>
        </w:rPr>
        <w:instrText xml:space="preserve"> XE "</w:instrText>
      </w:r>
      <w:r w:rsidRPr="00B11E14">
        <w:rPr>
          <w:rFonts w:ascii="Georgia" w:hAnsi="Georgia"/>
          <w:i/>
        </w:rPr>
        <w:instrText>Data</w:instrText>
      </w:r>
      <w:r w:rsidRPr="00B11E14">
        <w:rPr>
          <w:rFonts w:ascii="Georgia" w:hAnsi="Georgia"/>
        </w:rPr>
        <w:instrText xml:space="preserve">" </w:instrText>
      </w:r>
      <w:r w:rsidR="00BC36AA" w:rsidRPr="00B11E14">
        <w:rPr>
          <w:rFonts w:ascii="Georgia" w:eastAsia="Cambria" w:hAnsi="Georgia" w:cs="Times New Roman"/>
          <w:bCs w:val="0"/>
          <w:i/>
          <w:szCs w:val="20"/>
          <w:lang w:eastAsia="fr-FR"/>
        </w:rPr>
        <w:fldChar w:fldCharType="end"/>
      </w:r>
      <w:r w:rsidRPr="00B11E14">
        <w:rPr>
          <w:rFonts w:ascii="Georgia" w:eastAsia="Cambria" w:hAnsi="Georgia" w:cs="Times New Roman"/>
          <w:bCs w:val="0"/>
          <w:i/>
          <w:szCs w:val="20"/>
          <w:lang w:eastAsia="fr-FR"/>
        </w:rPr>
        <w:t xml:space="preserve"> Link</w:t>
      </w:r>
      <w:r w:rsidR="00BC36AA" w:rsidRPr="00B11E14">
        <w:rPr>
          <w:rFonts w:ascii="Georgia" w:eastAsia="Cambria" w:hAnsi="Georgia" w:cs="Times New Roman"/>
          <w:bCs w:val="0"/>
          <w:i/>
          <w:szCs w:val="20"/>
          <w:lang w:eastAsia="fr-FR"/>
        </w:rPr>
        <w:fldChar w:fldCharType="begin"/>
      </w:r>
      <w:r w:rsidRPr="00B11E14">
        <w:rPr>
          <w:rFonts w:ascii="Georgia" w:hAnsi="Georgia"/>
        </w:rPr>
        <w:instrText xml:space="preserve"> XE "</w:instrText>
      </w:r>
      <w:r w:rsidRPr="00B11E14">
        <w:rPr>
          <w:rFonts w:ascii="Georgia" w:eastAsia="Cambria" w:hAnsi="Georgia" w:cs="Times New Roman"/>
          <w:bCs w:val="0"/>
          <w:i/>
          <w:szCs w:val="20"/>
          <w:lang w:eastAsia="fr-FR"/>
        </w:rPr>
        <w:instrText>Data Link</w:instrText>
      </w:r>
      <w:r w:rsidRPr="00B11E14">
        <w:rPr>
          <w:rFonts w:ascii="Georgia" w:hAnsi="Georgia"/>
        </w:rPr>
        <w:instrText xml:space="preserve">" </w:instrText>
      </w:r>
      <w:r w:rsidR="00BC36AA" w:rsidRPr="00B11E14">
        <w:rPr>
          <w:rFonts w:ascii="Georgia" w:eastAsia="Cambria" w:hAnsi="Georgia" w:cs="Times New Roman"/>
          <w:bCs w:val="0"/>
          <w:i/>
          <w:szCs w:val="20"/>
          <w:lang w:eastAsia="fr-FR"/>
        </w:rPr>
        <w:fldChar w:fldCharType="end"/>
      </w:r>
      <w:r w:rsidRPr="00B11E14">
        <w:rPr>
          <w:rFonts w:ascii="Georgia" w:eastAsia="Cambria" w:hAnsi="Georgia" w:cs="Times New Roman"/>
          <w:bCs w:val="0"/>
          <w:i/>
          <w:szCs w:val="20"/>
          <w:lang w:eastAsia="fr-FR"/>
        </w:rPr>
        <w:t>)</w:t>
      </w:r>
    </w:p>
    <w:p w14:paraId="267D12B7" w14:textId="77777777" w:rsidR="00B11E14" w:rsidRPr="00B11E14" w:rsidRDefault="00B11E14" w:rsidP="0086225E">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B11E14">
        <w:rPr>
          <w:rFonts w:ascii="Georgia" w:eastAsia="Cambria" w:hAnsi="Georgia" w:cs="Times New Roman"/>
          <w:bCs w:val="0"/>
          <w:szCs w:val="20"/>
          <w:lang w:eastAsia="fr-FR"/>
        </w:rPr>
        <w:t xml:space="preserve">Type de liaison particulière affecté à une transmission numérique. Une liaison de données permet l’échange d’informations entre les équipements terminaux. Dans le modèle OSI* la couche liaison de données (couche 2) gère donc les communications entre équipements directement reliés. Ethernet*, </w:t>
      </w:r>
      <w:r w:rsidRPr="00B11E14">
        <w:rPr>
          <w:rFonts w:ascii="Georgia" w:eastAsia="Cambria" w:hAnsi="Georgia" w:cs="Times New Roman"/>
          <w:bCs w:val="0"/>
          <w:i/>
          <w:szCs w:val="20"/>
          <w:lang w:eastAsia="fr-FR"/>
        </w:rPr>
        <w:t>Token Ring</w:t>
      </w:r>
      <w:r w:rsidR="00BC36AA" w:rsidRPr="00B11E14">
        <w:rPr>
          <w:rFonts w:ascii="Georgia" w:eastAsia="Cambria" w:hAnsi="Georgia" w:cs="Times New Roman"/>
          <w:bCs w:val="0"/>
          <w:i/>
          <w:szCs w:val="20"/>
          <w:lang w:eastAsia="fr-FR"/>
        </w:rPr>
        <w:fldChar w:fldCharType="begin"/>
      </w:r>
      <w:r w:rsidRPr="00B11E14">
        <w:rPr>
          <w:rFonts w:ascii="Georgia" w:hAnsi="Georgia"/>
        </w:rPr>
        <w:instrText xml:space="preserve"> XE "</w:instrText>
      </w:r>
      <w:r w:rsidRPr="00B11E14">
        <w:rPr>
          <w:rFonts w:ascii="Georgia" w:eastAsia="Cambria" w:hAnsi="Georgia"/>
          <w:b/>
          <w:bCs w:val="0"/>
          <w:i/>
          <w:szCs w:val="20"/>
        </w:rPr>
        <w:instrText>Token Ring</w:instrText>
      </w:r>
      <w:r w:rsidRPr="00B11E14">
        <w:rPr>
          <w:rFonts w:ascii="Georgia" w:hAnsi="Georgia"/>
        </w:rPr>
        <w:instrText xml:space="preserve">" </w:instrText>
      </w:r>
      <w:r w:rsidR="00BC36AA" w:rsidRPr="00B11E14">
        <w:rPr>
          <w:rFonts w:ascii="Georgia" w:eastAsia="Cambria" w:hAnsi="Georgia" w:cs="Times New Roman"/>
          <w:bCs w:val="0"/>
          <w:i/>
          <w:szCs w:val="20"/>
          <w:lang w:eastAsia="fr-FR"/>
        </w:rPr>
        <w:fldChar w:fldCharType="end"/>
      </w:r>
      <w:r w:rsidRPr="00B11E14">
        <w:rPr>
          <w:rFonts w:ascii="Georgia" w:eastAsia="Cambria" w:hAnsi="Georgia" w:cs="Times New Roman"/>
          <w:bCs w:val="0"/>
          <w:szCs w:val="20"/>
          <w:lang w:eastAsia="fr-FR"/>
        </w:rPr>
        <w:t>*, X</w:t>
      </w:r>
      <w:r w:rsidR="00BC36AA" w:rsidRPr="00B11E14">
        <w:rPr>
          <w:rFonts w:ascii="Georgia" w:eastAsia="Cambria" w:hAnsi="Georgia" w:cs="Times New Roman"/>
          <w:bCs w:val="0"/>
          <w:szCs w:val="20"/>
          <w:lang w:eastAsia="fr-FR"/>
        </w:rPr>
        <w:fldChar w:fldCharType="begin"/>
      </w:r>
      <w:r w:rsidRPr="00B11E14">
        <w:rPr>
          <w:rFonts w:ascii="Georgia" w:hAnsi="Georgia"/>
        </w:rPr>
        <w:instrText xml:space="preserve"> XE "</w:instrText>
      </w:r>
      <w:r w:rsidRPr="00B11E14">
        <w:rPr>
          <w:rFonts w:ascii="Georgia" w:eastAsia="Cambria" w:hAnsi="Georgia" w:cs="Times New Roman"/>
          <w:b/>
          <w:bCs w:val="0"/>
          <w:szCs w:val="20"/>
          <w:lang w:eastAsia="fr-FR"/>
        </w:rPr>
        <w:instrText>X</w:instrText>
      </w:r>
      <w:r w:rsidRPr="00B11E14">
        <w:rPr>
          <w:rFonts w:ascii="Georgia" w:hAnsi="Georgia"/>
        </w:rPr>
        <w:instrText xml:space="preserve">" </w:instrText>
      </w:r>
      <w:r w:rsidR="00BC36AA" w:rsidRPr="00B11E14">
        <w:rPr>
          <w:rFonts w:ascii="Georgia" w:eastAsia="Cambria" w:hAnsi="Georgia" w:cs="Times New Roman"/>
          <w:bCs w:val="0"/>
          <w:szCs w:val="20"/>
          <w:lang w:eastAsia="fr-FR"/>
        </w:rPr>
        <w:fldChar w:fldCharType="end"/>
      </w:r>
      <w:r w:rsidRPr="00B11E14">
        <w:rPr>
          <w:rFonts w:ascii="Georgia" w:eastAsia="Cambria" w:hAnsi="Georgia" w:cs="Times New Roman"/>
          <w:bCs w:val="0"/>
          <w:szCs w:val="20"/>
          <w:lang w:eastAsia="fr-FR"/>
        </w:rPr>
        <w:t>.25* ou MPLS*</w:t>
      </w:r>
      <w:r w:rsidR="00BC36AA" w:rsidRPr="00B11E14">
        <w:rPr>
          <w:rFonts w:ascii="Georgia" w:eastAsia="Cambria" w:hAnsi="Georgia" w:cs="Times New Roman"/>
          <w:bCs w:val="0"/>
          <w:szCs w:val="20"/>
          <w:lang w:eastAsia="fr-FR"/>
        </w:rPr>
        <w:fldChar w:fldCharType="begin"/>
      </w:r>
      <w:r w:rsidRPr="00B11E14">
        <w:rPr>
          <w:rFonts w:ascii="Georgia" w:hAnsi="Georgia"/>
        </w:rPr>
        <w:instrText xml:space="preserve"> XE "</w:instrText>
      </w:r>
      <w:r w:rsidRPr="00B11E14">
        <w:rPr>
          <w:rFonts w:ascii="Georgia" w:eastAsia="Cambria" w:hAnsi="Georgia" w:cs="Times New Roman"/>
          <w:b/>
          <w:bCs w:val="0"/>
          <w:szCs w:val="20"/>
          <w:lang w:eastAsia="fr-FR"/>
        </w:rPr>
        <w:instrText>MPLS</w:instrText>
      </w:r>
      <w:r w:rsidRPr="00B11E14">
        <w:rPr>
          <w:rFonts w:ascii="Georgia" w:hAnsi="Georgia"/>
        </w:rPr>
        <w:instrText xml:space="preserve">" </w:instrText>
      </w:r>
      <w:r w:rsidR="00BC36AA" w:rsidRPr="00B11E14">
        <w:rPr>
          <w:rFonts w:ascii="Georgia" w:eastAsia="Cambria" w:hAnsi="Georgia" w:cs="Times New Roman"/>
          <w:bCs w:val="0"/>
          <w:szCs w:val="20"/>
          <w:lang w:eastAsia="fr-FR"/>
        </w:rPr>
        <w:fldChar w:fldCharType="end"/>
      </w:r>
      <w:r w:rsidRPr="00B11E14">
        <w:rPr>
          <w:rFonts w:ascii="Georgia" w:eastAsia="Cambria" w:hAnsi="Georgia" w:cs="Times New Roman"/>
          <w:bCs w:val="0"/>
          <w:szCs w:val="20"/>
          <w:lang w:eastAsia="fr-FR"/>
        </w:rPr>
        <w:t xml:space="preserve"> sont des protocoles de niveau 2.</w:t>
      </w:r>
    </w:p>
    <w:p w14:paraId="2743B50C" w14:textId="77777777" w:rsidR="00B11E14" w:rsidRPr="00B11E14" w:rsidRDefault="00B11E14" w:rsidP="0086225E">
      <w:pPr>
        <w:pStyle w:val="niv1"/>
        <w:widowControl w:val="0"/>
        <w:spacing w:beforeLines="0" w:afterLines="0"/>
        <w:jc w:val="both"/>
        <w:rPr>
          <w:rFonts w:ascii="Georgia" w:eastAsia="Cambria" w:hAnsi="Georgia" w:cs="Times New Roman"/>
          <w:bCs/>
          <w:sz w:val="24"/>
        </w:rPr>
      </w:pPr>
    </w:p>
    <w:p w14:paraId="6B855A88" w14:textId="77777777" w:rsidR="00B11E14" w:rsidRPr="00B11E14" w:rsidRDefault="00B11E14" w:rsidP="0086225E">
      <w:pPr>
        <w:pStyle w:val="niv1"/>
        <w:widowControl w:val="0"/>
        <w:spacing w:beforeLines="0" w:afterLines="0"/>
        <w:jc w:val="both"/>
        <w:rPr>
          <w:rFonts w:ascii="Georgia" w:eastAsia="Cambria" w:hAnsi="Georgia" w:cs="Times New Roman"/>
          <w:b/>
          <w:bCs/>
          <w:sz w:val="24"/>
        </w:rPr>
      </w:pPr>
      <w:r w:rsidRPr="00B11E14">
        <w:rPr>
          <w:rFonts w:ascii="Georgia" w:eastAsia="Cambria" w:hAnsi="Georgia" w:cs="Times New Roman"/>
          <w:b/>
          <w:bCs/>
          <w:sz w:val="24"/>
        </w:rPr>
        <w:t>Liaison montante</w:t>
      </w:r>
    </w:p>
    <w:p w14:paraId="75EF170D" w14:textId="77777777" w:rsidR="00B11E14" w:rsidRPr="00B11E14" w:rsidRDefault="00B11E14" w:rsidP="0086225E">
      <w:pPr>
        <w:pStyle w:val="niv1"/>
        <w:widowControl w:val="0"/>
        <w:spacing w:beforeLines="0" w:afterLines="0"/>
        <w:jc w:val="both"/>
        <w:rPr>
          <w:rFonts w:ascii="Georgia" w:eastAsia="Cambria" w:hAnsi="Georgia" w:cs="Times New Roman"/>
          <w:bCs/>
          <w:i/>
          <w:sz w:val="24"/>
        </w:rPr>
      </w:pPr>
      <w:r w:rsidRPr="00B11E14">
        <w:rPr>
          <w:rFonts w:ascii="Georgia" w:eastAsia="Cambria" w:hAnsi="Georgia" w:cs="Times New Roman"/>
          <w:bCs/>
          <w:i/>
          <w:sz w:val="24"/>
        </w:rPr>
        <w:t>(Uplink)</w:t>
      </w:r>
    </w:p>
    <w:p w14:paraId="70545378" w14:textId="77777777" w:rsidR="00B11E14" w:rsidRPr="00B11E14" w:rsidRDefault="00B11E14" w:rsidP="0086225E">
      <w:pPr>
        <w:pStyle w:val="niv1"/>
        <w:widowControl w:val="0"/>
        <w:spacing w:beforeLines="0" w:afterLines="0"/>
        <w:ind w:left="709"/>
        <w:jc w:val="both"/>
        <w:rPr>
          <w:rFonts w:ascii="Georgia" w:eastAsia="Cambria" w:hAnsi="Georgia" w:cs="Times New Roman"/>
          <w:bCs/>
          <w:sz w:val="24"/>
        </w:rPr>
      </w:pPr>
      <w:r w:rsidRPr="00B11E14">
        <w:rPr>
          <w:rFonts w:ascii="Georgia" w:eastAsia="Cambria" w:hAnsi="Georgia" w:cs="Times New Roman"/>
          <w:bCs/>
          <w:sz w:val="24"/>
        </w:rPr>
        <w:t>Liaison de télécommunication d’une station terrienne vers une station spatiale ou d’une station mobile vers une station de base</w:t>
      </w:r>
      <w:r w:rsidRPr="00B11E14">
        <w:rPr>
          <w:rStyle w:val="Appelnotedebasdep"/>
          <w:rFonts w:ascii="Georgia" w:eastAsia="Cambria" w:hAnsi="Georgia" w:cs="Times New Roman"/>
          <w:bCs/>
          <w:sz w:val="24"/>
        </w:rPr>
        <w:footnoteReference w:id="155"/>
      </w:r>
      <w:r w:rsidRPr="00B11E14">
        <w:rPr>
          <w:rFonts w:ascii="Georgia" w:eastAsia="Cambria" w:hAnsi="Georgia" w:cs="Times New Roman"/>
          <w:bCs/>
          <w:sz w:val="24"/>
        </w:rPr>
        <w:t>.</w:t>
      </w:r>
    </w:p>
    <w:p w14:paraId="6E130546" w14:textId="77777777" w:rsidR="00B11E14" w:rsidRPr="00B11E14" w:rsidRDefault="00B11E14" w:rsidP="00D31429">
      <w:pPr>
        <w:pStyle w:val="niv1"/>
        <w:widowControl w:val="0"/>
        <w:spacing w:beforeLines="0" w:afterLines="0"/>
        <w:ind w:left="709"/>
        <w:jc w:val="both"/>
        <w:rPr>
          <w:rFonts w:ascii="Georgia" w:eastAsia="Cambria" w:hAnsi="Georgia" w:cs="Times New Roman"/>
          <w:bCs/>
          <w:sz w:val="24"/>
        </w:rPr>
      </w:pPr>
    </w:p>
    <w:p w14:paraId="6ABE30CF" w14:textId="77777777" w:rsidR="00B11E14" w:rsidRPr="00B11E14" w:rsidRDefault="00B11E14" w:rsidP="00D31429">
      <w:pPr>
        <w:spacing w:after="0" w:line="240" w:lineRule="auto"/>
        <w:rPr>
          <w:rFonts w:ascii="Georgia" w:eastAsia="Cambria" w:hAnsi="Georgia" w:cs="Times New Roman"/>
          <w:b/>
          <w:bCs w:val="0"/>
          <w:szCs w:val="20"/>
          <w:lang w:eastAsia="fr-FR"/>
        </w:rPr>
      </w:pPr>
      <w:r w:rsidRPr="00B11E14">
        <w:rPr>
          <w:rFonts w:ascii="Georgia" w:eastAsia="Cambria" w:hAnsi="Georgia" w:cs="Times New Roman"/>
          <w:b/>
          <w:bCs w:val="0"/>
          <w:szCs w:val="20"/>
          <w:lang w:eastAsia="fr-FR"/>
        </w:rPr>
        <w:t>LIB</w:t>
      </w:r>
      <w:r w:rsidR="00BC36AA" w:rsidRPr="00B11E14">
        <w:rPr>
          <w:rFonts w:ascii="Georgia" w:eastAsia="Cambria" w:hAnsi="Georgia" w:cs="Times New Roman"/>
          <w:b/>
          <w:bCs w:val="0"/>
          <w:szCs w:val="20"/>
          <w:lang w:eastAsia="fr-FR"/>
        </w:rPr>
        <w:fldChar w:fldCharType="begin"/>
      </w:r>
      <w:r w:rsidRPr="00B11E14">
        <w:rPr>
          <w:rFonts w:ascii="Georgia" w:hAnsi="Georgia"/>
          <w:b/>
        </w:rPr>
        <w:instrText xml:space="preserve"> XE "</w:instrText>
      </w:r>
      <w:r w:rsidRPr="00B11E14">
        <w:rPr>
          <w:rFonts w:ascii="Georgia" w:eastAsia="Cambria" w:hAnsi="Georgia" w:cs="Times New Roman"/>
          <w:b/>
          <w:bCs w:val="0"/>
          <w:szCs w:val="20"/>
          <w:lang w:eastAsia="fr-FR"/>
        </w:rPr>
        <w:instrText>LIB</w:instrText>
      </w:r>
      <w:r w:rsidRPr="00B11E14">
        <w:rPr>
          <w:rFonts w:ascii="Georgia" w:hAnsi="Georgia"/>
          <w:b/>
        </w:rPr>
        <w:instrText xml:space="preserve">" </w:instrText>
      </w:r>
      <w:r w:rsidR="00BC36AA" w:rsidRPr="00B11E14">
        <w:rPr>
          <w:rFonts w:ascii="Georgia" w:eastAsia="Cambria" w:hAnsi="Georgia" w:cs="Times New Roman"/>
          <w:b/>
          <w:bCs w:val="0"/>
          <w:szCs w:val="20"/>
          <w:lang w:eastAsia="fr-FR"/>
        </w:rPr>
        <w:fldChar w:fldCharType="end"/>
      </w:r>
      <w:r w:rsidRPr="00B11E14">
        <w:rPr>
          <w:rFonts w:ascii="Georgia" w:eastAsia="Cambria" w:hAnsi="Georgia" w:cs="Times New Roman"/>
          <w:b/>
          <w:bCs w:val="0"/>
          <w:szCs w:val="20"/>
          <w:lang w:eastAsia="fr-FR"/>
        </w:rPr>
        <w:t xml:space="preserve"> - </w:t>
      </w:r>
      <w:r w:rsidRPr="00B11E14">
        <w:rPr>
          <w:rFonts w:ascii="Georgia" w:eastAsia="Cambria" w:hAnsi="Georgia" w:cs="Times New Roman"/>
          <w:b/>
          <w:bCs w:val="0"/>
          <w:i/>
          <w:szCs w:val="20"/>
          <w:lang w:eastAsia="fr-FR"/>
        </w:rPr>
        <w:t>Label Information Base</w:t>
      </w:r>
      <w:r w:rsidR="00BC36AA" w:rsidRPr="00B11E14">
        <w:rPr>
          <w:rFonts w:ascii="Georgia" w:eastAsia="Cambria" w:hAnsi="Georgia" w:cs="Times New Roman"/>
          <w:b/>
          <w:bCs w:val="0"/>
          <w:i/>
          <w:szCs w:val="20"/>
          <w:lang w:eastAsia="fr-FR"/>
        </w:rPr>
        <w:fldChar w:fldCharType="begin"/>
      </w:r>
      <w:r w:rsidRPr="00B11E14">
        <w:rPr>
          <w:rFonts w:ascii="Georgia" w:hAnsi="Georgia"/>
          <w:b/>
        </w:rPr>
        <w:instrText xml:space="preserve"> XE "</w:instrText>
      </w:r>
      <w:r w:rsidRPr="00B11E14">
        <w:rPr>
          <w:rFonts w:ascii="Georgia" w:eastAsia="Cambria" w:hAnsi="Georgia" w:cs="Times New Roman"/>
          <w:b/>
          <w:bCs w:val="0"/>
          <w:i/>
          <w:szCs w:val="20"/>
          <w:lang w:eastAsia="fr-FR"/>
        </w:rPr>
        <w:instrText>Label Information Base</w:instrText>
      </w:r>
      <w:r w:rsidRPr="00B11E14">
        <w:rPr>
          <w:rFonts w:ascii="Georgia" w:hAnsi="Georgia"/>
          <w:b/>
        </w:rPr>
        <w:instrText xml:space="preserve">" </w:instrText>
      </w:r>
      <w:r w:rsidR="00BC36AA" w:rsidRPr="00B11E14">
        <w:rPr>
          <w:rFonts w:ascii="Georgia" w:eastAsia="Cambria" w:hAnsi="Georgia" w:cs="Times New Roman"/>
          <w:b/>
          <w:bCs w:val="0"/>
          <w:i/>
          <w:szCs w:val="20"/>
          <w:lang w:eastAsia="fr-FR"/>
        </w:rPr>
        <w:fldChar w:fldCharType="end"/>
      </w:r>
    </w:p>
    <w:p w14:paraId="1D636213" w14:textId="77777777" w:rsidR="00B11E14" w:rsidRPr="00B11E14" w:rsidRDefault="00B11E14" w:rsidP="00D31429">
      <w:pPr>
        <w:spacing w:after="0" w:line="240" w:lineRule="auto"/>
        <w:ind w:left="709"/>
        <w:jc w:val="both"/>
        <w:rPr>
          <w:rFonts w:ascii="Georgia" w:eastAsia="Cambria" w:hAnsi="Georgia" w:cs="Times New Roman"/>
          <w:bCs w:val="0"/>
          <w:szCs w:val="20"/>
          <w:lang w:eastAsia="fr-FR"/>
        </w:rPr>
      </w:pPr>
      <w:r w:rsidRPr="00B11E14">
        <w:rPr>
          <w:rFonts w:ascii="Georgia" w:eastAsia="Cambria" w:hAnsi="Georgia" w:cs="Times New Roman"/>
          <w:bCs w:val="0"/>
          <w:szCs w:val="20"/>
          <w:lang w:eastAsia="fr-FR"/>
        </w:rPr>
        <w:t>Dans la technologie MPLS*</w:t>
      </w:r>
      <w:r w:rsidR="00BC36AA" w:rsidRPr="00B11E14">
        <w:rPr>
          <w:rFonts w:ascii="Georgia" w:eastAsia="Cambria" w:hAnsi="Georgia" w:cs="Times New Roman"/>
          <w:bCs w:val="0"/>
          <w:szCs w:val="20"/>
          <w:lang w:eastAsia="fr-FR"/>
        </w:rPr>
        <w:fldChar w:fldCharType="begin"/>
      </w:r>
      <w:r w:rsidRPr="00B11E14">
        <w:rPr>
          <w:rFonts w:ascii="Georgia" w:hAnsi="Georgia"/>
        </w:rPr>
        <w:instrText xml:space="preserve"> XE "</w:instrText>
      </w:r>
      <w:r w:rsidRPr="00B11E14">
        <w:rPr>
          <w:rFonts w:ascii="Georgia" w:eastAsia="Cambria" w:hAnsi="Georgia" w:cs="Times New Roman"/>
          <w:b/>
          <w:bCs w:val="0"/>
          <w:szCs w:val="20"/>
          <w:lang w:eastAsia="fr-FR"/>
        </w:rPr>
        <w:instrText>MPLS</w:instrText>
      </w:r>
      <w:r w:rsidRPr="00B11E14">
        <w:rPr>
          <w:rFonts w:ascii="Georgia" w:hAnsi="Georgia"/>
        </w:rPr>
        <w:instrText xml:space="preserve">" </w:instrText>
      </w:r>
      <w:r w:rsidR="00BC36AA" w:rsidRPr="00B11E14">
        <w:rPr>
          <w:rFonts w:ascii="Georgia" w:eastAsia="Cambria" w:hAnsi="Georgia" w:cs="Times New Roman"/>
          <w:bCs w:val="0"/>
          <w:szCs w:val="20"/>
          <w:lang w:eastAsia="fr-FR"/>
        </w:rPr>
        <w:fldChar w:fldCharType="end"/>
      </w:r>
      <w:r w:rsidRPr="00B11E14">
        <w:rPr>
          <w:rFonts w:ascii="Georgia" w:eastAsia="Cambria" w:hAnsi="Georgia" w:cs="Times New Roman"/>
          <w:bCs w:val="0"/>
          <w:szCs w:val="20"/>
          <w:lang w:eastAsia="fr-FR"/>
        </w:rPr>
        <w:t>, les routeurs* LSR*</w:t>
      </w:r>
      <w:r w:rsidR="00BC36AA" w:rsidRPr="00B11E14">
        <w:rPr>
          <w:rFonts w:ascii="Georgia" w:eastAsia="Cambria" w:hAnsi="Georgia" w:cs="Times New Roman"/>
          <w:bCs w:val="0"/>
          <w:szCs w:val="20"/>
          <w:lang w:eastAsia="fr-FR"/>
        </w:rPr>
        <w:fldChar w:fldCharType="begin"/>
      </w:r>
      <w:r w:rsidRPr="00B11E14">
        <w:rPr>
          <w:rFonts w:ascii="Georgia" w:hAnsi="Georgia"/>
        </w:rPr>
        <w:instrText xml:space="preserve"> XE "</w:instrText>
      </w:r>
      <w:r w:rsidRPr="00B11E14">
        <w:rPr>
          <w:rFonts w:ascii="Georgia" w:eastAsia="Cambria" w:hAnsi="Georgia" w:cs="Times New Roman"/>
          <w:bCs w:val="0"/>
          <w:sz w:val="20"/>
          <w:szCs w:val="20"/>
          <w:lang w:eastAsia="fr-FR"/>
        </w:rPr>
        <w:instrText>LSR</w:instrText>
      </w:r>
      <w:r w:rsidRPr="00B11E14">
        <w:rPr>
          <w:rFonts w:ascii="Georgia" w:hAnsi="Georgia"/>
        </w:rPr>
        <w:instrText xml:space="preserve">" </w:instrText>
      </w:r>
      <w:r w:rsidR="00BC36AA" w:rsidRPr="00B11E14">
        <w:rPr>
          <w:rFonts w:ascii="Georgia" w:eastAsia="Cambria" w:hAnsi="Georgia" w:cs="Times New Roman"/>
          <w:bCs w:val="0"/>
          <w:szCs w:val="20"/>
          <w:lang w:eastAsia="fr-FR"/>
        </w:rPr>
        <w:fldChar w:fldCharType="end"/>
      </w:r>
      <w:r w:rsidRPr="00B11E14">
        <w:rPr>
          <w:rFonts w:ascii="Georgia" w:eastAsia="Cambria" w:hAnsi="Georgia" w:cs="Times New Roman"/>
          <w:bCs w:val="0"/>
          <w:szCs w:val="20"/>
          <w:lang w:eastAsia="fr-FR"/>
        </w:rPr>
        <w:t xml:space="preserve">, </w:t>
      </w:r>
      <w:r w:rsidRPr="00B11E14">
        <w:rPr>
          <w:rFonts w:ascii="Georgia" w:eastAsia="Cambria" w:hAnsi="Georgia" w:cs="Times New Roman"/>
          <w:bCs w:val="0"/>
          <w:i/>
          <w:szCs w:val="20"/>
          <w:lang w:eastAsia="fr-FR"/>
        </w:rPr>
        <w:t>Label</w:t>
      </w:r>
      <w:r w:rsidR="00BC36AA" w:rsidRPr="00B11E14">
        <w:rPr>
          <w:rFonts w:ascii="Georgia" w:eastAsia="Cambria" w:hAnsi="Georgia" w:cs="Times New Roman"/>
          <w:bCs w:val="0"/>
          <w:i/>
          <w:szCs w:val="20"/>
          <w:lang w:eastAsia="fr-FR"/>
        </w:rPr>
        <w:fldChar w:fldCharType="begin"/>
      </w:r>
      <w:r w:rsidRPr="00B11E14">
        <w:rPr>
          <w:rFonts w:ascii="Georgia" w:hAnsi="Georgia"/>
        </w:rPr>
        <w:instrText xml:space="preserve"> XE "</w:instrText>
      </w:r>
      <w:r w:rsidRPr="00B11E14">
        <w:rPr>
          <w:rFonts w:ascii="Georgia" w:eastAsia="Cambria" w:hAnsi="Georgia" w:cs="Times New Roman"/>
          <w:bCs w:val="0"/>
          <w:sz w:val="20"/>
          <w:szCs w:val="20"/>
          <w:lang w:eastAsia="fr-FR"/>
        </w:rPr>
        <w:instrText>Label</w:instrText>
      </w:r>
      <w:r w:rsidRPr="00B11E14">
        <w:rPr>
          <w:rFonts w:ascii="Georgia" w:hAnsi="Georgia"/>
        </w:rPr>
        <w:instrText xml:space="preserve">" </w:instrText>
      </w:r>
      <w:r w:rsidR="00BC36AA" w:rsidRPr="00B11E14">
        <w:rPr>
          <w:rFonts w:ascii="Georgia" w:eastAsia="Cambria" w:hAnsi="Georgia" w:cs="Times New Roman"/>
          <w:bCs w:val="0"/>
          <w:i/>
          <w:szCs w:val="20"/>
          <w:lang w:eastAsia="fr-FR"/>
        </w:rPr>
        <w:fldChar w:fldCharType="end"/>
      </w:r>
      <w:r w:rsidRPr="00B11E14">
        <w:rPr>
          <w:rFonts w:ascii="Georgia" w:eastAsia="Cambria" w:hAnsi="Georgia" w:cs="Times New Roman"/>
          <w:bCs w:val="0"/>
          <w:i/>
          <w:szCs w:val="20"/>
          <w:lang w:eastAsia="fr-FR"/>
        </w:rPr>
        <w:t xml:space="preserve"> Sw</w:t>
      </w:r>
      <w:r w:rsidR="00BC36AA" w:rsidRPr="00B11E14">
        <w:rPr>
          <w:rFonts w:ascii="Georgia" w:eastAsia="Cambria" w:hAnsi="Georgia" w:cs="Times New Roman"/>
          <w:bCs w:val="0"/>
          <w:i/>
          <w:szCs w:val="20"/>
          <w:lang w:eastAsia="fr-FR"/>
        </w:rPr>
        <w:fldChar w:fldCharType="begin"/>
      </w:r>
      <w:r w:rsidRPr="00B11E14">
        <w:rPr>
          <w:rFonts w:ascii="Georgia" w:hAnsi="Georgia"/>
        </w:rPr>
        <w:instrText xml:space="preserve"> XE "</w:instrText>
      </w:r>
      <w:r w:rsidRPr="00B11E14">
        <w:rPr>
          <w:rFonts w:ascii="Georgia" w:eastAsia="Cambria" w:hAnsi="Georgia" w:cs="Times New Roman"/>
          <w:bCs w:val="0"/>
          <w:sz w:val="20"/>
          <w:szCs w:val="20"/>
          <w:lang w:eastAsia="fr-FR"/>
        </w:rPr>
        <w:instrText>Label Switching Router</w:instrText>
      </w:r>
      <w:r w:rsidRPr="00B11E14">
        <w:rPr>
          <w:rFonts w:ascii="Georgia" w:hAnsi="Georgia"/>
        </w:rPr>
        <w:instrText xml:space="preserve">" </w:instrText>
      </w:r>
      <w:r w:rsidR="00BC36AA" w:rsidRPr="00B11E14">
        <w:rPr>
          <w:rFonts w:ascii="Georgia" w:eastAsia="Cambria" w:hAnsi="Georgia" w:cs="Times New Roman"/>
          <w:bCs w:val="0"/>
          <w:i/>
          <w:szCs w:val="20"/>
          <w:lang w:eastAsia="fr-FR"/>
        </w:rPr>
        <w:fldChar w:fldCharType="end"/>
      </w:r>
      <w:r w:rsidRPr="00B11E14">
        <w:rPr>
          <w:rFonts w:ascii="Georgia" w:eastAsia="Cambria" w:hAnsi="Georgia" w:cs="Times New Roman"/>
          <w:bCs w:val="0"/>
          <w:i/>
          <w:szCs w:val="20"/>
          <w:lang w:eastAsia="fr-FR"/>
        </w:rPr>
        <w:t>itching Router</w:t>
      </w:r>
      <w:r w:rsidR="00BC36AA" w:rsidRPr="00B11E14">
        <w:rPr>
          <w:rFonts w:ascii="Georgia" w:eastAsia="Cambria" w:hAnsi="Georgia" w:cs="Times New Roman"/>
          <w:bCs w:val="0"/>
          <w:i/>
          <w:szCs w:val="20"/>
          <w:lang w:eastAsia="fr-FR"/>
        </w:rPr>
        <w:fldChar w:fldCharType="begin"/>
      </w:r>
      <w:r w:rsidRPr="00B11E14">
        <w:rPr>
          <w:rFonts w:ascii="Georgia" w:hAnsi="Georgia"/>
        </w:rPr>
        <w:instrText xml:space="preserve"> XE "</w:instrText>
      </w:r>
      <w:r w:rsidRPr="00B11E14">
        <w:rPr>
          <w:rFonts w:ascii="Georgia" w:hAnsi="Georgia"/>
          <w:i/>
        </w:rPr>
        <w:instrText>Router</w:instrText>
      </w:r>
      <w:r w:rsidRPr="00B11E14">
        <w:rPr>
          <w:rFonts w:ascii="Georgia" w:hAnsi="Georgia"/>
        </w:rPr>
        <w:instrText xml:space="preserve">" </w:instrText>
      </w:r>
      <w:r w:rsidR="00BC36AA" w:rsidRPr="00B11E14">
        <w:rPr>
          <w:rFonts w:ascii="Georgia" w:eastAsia="Cambria" w:hAnsi="Georgia" w:cs="Times New Roman"/>
          <w:bCs w:val="0"/>
          <w:i/>
          <w:szCs w:val="20"/>
          <w:lang w:eastAsia="fr-FR"/>
        </w:rPr>
        <w:fldChar w:fldCharType="end"/>
      </w:r>
      <w:r w:rsidRPr="00B11E14">
        <w:rPr>
          <w:rFonts w:ascii="Georgia" w:eastAsia="Cambria" w:hAnsi="Georgia" w:cs="Times New Roman"/>
          <w:bCs w:val="0"/>
          <w:szCs w:val="20"/>
          <w:lang w:eastAsia="fr-FR"/>
        </w:rPr>
        <w:t xml:space="preserve"> constituent une table qui leur permet de savoir comment transmettre les différents paquets en fonction des labels associés. Cette table est la LIB</w:t>
      </w:r>
      <w:r w:rsidR="00BC36AA" w:rsidRPr="00B11E14">
        <w:rPr>
          <w:rFonts w:ascii="Georgia" w:eastAsia="Cambria" w:hAnsi="Georgia" w:cs="Times New Roman"/>
          <w:bCs w:val="0"/>
          <w:szCs w:val="20"/>
          <w:lang w:eastAsia="fr-FR"/>
        </w:rPr>
        <w:fldChar w:fldCharType="begin"/>
      </w:r>
      <w:r w:rsidRPr="00B11E14">
        <w:rPr>
          <w:rFonts w:ascii="Georgia" w:hAnsi="Georgia"/>
        </w:rPr>
        <w:instrText xml:space="preserve"> XE "</w:instrText>
      </w:r>
      <w:r w:rsidRPr="00B11E14">
        <w:rPr>
          <w:rFonts w:ascii="Georgia" w:eastAsia="Cambria" w:hAnsi="Georgia" w:cs="Times New Roman"/>
          <w:b/>
          <w:bCs w:val="0"/>
          <w:szCs w:val="20"/>
          <w:lang w:eastAsia="fr-FR"/>
        </w:rPr>
        <w:instrText>LIB</w:instrText>
      </w:r>
      <w:r w:rsidRPr="00B11E14">
        <w:rPr>
          <w:rFonts w:ascii="Georgia" w:hAnsi="Georgia"/>
        </w:rPr>
        <w:instrText xml:space="preserve">" </w:instrText>
      </w:r>
      <w:r w:rsidR="00BC36AA" w:rsidRPr="00B11E14">
        <w:rPr>
          <w:rFonts w:ascii="Georgia" w:eastAsia="Cambria" w:hAnsi="Georgia" w:cs="Times New Roman"/>
          <w:bCs w:val="0"/>
          <w:szCs w:val="20"/>
          <w:lang w:eastAsia="fr-FR"/>
        </w:rPr>
        <w:fldChar w:fldCharType="end"/>
      </w:r>
      <w:r w:rsidRPr="00B11E14">
        <w:rPr>
          <w:rFonts w:ascii="Georgia" w:eastAsia="Cambria" w:hAnsi="Georgia" w:cs="Times New Roman"/>
          <w:bCs w:val="0"/>
          <w:szCs w:val="20"/>
          <w:lang w:eastAsia="fr-FR"/>
        </w:rPr>
        <w:t>.</w:t>
      </w:r>
    </w:p>
    <w:p w14:paraId="08B62376" w14:textId="77777777" w:rsidR="00B11E14" w:rsidRPr="00B11E14" w:rsidRDefault="00B11E14" w:rsidP="00D31429">
      <w:pPr>
        <w:spacing w:after="0" w:line="240" w:lineRule="auto"/>
        <w:rPr>
          <w:rFonts w:ascii="Georgia" w:eastAsia="Cambria" w:hAnsi="Georgia" w:cs="Times New Roman"/>
          <w:b/>
          <w:bCs w:val="0"/>
          <w:szCs w:val="20"/>
          <w:lang w:eastAsia="fr-FR"/>
        </w:rPr>
      </w:pPr>
    </w:p>
    <w:p w14:paraId="4E7B0DF4" w14:textId="77777777" w:rsidR="00B11E14" w:rsidRPr="00B11E14" w:rsidRDefault="00B11E14" w:rsidP="00D31429">
      <w:pPr>
        <w:spacing w:after="0" w:line="240" w:lineRule="auto"/>
        <w:rPr>
          <w:rFonts w:ascii="Georgia" w:eastAsia="Cambria" w:hAnsi="Georgia" w:cs="Times New Roman"/>
          <w:bCs w:val="0"/>
          <w:szCs w:val="20"/>
          <w:lang w:eastAsia="fr-FR"/>
        </w:rPr>
      </w:pPr>
      <w:r w:rsidRPr="00B11E14">
        <w:rPr>
          <w:rFonts w:ascii="Georgia" w:eastAsia="Cambria" w:hAnsi="Georgia" w:cs="Times New Roman"/>
          <w:b/>
          <w:bCs w:val="0"/>
          <w:szCs w:val="20"/>
          <w:lang w:eastAsia="fr-FR"/>
        </w:rPr>
        <w:t>Lien</w:t>
      </w:r>
      <w:r w:rsidR="00BC36AA" w:rsidRPr="00B11E14">
        <w:rPr>
          <w:rFonts w:ascii="Georgia" w:eastAsia="Cambria" w:hAnsi="Georgia" w:cs="Times New Roman"/>
          <w:b/>
          <w:bCs w:val="0"/>
          <w:szCs w:val="20"/>
          <w:lang w:eastAsia="fr-FR"/>
        </w:rPr>
        <w:fldChar w:fldCharType="begin"/>
      </w:r>
      <w:r w:rsidRPr="00B11E14">
        <w:rPr>
          <w:rFonts w:ascii="Georgia" w:hAnsi="Georgia"/>
        </w:rPr>
        <w:instrText xml:space="preserve"> XE "</w:instrText>
      </w:r>
      <w:r w:rsidRPr="00B11E14">
        <w:rPr>
          <w:rFonts w:ascii="Georgia" w:eastAsia="Cambria" w:hAnsi="Georgia" w:cs="Times New Roman"/>
          <w:b/>
          <w:bCs w:val="0"/>
          <w:szCs w:val="20"/>
          <w:lang w:eastAsia="fr-FR"/>
        </w:rPr>
        <w:instrText>Lien</w:instrText>
      </w:r>
      <w:r w:rsidRPr="00B11E14">
        <w:rPr>
          <w:rFonts w:ascii="Georgia" w:hAnsi="Georgia"/>
        </w:rPr>
        <w:instrText xml:space="preserve">" </w:instrText>
      </w:r>
      <w:r w:rsidR="00BC36AA" w:rsidRPr="00B11E14">
        <w:rPr>
          <w:rFonts w:ascii="Georgia" w:eastAsia="Cambria" w:hAnsi="Georgia" w:cs="Times New Roman"/>
          <w:b/>
          <w:bCs w:val="0"/>
          <w:szCs w:val="20"/>
          <w:lang w:eastAsia="fr-FR"/>
        </w:rPr>
        <w:fldChar w:fldCharType="end"/>
      </w:r>
    </w:p>
    <w:p w14:paraId="61D32A4C" w14:textId="77777777" w:rsidR="00B11E14" w:rsidRPr="00B11E14" w:rsidRDefault="00B11E14" w:rsidP="00D31429">
      <w:pPr>
        <w:spacing w:after="0" w:line="240" w:lineRule="auto"/>
        <w:rPr>
          <w:rFonts w:ascii="Georgia" w:eastAsia="Cambria" w:hAnsi="Georgia" w:cs="Times New Roman"/>
          <w:bCs w:val="0"/>
          <w:szCs w:val="20"/>
          <w:lang w:eastAsia="fr-FR"/>
        </w:rPr>
      </w:pPr>
      <w:r w:rsidRPr="00B11E14">
        <w:rPr>
          <w:rFonts w:ascii="Georgia" w:eastAsia="Cambria" w:hAnsi="Georgia" w:cs="Times New Roman"/>
          <w:bCs w:val="0"/>
          <w:i/>
          <w:szCs w:val="20"/>
          <w:lang w:eastAsia="fr-FR"/>
        </w:rPr>
        <w:t>(Link</w:t>
      </w:r>
      <w:r w:rsidR="00BC36AA" w:rsidRPr="00B11E14">
        <w:rPr>
          <w:rFonts w:ascii="Georgia" w:eastAsia="Cambria" w:hAnsi="Georgia" w:cs="Times New Roman"/>
          <w:bCs w:val="0"/>
          <w:i/>
          <w:szCs w:val="20"/>
          <w:lang w:eastAsia="fr-FR"/>
        </w:rPr>
        <w:fldChar w:fldCharType="begin"/>
      </w:r>
      <w:r w:rsidRPr="00B11E14">
        <w:rPr>
          <w:rFonts w:ascii="Georgia" w:hAnsi="Georgia"/>
        </w:rPr>
        <w:instrText xml:space="preserve"> XE "</w:instrText>
      </w:r>
      <w:r w:rsidRPr="00B11E14">
        <w:rPr>
          <w:rFonts w:ascii="Georgia" w:eastAsia="Cambria" w:hAnsi="Georgia" w:cs="Times New Roman"/>
          <w:bCs w:val="0"/>
          <w:i/>
          <w:szCs w:val="20"/>
          <w:lang w:eastAsia="fr-FR"/>
        </w:rPr>
        <w:instrText>Link</w:instrText>
      </w:r>
      <w:r w:rsidRPr="00B11E14">
        <w:rPr>
          <w:rFonts w:ascii="Georgia" w:hAnsi="Georgia"/>
        </w:rPr>
        <w:instrText xml:space="preserve">" </w:instrText>
      </w:r>
      <w:r w:rsidR="00BC36AA" w:rsidRPr="00B11E14">
        <w:rPr>
          <w:rFonts w:ascii="Georgia" w:eastAsia="Cambria" w:hAnsi="Georgia" w:cs="Times New Roman"/>
          <w:bCs w:val="0"/>
          <w:i/>
          <w:szCs w:val="20"/>
          <w:lang w:eastAsia="fr-FR"/>
        </w:rPr>
        <w:fldChar w:fldCharType="end"/>
      </w:r>
      <w:r w:rsidRPr="00B11E14">
        <w:rPr>
          <w:rFonts w:ascii="Georgia" w:eastAsia="Cambria" w:hAnsi="Georgia" w:cs="Times New Roman"/>
          <w:bCs w:val="0"/>
          <w:i/>
          <w:szCs w:val="20"/>
          <w:lang w:eastAsia="fr-FR"/>
        </w:rPr>
        <w:t>)</w:t>
      </w:r>
      <w:r w:rsidRPr="00B11E14">
        <w:rPr>
          <w:rFonts w:ascii="Georgia" w:eastAsia="Cambria" w:hAnsi="Georgia" w:cs="Times New Roman"/>
          <w:bCs w:val="0"/>
          <w:szCs w:val="20"/>
          <w:lang w:eastAsia="fr-FR"/>
        </w:rPr>
        <w:t xml:space="preserve"> </w:t>
      </w:r>
    </w:p>
    <w:p w14:paraId="7D0A8B95" w14:textId="77777777" w:rsidR="00B11E14" w:rsidRPr="00B11E14" w:rsidRDefault="00B11E14" w:rsidP="00D31429">
      <w:pPr>
        <w:spacing w:after="0" w:line="240" w:lineRule="auto"/>
        <w:ind w:left="709"/>
        <w:jc w:val="both"/>
        <w:rPr>
          <w:rFonts w:ascii="Georgia" w:eastAsia="Cambria" w:hAnsi="Georgia" w:cs="Times New Roman"/>
          <w:bCs w:val="0"/>
          <w:szCs w:val="20"/>
          <w:lang w:eastAsia="fr-FR"/>
        </w:rPr>
      </w:pPr>
      <w:r w:rsidRPr="00B11E14">
        <w:rPr>
          <w:rFonts w:ascii="Georgia" w:eastAsia="Cambria" w:hAnsi="Georgia" w:cs="Times New Roman"/>
          <w:bCs w:val="0"/>
          <w:szCs w:val="20"/>
          <w:lang w:eastAsia="fr-FR"/>
        </w:rPr>
        <w:t>En informatique, un lien est une partie de programme qui transfère la commande et transmet les paramètres entre deux tronçons de programme distincts. Dans un envi</w:t>
      </w:r>
      <w:r>
        <w:rPr>
          <w:rFonts w:ascii="Georgia" w:eastAsia="Cambria" w:hAnsi="Georgia" w:cs="Times New Roman"/>
          <w:bCs w:val="0"/>
          <w:szCs w:val="20"/>
          <w:lang w:eastAsia="fr-FR"/>
        </w:rPr>
        <w:softHyphen/>
      </w:r>
      <w:r w:rsidRPr="00B11E14">
        <w:rPr>
          <w:rFonts w:ascii="Georgia" w:eastAsia="Cambria" w:hAnsi="Georgia" w:cs="Times New Roman"/>
          <w:bCs w:val="0"/>
          <w:szCs w:val="20"/>
          <w:lang w:eastAsia="fr-FR"/>
        </w:rPr>
        <w:t xml:space="preserve">ronnement Web, un lien ou lien hypertexte* est une référence qui permet de consulter un document lié à la page courante. </w:t>
      </w:r>
    </w:p>
    <w:p w14:paraId="1899DB80" w14:textId="77777777" w:rsidR="00B11E14" w:rsidRPr="00B11E14" w:rsidRDefault="00B11E14" w:rsidP="00D31429">
      <w:pPr>
        <w:spacing w:after="0" w:line="240" w:lineRule="auto"/>
        <w:ind w:left="709"/>
        <w:jc w:val="both"/>
        <w:rPr>
          <w:rFonts w:ascii="Georgia" w:eastAsia="Cambria" w:hAnsi="Georgia" w:cs="Times New Roman"/>
          <w:bCs w:val="0"/>
          <w:szCs w:val="20"/>
          <w:lang w:eastAsia="fr-FR"/>
        </w:rPr>
      </w:pPr>
      <w:r w:rsidRPr="00B11E14">
        <w:rPr>
          <w:rFonts w:ascii="Georgia" w:eastAsia="Cambria" w:hAnsi="Georgia" w:cs="Times New Roman"/>
          <w:bCs w:val="0"/>
          <w:szCs w:val="20"/>
          <w:lang w:eastAsia="fr-FR"/>
        </w:rPr>
        <w:t>Dans un système d’exploitation* (OS), un lien (ou raccourci) est un fichier qui contient l’adresse d’une ressource (autre fichier par exemple).</w:t>
      </w:r>
    </w:p>
    <w:p w14:paraId="61868774" w14:textId="77777777" w:rsidR="00B11E14" w:rsidRPr="00B11E14" w:rsidRDefault="00B11E14" w:rsidP="00B11E14">
      <w:pPr>
        <w:spacing w:after="0" w:line="240" w:lineRule="auto"/>
        <w:rPr>
          <w:rFonts w:ascii="Georgia" w:eastAsia="Cambria" w:hAnsi="Georgia" w:cs="Times New Roman"/>
          <w:bCs w:val="0"/>
          <w:szCs w:val="20"/>
          <w:lang w:eastAsia="fr-FR"/>
        </w:rPr>
      </w:pPr>
    </w:p>
    <w:p w14:paraId="010751B3" w14:textId="77777777" w:rsidR="00B11E14" w:rsidRPr="00B11E14" w:rsidRDefault="00B11E14" w:rsidP="00B11E14">
      <w:pPr>
        <w:spacing w:after="0" w:line="240" w:lineRule="auto"/>
        <w:rPr>
          <w:rFonts w:ascii="Georgia" w:eastAsia="Cambria" w:hAnsi="Georgia" w:cs="Times New Roman"/>
          <w:b/>
          <w:bCs w:val="0"/>
          <w:szCs w:val="20"/>
          <w:lang w:eastAsia="fr-FR"/>
        </w:rPr>
      </w:pPr>
      <w:r w:rsidRPr="00B11E14">
        <w:rPr>
          <w:rFonts w:ascii="Georgia" w:eastAsia="Cambria" w:hAnsi="Georgia" w:cs="Times New Roman"/>
          <w:b/>
          <w:bCs w:val="0"/>
          <w:szCs w:val="20"/>
          <w:lang w:eastAsia="fr-FR"/>
        </w:rPr>
        <w:t>Ligne de défense</w:t>
      </w:r>
      <w:r w:rsidR="00BC36AA" w:rsidRPr="00B11E14">
        <w:rPr>
          <w:rFonts w:ascii="Georgia" w:eastAsia="Cambria" w:hAnsi="Georgia" w:cs="Times New Roman"/>
          <w:b/>
          <w:bCs w:val="0"/>
          <w:szCs w:val="20"/>
          <w:lang w:eastAsia="fr-FR"/>
        </w:rPr>
        <w:fldChar w:fldCharType="begin"/>
      </w:r>
      <w:r w:rsidRPr="00B11E14">
        <w:rPr>
          <w:rFonts w:ascii="Georgia" w:hAnsi="Georgia"/>
        </w:rPr>
        <w:instrText xml:space="preserve"> XE "</w:instrText>
      </w:r>
      <w:r w:rsidRPr="00B11E14">
        <w:rPr>
          <w:rFonts w:ascii="Georgia" w:eastAsia="Cambria" w:hAnsi="Georgia" w:cs="Times New Roman"/>
          <w:b/>
          <w:bCs w:val="0"/>
          <w:szCs w:val="20"/>
          <w:lang w:eastAsia="fr-FR"/>
        </w:rPr>
        <w:instrText>Ligne de défense</w:instrText>
      </w:r>
      <w:r w:rsidRPr="00B11E14">
        <w:rPr>
          <w:rFonts w:ascii="Georgia" w:hAnsi="Georgia"/>
        </w:rPr>
        <w:instrText xml:space="preserve">" </w:instrText>
      </w:r>
      <w:r w:rsidR="00BC36AA" w:rsidRPr="00B11E14">
        <w:rPr>
          <w:rFonts w:ascii="Georgia" w:eastAsia="Cambria" w:hAnsi="Georgia" w:cs="Times New Roman"/>
          <w:b/>
          <w:bCs w:val="0"/>
          <w:szCs w:val="20"/>
          <w:lang w:eastAsia="fr-FR"/>
        </w:rPr>
        <w:fldChar w:fldCharType="end"/>
      </w:r>
    </w:p>
    <w:p w14:paraId="10D5EA5D" w14:textId="77777777" w:rsidR="00B11E14" w:rsidRPr="00B11E14" w:rsidRDefault="00B11E14" w:rsidP="00B11E14">
      <w:pPr>
        <w:spacing w:after="0" w:line="240" w:lineRule="auto"/>
        <w:rPr>
          <w:rFonts w:ascii="Georgia" w:eastAsia="Cambria" w:hAnsi="Georgia" w:cs="Times New Roman"/>
          <w:bCs w:val="0"/>
          <w:i/>
          <w:szCs w:val="20"/>
          <w:lang w:eastAsia="fr-FR"/>
        </w:rPr>
      </w:pPr>
      <w:r w:rsidRPr="00B11E14">
        <w:rPr>
          <w:rFonts w:ascii="Georgia" w:eastAsia="Cambria" w:hAnsi="Georgia" w:cs="Times New Roman"/>
          <w:bCs w:val="0"/>
          <w:i/>
          <w:szCs w:val="20"/>
          <w:lang w:eastAsia="fr-FR"/>
        </w:rPr>
        <w:t>(Ligne of défense</w:t>
      </w:r>
      <w:r w:rsidR="00BC36AA" w:rsidRPr="00B11E14">
        <w:rPr>
          <w:rFonts w:ascii="Georgia" w:eastAsia="Cambria" w:hAnsi="Georgia" w:cs="Times New Roman"/>
          <w:bCs w:val="0"/>
          <w:i/>
          <w:szCs w:val="20"/>
          <w:lang w:eastAsia="fr-FR"/>
        </w:rPr>
        <w:fldChar w:fldCharType="begin"/>
      </w:r>
      <w:r w:rsidRPr="00B11E14">
        <w:rPr>
          <w:rFonts w:ascii="Georgia" w:hAnsi="Georgia"/>
        </w:rPr>
        <w:instrText xml:space="preserve"> XE "</w:instrText>
      </w:r>
      <w:r w:rsidRPr="00B11E14">
        <w:rPr>
          <w:rFonts w:ascii="Georgia" w:eastAsia="Cambria" w:hAnsi="Georgia" w:cs="Times New Roman"/>
          <w:bCs w:val="0"/>
          <w:i/>
          <w:szCs w:val="20"/>
          <w:lang w:eastAsia="fr-FR"/>
        </w:rPr>
        <w:instrText>Ligne of défense</w:instrText>
      </w:r>
      <w:r w:rsidRPr="00B11E14">
        <w:rPr>
          <w:rFonts w:ascii="Georgia" w:hAnsi="Georgia"/>
        </w:rPr>
        <w:instrText xml:space="preserve">" </w:instrText>
      </w:r>
      <w:r w:rsidR="00BC36AA" w:rsidRPr="00B11E14">
        <w:rPr>
          <w:rFonts w:ascii="Georgia" w:eastAsia="Cambria" w:hAnsi="Georgia" w:cs="Times New Roman"/>
          <w:bCs w:val="0"/>
          <w:i/>
          <w:szCs w:val="20"/>
          <w:lang w:eastAsia="fr-FR"/>
        </w:rPr>
        <w:fldChar w:fldCharType="end"/>
      </w:r>
      <w:r w:rsidRPr="00B11E14">
        <w:rPr>
          <w:rFonts w:ascii="Georgia" w:eastAsia="Cambria" w:hAnsi="Georgia" w:cs="Times New Roman"/>
          <w:bCs w:val="0"/>
          <w:i/>
          <w:szCs w:val="20"/>
          <w:lang w:eastAsia="fr-FR"/>
        </w:rPr>
        <w:t>)</w:t>
      </w:r>
    </w:p>
    <w:p w14:paraId="798CBD50" w14:textId="77777777" w:rsidR="00B11E14" w:rsidRPr="00B11E14" w:rsidRDefault="00B11E14" w:rsidP="00B11E14">
      <w:pPr>
        <w:spacing w:after="0" w:line="240" w:lineRule="auto"/>
        <w:ind w:left="709"/>
        <w:jc w:val="both"/>
        <w:rPr>
          <w:rFonts w:ascii="Georgia" w:eastAsia="Cambria" w:hAnsi="Georgia" w:cs="Times New Roman"/>
          <w:bCs w:val="0"/>
          <w:szCs w:val="20"/>
          <w:lang w:eastAsia="fr-FR"/>
        </w:rPr>
      </w:pPr>
      <w:r w:rsidRPr="00B11E14">
        <w:rPr>
          <w:rFonts w:ascii="Georgia" w:eastAsia="Cambria" w:hAnsi="Georgia" w:cs="Times New Roman"/>
          <w:bCs w:val="0"/>
          <w:szCs w:val="20"/>
          <w:lang w:eastAsia="fr-FR"/>
        </w:rPr>
        <w:t>Le concept de défense en profondeur* d’un système d’information repose sur l’organisation successive de plusieurs lignes de défense. Ces dernières ne sont pas exclusivement des barrières* physiques mais comme le précise l’ANSSI dans son mémento sur la défense en profondeur :</w:t>
      </w:r>
    </w:p>
    <w:p w14:paraId="27478F00" w14:textId="77777777" w:rsidR="00B11E14" w:rsidRPr="00B11E14" w:rsidRDefault="00B11E14" w:rsidP="00B11E14">
      <w:pPr>
        <w:spacing w:after="0" w:line="240" w:lineRule="auto"/>
        <w:ind w:left="709"/>
        <w:jc w:val="both"/>
        <w:rPr>
          <w:rFonts w:ascii="Georgia" w:eastAsia="Cambria" w:hAnsi="Georgia" w:cs="Times New Roman"/>
          <w:bCs w:val="0"/>
          <w:szCs w:val="27"/>
          <w:lang w:eastAsia="fr-FR"/>
        </w:rPr>
      </w:pPr>
      <w:r w:rsidRPr="00B11E14">
        <w:rPr>
          <w:rFonts w:ascii="Georgia" w:eastAsia="Cambria" w:hAnsi="Georgia" w:cs="Times New Roman"/>
          <w:bCs w:val="0"/>
          <w:szCs w:val="27"/>
          <w:lang w:eastAsia="fr-FR"/>
        </w:rPr>
        <w:t>Une ligne de défense est un ensemble de barrières, par scénario ou famille de scénarii, dont le franchissement provoque un incident dont la gravité* dépend du nombre de barrières restantes à franchir par la ou les menaces pour atteindre le ou les biens protégés et de la valeur de ces biens (c'est-à-dire qu'à un incident de sécurité donné est associé un niveau de gravité qui indique la ligne de défense abstraite franchie). Toute ligne de défense pour être une ligne et pas seulement un ensemble de moyens de protection, doit être munie des dispositifs et moyens de détection/veille et de notification</w:t>
      </w:r>
      <w:r w:rsidRPr="00B11E14">
        <w:rPr>
          <w:rStyle w:val="Appelnotedebasdep"/>
          <w:rFonts w:ascii="Georgia" w:eastAsia="Cambria" w:hAnsi="Georgia" w:cs="Times New Roman"/>
          <w:bCs w:val="0"/>
          <w:szCs w:val="20"/>
          <w:lang w:eastAsia="fr-FR"/>
        </w:rPr>
        <w:footnoteReference w:id="156"/>
      </w:r>
      <w:r w:rsidRPr="00B11E14">
        <w:rPr>
          <w:rFonts w:ascii="Georgia" w:eastAsia="Cambria" w:hAnsi="Georgia" w:cs="Times New Roman"/>
          <w:bCs w:val="0"/>
          <w:szCs w:val="27"/>
          <w:lang w:eastAsia="fr-FR"/>
        </w:rPr>
        <w:t xml:space="preserve">. </w:t>
      </w:r>
    </w:p>
    <w:p w14:paraId="7F45C8A4" w14:textId="77777777" w:rsidR="00B11E14" w:rsidRPr="00B11E14" w:rsidRDefault="00B11E14" w:rsidP="00B11E14">
      <w:pPr>
        <w:spacing w:after="0" w:line="240" w:lineRule="auto"/>
        <w:jc w:val="both"/>
        <w:rPr>
          <w:rFonts w:ascii="Georgia" w:eastAsia="Cambria" w:hAnsi="Georgia" w:cs="Times New Roman"/>
          <w:bCs w:val="0"/>
          <w:szCs w:val="20"/>
          <w:lang w:eastAsia="fr-FR"/>
        </w:rPr>
      </w:pPr>
    </w:p>
    <w:p w14:paraId="332F2D05" w14:textId="77777777" w:rsidR="00B11E14" w:rsidRPr="00B11E14" w:rsidRDefault="00B11E14" w:rsidP="00B11E14">
      <w:pPr>
        <w:spacing w:after="0" w:line="240" w:lineRule="auto"/>
        <w:rPr>
          <w:rFonts w:ascii="Georgia" w:eastAsia="Cambria" w:hAnsi="Georgia" w:cs="Times New Roman"/>
          <w:b/>
          <w:bCs w:val="0"/>
          <w:szCs w:val="20"/>
          <w:lang w:eastAsia="fr-FR"/>
        </w:rPr>
      </w:pPr>
      <w:r w:rsidRPr="00B11E14">
        <w:rPr>
          <w:rFonts w:ascii="Georgia" w:eastAsia="Cambria" w:hAnsi="Georgia" w:cs="Times New Roman"/>
          <w:b/>
          <w:bCs w:val="0"/>
          <w:szCs w:val="20"/>
          <w:lang w:eastAsia="fr-FR"/>
        </w:rPr>
        <w:t>Ligne de transmission</w:t>
      </w:r>
      <w:r w:rsidR="00BC36AA" w:rsidRPr="00B11E14">
        <w:rPr>
          <w:rFonts w:ascii="Georgia" w:eastAsia="Cambria" w:hAnsi="Georgia" w:cs="Times New Roman"/>
          <w:b/>
          <w:bCs w:val="0"/>
          <w:szCs w:val="20"/>
          <w:lang w:eastAsia="fr-FR"/>
        </w:rPr>
        <w:fldChar w:fldCharType="begin"/>
      </w:r>
      <w:r w:rsidRPr="00B11E14">
        <w:rPr>
          <w:rFonts w:ascii="Georgia" w:hAnsi="Georgia"/>
        </w:rPr>
        <w:instrText xml:space="preserve"> XE "</w:instrText>
      </w:r>
      <w:r w:rsidRPr="00B11E14">
        <w:rPr>
          <w:rFonts w:ascii="Georgia" w:eastAsia="Cambria" w:hAnsi="Georgia" w:cs="Times New Roman"/>
          <w:b/>
          <w:bCs w:val="0"/>
          <w:szCs w:val="20"/>
          <w:lang w:eastAsia="fr-FR"/>
        </w:rPr>
        <w:instrText>Ligne de transmission</w:instrText>
      </w:r>
      <w:r w:rsidRPr="00B11E14">
        <w:rPr>
          <w:rFonts w:ascii="Georgia" w:hAnsi="Georgia"/>
        </w:rPr>
        <w:instrText xml:space="preserve">" </w:instrText>
      </w:r>
      <w:r w:rsidR="00BC36AA" w:rsidRPr="00B11E14">
        <w:rPr>
          <w:rFonts w:ascii="Georgia" w:eastAsia="Cambria" w:hAnsi="Georgia" w:cs="Times New Roman"/>
          <w:b/>
          <w:bCs w:val="0"/>
          <w:szCs w:val="20"/>
          <w:lang w:eastAsia="fr-FR"/>
        </w:rPr>
        <w:fldChar w:fldCharType="end"/>
      </w:r>
    </w:p>
    <w:p w14:paraId="33DEF2F5" w14:textId="77777777" w:rsidR="00D31429" w:rsidRDefault="00B11E14" w:rsidP="00D31429">
      <w:pPr>
        <w:spacing w:after="0" w:line="240" w:lineRule="auto"/>
        <w:ind w:left="709"/>
        <w:jc w:val="both"/>
        <w:rPr>
          <w:rFonts w:ascii="Georgia" w:eastAsia="Cambria" w:hAnsi="Georgia" w:cs="Times New Roman"/>
          <w:bCs w:val="0"/>
          <w:szCs w:val="20"/>
          <w:lang w:eastAsia="fr-FR"/>
        </w:rPr>
      </w:pPr>
      <w:r w:rsidRPr="00B11E14">
        <w:rPr>
          <w:rFonts w:ascii="Georgia" w:eastAsia="Cambria" w:hAnsi="Georgia" w:cs="Times New Roman"/>
          <w:bCs w:val="0"/>
          <w:szCs w:val="20"/>
          <w:lang w:eastAsia="fr-FR"/>
        </w:rPr>
        <w:t>Une ligne de transmission est une liaison entre deux machines (ETTD*). Appelé également support physique, elle assure le transport de données entre un émetteur et un récepteur. Les lignes de transmission sont regroupées en trois grandes familles distinctes en fonction des grandeurs physiques qui y circulent :</w:t>
      </w:r>
    </w:p>
    <w:p w14:paraId="0B1B6830" w14:textId="77777777" w:rsidR="00D31429" w:rsidRDefault="00D31429" w:rsidP="00D31429">
      <w:pPr>
        <w:spacing w:after="0" w:line="240" w:lineRule="auto"/>
        <w:ind w:left="709"/>
        <w:jc w:val="both"/>
        <w:rPr>
          <w:rFonts w:ascii="Georgia" w:eastAsia="Cambria" w:hAnsi="Georgia" w:cs="Times New Roman"/>
          <w:bCs w:val="0"/>
          <w:szCs w:val="20"/>
          <w:lang w:eastAsia="fr-FR"/>
        </w:rPr>
      </w:pPr>
      <w:r>
        <w:rPr>
          <w:rFonts w:ascii="Georgia" w:eastAsia="Cambria" w:hAnsi="Georgia" w:cs="Times New Roman"/>
          <w:bCs w:val="0"/>
          <w:szCs w:val="20"/>
          <w:lang w:eastAsia="fr-FR"/>
        </w:rPr>
        <w:t xml:space="preserve">• </w:t>
      </w:r>
      <w:r w:rsidR="00B11E14" w:rsidRPr="00B11E14">
        <w:rPr>
          <w:rFonts w:ascii="Georgia" w:eastAsia="Cambria" w:hAnsi="Georgia" w:cs="Times New Roman"/>
          <w:bCs w:val="0"/>
          <w:szCs w:val="20"/>
          <w:lang w:eastAsia="fr-FR"/>
        </w:rPr>
        <w:t>Les supports filaires : pour la circulation d’électrons (généralement dans un câble métallique) ;</w:t>
      </w:r>
    </w:p>
    <w:p w14:paraId="3578C258" w14:textId="77777777" w:rsidR="00D31429" w:rsidRDefault="00D31429" w:rsidP="00D31429">
      <w:pPr>
        <w:spacing w:after="0" w:line="240" w:lineRule="auto"/>
        <w:ind w:left="709"/>
        <w:jc w:val="both"/>
        <w:rPr>
          <w:rFonts w:ascii="Georgia" w:eastAsia="Cambria" w:hAnsi="Georgia" w:cs="Times New Roman"/>
          <w:bCs w:val="0"/>
          <w:szCs w:val="20"/>
          <w:lang w:eastAsia="fr-FR"/>
        </w:rPr>
      </w:pPr>
      <w:r>
        <w:rPr>
          <w:rFonts w:ascii="Georgia" w:eastAsia="Cambria" w:hAnsi="Georgia" w:cs="Times New Roman"/>
          <w:bCs w:val="0"/>
          <w:szCs w:val="20"/>
          <w:lang w:eastAsia="fr-FR"/>
        </w:rPr>
        <w:t xml:space="preserve">• </w:t>
      </w:r>
      <w:r w:rsidR="00B11E14" w:rsidRPr="00B11E14">
        <w:rPr>
          <w:rFonts w:ascii="Georgia" w:eastAsia="Cambria" w:hAnsi="Georgia" w:cs="Times New Roman"/>
          <w:bCs w:val="0"/>
          <w:szCs w:val="20"/>
          <w:lang w:eastAsia="fr-FR"/>
        </w:rPr>
        <w:t>Les supports aériens : permettent la propagation d’ondes électromagnétiques ou radio-électriques ;</w:t>
      </w:r>
    </w:p>
    <w:p w14:paraId="74C479B1" w14:textId="77777777" w:rsidR="00B11E14" w:rsidRPr="00B11E14" w:rsidRDefault="00D31429" w:rsidP="00D31429">
      <w:pPr>
        <w:spacing w:after="0" w:line="240" w:lineRule="auto"/>
        <w:ind w:left="709"/>
        <w:jc w:val="both"/>
        <w:rPr>
          <w:rFonts w:ascii="Georgia" w:eastAsia="Cambria" w:hAnsi="Georgia" w:cs="Times New Roman"/>
          <w:bCs w:val="0"/>
          <w:szCs w:val="20"/>
          <w:lang w:eastAsia="fr-FR"/>
        </w:rPr>
      </w:pPr>
      <w:r>
        <w:rPr>
          <w:rFonts w:ascii="Georgia" w:eastAsia="Cambria" w:hAnsi="Georgia" w:cs="Times New Roman"/>
          <w:bCs w:val="0"/>
          <w:szCs w:val="20"/>
          <w:lang w:eastAsia="fr-FR"/>
        </w:rPr>
        <w:t xml:space="preserve">• </w:t>
      </w:r>
      <w:r w:rsidR="00B11E14" w:rsidRPr="00B11E14">
        <w:rPr>
          <w:rFonts w:ascii="Georgia" w:eastAsia="Cambria" w:hAnsi="Georgia" w:cs="Times New Roman"/>
          <w:bCs w:val="0"/>
          <w:szCs w:val="20"/>
          <w:lang w:eastAsia="fr-FR"/>
        </w:rPr>
        <w:t>Les supports optiques : assurent l’acheminement de signaux optiques à la vitesse de la lumière.</w:t>
      </w:r>
    </w:p>
    <w:p w14:paraId="307D5F55" w14:textId="77777777" w:rsidR="00B11E14" w:rsidRPr="00B11E14" w:rsidRDefault="00B11E14" w:rsidP="00B11E14">
      <w:pPr>
        <w:spacing w:after="0" w:line="240" w:lineRule="auto"/>
        <w:rPr>
          <w:rFonts w:ascii="Georgia" w:eastAsia="Cambria" w:hAnsi="Georgia" w:cs="Times New Roman"/>
          <w:bCs w:val="0"/>
          <w:sz w:val="20"/>
          <w:szCs w:val="20"/>
          <w:lang w:eastAsia="fr-FR"/>
        </w:rPr>
      </w:pPr>
    </w:p>
    <w:p w14:paraId="54BF063C" w14:textId="77777777" w:rsidR="00B11E14" w:rsidRPr="00B11E14" w:rsidRDefault="00B11E14" w:rsidP="00B11E14">
      <w:pPr>
        <w:widowControl w:val="0"/>
        <w:autoSpaceDE w:val="0"/>
        <w:autoSpaceDN w:val="0"/>
        <w:adjustRightInd w:val="0"/>
        <w:spacing w:after="0" w:line="240" w:lineRule="auto"/>
        <w:jc w:val="both"/>
        <w:rPr>
          <w:rFonts w:ascii="Georgia" w:eastAsia="Cambria" w:hAnsi="Georgia" w:cs="Times New Roman"/>
          <w:b/>
          <w:bCs w:val="0"/>
          <w:szCs w:val="20"/>
          <w:lang w:eastAsia="fr-FR"/>
        </w:rPr>
      </w:pPr>
      <w:r w:rsidRPr="00B11E14">
        <w:rPr>
          <w:rFonts w:ascii="Georgia" w:eastAsia="Cambria" w:hAnsi="Georgia" w:cs="Times New Roman"/>
          <w:b/>
          <w:bCs w:val="0"/>
          <w:szCs w:val="20"/>
          <w:lang w:eastAsia="fr-FR"/>
        </w:rPr>
        <w:t>Liste noire</w:t>
      </w:r>
      <w:r w:rsidR="00BC36AA" w:rsidRPr="00B11E14">
        <w:rPr>
          <w:rFonts w:ascii="Georgia" w:eastAsia="Cambria" w:hAnsi="Georgia" w:cs="Times New Roman"/>
          <w:b/>
          <w:bCs w:val="0"/>
          <w:szCs w:val="20"/>
          <w:lang w:eastAsia="fr-FR"/>
        </w:rPr>
        <w:fldChar w:fldCharType="begin"/>
      </w:r>
      <w:r w:rsidRPr="00B11E14">
        <w:rPr>
          <w:rFonts w:ascii="Georgia" w:hAnsi="Georgia"/>
        </w:rPr>
        <w:instrText xml:space="preserve"> XE "</w:instrText>
      </w:r>
      <w:r w:rsidRPr="00B11E14">
        <w:rPr>
          <w:rFonts w:ascii="Georgia" w:eastAsia="Cambria" w:hAnsi="Georgia" w:cs="Times New Roman"/>
          <w:b/>
          <w:bCs w:val="0"/>
          <w:szCs w:val="20"/>
          <w:lang w:eastAsia="fr-FR"/>
        </w:rPr>
        <w:instrText>Liste noire</w:instrText>
      </w:r>
      <w:r w:rsidRPr="00B11E14">
        <w:rPr>
          <w:rFonts w:ascii="Georgia" w:hAnsi="Georgia"/>
        </w:rPr>
        <w:instrText xml:space="preserve">" </w:instrText>
      </w:r>
      <w:r w:rsidR="00BC36AA" w:rsidRPr="00B11E14">
        <w:rPr>
          <w:rFonts w:ascii="Georgia" w:eastAsia="Cambria" w:hAnsi="Georgia" w:cs="Times New Roman"/>
          <w:b/>
          <w:bCs w:val="0"/>
          <w:szCs w:val="20"/>
          <w:lang w:eastAsia="fr-FR"/>
        </w:rPr>
        <w:fldChar w:fldCharType="end"/>
      </w:r>
      <w:r w:rsidRPr="00B11E14">
        <w:rPr>
          <w:rFonts w:ascii="Georgia" w:eastAsia="Cambria" w:hAnsi="Georgia" w:cs="Times New Roman"/>
          <w:b/>
          <w:bCs w:val="0"/>
          <w:szCs w:val="20"/>
          <w:lang w:eastAsia="fr-FR"/>
        </w:rPr>
        <w:t xml:space="preserve"> – liste blanche</w:t>
      </w:r>
      <w:r w:rsidR="00BC36AA" w:rsidRPr="00B11E14">
        <w:rPr>
          <w:rFonts w:ascii="Georgia" w:eastAsia="Cambria" w:hAnsi="Georgia" w:cs="Times New Roman"/>
          <w:b/>
          <w:bCs w:val="0"/>
          <w:szCs w:val="20"/>
          <w:lang w:eastAsia="fr-FR"/>
        </w:rPr>
        <w:fldChar w:fldCharType="begin"/>
      </w:r>
      <w:r w:rsidRPr="00B11E14">
        <w:rPr>
          <w:rFonts w:ascii="Georgia" w:hAnsi="Georgia"/>
        </w:rPr>
        <w:instrText xml:space="preserve"> XE "</w:instrText>
      </w:r>
      <w:r w:rsidRPr="00B11E14">
        <w:rPr>
          <w:rFonts w:ascii="Georgia" w:eastAsia="Cambria" w:hAnsi="Georgia" w:cs="Times New Roman"/>
          <w:b/>
          <w:bCs w:val="0"/>
          <w:szCs w:val="20"/>
          <w:lang w:eastAsia="fr-FR"/>
        </w:rPr>
        <w:instrText>liste blanche</w:instrText>
      </w:r>
      <w:r w:rsidRPr="00B11E14">
        <w:rPr>
          <w:rFonts w:ascii="Georgia" w:hAnsi="Georgia"/>
        </w:rPr>
        <w:instrText xml:space="preserve">" </w:instrText>
      </w:r>
      <w:r w:rsidR="00BC36AA" w:rsidRPr="00B11E14">
        <w:rPr>
          <w:rFonts w:ascii="Georgia" w:eastAsia="Cambria" w:hAnsi="Georgia" w:cs="Times New Roman"/>
          <w:b/>
          <w:bCs w:val="0"/>
          <w:szCs w:val="20"/>
          <w:lang w:eastAsia="fr-FR"/>
        </w:rPr>
        <w:fldChar w:fldCharType="end"/>
      </w:r>
    </w:p>
    <w:p w14:paraId="3F5F1B24" w14:textId="77777777" w:rsidR="00B11E14" w:rsidRPr="00B11E14" w:rsidRDefault="00B11E14" w:rsidP="00B11E14">
      <w:pPr>
        <w:widowControl w:val="0"/>
        <w:autoSpaceDE w:val="0"/>
        <w:autoSpaceDN w:val="0"/>
        <w:adjustRightInd w:val="0"/>
        <w:spacing w:after="0" w:line="240" w:lineRule="auto"/>
        <w:jc w:val="both"/>
        <w:rPr>
          <w:rFonts w:ascii="Georgia" w:eastAsia="Cambria" w:hAnsi="Georgia" w:cs="Times New Roman"/>
          <w:bCs w:val="0"/>
          <w:szCs w:val="20"/>
          <w:lang w:eastAsia="fr-FR"/>
        </w:rPr>
      </w:pPr>
      <w:r w:rsidRPr="00B11E14">
        <w:rPr>
          <w:rFonts w:ascii="Georgia" w:eastAsia="Cambria" w:hAnsi="Georgia" w:cs="Times New Roman"/>
          <w:bCs w:val="0"/>
          <w:szCs w:val="20"/>
          <w:lang w:eastAsia="fr-FR"/>
        </w:rPr>
        <w:t>(</w:t>
      </w:r>
      <w:r w:rsidRPr="00B11E14">
        <w:rPr>
          <w:rFonts w:ascii="Georgia" w:eastAsia="Cambria" w:hAnsi="Georgia" w:cs="Times New Roman"/>
          <w:bCs w:val="0"/>
          <w:i/>
          <w:szCs w:val="20"/>
          <w:lang w:eastAsia="fr-FR"/>
        </w:rPr>
        <w:t>Black list</w:t>
      </w:r>
      <w:r w:rsidR="00BC36AA" w:rsidRPr="00B11E14">
        <w:rPr>
          <w:rFonts w:ascii="Georgia" w:eastAsia="Cambria" w:hAnsi="Georgia" w:cs="Times New Roman"/>
          <w:bCs w:val="0"/>
          <w:i/>
          <w:szCs w:val="20"/>
          <w:lang w:eastAsia="fr-FR"/>
        </w:rPr>
        <w:fldChar w:fldCharType="begin"/>
      </w:r>
      <w:r w:rsidRPr="00B11E14">
        <w:rPr>
          <w:rFonts w:ascii="Georgia" w:hAnsi="Georgia"/>
        </w:rPr>
        <w:instrText xml:space="preserve"> XE "</w:instrText>
      </w:r>
      <w:r w:rsidRPr="00B11E14">
        <w:rPr>
          <w:rFonts w:ascii="Georgia" w:eastAsia="Cambria" w:hAnsi="Georgia" w:cs="Times New Roman"/>
          <w:bCs w:val="0"/>
          <w:i/>
          <w:szCs w:val="20"/>
          <w:lang w:eastAsia="fr-FR"/>
        </w:rPr>
        <w:instrText>Black list</w:instrText>
      </w:r>
      <w:r w:rsidRPr="00B11E14">
        <w:rPr>
          <w:rFonts w:ascii="Georgia" w:hAnsi="Georgia"/>
        </w:rPr>
        <w:instrText xml:space="preserve">" </w:instrText>
      </w:r>
      <w:r w:rsidR="00BC36AA" w:rsidRPr="00B11E14">
        <w:rPr>
          <w:rFonts w:ascii="Georgia" w:eastAsia="Cambria" w:hAnsi="Georgia" w:cs="Times New Roman"/>
          <w:bCs w:val="0"/>
          <w:i/>
          <w:szCs w:val="20"/>
          <w:lang w:eastAsia="fr-FR"/>
        </w:rPr>
        <w:fldChar w:fldCharType="end"/>
      </w:r>
      <w:r w:rsidRPr="00B11E14">
        <w:rPr>
          <w:rFonts w:ascii="Georgia" w:eastAsia="Cambria" w:hAnsi="Georgia" w:cs="Times New Roman"/>
          <w:bCs w:val="0"/>
          <w:i/>
          <w:szCs w:val="20"/>
          <w:lang w:eastAsia="fr-FR"/>
        </w:rPr>
        <w:t xml:space="preserve"> – White list</w:t>
      </w:r>
      <w:r w:rsidR="00BC36AA" w:rsidRPr="00B11E14">
        <w:rPr>
          <w:rFonts w:ascii="Georgia" w:eastAsia="Cambria" w:hAnsi="Georgia" w:cs="Times New Roman"/>
          <w:bCs w:val="0"/>
          <w:i/>
          <w:szCs w:val="20"/>
          <w:lang w:eastAsia="fr-FR"/>
        </w:rPr>
        <w:fldChar w:fldCharType="begin"/>
      </w:r>
      <w:r w:rsidRPr="00B11E14">
        <w:rPr>
          <w:rFonts w:ascii="Georgia" w:hAnsi="Georgia"/>
        </w:rPr>
        <w:instrText xml:space="preserve"> XE "</w:instrText>
      </w:r>
      <w:r w:rsidRPr="00B11E14">
        <w:rPr>
          <w:rFonts w:ascii="Georgia" w:eastAsia="Cambria" w:hAnsi="Georgia" w:cs="Times New Roman"/>
          <w:bCs w:val="0"/>
          <w:i/>
          <w:szCs w:val="20"/>
          <w:lang w:eastAsia="fr-FR"/>
        </w:rPr>
        <w:instrText>White list</w:instrText>
      </w:r>
      <w:r w:rsidRPr="00B11E14">
        <w:rPr>
          <w:rFonts w:ascii="Georgia" w:hAnsi="Georgia"/>
        </w:rPr>
        <w:instrText xml:space="preserve">" </w:instrText>
      </w:r>
      <w:r w:rsidR="00BC36AA" w:rsidRPr="00B11E14">
        <w:rPr>
          <w:rFonts w:ascii="Georgia" w:eastAsia="Cambria" w:hAnsi="Georgia" w:cs="Times New Roman"/>
          <w:bCs w:val="0"/>
          <w:i/>
          <w:szCs w:val="20"/>
          <w:lang w:eastAsia="fr-FR"/>
        </w:rPr>
        <w:fldChar w:fldCharType="end"/>
      </w:r>
      <w:r w:rsidRPr="00B11E14">
        <w:rPr>
          <w:rFonts w:ascii="Georgia" w:eastAsia="Cambria" w:hAnsi="Georgia" w:cs="Times New Roman"/>
          <w:bCs w:val="0"/>
          <w:szCs w:val="20"/>
          <w:lang w:eastAsia="fr-FR"/>
        </w:rPr>
        <w:t>)</w:t>
      </w:r>
    </w:p>
    <w:p w14:paraId="3EA10AC5" w14:textId="77777777" w:rsidR="00B11E14" w:rsidRPr="00B11E14" w:rsidRDefault="00B11E14" w:rsidP="00B11E14">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B11E14">
        <w:rPr>
          <w:rFonts w:ascii="Georgia" w:eastAsia="Cambria" w:hAnsi="Georgia" w:cs="Times New Roman"/>
          <w:bCs w:val="0"/>
          <w:szCs w:val="20"/>
          <w:lang w:eastAsia="fr-FR"/>
        </w:rPr>
        <w:t>Utilisé dans tous les systèmes de filtrage, les listes blanche regroupe les éléments autorisés (exemple – liste d’adresses IP) alors que les listes noires regroupent ceux qui seront refusées (filtre anti-spam par exemple).</w:t>
      </w:r>
    </w:p>
    <w:p w14:paraId="4327077A" w14:textId="77777777" w:rsidR="00B11E14" w:rsidRPr="00B11E14" w:rsidRDefault="00B11E14" w:rsidP="00B11E14">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B11E14">
        <w:rPr>
          <w:rFonts w:ascii="Georgia" w:eastAsia="Cambria" w:hAnsi="Georgia" w:cs="Times New Roman"/>
          <w:bCs w:val="0"/>
          <w:szCs w:val="20"/>
          <w:lang w:eastAsia="fr-FR"/>
        </w:rPr>
        <w:t>Voir Filtrage.</w:t>
      </w:r>
    </w:p>
    <w:p w14:paraId="4B5699FA" w14:textId="77777777" w:rsidR="00B11E14" w:rsidRPr="00B11E14" w:rsidRDefault="00B11E14" w:rsidP="00B11E14">
      <w:pPr>
        <w:spacing w:after="0" w:line="240" w:lineRule="auto"/>
        <w:jc w:val="both"/>
        <w:rPr>
          <w:rFonts w:ascii="Georgia" w:eastAsia="Cambria" w:hAnsi="Georgia" w:cs="Times New Roman"/>
          <w:bCs w:val="0"/>
          <w:szCs w:val="20"/>
          <w:lang w:eastAsia="fr-FR"/>
        </w:rPr>
      </w:pPr>
    </w:p>
    <w:p w14:paraId="545DF0AC" w14:textId="77777777" w:rsidR="00B11E14" w:rsidRPr="00B11E14" w:rsidRDefault="00B11E14" w:rsidP="00B11E14">
      <w:pPr>
        <w:widowControl w:val="0"/>
        <w:autoSpaceDE w:val="0"/>
        <w:autoSpaceDN w:val="0"/>
        <w:adjustRightInd w:val="0"/>
        <w:spacing w:after="0" w:line="240" w:lineRule="auto"/>
        <w:jc w:val="both"/>
        <w:rPr>
          <w:rFonts w:ascii="Georgia" w:eastAsia="Cambria" w:hAnsi="Georgia" w:cs="Times New Roman"/>
          <w:b/>
          <w:bCs w:val="0"/>
          <w:szCs w:val="20"/>
          <w:lang w:eastAsia="fr-FR"/>
        </w:rPr>
      </w:pPr>
      <w:bookmarkStart w:id="89" w:name="List"/>
      <w:bookmarkEnd w:id="89"/>
      <w:r w:rsidRPr="00B11E14">
        <w:rPr>
          <w:rFonts w:ascii="Georgia" w:eastAsia="Cambria" w:hAnsi="Georgia" w:cs="Times New Roman"/>
          <w:b/>
          <w:bCs w:val="0"/>
          <w:szCs w:val="20"/>
          <w:lang w:eastAsia="fr-FR"/>
        </w:rPr>
        <w:t>LLC</w:t>
      </w:r>
      <w:r w:rsidR="00BC36AA" w:rsidRPr="00B11E14">
        <w:rPr>
          <w:rFonts w:ascii="Georgia" w:eastAsia="Cambria" w:hAnsi="Georgia" w:cs="Times New Roman"/>
          <w:b/>
          <w:bCs w:val="0"/>
          <w:szCs w:val="20"/>
          <w:lang w:eastAsia="fr-FR"/>
        </w:rPr>
        <w:fldChar w:fldCharType="begin"/>
      </w:r>
      <w:r w:rsidRPr="00B11E14">
        <w:rPr>
          <w:rFonts w:ascii="Georgia" w:hAnsi="Georgia"/>
          <w:b/>
        </w:rPr>
        <w:instrText xml:space="preserve"> XE "</w:instrText>
      </w:r>
      <w:r w:rsidRPr="00B11E14">
        <w:rPr>
          <w:rFonts w:ascii="Georgia" w:eastAsia="Cambria" w:hAnsi="Georgia" w:cs="Times New Roman"/>
          <w:b/>
          <w:bCs w:val="0"/>
          <w:szCs w:val="20"/>
          <w:lang w:eastAsia="fr-FR"/>
        </w:rPr>
        <w:instrText>LLC</w:instrText>
      </w:r>
      <w:r w:rsidRPr="00B11E14">
        <w:rPr>
          <w:rFonts w:ascii="Georgia" w:hAnsi="Georgia"/>
          <w:b/>
        </w:rPr>
        <w:instrText xml:space="preserve">" </w:instrText>
      </w:r>
      <w:r w:rsidR="00BC36AA" w:rsidRPr="00B11E14">
        <w:rPr>
          <w:rFonts w:ascii="Georgia" w:eastAsia="Cambria" w:hAnsi="Georgia" w:cs="Times New Roman"/>
          <w:b/>
          <w:bCs w:val="0"/>
          <w:szCs w:val="20"/>
          <w:lang w:eastAsia="fr-FR"/>
        </w:rPr>
        <w:fldChar w:fldCharType="end"/>
      </w:r>
      <w:r w:rsidRPr="00B11E14">
        <w:rPr>
          <w:rFonts w:ascii="Georgia" w:eastAsia="Cambria" w:hAnsi="Georgia" w:cs="Times New Roman"/>
          <w:b/>
          <w:bCs w:val="0"/>
          <w:szCs w:val="20"/>
          <w:lang w:eastAsia="fr-FR"/>
        </w:rPr>
        <w:t xml:space="preserve"> - </w:t>
      </w:r>
      <w:r w:rsidRPr="00B11E14">
        <w:rPr>
          <w:rFonts w:ascii="Georgia" w:eastAsia="Cambria" w:hAnsi="Georgia" w:cs="Times New Roman"/>
          <w:b/>
          <w:bCs w:val="0"/>
          <w:i/>
          <w:szCs w:val="20"/>
          <w:lang w:eastAsia="fr-FR"/>
        </w:rPr>
        <w:t>Logical Link Control</w:t>
      </w:r>
      <w:r w:rsidR="00BC36AA" w:rsidRPr="00B11E14">
        <w:rPr>
          <w:rFonts w:ascii="Georgia" w:eastAsia="Cambria" w:hAnsi="Georgia" w:cs="Times New Roman"/>
          <w:b/>
          <w:bCs w:val="0"/>
          <w:i/>
          <w:szCs w:val="20"/>
          <w:lang w:eastAsia="fr-FR"/>
        </w:rPr>
        <w:fldChar w:fldCharType="begin"/>
      </w:r>
      <w:r w:rsidRPr="00B11E14">
        <w:rPr>
          <w:rFonts w:ascii="Georgia" w:hAnsi="Georgia"/>
        </w:rPr>
        <w:instrText xml:space="preserve"> XE "</w:instrText>
      </w:r>
      <w:r w:rsidRPr="00B11E14">
        <w:rPr>
          <w:rFonts w:ascii="Georgia" w:eastAsia="Cambria" w:hAnsi="Georgia" w:cs="Times New Roman"/>
          <w:b/>
          <w:bCs w:val="0"/>
          <w:i/>
          <w:szCs w:val="20"/>
          <w:lang w:eastAsia="fr-FR"/>
        </w:rPr>
        <w:instrText>Logical Link Control</w:instrText>
      </w:r>
      <w:r w:rsidRPr="00B11E14">
        <w:rPr>
          <w:rFonts w:ascii="Georgia" w:hAnsi="Georgia"/>
        </w:rPr>
        <w:instrText xml:space="preserve">" </w:instrText>
      </w:r>
      <w:r w:rsidR="00BC36AA" w:rsidRPr="00B11E14">
        <w:rPr>
          <w:rFonts w:ascii="Georgia" w:eastAsia="Cambria" w:hAnsi="Georgia" w:cs="Times New Roman"/>
          <w:b/>
          <w:bCs w:val="0"/>
          <w:i/>
          <w:szCs w:val="20"/>
          <w:lang w:eastAsia="fr-FR"/>
        </w:rPr>
        <w:fldChar w:fldCharType="end"/>
      </w:r>
    </w:p>
    <w:p w14:paraId="32E6E30E" w14:textId="77777777" w:rsidR="00B11E14" w:rsidRPr="00B11E14" w:rsidRDefault="00B11E14" w:rsidP="00B11E14">
      <w:pPr>
        <w:widowControl w:val="0"/>
        <w:autoSpaceDE w:val="0"/>
        <w:autoSpaceDN w:val="0"/>
        <w:adjustRightInd w:val="0"/>
        <w:spacing w:after="0" w:line="240" w:lineRule="auto"/>
        <w:jc w:val="both"/>
        <w:rPr>
          <w:rFonts w:ascii="Georgia" w:eastAsia="Cambria" w:hAnsi="Georgia" w:cs="Times New Roman"/>
          <w:bCs w:val="0"/>
          <w:szCs w:val="20"/>
          <w:lang w:eastAsia="fr-FR"/>
        </w:rPr>
      </w:pPr>
      <w:r w:rsidRPr="00B11E14">
        <w:rPr>
          <w:rFonts w:ascii="Georgia" w:eastAsia="Cambria" w:hAnsi="Georgia" w:cs="Times New Roman"/>
          <w:bCs w:val="0"/>
          <w:szCs w:val="20"/>
          <w:lang w:eastAsia="fr-FR"/>
        </w:rPr>
        <w:t>(Contrôle de la liaison logique</w:t>
      </w:r>
      <w:r w:rsidR="00BC36AA" w:rsidRPr="00B11E14">
        <w:rPr>
          <w:rFonts w:ascii="Georgia" w:eastAsia="Cambria" w:hAnsi="Georgia" w:cs="Times New Roman"/>
          <w:bCs w:val="0"/>
          <w:szCs w:val="20"/>
          <w:lang w:eastAsia="fr-FR"/>
        </w:rPr>
        <w:fldChar w:fldCharType="begin"/>
      </w:r>
      <w:r w:rsidRPr="00B11E14">
        <w:rPr>
          <w:rFonts w:ascii="Georgia" w:hAnsi="Georgia"/>
        </w:rPr>
        <w:instrText xml:space="preserve"> XE "</w:instrText>
      </w:r>
      <w:r w:rsidRPr="00B11E14">
        <w:rPr>
          <w:rFonts w:ascii="Georgia" w:eastAsia="Cambria" w:hAnsi="Georgia" w:cs="Times New Roman"/>
          <w:bCs w:val="0"/>
          <w:szCs w:val="20"/>
          <w:lang w:eastAsia="fr-FR"/>
        </w:rPr>
        <w:instrText>Contrôle de la liaison logique</w:instrText>
      </w:r>
      <w:r w:rsidRPr="00B11E14">
        <w:rPr>
          <w:rFonts w:ascii="Georgia" w:hAnsi="Georgia"/>
        </w:rPr>
        <w:instrText xml:space="preserve">" </w:instrText>
      </w:r>
      <w:r w:rsidR="00BC36AA" w:rsidRPr="00B11E14">
        <w:rPr>
          <w:rFonts w:ascii="Georgia" w:eastAsia="Cambria" w:hAnsi="Georgia" w:cs="Times New Roman"/>
          <w:bCs w:val="0"/>
          <w:szCs w:val="20"/>
          <w:lang w:eastAsia="fr-FR"/>
        </w:rPr>
        <w:fldChar w:fldCharType="end"/>
      </w:r>
      <w:r w:rsidRPr="00B11E14">
        <w:rPr>
          <w:rFonts w:ascii="Georgia" w:eastAsia="Cambria" w:hAnsi="Georgia" w:cs="Times New Roman"/>
          <w:bCs w:val="0"/>
          <w:szCs w:val="20"/>
          <w:lang w:eastAsia="fr-FR"/>
        </w:rPr>
        <w:t>)</w:t>
      </w:r>
    </w:p>
    <w:p w14:paraId="5EA1717E" w14:textId="77777777" w:rsidR="00B11E14" w:rsidRPr="00B11E14" w:rsidRDefault="00B11E14" w:rsidP="00B11E14">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B11E14">
        <w:rPr>
          <w:rFonts w:ascii="Georgia" w:eastAsia="Cambria" w:hAnsi="Georgia" w:cs="Times New Roman"/>
          <w:bCs w:val="0"/>
          <w:szCs w:val="20"/>
          <w:lang w:eastAsia="fr-FR"/>
        </w:rPr>
        <w:t>Sous-couche supérieure du niveau 2 du modèle OSI* (liaison de données). Le LLC assure un contrôle d’erreur et un contrôle de flux de la sous-couche MAC</w:t>
      </w:r>
      <w:r w:rsidR="00BC36AA" w:rsidRPr="00B11E14">
        <w:rPr>
          <w:rFonts w:ascii="Georgia" w:eastAsia="Cambria" w:hAnsi="Georgia" w:cs="Times New Roman"/>
          <w:bCs w:val="0"/>
          <w:szCs w:val="20"/>
          <w:lang w:eastAsia="fr-FR"/>
        </w:rPr>
        <w:fldChar w:fldCharType="begin"/>
      </w:r>
      <w:r w:rsidRPr="00B11E14">
        <w:rPr>
          <w:rFonts w:ascii="Georgia" w:hAnsi="Georgia"/>
        </w:rPr>
        <w:instrText xml:space="preserve"> XE "</w:instrText>
      </w:r>
      <w:r w:rsidRPr="00B11E14">
        <w:rPr>
          <w:rFonts w:ascii="Georgia" w:hAnsi="Georgia"/>
          <w:b/>
        </w:rPr>
        <w:instrText>MAC</w:instrText>
      </w:r>
      <w:r w:rsidRPr="00B11E14">
        <w:rPr>
          <w:rFonts w:ascii="Georgia" w:hAnsi="Georgia"/>
        </w:rPr>
        <w:instrText xml:space="preserve">" </w:instrText>
      </w:r>
      <w:r w:rsidR="00BC36AA" w:rsidRPr="00B11E14">
        <w:rPr>
          <w:rFonts w:ascii="Georgia" w:eastAsia="Cambria" w:hAnsi="Georgia" w:cs="Times New Roman"/>
          <w:bCs w:val="0"/>
          <w:szCs w:val="20"/>
          <w:lang w:eastAsia="fr-FR"/>
        </w:rPr>
        <w:fldChar w:fldCharType="end"/>
      </w:r>
      <w:r w:rsidRPr="00B11E14">
        <w:rPr>
          <w:rFonts w:ascii="Georgia" w:eastAsia="Cambria" w:hAnsi="Georgia" w:cs="Times New Roman"/>
          <w:bCs w:val="0"/>
          <w:szCs w:val="20"/>
          <w:lang w:eastAsia="fr-FR"/>
        </w:rPr>
        <w:t>* (elle-même sous-couche inférieure de la couche liaison de données).</w:t>
      </w:r>
    </w:p>
    <w:p w14:paraId="728BCDB4" w14:textId="77777777" w:rsidR="00B11E14" w:rsidRPr="00B11E14" w:rsidRDefault="00B11E14" w:rsidP="00B11E14">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B11E14">
        <w:rPr>
          <w:rFonts w:ascii="Georgia" w:eastAsia="Cambria" w:hAnsi="Georgia" w:cs="Times New Roman"/>
          <w:bCs w:val="0"/>
          <w:szCs w:val="20"/>
          <w:lang w:eastAsia="fr-FR"/>
        </w:rPr>
        <w:t xml:space="preserve"> </w:t>
      </w:r>
    </w:p>
    <w:p w14:paraId="785F77E9" w14:textId="77777777" w:rsidR="00B11E14" w:rsidRPr="00B11E14" w:rsidRDefault="00B11E14" w:rsidP="00B11E14">
      <w:pPr>
        <w:widowControl w:val="0"/>
        <w:autoSpaceDE w:val="0"/>
        <w:autoSpaceDN w:val="0"/>
        <w:adjustRightInd w:val="0"/>
        <w:spacing w:after="0" w:line="240" w:lineRule="auto"/>
        <w:rPr>
          <w:rFonts w:ascii="Georgia" w:eastAsia="Cambria" w:hAnsi="Georgia" w:cs="Times New Roman"/>
          <w:b/>
          <w:bCs w:val="0"/>
          <w:szCs w:val="20"/>
          <w:lang w:eastAsia="fr-FR"/>
        </w:rPr>
      </w:pPr>
      <w:r w:rsidRPr="00B11E14">
        <w:rPr>
          <w:rFonts w:ascii="Georgia" w:eastAsia="Cambria" w:hAnsi="Georgia" w:cs="Times New Roman"/>
          <w:b/>
          <w:bCs w:val="0"/>
          <w:szCs w:val="20"/>
          <w:lang w:eastAsia="fr-FR"/>
        </w:rPr>
        <w:t>LMI</w:t>
      </w:r>
      <w:r w:rsidR="00BC36AA" w:rsidRPr="00B11E14">
        <w:rPr>
          <w:rFonts w:ascii="Georgia" w:eastAsia="Cambria" w:hAnsi="Georgia" w:cs="Times New Roman"/>
          <w:b/>
          <w:bCs w:val="0"/>
          <w:szCs w:val="20"/>
          <w:lang w:eastAsia="fr-FR"/>
        </w:rPr>
        <w:fldChar w:fldCharType="begin"/>
      </w:r>
      <w:r w:rsidRPr="00B11E14">
        <w:rPr>
          <w:rFonts w:ascii="Georgia" w:hAnsi="Georgia"/>
          <w:b/>
        </w:rPr>
        <w:instrText xml:space="preserve"> XE "</w:instrText>
      </w:r>
      <w:r w:rsidRPr="00B11E14">
        <w:rPr>
          <w:rFonts w:ascii="Georgia" w:eastAsia="Cambria" w:hAnsi="Georgia" w:cs="Times New Roman"/>
          <w:b/>
          <w:bCs w:val="0"/>
          <w:szCs w:val="20"/>
          <w:lang w:eastAsia="fr-FR"/>
        </w:rPr>
        <w:instrText>LMI</w:instrText>
      </w:r>
      <w:r w:rsidRPr="00B11E14">
        <w:rPr>
          <w:rFonts w:ascii="Georgia" w:hAnsi="Georgia"/>
          <w:b/>
        </w:rPr>
        <w:instrText xml:space="preserve">" </w:instrText>
      </w:r>
      <w:r w:rsidR="00BC36AA" w:rsidRPr="00B11E14">
        <w:rPr>
          <w:rFonts w:ascii="Georgia" w:eastAsia="Cambria" w:hAnsi="Georgia" w:cs="Times New Roman"/>
          <w:b/>
          <w:bCs w:val="0"/>
          <w:szCs w:val="20"/>
          <w:lang w:eastAsia="fr-FR"/>
        </w:rPr>
        <w:fldChar w:fldCharType="end"/>
      </w:r>
      <w:r w:rsidRPr="00B11E14">
        <w:rPr>
          <w:rFonts w:ascii="Georgia" w:eastAsia="Cambria" w:hAnsi="Georgia" w:cs="Times New Roman"/>
          <w:b/>
          <w:bCs w:val="0"/>
          <w:szCs w:val="20"/>
          <w:lang w:eastAsia="fr-FR"/>
        </w:rPr>
        <w:t xml:space="preserve"> - </w:t>
      </w:r>
      <w:r w:rsidRPr="00B11E14">
        <w:rPr>
          <w:rFonts w:ascii="Georgia" w:eastAsia="Cambria" w:hAnsi="Georgia" w:cs="Times New Roman"/>
          <w:b/>
          <w:bCs w:val="0"/>
          <w:i/>
          <w:szCs w:val="20"/>
          <w:lang w:eastAsia="fr-FR"/>
        </w:rPr>
        <w:t>Local Management Interface</w:t>
      </w:r>
      <w:r w:rsidR="00BC36AA" w:rsidRPr="00B11E14">
        <w:rPr>
          <w:rFonts w:ascii="Georgia" w:eastAsia="Cambria" w:hAnsi="Georgia" w:cs="Times New Roman"/>
          <w:b/>
          <w:bCs w:val="0"/>
          <w:i/>
          <w:szCs w:val="20"/>
          <w:lang w:eastAsia="fr-FR"/>
        </w:rPr>
        <w:fldChar w:fldCharType="begin"/>
      </w:r>
      <w:r w:rsidRPr="00B11E14">
        <w:rPr>
          <w:rFonts w:ascii="Georgia" w:hAnsi="Georgia"/>
        </w:rPr>
        <w:instrText xml:space="preserve"> XE "</w:instrText>
      </w:r>
      <w:r w:rsidRPr="00B11E14">
        <w:rPr>
          <w:rFonts w:ascii="Georgia" w:eastAsia="Cambria" w:hAnsi="Georgia" w:cs="Times New Roman"/>
          <w:b/>
          <w:bCs w:val="0"/>
          <w:i/>
          <w:szCs w:val="20"/>
          <w:lang w:eastAsia="fr-FR"/>
        </w:rPr>
        <w:instrText>Local Management Interface</w:instrText>
      </w:r>
      <w:r w:rsidRPr="00B11E14">
        <w:rPr>
          <w:rFonts w:ascii="Georgia" w:hAnsi="Georgia"/>
        </w:rPr>
        <w:instrText xml:space="preserve">" </w:instrText>
      </w:r>
      <w:r w:rsidR="00BC36AA" w:rsidRPr="00B11E14">
        <w:rPr>
          <w:rFonts w:ascii="Georgia" w:eastAsia="Cambria" w:hAnsi="Georgia" w:cs="Times New Roman"/>
          <w:b/>
          <w:bCs w:val="0"/>
          <w:i/>
          <w:szCs w:val="20"/>
          <w:lang w:eastAsia="fr-FR"/>
        </w:rPr>
        <w:fldChar w:fldCharType="end"/>
      </w:r>
    </w:p>
    <w:p w14:paraId="018819DD" w14:textId="77777777" w:rsidR="00B11E14" w:rsidRPr="00B11E14" w:rsidRDefault="00B11E14" w:rsidP="00B11E14">
      <w:pPr>
        <w:widowControl w:val="0"/>
        <w:autoSpaceDE w:val="0"/>
        <w:autoSpaceDN w:val="0"/>
        <w:adjustRightInd w:val="0"/>
        <w:spacing w:after="0" w:line="240" w:lineRule="auto"/>
        <w:rPr>
          <w:rFonts w:ascii="Georgia" w:eastAsia="Cambria" w:hAnsi="Georgia" w:cs="Times New Roman"/>
          <w:bCs w:val="0"/>
          <w:szCs w:val="20"/>
          <w:lang w:eastAsia="fr-FR"/>
        </w:rPr>
      </w:pPr>
      <w:r w:rsidRPr="00B11E14">
        <w:rPr>
          <w:rFonts w:ascii="Georgia" w:eastAsia="Cambria" w:hAnsi="Georgia" w:cs="Times New Roman"/>
          <w:bCs w:val="0"/>
          <w:szCs w:val="20"/>
          <w:lang w:eastAsia="fr-FR"/>
        </w:rPr>
        <w:t>(Interface locale de management</w:t>
      </w:r>
      <w:r w:rsidR="00BC36AA" w:rsidRPr="00B11E14">
        <w:rPr>
          <w:rFonts w:ascii="Georgia" w:eastAsia="Cambria" w:hAnsi="Georgia" w:cs="Times New Roman"/>
          <w:bCs w:val="0"/>
          <w:szCs w:val="20"/>
          <w:lang w:eastAsia="fr-FR"/>
        </w:rPr>
        <w:fldChar w:fldCharType="begin"/>
      </w:r>
      <w:r w:rsidRPr="00B11E14">
        <w:rPr>
          <w:rFonts w:ascii="Georgia" w:hAnsi="Georgia"/>
        </w:rPr>
        <w:instrText xml:space="preserve"> XE "</w:instrText>
      </w:r>
      <w:r w:rsidRPr="00B11E14">
        <w:rPr>
          <w:rFonts w:ascii="Georgia" w:eastAsia="Cambria" w:hAnsi="Georgia" w:cs="Times New Roman"/>
          <w:bCs w:val="0"/>
          <w:szCs w:val="20"/>
          <w:lang w:eastAsia="fr-FR"/>
        </w:rPr>
        <w:instrText>Interface locale de management</w:instrText>
      </w:r>
      <w:r w:rsidRPr="00B11E14">
        <w:rPr>
          <w:rFonts w:ascii="Georgia" w:hAnsi="Georgia"/>
        </w:rPr>
        <w:instrText xml:space="preserve">" </w:instrText>
      </w:r>
      <w:r w:rsidR="00BC36AA" w:rsidRPr="00B11E14">
        <w:rPr>
          <w:rFonts w:ascii="Georgia" w:eastAsia="Cambria" w:hAnsi="Georgia" w:cs="Times New Roman"/>
          <w:bCs w:val="0"/>
          <w:szCs w:val="20"/>
          <w:lang w:eastAsia="fr-FR"/>
        </w:rPr>
        <w:fldChar w:fldCharType="end"/>
      </w:r>
      <w:r w:rsidRPr="00B11E14">
        <w:rPr>
          <w:rFonts w:ascii="Georgia" w:eastAsia="Cambria" w:hAnsi="Georgia" w:cs="Times New Roman"/>
          <w:bCs w:val="0"/>
          <w:szCs w:val="20"/>
          <w:lang w:eastAsia="fr-FR"/>
        </w:rPr>
        <w:t>)</w:t>
      </w:r>
    </w:p>
    <w:p w14:paraId="5D54DC45" w14:textId="77777777" w:rsidR="00B11E14" w:rsidRPr="00B11E14" w:rsidRDefault="00B11E14" w:rsidP="00D31429">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B11E14">
        <w:rPr>
          <w:rFonts w:ascii="Georgia" w:eastAsia="Cambria" w:hAnsi="Georgia" w:cs="Times New Roman"/>
          <w:bCs w:val="0"/>
          <w:szCs w:val="20"/>
          <w:lang w:eastAsia="fr-FR"/>
        </w:rPr>
        <w:t>Dans un réseau à relais de trame (</w:t>
      </w:r>
      <w:r w:rsidRPr="00B11E14">
        <w:rPr>
          <w:rFonts w:ascii="Georgia" w:eastAsia="Cambria" w:hAnsi="Georgia" w:cs="Times New Roman"/>
          <w:bCs w:val="0"/>
          <w:i/>
          <w:szCs w:val="20"/>
          <w:lang w:eastAsia="fr-FR"/>
        </w:rPr>
        <w:t>Frame relay</w:t>
      </w:r>
      <w:r w:rsidR="00BC36AA" w:rsidRPr="00B11E14">
        <w:rPr>
          <w:rFonts w:ascii="Georgia" w:eastAsia="Cambria" w:hAnsi="Georgia" w:cs="Times New Roman"/>
          <w:bCs w:val="0"/>
          <w:i/>
          <w:szCs w:val="20"/>
          <w:lang w:eastAsia="fr-FR"/>
        </w:rPr>
        <w:fldChar w:fldCharType="begin"/>
      </w:r>
      <w:r w:rsidRPr="00B11E14">
        <w:rPr>
          <w:rFonts w:ascii="Georgia" w:hAnsi="Georgia"/>
        </w:rPr>
        <w:instrText xml:space="preserve"> XE "</w:instrText>
      </w:r>
      <w:r w:rsidRPr="00B11E14">
        <w:rPr>
          <w:rFonts w:ascii="Georgia" w:eastAsia="Cambria" w:hAnsi="Georgia" w:cs="Times New Roman"/>
          <w:bCs w:val="0"/>
          <w:i/>
          <w:szCs w:val="20"/>
          <w:lang w:eastAsia="fr-FR"/>
        </w:rPr>
        <w:instrText>Frame relay</w:instrText>
      </w:r>
      <w:r w:rsidRPr="00B11E14">
        <w:rPr>
          <w:rFonts w:ascii="Georgia" w:hAnsi="Georgia"/>
        </w:rPr>
        <w:instrText xml:space="preserve">" </w:instrText>
      </w:r>
      <w:r w:rsidR="00BC36AA" w:rsidRPr="00B11E14">
        <w:rPr>
          <w:rFonts w:ascii="Georgia" w:eastAsia="Cambria" w:hAnsi="Georgia" w:cs="Times New Roman"/>
          <w:bCs w:val="0"/>
          <w:i/>
          <w:szCs w:val="20"/>
          <w:lang w:eastAsia="fr-FR"/>
        </w:rPr>
        <w:fldChar w:fldCharType="end"/>
      </w:r>
      <w:r w:rsidRPr="00B11E14">
        <w:rPr>
          <w:rFonts w:ascii="Georgia" w:eastAsia="Cambria" w:hAnsi="Georgia" w:cs="Times New Roman"/>
          <w:bCs w:val="0"/>
          <w:szCs w:val="20"/>
          <w:lang w:eastAsia="fr-FR"/>
        </w:rPr>
        <w:t>*), LMI est un protocole local qui contrôle le lien entre un utilisateur et le réseau. Il permet de connaître l’état des circuits virtuels et diffuse des messages de disponibilité des circuits.</w:t>
      </w:r>
    </w:p>
    <w:p w14:paraId="1B932A9F" w14:textId="77777777" w:rsidR="00B11E14" w:rsidRPr="00B11E14" w:rsidRDefault="00B11E14" w:rsidP="0086225E">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B11E14">
        <w:rPr>
          <w:rFonts w:ascii="Georgia" w:eastAsia="Cambria" w:hAnsi="Georgia" w:cs="Times New Roman"/>
          <w:bCs w:val="0"/>
          <w:szCs w:val="20"/>
          <w:lang w:eastAsia="fr-FR"/>
        </w:rPr>
        <w:t xml:space="preserve">Voir </w:t>
      </w:r>
      <w:r w:rsidRPr="00B11E14">
        <w:rPr>
          <w:rFonts w:ascii="Georgia" w:eastAsia="Cambria" w:hAnsi="Georgia" w:cs="Times New Roman"/>
          <w:bCs w:val="0"/>
          <w:i/>
          <w:szCs w:val="20"/>
          <w:lang w:eastAsia="fr-FR"/>
        </w:rPr>
        <w:t>Frame Relay.</w:t>
      </w:r>
    </w:p>
    <w:p w14:paraId="77D6D5BF" w14:textId="77777777" w:rsidR="00B11E14" w:rsidRPr="00B11E14" w:rsidRDefault="00B11E14" w:rsidP="0086225E">
      <w:pPr>
        <w:pStyle w:val="niv1"/>
        <w:widowControl w:val="0"/>
        <w:spacing w:beforeLines="0" w:afterLines="0"/>
        <w:jc w:val="both"/>
        <w:rPr>
          <w:rFonts w:ascii="Georgia" w:hAnsi="Georgia"/>
          <w:b/>
          <w:sz w:val="24"/>
        </w:rPr>
      </w:pPr>
    </w:p>
    <w:p w14:paraId="07D3053D" w14:textId="77777777" w:rsidR="00B11E14" w:rsidRPr="00B11E14" w:rsidRDefault="00B11E14" w:rsidP="003C2CDD">
      <w:pPr>
        <w:pStyle w:val="niv1"/>
        <w:widowControl w:val="0"/>
        <w:spacing w:beforeLines="0" w:afterLines="0"/>
        <w:jc w:val="both"/>
        <w:rPr>
          <w:rFonts w:ascii="Georgia" w:hAnsi="Georgia"/>
          <w:b/>
          <w:sz w:val="24"/>
        </w:rPr>
      </w:pPr>
      <w:r w:rsidRPr="00B11E14">
        <w:rPr>
          <w:rFonts w:ascii="Georgia" w:hAnsi="Georgia"/>
          <w:b/>
          <w:sz w:val="24"/>
        </w:rPr>
        <w:t>Log </w:t>
      </w:r>
      <w:r w:rsidR="00BC36AA" w:rsidRPr="00B11E14">
        <w:rPr>
          <w:rFonts w:ascii="Georgia" w:hAnsi="Georgia"/>
          <w:b/>
          <w:sz w:val="24"/>
        </w:rPr>
        <w:fldChar w:fldCharType="begin"/>
      </w:r>
      <w:r w:rsidRPr="00B11E14">
        <w:rPr>
          <w:rFonts w:ascii="Georgia" w:hAnsi="Georgia"/>
          <w:sz w:val="24"/>
        </w:rPr>
        <w:instrText xml:space="preserve"> XE "</w:instrText>
      </w:r>
      <w:r w:rsidRPr="00B11E14">
        <w:rPr>
          <w:rFonts w:ascii="Georgia" w:hAnsi="Georgia"/>
          <w:b/>
          <w:sz w:val="24"/>
        </w:rPr>
        <w:instrText>Log</w:instrText>
      </w:r>
      <w:r w:rsidRPr="00B11E14">
        <w:rPr>
          <w:rFonts w:ascii="Georgia" w:hAnsi="Georgia"/>
          <w:sz w:val="24"/>
        </w:rPr>
        <w:instrText xml:space="preserve">" </w:instrText>
      </w:r>
      <w:r w:rsidR="00BC36AA" w:rsidRPr="00B11E14">
        <w:rPr>
          <w:rFonts w:ascii="Georgia" w:hAnsi="Georgia"/>
          <w:b/>
          <w:sz w:val="24"/>
        </w:rPr>
        <w:fldChar w:fldCharType="end"/>
      </w:r>
    </w:p>
    <w:p w14:paraId="457CAA96" w14:textId="77777777" w:rsidR="00B11E14" w:rsidRPr="00B11E14" w:rsidRDefault="00B11E14" w:rsidP="0086225E">
      <w:pPr>
        <w:pStyle w:val="niv1"/>
        <w:widowControl w:val="0"/>
        <w:spacing w:beforeLines="0" w:afterLines="0"/>
        <w:jc w:val="both"/>
        <w:rPr>
          <w:rFonts w:ascii="Georgia" w:hAnsi="Georgia"/>
          <w:i/>
          <w:sz w:val="24"/>
        </w:rPr>
      </w:pPr>
      <w:r w:rsidRPr="00B11E14">
        <w:rPr>
          <w:rFonts w:ascii="Georgia" w:hAnsi="Georgia"/>
          <w:i/>
          <w:sz w:val="24"/>
        </w:rPr>
        <w:t>(Log)</w:t>
      </w:r>
    </w:p>
    <w:p w14:paraId="5AA90386" w14:textId="77777777" w:rsidR="00B11E14" w:rsidRPr="00B11E14" w:rsidRDefault="00B11E14" w:rsidP="0086225E">
      <w:pPr>
        <w:pStyle w:val="niv1"/>
        <w:widowControl w:val="0"/>
        <w:spacing w:beforeLines="0" w:afterLines="0"/>
        <w:ind w:left="709"/>
        <w:jc w:val="both"/>
        <w:rPr>
          <w:rFonts w:ascii="Georgia" w:eastAsia="Cambria" w:hAnsi="Georgia" w:cs="Times New Roman"/>
          <w:bCs/>
          <w:sz w:val="24"/>
          <w:szCs w:val="33"/>
        </w:rPr>
      </w:pPr>
      <w:r w:rsidRPr="00B11E14">
        <w:rPr>
          <w:rFonts w:ascii="Georgia" w:hAnsi="Georgia"/>
          <w:sz w:val="24"/>
        </w:rPr>
        <w:t xml:space="preserve">Les logs désignent, dans un système informatique, l’historique des évènements qui affectent les processus (et par extension le fichier dans lequel ils sont stockés). Ils sont un élément essentiel de la sécurité car leur enregistrement chronologique au sein d’un journal (journalisation*) permet d’analyser pas à pas le comportement d’un système et de détecter des événements suspects ou encore des attaques. Dans son Livre blanc sur les logs, un groupe de travail de l’OSSIR (Observatoire de la sécurité des systèmes d’information et des réseaux) souligne qu’il n’existe pas de définition formelle du terme en droit français. Ainsi, le terme </w:t>
      </w:r>
      <w:r w:rsidRPr="00B11E14">
        <w:rPr>
          <w:rFonts w:ascii="Georgia" w:hAnsi="Georgia"/>
          <w:i/>
          <w:sz w:val="24"/>
        </w:rPr>
        <w:t>log</w:t>
      </w:r>
      <w:r w:rsidRPr="00B11E14">
        <w:rPr>
          <w:rFonts w:ascii="Georgia" w:hAnsi="Georgia"/>
          <w:sz w:val="24"/>
        </w:rPr>
        <w:t xml:space="preserve"> regroupe de nombreuses notions telle que : données relatives au trafic (Code des postes et des communications électroniques), données de connexion à des services de communications électroniques (Loi pour la confiance dans l’économie numérique) ou encore, données de connexion et fichiers de journalisation des connexions. Le groupe de travail estime ainsi que </w:t>
      </w:r>
      <w:r w:rsidRPr="00B11E14">
        <w:rPr>
          <w:rFonts w:ascii="Georgia" w:eastAsia="Cambria" w:hAnsi="Georgia" w:cs="Times New Roman"/>
          <w:bCs/>
          <w:sz w:val="24"/>
          <w:szCs w:val="33"/>
        </w:rPr>
        <w:t xml:space="preserve">pour une meilleure compréhension il est nécessaire de distinguer les « </w:t>
      </w:r>
      <w:r w:rsidRPr="00B11E14">
        <w:rPr>
          <w:rFonts w:ascii="Georgia" w:eastAsia="Cambria" w:hAnsi="Georgia" w:cs="Times New Roman"/>
          <w:bCs/>
          <w:i/>
          <w:sz w:val="24"/>
          <w:szCs w:val="33"/>
        </w:rPr>
        <w:t>logs</w:t>
      </w:r>
      <w:r w:rsidRPr="00B11E14">
        <w:rPr>
          <w:rFonts w:ascii="Georgia" w:eastAsia="Cambria" w:hAnsi="Georgia" w:cs="Times New Roman"/>
          <w:bCs/>
          <w:sz w:val="24"/>
          <w:szCs w:val="33"/>
        </w:rPr>
        <w:t xml:space="preserve"> » des « traces* » et propose les définitions suivantes : </w:t>
      </w:r>
    </w:p>
    <w:p w14:paraId="20F90D04" w14:textId="77777777" w:rsidR="00B11E14" w:rsidRPr="00B11E14" w:rsidRDefault="00B11E14" w:rsidP="00D31429">
      <w:pPr>
        <w:pStyle w:val="niv1"/>
        <w:widowControl w:val="0"/>
        <w:spacing w:beforeLines="0" w:afterLines="0"/>
        <w:ind w:left="709"/>
        <w:jc w:val="both"/>
        <w:rPr>
          <w:rFonts w:ascii="Georgia" w:eastAsia="Cambria" w:hAnsi="Georgia" w:cs="Times New Roman"/>
          <w:bCs/>
          <w:sz w:val="24"/>
          <w:szCs w:val="33"/>
        </w:rPr>
      </w:pPr>
      <w:r w:rsidRPr="00B11E14">
        <w:rPr>
          <w:rFonts w:ascii="Georgia" w:eastAsia="Cambria" w:hAnsi="Georgia" w:cs="Times New Roman"/>
          <w:bCs/>
          <w:i/>
          <w:sz w:val="24"/>
          <w:szCs w:val="33"/>
        </w:rPr>
        <w:t>Log</w:t>
      </w:r>
      <w:r w:rsidRPr="00B11E14">
        <w:rPr>
          <w:rFonts w:ascii="Georgia" w:eastAsia="Cambria" w:hAnsi="Georgia" w:cs="Times New Roman"/>
          <w:bCs/>
          <w:sz w:val="24"/>
          <w:szCs w:val="33"/>
        </w:rPr>
        <w:t xml:space="preserve"> : journalisation de données informatiques résultant de l’utilisation d’une application ;</w:t>
      </w:r>
    </w:p>
    <w:p w14:paraId="0D75040F" w14:textId="77777777" w:rsidR="00B11E14" w:rsidRPr="00B11E14" w:rsidRDefault="00B11E14" w:rsidP="0086225E">
      <w:pPr>
        <w:pStyle w:val="niv1"/>
        <w:widowControl w:val="0"/>
        <w:spacing w:beforeLines="0" w:afterLines="0"/>
        <w:ind w:left="709"/>
        <w:jc w:val="both"/>
        <w:rPr>
          <w:rFonts w:ascii="Georgia" w:eastAsia="Cambria" w:hAnsi="Georgia" w:cs="Times New Roman"/>
          <w:bCs/>
          <w:sz w:val="24"/>
          <w:szCs w:val="33"/>
        </w:rPr>
      </w:pPr>
      <w:r w:rsidRPr="00B11E14">
        <w:rPr>
          <w:rFonts w:ascii="Georgia" w:eastAsia="Cambria" w:hAnsi="Georgia" w:cs="Times New Roman"/>
          <w:bCs/>
          <w:sz w:val="24"/>
          <w:szCs w:val="33"/>
        </w:rPr>
        <w:t>Trace : donnée informatique témoignant de l’existence d’une opération au sein d’une application. En effet, si toute utilisation d’une application induit directement ou indirectement des « traces », les « logs » eux-mêmes sont le résultat d’un choix volontaire du concepteur ou de l’utilisateur de surveiller une application</w:t>
      </w:r>
      <w:r w:rsidRPr="00B11E14">
        <w:rPr>
          <w:rStyle w:val="Appelnotedebasdep"/>
          <w:rFonts w:ascii="Georgia" w:eastAsia="Cambria" w:hAnsi="Georgia" w:cs="Times New Roman"/>
          <w:bCs/>
          <w:sz w:val="24"/>
          <w:szCs w:val="33"/>
        </w:rPr>
        <w:footnoteReference w:id="157"/>
      </w:r>
      <w:r w:rsidRPr="00B11E14">
        <w:rPr>
          <w:rFonts w:ascii="Georgia" w:eastAsia="Cambria" w:hAnsi="Georgia" w:cs="Times New Roman"/>
          <w:bCs/>
          <w:sz w:val="24"/>
          <w:szCs w:val="33"/>
        </w:rPr>
        <w:t>.</w:t>
      </w:r>
    </w:p>
    <w:p w14:paraId="5D29705D" w14:textId="77777777" w:rsidR="00B11E14" w:rsidRPr="00B11E14" w:rsidRDefault="00B11E14" w:rsidP="0086225E">
      <w:pPr>
        <w:pStyle w:val="niv1"/>
        <w:widowControl w:val="0"/>
        <w:spacing w:beforeLines="0" w:afterLines="0"/>
        <w:ind w:left="709"/>
        <w:jc w:val="both"/>
        <w:rPr>
          <w:rFonts w:ascii="Georgia" w:eastAsia="Cambria" w:hAnsi="Georgia" w:cs="Times New Roman"/>
          <w:bCs/>
          <w:sz w:val="24"/>
          <w:szCs w:val="33"/>
        </w:rPr>
      </w:pPr>
      <w:r w:rsidRPr="00B11E14">
        <w:rPr>
          <w:rFonts w:ascii="Georgia" w:eastAsia="Cambria" w:hAnsi="Georgia" w:cs="Times New Roman"/>
          <w:bCs/>
          <w:sz w:val="24"/>
          <w:szCs w:val="33"/>
        </w:rPr>
        <w:t>Voir Journalisation.</w:t>
      </w:r>
    </w:p>
    <w:p w14:paraId="19C8937A" w14:textId="77777777" w:rsidR="00B11E14" w:rsidRPr="00B11E14" w:rsidRDefault="00B11E14" w:rsidP="0086225E">
      <w:pPr>
        <w:pStyle w:val="niv1"/>
        <w:widowControl w:val="0"/>
        <w:spacing w:beforeLines="0" w:afterLines="0"/>
        <w:jc w:val="both"/>
        <w:rPr>
          <w:rFonts w:ascii="Georgia" w:hAnsi="Georgia"/>
          <w:sz w:val="24"/>
        </w:rPr>
      </w:pPr>
    </w:p>
    <w:p w14:paraId="3ECE742E" w14:textId="77777777" w:rsidR="00B11E14" w:rsidRPr="00B11E14" w:rsidRDefault="00B11E14" w:rsidP="00AA4389">
      <w:pPr>
        <w:spacing w:after="0" w:line="240" w:lineRule="auto"/>
        <w:rPr>
          <w:rFonts w:ascii="Georgia" w:eastAsia="Cambria" w:hAnsi="Georgia" w:cs="Times New Roman"/>
          <w:bCs w:val="0"/>
          <w:szCs w:val="20"/>
          <w:lang w:eastAsia="fr-FR"/>
        </w:rPr>
      </w:pPr>
      <w:bookmarkStart w:id="90" w:name="Logiciel"/>
      <w:bookmarkEnd w:id="90"/>
      <w:r w:rsidRPr="00B11E14">
        <w:rPr>
          <w:rFonts w:ascii="Georgia" w:eastAsia="Cambria" w:hAnsi="Georgia" w:cs="Times New Roman"/>
          <w:b/>
          <w:bCs w:val="0"/>
          <w:szCs w:val="20"/>
          <w:lang w:eastAsia="fr-FR"/>
        </w:rPr>
        <w:t>Logiciel</w:t>
      </w:r>
      <w:r w:rsidR="00BC36AA" w:rsidRPr="00B11E14">
        <w:rPr>
          <w:rFonts w:ascii="Georgia" w:eastAsia="Cambria" w:hAnsi="Georgia" w:cs="Times New Roman"/>
          <w:b/>
          <w:bCs w:val="0"/>
          <w:szCs w:val="20"/>
          <w:lang w:eastAsia="fr-FR"/>
        </w:rPr>
        <w:fldChar w:fldCharType="begin"/>
      </w:r>
      <w:r w:rsidRPr="00B11E14">
        <w:rPr>
          <w:rFonts w:ascii="Georgia" w:hAnsi="Georgia"/>
        </w:rPr>
        <w:instrText xml:space="preserve"> XE "</w:instrText>
      </w:r>
      <w:r w:rsidRPr="00B11E14">
        <w:rPr>
          <w:rFonts w:ascii="Georgia" w:eastAsia="Cambria" w:hAnsi="Georgia" w:cs="Times New Roman"/>
          <w:b/>
          <w:bCs w:val="0"/>
          <w:szCs w:val="20"/>
          <w:lang w:eastAsia="fr-FR"/>
        </w:rPr>
        <w:instrText>Logiciel</w:instrText>
      </w:r>
      <w:r w:rsidRPr="00B11E14">
        <w:rPr>
          <w:rFonts w:ascii="Georgia" w:hAnsi="Georgia"/>
        </w:rPr>
        <w:instrText xml:space="preserve">" </w:instrText>
      </w:r>
      <w:r w:rsidR="00BC36AA" w:rsidRPr="00B11E14">
        <w:rPr>
          <w:rFonts w:ascii="Georgia" w:eastAsia="Cambria" w:hAnsi="Georgia" w:cs="Times New Roman"/>
          <w:b/>
          <w:bCs w:val="0"/>
          <w:szCs w:val="20"/>
          <w:lang w:eastAsia="fr-FR"/>
        </w:rPr>
        <w:fldChar w:fldCharType="end"/>
      </w:r>
      <w:r w:rsidRPr="00B11E14">
        <w:rPr>
          <w:rFonts w:ascii="Georgia" w:eastAsia="Cambria" w:hAnsi="Georgia" w:cs="Times New Roman"/>
          <w:bCs w:val="0"/>
          <w:szCs w:val="20"/>
          <w:lang w:eastAsia="fr-FR"/>
        </w:rPr>
        <w:br/>
      </w:r>
      <w:r w:rsidRPr="00B11E14">
        <w:rPr>
          <w:rFonts w:ascii="Georgia" w:eastAsia="Cambria" w:hAnsi="Georgia" w:cs="Times New Roman"/>
          <w:bCs w:val="0"/>
          <w:i/>
          <w:szCs w:val="20"/>
          <w:lang w:eastAsia="fr-FR"/>
        </w:rPr>
        <w:t>(Software</w:t>
      </w:r>
      <w:r w:rsidR="00BC36AA" w:rsidRPr="00B11E14">
        <w:rPr>
          <w:rFonts w:ascii="Georgia" w:eastAsia="Cambria" w:hAnsi="Georgia" w:cs="Times New Roman"/>
          <w:bCs w:val="0"/>
          <w:i/>
          <w:szCs w:val="20"/>
          <w:lang w:eastAsia="fr-FR"/>
        </w:rPr>
        <w:fldChar w:fldCharType="begin"/>
      </w:r>
      <w:r w:rsidRPr="00B11E14">
        <w:rPr>
          <w:rFonts w:ascii="Georgia" w:hAnsi="Georgia"/>
        </w:rPr>
        <w:instrText xml:space="preserve"> XE "</w:instrText>
      </w:r>
      <w:r w:rsidRPr="00B11E14">
        <w:rPr>
          <w:rFonts w:ascii="Georgia" w:eastAsia="Cambria" w:hAnsi="Georgia" w:cs="Times New Roman"/>
          <w:bCs w:val="0"/>
          <w:i/>
          <w:szCs w:val="20"/>
          <w:lang w:eastAsia="fr-FR"/>
        </w:rPr>
        <w:instrText>Software</w:instrText>
      </w:r>
      <w:r w:rsidRPr="00B11E14">
        <w:rPr>
          <w:rFonts w:ascii="Georgia" w:hAnsi="Georgia"/>
        </w:rPr>
        <w:instrText xml:space="preserve">" </w:instrText>
      </w:r>
      <w:r w:rsidR="00BC36AA" w:rsidRPr="00B11E14">
        <w:rPr>
          <w:rFonts w:ascii="Georgia" w:eastAsia="Cambria" w:hAnsi="Georgia" w:cs="Times New Roman"/>
          <w:bCs w:val="0"/>
          <w:i/>
          <w:szCs w:val="20"/>
          <w:lang w:eastAsia="fr-FR"/>
        </w:rPr>
        <w:fldChar w:fldCharType="end"/>
      </w:r>
      <w:r w:rsidRPr="00B11E14">
        <w:rPr>
          <w:rFonts w:ascii="Georgia" w:eastAsia="Cambria" w:hAnsi="Georgia" w:cs="Times New Roman"/>
          <w:bCs w:val="0"/>
          <w:i/>
          <w:szCs w:val="20"/>
          <w:lang w:eastAsia="fr-FR"/>
        </w:rPr>
        <w:t>)</w:t>
      </w:r>
      <w:r w:rsidRPr="00B11E14">
        <w:rPr>
          <w:rFonts w:ascii="Georgia" w:eastAsia="Cambria" w:hAnsi="Georgia" w:cs="Times New Roman"/>
          <w:bCs w:val="0"/>
          <w:szCs w:val="20"/>
          <w:lang w:eastAsia="fr-FR"/>
        </w:rPr>
        <w:t xml:space="preserve"> </w:t>
      </w:r>
    </w:p>
    <w:p w14:paraId="114BDFC8" w14:textId="77777777" w:rsidR="00B11E14" w:rsidRPr="00B11E14" w:rsidRDefault="00B11E14" w:rsidP="00D31429">
      <w:pPr>
        <w:spacing w:after="0" w:line="240" w:lineRule="auto"/>
        <w:ind w:left="720"/>
        <w:jc w:val="both"/>
        <w:rPr>
          <w:rFonts w:ascii="Georgia" w:eastAsia="Cambria" w:hAnsi="Georgia" w:cs="Times New Roman"/>
          <w:bCs w:val="0"/>
          <w:szCs w:val="20"/>
          <w:lang w:eastAsia="fr-FR"/>
        </w:rPr>
      </w:pPr>
      <w:r w:rsidRPr="00B11E14">
        <w:rPr>
          <w:rFonts w:ascii="Georgia" w:eastAsia="Cambria" w:hAnsi="Georgia" w:cs="Times New Roman"/>
          <w:bCs w:val="0"/>
          <w:szCs w:val="20"/>
          <w:lang w:eastAsia="fr-FR"/>
        </w:rPr>
        <w:t xml:space="preserve">Un logiciel est un programme informatique constitué d’un ensemble d’instructions et de données pour les exécuter qui est interprétable par une machine. Le logiciel fixe donc les opérations à effectuer, leur ordre d’exécution ainsi que les conditions de cette exécution. Il existe plusieurs typologies de logiciel en fonction de différents critères. Ainsi sur la base de la nature de l’interaction avec une machine on distingue les logiciels systèmes* des logiciels applicatifs (utilisés pour les applications spécifiques). Une autre distinction s’appuie sur les droits d’exploitation fixés par la licence du logiciel. On parlera alors de logiciels propriétaires et à l’inverse de logiciels libres Voir également </w:t>
      </w:r>
      <w:r w:rsidRPr="00B11E14">
        <w:rPr>
          <w:rFonts w:ascii="Georgia" w:eastAsia="Cambria" w:hAnsi="Georgia" w:cs="Times New Roman"/>
          <w:bCs w:val="0"/>
          <w:i/>
          <w:szCs w:val="20"/>
          <w:lang w:eastAsia="fr-FR"/>
        </w:rPr>
        <w:t>Open source</w:t>
      </w:r>
      <w:r w:rsidRPr="00B11E14">
        <w:rPr>
          <w:rFonts w:ascii="Georgia" w:eastAsia="Cambria" w:hAnsi="Georgia" w:cs="Times New Roman"/>
          <w:bCs w:val="0"/>
          <w:szCs w:val="20"/>
          <w:lang w:eastAsia="fr-FR"/>
        </w:rPr>
        <w:t xml:space="preserve">, </w:t>
      </w:r>
      <w:r w:rsidRPr="00B11E14">
        <w:rPr>
          <w:rFonts w:ascii="Georgia" w:eastAsia="Cambria" w:hAnsi="Georgia" w:cs="Times New Roman"/>
          <w:bCs w:val="0"/>
          <w:i/>
          <w:szCs w:val="20"/>
          <w:lang w:eastAsia="fr-FR"/>
        </w:rPr>
        <w:t>Freeware.</w:t>
      </w:r>
    </w:p>
    <w:p w14:paraId="26D4B1AE" w14:textId="77777777" w:rsidR="00D31429" w:rsidRDefault="00D31429" w:rsidP="00B11E14">
      <w:pPr>
        <w:spacing w:after="0" w:line="240" w:lineRule="auto"/>
        <w:rPr>
          <w:rFonts w:ascii="Georgia" w:eastAsia="Cambria" w:hAnsi="Georgia" w:cs="Times New Roman"/>
          <w:bCs w:val="0"/>
          <w:szCs w:val="20"/>
          <w:lang w:eastAsia="fr-FR"/>
        </w:rPr>
      </w:pPr>
      <w:bookmarkStart w:id="91" w:name="Logiciel-antivirus"/>
      <w:bookmarkStart w:id="92" w:name="Logiciel-de-base"/>
      <w:bookmarkEnd w:id="91"/>
      <w:bookmarkEnd w:id="92"/>
    </w:p>
    <w:p w14:paraId="48B138A0" w14:textId="77777777" w:rsidR="00B11E14" w:rsidRPr="00B11E14" w:rsidRDefault="00B11E14" w:rsidP="00B11E14">
      <w:pPr>
        <w:spacing w:after="0" w:line="240" w:lineRule="auto"/>
        <w:rPr>
          <w:rFonts w:ascii="Georgia" w:eastAsia="Cambria" w:hAnsi="Georgia" w:cs="Times New Roman"/>
          <w:bCs w:val="0"/>
          <w:szCs w:val="20"/>
          <w:lang w:eastAsia="fr-FR"/>
        </w:rPr>
      </w:pPr>
      <w:r w:rsidRPr="00B11E14">
        <w:rPr>
          <w:rFonts w:ascii="Georgia" w:eastAsia="Cambria" w:hAnsi="Georgia" w:cs="Times New Roman"/>
          <w:b/>
          <w:bCs w:val="0"/>
          <w:szCs w:val="20"/>
          <w:lang w:eastAsia="fr-FR"/>
        </w:rPr>
        <w:t>Logiciel système</w:t>
      </w:r>
      <w:r w:rsidR="00BC36AA" w:rsidRPr="00B11E14">
        <w:rPr>
          <w:rFonts w:ascii="Georgia" w:eastAsia="Cambria" w:hAnsi="Georgia" w:cs="Times New Roman"/>
          <w:b/>
          <w:bCs w:val="0"/>
          <w:szCs w:val="20"/>
          <w:lang w:eastAsia="fr-FR"/>
        </w:rPr>
        <w:fldChar w:fldCharType="begin"/>
      </w:r>
      <w:r w:rsidRPr="00B11E14">
        <w:rPr>
          <w:rFonts w:ascii="Georgia" w:hAnsi="Georgia"/>
        </w:rPr>
        <w:instrText xml:space="preserve"> XE "</w:instrText>
      </w:r>
      <w:r w:rsidRPr="00B11E14">
        <w:rPr>
          <w:rFonts w:ascii="Georgia" w:eastAsia="Cambria" w:hAnsi="Georgia" w:cs="Times New Roman"/>
          <w:b/>
          <w:bCs w:val="0"/>
          <w:szCs w:val="20"/>
          <w:lang w:eastAsia="fr-FR"/>
        </w:rPr>
        <w:instrText>Logiciel système</w:instrText>
      </w:r>
      <w:r w:rsidRPr="00B11E14">
        <w:rPr>
          <w:rFonts w:ascii="Georgia" w:hAnsi="Georgia"/>
        </w:rPr>
        <w:instrText xml:space="preserve">" </w:instrText>
      </w:r>
      <w:r w:rsidR="00BC36AA" w:rsidRPr="00B11E14">
        <w:rPr>
          <w:rFonts w:ascii="Georgia" w:eastAsia="Cambria" w:hAnsi="Georgia" w:cs="Times New Roman"/>
          <w:b/>
          <w:bCs w:val="0"/>
          <w:szCs w:val="20"/>
          <w:lang w:eastAsia="fr-FR"/>
        </w:rPr>
        <w:fldChar w:fldCharType="end"/>
      </w:r>
    </w:p>
    <w:p w14:paraId="51D638DA" w14:textId="77777777" w:rsidR="00B11E14" w:rsidRPr="00B11E14" w:rsidRDefault="00B11E14" w:rsidP="00B11E14">
      <w:pPr>
        <w:spacing w:after="0" w:line="240" w:lineRule="auto"/>
        <w:rPr>
          <w:rFonts w:ascii="Georgia" w:eastAsia="Cambria" w:hAnsi="Georgia" w:cs="Times New Roman"/>
          <w:bCs w:val="0"/>
          <w:szCs w:val="20"/>
          <w:lang w:eastAsia="fr-FR"/>
        </w:rPr>
      </w:pPr>
      <w:r w:rsidRPr="00B11E14">
        <w:rPr>
          <w:rFonts w:ascii="Georgia" w:eastAsia="Cambria" w:hAnsi="Georgia" w:cs="Times New Roman"/>
          <w:bCs w:val="0"/>
          <w:i/>
          <w:szCs w:val="20"/>
          <w:lang w:eastAsia="fr-FR"/>
        </w:rPr>
        <w:t>(System software</w:t>
      </w:r>
      <w:r w:rsidR="00BC36AA" w:rsidRPr="00B11E14">
        <w:rPr>
          <w:rFonts w:ascii="Georgia" w:eastAsia="Cambria" w:hAnsi="Georgia" w:cs="Times New Roman"/>
          <w:bCs w:val="0"/>
          <w:i/>
          <w:szCs w:val="20"/>
          <w:lang w:eastAsia="fr-FR"/>
        </w:rPr>
        <w:fldChar w:fldCharType="begin"/>
      </w:r>
      <w:r w:rsidRPr="00B11E14">
        <w:rPr>
          <w:rFonts w:ascii="Georgia" w:hAnsi="Georgia"/>
        </w:rPr>
        <w:instrText xml:space="preserve"> XE "</w:instrText>
      </w:r>
      <w:r w:rsidRPr="00B11E14">
        <w:rPr>
          <w:rFonts w:ascii="Georgia" w:eastAsia="Cambria" w:hAnsi="Georgia" w:cs="Times New Roman"/>
          <w:bCs w:val="0"/>
          <w:i/>
          <w:szCs w:val="20"/>
          <w:lang w:eastAsia="fr-FR"/>
        </w:rPr>
        <w:instrText>System software</w:instrText>
      </w:r>
      <w:r w:rsidRPr="00B11E14">
        <w:rPr>
          <w:rFonts w:ascii="Georgia" w:hAnsi="Georgia"/>
        </w:rPr>
        <w:instrText xml:space="preserve">" </w:instrText>
      </w:r>
      <w:r w:rsidR="00BC36AA" w:rsidRPr="00B11E14">
        <w:rPr>
          <w:rFonts w:ascii="Georgia" w:eastAsia="Cambria" w:hAnsi="Georgia" w:cs="Times New Roman"/>
          <w:bCs w:val="0"/>
          <w:i/>
          <w:szCs w:val="20"/>
          <w:lang w:eastAsia="fr-FR"/>
        </w:rPr>
        <w:fldChar w:fldCharType="end"/>
      </w:r>
      <w:r w:rsidRPr="00B11E14">
        <w:rPr>
          <w:rFonts w:ascii="Georgia" w:eastAsia="Cambria" w:hAnsi="Georgia" w:cs="Times New Roman"/>
          <w:bCs w:val="0"/>
          <w:i/>
          <w:szCs w:val="20"/>
          <w:lang w:eastAsia="fr-FR"/>
        </w:rPr>
        <w:t>)</w:t>
      </w:r>
      <w:r w:rsidRPr="00B11E14">
        <w:rPr>
          <w:rFonts w:ascii="Georgia" w:eastAsia="Cambria" w:hAnsi="Georgia" w:cs="Times New Roman"/>
          <w:bCs w:val="0"/>
          <w:szCs w:val="20"/>
          <w:lang w:eastAsia="fr-FR"/>
        </w:rPr>
        <w:t xml:space="preserve"> </w:t>
      </w:r>
    </w:p>
    <w:p w14:paraId="224FDE29" w14:textId="77777777" w:rsidR="00AA4389" w:rsidRDefault="00B11E14" w:rsidP="00B11E14">
      <w:pPr>
        <w:spacing w:after="0" w:line="240" w:lineRule="auto"/>
        <w:ind w:left="720"/>
        <w:rPr>
          <w:rFonts w:ascii="Georgia" w:hAnsi="Georgia"/>
        </w:rPr>
      </w:pPr>
      <w:r w:rsidRPr="00B11E14">
        <w:rPr>
          <w:rFonts w:ascii="Georgia" w:eastAsia="Cambria" w:hAnsi="Georgia" w:cs="Times New Roman"/>
          <w:bCs w:val="0"/>
          <w:szCs w:val="20"/>
          <w:lang w:eastAsia="fr-FR"/>
        </w:rPr>
        <w:t xml:space="preserve">Voir </w:t>
      </w:r>
      <w:r w:rsidRPr="00B11E14">
        <w:rPr>
          <w:rFonts w:ascii="Georgia" w:hAnsi="Georgia"/>
        </w:rPr>
        <w:t>Système d’exploitation*.</w:t>
      </w:r>
    </w:p>
    <w:p w14:paraId="6D0A9200" w14:textId="77777777" w:rsidR="00B11E14" w:rsidRPr="00B11E14" w:rsidRDefault="00B11E14" w:rsidP="00B11E14">
      <w:pPr>
        <w:spacing w:after="0" w:line="240" w:lineRule="auto"/>
        <w:ind w:left="720"/>
        <w:rPr>
          <w:rFonts w:ascii="Georgia" w:eastAsia="Cambria" w:hAnsi="Georgia" w:cs="Times New Roman"/>
          <w:bCs w:val="0"/>
          <w:szCs w:val="20"/>
          <w:lang w:eastAsia="fr-FR"/>
        </w:rPr>
      </w:pPr>
    </w:p>
    <w:p w14:paraId="498FF24D" w14:textId="77777777" w:rsidR="00B11E14" w:rsidRPr="00B11E14" w:rsidRDefault="00B11E14" w:rsidP="00B11E14">
      <w:pPr>
        <w:spacing w:after="0" w:line="240" w:lineRule="auto"/>
        <w:rPr>
          <w:rFonts w:ascii="Georgia" w:eastAsia="Cambria" w:hAnsi="Georgia" w:cs="Times New Roman"/>
          <w:bCs w:val="0"/>
          <w:szCs w:val="20"/>
          <w:lang w:eastAsia="fr-FR"/>
        </w:rPr>
      </w:pPr>
      <w:bookmarkStart w:id="93" w:name="Logiciel-espion"/>
      <w:bookmarkEnd w:id="93"/>
      <w:r w:rsidRPr="00B11E14">
        <w:rPr>
          <w:rFonts w:ascii="Georgia" w:eastAsia="Cambria" w:hAnsi="Georgia" w:cs="Times New Roman"/>
          <w:b/>
          <w:bCs w:val="0"/>
          <w:szCs w:val="20"/>
          <w:lang w:eastAsia="fr-FR"/>
        </w:rPr>
        <w:t>Logiciel espion</w:t>
      </w:r>
      <w:r w:rsidR="00BC36AA" w:rsidRPr="00B11E14">
        <w:rPr>
          <w:rFonts w:ascii="Georgia" w:eastAsia="Cambria" w:hAnsi="Georgia" w:cs="Times New Roman"/>
          <w:b/>
          <w:bCs w:val="0"/>
          <w:szCs w:val="20"/>
          <w:lang w:eastAsia="fr-FR"/>
        </w:rPr>
        <w:fldChar w:fldCharType="begin"/>
      </w:r>
      <w:r w:rsidRPr="00B11E14">
        <w:rPr>
          <w:rFonts w:ascii="Georgia" w:hAnsi="Georgia"/>
        </w:rPr>
        <w:instrText xml:space="preserve"> XE "</w:instrText>
      </w:r>
      <w:r w:rsidRPr="00B11E14">
        <w:rPr>
          <w:rFonts w:ascii="Georgia" w:eastAsia="Cambria" w:hAnsi="Georgia" w:cs="Times New Roman"/>
          <w:b/>
          <w:bCs w:val="0"/>
          <w:szCs w:val="20"/>
          <w:lang w:eastAsia="fr-FR"/>
        </w:rPr>
        <w:instrText>Logiciel espion</w:instrText>
      </w:r>
      <w:r w:rsidRPr="00B11E14">
        <w:rPr>
          <w:rFonts w:ascii="Georgia" w:hAnsi="Georgia"/>
        </w:rPr>
        <w:instrText xml:space="preserve">" </w:instrText>
      </w:r>
      <w:r w:rsidR="00BC36AA" w:rsidRPr="00B11E14">
        <w:rPr>
          <w:rFonts w:ascii="Georgia" w:eastAsia="Cambria" w:hAnsi="Georgia" w:cs="Times New Roman"/>
          <w:b/>
          <w:bCs w:val="0"/>
          <w:szCs w:val="20"/>
          <w:lang w:eastAsia="fr-FR"/>
        </w:rPr>
        <w:fldChar w:fldCharType="end"/>
      </w:r>
    </w:p>
    <w:p w14:paraId="324F47D2" w14:textId="77777777" w:rsidR="00B11E14" w:rsidRPr="00B11E14" w:rsidRDefault="00B11E14" w:rsidP="00B11E14">
      <w:pPr>
        <w:spacing w:after="0" w:line="240" w:lineRule="auto"/>
        <w:rPr>
          <w:rFonts w:ascii="Georgia" w:eastAsia="Cambria" w:hAnsi="Georgia" w:cs="Times New Roman"/>
          <w:bCs w:val="0"/>
          <w:szCs w:val="20"/>
          <w:lang w:eastAsia="fr-FR"/>
        </w:rPr>
      </w:pPr>
      <w:r w:rsidRPr="00B11E14">
        <w:rPr>
          <w:rFonts w:ascii="Georgia" w:eastAsia="Cambria" w:hAnsi="Georgia" w:cs="Times New Roman"/>
          <w:bCs w:val="0"/>
          <w:i/>
          <w:szCs w:val="20"/>
          <w:lang w:eastAsia="fr-FR"/>
        </w:rPr>
        <w:t>(Spyware</w:t>
      </w:r>
      <w:r w:rsidR="00BC36AA" w:rsidRPr="00B11E14">
        <w:rPr>
          <w:rFonts w:ascii="Georgia" w:eastAsia="Cambria" w:hAnsi="Georgia" w:cs="Times New Roman"/>
          <w:bCs w:val="0"/>
          <w:i/>
          <w:szCs w:val="20"/>
          <w:lang w:eastAsia="fr-FR"/>
        </w:rPr>
        <w:fldChar w:fldCharType="begin"/>
      </w:r>
      <w:r w:rsidRPr="00B11E14">
        <w:rPr>
          <w:rFonts w:ascii="Georgia" w:hAnsi="Georgia"/>
        </w:rPr>
        <w:instrText xml:space="preserve"> XE "</w:instrText>
      </w:r>
      <w:r w:rsidRPr="00B11E14">
        <w:rPr>
          <w:rFonts w:ascii="Georgia" w:eastAsia="Cambria" w:hAnsi="Georgia" w:cs="Times New Roman"/>
          <w:bCs w:val="0"/>
          <w:i/>
          <w:szCs w:val="20"/>
          <w:lang w:eastAsia="fr-FR"/>
        </w:rPr>
        <w:instrText>Spyware</w:instrText>
      </w:r>
      <w:r w:rsidRPr="00B11E14">
        <w:rPr>
          <w:rFonts w:ascii="Georgia" w:hAnsi="Georgia"/>
        </w:rPr>
        <w:instrText xml:space="preserve">" </w:instrText>
      </w:r>
      <w:r w:rsidR="00BC36AA" w:rsidRPr="00B11E14">
        <w:rPr>
          <w:rFonts w:ascii="Georgia" w:eastAsia="Cambria" w:hAnsi="Georgia" w:cs="Times New Roman"/>
          <w:bCs w:val="0"/>
          <w:i/>
          <w:szCs w:val="20"/>
          <w:lang w:eastAsia="fr-FR"/>
        </w:rPr>
        <w:fldChar w:fldCharType="end"/>
      </w:r>
      <w:r w:rsidRPr="00B11E14">
        <w:rPr>
          <w:rFonts w:ascii="Georgia" w:eastAsia="Cambria" w:hAnsi="Georgia" w:cs="Times New Roman"/>
          <w:bCs w:val="0"/>
          <w:i/>
          <w:szCs w:val="20"/>
          <w:lang w:eastAsia="fr-FR"/>
        </w:rPr>
        <w:t>)</w:t>
      </w:r>
      <w:r w:rsidRPr="00B11E14">
        <w:rPr>
          <w:rFonts w:ascii="Georgia" w:eastAsia="Cambria" w:hAnsi="Georgia" w:cs="Times New Roman"/>
          <w:bCs w:val="0"/>
          <w:szCs w:val="20"/>
          <w:lang w:eastAsia="fr-FR"/>
        </w:rPr>
        <w:t xml:space="preserve"> </w:t>
      </w:r>
    </w:p>
    <w:p w14:paraId="26830095" w14:textId="77777777" w:rsidR="00B11E14" w:rsidRPr="00B11E14" w:rsidRDefault="00B11E14" w:rsidP="00B11E14">
      <w:pPr>
        <w:spacing w:after="0" w:line="240" w:lineRule="auto"/>
        <w:ind w:left="720"/>
        <w:jc w:val="both"/>
        <w:rPr>
          <w:rFonts w:ascii="Georgia" w:eastAsia="Cambria" w:hAnsi="Georgia" w:cs="Times New Roman"/>
          <w:bCs w:val="0"/>
          <w:szCs w:val="20"/>
          <w:lang w:eastAsia="fr-FR"/>
        </w:rPr>
      </w:pPr>
      <w:r w:rsidRPr="00B11E14">
        <w:rPr>
          <w:rFonts w:ascii="Georgia" w:eastAsia="Cambria" w:hAnsi="Georgia" w:cs="Times New Roman"/>
          <w:bCs w:val="0"/>
          <w:szCs w:val="20"/>
          <w:lang w:eastAsia="fr-FR"/>
        </w:rPr>
        <w:t xml:space="preserve">Type de logiciel malveillant spécifique dont l’objectif est de recueillir des informations sur un équipement terminal cible. Le </w:t>
      </w:r>
      <w:r w:rsidRPr="00B11E14">
        <w:rPr>
          <w:rFonts w:ascii="Georgia" w:eastAsia="Cambria" w:hAnsi="Georgia" w:cs="Times New Roman"/>
          <w:bCs w:val="0"/>
          <w:i/>
          <w:szCs w:val="20"/>
          <w:lang w:eastAsia="fr-FR"/>
        </w:rPr>
        <w:t>spyware</w:t>
      </w:r>
      <w:r w:rsidRPr="00B11E14">
        <w:rPr>
          <w:rFonts w:ascii="Georgia" w:eastAsia="Cambria" w:hAnsi="Georgia" w:cs="Times New Roman"/>
          <w:bCs w:val="0"/>
          <w:szCs w:val="20"/>
          <w:lang w:eastAsia="fr-FR"/>
        </w:rPr>
        <w:t xml:space="preserve"> utilise plusieurs vecteurs d’infection (</w:t>
      </w:r>
      <w:r w:rsidRPr="00B11E14">
        <w:rPr>
          <w:rFonts w:ascii="Georgia" w:eastAsia="Cambria" w:hAnsi="Georgia" w:cs="Times New Roman"/>
          <w:bCs w:val="0"/>
          <w:i/>
          <w:szCs w:val="20"/>
          <w:lang w:eastAsia="fr-FR"/>
        </w:rPr>
        <w:t>mail</w:t>
      </w:r>
      <w:r w:rsidRPr="00B11E14">
        <w:rPr>
          <w:rFonts w:ascii="Georgia" w:eastAsia="Cambria" w:hAnsi="Georgia" w:cs="Times New Roman"/>
          <w:bCs w:val="0"/>
          <w:szCs w:val="20"/>
          <w:lang w:eastAsia="fr-FR"/>
        </w:rPr>
        <w:t>, SMS, site Web) et s’installe sur une machine (il n’a pas vocation à se répliquer et infecter tout un réseau). Il procède alors à l’enregistrement des données qu’il recherche (frappes claviers, modification de fichiers) puis les retransmet vers le commanditaire de l’attaque (en utilisant un canal de communication disponible). Les données exfiltrées peuvent être au préalable chiffrées ou non. L’usage de ces logiciels est assez répandu et s’en procurer est globalement aisé. Certaines entreprises, ou particuliers, ont recours à ces logiciels pour surveiller leurs employés ou dans un usage privé (surveillance de conjoints voire d’enfants).</w:t>
      </w:r>
    </w:p>
    <w:p w14:paraId="0ABA1DF0" w14:textId="77777777" w:rsidR="00B11E14" w:rsidRPr="00B11E14" w:rsidRDefault="00B11E14" w:rsidP="00B11E14">
      <w:pPr>
        <w:spacing w:after="0" w:line="240" w:lineRule="auto"/>
        <w:ind w:left="720"/>
        <w:rPr>
          <w:rFonts w:ascii="Georgia" w:eastAsia="Cambria" w:hAnsi="Georgia" w:cs="Times New Roman"/>
          <w:bCs w:val="0"/>
          <w:szCs w:val="20"/>
          <w:lang w:eastAsia="fr-FR"/>
        </w:rPr>
      </w:pPr>
    </w:p>
    <w:p w14:paraId="211B3072" w14:textId="77777777" w:rsidR="00B11E14" w:rsidRPr="00B11E14" w:rsidRDefault="00B11E14" w:rsidP="00B11E14">
      <w:pPr>
        <w:spacing w:after="0" w:line="240" w:lineRule="auto"/>
        <w:rPr>
          <w:rFonts w:ascii="Georgia" w:eastAsia="Cambria" w:hAnsi="Georgia" w:cs="Times New Roman"/>
          <w:b/>
          <w:bCs w:val="0"/>
          <w:szCs w:val="20"/>
          <w:lang w:eastAsia="fr-FR"/>
        </w:rPr>
      </w:pPr>
      <w:bookmarkStart w:id="94" w:name="Logiciel-publicitaire"/>
      <w:bookmarkEnd w:id="94"/>
      <w:r w:rsidRPr="00B11E14">
        <w:rPr>
          <w:rFonts w:ascii="Georgia" w:eastAsia="Cambria" w:hAnsi="Georgia" w:cs="Times New Roman"/>
          <w:b/>
          <w:bCs w:val="0"/>
          <w:szCs w:val="20"/>
          <w:lang w:eastAsia="fr-FR"/>
        </w:rPr>
        <w:t>Logiciel malveillant</w:t>
      </w:r>
      <w:r w:rsidR="00BC36AA" w:rsidRPr="00B11E14">
        <w:rPr>
          <w:rFonts w:ascii="Georgia" w:eastAsia="Cambria" w:hAnsi="Georgia" w:cs="Times New Roman"/>
          <w:b/>
          <w:bCs w:val="0"/>
          <w:szCs w:val="20"/>
          <w:lang w:eastAsia="fr-FR"/>
        </w:rPr>
        <w:fldChar w:fldCharType="begin"/>
      </w:r>
      <w:r w:rsidRPr="00B11E14">
        <w:rPr>
          <w:rFonts w:ascii="Georgia" w:hAnsi="Georgia"/>
        </w:rPr>
        <w:instrText xml:space="preserve"> XE "</w:instrText>
      </w:r>
      <w:r w:rsidRPr="00B11E14">
        <w:rPr>
          <w:rFonts w:ascii="Georgia" w:eastAsia="Cambria" w:hAnsi="Georgia" w:cs="Times New Roman"/>
          <w:b/>
          <w:bCs w:val="0"/>
          <w:szCs w:val="20"/>
          <w:lang w:eastAsia="fr-FR"/>
        </w:rPr>
        <w:instrText>Logiciel malveillant</w:instrText>
      </w:r>
      <w:r w:rsidRPr="00B11E14">
        <w:rPr>
          <w:rFonts w:ascii="Georgia" w:hAnsi="Georgia"/>
        </w:rPr>
        <w:instrText xml:space="preserve">" </w:instrText>
      </w:r>
      <w:r w:rsidR="00BC36AA" w:rsidRPr="00B11E14">
        <w:rPr>
          <w:rFonts w:ascii="Georgia" w:eastAsia="Cambria" w:hAnsi="Georgia" w:cs="Times New Roman"/>
          <w:b/>
          <w:bCs w:val="0"/>
          <w:szCs w:val="20"/>
          <w:lang w:eastAsia="fr-FR"/>
        </w:rPr>
        <w:fldChar w:fldCharType="end"/>
      </w:r>
    </w:p>
    <w:p w14:paraId="2B1E37FE" w14:textId="77777777" w:rsidR="00B11E14" w:rsidRPr="00B11E14" w:rsidRDefault="00B11E14" w:rsidP="00B11E14">
      <w:pPr>
        <w:spacing w:after="0" w:line="240" w:lineRule="auto"/>
        <w:rPr>
          <w:rFonts w:ascii="Georgia" w:eastAsia="Cambria" w:hAnsi="Georgia" w:cs="Times New Roman"/>
          <w:bCs w:val="0"/>
          <w:i/>
          <w:szCs w:val="20"/>
          <w:lang w:eastAsia="fr-FR"/>
        </w:rPr>
      </w:pPr>
      <w:r w:rsidRPr="00B11E14">
        <w:rPr>
          <w:rFonts w:ascii="Georgia" w:eastAsia="Cambria" w:hAnsi="Georgia" w:cs="Times New Roman"/>
          <w:bCs w:val="0"/>
          <w:i/>
          <w:szCs w:val="20"/>
          <w:lang w:eastAsia="fr-FR"/>
        </w:rPr>
        <w:t>(Malware</w:t>
      </w:r>
      <w:r w:rsidR="00BC36AA" w:rsidRPr="00B11E14">
        <w:rPr>
          <w:rFonts w:ascii="Georgia" w:eastAsia="Cambria" w:hAnsi="Georgia" w:cs="Times New Roman"/>
          <w:bCs w:val="0"/>
          <w:i/>
          <w:szCs w:val="20"/>
          <w:lang w:eastAsia="fr-FR"/>
        </w:rPr>
        <w:fldChar w:fldCharType="begin"/>
      </w:r>
      <w:r w:rsidRPr="00B11E14">
        <w:rPr>
          <w:rFonts w:ascii="Georgia" w:hAnsi="Georgia"/>
        </w:rPr>
        <w:instrText xml:space="preserve"> XE "</w:instrText>
      </w:r>
      <w:r w:rsidRPr="00B11E14">
        <w:rPr>
          <w:rFonts w:ascii="Georgia" w:eastAsia="Cambria" w:hAnsi="Georgia" w:cs="Times New Roman"/>
          <w:bCs w:val="0"/>
          <w:i/>
          <w:szCs w:val="20"/>
          <w:lang w:eastAsia="fr-FR"/>
        </w:rPr>
        <w:instrText>Malware</w:instrText>
      </w:r>
      <w:r w:rsidRPr="00B11E14">
        <w:rPr>
          <w:rFonts w:ascii="Georgia" w:hAnsi="Georgia"/>
        </w:rPr>
        <w:instrText xml:space="preserve">" </w:instrText>
      </w:r>
      <w:r w:rsidR="00BC36AA" w:rsidRPr="00B11E14">
        <w:rPr>
          <w:rFonts w:ascii="Georgia" w:eastAsia="Cambria" w:hAnsi="Georgia" w:cs="Times New Roman"/>
          <w:bCs w:val="0"/>
          <w:i/>
          <w:szCs w:val="20"/>
          <w:lang w:eastAsia="fr-FR"/>
        </w:rPr>
        <w:fldChar w:fldCharType="end"/>
      </w:r>
      <w:r w:rsidRPr="00B11E14">
        <w:rPr>
          <w:rFonts w:ascii="Georgia" w:eastAsia="Cambria" w:hAnsi="Georgia" w:cs="Times New Roman"/>
          <w:bCs w:val="0"/>
          <w:i/>
          <w:szCs w:val="20"/>
          <w:lang w:eastAsia="fr-FR"/>
        </w:rPr>
        <w:t>)</w:t>
      </w:r>
    </w:p>
    <w:p w14:paraId="4156D60D" w14:textId="77777777" w:rsidR="00B11E14" w:rsidRPr="00B11E14" w:rsidRDefault="00B11E14" w:rsidP="00B11E14">
      <w:pPr>
        <w:spacing w:after="0" w:line="240" w:lineRule="auto"/>
        <w:ind w:left="709"/>
        <w:jc w:val="both"/>
        <w:rPr>
          <w:rFonts w:ascii="Georgia" w:eastAsia="Cambria" w:hAnsi="Georgia" w:cs="Times New Roman"/>
          <w:bCs w:val="0"/>
          <w:szCs w:val="20"/>
          <w:lang w:eastAsia="fr-FR"/>
        </w:rPr>
      </w:pPr>
      <w:r w:rsidRPr="00B11E14">
        <w:rPr>
          <w:rFonts w:ascii="Georgia" w:eastAsia="Cambria" w:hAnsi="Georgia" w:cs="Times New Roman"/>
          <w:bCs w:val="0"/>
          <w:szCs w:val="20"/>
          <w:lang w:eastAsia="fr-FR"/>
        </w:rPr>
        <w:t>Un logiciel malveillant est un ensemble de programmes conçu par un pirate pour être implanté dans un système afin d’y déclencher une opération non autorisée ou d’en perturber le fonctionnement. On parle également de maliciel</w:t>
      </w:r>
      <w:r w:rsidR="00BC36AA" w:rsidRPr="00B11E14">
        <w:rPr>
          <w:rFonts w:ascii="Georgia" w:eastAsia="Cambria" w:hAnsi="Georgia" w:cs="Times New Roman"/>
          <w:bCs w:val="0"/>
          <w:szCs w:val="20"/>
          <w:lang w:eastAsia="fr-FR"/>
        </w:rPr>
        <w:fldChar w:fldCharType="begin"/>
      </w:r>
      <w:r w:rsidRPr="00B11E14">
        <w:rPr>
          <w:rFonts w:ascii="Georgia" w:hAnsi="Georgia"/>
        </w:rPr>
        <w:instrText xml:space="preserve"> XE "</w:instrText>
      </w:r>
      <w:r w:rsidRPr="00B11E14">
        <w:rPr>
          <w:rFonts w:ascii="Georgia" w:eastAsia="Cambria" w:hAnsi="Georgia" w:cs="Times New Roman"/>
          <w:bCs w:val="0"/>
          <w:szCs w:val="20"/>
          <w:lang w:eastAsia="fr-FR"/>
        </w:rPr>
        <w:instrText>maliciel</w:instrText>
      </w:r>
      <w:r w:rsidRPr="00B11E14">
        <w:rPr>
          <w:rFonts w:ascii="Georgia" w:hAnsi="Georgia"/>
        </w:rPr>
        <w:instrText xml:space="preserve">" </w:instrText>
      </w:r>
      <w:r w:rsidR="00BC36AA" w:rsidRPr="00B11E14">
        <w:rPr>
          <w:rFonts w:ascii="Georgia" w:eastAsia="Cambria" w:hAnsi="Georgia" w:cs="Times New Roman"/>
          <w:bCs w:val="0"/>
          <w:szCs w:val="20"/>
          <w:lang w:eastAsia="fr-FR"/>
        </w:rPr>
        <w:fldChar w:fldCharType="end"/>
      </w:r>
      <w:r w:rsidRPr="00B11E14">
        <w:rPr>
          <w:rFonts w:ascii="Georgia" w:eastAsia="Cambria" w:hAnsi="Georgia" w:cs="Times New Roman"/>
          <w:bCs w:val="0"/>
          <w:szCs w:val="20"/>
          <w:lang w:eastAsia="fr-FR"/>
        </w:rPr>
        <w:t>. Les virus et les vers sont deux types de logiciel malveillants</w:t>
      </w:r>
      <w:r w:rsidRPr="00B11E14">
        <w:rPr>
          <w:rStyle w:val="Appelnotedebasdep"/>
          <w:rFonts w:ascii="Georgia" w:eastAsia="Cambria" w:hAnsi="Georgia" w:cs="Times New Roman"/>
          <w:bCs w:val="0"/>
          <w:szCs w:val="20"/>
          <w:lang w:eastAsia="fr-FR"/>
        </w:rPr>
        <w:footnoteReference w:id="158"/>
      </w:r>
      <w:r w:rsidRPr="00B11E14">
        <w:rPr>
          <w:rFonts w:ascii="Georgia" w:eastAsia="Cambria" w:hAnsi="Georgia" w:cs="Times New Roman"/>
          <w:bCs w:val="0"/>
          <w:szCs w:val="20"/>
          <w:lang w:eastAsia="fr-FR"/>
        </w:rPr>
        <w:t xml:space="preserve">. On peut rajouter à cette liste les chevaux de Troie* (ou </w:t>
      </w:r>
      <w:r w:rsidRPr="00B11E14">
        <w:rPr>
          <w:rFonts w:ascii="Georgia" w:eastAsia="Cambria" w:hAnsi="Georgia" w:cs="Times New Roman"/>
          <w:bCs w:val="0"/>
          <w:i/>
          <w:szCs w:val="20"/>
          <w:lang w:eastAsia="fr-FR"/>
        </w:rPr>
        <w:t xml:space="preserve">trojan). </w:t>
      </w:r>
      <w:r w:rsidRPr="00B11E14">
        <w:rPr>
          <w:rFonts w:ascii="Georgia" w:eastAsia="Cambria" w:hAnsi="Georgia" w:cs="Times New Roman"/>
          <w:bCs w:val="0"/>
          <w:szCs w:val="20"/>
          <w:lang w:eastAsia="fr-FR"/>
        </w:rPr>
        <w:t xml:space="preserve">L’histoire des logiciels malveillants est assez récente mais accompagne celle de l’informatique et des réseaux. En effet, dès les années 80, les premiers virus se répandent et commencent à être étudiés. On considère généralement que le premier virus développé pour endommager directement des données a été </w:t>
      </w:r>
      <w:r w:rsidRPr="00B11E14">
        <w:rPr>
          <w:rFonts w:ascii="Georgia" w:eastAsia="Cambria" w:hAnsi="Georgia" w:cs="Times New Roman"/>
          <w:bCs w:val="0"/>
          <w:i/>
          <w:szCs w:val="20"/>
          <w:lang w:eastAsia="fr-FR"/>
        </w:rPr>
        <w:t>Lehigh</w:t>
      </w:r>
      <w:r w:rsidRPr="00B11E14">
        <w:rPr>
          <w:rFonts w:ascii="Georgia" w:eastAsia="Cambria" w:hAnsi="Georgia" w:cs="Times New Roman"/>
          <w:bCs w:val="0"/>
          <w:szCs w:val="20"/>
          <w:lang w:eastAsia="fr-FR"/>
        </w:rPr>
        <w:t xml:space="preserve">, découvert en 1987 par une équipe de l’université de Pennsylvanie. La découverte de nouvelles souches de </w:t>
      </w:r>
      <w:r w:rsidRPr="00B11E14">
        <w:rPr>
          <w:rFonts w:ascii="Georgia" w:eastAsia="Cambria" w:hAnsi="Georgia" w:cs="Times New Roman"/>
          <w:bCs w:val="0"/>
          <w:i/>
          <w:szCs w:val="20"/>
          <w:lang w:eastAsia="fr-FR"/>
        </w:rPr>
        <w:t>malware</w:t>
      </w:r>
      <w:r w:rsidRPr="00B11E14">
        <w:rPr>
          <w:rFonts w:ascii="Georgia" w:eastAsia="Cambria" w:hAnsi="Georgia" w:cs="Times New Roman"/>
          <w:bCs w:val="0"/>
          <w:szCs w:val="20"/>
          <w:lang w:eastAsia="fr-FR"/>
        </w:rPr>
        <w:t xml:space="preserve"> est une activité permanente et face à la multiplication des victimes et les gains potentiels générés, elle ne devrait pas décroitre. On estime ainsi à plusieurs millions par an le nombre souches nouvelles (2013 – 10 millions). Enfin, le développement rapide des usages de l’internet mobile favorise la création de nouveaux virus destinés aux téléphones mobiles. Pour l’année 2015, on estime que près de 4 500 virus Android*</w:t>
      </w:r>
      <w:r w:rsidR="00BC36AA" w:rsidRPr="00B11E14">
        <w:rPr>
          <w:rFonts w:ascii="Georgia" w:eastAsia="Cambria" w:hAnsi="Georgia" w:cs="Times New Roman"/>
          <w:bCs w:val="0"/>
          <w:szCs w:val="20"/>
          <w:lang w:eastAsia="fr-FR"/>
        </w:rPr>
        <w:fldChar w:fldCharType="begin"/>
      </w:r>
      <w:r w:rsidRPr="00B11E14">
        <w:rPr>
          <w:rFonts w:ascii="Georgia" w:hAnsi="Georgia"/>
        </w:rPr>
        <w:instrText xml:space="preserve"> XE "</w:instrText>
      </w:r>
      <w:r w:rsidRPr="00B11E14">
        <w:rPr>
          <w:rFonts w:ascii="Georgia" w:eastAsia="Cambria" w:hAnsi="Georgia" w:cs="Times New Roman"/>
          <w:b/>
          <w:bCs w:val="0"/>
          <w:szCs w:val="20"/>
          <w:lang w:eastAsia="fr-FR"/>
        </w:rPr>
        <w:instrText>Android</w:instrText>
      </w:r>
      <w:r w:rsidRPr="00B11E14">
        <w:rPr>
          <w:rFonts w:ascii="Georgia" w:hAnsi="Georgia"/>
        </w:rPr>
        <w:instrText xml:space="preserve">" </w:instrText>
      </w:r>
      <w:r w:rsidR="00BC36AA" w:rsidRPr="00B11E14">
        <w:rPr>
          <w:rFonts w:ascii="Georgia" w:eastAsia="Cambria" w:hAnsi="Georgia" w:cs="Times New Roman"/>
          <w:bCs w:val="0"/>
          <w:szCs w:val="20"/>
          <w:lang w:eastAsia="fr-FR"/>
        </w:rPr>
        <w:fldChar w:fldCharType="end"/>
      </w:r>
      <w:r w:rsidRPr="00B11E14">
        <w:rPr>
          <w:rStyle w:val="Appelnotedebasdep"/>
          <w:rFonts w:ascii="Georgia" w:eastAsia="Cambria" w:hAnsi="Georgia" w:cs="Times New Roman"/>
          <w:bCs w:val="0"/>
          <w:szCs w:val="20"/>
          <w:lang w:eastAsia="fr-FR"/>
        </w:rPr>
        <w:footnoteReference w:id="159"/>
      </w:r>
      <w:r w:rsidRPr="00B11E14">
        <w:rPr>
          <w:rFonts w:ascii="Georgia" w:eastAsia="Cambria" w:hAnsi="Georgia" w:cs="Times New Roman"/>
          <w:bCs w:val="0"/>
          <w:szCs w:val="20"/>
          <w:lang w:eastAsia="fr-FR"/>
        </w:rPr>
        <w:t xml:space="preserve"> sont détectés chaque jour</w:t>
      </w:r>
      <w:r w:rsidRPr="00B11E14">
        <w:rPr>
          <w:rStyle w:val="Appelnotedebasdep"/>
          <w:rFonts w:ascii="Georgia" w:eastAsia="Cambria" w:hAnsi="Georgia" w:cs="Times New Roman"/>
          <w:bCs w:val="0"/>
          <w:szCs w:val="20"/>
          <w:lang w:eastAsia="fr-FR"/>
        </w:rPr>
        <w:footnoteReference w:id="160"/>
      </w:r>
      <w:r w:rsidRPr="00B11E14">
        <w:rPr>
          <w:rFonts w:ascii="Georgia" w:eastAsia="Cambria" w:hAnsi="Georgia" w:cs="Times New Roman"/>
          <w:bCs w:val="0"/>
          <w:szCs w:val="20"/>
          <w:lang w:eastAsia="fr-FR"/>
        </w:rPr>
        <w:t>.</w:t>
      </w:r>
    </w:p>
    <w:p w14:paraId="3B5E9534" w14:textId="77777777" w:rsidR="00D31429" w:rsidRDefault="00D31429" w:rsidP="00B11E14">
      <w:pPr>
        <w:spacing w:after="0" w:line="240" w:lineRule="auto"/>
        <w:ind w:left="709"/>
        <w:jc w:val="both"/>
        <w:rPr>
          <w:rFonts w:ascii="Georgia" w:eastAsia="Cambria" w:hAnsi="Georgia" w:cs="Times New Roman"/>
          <w:bCs w:val="0"/>
          <w:szCs w:val="20"/>
          <w:lang w:eastAsia="fr-FR"/>
        </w:rPr>
      </w:pPr>
      <w:r w:rsidRPr="00B11E14">
        <w:rPr>
          <w:rFonts w:ascii="Georgia" w:eastAsia="Cambria" w:hAnsi="Georgia" w:cs="Times New Roman"/>
          <w:bCs w:val="0"/>
          <w:szCs w:val="20"/>
          <w:lang w:eastAsia="fr-FR"/>
        </w:rPr>
        <w:t>Voir Cheval de Troie, Virus, Ver.</w:t>
      </w:r>
    </w:p>
    <w:p w14:paraId="368EB59F" w14:textId="77777777" w:rsidR="00B11E14" w:rsidRPr="00B11E14" w:rsidRDefault="00B11E14" w:rsidP="00B11E14">
      <w:pPr>
        <w:spacing w:after="0" w:line="240" w:lineRule="auto"/>
        <w:ind w:left="709"/>
        <w:jc w:val="both"/>
        <w:rPr>
          <w:rFonts w:ascii="Georgia" w:eastAsia="Cambria" w:hAnsi="Georgia" w:cs="Times New Roman"/>
          <w:bCs w:val="0"/>
          <w:szCs w:val="20"/>
          <w:lang w:eastAsia="fr-FR"/>
        </w:rPr>
      </w:pPr>
    </w:p>
    <w:p w14:paraId="1BDA646A" w14:textId="77777777" w:rsidR="00B11E14" w:rsidRPr="00B11E14" w:rsidRDefault="00B11E14" w:rsidP="00B11E14">
      <w:pPr>
        <w:pBdr>
          <w:top w:val="single" w:sz="4" w:space="1" w:color="auto"/>
          <w:left w:val="single" w:sz="4" w:space="4" w:color="auto"/>
          <w:bottom w:val="single" w:sz="4" w:space="1" w:color="auto"/>
          <w:right w:val="single" w:sz="4" w:space="4" w:color="auto"/>
        </w:pBdr>
        <w:spacing w:after="0" w:line="240" w:lineRule="auto"/>
        <w:ind w:left="142" w:right="136"/>
        <w:jc w:val="both"/>
        <w:rPr>
          <w:rFonts w:ascii="Georgia" w:eastAsia="Cambria" w:hAnsi="Georgia" w:cs="Times New Roman"/>
          <w:b/>
          <w:bCs w:val="0"/>
          <w:i/>
          <w:szCs w:val="20"/>
          <w:lang w:eastAsia="fr-FR"/>
        </w:rPr>
      </w:pPr>
      <w:r w:rsidRPr="00B11E14">
        <w:rPr>
          <w:rFonts w:ascii="Georgia" w:eastAsia="Cambria" w:hAnsi="Georgia" w:cs="Times New Roman"/>
          <w:b/>
          <w:bCs w:val="0"/>
          <w:i/>
          <w:szCs w:val="20"/>
          <w:lang w:eastAsia="fr-FR"/>
        </w:rPr>
        <w:t>Pour aller plus loin</w:t>
      </w:r>
    </w:p>
    <w:p w14:paraId="244AED35" w14:textId="77777777" w:rsidR="00B11E14" w:rsidRPr="00B11E14" w:rsidRDefault="00B11E14" w:rsidP="00B11E14">
      <w:pPr>
        <w:pBdr>
          <w:top w:val="single" w:sz="4" w:space="1" w:color="auto"/>
          <w:left w:val="single" w:sz="4" w:space="4" w:color="auto"/>
          <w:bottom w:val="single" w:sz="4" w:space="1" w:color="auto"/>
          <w:right w:val="single" w:sz="4" w:space="4" w:color="auto"/>
        </w:pBdr>
        <w:spacing w:after="0" w:line="240" w:lineRule="auto"/>
        <w:ind w:left="142" w:right="136"/>
        <w:jc w:val="both"/>
        <w:rPr>
          <w:rFonts w:ascii="Georgia" w:eastAsia="Cambria" w:hAnsi="Georgia" w:cs="Times New Roman"/>
          <w:bCs w:val="0"/>
          <w:szCs w:val="20"/>
          <w:lang w:eastAsia="fr-FR"/>
        </w:rPr>
      </w:pPr>
    </w:p>
    <w:p w14:paraId="697AD4A8" w14:textId="77777777" w:rsidR="00B11E14" w:rsidRPr="00B11E14" w:rsidRDefault="00B11E14" w:rsidP="00B11E14">
      <w:pPr>
        <w:pBdr>
          <w:top w:val="single" w:sz="4" w:space="1" w:color="auto"/>
          <w:left w:val="single" w:sz="4" w:space="4" w:color="auto"/>
          <w:bottom w:val="single" w:sz="4" w:space="1" w:color="auto"/>
          <w:right w:val="single" w:sz="4" w:space="4" w:color="auto"/>
        </w:pBdr>
        <w:spacing w:after="0" w:line="240" w:lineRule="auto"/>
        <w:ind w:left="142" w:right="136"/>
        <w:jc w:val="both"/>
        <w:rPr>
          <w:rFonts w:ascii="Georgia" w:eastAsia="Cambria" w:hAnsi="Georgia" w:cs="Times New Roman"/>
          <w:bCs w:val="0"/>
          <w:szCs w:val="20"/>
          <w:lang w:eastAsia="fr-FR"/>
        </w:rPr>
      </w:pPr>
      <w:r w:rsidRPr="00B11E14">
        <w:rPr>
          <w:rFonts w:ascii="Georgia" w:eastAsia="Cambria" w:hAnsi="Georgia" w:cs="Times New Roman"/>
          <w:bCs w:val="0"/>
          <w:szCs w:val="20"/>
          <w:lang w:eastAsia="fr-FR"/>
        </w:rPr>
        <w:t>Les logiciels malveillants sont développés dans le but de nuire à un système d’information, de bloquer ou de modifier des données. Ils s’appuient sur une charge* virale (</w:t>
      </w:r>
      <w:r w:rsidRPr="00B11E14">
        <w:rPr>
          <w:rFonts w:ascii="Georgia" w:eastAsia="Cambria" w:hAnsi="Georgia" w:cs="Times New Roman"/>
          <w:bCs w:val="0"/>
          <w:i/>
          <w:szCs w:val="20"/>
          <w:lang w:eastAsia="fr-FR"/>
        </w:rPr>
        <w:t>payload</w:t>
      </w:r>
      <w:r w:rsidRPr="00B11E14">
        <w:rPr>
          <w:rFonts w:ascii="Georgia" w:eastAsia="Cambria" w:hAnsi="Georgia" w:cs="Times New Roman"/>
          <w:bCs w:val="0"/>
          <w:szCs w:val="20"/>
          <w:lang w:eastAsia="fr-FR"/>
        </w:rPr>
        <w:t>) pour produire un effet sur la cible. Il existe généralement trois types de logiciels malveillants : les chevaux de Troie* (</w:t>
      </w:r>
      <w:r w:rsidRPr="00B11E14">
        <w:rPr>
          <w:rFonts w:ascii="Georgia" w:eastAsia="Cambria" w:hAnsi="Georgia" w:cs="Times New Roman"/>
          <w:bCs w:val="0"/>
          <w:i/>
          <w:szCs w:val="20"/>
          <w:lang w:eastAsia="fr-FR"/>
        </w:rPr>
        <w:t>trojan</w:t>
      </w:r>
      <w:r w:rsidRPr="00B11E14">
        <w:rPr>
          <w:rFonts w:ascii="Georgia" w:eastAsia="Cambria" w:hAnsi="Georgia" w:cs="Times New Roman"/>
          <w:bCs w:val="0"/>
          <w:szCs w:val="20"/>
          <w:lang w:eastAsia="fr-FR"/>
        </w:rPr>
        <w:t>), les vers* et les virus*.</w:t>
      </w:r>
    </w:p>
    <w:p w14:paraId="283D1909" w14:textId="77777777" w:rsidR="00D31429" w:rsidRDefault="00D31429" w:rsidP="00B11E14">
      <w:pPr>
        <w:pBdr>
          <w:top w:val="single" w:sz="4" w:space="1" w:color="auto"/>
          <w:left w:val="single" w:sz="4" w:space="4" w:color="auto"/>
          <w:bottom w:val="single" w:sz="4" w:space="1" w:color="auto"/>
          <w:right w:val="single" w:sz="4" w:space="4" w:color="auto"/>
        </w:pBdr>
        <w:spacing w:after="0" w:line="240" w:lineRule="auto"/>
        <w:ind w:left="142" w:right="136"/>
        <w:jc w:val="both"/>
        <w:rPr>
          <w:rFonts w:ascii="Georgia" w:eastAsia="Cambria" w:hAnsi="Georgia" w:cs="Times New Roman"/>
          <w:b/>
          <w:bCs w:val="0"/>
          <w:szCs w:val="20"/>
          <w:lang w:eastAsia="fr-FR"/>
        </w:rPr>
      </w:pPr>
    </w:p>
    <w:p w14:paraId="4AF6263E" w14:textId="77777777" w:rsidR="00B11E14" w:rsidRPr="00B11E14" w:rsidRDefault="00B11E14" w:rsidP="00B11E14">
      <w:pPr>
        <w:pBdr>
          <w:top w:val="single" w:sz="4" w:space="1" w:color="auto"/>
          <w:left w:val="single" w:sz="4" w:space="4" w:color="auto"/>
          <w:bottom w:val="single" w:sz="4" w:space="1" w:color="auto"/>
          <w:right w:val="single" w:sz="4" w:space="4" w:color="auto"/>
        </w:pBdr>
        <w:spacing w:after="0" w:line="240" w:lineRule="auto"/>
        <w:ind w:left="142" w:right="136"/>
        <w:jc w:val="both"/>
        <w:rPr>
          <w:rFonts w:ascii="Georgia" w:eastAsia="Cambria" w:hAnsi="Georgia" w:cs="Times New Roman"/>
          <w:b/>
          <w:bCs w:val="0"/>
          <w:szCs w:val="20"/>
          <w:lang w:eastAsia="fr-FR"/>
        </w:rPr>
      </w:pPr>
      <w:r w:rsidRPr="00B11E14">
        <w:rPr>
          <w:rFonts w:ascii="Georgia" w:eastAsia="Cambria" w:hAnsi="Georgia" w:cs="Times New Roman"/>
          <w:b/>
          <w:bCs w:val="0"/>
          <w:szCs w:val="20"/>
          <w:lang w:eastAsia="fr-FR"/>
        </w:rPr>
        <w:t>Les chevaux de Troie</w:t>
      </w:r>
    </w:p>
    <w:p w14:paraId="6025E64C" w14:textId="77777777" w:rsidR="00B11E14" w:rsidRPr="00B11E14" w:rsidRDefault="00B11E14" w:rsidP="00B11E14">
      <w:pPr>
        <w:pBdr>
          <w:top w:val="single" w:sz="4" w:space="1" w:color="auto"/>
          <w:left w:val="single" w:sz="4" w:space="4" w:color="auto"/>
          <w:bottom w:val="single" w:sz="4" w:space="1" w:color="auto"/>
          <w:right w:val="single" w:sz="4" w:space="4" w:color="auto"/>
        </w:pBdr>
        <w:spacing w:after="0" w:line="240" w:lineRule="auto"/>
        <w:ind w:left="142" w:right="136"/>
        <w:jc w:val="both"/>
        <w:rPr>
          <w:rFonts w:ascii="Georgia" w:eastAsia="Cambria" w:hAnsi="Georgia" w:cs="Times New Roman"/>
          <w:bCs w:val="0"/>
          <w:szCs w:val="20"/>
          <w:lang w:eastAsia="fr-FR"/>
        </w:rPr>
      </w:pPr>
      <w:r w:rsidRPr="00B11E14">
        <w:rPr>
          <w:rFonts w:ascii="Georgia" w:eastAsia="Cambria" w:hAnsi="Georgia" w:cs="Times New Roman"/>
          <w:bCs w:val="0"/>
          <w:szCs w:val="20"/>
          <w:lang w:eastAsia="fr-FR"/>
        </w:rPr>
        <w:t>Il s’agit généralement d’un logiciel malveillant qui se dissimule dans une application saine afin de s’introduire dans le système cible. Une fois introduit dans le système, le cheval de Troie va ouvrir un canal de communication vers une plateforme extérieure afin de télécharger d’autres logiciels malveillants. Un cheval de Troie ne dispose pas de routine de propagation, il se diffuse par téléchargement ou par courrier électronique*. L’entreprise de sécurité G-DATA propose la classification suivante pour les chevaux de Troie</w:t>
      </w:r>
      <w:r w:rsidRPr="00B11E14">
        <w:rPr>
          <w:rStyle w:val="Appelnotedebasdep"/>
          <w:rFonts w:ascii="Georgia" w:eastAsia="Cambria" w:hAnsi="Georgia" w:cs="Times New Roman"/>
          <w:bCs w:val="0"/>
          <w:szCs w:val="20"/>
          <w:lang w:eastAsia="fr-FR"/>
        </w:rPr>
        <w:footnoteReference w:id="161"/>
      </w:r>
      <w:r w:rsidRPr="00B11E14">
        <w:rPr>
          <w:rFonts w:ascii="Georgia" w:eastAsia="Cambria" w:hAnsi="Georgia" w:cs="Times New Roman"/>
          <w:bCs w:val="0"/>
          <w:szCs w:val="20"/>
          <w:lang w:eastAsia="fr-FR"/>
        </w:rPr>
        <w:t> :</w:t>
      </w:r>
    </w:p>
    <w:p w14:paraId="2900E048" w14:textId="77777777" w:rsidR="00B11E14" w:rsidRPr="00B11E14" w:rsidRDefault="00B11E14" w:rsidP="00B11E14">
      <w:pPr>
        <w:pBdr>
          <w:top w:val="single" w:sz="4" w:space="1" w:color="auto"/>
          <w:left w:val="single" w:sz="4" w:space="4" w:color="auto"/>
          <w:bottom w:val="single" w:sz="4" w:space="1" w:color="auto"/>
          <w:right w:val="single" w:sz="4" w:space="4" w:color="auto"/>
        </w:pBdr>
        <w:spacing w:after="0" w:line="240" w:lineRule="auto"/>
        <w:ind w:left="142" w:right="136"/>
        <w:jc w:val="both"/>
        <w:rPr>
          <w:rFonts w:ascii="Georgia" w:eastAsia="Cambria" w:hAnsi="Georgia" w:cs="Times New Roman"/>
          <w:bCs w:val="0"/>
          <w:szCs w:val="20"/>
          <w:lang w:eastAsia="fr-FR"/>
        </w:rPr>
      </w:pPr>
      <w:r w:rsidRPr="00B11E14">
        <w:rPr>
          <w:rFonts w:ascii="Georgia" w:eastAsia="Cambria" w:hAnsi="Georgia" w:cs="Times New Roman"/>
          <w:bCs w:val="0"/>
          <w:szCs w:val="20"/>
          <w:u w:val="single"/>
          <w:lang w:eastAsia="fr-FR"/>
        </w:rPr>
        <w:t xml:space="preserve">Les </w:t>
      </w:r>
      <w:r w:rsidRPr="00B11E14">
        <w:rPr>
          <w:rFonts w:ascii="Georgia" w:eastAsia="Cambria" w:hAnsi="Georgia" w:cs="Times New Roman"/>
          <w:bCs w:val="0"/>
          <w:i/>
          <w:szCs w:val="20"/>
          <w:u w:val="single"/>
          <w:lang w:eastAsia="fr-FR"/>
        </w:rPr>
        <w:t>backdoors</w:t>
      </w:r>
      <w:r w:rsidRPr="00B11E14">
        <w:rPr>
          <w:rFonts w:ascii="Georgia" w:eastAsia="Cambria" w:hAnsi="Georgia" w:cs="Times New Roman"/>
          <w:bCs w:val="0"/>
          <w:szCs w:val="20"/>
          <w:u w:val="single"/>
          <w:lang w:eastAsia="fr-FR"/>
        </w:rPr>
        <w:t>*</w:t>
      </w:r>
      <w:r w:rsidRPr="00B11E14">
        <w:rPr>
          <w:rFonts w:ascii="Georgia" w:eastAsia="Cambria" w:hAnsi="Georgia" w:cs="Times New Roman"/>
          <w:bCs w:val="0"/>
          <w:szCs w:val="20"/>
          <w:lang w:eastAsia="fr-FR"/>
        </w:rPr>
        <w:t xml:space="preserve"> ouvrent une porte dérobée sur l'ordinateur infecté ;</w:t>
      </w:r>
    </w:p>
    <w:p w14:paraId="21A8E880" w14:textId="77777777" w:rsidR="00B11E14" w:rsidRPr="00B11E14" w:rsidRDefault="00B11E14" w:rsidP="00B11E14">
      <w:pPr>
        <w:pBdr>
          <w:top w:val="single" w:sz="4" w:space="1" w:color="auto"/>
          <w:left w:val="single" w:sz="4" w:space="4" w:color="auto"/>
          <w:bottom w:val="single" w:sz="4" w:space="1" w:color="auto"/>
          <w:right w:val="single" w:sz="4" w:space="4" w:color="auto"/>
        </w:pBdr>
        <w:spacing w:after="0" w:line="240" w:lineRule="auto"/>
        <w:ind w:left="142" w:right="136"/>
        <w:jc w:val="both"/>
        <w:rPr>
          <w:rFonts w:ascii="Georgia" w:eastAsia="Cambria" w:hAnsi="Georgia" w:cs="Times New Roman"/>
          <w:bCs w:val="0"/>
          <w:szCs w:val="20"/>
          <w:lang w:eastAsia="fr-FR"/>
        </w:rPr>
      </w:pPr>
      <w:r w:rsidRPr="00B11E14">
        <w:rPr>
          <w:rFonts w:ascii="Georgia" w:eastAsia="Cambria" w:hAnsi="Georgia" w:cs="Times New Roman"/>
          <w:bCs w:val="0"/>
          <w:szCs w:val="20"/>
          <w:u w:val="single"/>
          <w:lang w:eastAsia="fr-FR"/>
        </w:rPr>
        <w:t xml:space="preserve">Les </w:t>
      </w:r>
      <w:r w:rsidRPr="00B11E14">
        <w:rPr>
          <w:rFonts w:ascii="Georgia" w:eastAsia="Cambria" w:hAnsi="Georgia" w:cs="Times New Roman"/>
          <w:bCs w:val="0"/>
          <w:i/>
          <w:szCs w:val="20"/>
          <w:u w:val="single"/>
          <w:lang w:eastAsia="fr-FR"/>
        </w:rPr>
        <w:t>adwares</w:t>
      </w:r>
      <w:r w:rsidRPr="00B11E14">
        <w:rPr>
          <w:rFonts w:ascii="Georgia" w:eastAsia="Cambria" w:hAnsi="Georgia" w:cs="Times New Roman"/>
          <w:bCs w:val="0"/>
          <w:i/>
          <w:szCs w:val="20"/>
          <w:lang w:eastAsia="fr-FR"/>
        </w:rPr>
        <w:t>*</w:t>
      </w:r>
      <w:r w:rsidRPr="00B11E14">
        <w:rPr>
          <w:rFonts w:ascii="Georgia" w:eastAsia="Cambria" w:hAnsi="Georgia" w:cs="Times New Roman"/>
          <w:bCs w:val="0"/>
          <w:szCs w:val="20"/>
          <w:lang w:eastAsia="fr-FR"/>
        </w:rPr>
        <w:t xml:space="preserve">, ou logiciels publicitaires, enregistrent les activités et les processus d'un ordinateur (habitudes de navigation, par exemple). </w:t>
      </w:r>
    </w:p>
    <w:p w14:paraId="67EC2EC5" w14:textId="77777777" w:rsidR="00B11E14" w:rsidRPr="00B11E14" w:rsidRDefault="00B11E14" w:rsidP="00B11E14">
      <w:pPr>
        <w:pBdr>
          <w:top w:val="single" w:sz="4" w:space="1" w:color="auto"/>
          <w:left w:val="single" w:sz="4" w:space="4" w:color="auto"/>
          <w:bottom w:val="single" w:sz="4" w:space="1" w:color="auto"/>
          <w:right w:val="single" w:sz="4" w:space="4" w:color="auto"/>
        </w:pBdr>
        <w:spacing w:after="0" w:line="240" w:lineRule="auto"/>
        <w:ind w:left="142" w:right="136"/>
        <w:jc w:val="both"/>
        <w:rPr>
          <w:rFonts w:ascii="Georgia" w:eastAsia="Cambria" w:hAnsi="Georgia" w:cs="Times New Roman"/>
          <w:bCs w:val="0"/>
          <w:szCs w:val="20"/>
          <w:lang w:eastAsia="fr-FR"/>
        </w:rPr>
      </w:pPr>
      <w:r w:rsidRPr="00B11E14">
        <w:rPr>
          <w:rFonts w:ascii="Georgia" w:eastAsia="Cambria" w:hAnsi="Georgia" w:cs="Times New Roman"/>
          <w:bCs w:val="0"/>
          <w:szCs w:val="20"/>
          <w:u w:val="single"/>
          <w:lang w:eastAsia="fr-FR"/>
        </w:rPr>
        <w:t xml:space="preserve">Les </w:t>
      </w:r>
      <w:r w:rsidRPr="00B11E14">
        <w:rPr>
          <w:rFonts w:ascii="Georgia" w:eastAsia="Cambria" w:hAnsi="Georgia" w:cs="Times New Roman"/>
          <w:bCs w:val="0"/>
          <w:i/>
          <w:szCs w:val="20"/>
          <w:u w:val="single"/>
          <w:lang w:eastAsia="fr-FR"/>
        </w:rPr>
        <w:t>spywares</w:t>
      </w:r>
      <w:r w:rsidRPr="00B11E14">
        <w:rPr>
          <w:rFonts w:ascii="Georgia" w:eastAsia="Cambria" w:hAnsi="Georgia" w:cs="Times New Roman"/>
          <w:bCs w:val="0"/>
          <w:szCs w:val="20"/>
          <w:lang w:eastAsia="fr-FR"/>
        </w:rPr>
        <w:t xml:space="preserve">, ou logiciels espions*, permettent de voler des données utilisateur : mots de passe, documents, clés d'enregistrement de logiciels, adresses électroniques, etc. Les données sont recherchées sur les supports de données ou sont filtrées à partir du trafic réseau. </w:t>
      </w:r>
    </w:p>
    <w:p w14:paraId="6ACB2537" w14:textId="77777777" w:rsidR="00B11E14" w:rsidRPr="00B11E14" w:rsidRDefault="00B11E14" w:rsidP="00B11E14">
      <w:pPr>
        <w:pBdr>
          <w:top w:val="single" w:sz="4" w:space="1" w:color="auto"/>
          <w:left w:val="single" w:sz="4" w:space="4" w:color="auto"/>
          <w:bottom w:val="single" w:sz="4" w:space="1" w:color="auto"/>
          <w:right w:val="single" w:sz="4" w:space="4" w:color="auto"/>
        </w:pBdr>
        <w:spacing w:after="0" w:line="240" w:lineRule="auto"/>
        <w:ind w:left="142" w:right="136"/>
        <w:jc w:val="both"/>
        <w:rPr>
          <w:rFonts w:ascii="Georgia" w:eastAsia="Cambria" w:hAnsi="Georgia" w:cs="Times New Roman"/>
          <w:bCs w:val="0"/>
          <w:szCs w:val="20"/>
          <w:lang w:eastAsia="fr-FR"/>
        </w:rPr>
      </w:pPr>
      <w:r w:rsidRPr="00B11E14">
        <w:rPr>
          <w:rFonts w:ascii="Georgia" w:eastAsia="Cambria" w:hAnsi="Georgia" w:cs="Times New Roman"/>
          <w:bCs w:val="0"/>
          <w:szCs w:val="20"/>
          <w:u w:val="single"/>
          <w:lang w:eastAsia="fr-FR"/>
        </w:rPr>
        <w:t>Les outils de téléchargement et les injecteurs (</w:t>
      </w:r>
      <w:r w:rsidRPr="00B11E14">
        <w:rPr>
          <w:rFonts w:ascii="Georgia" w:eastAsia="Cambria" w:hAnsi="Georgia" w:cs="Times New Roman"/>
          <w:bCs w:val="0"/>
          <w:i/>
          <w:szCs w:val="20"/>
          <w:u w:val="single"/>
          <w:lang w:eastAsia="fr-FR"/>
        </w:rPr>
        <w:t>Downloader</w:t>
      </w:r>
      <w:r w:rsidR="00BC36AA" w:rsidRPr="00B11E14">
        <w:rPr>
          <w:rFonts w:ascii="Georgia" w:eastAsia="Cambria" w:hAnsi="Georgia" w:cs="Times New Roman"/>
          <w:bCs w:val="0"/>
          <w:i/>
          <w:szCs w:val="20"/>
          <w:u w:val="single"/>
          <w:lang w:eastAsia="fr-FR"/>
        </w:rPr>
        <w:fldChar w:fldCharType="begin"/>
      </w:r>
      <w:r w:rsidRPr="00B11E14">
        <w:rPr>
          <w:rFonts w:ascii="Georgia" w:hAnsi="Georgia"/>
          <w:u w:val="single"/>
        </w:rPr>
        <w:instrText xml:space="preserve"> XE "</w:instrText>
      </w:r>
      <w:r w:rsidRPr="00B11E14">
        <w:rPr>
          <w:rFonts w:ascii="Georgia" w:eastAsia="Cambria" w:hAnsi="Georgia" w:cs="Times New Roman"/>
          <w:bCs w:val="0"/>
          <w:i/>
          <w:szCs w:val="20"/>
          <w:u w:val="single"/>
          <w:lang w:eastAsia="fr-FR"/>
        </w:rPr>
        <w:instrText>Downloader</w:instrText>
      </w:r>
      <w:r w:rsidRPr="00B11E14">
        <w:rPr>
          <w:rFonts w:ascii="Georgia" w:hAnsi="Georgia"/>
          <w:u w:val="single"/>
        </w:rPr>
        <w:instrText xml:space="preserve">" </w:instrText>
      </w:r>
      <w:r w:rsidR="00BC36AA" w:rsidRPr="00B11E14">
        <w:rPr>
          <w:rFonts w:ascii="Georgia" w:eastAsia="Cambria" w:hAnsi="Georgia" w:cs="Times New Roman"/>
          <w:bCs w:val="0"/>
          <w:i/>
          <w:szCs w:val="20"/>
          <w:u w:val="single"/>
          <w:lang w:eastAsia="fr-FR"/>
        </w:rPr>
        <w:fldChar w:fldCharType="end"/>
      </w:r>
      <w:r w:rsidRPr="00B11E14">
        <w:rPr>
          <w:rFonts w:ascii="Georgia" w:eastAsia="Cambria" w:hAnsi="Georgia" w:cs="Times New Roman"/>
          <w:bCs w:val="0"/>
          <w:i/>
          <w:szCs w:val="20"/>
          <w:u w:val="single"/>
          <w:lang w:eastAsia="fr-FR"/>
        </w:rPr>
        <w:t xml:space="preserve"> </w:t>
      </w:r>
      <w:r w:rsidRPr="00B11E14">
        <w:rPr>
          <w:rFonts w:ascii="Georgia" w:eastAsia="Cambria" w:hAnsi="Georgia" w:cs="Times New Roman"/>
          <w:bCs w:val="0"/>
          <w:szCs w:val="20"/>
          <w:u w:val="single"/>
          <w:lang w:eastAsia="fr-FR"/>
        </w:rPr>
        <w:t xml:space="preserve">et </w:t>
      </w:r>
      <w:r w:rsidRPr="00B11E14">
        <w:rPr>
          <w:rFonts w:ascii="Georgia" w:eastAsia="Cambria" w:hAnsi="Georgia" w:cs="Times New Roman"/>
          <w:bCs w:val="0"/>
          <w:i/>
          <w:szCs w:val="20"/>
          <w:u w:val="single"/>
          <w:lang w:eastAsia="fr-FR"/>
        </w:rPr>
        <w:t>Dropper</w:t>
      </w:r>
      <w:r w:rsidR="00BC36AA" w:rsidRPr="00B11E14">
        <w:rPr>
          <w:rFonts w:ascii="Georgia" w:eastAsia="Cambria" w:hAnsi="Georgia" w:cs="Times New Roman"/>
          <w:bCs w:val="0"/>
          <w:i/>
          <w:szCs w:val="20"/>
          <w:u w:val="single"/>
          <w:lang w:eastAsia="fr-FR"/>
        </w:rPr>
        <w:fldChar w:fldCharType="begin"/>
      </w:r>
      <w:r w:rsidRPr="00B11E14">
        <w:rPr>
          <w:rFonts w:ascii="Georgia" w:hAnsi="Georgia"/>
          <w:u w:val="single"/>
        </w:rPr>
        <w:instrText xml:space="preserve"> XE "</w:instrText>
      </w:r>
      <w:r w:rsidRPr="00B11E14">
        <w:rPr>
          <w:rFonts w:ascii="Georgia" w:eastAsia="Cambria" w:hAnsi="Georgia" w:cs="Times New Roman"/>
          <w:bCs w:val="0"/>
          <w:i/>
          <w:szCs w:val="20"/>
          <w:u w:val="single"/>
          <w:lang w:eastAsia="fr-FR"/>
        </w:rPr>
        <w:instrText>Dropper</w:instrText>
      </w:r>
      <w:r w:rsidRPr="00B11E14">
        <w:rPr>
          <w:rFonts w:ascii="Georgia" w:hAnsi="Georgia"/>
          <w:u w:val="single"/>
        </w:rPr>
        <w:instrText xml:space="preserve">" </w:instrText>
      </w:r>
      <w:r w:rsidR="00BC36AA" w:rsidRPr="00B11E14">
        <w:rPr>
          <w:rFonts w:ascii="Georgia" w:eastAsia="Cambria" w:hAnsi="Georgia" w:cs="Times New Roman"/>
          <w:bCs w:val="0"/>
          <w:i/>
          <w:szCs w:val="20"/>
          <w:u w:val="single"/>
          <w:lang w:eastAsia="fr-FR"/>
        </w:rPr>
        <w:fldChar w:fldCharType="end"/>
      </w:r>
      <w:r w:rsidRPr="00B11E14">
        <w:rPr>
          <w:rFonts w:ascii="Georgia" w:eastAsia="Cambria" w:hAnsi="Georgia" w:cs="Times New Roman"/>
          <w:bCs w:val="0"/>
          <w:szCs w:val="20"/>
          <w:u w:val="single"/>
          <w:lang w:eastAsia="fr-FR"/>
        </w:rPr>
        <w:t>)</w:t>
      </w:r>
      <w:r w:rsidRPr="00B11E14">
        <w:rPr>
          <w:rFonts w:ascii="Georgia" w:eastAsia="Cambria" w:hAnsi="Georgia" w:cs="Times New Roman"/>
          <w:bCs w:val="0"/>
          <w:szCs w:val="20"/>
          <w:lang w:eastAsia="fr-FR"/>
        </w:rPr>
        <w:t xml:space="preserve"> ont pour mission de charger ou de copier un fichier sur l'ordinateur infecté. Pour ce faire, ils tentent régulièrement de modifier ou de compromettre les paramètres de sécurité du système.</w:t>
      </w:r>
    </w:p>
    <w:p w14:paraId="0E5F8D2B" w14:textId="77777777" w:rsidR="00B11E14" w:rsidRPr="00B11E14" w:rsidRDefault="00B11E14" w:rsidP="00B11E14">
      <w:pPr>
        <w:pBdr>
          <w:top w:val="single" w:sz="4" w:space="1" w:color="auto"/>
          <w:left w:val="single" w:sz="4" w:space="4" w:color="auto"/>
          <w:bottom w:val="single" w:sz="4" w:space="1" w:color="auto"/>
          <w:right w:val="single" w:sz="4" w:space="4" w:color="auto"/>
        </w:pBdr>
        <w:spacing w:after="0" w:line="240" w:lineRule="auto"/>
        <w:ind w:left="142" w:right="136"/>
        <w:jc w:val="both"/>
        <w:rPr>
          <w:rFonts w:ascii="Georgia" w:eastAsia="Cambria" w:hAnsi="Georgia" w:cs="Times New Roman"/>
          <w:bCs w:val="0"/>
          <w:szCs w:val="20"/>
          <w:lang w:eastAsia="fr-FR"/>
        </w:rPr>
      </w:pPr>
      <w:r w:rsidRPr="00B11E14">
        <w:rPr>
          <w:rFonts w:ascii="Georgia" w:eastAsia="Cambria" w:hAnsi="Georgia" w:cs="Times New Roman"/>
          <w:bCs w:val="0"/>
          <w:szCs w:val="20"/>
          <w:u w:val="single"/>
          <w:lang w:eastAsia="fr-FR"/>
        </w:rPr>
        <w:t>Les logiciels de numérotation (</w:t>
      </w:r>
      <w:r w:rsidRPr="00B11E14">
        <w:rPr>
          <w:rFonts w:ascii="Georgia" w:eastAsia="Cambria" w:hAnsi="Georgia" w:cs="Times New Roman"/>
          <w:bCs w:val="0"/>
          <w:i/>
          <w:szCs w:val="20"/>
          <w:u w:val="single"/>
          <w:lang w:eastAsia="fr-FR"/>
        </w:rPr>
        <w:t>Dialler</w:t>
      </w:r>
      <w:r w:rsidR="00BC36AA" w:rsidRPr="00B11E14">
        <w:rPr>
          <w:rFonts w:ascii="Georgia" w:eastAsia="Cambria" w:hAnsi="Georgia" w:cs="Times New Roman"/>
          <w:bCs w:val="0"/>
          <w:i/>
          <w:szCs w:val="20"/>
          <w:u w:val="single"/>
          <w:lang w:eastAsia="fr-FR"/>
        </w:rPr>
        <w:fldChar w:fldCharType="begin"/>
      </w:r>
      <w:r w:rsidRPr="00B11E14">
        <w:rPr>
          <w:rFonts w:ascii="Georgia" w:hAnsi="Georgia"/>
          <w:u w:val="single"/>
        </w:rPr>
        <w:instrText xml:space="preserve"> XE "</w:instrText>
      </w:r>
      <w:r w:rsidRPr="00B11E14">
        <w:rPr>
          <w:rFonts w:ascii="Georgia" w:eastAsia="Cambria" w:hAnsi="Georgia" w:cs="Times New Roman"/>
          <w:bCs w:val="0"/>
          <w:i/>
          <w:szCs w:val="20"/>
          <w:u w:val="single"/>
          <w:lang w:eastAsia="fr-FR"/>
        </w:rPr>
        <w:instrText>Dialler</w:instrText>
      </w:r>
      <w:r w:rsidRPr="00B11E14">
        <w:rPr>
          <w:rFonts w:ascii="Georgia" w:hAnsi="Georgia"/>
          <w:u w:val="single"/>
        </w:rPr>
        <w:instrText xml:space="preserve">" </w:instrText>
      </w:r>
      <w:r w:rsidR="00BC36AA" w:rsidRPr="00B11E14">
        <w:rPr>
          <w:rFonts w:ascii="Georgia" w:eastAsia="Cambria" w:hAnsi="Georgia" w:cs="Times New Roman"/>
          <w:bCs w:val="0"/>
          <w:i/>
          <w:szCs w:val="20"/>
          <w:u w:val="single"/>
          <w:lang w:eastAsia="fr-FR"/>
        </w:rPr>
        <w:fldChar w:fldCharType="end"/>
      </w:r>
      <w:r w:rsidRPr="00B11E14">
        <w:rPr>
          <w:rFonts w:ascii="Georgia" w:eastAsia="Cambria" w:hAnsi="Georgia" w:cs="Times New Roman"/>
          <w:bCs w:val="0"/>
          <w:szCs w:val="20"/>
          <w:u w:val="single"/>
          <w:lang w:eastAsia="fr-FR"/>
        </w:rPr>
        <w:t>)</w:t>
      </w:r>
      <w:r w:rsidRPr="00B11E14">
        <w:rPr>
          <w:rFonts w:ascii="Georgia" w:eastAsia="Cambria" w:hAnsi="Georgia" w:cs="Times New Roman"/>
          <w:bCs w:val="0"/>
          <w:szCs w:val="20"/>
          <w:lang w:eastAsia="fr-FR"/>
        </w:rPr>
        <w:t xml:space="preserve"> utilisent la connexion par modem bas débit pour réaliser des appels vers des numéros surtaxés. Ces derniers ont disparus avec l’avènement du haut débit.</w:t>
      </w:r>
    </w:p>
    <w:p w14:paraId="02B76A8A" w14:textId="77777777" w:rsidR="00D31429" w:rsidRDefault="00D31429" w:rsidP="00B11E14">
      <w:pPr>
        <w:pBdr>
          <w:top w:val="single" w:sz="4" w:space="1" w:color="auto"/>
          <w:left w:val="single" w:sz="4" w:space="4" w:color="auto"/>
          <w:bottom w:val="single" w:sz="4" w:space="1" w:color="auto"/>
          <w:right w:val="single" w:sz="4" w:space="4" w:color="auto"/>
        </w:pBdr>
        <w:spacing w:after="0" w:line="240" w:lineRule="auto"/>
        <w:ind w:left="142" w:right="136"/>
        <w:jc w:val="both"/>
        <w:rPr>
          <w:rFonts w:ascii="Georgia" w:eastAsia="Cambria" w:hAnsi="Georgia" w:cs="Times New Roman"/>
          <w:b/>
          <w:bCs w:val="0"/>
          <w:szCs w:val="20"/>
          <w:lang w:eastAsia="fr-FR"/>
        </w:rPr>
      </w:pPr>
    </w:p>
    <w:p w14:paraId="517EE149" w14:textId="77777777" w:rsidR="00B11E14" w:rsidRPr="00B11E14" w:rsidRDefault="00B11E14" w:rsidP="00B11E14">
      <w:pPr>
        <w:pBdr>
          <w:top w:val="single" w:sz="4" w:space="1" w:color="auto"/>
          <w:left w:val="single" w:sz="4" w:space="4" w:color="auto"/>
          <w:bottom w:val="single" w:sz="4" w:space="1" w:color="auto"/>
          <w:right w:val="single" w:sz="4" w:space="4" w:color="auto"/>
        </w:pBdr>
        <w:spacing w:after="0" w:line="240" w:lineRule="auto"/>
        <w:ind w:left="142" w:right="136"/>
        <w:jc w:val="both"/>
        <w:rPr>
          <w:rFonts w:ascii="Georgia" w:eastAsia="Cambria" w:hAnsi="Georgia" w:cs="Times New Roman"/>
          <w:bCs w:val="0"/>
          <w:szCs w:val="20"/>
          <w:lang w:eastAsia="fr-FR"/>
        </w:rPr>
      </w:pPr>
      <w:r w:rsidRPr="00B11E14">
        <w:rPr>
          <w:rFonts w:ascii="Georgia" w:eastAsia="Cambria" w:hAnsi="Georgia" w:cs="Times New Roman"/>
          <w:b/>
          <w:bCs w:val="0"/>
          <w:szCs w:val="20"/>
          <w:lang w:eastAsia="fr-FR"/>
        </w:rPr>
        <w:t>Les Virus</w:t>
      </w:r>
    </w:p>
    <w:p w14:paraId="0B958D5C" w14:textId="77777777" w:rsidR="00B11E14" w:rsidRPr="00B11E14" w:rsidRDefault="00B11E14" w:rsidP="00B11E14">
      <w:pPr>
        <w:pBdr>
          <w:top w:val="single" w:sz="4" w:space="1" w:color="auto"/>
          <w:left w:val="single" w:sz="4" w:space="4" w:color="auto"/>
          <w:bottom w:val="single" w:sz="4" w:space="1" w:color="auto"/>
          <w:right w:val="single" w:sz="4" w:space="4" w:color="auto"/>
        </w:pBdr>
        <w:spacing w:after="0" w:line="240" w:lineRule="auto"/>
        <w:ind w:left="142" w:right="136"/>
        <w:jc w:val="both"/>
        <w:rPr>
          <w:rFonts w:ascii="Georgia" w:eastAsia="Cambria" w:hAnsi="Georgia" w:cs="Times New Roman"/>
          <w:bCs w:val="0"/>
          <w:szCs w:val="20"/>
          <w:lang w:eastAsia="fr-FR"/>
        </w:rPr>
      </w:pPr>
      <w:r w:rsidRPr="00B11E14">
        <w:rPr>
          <w:rFonts w:ascii="Georgia" w:eastAsia="Cambria" w:hAnsi="Georgia" w:cs="Times New Roman"/>
          <w:bCs w:val="0"/>
          <w:szCs w:val="20"/>
          <w:lang w:eastAsia="fr-FR"/>
        </w:rPr>
        <w:t>Les virus sont des programmes qui cherchent à se propager par l’intermédiaire d’autres programmes. On en distingue plusieurs types :</w:t>
      </w:r>
    </w:p>
    <w:p w14:paraId="035CB2C1" w14:textId="77777777" w:rsidR="00B11E14" w:rsidRPr="00B11E14" w:rsidRDefault="00B11E14" w:rsidP="00B11E14">
      <w:pPr>
        <w:pBdr>
          <w:top w:val="single" w:sz="4" w:space="1" w:color="auto"/>
          <w:left w:val="single" w:sz="4" w:space="4" w:color="auto"/>
          <w:bottom w:val="single" w:sz="4" w:space="1" w:color="auto"/>
          <w:right w:val="single" w:sz="4" w:space="4" w:color="auto"/>
        </w:pBdr>
        <w:spacing w:after="0" w:line="240" w:lineRule="auto"/>
        <w:ind w:left="142" w:right="136"/>
        <w:jc w:val="both"/>
        <w:rPr>
          <w:rFonts w:ascii="Georgia" w:eastAsia="Cambria" w:hAnsi="Georgia" w:cs="Times New Roman"/>
          <w:bCs w:val="0"/>
          <w:szCs w:val="20"/>
          <w:lang w:eastAsia="fr-FR"/>
        </w:rPr>
      </w:pPr>
      <w:r w:rsidRPr="00B11E14">
        <w:rPr>
          <w:rFonts w:ascii="Georgia" w:eastAsia="Cambria" w:hAnsi="Georgia" w:cs="Times New Roman"/>
          <w:bCs w:val="0"/>
          <w:szCs w:val="20"/>
          <w:u w:val="single"/>
          <w:lang w:eastAsia="fr-FR"/>
        </w:rPr>
        <w:t>Les virus de secteur d’amorçage</w:t>
      </w:r>
      <w:r w:rsidRPr="00B11E14">
        <w:rPr>
          <w:rFonts w:ascii="Georgia" w:eastAsia="Cambria" w:hAnsi="Georgia" w:cs="Times New Roman"/>
          <w:bCs w:val="0"/>
          <w:szCs w:val="20"/>
          <w:lang w:eastAsia="fr-FR"/>
        </w:rPr>
        <w:t>, virus MBR* (</w:t>
      </w:r>
      <w:r w:rsidRPr="00B11E14">
        <w:rPr>
          <w:rFonts w:ascii="Georgia" w:eastAsia="Cambria" w:hAnsi="Georgia" w:cs="Times New Roman"/>
          <w:bCs w:val="0"/>
          <w:i/>
          <w:szCs w:val="20"/>
          <w:lang w:eastAsia="fr-FR"/>
        </w:rPr>
        <w:t>Master Boot Record</w:t>
      </w:r>
      <w:r w:rsidRPr="00B11E14">
        <w:rPr>
          <w:rFonts w:ascii="Georgia" w:eastAsia="Cambria" w:hAnsi="Georgia" w:cs="Times New Roman"/>
          <w:bCs w:val="0"/>
          <w:szCs w:val="20"/>
          <w:lang w:eastAsia="fr-FR"/>
        </w:rPr>
        <w:t xml:space="preserve">), s’installent avant le secteur d’amorçage du système, il est donc lu avant le secteur d’amorçage original lors du démarrage. </w:t>
      </w:r>
    </w:p>
    <w:p w14:paraId="16424FA9" w14:textId="77777777" w:rsidR="00B11E14" w:rsidRPr="00B11E14" w:rsidRDefault="00B11E14" w:rsidP="00B11E14">
      <w:pPr>
        <w:pBdr>
          <w:top w:val="single" w:sz="4" w:space="1" w:color="auto"/>
          <w:left w:val="single" w:sz="4" w:space="4" w:color="auto"/>
          <w:bottom w:val="single" w:sz="4" w:space="1" w:color="auto"/>
          <w:right w:val="single" w:sz="4" w:space="4" w:color="auto"/>
        </w:pBdr>
        <w:spacing w:after="0" w:line="240" w:lineRule="auto"/>
        <w:ind w:left="142" w:right="136"/>
        <w:jc w:val="both"/>
        <w:rPr>
          <w:rFonts w:ascii="Georgia" w:eastAsia="Cambria" w:hAnsi="Georgia" w:cs="Times New Roman"/>
          <w:bCs w:val="0"/>
          <w:szCs w:val="20"/>
          <w:lang w:eastAsia="fr-FR"/>
        </w:rPr>
      </w:pPr>
      <w:r w:rsidRPr="00B11E14">
        <w:rPr>
          <w:rFonts w:ascii="Georgia" w:eastAsia="Cambria" w:hAnsi="Georgia" w:cs="Times New Roman"/>
          <w:bCs w:val="0"/>
          <w:szCs w:val="20"/>
          <w:u w:val="single"/>
          <w:lang w:eastAsia="fr-FR"/>
        </w:rPr>
        <w:t>Les virus de fichiers </w:t>
      </w:r>
      <w:r w:rsidRPr="00B11E14">
        <w:rPr>
          <w:rFonts w:ascii="Georgia" w:eastAsia="Cambria" w:hAnsi="Georgia" w:cs="Times New Roman"/>
          <w:bCs w:val="0"/>
          <w:szCs w:val="20"/>
          <w:lang w:eastAsia="fr-FR"/>
        </w:rPr>
        <w:t>: catégorie de virus localisés dans les fichiers exécutables. Le code du virus est exécuté lors du lancement du fichier.</w:t>
      </w:r>
    </w:p>
    <w:p w14:paraId="08F6CD0E" w14:textId="77777777" w:rsidR="00B11E14" w:rsidRPr="00B11E14" w:rsidRDefault="00B11E14" w:rsidP="00B11E14">
      <w:pPr>
        <w:pBdr>
          <w:top w:val="single" w:sz="4" w:space="1" w:color="auto"/>
          <w:left w:val="single" w:sz="4" w:space="4" w:color="auto"/>
          <w:bottom w:val="single" w:sz="4" w:space="1" w:color="auto"/>
          <w:right w:val="single" w:sz="4" w:space="4" w:color="auto"/>
        </w:pBdr>
        <w:spacing w:after="0" w:line="240" w:lineRule="auto"/>
        <w:ind w:left="142" w:right="136"/>
        <w:jc w:val="both"/>
        <w:rPr>
          <w:rFonts w:ascii="Georgia" w:eastAsia="Cambria" w:hAnsi="Georgia" w:cs="Times New Roman"/>
          <w:bCs w:val="0"/>
          <w:szCs w:val="20"/>
          <w:lang w:eastAsia="fr-FR"/>
        </w:rPr>
      </w:pPr>
      <w:r w:rsidRPr="00B11E14">
        <w:rPr>
          <w:rFonts w:ascii="Georgia" w:eastAsia="Cambria" w:hAnsi="Georgia" w:cs="Times New Roman"/>
          <w:bCs w:val="0"/>
          <w:szCs w:val="20"/>
          <w:u w:val="single"/>
          <w:lang w:eastAsia="fr-FR"/>
        </w:rPr>
        <w:t>Les virus multipartites </w:t>
      </w:r>
      <w:r w:rsidRPr="00B11E14">
        <w:rPr>
          <w:rFonts w:ascii="Georgia" w:eastAsia="Cambria" w:hAnsi="Georgia" w:cs="Times New Roman"/>
          <w:bCs w:val="0"/>
          <w:szCs w:val="20"/>
          <w:lang w:eastAsia="fr-FR"/>
        </w:rPr>
        <w:t>: virus qui combinent les techniques d’infection du secteur d'amorçage (ou des tables de partitions) à celles utilisées sur les fichiers exécutables.</w:t>
      </w:r>
    </w:p>
    <w:p w14:paraId="7F255093" w14:textId="77777777" w:rsidR="00B11E14" w:rsidRPr="00B11E14" w:rsidRDefault="00B11E14" w:rsidP="00B11E14">
      <w:pPr>
        <w:pBdr>
          <w:top w:val="single" w:sz="4" w:space="1" w:color="auto"/>
          <w:left w:val="single" w:sz="4" w:space="4" w:color="auto"/>
          <w:bottom w:val="single" w:sz="4" w:space="1" w:color="auto"/>
          <w:right w:val="single" w:sz="4" w:space="4" w:color="auto"/>
        </w:pBdr>
        <w:spacing w:after="0" w:line="240" w:lineRule="auto"/>
        <w:ind w:left="142" w:right="136"/>
        <w:jc w:val="both"/>
        <w:rPr>
          <w:rFonts w:ascii="Georgia" w:eastAsia="Cambria" w:hAnsi="Georgia" w:cs="Times New Roman"/>
          <w:bCs w:val="0"/>
          <w:szCs w:val="20"/>
          <w:lang w:eastAsia="fr-FR"/>
        </w:rPr>
      </w:pPr>
      <w:r w:rsidRPr="00B11E14">
        <w:rPr>
          <w:rFonts w:ascii="Georgia" w:eastAsia="Cambria" w:hAnsi="Georgia" w:cs="Times New Roman"/>
          <w:bCs w:val="0"/>
          <w:szCs w:val="20"/>
          <w:u w:val="single"/>
          <w:lang w:eastAsia="fr-FR"/>
        </w:rPr>
        <w:t>Les virus compagnon </w:t>
      </w:r>
      <w:r w:rsidRPr="00B11E14">
        <w:rPr>
          <w:rFonts w:ascii="Georgia" w:eastAsia="Cambria" w:hAnsi="Georgia" w:cs="Times New Roman"/>
          <w:bCs w:val="0"/>
          <w:szCs w:val="20"/>
          <w:lang w:eastAsia="fr-FR"/>
        </w:rPr>
        <w:t xml:space="preserve">: virus qui ne modifient pas les fichiers exécutables mais utilisent leur exécution pour se lancer. </w:t>
      </w:r>
    </w:p>
    <w:p w14:paraId="559103F9" w14:textId="77777777" w:rsidR="00B11E14" w:rsidRPr="00B11E14" w:rsidRDefault="00B11E14" w:rsidP="00B11E14">
      <w:pPr>
        <w:pBdr>
          <w:top w:val="single" w:sz="4" w:space="1" w:color="auto"/>
          <w:left w:val="single" w:sz="4" w:space="4" w:color="auto"/>
          <w:bottom w:val="single" w:sz="4" w:space="1" w:color="auto"/>
          <w:right w:val="single" w:sz="4" w:space="4" w:color="auto"/>
        </w:pBdr>
        <w:spacing w:after="0" w:line="240" w:lineRule="auto"/>
        <w:ind w:left="142" w:right="136"/>
        <w:jc w:val="both"/>
        <w:rPr>
          <w:rFonts w:ascii="Georgia" w:eastAsia="Cambria" w:hAnsi="Georgia" w:cs="Times New Roman"/>
          <w:bCs w:val="0"/>
          <w:szCs w:val="20"/>
          <w:lang w:eastAsia="fr-FR"/>
        </w:rPr>
      </w:pPr>
      <w:r w:rsidRPr="00B11E14">
        <w:rPr>
          <w:rFonts w:ascii="Georgia" w:eastAsia="Cambria" w:hAnsi="Georgia" w:cs="Times New Roman"/>
          <w:bCs w:val="0"/>
          <w:szCs w:val="20"/>
          <w:u w:val="single"/>
          <w:lang w:eastAsia="fr-FR"/>
        </w:rPr>
        <w:t>Les macrovirus </w:t>
      </w:r>
      <w:r w:rsidRPr="00B11E14">
        <w:rPr>
          <w:rFonts w:ascii="Georgia" w:eastAsia="Cambria" w:hAnsi="Georgia" w:cs="Times New Roman"/>
          <w:bCs w:val="0"/>
          <w:szCs w:val="20"/>
          <w:lang w:eastAsia="fr-FR"/>
        </w:rPr>
        <w:t xml:space="preserve">: ces derniers utilisent un « langage macro », comme Visual Basic par exemple, ils ont donc besoin d’un interprète pour s’exécuter. Ils sont principalement intégrés dans un fichier bureautique et se répandent par e-mail. </w:t>
      </w:r>
    </w:p>
    <w:p w14:paraId="375248F1" w14:textId="77777777" w:rsidR="00B11E14" w:rsidRPr="00B11E14" w:rsidRDefault="00B11E14" w:rsidP="00B11E14">
      <w:pPr>
        <w:pBdr>
          <w:top w:val="single" w:sz="4" w:space="1" w:color="auto"/>
          <w:left w:val="single" w:sz="4" w:space="4" w:color="auto"/>
          <w:bottom w:val="single" w:sz="4" w:space="1" w:color="auto"/>
          <w:right w:val="single" w:sz="4" w:space="4" w:color="auto"/>
        </w:pBdr>
        <w:spacing w:after="0" w:line="240" w:lineRule="auto"/>
        <w:ind w:left="142" w:right="136"/>
        <w:jc w:val="both"/>
        <w:rPr>
          <w:rFonts w:ascii="Georgia" w:eastAsia="Cambria" w:hAnsi="Georgia" w:cs="Times New Roman"/>
          <w:bCs w:val="0"/>
          <w:szCs w:val="20"/>
          <w:lang w:eastAsia="fr-FR"/>
        </w:rPr>
      </w:pPr>
      <w:r w:rsidRPr="00B11E14">
        <w:rPr>
          <w:rFonts w:ascii="Georgia" w:eastAsia="Cambria" w:hAnsi="Georgia" w:cs="Times New Roman"/>
          <w:bCs w:val="0"/>
          <w:szCs w:val="20"/>
          <w:u w:val="single"/>
          <w:lang w:eastAsia="fr-FR"/>
        </w:rPr>
        <w:t xml:space="preserve">Les virus furtif et </w:t>
      </w:r>
      <w:r w:rsidRPr="00B11E14">
        <w:rPr>
          <w:rFonts w:ascii="Georgia" w:eastAsia="Cambria" w:hAnsi="Georgia" w:cs="Times New Roman"/>
          <w:bCs w:val="0"/>
          <w:i/>
          <w:szCs w:val="20"/>
          <w:u w:val="single"/>
          <w:lang w:eastAsia="fr-FR"/>
        </w:rPr>
        <w:t>Rootkit</w:t>
      </w:r>
      <w:r w:rsidRPr="00B11E14">
        <w:rPr>
          <w:rFonts w:ascii="Georgia" w:eastAsia="Cambria" w:hAnsi="Georgia" w:cs="Times New Roman"/>
          <w:bCs w:val="0"/>
          <w:szCs w:val="20"/>
          <w:u w:val="single"/>
          <w:lang w:eastAsia="fr-FR"/>
        </w:rPr>
        <w:t>* </w:t>
      </w:r>
      <w:r w:rsidRPr="00B11E14">
        <w:rPr>
          <w:rFonts w:ascii="Georgia" w:eastAsia="Cambria" w:hAnsi="Georgia" w:cs="Times New Roman"/>
          <w:bCs w:val="0"/>
          <w:szCs w:val="20"/>
          <w:lang w:eastAsia="fr-FR"/>
        </w:rPr>
        <w:t xml:space="preserve">: virus dotés de mécanismes de protection spéciaux leur permettant d'échapper à la détection par les antivirus*. Le but de ce type de virus est de rester indétectable afin de pouvoir utiliser les ressources de l’ordinateur infecté à l’insu de son utilisateur. </w:t>
      </w:r>
    </w:p>
    <w:p w14:paraId="6AC50516" w14:textId="77777777" w:rsidR="00B11E14" w:rsidRPr="00B11E14" w:rsidRDefault="00B11E14" w:rsidP="00B11E14">
      <w:pPr>
        <w:pBdr>
          <w:top w:val="single" w:sz="4" w:space="1" w:color="auto"/>
          <w:left w:val="single" w:sz="4" w:space="4" w:color="auto"/>
          <w:bottom w:val="single" w:sz="4" w:space="1" w:color="auto"/>
          <w:right w:val="single" w:sz="4" w:space="4" w:color="auto"/>
        </w:pBdr>
        <w:spacing w:after="0" w:line="240" w:lineRule="auto"/>
        <w:ind w:left="142" w:right="136"/>
        <w:jc w:val="both"/>
        <w:rPr>
          <w:rFonts w:ascii="Georgia" w:eastAsia="Cambria" w:hAnsi="Georgia" w:cs="Times New Roman"/>
          <w:bCs w:val="0"/>
          <w:szCs w:val="20"/>
          <w:lang w:eastAsia="fr-FR"/>
        </w:rPr>
      </w:pPr>
      <w:r w:rsidRPr="00B11E14">
        <w:rPr>
          <w:rFonts w:ascii="Georgia" w:eastAsia="Cambria" w:hAnsi="Georgia" w:cs="Times New Roman"/>
          <w:bCs w:val="0"/>
          <w:szCs w:val="20"/>
          <w:u w:val="single"/>
          <w:lang w:eastAsia="fr-FR"/>
        </w:rPr>
        <w:t>Les virus polymorphes* </w:t>
      </w:r>
      <w:r w:rsidRPr="00B11E14">
        <w:rPr>
          <w:rFonts w:ascii="Georgia" w:eastAsia="Cambria" w:hAnsi="Georgia" w:cs="Times New Roman"/>
          <w:bCs w:val="0"/>
          <w:szCs w:val="20"/>
          <w:lang w:eastAsia="fr-FR"/>
        </w:rPr>
        <w:t>: virus qui contiennent des mécanismes leur permettant de modifier leur aspect après chaque infection.</w:t>
      </w:r>
    </w:p>
    <w:p w14:paraId="23611E65" w14:textId="77777777" w:rsidR="00D31429" w:rsidRDefault="00D31429" w:rsidP="00B11E14">
      <w:pPr>
        <w:pBdr>
          <w:top w:val="single" w:sz="4" w:space="1" w:color="auto"/>
          <w:left w:val="single" w:sz="4" w:space="4" w:color="auto"/>
          <w:bottom w:val="single" w:sz="4" w:space="1" w:color="auto"/>
          <w:right w:val="single" w:sz="4" w:space="4" w:color="auto"/>
        </w:pBdr>
        <w:spacing w:after="0" w:line="240" w:lineRule="auto"/>
        <w:ind w:left="142" w:right="136"/>
        <w:jc w:val="both"/>
        <w:rPr>
          <w:rFonts w:ascii="Georgia" w:eastAsia="Cambria" w:hAnsi="Georgia" w:cs="Times New Roman"/>
          <w:b/>
          <w:bCs w:val="0"/>
          <w:szCs w:val="20"/>
          <w:lang w:eastAsia="fr-FR"/>
        </w:rPr>
      </w:pPr>
    </w:p>
    <w:p w14:paraId="5FD7D6D7" w14:textId="77777777" w:rsidR="00B11E14" w:rsidRPr="00B11E14" w:rsidRDefault="00B11E14" w:rsidP="00B11E14">
      <w:pPr>
        <w:pBdr>
          <w:top w:val="single" w:sz="4" w:space="1" w:color="auto"/>
          <w:left w:val="single" w:sz="4" w:space="4" w:color="auto"/>
          <w:bottom w:val="single" w:sz="4" w:space="1" w:color="auto"/>
          <w:right w:val="single" w:sz="4" w:space="4" w:color="auto"/>
        </w:pBdr>
        <w:spacing w:after="0" w:line="240" w:lineRule="auto"/>
        <w:ind w:left="142" w:right="136"/>
        <w:jc w:val="both"/>
        <w:rPr>
          <w:rFonts w:ascii="Georgia" w:eastAsia="Cambria" w:hAnsi="Georgia" w:cs="Times New Roman"/>
          <w:b/>
          <w:bCs w:val="0"/>
          <w:szCs w:val="20"/>
          <w:lang w:eastAsia="fr-FR"/>
        </w:rPr>
      </w:pPr>
      <w:r w:rsidRPr="00B11E14">
        <w:rPr>
          <w:rFonts w:ascii="Georgia" w:eastAsia="Cambria" w:hAnsi="Georgia" w:cs="Times New Roman"/>
          <w:b/>
          <w:bCs w:val="0"/>
          <w:szCs w:val="20"/>
          <w:lang w:eastAsia="fr-FR"/>
        </w:rPr>
        <w:t>Les vers*</w:t>
      </w:r>
    </w:p>
    <w:p w14:paraId="7659E140" w14:textId="77777777" w:rsidR="00B11E14" w:rsidRPr="00B11E14" w:rsidRDefault="00B11E14" w:rsidP="00B11E14">
      <w:pPr>
        <w:pBdr>
          <w:top w:val="single" w:sz="4" w:space="1" w:color="auto"/>
          <w:left w:val="single" w:sz="4" w:space="4" w:color="auto"/>
          <w:bottom w:val="single" w:sz="4" w:space="1" w:color="auto"/>
          <w:right w:val="single" w:sz="4" w:space="4" w:color="auto"/>
        </w:pBdr>
        <w:spacing w:after="0" w:line="240" w:lineRule="auto"/>
        <w:ind w:left="142" w:right="136"/>
        <w:jc w:val="both"/>
        <w:rPr>
          <w:rFonts w:ascii="Georgia" w:eastAsia="Cambria" w:hAnsi="Georgia" w:cs="Times New Roman"/>
          <w:bCs w:val="0"/>
          <w:szCs w:val="20"/>
          <w:lang w:eastAsia="fr-FR"/>
        </w:rPr>
      </w:pPr>
      <w:r w:rsidRPr="00B11E14">
        <w:rPr>
          <w:rFonts w:ascii="Georgia" w:eastAsia="Cambria" w:hAnsi="Georgia" w:cs="Times New Roman"/>
          <w:bCs w:val="0"/>
          <w:szCs w:val="20"/>
          <w:lang w:eastAsia="fr-FR"/>
        </w:rPr>
        <w:t xml:space="preserve">Catégorie de </w:t>
      </w:r>
      <w:r w:rsidRPr="00B11E14">
        <w:rPr>
          <w:rFonts w:ascii="Georgia" w:eastAsia="Cambria" w:hAnsi="Georgia" w:cs="Times New Roman"/>
          <w:bCs w:val="0"/>
          <w:i/>
          <w:szCs w:val="20"/>
          <w:lang w:eastAsia="fr-FR"/>
        </w:rPr>
        <w:t>malware</w:t>
      </w:r>
      <w:r w:rsidRPr="00B11E14">
        <w:rPr>
          <w:rFonts w:ascii="Georgia" w:eastAsia="Cambria" w:hAnsi="Georgia" w:cs="Times New Roman"/>
          <w:bCs w:val="0"/>
          <w:szCs w:val="20"/>
          <w:lang w:eastAsia="fr-FR"/>
        </w:rPr>
        <w:t xml:space="preserve"> qui n’est pas attaché à un fichier exécutable mais qui se transmet par des connexions réseau ou entre ordinateurs. On distingue alors :</w:t>
      </w:r>
    </w:p>
    <w:p w14:paraId="71234AB5" w14:textId="77777777" w:rsidR="00B11E14" w:rsidRPr="00B11E14" w:rsidRDefault="00B11E14" w:rsidP="00B11E14">
      <w:pPr>
        <w:pBdr>
          <w:top w:val="single" w:sz="4" w:space="1" w:color="auto"/>
          <w:left w:val="single" w:sz="4" w:space="4" w:color="auto"/>
          <w:bottom w:val="single" w:sz="4" w:space="1" w:color="auto"/>
          <w:right w:val="single" w:sz="4" w:space="4" w:color="auto"/>
        </w:pBdr>
        <w:spacing w:after="0" w:line="240" w:lineRule="auto"/>
        <w:ind w:left="142" w:right="136"/>
        <w:jc w:val="both"/>
        <w:rPr>
          <w:rFonts w:ascii="Georgia" w:eastAsia="Cambria" w:hAnsi="Georgia" w:cs="Times New Roman"/>
          <w:bCs w:val="0"/>
          <w:szCs w:val="20"/>
          <w:lang w:eastAsia="fr-FR"/>
        </w:rPr>
      </w:pPr>
      <w:r w:rsidRPr="00B11E14">
        <w:rPr>
          <w:rFonts w:ascii="Georgia" w:eastAsia="Cambria" w:hAnsi="Georgia" w:cs="Times New Roman"/>
          <w:bCs w:val="0"/>
          <w:szCs w:val="20"/>
          <w:u w:val="single"/>
          <w:lang w:eastAsia="fr-FR"/>
        </w:rPr>
        <w:t>Le ver de réseau </w:t>
      </w:r>
      <w:r w:rsidRPr="00B11E14">
        <w:rPr>
          <w:rFonts w:ascii="Georgia" w:eastAsia="Cambria" w:hAnsi="Georgia" w:cs="Times New Roman"/>
          <w:bCs w:val="0"/>
          <w:szCs w:val="20"/>
          <w:lang w:eastAsia="fr-FR"/>
        </w:rPr>
        <w:t xml:space="preserve">: qui analyse au sein d’un réseau informatique les ports* des ordinateurs accessibles. Pour qu’une attaque soit possible, les vers exploitent des failles* pour se propager. </w:t>
      </w:r>
      <w:r w:rsidRPr="00B11E14">
        <w:rPr>
          <w:rFonts w:ascii="Georgia" w:eastAsia="Cambria" w:hAnsi="Georgia" w:cs="Times New Roman"/>
          <w:bCs w:val="0"/>
          <w:i/>
          <w:szCs w:val="20"/>
          <w:lang w:eastAsia="fr-FR"/>
        </w:rPr>
        <w:t>Blatser (2003)</w:t>
      </w:r>
      <w:r w:rsidRPr="00B11E14">
        <w:rPr>
          <w:rFonts w:ascii="Georgia" w:eastAsia="Cambria" w:hAnsi="Georgia" w:cs="Times New Roman"/>
          <w:bCs w:val="0"/>
          <w:szCs w:val="20"/>
          <w:lang w:eastAsia="fr-FR"/>
        </w:rPr>
        <w:t xml:space="preserve"> et </w:t>
      </w:r>
      <w:r w:rsidRPr="00B11E14">
        <w:rPr>
          <w:rFonts w:ascii="Georgia" w:eastAsia="Cambria" w:hAnsi="Georgia" w:cs="Times New Roman"/>
          <w:bCs w:val="0"/>
          <w:i/>
          <w:szCs w:val="20"/>
          <w:lang w:eastAsia="fr-FR"/>
        </w:rPr>
        <w:t>CodeRed</w:t>
      </w:r>
      <w:r w:rsidRPr="00B11E14">
        <w:rPr>
          <w:rFonts w:ascii="Georgia" w:eastAsia="Cambria" w:hAnsi="Georgia" w:cs="Times New Roman"/>
          <w:bCs w:val="0"/>
          <w:szCs w:val="20"/>
          <w:lang w:eastAsia="fr-FR"/>
        </w:rPr>
        <w:t xml:space="preserve"> en sont des illustrations. Le ver </w:t>
      </w:r>
      <w:r w:rsidRPr="00B11E14">
        <w:rPr>
          <w:rFonts w:ascii="Georgia" w:eastAsia="Cambria" w:hAnsi="Georgia" w:cs="Times New Roman"/>
          <w:bCs w:val="0"/>
          <w:i/>
          <w:szCs w:val="20"/>
          <w:lang w:eastAsia="fr-FR"/>
        </w:rPr>
        <w:t>Sasser</w:t>
      </w:r>
      <w:r w:rsidRPr="00B11E14">
        <w:rPr>
          <w:rFonts w:ascii="Georgia" w:eastAsia="Cambria" w:hAnsi="Georgia" w:cs="Times New Roman"/>
          <w:bCs w:val="0"/>
          <w:szCs w:val="20"/>
          <w:lang w:eastAsia="fr-FR"/>
        </w:rPr>
        <w:t xml:space="preserve"> (2004), comme </w:t>
      </w:r>
      <w:r w:rsidRPr="00B11E14">
        <w:rPr>
          <w:rFonts w:ascii="Georgia" w:eastAsia="Cambria" w:hAnsi="Georgia" w:cs="Times New Roman"/>
          <w:bCs w:val="0"/>
          <w:i/>
          <w:szCs w:val="20"/>
          <w:lang w:eastAsia="fr-FR"/>
        </w:rPr>
        <w:t>Blaster</w:t>
      </w:r>
      <w:r w:rsidRPr="00B11E14">
        <w:rPr>
          <w:rFonts w:ascii="Georgia" w:eastAsia="Cambria" w:hAnsi="Georgia" w:cs="Times New Roman"/>
          <w:bCs w:val="0"/>
          <w:szCs w:val="20"/>
          <w:lang w:eastAsia="fr-FR"/>
        </w:rPr>
        <w:t>, exploite une faille de sécurité du système d’exploitation Microsoft Windows et se propage automatiquement.</w:t>
      </w:r>
    </w:p>
    <w:p w14:paraId="71F608B2" w14:textId="77777777" w:rsidR="00B11E14" w:rsidRPr="00B11E14" w:rsidRDefault="00B11E14" w:rsidP="00B11E14">
      <w:pPr>
        <w:pBdr>
          <w:top w:val="single" w:sz="4" w:space="1" w:color="auto"/>
          <w:left w:val="single" w:sz="4" w:space="4" w:color="auto"/>
          <w:bottom w:val="single" w:sz="4" w:space="1" w:color="auto"/>
          <w:right w:val="single" w:sz="4" w:space="4" w:color="auto"/>
        </w:pBdr>
        <w:spacing w:after="0" w:line="240" w:lineRule="auto"/>
        <w:ind w:left="142" w:right="136"/>
        <w:jc w:val="both"/>
        <w:rPr>
          <w:rFonts w:ascii="Georgia" w:eastAsia="Cambria" w:hAnsi="Georgia" w:cs="Times New Roman"/>
          <w:bCs w:val="0"/>
          <w:szCs w:val="20"/>
          <w:lang w:eastAsia="fr-FR"/>
        </w:rPr>
      </w:pPr>
      <w:r w:rsidRPr="00B11E14">
        <w:rPr>
          <w:rFonts w:ascii="Georgia" w:eastAsia="Cambria" w:hAnsi="Georgia" w:cs="Times New Roman"/>
          <w:bCs w:val="0"/>
          <w:szCs w:val="20"/>
          <w:u w:val="single"/>
          <w:lang w:eastAsia="fr-FR"/>
        </w:rPr>
        <w:t>Le ver de messagerie </w:t>
      </w:r>
      <w:r w:rsidRPr="00B11E14">
        <w:rPr>
          <w:rFonts w:ascii="Georgia" w:eastAsia="Cambria" w:hAnsi="Georgia" w:cs="Times New Roman"/>
          <w:bCs w:val="0"/>
          <w:szCs w:val="20"/>
          <w:lang w:eastAsia="fr-FR"/>
        </w:rPr>
        <w:t xml:space="preserve">: qui utilise les programmes de messagerie électronique pour se propager. </w:t>
      </w:r>
      <w:r w:rsidRPr="00B11E14">
        <w:rPr>
          <w:rFonts w:ascii="Georgia" w:eastAsia="Cambria" w:hAnsi="Georgia" w:cs="Times New Roman"/>
          <w:bCs w:val="0"/>
          <w:i/>
          <w:szCs w:val="20"/>
          <w:lang w:eastAsia="fr-FR"/>
        </w:rPr>
        <w:t>Sober</w:t>
      </w:r>
      <w:r w:rsidRPr="00B11E14">
        <w:rPr>
          <w:rFonts w:ascii="Georgia" w:eastAsia="Cambria" w:hAnsi="Georgia" w:cs="Times New Roman"/>
          <w:bCs w:val="0"/>
          <w:szCs w:val="20"/>
          <w:lang w:eastAsia="fr-FR"/>
        </w:rPr>
        <w:t xml:space="preserve"> (2003) est un exemple de ver de messagerie qui envoyait une copie de lui-même en pièce jointe de courrier électronique.</w:t>
      </w:r>
    </w:p>
    <w:p w14:paraId="06B89A1D" w14:textId="77777777" w:rsidR="00B11E14" w:rsidRPr="00B11E14" w:rsidRDefault="00B11E14" w:rsidP="00B11E14">
      <w:pPr>
        <w:pBdr>
          <w:top w:val="single" w:sz="4" w:space="1" w:color="auto"/>
          <w:left w:val="single" w:sz="4" w:space="4" w:color="auto"/>
          <w:bottom w:val="single" w:sz="4" w:space="1" w:color="auto"/>
          <w:right w:val="single" w:sz="4" w:space="4" w:color="auto"/>
        </w:pBdr>
        <w:spacing w:after="0" w:line="240" w:lineRule="auto"/>
        <w:ind w:left="142" w:right="136"/>
        <w:jc w:val="both"/>
        <w:rPr>
          <w:rFonts w:ascii="Georgia" w:eastAsia="Cambria" w:hAnsi="Georgia" w:cs="Times New Roman"/>
          <w:bCs w:val="0"/>
          <w:szCs w:val="20"/>
          <w:lang w:eastAsia="fr-FR"/>
        </w:rPr>
      </w:pPr>
      <w:r w:rsidRPr="00B11E14">
        <w:rPr>
          <w:rFonts w:ascii="Georgia" w:eastAsia="Cambria" w:hAnsi="Georgia" w:cs="Times New Roman"/>
          <w:bCs w:val="0"/>
          <w:szCs w:val="20"/>
          <w:u w:val="single"/>
          <w:lang w:eastAsia="fr-FR"/>
        </w:rPr>
        <w:t>Le ver de messagerie instantanée ou IRC</w:t>
      </w:r>
      <w:r w:rsidR="00BC36AA" w:rsidRPr="00B11E14">
        <w:rPr>
          <w:rFonts w:ascii="Georgia" w:eastAsia="Cambria" w:hAnsi="Georgia" w:cs="Times New Roman"/>
          <w:bCs w:val="0"/>
          <w:szCs w:val="20"/>
          <w:u w:val="single"/>
          <w:lang w:eastAsia="fr-FR"/>
        </w:rPr>
        <w:fldChar w:fldCharType="begin"/>
      </w:r>
      <w:r w:rsidRPr="00B11E14">
        <w:rPr>
          <w:rFonts w:ascii="Georgia" w:hAnsi="Georgia"/>
          <w:u w:val="single"/>
        </w:rPr>
        <w:instrText xml:space="preserve"> XE "</w:instrText>
      </w:r>
      <w:r w:rsidRPr="00B11E14">
        <w:rPr>
          <w:rFonts w:ascii="Georgia" w:eastAsia="Cambria" w:hAnsi="Georgia" w:cs="Times New Roman"/>
          <w:b/>
          <w:bCs w:val="0"/>
          <w:color w:val="FF0000"/>
          <w:szCs w:val="20"/>
          <w:u w:val="single"/>
          <w:lang w:val="en-US" w:eastAsia="fr-FR"/>
        </w:rPr>
        <w:instrText>IRC</w:instrText>
      </w:r>
      <w:r w:rsidRPr="00B11E14">
        <w:rPr>
          <w:rFonts w:ascii="Georgia" w:hAnsi="Georgia"/>
          <w:u w:val="single"/>
        </w:rPr>
        <w:instrText xml:space="preserve">" </w:instrText>
      </w:r>
      <w:r w:rsidR="00BC36AA" w:rsidRPr="00B11E14">
        <w:rPr>
          <w:rFonts w:ascii="Georgia" w:eastAsia="Cambria" w:hAnsi="Georgia" w:cs="Times New Roman"/>
          <w:bCs w:val="0"/>
          <w:szCs w:val="20"/>
          <w:u w:val="single"/>
          <w:lang w:eastAsia="fr-FR"/>
        </w:rPr>
        <w:fldChar w:fldCharType="end"/>
      </w:r>
      <w:r w:rsidRPr="00B11E14">
        <w:rPr>
          <w:rFonts w:ascii="Georgia" w:eastAsia="Cambria" w:hAnsi="Georgia" w:cs="Times New Roman"/>
          <w:bCs w:val="0"/>
          <w:szCs w:val="20"/>
          <w:u w:val="single"/>
          <w:lang w:eastAsia="fr-FR"/>
        </w:rPr>
        <w:t>*</w:t>
      </w:r>
      <w:r w:rsidRPr="00B11E14">
        <w:rPr>
          <w:rFonts w:ascii="Georgia" w:eastAsia="Cambria" w:hAnsi="Georgia" w:cs="Times New Roman"/>
          <w:bCs w:val="0"/>
          <w:szCs w:val="20"/>
          <w:lang w:eastAsia="fr-FR"/>
        </w:rPr>
        <w:t>: qui utilise les programmes de discussions instantanée pour se propager.</w:t>
      </w:r>
    </w:p>
    <w:p w14:paraId="72FD1157" w14:textId="77777777" w:rsidR="00B11E14" w:rsidRPr="00B11E14" w:rsidRDefault="00B11E14" w:rsidP="00B11E14">
      <w:pPr>
        <w:pBdr>
          <w:top w:val="single" w:sz="4" w:space="1" w:color="auto"/>
          <w:left w:val="single" w:sz="4" w:space="4" w:color="auto"/>
          <w:bottom w:val="single" w:sz="4" w:space="1" w:color="auto"/>
          <w:right w:val="single" w:sz="4" w:space="4" w:color="auto"/>
        </w:pBdr>
        <w:spacing w:after="0" w:line="240" w:lineRule="auto"/>
        <w:ind w:left="142" w:right="136"/>
        <w:jc w:val="both"/>
        <w:rPr>
          <w:rFonts w:ascii="Georgia" w:eastAsia="Cambria" w:hAnsi="Georgia" w:cs="Times New Roman"/>
          <w:bCs w:val="0"/>
          <w:szCs w:val="20"/>
          <w:lang w:eastAsia="fr-FR"/>
        </w:rPr>
      </w:pPr>
      <w:r w:rsidRPr="00B11E14">
        <w:rPr>
          <w:rFonts w:ascii="Georgia" w:eastAsia="Cambria" w:hAnsi="Georgia" w:cs="Times New Roman"/>
          <w:bCs w:val="0"/>
          <w:szCs w:val="20"/>
          <w:u w:val="single"/>
          <w:lang w:eastAsia="fr-FR"/>
        </w:rPr>
        <w:t xml:space="preserve">Le ver </w:t>
      </w:r>
      <w:r w:rsidRPr="00B11E14">
        <w:rPr>
          <w:rFonts w:ascii="Georgia" w:eastAsia="Cambria" w:hAnsi="Georgia" w:cs="Times New Roman"/>
          <w:bCs w:val="0"/>
          <w:i/>
          <w:szCs w:val="20"/>
          <w:u w:val="single"/>
          <w:lang w:eastAsia="fr-FR"/>
        </w:rPr>
        <w:t>Peer to peer </w:t>
      </w:r>
      <w:r w:rsidRPr="00B11E14">
        <w:rPr>
          <w:rFonts w:ascii="Georgia" w:eastAsia="Cambria" w:hAnsi="Georgia" w:cs="Times New Roman"/>
          <w:bCs w:val="0"/>
          <w:szCs w:val="20"/>
          <w:lang w:eastAsia="fr-FR"/>
        </w:rPr>
        <w:t xml:space="preserve">: vers qui, stockés sur les zones de partage des logiciels </w:t>
      </w:r>
      <w:r w:rsidRPr="00B11E14">
        <w:rPr>
          <w:rFonts w:ascii="Georgia" w:eastAsia="Cambria" w:hAnsi="Georgia" w:cs="Times New Roman"/>
          <w:bCs w:val="0"/>
          <w:i/>
          <w:szCs w:val="20"/>
          <w:lang w:eastAsia="fr-FR"/>
        </w:rPr>
        <w:t>peer to peer</w:t>
      </w:r>
      <w:r w:rsidRPr="00B11E14">
        <w:rPr>
          <w:rFonts w:ascii="Georgia" w:eastAsia="Cambria" w:hAnsi="Georgia" w:cs="Times New Roman"/>
          <w:bCs w:val="0"/>
          <w:szCs w:val="20"/>
          <w:lang w:eastAsia="fr-FR"/>
        </w:rPr>
        <w:t xml:space="preserve"> (</w:t>
      </w:r>
      <w:r w:rsidRPr="00B11E14">
        <w:rPr>
          <w:rFonts w:ascii="Georgia" w:eastAsia="Cambria" w:hAnsi="Georgia" w:cs="Times New Roman"/>
          <w:bCs w:val="0"/>
          <w:i/>
          <w:szCs w:val="20"/>
          <w:lang w:eastAsia="fr-FR"/>
        </w:rPr>
        <w:t>Emule</w:t>
      </w:r>
      <w:r w:rsidRPr="00B11E14">
        <w:rPr>
          <w:rFonts w:ascii="Georgia" w:eastAsia="Cambria" w:hAnsi="Georgia" w:cs="Times New Roman"/>
          <w:bCs w:val="0"/>
          <w:szCs w:val="20"/>
          <w:lang w:eastAsia="fr-FR"/>
        </w:rPr>
        <w:t xml:space="preserve">, </w:t>
      </w:r>
      <w:r w:rsidRPr="00B11E14">
        <w:rPr>
          <w:rFonts w:ascii="Georgia" w:eastAsia="Cambria" w:hAnsi="Georgia" w:cs="Times New Roman"/>
          <w:bCs w:val="0"/>
          <w:i/>
          <w:szCs w:val="20"/>
          <w:lang w:eastAsia="fr-FR"/>
        </w:rPr>
        <w:t>BitTorent</w:t>
      </w:r>
      <w:r w:rsidRPr="00B11E14">
        <w:rPr>
          <w:rFonts w:ascii="Georgia" w:eastAsia="Cambria" w:hAnsi="Georgia" w:cs="Times New Roman"/>
          <w:bCs w:val="0"/>
          <w:szCs w:val="20"/>
          <w:lang w:eastAsia="fr-FR"/>
        </w:rPr>
        <w:t>), attendent simplement d’être téléchargés. Ils utilisent généralement des noms de fichiers très recherchés (film récents).</w:t>
      </w:r>
    </w:p>
    <w:p w14:paraId="718F2965" w14:textId="77777777" w:rsidR="00B11E14" w:rsidRPr="00B11E14" w:rsidRDefault="00B11E14" w:rsidP="00D31429">
      <w:pPr>
        <w:spacing w:after="0" w:line="240" w:lineRule="auto"/>
        <w:rPr>
          <w:rFonts w:ascii="Georgia" w:eastAsia="Cambria" w:hAnsi="Georgia" w:cs="Times New Roman"/>
          <w:bCs w:val="0"/>
          <w:szCs w:val="20"/>
          <w:lang w:eastAsia="fr-FR"/>
        </w:rPr>
      </w:pPr>
    </w:p>
    <w:p w14:paraId="1C33EC06" w14:textId="77777777" w:rsidR="00B11E14" w:rsidRPr="00B11E14" w:rsidRDefault="00B11E14" w:rsidP="00AA4389">
      <w:pPr>
        <w:pStyle w:val="niv1"/>
        <w:widowControl w:val="0"/>
        <w:spacing w:beforeLines="0" w:afterLines="0"/>
        <w:jc w:val="both"/>
        <w:rPr>
          <w:rFonts w:ascii="Georgia" w:hAnsi="Georgia"/>
          <w:b/>
          <w:sz w:val="24"/>
        </w:rPr>
      </w:pPr>
      <w:r w:rsidRPr="00B11E14">
        <w:rPr>
          <w:rFonts w:ascii="Georgia" w:hAnsi="Georgia"/>
          <w:b/>
          <w:sz w:val="24"/>
        </w:rPr>
        <w:t>Loguer</w:t>
      </w:r>
      <w:r w:rsidR="00BC36AA" w:rsidRPr="00B11E14">
        <w:rPr>
          <w:rFonts w:ascii="Georgia" w:hAnsi="Georgia"/>
          <w:b/>
          <w:sz w:val="24"/>
        </w:rPr>
        <w:fldChar w:fldCharType="begin"/>
      </w:r>
      <w:r w:rsidRPr="00B11E14">
        <w:rPr>
          <w:rFonts w:ascii="Georgia" w:hAnsi="Georgia"/>
          <w:sz w:val="24"/>
        </w:rPr>
        <w:instrText xml:space="preserve"> XE "</w:instrText>
      </w:r>
      <w:r w:rsidRPr="00B11E14">
        <w:rPr>
          <w:rFonts w:ascii="Georgia" w:hAnsi="Georgia"/>
          <w:b/>
          <w:sz w:val="24"/>
        </w:rPr>
        <w:instrText>Loguer</w:instrText>
      </w:r>
      <w:r w:rsidRPr="00B11E14">
        <w:rPr>
          <w:rFonts w:ascii="Georgia" w:hAnsi="Georgia"/>
          <w:sz w:val="24"/>
        </w:rPr>
        <w:instrText xml:space="preserve">" </w:instrText>
      </w:r>
      <w:r w:rsidR="00BC36AA" w:rsidRPr="00B11E14">
        <w:rPr>
          <w:rFonts w:ascii="Georgia" w:hAnsi="Georgia"/>
          <w:b/>
          <w:sz w:val="24"/>
        </w:rPr>
        <w:fldChar w:fldCharType="end"/>
      </w:r>
    </w:p>
    <w:p w14:paraId="0EF25E0D" w14:textId="77777777" w:rsidR="00B11E14" w:rsidRPr="00B11E14" w:rsidRDefault="00B11E14" w:rsidP="00AA4389">
      <w:pPr>
        <w:pStyle w:val="niv1"/>
        <w:widowControl w:val="0"/>
        <w:spacing w:beforeLines="0" w:afterLines="0"/>
        <w:jc w:val="both"/>
        <w:rPr>
          <w:rFonts w:ascii="Georgia" w:hAnsi="Georgia"/>
          <w:i/>
          <w:sz w:val="24"/>
        </w:rPr>
      </w:pPr>
      <w:r w:rsidRPr="00B11E14">
        <w:rPr>
          <w:rFonts w:ascii="Georgia" w:hAnsi="Georgia"/>
          <w:i/>
          <w:sz w:val="24"/>
        </w:rPr>
        <w:t>(to Log)</w:t>
      </w:r>
    </w:p>
    <w:p w14:paraId="030ED139" w14:textId="77777777" w:rsidR="00B11E14" w:rsidRPr="00B11E14" w:rsidRDefault="00B11E14" w:rsidP="00AA4389">
      <w:pPr>
        <w:pStyle w:val="niv1"/>
        <w:widowControl w:val="0"/>
        <w:spacing w:beforeLines="0" w:afterLines="0"/>
        <w:ind w:left="709"/>
        <w:jc w:val="both"/>
        <w:rPr>
          <w:rFonts w:ascii="Georgia" w:hAnsi="Georgia"/>
          <w:sz w:val="24"/>
        </w:rPr>
      </w:pPr>
      <w:r w:rsidRPr="00B11E14">
        <w:rPr>
          <w:rFonts w:ascii="Georgia" w:hAnsi="Georgia"/>
          <w:sz w:val="24"/>
        </w:rPr>
        <w:t xml:space="preserve">Anglicisme qui désigne l’action d’enregistrer les évènements réseaux (donc de stocker les logs*). </w:t>
      </w:r>
    </w:p>
    <w:p w14:paraId="6A7D2988" w14:textId="77777777" w:rsidR="00B11E14" w:rsidRPr="00B11E14" w:rsidRDefault="00B11E14" w:rsidP="00AA4389">
      <w:pPr>
        <w:pStyle w:val="niv1"/>
        <w:widowControl w:val="0"/>
        <w:spacing w:beforeLines="0" w:afterLines="0"/>
        <w:ind w:left="709"/>
        <w:jc w:val="both"/>
        <w:rPr>
          <w:rFonts w:ascii="Georgia" w:hAnsi="Georgia"/>
          <w:sz w:val="24"/>
        </w:rPr>
      </w:pPr>
      <w:r w:rsidRPr="00B11E14">
        <w:rPr>
          <w:rFonts w:ascii="Georgia" w:hAnsi="Georgia"/>
          <w:sz w:val="24"/>
        </w:rPr>
        <w:t>Voir Journalisation, Log.</w:t>
      </w:r>
    </w:p>
    <w:p w14:paraId="5EAF3E98" w14:textId="77777777" w:rsidR="00B11E14" w:rsidRPr="00B11E14" w:rsidRDefault="00B11E14" w:rsidP="00AA4389">
      <w:pPr>
        <w:spacing w:after="0" w:line="240" w:lineRule="auto"/>
        <w:rPr>
          <w:rFonts w:ascii="Georgia" w:eastAsia="Cambria" w:hAnsi="Georgia" w:cs="Times New Roman"/>
          <w:bCs w:val="0"/>
          <w:szCs w:val="20"/>
          <w:lang w:eastAsia="fr-FR"/>
        </w:rPr>
      </w:pPr>
    </w:p>
    <w:p w14:paraId="04012530" w14:textId="77777777" w:rsidR="00B11E14" w:rsidRPr="00B11E14" w:rsidRDefault="00B11E14" w:rsidP="00B11E14">
      <w:pPr>
        <w:widowControl w:val="0"/>
        <w:autoSpaceDE w:val="0"/>
        <w:autoSpaceDN w:val="0"/>
        <w:adjustRightInd w:val="0"/>
        <w:spacing w:after="0" w:line="240" w:lineRule="auto"/>
        <w:rPr>
          <w:rFonts w:ascii="Georgia" w:eastAsia="Cambria" w:hAnsi="Georgia" w:cs="Times New Roman"/>
          <w:bCs w:val="0"/>
          <w:szCs w:val="20"/>
          <w:lang w:eastAsia="fr-FR"/>
        </w:rPr>
      </w:pPr>
      <w:r w:rsidRPr="00B11E14">
        <w:rPr>
          <w:rFonts w:ascii="Georgia" w:eastAsia="Cambria" w:hAnsi="Georgia" w:cs="Times New Roman"/>
          <w:b/>
          <w:bCs w:val="0"/>
          <w:szCs w:val="20"/>
          <w:lang w:eastAsia="fr-FR"/>
        </w:rPr>
        <w:t>LSR</w:t>
      </w:r>
      <w:r w:rsidR="00BC36AA" w:rsidRPr="00B11E14">
        <w:rPr>
          <w:rFonts w:ascii="Georgia" w:eastAsia="Cambria" w:hAnsi="Georgia" w:cs="Times New Roman"/>
          <w:bCs w:val="0"/>
          <w:szCs w:val="20"/>
          <w:lang w:eastAsia="fr-FR"/>
        </w:rPr>
        <w:fldChar w:fldCharType="begin"/>
      </w:r>
      <w:r w:rsidRPr="00B11E14">
        <w:rPr>
          <w:rFonts w:ascii="Georgia" w:hAnsi="Georgia"/>
        </w:rPr>
        <w:instrText xml:space="preserve"> XE "</w:instrText>
      </w:r>
      <w:r w:rsidRPr="00B11E14">
        <w:rPr>
          <w:rFonts w:ascii="Georgia" w:eastAsia="Cambria" w:hAnsi="Georgia" w:cs="Times New Roman"/>
          <w:bCs w:val="0"/>
          <w:szCs w:val="20"/>
          <w:lang w:eastAsia="fr-FR"/>
        </w:rPr>
        <w:instrText>LSR</w:instrText>
      </w:r>
      <w:r w:rsidRPr="00B11E14">
        <w:rPr>
          <w:rFonts w:ascii="Georgia" w:hAnsi="Georgia"/>
        </w:rPr>
        <w:instrText xml:space="preserve">" </w:instrText>
      </w:r>
      <w:r w:rsidR="00BC36AA" w:rsidRPr="00B11E14">
        <w:rPr>
          <w:rFonts w:ascii="Georgia" w:eastAsia="Cambria" w:hAnsi="Georgia" w:cs="Times New Roman"/>
          <w:bCs w:val="0"/>
          <w:szCs w:val="20"/>
          <w:lang w:eastAsia="fr-FR"/>
        </w:rPr>
        <w:fldChar w:fldCharType="end"/>
      </w:r>
      <w:r w:rsidRPr="00B11E14">
        <w:rPr>
          <w:rFonts w:ascii="Georgia" w:eastAsia="Cambria" w:hAnsi="Georgia" w:cs="Times New Roman"/>
          <w:bCs w:val="0"/>
          <w:szCs w:val="20"/>
          <w:lang w:eastAsia="fr-FR"/>
        </w:rPr>
        <w:t xml:space="preserve"> </w:t>
      </w:r>
      <w:r w:rsidRPr="00B11E14">
        <w:rPr>
          <w:rFonts w:ascii="Georgia" w:eastAsia="Cambria" w:hAnsi="Georgia" w:cs="Times New Roman"/>
          <w:b/>
          <w:bCs w:val="0"/>
          <w:szCs w:val="20"/>
          <w:lang w:eastAsia="fr-FR"/>
        </w:rPr>
        <w:t xml:space="preserve">– </w:t>
      </w:r>
      <w:r w:rsidRPr="00B11E14">
        <w:rPr>
          <w:rFonts w:ascii="Georgia" w:eastAsia="Cambria" w:hAnsi="Georgia" w:cs="Times New Roman"/>
          <w:b/>
          <w:bCs w:val="0"/>
          <w:i/>
          <w:szCs w:val="20"/>
          <w:lang w:eastAsia="fr-FR"/>
        </w:rPr>
        <w:t>Label Switching Router</w:t>
      </w:r>
      <w:r w:rsidR="00BC36AA" w:rsidRPr="00B11E14">
        <w:rPr>
          <w:rFonts w:ascii="Georgia" w:eastAsia="Cambria" w:hAnsi="Georgia" w:cs="Times New Roman"/>
          <w:bCs w:val="0"/>
          <w:szCs w:val="20"/>
          <w:lang w:eastAsia="fr-FR"/>
        </w:rPr>
        <w:fldChar w:fldCharType="begin"/>
      </w:r>
      <w:r w:rsidRPr="00B11E14">
        <w:rPr>
          <w:rFonts w:ascii="Georgia" w:hAnsi="Georgia"/>
        </w:rPr>
        <w:instrText xml:space="preserve"> XE "</w:instrText>
      </w:r>
      <w:r w:rsidRPr="00B11E14">
        <w:rPr>
          <w:rFonts w:ascii="Georgia" w:eastAsia="Cambria" w:hAnsi="Georgia" w:cs="Times New Roman"/>
          <w:bCs w:val="0"/>
          <w:szCs w:val="20"/>
          <w:lang w:eastAsia="fr-FR"/>
        </w:rPr>
        <w:instrText>Label Switching Router</w:instrText>
      </w:r>
      <w:r w:rsidRPr="00B11E14">
        <w:rPr>
          <w:rFonts w:ascii="Georgia" w:hAnsi="Georgia"/>
        </w:rPr>
        <w:instrText xml:space="preserve">" </w:instrText>
      </w:r>
      <w:r w:rsidR="00BC36AA" w:rsidRPr="00B11E14">
        <w:rPr>
          <w:rFonts w:ascii="Georgia" w:eastAsia="Cambria" w:hAnsi="Georgia" w:cs="Times New Roman"/>
          <w:bCs w:val="0"/>
          <w:szCs w:val="20"/>
          <w:lang w:eastAsia="fr-FR"/>
        </w:rPr>
        <w:fldChar w:fldCharType="end"/>
      </w:r>
    </w:p>
    <w:p w14:paraId="3AFC5F5B" w14:textId="77777777" w:rsidR="00B11E14" w:rsidRPr="00B11E14" w:rsidRDefault="00B11E14" w:rsidP="00B11E14">
      <w:pPr>
        <w:widowControl w:val="0"/>
        <w:autoSpaceDE w:val="0"/>
        <w:autoSpaceDN w:val="0"/>
        <w:adjustRightInd w:val="0"/>
        <w:spacing w:after="0" w:line="240" w:lineRule="auto"/>
        <w:rPr>
          <w:rFonts w:ascii="Georgia" w:eastAsia="Cambria" w:hAnsi="Georgia" w:cs="Times New Roman"/>
          <w:bCs w:val="0"/>
          <w:szCs w:val="20"/>
          <w:lang w:eastAsia="fr-FR"/>
        </w:rPr>
      </w:pPr>
      <w:r w:rsidRPr="00B11E14">
        <w:rPr>
          <w:rFonts w:ascii="Georgia" w:eastAsia="Cambria" w:hAnsi="Georgia" w:cs="Times New Roman"/>
          <w:bCs w:val="0"/>
          <w:szCs w:val="20"/>
          <w:lang w:eastAsia="fr-FR"/>
        </w:rPr>
        <w:t>(Routeur de label)</w:t>
      </w:r>
    </w:p>
    <w:p w14:paraId="7EE2F362" w14:textId="77777777" w:rsidR="00B11E14" w:rsidRPr="00B11E14" w:rsidRDefault="00B11E14" w:rsidP="00B11E14">
      <w:pPr>
        <w:widowControl w:val="0"/>
        <w:autoSpaceDE w:val="0"/>
        <w:autoSpaceDN w:val="0"/>
        <w:adjustRightInd w:val="0"/>
        <w:spacing w:after="0" w:line="240" w:lineRule="auto"/>
        <w:ind w:left="709"/>
        <w:rPr>
          <w:rFonts w:ascii="Georgia" w:eastAsia="Cambria" w:hAnsi="Georgia" w:cs="Times New Roman"/>
          <w:bCs w:val="0"/>
          <w:szCs w:val="20"/>
          <w:lang w:eastAsia="fr-FR"/>
        </w:rPr>
      </w:pPr>
      <w:r w:rsidRPr="00B11E14">
        <w:rPr>
          <w:rFonts w:ascii="Georgia" w:eastAsia="Cambria" w:hAnsi="Georgia" w:cs="Times New Roman"/>
          <w:bCs w:val="0"/>
          <w:szCs w:val="20"/>
          <w:lang w:eastAsia="fr-FR"/>
        </w:rPr>
        <w:t xml:space="preserve">Dans une architecture MPLS*, le LSR est un équipement réseau dont la fonction est d’assurer le routage d’un paquet IP. </w:t>
      </w:r>
    </w:p>
    <w:p w14:paraId="639FE1D2" w14:textId="77777777" w:rsidR="00B11E14" w:rsidRPr="00B11E14" w:rsidRDefault="00B11E14" w:rsidP="00B11E14">
      <w:pPr>
        <w:widowControl w:val="0"/>
        <w:autoSpaceDE w:val="0"/>
        <w:autoSpaceDN w:val="0"/>
        <w:adjustRightInd w:val="0"/>
        <w:spacing w:after="0" w:line="240" w:lineRule="auto"/>
        <w:ind w:left="709"/>
        <w:rPr>
          <w:rFonts w:ascii="Georgia" w:eastAsia="Cambria" w:hAnsi="Georgia" w:cs="Times New Roman"/>
          <w:bCs w:val="0"/>
          <w:szCs w:val="20"/>
          <w:lang w:eastAsia="fr-FR"/>
        </w:rPr>
      </w:pPr>
      <w:r w:rsidRPr="00B11E14">
        <w:rPr>
          <w:rFonts w:ascii="Georgia" w:eastAsia="Cambria" w:hAnsi="Georgia" w:cs="Times New Roman"/>
          <w:bCs w:val="0"/>
          <w:szCs w:val="20"/>
          <w:lang w:eastAsia="fr-FR"/>
        </w:rPr>
        <w:t>Voir MPLS.</w:t>
      </w:r>
    </w:p>
    <w:p w14:paraId="07A732CC" w14:textId="77777777" w:rsidR="00B11E14" w:rsidRPr="00B11E14" w:rsidRDefault="00B11E14" w:rsidP="00B11E14">
      <w:pPr>
        <w:widowControl w:val="0"/>
        <w:autoSpaceDE w:val="0"/>
        <w:autoSpaceDN w:val="0"/>
        <w:adjustRightInd w:val="0"/>
        <w:spacing w:after="0" w:line="240" w:lineRule="auto"/>
        <w:ind w:left="709"/>
        <w:rPr>
          <w:rFonts w:ascii="Georgia" w:eastAsia="Cambria" w:hAnsi="Georgia" w:cs="Times New Roman"/>
          <w:bCs w:val="0"/>
          <w:szCs w:val="20"/>
          <w:lang w:eastAsia="fr-FR"/>
        </w:rPr>
      </w:pPr>
    </w:p>
    <w:p w14:paraId="3454791A" w14:textId="77777777" w:rsidR="00B11E14" w:rsidRPr="00B11E14" w:rsidRDefault="00B11E14" w:rsidP="00B11E14">
      <w:pPr>
        <w:widowControl w:val="0"/>
        <w:autoSpaceDE w:val="0"/>
        <w:autoSpaceDN w:val="0"/>
        <w:adjustRightInd w:val="0"/>
        <w:spacing w:after="0" w:line="240" w:lineRule="auto"/>
        <w:rPr>
          <w:rFonts w:ascii="Georgia" w:eastAsia="Cambria" w:hAnsi="Georgia" w:cs="Times New Roman"/>
          <w:bCs w:val="0"/>
          <w:szCs w:val="20"/>
          <w:lang w:eastAsia="fr-FR"/>
        </w:rPr>
      </w:pPr>
      <w:r w:rsidRPr="00B11E14">
        <w:rPr>
          <w:rFonts w:ascii="Georgia" w:eastAsia="Cambria" w:hAnsi="Georgia" w:cs="Times New Roman"/>
          <w:b/>
          <w:bCs w:val="0"/>
          <w:szCs w:val="20"/>
          <w:lang w:eastAsia="fr-FR"/>
        </w:rPr>
        <w:t>LTE</w:t>
      </w:r>
      <w:r w:rsidR="00BC36AA" w:rsidRPr="00B11E14">
        <w:rPr>
          <w:rFonts w:ascii="Georgia" w:eastAsia="Cambria" w:hAnsi="Georgia" w:cs="Times New Roman"/>
          <w:b/>
          <w:bCs w:val="0"/>
          <w:szCs w:val="20"/>
          <w:lang w:eastAsia="fr-FR"/>
        </w:rPr>
        <w:fldChar w:fldCharType="begin"/>
      </w:r>
      <w:r w:rsidRPr="00B11E14">
        <w:rPr>
          <w:rFonts w:ascii="Georgia" w:hAnsi="Georgia"/>
        </w:rPr>
        <w:instrText xml:space="preserve"> XE "</w:instrText>
      </w:r>
      <w:r w:rsidRPr="00B11E14">
        <w:rPr>
          <w:rFonts w:ascii="Georgia" w:eastAsia="Cambria" w:hAnsi="Georgia" w:cs="Times New Roman"/>
          <w:b/>
          <w:bCs w:val="0"/>
          <w:szCs w:val="20"/>
          <w:lang w:eastAsia="fr-FR"/>
        </w:rPr>
        <w:instrText>LTE</w:instrText>
      </w:r>
      <w:r w:rsidRPr="00B11E14">
        <w:rPr>
          <w:rFonts w:ascii="Georgia" w:hAnsi="Georgia"/>
        </w:rPr>
        <w:instrText xml:space="preserve">" </w:instrText>
      </w:r>
      <w:r w:rsidR="00BC36AA" w:rsidRPr="00B11E14">
        <w:rPr>
          <w:rFonts w:ascii="Georgia" w:eastAsia="Cambria" w:hAnsi="Georgia" w:cs="Times New Roman"/>
          <w:b/>
          <w:bCs w:val="0"/>
          <w:szCs w:val="20"/>
          <w:lang w:eastAsia="fr-FR"/>
        </w:rPr>
        <w:fldChar w:fldCharType="end"/>
      </w:r>
      <w:r w:rsidRPr="00B11E14">
        <w:rPr>
          <w:rFonts w:ascii="Georgia" w:eastAsia="Cambria" w:hAnsi="Georgia" w:cs="Times New Roman"/>
          <w:b/>
          <w:bCs w:val="0"/>
          <w:szCs w:val="20"/>
          <w:lang w:eastAsia="fr-FR"/>
        </w:rPr>
        <w:t xml:space="preserve"> – </w:t>
      </w:r>
      <w:r w:rsidRPr="00B11E14">
        <w:rPr>
          <w:rFonts w:ascii="Georgia" w:eastAsia="Cambria" w:hAnsi="Georgia" w:cs="Times New Roman"/>
          <w:b/>
          <w:bCs w:val="0"/>
          <w:i/>
          <w:szCs w:val="20"/>
          <w:lang w:eastAsia="fr-FR"/>
        </w:rPr>
        <w:t>Long Term Evolution</w:t>
      </w:r>
      <w:r w:rsidR="00BC36AA" w:rsidRPr="00B11E14">
        <w:rPr>
          <w:rFonts w:ascii="Georgia" w:eastAsia="Cambria" w:hAnsi="Georgia" w:cs="Times New Roman"/>
          <w:b/>
          <w:bCs w:val="0"/>
          <w:i/>
          <w:szCs w:val="20"/>
          <w:lang w:eastAsia="fr-FR"/>
        </w:rPr>
        <w:fldChar w:fldCharType="begin"/>
      </w:r>
      <w:r w:rsidRPr="00B11E14">
        <w:rPr>
          <w:rFonts w:ascii="Georgia" w:hAnsi="Georgia"/>
        </w:rPr>
        <w:instrText xml:space="preserve"> XE "</w:instrText>
      </w:r>
      <w:r w:rsidRPr="00B11E14">
        <w:rPr>
          <w:rFonts w:ascii="Georgia" w:eastAsia="Cambria" w:hAnsi="Georgia" w:cs="Times New Roman"/>
          <w:b/>
          <w:bCs w:val="0"/>
          <w:i/>
          <w:szCs w:val="20"/>
          <w:lang w:eastAsia="fr-FR"/>
        </w:rPr>
        <w:instrText>Long Term Evolution</w:instrText>
      </w:r>
      <w:r w:rsidRPr="00B11E14">
        <w:rPr>
          <w:rFonts w:ascii="Georgia" w:hAnsi="Georgia"/>
        </w:rPr>
        <w:instrText xml:space="preserve">" </w:instrText>
      </w:r>
      <w:r w:rsidR="00BC36AA" w:rsidRPr="00B11E14">
        <w:rPr>
          <w:rFonts w:ascii="Georgia" w:eastAsia="Cambria" w:hAnsi="Georgia" w:cs="Times New Roman"/>
          <w:b/>
          <w:bCs w:val="0"/>
          <w:i/>
          <w:szCs w:val="20"/>
          <w:lang w:eastAsia="fr-FR"/>
        </w:rPr>
        <w:fldChar w:fldCharType="end"/>
      </w:r>
    </w:p>
    <w:p w14:paraId="27B6AEBE" w14:textId="77777777" w:rsidR="00B11E14" w:rsidRPr="00B11E14" w:rsidRDefault="00B11E14" w:rsidP="00B11E14">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B11E14">
        <w:rPr>
          <w:rFonts w:ascii="Georgia" w:eastAsia="Cambria" w:hAnsi="Georgia" w:cs="Times New Roman"/>
          <w:bCs w:val="0"/>
          <w:szCs w:val="20"/>
          <w:lang w:eastAsia="fr-FR"/>
        </w:rPr>
        <w:t>LTE</w:t>
      </w:r>
      <w:r w:rsidR="00BC36AA" w:rsidRPr="00B11E14">
        <w:rPr>
          <w:rFonts w:ascii="Georgia" w:eastAsia="Cambria" w:hAnsi="Georgia" w:cs="Times New Roman"/>
          <w:bCs w:val="0"/>
          <w:szCs w:val="20"/>
          <w:lang w:eastAsia="fr-FR"/>
        </w:rPr>
        <w:fldChar w:fldCharType="begin"/>
      </w:r>
      <w:r w:rsidRPr="00B11E14">
        <w:rPr>
          <w:rFonts w:ascii="Georgia" w:hAnsi="Georgia"/>
        </w:rPr>
        <w:instrText xml:space="preserve"> XE "</w:instrText>
      </w:r>
      <w:r w:rsidRPr="00B11E14">
        <w:rPr>
          <w:rFonts w:ascii="Georgia" w:eastAsia="Cambria" w:hAnsi="Georgia" w:cs="Times New Roman"/>
          <w:b/>
          <w:bCs w:val="0"/>
          <w:szCs w:val="20"/>
          <w:lang w:eastAsia="fr-FR"/>
        </w:rPr>
        <w:instrText>LTE</w:instrText>
      </w:r>
      <w:r w:rsidRPr="00B11E14">
        <w:rPr>
          <w:rFonts w:ascii="Georgia" w:hAnsi="Georgia"/>
        </w:rPr>
        <w:instrText xml:space="preserve">" </w:instrText>
      </w:r>
      <w:r w:rsidR="00BC36AA" w:rsidRPr="00B11E14">
        <w:rPr>
          <w:rFonts w:ascii="Georgia" w:eastAsia="Cambria" w:hAnsi="Georgia" w:cs="Times New Roman"/>
          <w:bCs w:val="0"/>
          <w:szCs w:val="20"/>
          <w:lang w:eastAsia="fr-FR"/>
        </w:rPr>
        <w:fldChar w:fldCharType="end"/>
      </w:r>
      <w:r w:rsidRPr="00B11E14">
        <w:rPr>
          <w:rFonts w:ascii="Georgia" w:eastAsia="Cambria" w:hAnsi="Georgia" w:cs="Times New Roman"/>
          <w:bCs w:val="0"/>
          <w:szCs w:val="20"/>
          <w:lang w:eastAsia="fr-FR"/>
        </w:rPr>
        <w:t xml:space="preserve"> est une norme de téléphonie mobile, évolution de l’UMTS*</w:t>
      </w:r>
      <w:r w:rsidR="00BC36AA" w:rsidRPr="00B11E14">
        <w:rPr>
          <w:rFonts w:ascii="Georgia" w:eastAsia="Cambria" w:hAnsi="Georgia" w:cs="Times New Roman"/>
          <w:bCs w:val="0"/>
          <w:szCs w:val="20"/>
          <w:lang w:eastAsia="fr-FR"/>
        </w:rPr>
        <w:fldChar w:fldCharType="begin"/>
      </w:r>
      <w:r w:rsidRPr="00B11E14">
        <w:rPr>
          <w:rFonts w:ascii="Georgia" w:hAnsi="Georgia"/>
        </w:rPr>
        <w:instrText xml:space="preserve"> XE "</w:instrText>
      </w:r>
      <w:r w:rsidRPr="00B11E14">
        <w:rPr>
          <w:rFonts w:ascii="Georgia" w:eastAsia="Cambria" w:hAnsi="Georgia" w:cs="Times New Roman"/>
          <w:b/>
          <w:bCs w:val="0"/>
          <w:szCs w:val="20"/>
          <w:lang w:eastAsia="fr-FR"/>
        </w:rPr>
        <w:instrText>UMTS</w:instrText>
      </w:r>
      <w:r w:rsidRPr="00B11E14">
        <w:rPr>
          <w:rFonts w:ascii="Georgia" w:hAnsi="Georgia"/>
        </w:rPr>
        <w:instrText xml:space="preserve">" </w:instrText>
      </w:r>
      <w:r w:rsidR="00BC36AA" w:rsidRPr="00B11E14">
        <w:rPr>
          <w:rFonts w:ascii="Georgia" w:eastAsia="Cambria" w:hAnsi="Georgia" w:cs="Times New Roman"/>
          <w:bCs w:val="0"/>
          <w:szCs w:val="20"/>
          <w:lang w:eastAsia="fr-FR"/>
        </w:rPr>
        <w:fldChar w:fldCharType="end"/>
      </w:r>
      <w:r w:rsidRPr="00B11E14">
        <w:rPr>
          <w:rFonts w:ascii="Georgia" w:eastAsia="Cambria" w:hAnsi="Georgia" w:cs="Times New Roman"/>
          <w:bCs w:val="0"/>
          <w:szCs w:val="20"/>
          <w:lang w:eastAsia="fr-FR"/>
        </w:rPr>
        <w:t xml:space="preserve">, elle est d’abord considérée comme appartenant à la troisième génération (3,9G). Spécifiée par le consortium 3GPP dans le </w:t>
      </w:r>
      <w:r w:rsidRPr="00B11E14">
        <w:rPr>
          <w:rFonts w:ascii="Georgia" w:eastAsia="Cambria" w:hAnsi="Georgia" w:cs="Times New Roman"/>
          <w:bCs w:val="0"/>
          <w:i/>
          <w:szCs w:val="20"/>
          <w:lang w:eastAsia="fr-FR"/>
        </w:rPr>
        <w:t>release</w:t>
      </w:r>
      <w:r w:rsidRPr="00B11E14">
        <w:rPr>
          <w:rFonts w:ascii="Georgia" w:eastAsia="Cambria" w:hAnsi="Georgia" w:cs="Times New Roman"/>
          <w:bCs w:val="0"/>
          <w:szCs w:val="20"/>
          <w:lang w:eastAsia="fr-FR"/>
        </w:rPr>
        <w:t xml:space="preserve"> 8, elle ne peut prétendre à l’appellation 4G car elle ne remplit pas toutes les spécifications. Pour LTE le débit théorique descendant est d’environ 300 Mbit/s. LTE évolue rapidement et à partir de 2010, la LTE-</w:t>
      </w:r>
      <w:r w:rsidRPr="00B11E14">
        <w:rPr>
          <w:rFonts w:ascii="Georgia" w:eastAsia="Cambria" w:hAnsi="Georgia" w:cs="Times New Roman"/>
          <w:bCs w:val="0"/>
          <w:i/>
          <w:szCs w:val="20"/>
          <w:lang w:eastAsia="fr-FR"/>
        </w:rPr>
        <w:t>advanced</w:t>
      </w:r>
      <w:r w:rsidR="00BC36AA" w:rsidRPr="00B11E14">
        <w:rPr>
          <w:rFonts w:ascii="Georgia" w:eastAsia="Cambria" w:hAnsi="Georgia" w:cs="Times New Roman"/>
          <w:bCs w:val="0"/>
          <w:i/>
          <w:szCs w:val="20"/>
          <w:lang w:eastAsia="fr-FR"/>
        </w:rPr>
        <w:fldChar w:fldCharType="begin"/>
      </w:r>
      <w:r w:rsidRPr="00B11E14">
        <w:rPr>
          <w:rFonts w:ascii="Georgia" w:hAnsi="Georgia"/>
        </w:rPr>
        <w:instrText xml:space="preserve"> XE "</w:instrText>
      </w:r>
      <w:r w:rsidRPr="00B11E14">
        <w:rPr>
          <w:rFonts w:ascii="Georgia" w:eastAsia="Cambria" w:hAnsi="Georgia" w:cs="Times New Roman"/>
          <w:bCs w:val="0"/>
          <w:szCs w:val="20"/>
          <w:lang w:eastAsia="fr-FR"/>
        </w:rPr>
        <w:instrText>LTE-</w:instrText>
      </w:r>
      <w:r w:rsidRPr="00B11E14">
        <w:rPr>
          <w:rFonts w:ascii="Georgia" w:eastAsia="Cambria" w:hAnsi="Georgia" w:cs="Times New Roman"/>
          <w:bCs w:val="0"/>
          <w:i/>
          <w:szCs w:val="20"/>
          <w:lang w:eastAsia="fr-FR"/>
        </w:rPr>
        <w:instrText>advanced</w:instrText>
      </w:r>
      <w:r w:rsidRPr="00B11E14">
        <w:rPr>
          <w:rFonts w:ascii="Georgia" w:hAnsi="Georgia"/>
        </w:rPr>
        <w:instrText xml:space="preserve">" </w:instrText>
      </w:r>
      <w:r w:rsidR="00BC36AA" w:rsidRPr="00B11E14">
        <w:rPr>
          <w:rFonts w:ascii="Georgia" w:eastAsia="Cambria" w:hAnsi="Georgia" w:cs="Times New Roman"/>
          <w:bCs w:val="0"/>
          <w:i/>
          <w:szCs w:val="20"/>
          <w:lang w:eastAsia="fr-FR"/>
        </w:rPr>
        <w:fldChar w:fldCharType="end"/>
      </w:r>
      <w:r w:rsidRPr="00B11E14">
        <w:rPr>
          <w:rFonts w:ascii="Georgia" w:eastAsia="Cambria" w:hAnsi="Georgia" w:cs="Times New Roman"/>
          <w:bCs w:val="0"/>
          <w:i/>
          <w:szCs w:val="20"/>
          <w:lang w:eastAsia="fr-FR"/>
        </w:rPr>
        <w:t xml:space="preserve"> </w:t>
      </w:r>
      <w:r w:rsidRPr="00B11E14">
        <w:rPr>
          <w:rFonts w:ascii="Georgia" w:eastAsia="Cambria" w:hAnsi="Georgia" w:cs="Times New Roman"/>
          <w:bCs w:val="0"/>
          <w:szCs w:val="20"/>
          <w:lang w:eastAsia="fr-FR"/>
        </w:rPr>
        <w:t xml:space="preserve">(3GPP </w:t>
      </w:r>
      <w:r w:rsidRPr="00B11E14">
        <w:rPr>
          <w:rFonts w:ascii="Georgia" w:eastAsia="Cambria" w:hAnsi="Georgia" w:cs="Times New Roman"/>
          <w:bCs w:val="0"/>
          <w:i/>
          <w:szCs w:val="20"/>
          <w:lang w:eastAsia="fr-FR"/>
        </w:rPr>
        <w:t>release</w:t>
      </w:r>
      <w:r w:rsidRPr="00B11E14">
        <w:rPr>
          <w:rFonts w:ascii="Georgia" w:eastAsia="Cambria" w:hAnsi="Georgia" w:cs="Times New Roman"/>
          <w:bCs w:val="0"/>
          <w:szCs w:val="20"/>
          <w:lang w:eastAsia="fr-FR"/>
        </w:rPr>
        <w:t xml:space="preserve"> 10) est considérée comme une technologie 4G. Avec LTE-</w:t>
      </w:r>
      <w:r w:rsidRPr="00B11E14">
        <w:rPr>
          <w:rFonts w:ascii="Georgia" w:eastAsia="Cambria" w:hAnsi="Georgia" w:cs="Times New Roman"/>
          <w:bCs w:val="0"/>
          <w:i/>
          <w:szCs w:val="20"/>
          <w:lang w:eastAsia="fr-FR"/>
        </w:rPr>
        <w:t>advanced</w:t>
      </w:r>
      <w:r w:rsidRPr="00B11E14">
        <w:rPr>
          <w:rFonts w:ascii="Georgia" w:eastAsia="Cambria" w:hAnsi="Georgia" w:cs="Times New Roman"/>
          <w:bCs w:val="0"/>
          <w:szCs w:val="20"/>
          <w:lang w:eastAsia="fr-FR"/>
        </w:rPr>
        <w:t xml:space="preserve"> le débit descendant atteint 1Gb/s théorique.</w:t>
      </w:r>
    </w:p>
    <w:p w14:paraId="265A6FC3" w14:textId="77777777" w:rsidR="00B11E14" w:rsidRPr="00B11E14" w:rsidRDefault="00B11E14" w:rsidP="00B11E14">
      <w:pPr>
        <w:widowControl w:val="0"/>
        <w:autoSpaceDE w:val="0"/>
        <w:autoSpaceDN w:val="0"/>
        <w:adjustRightInd w:val="0"/>
        <w:spacing w:after="0" w:line="240" w:lineRule="auto"/>
        <w:ind w:left="709"/>
        <w:rPr>
          <w:rFonts w:ascii="Georgia" w:eastAsia="Cambria" w:hAnsi="Georgia" w:cs="Times New Roman"/>
          <w:bCs w:val="0"/>
          <w:szCs w:val="20"/>
          <w:lang w:eastAsia="fr-FR"/>
        </w:rPr>
      </w:pPr>
      <w:r w:rsidRPr="00B11E14">
        <w:rPr>
          <w:rFonts w:ascii="Georgia" w:eastAsia="Cambria" w:hAnsi="Georgia" w:cs="Times New Roman"/>
          <w:bCs w:val="0"/>
          <w:szCs w:val="20"/>
          <w:lang w:eastAsia="fr-FR"/>
        </w:rPr>
        <w:t>L’architecture du réseau LTE est divisée en deux parties distinctes :</w:t>
      </w:r>
    </w:p>
    <w:p w14:paraId="767E6347" w14:textId="77777777" w:rsidR="00B11E14" w:rsidRPr="00B11E14" w:rsidRDefault="00D31429" w:rsidP="00B11E14">
      <w:pPr>
        <w:widowControl w:val="0"/>
        <w:autoSpaceDE w:val="0"/>
        <w:autoSpaceDN w:val="0"/>
        <w:adjustRightInd w:val="0"/>
        <w:spacing w:after="0" w:line="240" w:lineRule="auto"/>
        <w:ind w:left="709"/>
        <w:rPr>
          <w:rFonts w:ascii="Georgia" w:eastAsia="Cambria" w:hAnsi="Georgia" w:cs="Times New Roman"/>
          <w:bCs w:val="0"/>
          <w:szCs w:val="20"/>
          <w:lang w:eastAsia="fr-FR"/>
        </w:rPr>
      </w:pPr>
      <w:r>
        <w:rPr>
          <w:rFonts w:ascii="Georgia" w:eastAsia="Cambria" w:hAnsi="Georgia" w:cs="Times New Roman"/>
          <w:bCs w:val="0"/>
          <w:szCs w:val="20"/>
          <w:lang w:eastAsia="fr-FR"/>
        </w:rPr>
        <w:t xml:space="preserve">• </w:t>
      </w:r>
      <w:r w:rsidR="00B11E14" w:rsidRPr="00B11E14">
        <w:rPr>
          <w:rFonts w:ascii="Georgia" w:eastAsia="Cambria" w:hAnsi="Georgia" w:cs="Times New Roman"/>
          <w:bCs w:val="0"/>
          <w:szCs w:val="20"/>
          <w:lang w:eastAsia="fr-FR"/>
        </w:rPr>
        <w:t>la partie accès radio : eUTRAN</w:t>
      </w:r>
      <w:r w:rsidR="00BC36AA" w:rsidRPr="00B11E14">
        <w:rPr>
          <w:rFonts w:ascii="Georgia" w:eastAsia="Cambria" w:hAnsi="Georgia" w:cs="Times New Roman"/>
          <w:bCs w:val="0"/>
          <w:szCs w:val="20"/>
          <w:lang w:eastAsia="fr-FR"/>
        </w:rPr>
        <w:fldChar w:fldCharType="begin"/>
      </w:r>
      <w:r w:rsidR="00B11E14" w:rsidRPr="00B11E14">
        <w:rPr>
          <w:rFonts w:ascii="Georgia" w:hAnsi="Georgia"/>
        </w:rPr>
        <w:instrText xml:space="preserve"> XE "</w:instrText>
      </w:r>
      <w:r w:rsidR="00B11E14" w:rsidRPr="00B11E14">
        <w:rPr>
          <w:rFonts w:ascii="Georgia" w:eastAsia="Cambria" w:hAnsi="Georgia" w:cs="Times New Roman"/>
          <w:bCs w:val="0"/>
          <w:szCs w:val="20"/>
          <w:lang w:eastAsia="fr-FR"/>
        </w:rPr>
        <w:instrText>eUTRAN</w:instrText>
      </w:r>
      <w:r w:rsidR="00B11E14" w:rsidRPr="00B11E14">
        <w:rPr>
          <w:rFonts w:ascii="Georgia" w:hAnsi="Georgia"/>
        </w:rPr>
        <w:instrText xml:space="preserve">" </w:instrText>
      </w:r>
      <w:r w:rsidR="00BC36AA" w:rsidRPr="00B11E14">
        <w:rPr>
          <w:rFonts w:ascii="Georgia" w:eastAsia="Cambria" w:hAnsi="Georgia" w:cs="Times New Roman"/>
          <w:bCs w:val="0"/>
          <w:szCs w:val="20"/>
          <w:lang w:eastAsia="fr-FR"/>
        </w:rPr>
        <w:fldChar w:fldCharType="end"/>
      </w:r>
      <w:r w:rsidR="00B11E14" w:rsidRPr="00B11E14">
        <w:rPr>
          <w:rFonts w:ascii="Georgia" w:eastAsia="Cambria" w:hAnsi="Georgia" w:cs="Times New Roman"/>
          <w:bCs w:val="0"/>
          <w:szCs w:val="20"/>
          <w:lang w:eastAsia="fr-FR"/>
        </w:rPr>
        <w:t> ;</w:t>
      </w:r>
    </w:p>
    <w:p w14:paraId="69B39A05" w14:textId="77777777" w:rsidR="00B11E14" w:rsidRPr="00B11E14" w:rsidRDefault="00D31429" w:rsidP="00B11E14">
      <w:pPr>
        <w:widowControl w:val="0"/>
        <w:autoSpaceDE w:val="0"/>
        <w:autoSpaceDN w:val="0"/>
        <w:adjustRightInd w:val="0"/>
        <w:spacing w:after="0" w:line="240" w:lineRule="auto"/>
        <w:ind w:left="709"/>
        <w:rPr>
          <w:rFonts w:ascii="Georgia" w:eastAsia="Cambria" w:hAnsi="Georgia" w:cs="Times New Roman"/>
          <w:bCs w:val="0"/>
          <w:szCs w:val="20"/>
          <w:lang w:eastAsia="fr-FR"/>
        </w:rPr>
      </w:pPr>
      <w:r>
        <w:rPr>
          <w:rFonts w:ascii="Georgia" w:eastAsia="Cambria" w:hAnsi="Georgia" w:cs="Times New Roman"/>
          <w:bCs w:val="0"/>
          <w:szCs w:val="20"/>
          <w:lang w:eastAsia="fr-FR"/>
        </w:rPr>
        <w:t>•</w:t>
      </w:r>
      <w:r w:rsidR="00B11E14" w:rsidRPr="00B11E14">
        <w:rPr>
          <w:rFonts w:ascii="Georgia" w:eastAsia="Cambria" w:hAnsi="Georgia" w:cs="Times New Roman"/>
          <w:bCs w:val="0"/>
          <w:szCs w:val="20"/>
          <w:lang w:eastAsia="fr-FR"/>
        </w:rPr>
        <w:t xml:space="preserve"> la partie cœur de réseau </w:t>
      </w:r>
      <w:r w:rsidR="00BC36AA" w:rsidRPr="00B11E14">
        <w:rPr>
          <w:rFonts w:ascii="Georgia" w:eastAsia="Cambria" w:hAnsi="Georgia" w:cs="Times New Roman"/>
          <w:bCs w:val="0"/>
          <w:szCs w:val="20"/>
          <w:lang w:eastAsia="fr-FR"/>
        </w:rPr>
        <w:fldChar w:fldCharType="begin"/>
      </w:r>
      <w:r w:rsidR="00B11E14" w:rsidRPr="00B11E14">
        <w:rPr>
          <w:rFonts w:ascii="Georgia" w:hAnsi="Georgia"/>
        </w:rPr>
        <w:instrText xml:space="preserve"> XE "</w:instrText>
      </w:r>
      <w:r w:rsidR="00B11E14" w:rsidRPr="00B11E14">
        <w:rPr>
          <w:rFonts w:ascii="Georgia" w:eastAsia="Cambria" w:hAnsi="Georgia" w:cs="Times New Roman"/>
          <w:bCs w:val="0"/>
          <w:szCs w:val="20"/>
          <w:lang w:eastAsia="fr-FR"/>
        </w:rPr>
        <w:instrText>cœur de réseau</w:instrText>
      </w:r>
      <w:r w:rsidR="00B11E14" w:rsidRPr="00B11E14">
        <w:rPr>
          <w:rFonts w:ascii="Georgia" w:hAnsi="Georgia"/>
        </w:rPr>
        <w:instrText xml:space="preserve">" </w:instrText>
      </w:r>
      <w:r w:rsidR="00BC36AA" w:rsidRPr="00B11E14">
        <w:rPr>
          <w:rFonts w:ascii="Georgia" w:eastAsia="Cambria" w:hAnsi="Georgia" w:cs="Times New Roman"/>
          <w:bCs w:val="0"/>
          <w:szCs w:val="20"/>
          <w:lang w:eastAsia="fr-FR"/>
        </w:rPr>
        <w:fldChar w:fldCharType="end"/>
      </w:r>
      <w:r w:rsidR="00B11E14" w:rsidRPr="00B11E14">
        <w:rPr>
          <w:rFonts w:ascii="Georgia" w:eastAsia="Cambria" w:hAnsi="Georgia" w:cs="Times New Roman"/>
          <w:bCs w:val="0"/>
          <w:szCs w:val="20"/>
          <w:lang w:eastAsia="fr-FR"/>
        </w:rPr>
        <w:t xml:space="preserve">: </w:t>
      </w:r>
      <w:r w:rsidR="00B11E14" w:rsidRPr="00B11E14">
        <w:rPr>
          <w:rFonts w:ascii="Georgia" w:eastAsia="Cambria" w:hAnsi="Georgia" w:cs="Times New Roman"/>
          <w:bCs w:val="0"/>
          <w:i/>
          <w:szCs w:val="20"/>
          <w:lang w:eastAsia="fr-FR"/>
        </w:rPr>
        <w:t>Evolved Packet</w:t>
      </w:r>
      <w:r w:rsidR="00BC36AA" w:rsidRPr="00B11E14">
        <w:rPr>
          <w:rFonts w:ascii="Georgia" w:eastAsia="Cambria" w:hAnsi="Georgia" w:cs="Times New Roman"/>
          <w:bCs w:val="0"/>
          <w:i/>
          <w:szCs w:val="20"/>
          <w:lang w:eastAsia="fr-FR"/>
        </w:rPr>
        <w:fldChar w:fldCharType="begin"/>
      </w:r>
      <w:r w:rsidR="00B11E14" w:rsidRPr="00B11E14">
        <w:rPr>
          <w:rFonts w:ascii="Georgia" w:hAnsi="Georgia"/>
        </w:rPr>
        <w:instrText xml:space="preserve"> XE "</w:instrText>
      </w:r>
      <w:r w:rsidR="00B11E14" w:rsidRPr="00B11E14">
        <w:rPr>
          <w:rFonts w:ascii="Georgia" w:eastAsia="Cambria" w:hAnsi="Georgia" w:cs="Times New Roman"/>
          <w:bCs w:val="0"/>
          <w:i/>
          <w:szCs w:val="20"/>
          <w:lang w:eastAsia="fr-FR"/>
        </w:rPr>
        <w:instrText>Packet</w:instrText>
      </w:r>
      <w:r w:rsidR="00B11E14" w:rsidRPr="00B11E14">
        <w:rPr>
          <w:rFonts w:ascii="Georgia" w:hAnsi="Georgia"/>
        </w:rPr>
        <w:instrText xml:space="preserve">" </w:instrText>
      </w:r>
      <w:r w:rsidR="00BC36AA" w:rsidRPr="00B11E14">
        <w:rPr>
          <w:rFonts w:ascii="Georgia" w:eastAsia="Cambria" w:hAnsi="Georgia" w:cs="Times New Roman"/>
          <w:bCs w:val="0"/>
          <w:i/>
          <w:szCs w:val="20"/>
          <w:lang w:eastAsia="fr-FR"/>
        </w:rPr>
        <w:fldChar w:fldCharType="end"/>
      </w:r>
      <w:r w:rsidR="00B11E14" w:rsidRPr="00B11E14">
        <w:rPr>
          <w:rFonts w:ascii="Georgia" w:eastAsia="Cambria" w:hAnsi="Georgia" w:cs="Times New Roman"/>
          <w:bCs w:val="0"/>
          <w:i/>
          <w:szCs w:val="20"/>
          <w:lang w:eastAsia="fr-FR"/>
        </w:rPr>
        <w:t xml:space="preserve"> Core</w:t>
      </w:r>
      <w:r w:rsidR="00BC36AA" w:rsidRPr="00B11E14">
        <w:rPr>
          <w:rFonts w:ascii="Georgia" w:eastAsia="Cambria" w:hAnsi="Georgia" w:cs="Times New Roman"/>
          <w:bCs w:val="0"/>
          <w:i/>
          <w:szCs w:val="20"/>
          <w:lang w:eastAsia="fr-FR"/>
        </w:rPr>
        <w:fldChar w:fldCharType="begin"/>
      </w:r>
      <w:r w:rsidR="00B11E14" w:rsidRPr="00B11E14">
        <w:rPr>
          <w:rFonts w:ascii="Georgia" w:hAnsi="Georgia"/>
        </w:rPr>
        <w:instrText xml:space="preserve"> XE "</w:instrText>
      </w:r>
      <w:r w:rsidR="00B11E14" w:rsidRPr="00B11E14">
        <w:rPr>
          <w:rFonts w:ascii="Georgia" w:eastAsia="Cambria" w:hAnsi="Georgia" w:cs="Times New Roman"/>
          <w:bCs w:val="0"/>
          <w:i/>
          <w:szCs w:val="20"/>
          <w:lang w:eastAsia="fr-FR"/>
        </w:rPr>
        <w:instrText>Evolved Packet Core</w:instrText>
      </w:r>
      <w:r w:rsidR="00B11E14" w:rsidRPr="00B11E14">
        <w:rPr>
          <w:rFonts w:ascii="Georgia" w:hAnsi="Georgia"/>
        </w:rPr>
        <w:instrText xml:space="preserve">" </w:instrText>
      </w:r>
      <w:r w:rsidR="00BC36AA" w:rsidRPr="00B11E14">
        <w:rPr>
          <w:rFonts w:ascii="Georgia" w:eastAsia="Cambria" w:hAnsi="Georgia" w:cs="Times New Roman"/>
          <w:bCs w:val="0"/>
          <w:i/>
          <w:szCs w:val="20"/>
          <w:lang w:eastAsia="fr-FR"/>
        </w:rPr>
        <w:fldChar w:fldCharType="end"/>
      </w:r>
      <w:r w:rsidR="00B11E14" w:rsidRPr="00B11E14">
        <w:rPr>
          <w:rFonts w:ascii="Georgia" w:eastAsia="Cambria" w:hAnsi="Georgia" w:cs="Times New Roman"/>
          <w:bCs w:val="0"/>
          <w:i/>
          <w:szCs w:val="20"/>
          <w:lang w:eastAsia="fr-FR"/>
        </w:rPr>
        <w:t xml:space="preserve"> EPC</w:t>
      </w:r>
      <w:r w:rsidR="00BC36AA" w:rsidRPr="00B11E14">
        <w:rPr>
          <w:rFonts w:ascii="Georgia" w:eastAsia="Cambria" w:hAnsi="Georgia" w:cs="Times New Roman"/>
          <w:bCs w:val="0"/>
          <w:i/>
          <w:szCs w:val="20"/>
          <w:lang w:eastAsia="fr-FR"/>
        </w:rPr>
        <w:fldChar w:fldCharType="begin"/>
      </w:r>
      <w:r w:rsidR="00B11E14" w:rsidRPr="00B11E14">
        <w:rPr>
          <w:rFonts w:ascii="Georgia" w:hAnsi="Georgia"/>
        </w:rPr>
        <w:instrText xml:space="preserve"> XE "</w:instrText>
      </w:r>
      <w:r w:rsidR="00B11E14" w:rsidRPr="00B11E14">
        <w:rPr>
          <w:rFonts w:ascii="Georgia" w:eastAsia="Cambria" w:hAnsi="Georgia" w:cs="Times New Roman"/>
          <w:bCs w:val="0"/>
          <w:i/>
          <w:szCs w:val="20"/>
          <w:lang w:eastAsia="fr-FR"/>
        </w:rPr>
        <w:instrText>EPC</w:instrText>
      </w:r>
      <w:r w:rsidR="00B11E14" w:rsidRPr="00B11E14">
        <w:rPr>
          <w:rFonts w:ascii="Georgia" w:hAnsi="Georgia"/>
        </w:rPr>
        <w:instrText xml:space="preserve">" </w:instrText>
      </w:r>
      <w:r w:rsidR="00BC36AA" w:rsidRPr="00B11E14">
        <w:rPr>
          <w:rFonts w:ascii="Georgia" w:eastAsia="Cambria" w:hAnsi="Georgia" w:cs="Times New Roman"/>
          <w:bCs w:val="0"/>
          <w:i/>
          <w:szCs w:val="20"/>
          <w:lang w:eastAsia="fr-FR"/>
        </w:rPr>
        <w:fldChar w:fldCharType="end"/>
      </w:r>
      <w:r w:rsidR="00B11E14" w:rsidRPr="00B11E14">
        <w:rPr>
          <w:rFonts w:ascii="Georgia" w:eastAsia="Cambria" w:hAnsi="Georgia" w:cs="Times New Roman"/>
          <w:bCs w:val="0"/>
          <w:i/>
          <w:szCs w:val="20"/>
          <w:lang w:eastAsia="fr-FR"/>
        </w:rPr>
        <w:t>.</w:t>
      </w:r>
    </w:p>
    <w:p w14:paraId="2A289C24" w14:textId="77777777" w:rsidR="00656E31" w:rsidRPr="00D40A28" w:rsidRDefault="00656E31" w:rsidP="001B4434">
      <w:pPr>
        <w:pStyle w:val="Paragraphedeliste"/>
        <w:widowControl w:val="0"/>
        <w:numPr>
          <w:ilvl w:val="0"/>
          <w:numId w:val="3"/>
        </w:numPr>
        <w:autoSpaceDE w:val="0"/>
        <w:autoSpaceDN w:val="0"/>
        <w:adjustRightInd w:val="0"/>
        <w:spacing w:after="0" w:line="240" w:lineRule="auto"/>
        <w:jc w:val="both"/>
        <w:rPr>
          <w:rFonts w:ascii="Georgia" w:hAnsi="Georgia"/>
        </w:rPr>
        <w:sectPr w:rsidR="00656E31" w:rsidRPr="00D40A28">
          <w:footnotePr>
            <w:numRestart w:val="eachPage"/>
          </w:footnotePr>
          <w:type w:val="oddPage"/>
          <w:pgSz w:w="8783" w:h="13602"/>
          <w:pgMar w:top="992" w:right="992" w:bottom="992" w:left="851" w:header="567" w:footer="567" w:gutter="0"/>
          <w:cols w:space="708"/>
          <w:titlePg/>
          <w:docGrid w:linePitch="326"/>
        </w:sectPr>
      </w:pPr>
    </w:p>
    <w:p w14:paraId="72FAE140" w14:textId="77777777" w:rsidR="000E6547" w:rsidRDefault="000E6547">
      <w:pPr>
        <w:widowControl w:val="0"/>
        <w:spacing w:after="0" w:line="240" w:lineRule="auto"/>
        <w:rPr>
          <w:rFonts w:ascii="Georgia" w:hAnsi="Georgia"/>
        </w:rPr>
      </w:pPr>
    </w:p>
    <w:p w14:paraId="1DA03BBA" w14:textId="77777777" w:rsidR="000E6547" w:rsidRDefault="000E6547">
      <w:pPr>
        <w:pStyle w:val="Corpsdetexte"/>
        <w:widowControl w:val="0"/>
        <w:numPr>
          <w:ilvl w:val="0"/>
          <w:numId w:val="3"/>
        </w:numPr>
        <w:spacing w:before="0"/>
        <w:ind w:right="-6"/>
        <w:jc w:val="right"/>
        <w:rPr>
          <w:rFonts w:ascii="Georgia" w:hAnsi="Georgia"/>
          <w:sz w:val="24"/>
        </w:rPr>
      </w:pPr>
    </w:p>
    <w:p w14:paraId="27202291" w14:textId="77777777" w:rsidR="000E6547" w:rsidRDefault="000E6547">
      <w:pPr>
        <w:pStyle w:val="Corpsdetexte"/>
        <w:widowControl w:val="0"/>
        <w:numPr>
          <w:ilvl w:val="0"/>
          <w:numId w:val="3"/>
        </w:numPr>
        <w:spacing w:before="0"/>
        <w:ind w:right="-6"/>
        <w:jc w:val="right"/>
        <w:rPr>
          <w:rFonts w:ascii="Georgia" w:hAnsi="Georgia"/>
          <w:sz w:val="24"/>
        </w:rPr>
      </w:pPr>
    </w:p>
    <w:p w14:paraId="16DADFE8" w14:textId="77777777" w:rsidR="000E6547" w:rsidRDefault="000E6547">
      <w:pPr>
        <w:pStyle w:val="Corpsdetexte"/>
        <w:widowControl w:val="0"/>
        <w:numPr>
          <w:ilvl w:val="0"/>
          <w:numId w:val="3"/>
        </w:numPr>
        <w:spacing w:before="0"/>
        <w:ind w:right="-6"/>
        <w:jc w:val="right"/>
        <w:rPr>
          <w:rFonts w:ascii="Georgia" w:hAnsi="Georgia"/>
          <w:sz w:val="24"/>
        </w:rPr>
      </w:pPr>
    </w:p>
    <w:p w14:paraId="65CC88D7" w14:textId="77777777" w:rsidR="000E6547" w:rsidRDefault="000E6547">
      <w:pPr>
        <w:pStyle w:val="Corpsdetexte"/>
        <w:widowControl w:val="0"/>
        <w:numPr>
          <w:ilvl w:val="0"/>
          <w:numId w:val="3"/>
        </w:numPr>
        <w:spacing w:before="0"/>
        <w:ind w:right="-6"/>
        <w:jc w:val="right"/>
        <w:rPr>
          <w:rFonts w:ascii="Georgia" w:hAnsi="Georgia"/>
          <w:sz w:val="24"/>
        </w:rPr>
      </w:pPr>
    </w:p>
    <w:p w14:paraId="72AA9DD5" w14:textId="77777777" w:rsidR="000E6547" w:rsidRDefault="000E6547">
      <w:pPr>
        <w:pStyle w:val="Corpsdetexte"/>
        <w:widowControl w:val="0"/>
        <w:numPr>
          <w:ilvl w:val="0"/>
          <w:numId w:val="3"/>
        </w:numPr>
        <w:spacing w:before="0"/>
        <w:ind w:right="-6"/>
        <w:jc w:val="right"/>
        <w:rPr>
          <w:rFonts w:ascii="Georgia" w:hAnsi="Georgia"/>
          <w:sz w:val="24"/>
        </w:rPr>
      </w:pPr>
    </w:p>
    <w:p w14:paraId="1675ECA4" w14:textId="77777777" w:rsidR="000E6547" w:rsidRDefault="000E6547">
      <w:pPr>
        <w:pStyle w:val="Corpsdetexte"/>
        <w:widowControl w:val="0"/>
        <w:numPr>
          <w:ilvl w:val="0"/>
          <w:numId w:val="3"/>
        </w:numPr>
        <w:spacing w:before="0"/>
        <w:ind w:right="-6"/>
        <w:jc w:val="right"/>
        <w:rPr>
          <w:rFonts w:ascii="Georgia" w:hAnsi="Georgia"/>
          <w:sz w:val="24"/>
        </w:rPr>
      </w:pPr>
    </w:p>
    <w:p w14:paraId="45041796" w14:textId="77777777" w:rsidR="000E6547" w:rsidRDefault="000E6547">
      <w:pPr>
        <w:pStyle w:val="Corpsdetexte"/>
        <w:widowControl w:val="0"/>
        <w:numPr>
          <w:ilvl w:val="0"/>
          <w:numId w:val="3"/>
        </w:numPr>
        <w:spacing w:before="0"/>
        <w:ind w:right="-6"/>
        <w:jc w:val="right"/>
        <w:rPr>
          <w:rFonts w:ascii="Georgia" w:hAnsi="Georgia"/>
          <w:sz w:val="24"/>
        </w:rPr>
      </w:pPr>
    </w:p>
    <w:p w14:paraId="49099E52" w14:textId="77777777" w:rsidR="000A6710" w:rsidRPr="00D40A28" w:rsidRDefault="000A6710" w:rsidP="00A849E4">
      <w:pPr>
        <w:pStyle w:val="Titre1"/>
        <w:keepNext w:val="0"/>
        <w:widowControl w:val="0"/>
        <w:numPr>
          <w:ilvl w:val="0"/>
          <w:numId w:val="3"/>
        </w:numPr>
        <w:spacing w:before="0" w:after="120" w:line="240" w:lineRule="auto"/>
        <w:ind w:right="-6"/>
        <w:jc w:val="center"/>
        <w:rPr>
          <w:rFonts w:ascii="Georgia" w:hAnsi="Georgia"/>
          <w:b w:val="0"/>
          <w:color w:val="000000"/>
          <w:sz w:val="220"/>
        </w:rPr>
      </w:pPr>
      <w:bookmarkStart w:id="95" w:name="_Toc273278932"/>
      <w:bookmarkStart w:id="96" w:name="_Toc276134319"/>
      <w:bookmarkStart w:id="97" w:name="_Toc308343386"/>
      <w:r w:rsidRPr="00D40A28">
        <w:rPr>
          <w:rFonts w:ascii="Georgia" w:hAnsi="Georgia"/>
          <w:b w:val="0"/>
          <w:color w:val="BFBFBF" w:themeColor="background1" w:themeShade="BF"/>
          <w:sz w:val="220"/>
        </w:rPr>
        <w:t>M</w:t>
      </w:r>
      <w:bookmarkEnd w:id="95"/>
      <w:bookmarkEnd w:id="96"/>
      <w:bookmarkEnd w:id="97"/>
    </w:p>
    <w:p w14:paraId="110B9EE9" w14:textId="77777777" w:rsidR="003759F6" w:rsidRPr="00D40A28" w:rsidRDefault="003759F6" w:rsidP="0086225E">
      <w:pPr>
        <w:pStyle w:val="niv1"/>
        <w:widowControl w:val="0"/>
        <w:spacing w:beforeLines="0" w:afterLines="0"/>
        <w:jc w:val="both"/>
        <w:rPr>
          <w:rFonts w:ascii="Georgia" w:hAnsi="Georgia"/>
          <w:b/>
          <w:i/>
          <w:sz w:val="24"/>
        </w:rPr>
      </w:pPr>
      <w:bookmarkStart w:id="98" w:name="_Toc272769696"/>
      <w:bookmarkEnd w:id="88"/>
      <w:r w:rsidRPr="00D40A28">
        <w:rPr>
          <w:rFonts w:ascii="Georgia" w:hAnsi="Georgia"/>
          <w:b/>
          <w:sz w:val="24"/>
        </w:rPr>
        <w:t>MA</w:t>
      </w:r>
      <w:r w:rsidR="00BC36AA" w:rsidRPr="00D40A28">
        <w:rPr>
          <w:rFonts w:ascii="Georgia" w:hAnsi="Georgia"/>
          <w:b/>
          <w:sz w:val="24"/>
        </w:rPr>
        <w:fldChar w:fldCharType="begin"/>
      </w:r>
      <w:r w:rsidRPr="00D40A28">
        <w:rPr>
          <w:rFonts w:ascii="Georgia" w:hAnsi="Georgia"/>
          <w:sz w:val="24"/>
        </w:rPr>
        <w:instrText xml:space="preserve"> XE "</w:instrText>
      </w:r>
      <w:r w:rsidRPr="00D40A28">
        <w:rPr>
          <w:rFonts w:ascii="Georgia" w:hAnsi="Georgia"/>
          <w:b/>
          <w:sz w:val="24"/>
        </w:rPr>
        <w:instrText>MA</w:instrText>
      </w:r>
      <w:r w:rsidRPr="00D40A28">
        <w:rPr>
          <w:rFonts w:ascii="Georgia" w:hAnsi="Georgia"/>
          <w:sz w:val="24"/>
        </w:rPr>
        <w:instrText xml:space="preserve">" </w:instrText>
      </w:r>
      <w:r w:rsidR="00BC36AA" w:rsidRPr="00D40A28">
        <w:rPr>
          <w:rFonts w:ascii="Georgia" w:hAnsi="Georgia"/>
          <w:b/>
          <w:sz w:val="24"/>
        </w:rPr>
        <w:fldChar w:fldCharType="end"/>
      </w:r>
      <w:r w:rsidRPr="00D40A28">
        <w:rPr>
          <w:rFonts w:ascii="Georgia" w:hAnsi="Georgia"/>
          <w:b/>
          <w:sz w:val="24"/>
        </w:rPr>
        <w:t xml:space="preserve"> – </w:t>
      </w:r>
      <w:r w:rsidRPr="00D40A28">
        <w:rPr>
          <w:rFonts w:ascii="Georgia" w:hAnsi="Georgia"/>
          <w:b/>
          <w:i/>
          <w:sz w:val="24"/>
        </w:rPr>
        <w:t>Mobile Allocation</w:t>
      </w:r>
      <w:r w:rsidR="00BC36AA" w:rsidRPr="00D40A28">
        <w:rPr>
          <w:rFonts w:ascii="Georgia" w:hAnsi="Georgia"/>
          <w:b/>
          <w:i/>
          <w:sz w:val="24"/>
        </w:rPr>
        <w:fldChar w:fldCharType="begin"/>
      </w:r>
      <w:r w:rsidRPr="00D40A28">
        <w:rPr>
          <w:rFonts w:ascii="Georgia" w:hAnsi="Georgia"/>
          <w:sz w:val="24"/>
        </w:rPr>
        <w:instrText xml:space="preserve"> XE "</w:instrText>
      </w:r>
      <w:r w:rsidRPr="00D40A28">
        <w:rPr>
          <w:rFonts w:ascii="Georgia" w:hAnsi="Georgia"/>
          <w:b/>
          <w:i/>
          <w:sz w:val="24"/>
        </w:rPr>
        <w:instrText>Mobile Allocation</w:instrText>
      </w:r>
      <w:r w:rsidRPr="00D40A28">
        <w:rPr>
          <w:rFonts w:ascii="Georgia" w:hAnsi="Georgia"/>
          <w:sz w:val="24"/>
        </w:rPr>
        <w:instrText xml:space="preserve">" </w:instrText>
      </w:r>
      <w:r w:rsidR="00BC36AA" w:rsidRPr="00D40A28">
        <w:rPr>
          <w:rFonts w:ascii="Georgia" w:hAnsi="Georgia"/>
          <w:b/>
          <w:i/>
          <w:sz w:val="24"/>
        </w:rPr>
        <w:fldChar w:fldCharType="end"/>
      </w:r>
    </w:p>
    <w:p w14:paraId="05DC126F" w14:textId="77777777" w:rsidR="003759F6" w:rsidRPr="00D40A28" w:rsidRDefault="003759F6" w:rsidP="0086225E">
      <w:pPr>
        <w:pStyle w:val="niv1"/>
        <w:widowControl w:val="0"/>
        <w:spacing w:beforeLines="0" w:afterLines="0"/>
        <w:jc w:val="both"/>
        <w:rPr>
          <w:rFonts w:ascii="Georgia" w:hAnsi="Georgia"/>
          <w:sz w:val="24"/>
        </w:rPr>
      </w:pPr>
      <w:r w:rsidRPr="00D40A28">
        <w:rPr>
          <w:rFonts w:ascii="Georgia" w:hAnsi="Georgia"/>
          <w:sz w:val="24"/>
        </w:rPr>
        <w:t>(Allocation mobile</w:t>
      </w:r>
      <w:r w:rsidR="00BC36AA" w:rsidRPr="00D40A28">
        <w:rPr>
          <w:rFonts w:ascii="Georgia" w:hAnsi="Georgia"/>
          <w:sz w:val="24"/>
        </w:rPr>
        <w:fldChar w:fldCharType="begin"/>
      </w:r>
      <w:r w:rsidRPr="00D40A28">
        <w:rPr>
          <w:rFonts w:ascii="Georgia" w:hAnsi="Georgia"/>
          <w:sz w:val="24"/>
        </w:rPr>
        <w:instrText xml:space="preserve"> XE "Allocation mobile" </w:instrText>
      </w:r>
      <w:r w:rsidR="00BC36AA" w:rsidRPr="00D40A28">
        <w:rPr>
          <w:rFonts w:ascii="Georgia" w:hAnsi="Georgia"/>
          <w:sz w:val="24"/>
        </w:rPr>
        <w:fldChar w:fldCharType="end"/>
      </w:r>
      <w:r w:rsidRPr="00D40A28">
        <w:rPr>
          <w:rFonts w:ascii="Georgia" w:hAnsi="Georgia"/>
          <w:sz w:val="24"/>
        </w:rPr>
        <w:t>)</w:t>
      </w:r>
    </w:p>
    <w:p w14:paraId="66BBF23B" w14:textId="77777777" w:rsidR="003759F6" w:rsidRPr="00D40A28" w:rsidRDefault="003759F6" w:rsidP="0086225E">
      <w:pPr>
        <w:pStyle w:val="niv1"/>
        <w:widowControl w:val="0"/>
        <w:spacing w:beforeLines="0" w:afterLines="0"/>
        <w:ind w:left="709"/>
        <w:jc w:val="both"/>
        <w:rPr>
          <w:rFonts w:ascii="Georgia" w:hAnsi="Georgia"/>
          <w:sz w:val="24"/>
        </w:rPr>
      </w:pPr>
      <w:r w:rsidRPr="00D40A28">
        <w:rPr>
          <w:rFonts w:ascii="Georgia" w:hAnsi="Georgia"/>
          <w:sz w:val="24"/>
        </w:rPr>
        <w:t xml:space="preserve">Dans un réseau GSM*, le </w:t>
      </w:r>
      <w:r w:rsidRPr="00D40A28">
        <w:rPr>
          <w:rFonts w:ascii="Georgia" w:hAnsi="Georgia"/>
          <w:i/>
          <w:sz w:val="24"/>
        </w:rPr>
        <w:t>mobile allocation</w:t>
      </w:r>
      <w:r w:rsidRPr="00D40A28">
        <w:rPr>
          <w:rFonts w:ascii="Georgia" w:hAnsi="Georgia"/>
          <w:sz w:val="24"/>
        </w:rPr>
        <w:t xml:space="preserve"> (MA) correspond à la liste des numéros de fréquences qui sont utilisables pour le saut de fréquence.</w:t>
      </w:r>
    </w:p>
    <w:p w14:paraId="5348AD54" w14:textId="77777777" w:rsidR="003759F6" w:rsidRPr="00D40A28" w:rsidRDefault="003759F6" w:rsidP="0086225E">
      <w:pPr>
        <w:pStyle w:val="niv1"/>
        <w:widowControl w:val="0"/>
        <w:spacing w:beforeLines="0" w:afterLines="0"/>
        <w:jc w:val="both"/>
        <w:rPr>
          <w:rFonts w:ascii="Georgia" w:hAnsi="Georgia"/>
          <w:sz w:val="24"/>
        </w:rPr>
      </w:pPr>
    </w:p>
    <w:p w14:paraId="262E5EF0" w14:textId="77777777" w:rsidR="003759F6" w:rsidRPr="00D40A28" w:rsidRDefault="003759F6" w:rsidP="0086225E">
      <w:pPr>
        <w:pStyle w:val="niv1"/>
        <w:widowControl w:val="0"/>
        <w:spacing w:beforeLines="0" w:afterLines="0"/>
        <w:jc w:val="both"/>
        <w:rPr>
          <w:rFonts w:ascii="Georgia" w:hAnsi="Georgia"/>
          <w:b/>
          <w:i/>
          <w:sz w:val="24"/>
        </w:rPr>
      </w:pPr>
      <w:r w:rsidRPr="00D40A28">
        <w:rPr>
          <w:rFonts w:ascii="Georgia" w:hAnsi="Georgia"/>
          <w:b/>
          <w:sz w:val="24"/>
        </w:rPr>
        <w:t>MAC</w:t>
      </w:r>
      <w:r w:rsidR="00BC36AA" w:rsidRPr="00D40A28">
        <w:rPr>
          <w:rFonts w:ascii="Georgia" w:hAnsi="Georgia"/>
          <w:b/>
          <w:sz w:val="24"/>
        </w:rPr>
        <w:fldChar w:fldCharType="begin"/>
      </w:r>
      <w:r w:rsidRPr="00D40A28">
        <w:rPr>
          <w:rFonts w:ascii="Georgia" w:hAnsi="Georgia"/>
          <w:sz w:val="24"/>
        </w:rPr>
        <w:instrText xml:space="preserve"> XE "</w:instrText>
      </w:r>
      <w:r w:rsidRPr="00D40A28">
        <w:rPr>
          <w:rFonts w:ascii="Georgia" w:hAnsi="Georgia"/>
          <w:b/>
          <w:sz w:val="24"/>
        </w:rPr>
        <w:instrText>MAC</w:instrText>
      </w:r>
      <w:r w:rsidRPr="00D40A28">
        <w:rPr>
          <w:rFonts w:ascii="Georgia" w:hAnsi="Georgia"/>
          <w:sz w:val="24"/>
        </w:rPr>
        <w:instrText xml:space="preserve">" </w:instrText>
      </w:r>
      <w:r w:rsidR="00BC36AA" w:rsidRPr="00D40A28">
        <w:rPr>
          <w:rFonts w:ascii="Georgia" w:hAnsi="Georgia"/>
          <w:b/>
          <w:sz w:val="24"/>
        </w:rPr>
        <w:fldChar w:fldCharType="end"/>
      </w:r>
      <w:r w:rsidRPr="00D40A28">
        <w:rPr>
          <w:rFonts w:ascii="Georgia" w:hAnsi="Georgia"/>
          <w:b/>
          <w:sz w:val="24"/>
        </w:rPr>
        <w:t xml:space="preserve"> – </w:t>
      </w:r>
      <w:r w:rsidRPr="00D40A28">
        <w:rPr>
          <w:rFonts w:ascii="Georgia" w:hAnsi="Georgia"/>
          <w:b/>
          <w:i/>
          <w:sz w:val="24"/>
        </w:rPr>
        <w:t>Media Access Control</w:t>
      </w:r>
      <w:r w:rsidR="00BC36AA" w:rsidRPr="00D40A28">
        <w:rPr>
          <w:rFonts w:ascii="Georgia" w:hAnsi="Georgia"/>
          <w:b/>
          <w:i/>
          <w:sz w:val="24"/>
        </w:rPr>
        <w:fldChar w:fldCharType="begin"/>
      </w:r>
      <w:r w:rsidRPr="00D40A28">
        <w:rPr>
          <w:rFonts w:ascii="Georgia" w:hAnsi="Georgia"/>
          <w:sz w:val="24"/>
        </w:rPr>
        <w:instrText xml:space="preserve"> XE "</w:instrText>
      </w:r>
      <w:r w:rsidRPr="00D40A28">
        <w:rPr>
          <w:rFonts w:ascii="Georgia" w:hAnsi="Georgia"/>
          <w:b/>
          <w:i/>
          <w:sz w:val="24"/>
        </w:rPr>
        <w:instrText>Media Access Control</w:instrText>
      </w:r>
      <w:r w:rsidRPr="00D40A28">
        <w:rPr>
          <w:rFonts w:ascii="Georgia" w:hAnsi="Georgia"/>
          <w:sz w:val="24"/>
        </w:rPr>
        <w:instrText xml:space="preserve">" </w:instrText>
      </w:r>
      <w:r w:rsidR="00BC36AA" w:rsidRPr="00D40A28">
        <w:rPr>
          <w:rFonts w:ascii="Georgia" w:hAnsi="Georgia"/>
          <w:b/>
          <w:i/>
          <w:sz w:val="24"/>
        </w:rPr>
        <w:fldChar w:fldCharType="end"/>
      </w:r>
    </w:p>
    <w:p w14:paraId="5BFCD47C" w14:textId="77777777" w:rsidR="003759F6" w:rsidRPr="00D40A28" w:rsidRDefault="003759F6" w:rsidP="0086225E">
      <w:pPr>
        <w:pStyle w:val="niv1"/>
        <w:widowControl w:val="0"/>
        <w:spacing w:beforeLines="0" w:afterLines="0"/>
        <w:jc w:val="both"/>
        <w:rPr>
          <w:rFonts w:ascii="Georgia" w:hAnsi="Georgia"/>
          <w:sz w:val="24"/>
        </w:rPr>
      </w:pPr>
      <w:r w:rsidRPr="00D40A28">
        <w:rPr>
          <w:rFonts w:ascii="Georgia" w:hAnsi="Georgia"/>
          <w:sz w:val="24"/>
        </w:rPr>
        <w:t>(Contrôle d’accès</w:t>
      </w:r>
      <w:r w:rsidR="00BC36AA" w:rsidRPr="00D40A28">
        <w:rPr>
          <w:rFonts w:ascii="Georgia" w:hAnsi="Georgia"/>
          <w:sz w:val="24"/>
        </w:rPr>
        <w:fldChar w:fldCharType="begin"/>
      </w:r>
      <w:r w:rsidRPr="00D40A28">
        <w:rPr>
          <w:rFonts w:ascii="Georgia" w:hAnsi="Georgia"/>
          <w:sz w:val="24"/>
        </w:rPr>
        <w:instrText xml:space="preserve"> XE "</w:instrText>
      </w:r>
      <w:r w:rsidRPr="00D40A28">
        <w:rPr>
          <w:rFonts w:ascii="Georgia" w:eastAsia="Cambria" w:hAnsi="Georgia" w:cs="Times New Roman"/>
          <w:b/>
          <w:bCs/>
          <w:sz w:val="24"/>
        </w:rPr>
        <w:instrText>Contrôle d’accès</w:instrText>
      </w:r>
      <w:r w:rsidRPr="00D40A28">
        <w:rPr>
          <w:rFonts w:ascii="Georgia" w:hAnsi="Georgia"/>
          <w:sz w:val="24"/>
        </w:rPr>
        <w:instrText xml:space="preserve">" </w:instrText>
      </w:r>
      <w:r w:rsidR="00BC36AA" w:rsidRPr="00D40A28">
        <w:rPr>
          <w:rFonts w:ascii="Georgia" w:hAnsi="Georgia"/>
          <w:sz w:val="24"/>
        </w:rPr>
        <w:fldChar w:fldCharType="end"/>
      </w:r>
      <w:r w:rsidRPr="00D40A28">
        <w:rPr>
          <w:rFonts w:ascii="Georgia" w:hAnsi="Georgia"/>
          <w:sz w:val="24"/>
        </w:rPr>
        <w:t xml:space="preserve"> au support</w:t>
      </w:r>
      <w:r w:rsidR="00BC36AA" w:rsidRPr="00D40A28">
        <w:rPr>
          <w:rFonts w:ascii="Georgia" w:hAnsi="Georgia"/>
          <w:sz w:val="24"/>
        </w:rPr>
        <w:fldChar w:fldCharType="begin"/>
      </w:r>
      <w:r w:rsidRPr="00D40A28">
        <w:rPr>
          <w:rFonts w:ascii="Georgia" w:hAnsi="Georgia"/>
          <w:sz w:val="24"/>
        </w:rPr>
        <w:instrText xml:space="preserve"> XE "Contrôle d’accès au support" </w:instrText>
      </w:r>
      <w:r w:rsidR="00BC36AA" w:rsidRPr="00D40A28">
        <w:rPr>
          <w:rFonts w:ascii="Georgia" w:hAnsi="Georgia"/>
          <w:sz w:val="24"/>
        </w:rPr>
        <w:fldChar w:fldCharType="end"/>
      </w:r>
      <w:r w:rsidRPr="00D40A28">
        <w:rPr>
          <w:rFonts w:ascii="Georgia" w:hAnsi="Georgia"/>
          <w:sz w:val="24"/>
        </w:rPr>
        <w:t>)</w:t>
      </w:r>
    </w:p>
    <w:p w14:paraId="0D7074D6" w14:textId="77777777" w:rsidR="003759F6" w:rsidRPr="00D40A28" w:rsidRDefault="003759F6" w:rsidP="0086225E">
      <w:pPr>
        <w:pStyle w:val="niv1"/>
        <w:widowControl w:val="0"/>
        <w:spacing w:beforeLines="0" w:afterLines="0"/>
        <w:ind w:left="709"/>
        <w:jc w:val="both"/>
        <w:rPr>
          <w:rFonts w:ascii="Georgia" w:hAnsi="Georgia"/>
          <w:sz w:val="24"/>
        </w:rPr>
      </w:pPr>
      <w:r w:rsidRPr="00D40A28">
        <w:rPr>
          <w:rFonts w:ascii="Georgia" w:hAnsi="Georgia"/>
          <w:sz w:val="24"/>
        </w:rPr>
        <w:t>Dans le modèle OSI*, la couche MAC</w:t>
      </w:r>
      <w:r w:rsidR="00BC36AA" w:rsidRPr="00D40A28">
        <w:rPr>
          <w:rFonts w:ascii="Georgia" w:hAnsi="Georgia"/>
          <w:bCs/>
          <w:sz w:val="24"/>
        </w:rPr>
        <w:fldChar w:fldCharType="begin"/>
      </w:r>
      <w:r w:rsidRPr="00D40A28">
        <w:rPr>
          <w:rFonts w:ascii="Georgia" w:hAnsi="Georgia"/>
          <w:sz w:val="24"/>
        </w:rPr>
        <w:instrText xml:space="preserve"> XE "</w:instrText>
      </w:r>
      <w:r w:rsidRPr="00D40A28">
        <w:rPr>
          <w:rFonts w:ascii="Georgia" w:hAnsi="Georgia"/>
          <w:b/>
          <w:sz w:val="24"/>
        </w:rPr>
        <w:instrText>MAC</w:instrText>
      </w:r>
      <w:r w:rsidRPr="00D40A28">
        <w:rPr>
          <w:rFonts w:ascii="Georgia" w:hAnsi="Georgia"/>
          <w:sz w:val="24"/>
        </w:rPr>
        <w:instrText xml:space="preserve">" </w:instrText>
      </w:r>
      <w:r w:rsidR="00BC36AA" w:rsidRPr="00D40A28">
        <w:rPr>
          <w:rFonts w:ascii="Georgia" w:hAnsi="Georgia"/>
          <w:bCs/>
          <w:sz w:val="24"/>
        </w:rPr>
        <w:fldChar w:fldCharType="end"/>
      </w:r>
      <w:r w:rsidRPr="00D40A28">
        <w:rPr>
          <w:rFonts w:ascii="Georgia" w:hAnsi="Georgia"/>
          <w:sz w:val="24"/>
        </w:rPr>
        <w:t xml:space="preserve"> est la sous-couche basse de la couche 2 (liaison de données). Elle assure le contrôle de l’accès au support physique de communication. L’objectif des protocoles* de la sous-couche MAC est de réguler les émissions de plusieurs stations sur un même support. Dans ce cadre, les protocoles de la sous-couche MAC doivent pouvoir détecter le début et la fin d’une trame* (donc les mécanismes de séparation de trames). Plusieurs techniques existent dont notamment le bourrage d’octets et le bourrage de bits qui permettent d’identifier une série de bits spécifique en début et fin de trame.</w:t>
      </w:r>
      <w:r w:rsidRPr="00D40A28">
        <w:rPr>
          <w:rFonts w:ascii="Georgia" w:hAnsi="Georgia"/>
          <w:bCs/>
          <w:sz w:val="24"/>
        </w:rPr>
        <w:t xml:space="preserve"> </w:t>
      </w:r>
    </w:p>
    <w:p w14:paraId="2E3EFCC7" w14:textId="77777777" w:rsidR="003759F6" w:rsidRPr="00D40A28" w:rsidRDefault="003759F6" w:rsidP="0086225E">
      <w:pPr>
        <w:pStyle w:val="niv1"/>
        <w:widowControl w:val="0"/>
        <w:spacing w:beforeLines="0" w:afterLines="0"/>
        <w:ind w:left="709"/>
        <w:jc w:val="both"/>
        <w:rPr>
          <w:rFonts w:ascii="Georgia" w:hAnsi="Georgia"/>
          <w:sz w:val="24"/>
        </w:rPr>
      </w:pPr>
      <w:r w:rsidRPr="00D40A28">
        <w:rPr>
          <w:rFonts w:ascii="Georgia" w:hAnsi="Georgia"/>
          <w:sz w:val="24"/>
        </w:rPr>
        <w:t>Voir également Adresse MAC.</w:t>
      </w:r>
    </w:p>
    <w:p w14:paraId="41741943" w14:textId="77777777" w:rsidR="003759F6" w:rsidRPr="00D40A28" w:rsidRDefault="003759F6" w:rsidP="0086225E">
      <w:pPr>
        <w:widowControl w:val="0"/>
        <w:autoSpaceDE w:val="0"/>
        <w:autoSpaceDN w:val="0"/>
        <w:adjustRightInd w:val="0"/>
        <w:spacing w:after="0" w:line="240" w:lineRule="auto"/>
        <w:rPr>
          <w:rFonts w:ascii="Georgia" w:eastAsia="Cambria" w:hAnsi="Georgia" w:cs="Times New Roman"/>
          <w:bCs w:val="0"/>
          <w:szCs w:val="20"/>
          <w:lang w:eastAsia="fr-FR"/>
        </w:rPr>
      </w:pPr>
    </w:p>
    <w:p w14:paraId="1DF9F74F" w14:textId="77777777" w:rsidR="003759F6" w:rsidRPr="00D40A28" w:rsidRDefault="003759F6" w:rsidP="00B11E14">
      <w:pPr>
        <w:widowControl w:val="0"/>
        <w:autoSpaceDE w:val="0"/>
        <w:autoSpaceDN w:val="0"/>
        <w:adjustRightInd w:val="0"/>
        <w:spacing w:after="0" w:line="240" w:lineRule="auto"/>
        <w:rPr>
          <w:rFonts w:ascii="Georgia" w:eastAsia="Cambria" w:hAnsi="Georgia" w:cs="Times New Roman"/>
          <w:b/>
          <w:bCs w:val="0"/>
          <w:i/>
          <w:szCs w:val="20"/>
          <w:lang w:eastAsia="fr-FR"/>
        </w:rPr>
      </w:pPr>
      <w:r w:rsidRPr="00D40A28">
        <w:rPr>
          <w:rFonts w:ascii="Georgia" w:eastAsia="Cambria" w:hAnsi="Georgia" w:cs="Times New Roman"/>
          <w:b/>
          <w:bCs w:val="0"/>
          <w:i/>
          <w:szCs w:val="20"/>
          <w:lang w:eastAsia="fr-FR"/>
        </w:rPr>
        <w:t>Machine Learning</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Machine Learning</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19914E9E" w14:textId="77777777" w:rsidR="003759F6" w:rsidRPr="00D40A28" w:rsidRDefault="003759F6" w:rsidP="00B11E14">
      <w:pPr>
        <w:widowControl w:val="0"/>
        <w:autoSpaceDE w:val="0"/>
        <w:autoSpaceDN w:val="0"/>
        <w:adjustRightInd w:val="0"/>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(Apprentissage automatique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Apprentissage automatique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7681D0B9" w14:textId="77777777" w:rsidR="003759F6" w:rsidRPr="00D40A28" w:rsidRDefault="003759F6" w:rsidP="00B11E14">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Le </w:t>
      </w:r>
      <w:r w:rsidRPr="00D40A28">
        <w:rPr>
          <w:rFonts w:ascii="Georgia" w:eastAsia="Cambria" w:hAnsi="Georgia" w:cs="Times New Roman"/>
          <w:bCs w:val="0"/>
          <w:i/>
          <w:szCs w:val="20"/>
          <w:lang w:eastAsia="fr-FR"/>
        </w:rPr>
        <w:t>machine Learning</w:t>
      </w:r>
      <w:r w:rsidRPr="00D40A28">
        <w:rPr>
          <w:rFonts w:ascii="Georgia" w:eastAsia="Cambria" w:hAnsi="Georgia" w:cs="Times New Roman"/>
          <w:bCs w:val="0"/>
          <w:szCs w:val="20"/>
          <w:lang w:eastAsia="fr-FR"/>
        </w:rPr>
        <w:t xml:space="preserve"> ou apprentissage automatique est un domaine d’étude et de recherche qui porte sur le développement de l’intelligence artificielle. Il s’agit de développer des algorithmes d’apprentissage qui permettent aux machines de remplir des tâches plus complexes. Le développement de ce champ de recherche est poussé par l’émergence du </w:t>
      </w:r>
      <w:r w:rsidRPr="00D40A28">
        <w:rPr>
          <w:rFonts w:ascii="Georgia" w:eastAsia="Cambria" w:hAnsi="Georgia" w:cs="Times New Roman"/>
          <w:bCs w:val="0"/>
          <w:i/>
          <w:szCs w:val="20"/>
          <w:lang w:eastAsia="fr-FR"/>
        </w:rPr>
        <w:t>big data*</w:t>
      </w:r>
      <w:r w:rsidRPr="00D40A28">
        <w:rPr>
          <w:rFonts w:ascii="Georgia" w:eastAsia="Cambria" w:hAnsi="Georgia" w:cs="Times New Roman"/>
          <w:bCs w:val="0"/>
          <w:szCs w:val="20"/>
          <w:lang w:eastAsia="fr-FR"/>
        </w:rPr>
        <w:t xml:space="preserve"> qui rend possible l’analyse prédictive par l’exploitation d’une quantité suffisante de données.</w:t>
      </w:r>
    </w:p>
    <w:p w14:paraId="6D31346D" w14:textId="77777777" w:rsidR="003759F6" w:rsidRPr="00D40A28" w:rsidRDefault="003759F6" w:rsidP="00B11E14">
      <w:pPr>
        <w:widowControl w:val="0"/>
        <w:autoSpaceDE w:val="0"/>
        <w:autoSpaceDN w:val="0"/>
        <w:adjustRightInd w:val="0"/>
        <w:spacing w:after="0" w:line="240" w:lineRule="auto"/>
        <w:ind w:left="709"/>
        <w:rPr>
          <w:rFonts w:ascii="Georgia" w:eastAsia="Cambria" w:hAnsi="Georgia" w:cs="Times New Roman"/>
          <w:bCs w:val="0"/>
          <w:szCs w:val="20"/>
          <w:lang w:eastAsia="fr-FR"/>
        </w:rPr>
      </w:pPr>
    </w:p>
    <w:p w14:paraId="13B5371B" w14:textId="77777777" w:rsidR="003759F6" w:rsidRPr="00D40A28" w:rsidRDefault="003759F6" w:rsidP="00B11E14">
      <w:pPr>
        <w:widowControl w:val="0"/>
        <w:autoSpaceDE w:val="0"/>
        <w:autoSpaceDN w:val="0"/>
        <w:adjustRightInd w:val="0"/>
        <w:spacing w:after="0" w:line="240" w:lineRule="auto"/>
        <w:rPr>
          <w:rFonts w:ascii="Georgia" w:eastAsia="Cambria" w:hAnsi="Georgia" w:cs="Times New Roman"/>
          <w:b/>
          <w:bCs w:val="0"/>
          <w:szCs w:val="20"/>
          <w:lang w:val="en-US" w:eastAsia="fr-FR"/>
        </w:rPr>
      </w:pPr>
      <w:r w:rsidRPr="00D40A28">
        <w:rPr>
          <w:rFonts w:ascii="Georgia" w:eastAsia="Cambria" w:hAnsi="Georgia" w:cs="Times New Roman"/>
          <w:b/>
          <w:bCs w:val="0"/>
          <w:szCs w:val="20"/>
          <w:lang w:eastAsia="fr-FR"/>
        </w:rPr>
        <w:t>MAEC</w:t>
      </w:r>
      <w:r w:rsidR="00BC36AA" w:rsidRPr="00D40A28">
        <w:rPr>
          <w:rFonts w:ascii="Georgia" w:eastAsia="Cambria" w:hAnsi="Georgia" w:cs="Times New Roman"/>
          <w:b/>
          <w:bCs w:val="0"/>
          <w:szCs w:val="20"/>
          <w:lang w:eastAsia="fr-FR"/>
        </w:rPr>
        <w:fldChar w:fldCharType="begin"/>
      </w:r>
      <w:r w:rsidRPr="00D40A28">
        <w:rPr>
          <w:rFonts w:ascii="Georgia" w:hAnsi="Georgia"/>
          <w:b/>
          <w:lang w:val="en-US"/>
        </w:rPr>
        <w:instrText xml:space="preserve"> XE "</w:instrText>
      </w:r>
      <w:r w:rsidRPr="00D40A28">
        <w:rPr>
          <w:rFonts w:ascii="Georgia" w:eastAsia="Cambria" w:hAnsi="Georgia" w:cs="Times New Roman"/>
          <w:b/>
          <w:bCs w:val="0"/>
          <w:szCs w:val="20"/>
          <w:lang w:val="en-US" w:eastAsia="fr-FR"/>
        </w:rPr>
        <w:instrText>MAEC</w:instrText>
      </w:r>
      <w:r w:rsidRPr="00D40A28">
        <w:rPr>
          <w:rFonts w:ascii="Georgia" w:hAnsi="Georgia"/>
          <w:b/>
          <w:lang w:val="en-US"/>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val="en-US" w:eastAsia="fr-FR"/>
        </w:rPr>
        <w:t xml:space="preserve"> - </w:t>
      </w:r>
      <w:r w:rsidRPr="00D40A28">
        <w:rPr>
          <w:rFonts w:ascii="Georgia" w:eastAsia="Cambria" w:hAnsi="Georgia" w:cs="Times New Roman"/>
          <w:b/>
          <w:bCs w:val="0"/>
          <w:i/>
          <w:szCs w:val="20"/>
          <w:lang w:val="en-US" w:eastAsia="fr-FR"/>
        </w:rPr>
        <w:t>Malware</w:t>
      </w:r>
      <w:r w:rsidR="00BC36AA" w:rsidRPr="00D40A28">
        <w:rPr>
          <w:rFonts w:ascii="Georgia" w:eastAsia="Cambria" w:hAnsi="Georgia" w:cs="Times New Roman"/>
          <w:b/>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Malware</w:instrText>
      </w:r>
      <w:r w:rsidRPr="00D40A28">
        <w:rPr>
          <w:rFonts w:ascii="Georgia" w:hAnsi="Georgia"/>
          <w:lang w:val="en-US"/>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i/>
          <w:szCs w:val="20"/>
          <w:lang w:val="en-US" w:eastAsia="fr-FR"/>
        </w:rPr>
        <w:t xml:space="preserve"> Attribute Enumeration and Characterization</w:t>
      </w:r>
      <w:r w:rsidR="00BC36AA" w:rsidRPr="00D40A28">
        <w:rPr>
          <w:rFonts w:ascii="Georgia" w:eastAsia="Cambria" w:hAnsi="Georgia" w:cs="Times New Roman"/>
          <w:b/>
          <w:bCs w:val="0"/>
          <w:i/>
          <w:szCs w:val="20"/>
          <w:lang w:eastAsia="fr-FR"/>
        </w:rPr>
        <w:fldChar w:fldCharType="begin"/>
      </w:r>
      <w:r w:rsidRPr="00D40A28">
        <w:rPr>
          <w:rFonts w:ascii="Georgia" w:hAnsi="Georgia"/>
          <w:b/>
          <w:lang w:val="en-US"/>
        </w:rPr>
        <w:instrText xml:space="preserve"> XE "</w:instrText>
      </w:r>
      <w:r w:rsidRPr="00D40A28">
        <w:rPr>
          <w:rFonts w:ascii="Georgia" w:eastAsia="Cambria" w:hAnsi="Georgia" w:cs="Times New Roman"/>
          <w:b/>
          <w:bCs w:val="0"/>
          <w:i/>
          <w:szCs w:val="20"/>
          <w:lang w:val="en-US" w:eastAsia="fr-FR"/>
        </w:rPr>
        <w:instrText>Malware Attribute Enumeration and Characterization</w:instrText>
      </w:r>
      <w:r w:rsidRPr="00D40A28">
        <w:rPr>
          <w:rFonts w:ascii="Georgia" w:hAnsi="Georgia"/>
          <w:b/>
          <w:lang w:val="en-US"/>
        </w:rPr>
        <w:instrText xml:space="preserve">" </w:instrText>
      </w:r>
      <w:r w:rsidR="00BC36AA" w:rsidRPr="00D40A28">
        <w:rPr>
          <w:rFonts w:ascii="Georgia" w:eastAsia="Cambria" w:hAnsi="Georgia" w:cs="Times New Roman"/>
          <w:b/>
          <w:bCs w:val="0"/>
          <w:i/>
          <w:szCs w:val="20"/>
          <w:lang w:eastAsia="fr-FR"/>
        </w:rPr>
        <w:fldChar w:fldCharType="end"/>
      </w:r>
    </w:p>
    <w:p w14:paraId="2A0FC3E0" w14:textId="77777777" w:rsidR="003759F6" w:rsidRPr="00D40A28" w:rsidRDefault="003759F6" w:rsidP="00B11E14">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MAEC est un langage standardisé pour la description et l’échange d’information sur les codes malveillants (</w:t>
      </w:r>
      <w:r w:rsidRPr="00D40A28">
        <w:rPr>
          <w:rFonts w:ascii="Georgia" w:eastAsia="Cambria" w:hAnsi="Georgia" w:cs="Times New Roman"/>
          <w:bCs w:val="0"/>
          <w:i/>
          <w:szCs w:val="20"/>
          <w:lang w:eastAsia="fr-FR"/>
        </w:rPr>
        <w:t>malware</w:t>
      </w:r>
      <w:r w:rsidRPr="00D40A28">
        <w:rPr>
          <w:rFonts w:ascii="Georgia" w:eastAsia="Cambria" w:hAnsi="Georgia" w:cs="Times New Roman"/>
          <w:bCs w:val="0"/>
          <w:szCs w:val="20"/>
          <w:lang w:eastAsia="fr-FR"/>
        </w:rPr>
        <w:t>). Il permet d’éliminer certaines limites de l’approche par signature uniquement. Projet développé par le MITRE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MITRE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il fait parti des différents projets liés à la cybersécurité.</w:t>
      </w:r>
    </w:p>
    <w:p w14:paraId="39DA43A3" w14:textId="77777777" w:rsidR="003759F6" w:rsidRPr="00D40A28" w:rsidRDefault="003759F6" w:rsidP="00B11E14">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STIX</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STIX</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CAPEC</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
        </w:rPr>
        <w:instrText>CAPEC</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0561A733" w14:textId="77777777" w:rsidR="003759F6" w:rsidRPr="00D40A28" w:rsidRDefault="003759F6" w:rsidP="00B11E14">
      <w:pPr>
        <w:widowControl w:val="0"/>
        <w:autoSpaceDE w:val="0"/>
        <w:autoSpaceDN w:val="0"/>
        <w:adjustRightInd w:val="0"/>
        <w:spacing w:after="0" w:line="240" w:lineRule="auto"/>
        <w:rPr>
          <w:rFonts w:ascii="Georgia" w:eastAsia="Cambria" w:hAnsi="Georgia" w:cs="Times New Roman"/>
          <w:bCs w:val="0"/>
          <w:szCs w:val="20"/>
          <w:lang w:eastAsia="fr-FR"/>
        </w:rPr>
      </w:pPr>
    </w:p>
    <w:p w14:paraId="0E5800FC" w14:textId="77777777" w:rsidR="003759F6" w:rsidRPr="00D40A28" w:rsidRDefault="003759F6" w:rsidP="00B11E14">
      <w:pPr>
        <w:widowControl w:val="0"/>
        <w:autoSpaceDE w:val="0"/>
        <w:autoSpaceDN w:val="0"/>
        <w:adjustRightInd w:val="0"/>
        <w:spacing w:after="0" w:line="240" w:lineRule="auto"/>
        <w:rPr>
          <w:rFonts w:ascii="Georgia" w:eastAsia="Cambria" w:hAnsi="Georgia" w:cs="Times New Roman"/>
          <w:b/>
          <w:bCs w:val="0"/>
          <w:i/>
          <w:szCs w:val="20"/>
          <w:lang w:eastAsia="fr-FR"/>
        </w:rPr>
      </w:pPr>
      <w:r w:rsidRPr="00D40A28">
        <w:rPr>
          <w:rFonts w:ascii="Georgia" w:eastAsia="Cambria" w:hAnsi="Georgia" w:cs="Times New Roman"/>
          <w:b/>
          <w:bCs w:val="0"/>
          <w:i/>
          <w:szCs w:val="20"/>
          <w:lang w:eastAsia="fr-FR"/>
        </w:rPr>
        <w:t>Mail Harvesting</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Mail Harvesting</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612A7286" w14:textId="77777777" w:rsidR="003759F6" w:rsidRPr="00D40A28" w:rsidRDefault="003759F6" w:rsidP="00B11E14">
      <w:pPr>
        <w:widowControl w:val="0"/>
        <w:autoSpaceDE w:val="0"/>
        <w:autoSpaceDN w:val="0"/>
        <w:adjustRightInd w:val="0"/>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(Moisson de courriels</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Moisson de courriels</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34787A9D" w14:textId="77777777" w:rsidR="003759F6" w:rsidRPr="00D40A28" w:rsidRDefault="003759F6" w:rsidP="00B11E14">
      <w:pPr>
        <w:widowControl w:val="0"/>
        <w:autoSpaceDE w:val="0"/>
        <w:autoSpaceDN w:val="0"/>
        <w:adjustRightInd w:val="0"/>
        <w:spacing w:after="0" w:line="240" w:lineRule="auto"/>
        <w:ind w:left="709"/>
        <w:jc w:val="both"/>
        <w:rPr>
          <w:rFonts w:ascii="Georgia" w:hAnsi="Georgia"/>
        </w:rPr>
      </w:pPr>
      <w:r w:rsidRPr="00D40A28">
        <w:rPr>
          <w:rFonts w:ascii="Georgia" w:hAnsi="Georgia"/>
        </w:rPr>
        <w:t>Action qui consiste à parcourir un grand nombre de ressources publiques (pages internet, groupes de discussion, etc.), afin d’y collecter les adresses électroniques avec des intentions malveillantes</w:t>
      </w:r>
      <w:r w:rsidRPr="00D40A28">
        <w:rPr>
          <w:rStyle w:val="Appelnotedebasdep"/>
          <w:rFonts w:ascii="Georgia" w:hAnsi="Georgia"/>
        </w:rPr>
        <w:footnoteReference w:id="162"/>
      </w:r>
      <w:r w:rsidRPr="00D40A28">
        <w:rPr>
          <w:rFonts w:ascii="Georgia" w:hAnsi="Georgia"/>
        </w:rPr>
        <w:t>.</w:t>
      </w:r>
    </w:p>
    <w:p w14:paraId="0D049D26" w14:textId="77777777" w:rsidR="003759F6" w:rsidRPr="00D40A28" w:rsidRDefault="003759F6" w:rsidP="00B11E14">
      <w:pPr>
        <w:widowControl w:val="0"/>
        <w:autoSpaceDE w:val="0"/>
        <w:autoSpaceDN w:val="0"/>
        <w:adjustRightInd w:val="0"/>
        <w:spacing w:after="0" w:line="240" w:lineRule="auto"/>
        <w:rPr>
          <w:rFonts w:ascii="Georgia" w:eastAsia="Cambria" w:hAnsi="Georgia" w:cs="Times New Roman"/>
          <w:bCs w:val="0"/>
          <w:szCs w:val="20"/>
          <w:lang w:eastAsia="fr-FR"/>
        </w:rPr>
      </w:pPr>
    </w:p>
    <w:p w14:paraId="050D728E" w14:textId="77777777" w:rsidR="003759F6" w:rsidRPr="00D40A28" w:rsidRDefault="003759F6" w:rsidP="00B11E14">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Maillage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Maillage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6FF06A74" w14:textId="77777777" w:rsidR="003759F6" w:rsidRPr="00D40A28" w:rsidRDefault="003759F6" w:rsidP="00B11E14">
      <w:pPr>
        <w:widowControl w:val="0"/>
        <w:autoSpaceDE w:val="0"/>
        <w:autoSpaceDN w:val="0"/>
        <w:adjustRightInd w:val="0"/>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w:t>
      </w:r>
      <w:r w:rsidRPr="00D40A28">
        <w:rPr>
          <w:rFonts w:ascii="Georgia" w:eastAsia="Cambria" w:hAnsi="Georgia" w:cs="Times New Roman"/>
          <w:bCs w:val="0"/>
          <w:i/>
          <w:szCs w:val="20"/>
          <w:lang w:eastAsia="fr-FR"/>
        </w:rPr>
        <w:t>mesh</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mesh</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eastAsia="fr-FR"/>
        </w:rPr>
        <w:t>)</w:t>
      </w:r>
    </w:p>
    <w:p w14:paraId="7530DF2C" w14:textId="77777777" w:rsidR="003759F6" w:rsidRPr="00D40A28" w:rsidRDefault="003759F6" w:rsidP="00B11E14">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Désigne un modèle d’architecture de réseau qui repose sur la mise en relation des différents nœuds de sorte que chacun puisse accéder à n’importe lequel des autres. Ainsi plusieurs chemins (routes) sont toujours possibles pour relier deux nœuds distincts. Ce modèle d’architecture assure une meilleure sureté de fonctionnement car la transmission ne dépend pas exclusivement d’un lien unique. Il y a par ailleurs la possibilité de répartir la charge et de désengorger certains nœuds par une politique de routage adaptée.</w:t>
      </w:r>
    </w:p>
    <w:p w14:paraId="6EEE7EB6" w14:textId="77777777" w:rsidR="003759F6" w:rsidRPr="00D40A28" w:rsidRDefault="003759F6" w:rsidP="00B11E14">
      <w:pPr>
        <w:widowControl w:val="0"/>
        <w:autoSpaceDE w:val="0"/>
        <w:autoSpaceDN w:val="0"/>
        <w:adjustRightInd w:val="0"/>
        <w:spacing w:after="0" w:line="240" w:lineRule="auto"/>
        <w:ind w:left="709"/>
        <w:jc w:val="both"/>
        <w:rPr>
          <w:rFonts w:ascii="Georgia" w:eastAsia="Cambria" w:hAnsi="Georgia" w:cs="Times New Roman"/>
          <w:bCs w:val="0"/>
          <w:i/>
          <w:szCs w:val="20"/>
          <w:lang w:val="en-US" w:eastAsia="fr-FR"/>
        </w:rPr>
      </w:pPr>
      <w:r w:rsidRPr="00D40A28">
        <w:rPr>
          <w:rFonts w:ascii="Georgia" w:eastAsia="Cambria" w:hAnsi="Georgia" w:cs="Times New Roman"/>
          <w:bCs w:val="0"/>
          <w:szCs w:val="20"/>
          <w:lang w:val="en-US" w:eastAsia="fr-FR"/>
        </w:rPr>
        <w:t xml:space="preserve">Voir </w:t>
      </w:r>
      <w:r w:rsidRPr="00D40A28">
        <w:rPr>
          <w:rFonts w:ascii="Georgia" w:eastAsia="Cambria" w:hAnsi="Georgia" w:cs="Times New Roman"/>
          <w:bCs w:val="0"/>
          <w:i/>
          <w:szCs w:val="20"/>
          <w:lang w:val="en-US" w:eastAsia="fr-FR"/>
        </w:rPr>
        <w:t>Mesh</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mesh</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 xml:space="preserve"> Network.</w:t>
      </w:r>
    </w:p>
    <w:p w14:paraId="4E800354" w14:textId="77777777" w:rsidR="003759F6" w:rsidRPr="00D40A28" w:rsidRDefault="003759F6" w:rsidP="00B11E14">
      <w:pPr>
        <w:widowControl w:val="0"/>
        <w:autoSpaceDE w:val="0"/>
        <w:autoSpaceDN w:val="0"/>
        <w:adjustRightInd w:val="0"/>
        <w:spacing w:after="0" w:line="240" w:lineRule="auto"/>
        <w:jc w:val="both"/>
        <w:rPr>
          <w:rFonts w:ascii="Georgia" w:eastAsia="Cambria" w:hAnsi="Georgia" w:cs="Times New Roman"/>
          <w:b/>
          <w:bCs w:val="0"/>
          <w:szCs w:val="20"/>
          <w:lang w:val="en-US" w:eastAsia="fr-FR"/>
        </w:rPr>
      </w:pPr>
    </w:p>
    <w:p w14:paraId="200C870F" w14:textId="77777777" w:rsidR="003759F6" w:rsidRPr="00D40A28" w:rsidRDefault="003759F6" w:rsidP="00B11E14">
      <w:pPr>
        <w:widowControl w:val="0"/>
        <w:autoSpaceDE w:val="0"/>
        <w:autoSpaceDN w:val="0"/>
        <w:adjustRightInd w:val="0"/>
        <w:spacing w:after="0" w:line="240" w:lineRule="auto"/>
        <w:jc w:val="both"/>
        <w:rPr>
          <w:rFonts w:ascii="Georgia" w:eastAsia="Cambria" w:hAnsi="Georgia" w:cs="Times New Roman"/>
          <w:b/>
          <w:bCs w:val="0"/>
          <w:i/>
          <w:szCs w:val="20"/>
          <w:lang w:val="en-US" w:eastAsia="fr-FR"/>
        </w:rPr>
      </w:pPr>
      <w:r w:rsidRPr="00D40A28">
        <w:rPr>
          <w:rFonts w:ascii="Georgia" w:eastAsia="Cambria" w:hAnsi="Georgia" w:cs="Times New Roman"/>
          <w:b/>
          <w:bCs w:val="0"/>
          <w:szCs w:val="20"/>
          <w:lang w:val="en-US" w:eastAsia="fr-FR"/>
        </w:rPr>
        <w:t>MAIO</w:t>
      </w:r>
      <w:r w:rsidR="00BC36AA" w:rsidRPr="00D40A28">
        <w:rPr>
          <w:rFonts w:ascii="Georgia" w:eastAsia="Cambria" w:hAnsi="Georgia" w:cs="Times New Roman"/>
          <w:b/>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szCs w:val="20"/>
          <w:lang w:val="en-US" w:eastAsia="fr-FR"/>
        </w:rPr>
        <w:instrText>MAIO</w:instrText>
      </w:r>
      <w:r w:rsidRPr="00D40A28">
        <w:rPr>
          <w:rFonts w:ascii="Georgia" w:hAnsi="Georgia"/>
          <w:lang w:val="en-US"/>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val="en-US" w:eastAsia="fr-FR"/>
        </w:rPr>
        <w:t xml:space="preserve"> – </w:t>
      </w:r>
      <w:r w:rsidRPr="00D40A28">
        <w:rPr>
          <w:rFonts w:ascii="Georgia" w:eastAsia="Cambria" w:hAnsi="Georgia" w:cs="Times New Roman"/>
          <w:b/>
          <w:bCs w:val="0"/>
          <w:i/>
          <w:szCs w:val="20"/>
          <w:lang w:val="en-US" w:eastAsia="fr-FR"/>
        </w:rPr>
        <w:t>Mobile Allocation Index Offset</w:t>
      </w:r>
      <w:r w:rsidR="00BC36AA" w:rsidRPr="00D40A28">
        <w:rPr>
          <w:rFonts w:ascii="Georgia" w:eastAsia="Cambria" w:hAnsi="Georgia" w:cs="Times New Roman"/>
          <w:b/>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i/>
          <w:szCs w:val="20"/>
          <w:lang w:val="en-US" w:eastAsia="fr-FR"/>
        </w:rPr>
        <w:instrText>Mobile Allocation Index Offset</w:instrText>
      </w:r>
      <w:r w:rsidRPr="00D40A28">
        <w:rPr>
          <w:rFonts w:ascii="Georgia" w:hAnsi="Georgia"/>
          <w:lang w:val="en-US"/>
        </w:rPr>
        <w:instrText xml:space="preserve">" </w:instrText>
      </w:r>
      <w:r w:rsidR="00BC36AA" w:rsidRPr="00D40A28">
        <w:rPr>
          <w:rFonts w:ascii="Georgia" w:eastAsia="Cambria" w:hAnsi="Georgia" w:cs="Times New Roman"/>
          <w:b/>
          <w:bCs w:val="0"/>
          <w:i/>
          <w:szCs w:val="20"/>
          <w:lang w:eastAsia="fr-FR"/>
        </w:rPr>
        <w:fldChar w:fldCharType="end"/>
      </w:r>
    </w:p>
    <w:p w14:paraId="1BA60040" w14:textId="77777777" w:rsidR="003759F6" w:rsidRPr="00D40A28" w:rsidRDefault="003759F6" w:rsidP="00B11E14">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Dans un réseau GSM*, le MAIO</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MAIO</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est le décalage qui permet à chaque mobile d’utiliser une série de fréquences différentes lors des sauts de fréquence.</w:t>
      </w:r>
    </w:p>
    <w:p w14:paraId="4A645AC3" w14:textId="77777777" w:rsidR="003759F6" w:rsidRPr="00D40A28" w:rsidRDefault="003759F6" w:rsidP="00B11E14">
      <w:pPr>
        <w:widowControl w:val="0"/>
        <w:autoSpaceDE w:val="0"/>
        <w:autoSpaceDN w:val="0"/>
        <w:adjustRightInd w:val="0"/>
        <w:spacing w:after="0" w:line="240" w:lineRule="auto"/>
        <w:jc w:val="both"/>
        <w:rPr>
          <w:rFonts w:ascii="Georgia" w:eastAsia="Cambria" w:hAnsi="Georgia" w:cs="Times New Roman"/>
          <w:b/>
          <w:bCs w:val="0"/>
          <w:szCs w:val="20"/>
          <w:lang w:eastAsia="fr-FR"/>
        </w:rPr>
      </w:pPr>
    </w:p>
    <w:p w14:paraId="06FAB792" w14:textId="77777777" w:rsidR="003759F6" w:rsidRPr="00D40A28" w:rsidRDefault="003759F6" w:rsidP="00B11E14">
      <w:pPr>
        <w:widowControl w:val="0"/>
        <w:autoSpaceDE w:val="0"/>
        <w:autoSpaceDN w:val="0"/>
        <w:adjustRightInd w:val="0"/>
        <w:spacing w:after="0" w:line="240" w:lineRule="auto"/>
        <w:jc w:val="both"/>
        <w:rPr>
          <w:rFonts w:ascii="Georgia" w:eastAsia="Cambria" w:hAnsi="Georgia" w:cs="Times New Roman"/>
          <w:b/>
          <w:bCs w:val="0"/>
          <w:i/>
          <w:szCs w:val="20"/>
          <w:lang w:eastAsia="fr-FR"/>
        </w:rPr>
      </w:pPr>
      <w:r w:rsidRPr="00D40A28">
        <w:rPr>
          <w:rFonts w:ascii="Georgia" w:eastAsia="Cambria" w:hAnsi="Georgia" w:cs="Times New Roman"/>
          <w:b/>
          <w:bCs w:val="0"/>
          <w:i/>
          <w:szCs w:val="20"/>
          <w:lang w:eastAsia="fr-FR"/>
        </w:rPr>
        <w:t>Malware</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Malware</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5B610F83" w14:textId="77777777" w:rsidR="003759F6" w:rsidRPr="00D40A28" w:rsidRDefault="003759F6" w:rsidP="00B11E14">
      <w:pPr>
        <w:widowControl w:val="0"/>
        <w:autoSpaceDE w:val="0"/>
        <w:autoSpaceDN w:val="0"/>
        <w:adjustRightInd w:val="0"/>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(Logiciel malveillant</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Logiciel malveillant</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359D0CA0" w14:textId="77777777" w:rsidR="003759F6" w:rsidRPr="00D40A28" w:rsidRDefault="003759F6" w:rsidP="00B11E14">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Logiciel malveillant</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Logiciel malveillant</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64FA2F83" w14:textId="77777777" w:rsidR="003759F6" w:rsidRPr="00D40A28" w:rsidRDefault="003759F6" w:rsidP="00B11E14">
      <w:pPr>
        <w:widowControl w:val="0"/>
        <w:autoSpaceDE w:val="0"/>
        <w:autoSpaceDN w:val="0"/>
        <w:adjustRightInd w:val="0"/>
        <w:spacing w:after="0" w:line="240" w:lineRule="auto"/>
        <w:jc w:val="both"/>
        <w:rPr>
          <w:rFonts w:ascii="Georgia" w:eastAsia="Cambria" w:hAnsi="Georgia" w:cs="Times New Roman"/>
          <w:bCs w:val="0"/>
          <w:szCs w:val="20"/>
          <w:lang w:eastAsia="fr-FR"/>
        </w:rPr>
      </w:pPr>
    </w:p>
    <w:p w14:paraId="6CFDA92D" w14:textId="77777777" w:rsidR="003759F6" w:rsidRPr="00D40A28" w:rsidRDefault="003759F6" w:rsidP="00B11E14">
      <w:pPr>
        <w:widowControl w:val="0"/>
        <w:autoSpaceDE w:val="0"/>
        <w:autoSpaceDN w:val="0"/>
        <w:adjustRightInd w:val="0"/>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
          <w:bCs w:val="0"/>
          <w:szCs w:val="20"/>
          <w:lang w:eastAsia="fr-FR"/>
        </w:rPr>
        <w:t>MAN</w:t>
      </w:r>
      <w:r w:rsidR="00BC36AA" w:rsidRPr="00D40A28">
        <w:rPr>
          <w:rFonts w:ascii="Georgia" w:eastAsia="Cambria" w:hAnsi="Georgia" w:cs="Times New Roman"/>
          <w:b/>
          <w:bCs w:val="0"/>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szCs w:val="20"/>
          <w:lang w:eastAsia="fr-FR"/>
        </w:rPr>
        <w:instrText>MAN</w:instrText>
      </w:r>
      <w:r w:rsidRPr="00D40A28">
        <w:rPr>
          <w:rFonts w:ascii="Georgia" w:hAnsi="Georgia"/>
          <w:b/>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Metropolitan Area Network</w:t>
      </w:r>
      <w:r w:rsidR="00BC36AA" w:rsidRPr="00D40A28">
        <w:rPr>
          <w:rFonts w:ascii="Georgia" w:eastAsia="Cambria" w:hAnsi="Georgia" w:cs="Times New Roman"/>
          <w:b/>
          <w:bCs w:val="0"/>
          <w:i/>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i/>
          <w:szCs w:val="20"/>
          <w:lang w:eastAsia="fr-FR"/>
        </w:rPr>
        <w:instrText>Metropolitan Area Network</w:instrText>
      </w:r>
      <w:r w:rsidRPr="00D40A28">
        <w:rPr>
          <w:rFonts w:ascii="Georgia" w:hAnsi="Georgia"/>
          <w:b/>
        </w:rPr>
        <w:instrText xml:space="preserve">" </w:instrText>
      </w:r>
      <w:r w:rsidR="00BC36AA" w:rsidRPr="00D40A28">
        <w:rPr>
          <w:rFonts w:ascii="Georgia" w:eastAsia="Cambria" w:hAnsi="Georgia" w:cs="Times New Roman"/>
          <w:b/>
          <w:bCs w:val="0"/>
          <w:i/>
          <w:szCs w:val="20"/>
          <w:lang w:eastAsia="fr-FR"/>
        </w:rPr>
        <w:fldChar w:fldCharType="end"/>
      </w:r>
    </w:p>
    <w:p w14:paraId="5A501576" w14:textId="77777777" w:rsidR="003759F6" w:rsidRPr="00D40A28" w:rsidRDefault="003759F6" w:rsidP="00B11E14">
      <w:pPr>
        <w:widowControl w:val="0"/>
        <w:autoSpaceDE w:val="0"/>
        <w:autoSpaceDN w:val="0"/>
        <w:adjustRightInd w:val="0"/>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(Réseau</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Réseau</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métropolitain)</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Réseau métropolitain</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w:t>
      </w:r>
    </w:p>
    <w:p w14:paraId="4D544248" w14:textId="77777777" w:rsidR="003759F6" w:rsidRPr="00D40A28" w:rsidRDefault="003759F6" w:rsidP="00B11E14">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Un MAN ou réseau métropolitain désigne un réseau de taille intermédiaire et dont la dimension s’étend jusqu’à la taille d’une ville ou d’une région. </w:t>
      </w:r>
    </w:p>
    <w:p w14:paraId="347FAC02" w14:textId="77777777" w:rsidR="003759F6" w:rsidRPr="00D40A28" w:rsidRDefault="003759F6" w:rsidP="00B11E14">
      <w:pPr>
        <w:widowControl w:val="0"/>
        <w:autoSpaceDE w:val="0"/>
        <w:autoSpaceDN w:val="0"/>
        <w:adjustRightInd w:val="0"/>
        <w:spacing w:after="0" w:line="240" w:lineRule="auto"/>
        <w:jc w:val="both"/>
        <w:rPr>
          <w:rFonts w:ascii="Georgia" w:eastAsia="Cambria" w:hAnsi="Georgia" w:cs="Times New Roman"/>
          <w:bCs w:val="0"/>
          <w:szCs w:val="20"/>
          <w:lang w:eastAsia="fr-FR"/>
        </w:rPr>
      </w:pPr>
    </w:p>
    <w:p w14:paraId="20F69920" w14:textId="77777777" w:rsidR="003759F6" w:rsidRPr="00D40A28" w:rsidRDefault="003759F6" w:rsidP="00B11E14">
      <w:pPr>
        <w:widowControl w:val="0"/>
        <w:autoSpaceDE w:val="0"/>
        <w:autoSpaceDN w:val="0"/>
        <w:adjustRightInd w:val="0"/>
        <w:spacing w:after="0" w:line="240" w:lineRule="auto"/>
        <w:jc w:val="both"/>
        <w:rPr>
          <w:rFonts w:ascii="Georgia" w:eastAsia="Cambria" w:hAnsi="Georgia" w:cs="Times New Roman"/>
          <w:b/>
          <w:bCs w:val="0"/>
          <w:i/>
          <w:szCs w:val="20"/>
          <w:lang w:val="en-US" w:eastAsia="fr-FR"/>
        </w:rPr>
      </w:pPr>
      <w:r w:rsidRPr="00D40A28">
        <w:rPr>
          <w:rFonts w:ascii="Georgia" w:eastAsia="Cambria" w:hAnsi="Georgia" w:cs="Times New Roman"/>
          <w:b/>
          <w:bCs w:val="0"/>
          <w:i/>
          <w:szCs w:val="20"/>
          <w:lang w:val="en-US" w:eastAsia="fr-FR"/>
        </w:rPr>
        <w:t>Man in the middle</w:t>
      </w:r>
      <w:r w:rsidR="00BC36AA" w:rsidRPr="00D40A28">
        <w:rPr>
          <w:rFonts w:ascii="Georgia" w:eastAsia="Cambria" w:hAnsi="Georgia" w:cs="Times New Roman"/>
          <w:b/>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i/>
          <w:szCs w:val="20"/>
          <w:lang w:val="en-US" w:eastAsia="fr-FR"/>
        </w:rPr>
        <w:instrText>Man in the middle</w:instrText>
      </w:r>
      <w:r w:rsidRPr="00D40A28">
        <w:rPr>
          <w:rFonts w:ascii="Georgia" w:hAnsi="Georgia"/>
          <w:lang w:val="en-US"/>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i/>
          <w:szCs w:val="20"/>
          <w:lang w:val="en-US" w:eastAsia="fr-FR"/>
        </w:rPr>
        <w:t xml:space="preserve"> – MITM</w:t>
      </w:r>
      <w:r w:rsidR="00BC36AA" w:rsidRPr="00D40A28">
        <w:rPr>
          <w:rFonts w:ascii="Georgia" w:eastAsia="Cambria" w:hAnsi="Georgia" w:cs="Times New Roman"/>
          <w:b/>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i/>
          <w:szCs w:val="20"/>
          <w:lang w:val="en-US" w:eastAsia="fr-FR"/>
        </w:rPr>
        <w:instrText>MITM</w:instrText>
      </w:r>
      <w:r w:rsidRPr="00D40A28">
        <w:rPr>
          <w:rFonts w:ascii="Georgia" w:hAnsi="Georgia"/>
          <w:lang w:val="en-US"/>
        </w:rPr>
        <w:instrText xml:space="preserve">" </w:instrText>
      </w:r>
      <w:r w:rsidR="00BC36AA" w:rsidRPr="00D40A28">
        <w:rPr>
          <w:rFonts w:ascii="Georgia" w:eastAsia="Cambria" w:hAnsi="Georgia" w:cs="Times New Roman"/>
          <w:b/>
          <w:bCs w:val="0"/>
          <w:i/>
          <w:szCs w:val="20"/>
          <w:lang w:eastAsia="fr-FR"/>
        </w:rPr>
        <w:fldChar w:fldCharType="end"/>
      </w:r>
    </w:p>
    <w:p w14:paraId="2F5D36A5" w14:textId="77777777" w:rsidR="003759F6" w:rsidRPr="00D40A28" w:rsidRDefault="003759F6" w:rsidP="00B11E14">
      <w:pPr>
        <w:widowControl w:val="0"/>
        <w:autoSpaceDE w:val="0"/>
        <w:autoSpaceDN w:val="0"/>
        <w:adjustRightInd w:val="0"/>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(Homme au milieu</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Homme au milieu</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26061F80" w14:textId="77777777" w:rsidR="003759F6" w:rsidRPr="00D40A28" w:rsidRDefault="003759F6" w:rsidP="00BC36AA">
      <w:pPr>
        <w:spacing w:beforeLines="1" w:before="2" w:afterLines="1" w:after="2"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Catégorie d’attaque où une personne malveillante s’intercale dans un échange de manière transparente pour les utilisateurs ou les systèmes. De façon triviale, dans un échange entre Alice* et Bob*, Max* se fait passer pour Alice auprès de Bob et pour Bob auprès d’Alice.</w:t>
      </w:r>
    </w:p>
    <w:p w14:paraId="53F336E2" w14:textId="77777777" w:rsidR="003759F6" w:rsidRPr="00D40A28" w:rsidRDefault="003759F6" w:rsidP="00BC36AA">
      <w:pPr>
        <w:spacing w:beforeLines="1" w:before="2" w:afterLines="1" w:after="2"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Remarques : La connexion est maintenue, soit en substituant les éléments transférés, soit en les réinjectant. Une attaque connue dans cette catégorie repose sur une compromission des tables ARP</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
        </w:rPr>
        <w:instrText>ARP</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(ARP </w:t>
      </w:r>
      <w:r w:rsidRPr="00D40A28">
        <w:rPr>
          <w:rFonts w:ascii="Georgia" w:eastAsia="Cambria" w:hAnsi="Georgia" w:cs="Times New Roman"/>
          <w:bCs w:val="0"/>
          <w:i/>
          <w:szCs w:val="20"/>
          <w:lang w:eastAsia="fr-FR"/>
        </w:rPr>
        <w:t>Poisoning</w:t>
      </w:r>
      <w:r w:rsidRPr="00D40A28">
        <w:rPr>
          <w:rFonts w:ascii="Georgia" w:eastAsia="Cambria" w:hAnsi="Georgia" w:cs="Times New Roman"/>
          <w:bCs w:val="0"/>
          <w:szCs w:val="20"/>
          <w:lang w:eastAsia="fr-FR"/>
        </w:rPr>
        <w:t>). Contrer les attaques par le milieu est aussi l’un des objectifs des infrastructures de gestion de clés</w:t>
      </w:r>
      <w:r w:rsidRPr="00D40A28">
        <w:rPr>
          <w:rStyle w:val="Appelnotedebasdep"/>
          <w:rFonts w:ascii="Georgia" w:eastAsia="Cambria" w:hAnsi="Georgia" w:cs="Times New Roman"/>
          <w:bCs w:val="0"/>
          <w:szCs w:val="20"/>
          <w:lang w:eastAsia="fr-FR"/>
        </w:rPr>
        <w:footnoteReference w:id="163"/>
      </w:r>
      <w:r w:rsidRPr="00D40A28">
        <w:rPr>
          <w:rFonts w:ascii="Georgia" w:eastAsia="Cambria" w:hAnsi="Georgia" w:cs="Times New Roman"/>
          <w:bCs w:val="0"/>
          <w:szCs w:val="20"/>
          <w:lang w:eastAsia="fr-FR"/>
        </w:rPr>
        <w:t>.</w:t>
      </w:r>
    </w:p>
    <w:p w14:paraId="348D5D96" w14:textId="77777777" w:rsidR="003759F6" w:rsidRPr="00D40A28" w:rsidRDefault="003759F6" w:rsidP="00B11E14">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p>
    <w:p w14:paraId="2E4C0308" w14:textId="77777777" w:rsidR="003759F6" w:rsidRPr="00D40A28" w:rsidRDefault="003759F6" w:rsidP="00B11E14">
      <w:pPr>
        <w:widowControl w:val="0"/>
        <w:autoSpaceDE w:val="0"/>
        <w:autoSpaceDN w:val="0"/>
        <w:adjustRightInd w:val="0"/>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i/>
          <w:szCs w:val="20"/>
          <w:lang w:eastAsia="fr-FR"/>
        </w:rPr>
        <w:t>Manager</w:t>
      </w:r>
      <w:r w:rsidRPr="00D40A28">
        <w:rPr>
          <w:rFonts w:ascii="Georgia" w:eastAsia="Cambria" w:hAnsi="Georgia" w:cs="Times New Roman"/>
          <w:b/>
          <w:bCs w:val="0"/>
          <w:szCs w:val="20"/>
          <w:lang w:eastAsia="fr-FR"/>
        </w:rPr>
        <w:t xml:space="preserve"> SNMP</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Manager</w:instrText>
      </w:r>
      <w:r w:rsidRPr="00D40A28">
        <w:rPr>
          <w:rFonts w:ascii="Georgia" w:eastAsia="Cambria" w:hAnsi="Georgia" w:cs="Times New Roman"/>
          <w:b/>
          <w:bCs w:val="0"/>
          <w:szCs w:val="20"/>
          <w:lang w:eastAsia="fr-FR"/>
        </w:rPr>
        <w:instrText xml:space="preserve"> SNMP</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351D24F2" w14:textId="77777777" w:rsidR="003759F6" w:rsidRPr="00D40A28" w:rsidRDefault="003759F6" w:rsidP="00B11E14">
      <w:pPr>
        <w:widowControl w:val="0"/>
        <w:autoSpaceDE w:val="0"/>
        <w:autoSpaceDN w:val="0"/>
        <w:adjustRightInd w:val="0"/>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(Superviseur SNMP</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SNMP</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3A1F25FD" w14:textId="77777777" w:rsidR="003759F6" w:rsidRPr="00D40A28" w:rsidRDefault="003759F6" w:rsidP="00B11E14">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Logiciel de supervision et d’administration d’un réseau, SNMP permet d’interroger les équipements, de recueillir et de centraliser les informations. Ce logiciel est normalement installé sur une machine dédiée.</w:t>
      </w:r>
    </w:p>
    <w:p w14:paraId="58013F17" w14:textId="77777777" w:rsidR="003759F6" w:rsidRPr="00D40A28" w:rsidRDefault="003759F6" w:rsidP="00B11E14">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SNMP</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SNMP</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42DE2993" w14:textId="77777777" w:rsidR="003759F6" w:rsidRPr="00D40A28" w:rsidRDefault="003759F6" w:rsidP="00B11E14">
      <w:pPr>
        <w:spacing w:after="0" w:line="240" w:lineRule="auto"/>
        <w:jc w:val="both"/>
        <w:rPr>
          <w:rFonts w:ascii="Georgia" w:eastAsia="Cambria" w:hAnsi="Georgia" w:cs="Times New Roman"/>
          <w:b/>
          <w:bCs w:val="0"/>
          <w:szCs w:val="20"/>
          <w:lang w:eastAsia="fr-FR"/>
        </w:rPr>
      </w:pPr>
    </w:p>
    <w:p w14:paraId="5FEDCC89" w14:textId="77777777" w:rsidR="003759F6" w:rsidRPr="00D40A28" w:rsidRDefault="003759F6" w:rsidP="00B11E14">
      <w:pPr>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Marqueur (d’attaque)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Marqueur (d’attaque)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40CC7F55" w14:textId="77777777" w:rsidR="003759F6" w:rsidRPr="00D40A28" w:rsidRDefault="003759F6" w:rsidP="00B11E14">
      <w:pPr>
        <w:spacing w:after="0" w:line="240" w:lineRule="auto"/>
        <w:jc w:val="both"/>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(Indicator Of Compromise</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Indicator Of Compromise</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 IOC</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IOC</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 Pattern</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Pattern</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003DB860" w14:textId="77777777" w:rsidR="003759F6" w:rsidRPr="00D40A28" w:rsidRDefault="003759F6" w:rsidP="00B11E14">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Ensemble de caractères de texte constituant la description technique d’une activité malveillante, destiné à la détection de cette dernière par un système de sécurité (IDS, </w:t>
      </w:r>
      <w:r w:rsidRPr="00D40A28">
        <w:rPr>
          <w:rFonts w:ascii="Georgia" w:eastAsia="Cambria" w:hAnsi="Georgia" w:cs="Times New Roman"/>
          <w:bCs w:val="0"/>
          <w:i/>
          <w:szCs w:val="20"/>
          <w:lang w:eastAsia="fr-FR"/>
        </w:rPr>
        <w:t>firewall</w:t>
      </w:r>
      <w:r w:rsidRPr="00D40A28">
        <w:rPr>
          <w:rFonts w:ascii="Georgia" w:eastAsia="Cambria" w:hAnsi="Georgia" w:cs="Times New Roman"/>
          <w:bCs w:val="0"/>
          <w:szCs w:val="20"/>
          <w:lang w:eastAsia="fr-FR"/>
        </w:rPr>
        <w:t>, antivirus). On utilise également les termes de marqueur d’activité malveillante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marqueur d’activité malveillante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ou marqueur de compromission</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marqueur de compromission</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5AD6DBD8" w14:textId="77777777" w:rsidR="003759F6" w:rsidRPr="00D40A28" w:rsidRDefault="003759F6" w:rsidP="00B11E14">
      <w:pPr>
        <w:spacing w:after="0" w:line="240" w:lineRule="auto"/>
        <w:jc w:val="both"/>
        <w:rPr>
          <w:rFonts w:ascii="Georgia" w:eastAsia="Cambria" w:hAnsi="Georgia" w:cs="Times New Roman"/>
          <w:bCs w:val="0"/>
          <w:szCs w:val="20"/>
          <w:lang w:eastAsia="fr-FR"/>
        </w:rPr>
      </w:pPr>
    </w:p>
    <w:p w14:paraId="7FBCC44F" w14:textId="77777777" w:rsidR="003759F6" w:rsidRPr="00D40A28" w:rsidRDefault="003759F6" w:rsidP="00B11E14">
      <w:pPr>
        <w:pBdr>
          <w:top w:val="single" w:sz="4" w:space="1" w:color="auto"/>
          <w:left w:val="single" w:sz="4" w:space="4" w:color="auto"/>
          <w:bottom w:val="single" w:sz="4" w:space="1" w:color="auto"/>
          <w:right w:val="single" w:sz="4" w:space="4" w:color="auto"/>
        </w:pBdr>
        <w:spacing w:after="0" w:line="240" w:lineRule="auto"/>
        <w:ind w:left="142" w:right="136"/>
        <w:jc w:val="both"/>
        <w:rPr>
          <w:rFonts w:ascii="Georgia" w:eastAsia="Cambria" w:hAnsi="Georgia" w:cs="Times New Roman"/>
          <w:bCs w:val="0"/>
          <w:szCs w:val="20"/>
          <w:lang w:eastAsia="fr-FR"/>
        </w:rPr>
      </w:pPr>
      <w:r w:rsidRPr="00D40A28">
        <w:rPr>
          <w:rFonts w:ascii="Georgia" w:eastAsia="Cambria" w:hAnsi="Georgia" w:cs="Times New Roman"/>
          <w:b/>
          <w:bCs w:val="0"/>
          <w:i/>
          <w:szCs w:val="20"/>
          <w:lang w:eastAsia="fr-FR"/>
        </w:rPr>
        <w:t>Pour aller plus loin</w:t>
      </w:r>
    </w:p>
    <w:p w14:paraId="07C406EF" w14:textId="77777777" w:rsidR="003759F6" w:rsidRPr="00D40A28" w:rsidRDefault="003759F6" w:rsidP="00B11E14">
      <w:pPr>
        <w:pBdr>
          <w:top w:val="single" w:sz="4" w:space="1" w:color="auto"/>
          <w:left w:val="single" w:sz="4" w:space="4" w:color="auto"/>
          <w:bottom w:val="single" w:sz="4" w:space="1" w:color="auto"/>
          <w:right w:val="single" w:sz="4" w:space="4" w:color="auto"/>
        </w:pBdr>
        <w:spacing w:after="0" w:line="240" w:lineRule="auto"/>
        <w:ind w:left="142" w:right="13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Un marqueur s’applique généralement à une communication réseau, à un code binaire d’un exécutable, à une structure de fichiers, à la base de registre Windows, ou encore à un fichier numérique. Pour autant il peut être appliqué, en théorie, à tout ensemble de données numériques manipulées par un ordinateur.</w:t>
      </w:r>
    </w:p>
    <w:p w14:paraId="064AB899" w14:textId="77777777" w:rsidR="003759F6" w:rsidRPr="00D40A28" w:rsidRDefault="003759F6" w:rsidP="00B11E14">
      <w:pPr>
        <w:pBdr>
          <w:top w:val="single" w:sz="4" w:space="1" w:color="auto"/>
          <w:left w:val="single" w:sz="4" w:space="4" w:color="auto"/>
          <w:bottom w:val="single" w:sz="4" w:space="1" w:color="auto"/>
          <w:right w:val="single" w:sz="4" w:space="4" w:color="auto"/>
        </w:pBdr>
        <w:spacing w:after="0" w:line="240" w:lineRule="auto"/>
        <w:ind w:left="142" w:right="13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Le marqueur seul est rarement suffisant pour détecter une activité malveillante, il est nécessaire de préciser le contexte d’application (ou le domaine) ainsi que d’autres paramètres (caractère de péremption du marqueur, type de code malveillant associé, etc.). Dans ce cadre, pour utiliser un marqueur en détection, il faut généralement comparer le marqueur à l’ensemble des éléments de son domaine d’application. Le motif est alors comparé à l’ensemble des données considérées. Lorsque le marqueur est trouvé, on parle de détection, de correspondance ou encore de </w:t>
      </w:r>
      <w:r w:rsidRPr="00D40A28">
        <w:rPr>
          <w:rFonts w:ascii="Georgia" w:eastAsia="Cambria" w:hAnsi="Georgia" w:cs="Times New Roman"/>
          <w:bCs w:val="0"/>
          <w:i/>
          <w:szCs w:val="20"/>
          <w:lang w:eastAsia="fr-FR"/>
        </w:rPr>
        <w:t>match</w:t>
      </w:r>
      <w:r w:rsidRPr="00D40A28">
        <w:rPr>
          <w:rFonts w:ascii="Georgia" w:eastAsia="Cambria" w:hAnsi="Georgia" w:cs="Times New Roman"/>
          <w:bCs w:val="0"/>
          <w:szCs w:val="20"/>
          <w:lang w:eastAsia="fr-FR"/>
        </w:rPr>
        <w:t xml:space="preserve"> ou </w:t>
      </w:r>
      <w:r w:rsidRPr="00D40A28">
        <w:rPr>
          <w:rFonts w:ascii="Georgia" w:eastAsia="Cambria" w:hAnsi="Georgia" w:cs="Times New Roman"/>
          <w:bCs w:val="0"/>
          <w:i/>
          <w:szCs w:val="20"/>
          <w:lang w:eastAsia="fr-FR"/>
        </w:rPr>
        <w:t>hit</w:t>
      </w:r>
      <w:r w:rsidRPr="00D40A28">
        <w:rPr>
          <w:rFonts w:ascii="Georgia" w:eastAsia="Cambria" w:hAnsi="Georgia" w:cs="Times New Roman"/>
          <w:bCs w:val="0"/>
          <w:szCs w:val="20"/>
          <w:lang w:eastAsia="fr-FR"/>
        </w:rPr>
        <w:t>. Lorsque l’activité ainsi détectée ne se révèle pas être malveillante, on parlera de « faux positif ». Ainsi, la détection seule ne suffit pas, il convient de la qualifier (voir Qualification).</w:t>
      </w:r>
    </w:p>
    <w:p w14:paraId="7B987AC7" w14:textId="77777777" w:rsidR="00B11E14" w:rsidRDefault="003759F6" w:rsidP="00B11E14">
      <w:pPr>
        <w:pBdr>
          <w:top w:val="single" w:sz="4" w:space="1" w:color="auto"/>
          <w:left w:val="single" w:sz="4" w:space="4" w:color="auto"/>
          <w:bottom w:val="single" w:sz="4" w:space="1" w:color="auto"/>
          <w:right w:val="single" w:sz="4" w:space="4" w:color="auto"/>
        </w:pBdr>
        <w:spacing w:after="0" w:line="240" w:lineRule="auto"/>
        <w:ind w:left="142" w:right="13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Les marqueurs sont, en général, regroupés suivant deux familles distinctes :</w:t>
      </w:r>
    </w:p>
    <w:p w14:paraId="23AB2326" w14:textId="77777777" w:rsidR="00B11E14" w:rsidRDefault="00D31429" w:rsidP="00B11E14">
      <w:pPr>
        <w:pBdr>
          <w:top w:val="single" w:sz="4" w:space="1" w:color="auto"/>
          <w:left w:val="single" w:sz="4" w:space="4" w:color="auto"/>
          <w:bottom w:val="single" w:sz="4" w:space="1" w:color="auto"/>
          <w:right w:val="single" w:sz="4" w:space="4" w:color="auto"/>
        </w:pBdr>
        <w:spacing w:after="0" w:line="240" w:lineRule="auto"/>
        <w:ind w:left="142" w:right="136"/>
        <w:jc w:val="both"/>
        <w:rPr>
          <w:rFonts w:ascii="Georgia" w:eastAsia="Cambria" w:hAnsi="Georgia" w:cs="Times New Roman"/>
          <w:bCs w:val="0"/>
          <w:szCs w:val="20"/>
          <w:lang w:eastAsia="fr-FR"/>
        </w:rPr>
      </w:pPr>
      <w:r>
        <w:rPr>
          <w:rFonts w:ascii="Georgia" w:eastAsia="Cambria" w:hAnsi="Georgia" w:cs="Times New Roman"/>
          <w:bCs w:val="0"/>
          <w:szCs w:val="20"/>
          <w:lang w:eastAsia="fr-FR"/>
        </w:rPr>
        <w:t>•</w:t>
      </w:r>
      <w:r w:rsidR="00B11E14">
        <w:rPr>
          <w:rFonts w:ascii="Georgia" w:eastAsia="Cambria" w:hAnsi="Georgia" w:cs="Times New Roman"/>
          <w:bCs w:val="0"/>
          <w:szCs w:val="20"/>
          <w:lang w:eastAsia="fr-FR"/>
        </w:rPr>
        <w:t xml:space="preserve"> l</w:t>
      </w:r>
      <w:r w:rsidR="003759F6" w:rsidRPr="00D40A28">
        <w:rPr>
          <w:rFonts w:ascii="Georgia" w:eastAsia="Cambria" w:hAnsi="Georgia" w:cs="Times New Roman"/>
          <w:bCs w:val="0"/>
          <w:szCs w:val="20"/>
          <w:lang w:eastAsia="fr-FR"/>
        </w:rPr>
        <w:t>es marqueurs réseau, qui caractérisent une activité réseau (flux, session*, adresse IP*, nom de domaine*) ;</w:t>
      </w:r>
    </w:p>
    <w:p w14:paraId="77703035" w14:textId="77777777" w:rsidR="003759F6" w:rsidRPr="00D40A28" w:rsidRDefault="00D31429" w:rsidP="00B11E14">
      <w:pPr>
        <w:pBdr>
          <w:top w:val="single" w:sz="4" w:space="1" w:color="auto"/>
          <w:left w:val="single" w:sz="4" w:space="4" w:color="auto"/>
          <w:bottom w:val="single" w:sz="4" w:space="1" w:color="auto"/>
          <w:right w:val="single" w:sz="4" w:space="4" w:color="auto"/>
        </w:pBdr>
        <w:spacing w:after="0" w:line="240" w:lineRule="auto"/>
        <w:ind w:left="142" w:right="136"/>
        <w:jc w:val="both"/>
        <w:rPr>
          <w:rFonts w:ascii="Georgia" w:eastAsia="Cambria" w:hAnsi="Georgia" w:cs="Times New Roman"/>
          <w:bCs w:val="0"/>
          <w:szCs w:val="20"/>
          <w:lang w:eastAsia="fr-FR"/>
        </w:rPr>
      </w:pPr>
      <w:r>
        <w:rPr>
          <w:rFonts w:ascii="Georgia" w:eastAsia="Cambria" w:hAnsi="Georgia" w:cs="Times New Roman"/>
          <w:bCs w:val="0"/>
          <w:szCs w:val="20"/>
          <w:lang w:eastAsia="fr-FR"/>
        </w:rPr>
        <w:t>•</w:t>
      </w:r>
      <w:r w:rsidR="00B11E14">
        <w:rPr>
          <w:rFonts w:ascii="Georgia" w:eastAsia="Cambria" w:hAnsi="Georgia" w:cs="Times New Roman"/>
          <w:bCs w:val="0"/>
          <w:szCs w:val="20"/>
          <w:lang w:eastAsia="fr-FR"/>
        </w:rPr>
        <w:t xml:space="preserve"> l</w:t>
      </w:r>
      <w:r w:rsidR="003759F6" w:rsidRPr="00D40A28">
        <w:rPr>
          <w:rFonts w:ascii="Georgia" w:eastAsia="Cambria" w:hAnsi="Georgia" w:cs="Times New Roman"/>
          <w:bCs w:val="0"/>
          <w:szCs w:val="20"/>
          <w:lang w:eastAsia="fr-FR"/>
        </w:rPr>
        <w:t xml:space="preserve">es marqueurs systèmes, qui caractérisent une activité sur le système d’exploitation* (chemin de fichier, chaine binaire d’un exécutable, création d’un jeton d’exclusion mutuelle, </w:t>
      </w:r>
      <w:r w:rsidR="003759F6" w:rsidRPr="00D40A28">
        <w:rPr>
          <w:rFonts w:ascii="Georgia" w:eastAsia="Cambria" w:hAnsi="Georgia" w:cs="Times New Roman"/>
          <w:bCs w:val="0"/>
          <w:i/>
          <w:szCs w:val="20"/>
          <w:lang w:eastAsia="fr-FR"/>
        </w:rPr>
        <w:t>hash</w:t>
      </w:r>
      <w:r w:rsidR="003759F6" w:rsidRPr="00D40A28">
        <w:rPr>
          <w:rFonts w:ascii="Georgia" w:eastAsia="Cambria" w:hAnsi="Georgia" w:cs="Times New Roman"/>
          <w:bCs w:val="0"/>
          <w:szCs w:val="20"/>
          <w:lang w:eastAsia="fr-FR"/>
        </w:rPr>
        <w:t xml:space="preserve"> de contrôle MD5* d’un exécutable, etc.).</w:t>
      </w:r>
    </w:p>
    <w:p w14:paraId="25F6656E" w14:textId="77777777" w:rsidR="003759F6" w:rsidRPr="00D40A28" w:rsidRDefault="003759F6" w:rsidP="00B11E14">
      <w:pPr>
        <w:pBdr>
          <w:top w:val="single" w:sz="4" w:space="1" w:color="auto"/>
          <w:left w:val="single" w:sz="4" w:space="4" w:color="auto"/>
          <w:bottom w:val="single" w:sz="4" w:space="1" w:color="auto"/>
          <w:right w:val="single" w:sz="4" w:space="4" w:color="auto"/>
        </w:pBdr>
        <w:spacing w:after="0" w:line="240" w:lineRule="auto"/>
        <w:ind w:left="142" w:right="13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Enfin, pour représenter les variations d’un marqueur, les motifs comportent régulièrement des caractères génériques de description (utilisant le plus souvant le standard d’écritu</w:t>
      </w:r>
      <w:r w:rsidR="00B11E14">
        <w:rPr>
          <w:rFonts w:ascii="Georgia" w:eastAsia="Cambria" w:hAnsi="Georgia" w:cs="Times New Roman"/>
          <w:bCs w:val="0"/>
          <w:szCs w:val="20"/>
          <w:lang w:eastAsia="fr-FR"/>
        </w:rPr>
        <w:t>re des expressions régulières/</w:t>
      </w:r>
      <w:r w:rsidRPr="00D40A28">
        <w:rPr>
          <w:rFonts w:ascii="Georgia" w:eastAsia="Cambria" w:hAnsi="Georgia" w:cs="Times New Roman"/>
          <w:bCs w:val="0"/>
          <w:szCs w:val="20"/>
          <w:lang w:eastAsia="fr-FR"/>
        </w:rPr>
        <w:t>rationnelles de type POSIX – IEEE 1003.2).</w:t>
      </w:r>
    </w:p>
    <w:p w14:paraId="789DF051" w14:textId="77777777" w:rsidR="003759F6" w:rsidRPr="00D40A28" w:rsidRDefault="003759F6" w:rsidP="00B11E14">
      <w:pPr>
        <w:pBdr>
          <w:top w:val="single" w:sz="4" w:space="1" w:color="auto"/>
          <w:left w:val="single" w:sz="4" w:space="4" w:color="auto"/>
          <w:bottom w:val="single" w:sz="4" w:space="1" w:color="auto"/>
          <w:right w:val="single" w:sz="4" w:space="4" w:color="auto"/>
        </w:pBdr>
        <w:spacing w:after="0" w:line="240" w:lineRule="auto"/>
        <w:ind w:left="142" w:right="13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Il existe de nombreuses initiatives de standardisation pour l’écriture des marqueurs au sein d’un système de sécurité donné (RFC*5070, CyBOX, OpenIOC, etc.) mais aucune n’émerge comme standard commun.</w:t>
      </w:r>
    </w:p>
    <w:p w14:paraId="5E195EF1" w14:textId="77777777" w:rsidR="003759F6" w:rsidRPr="00D40A28" w:rsidRDefault="003759F6" w:rsidP="00B11E14">
      <w:pPr>
        <w:spacing w:after="0" w:line="240" w:lineRule="auto"/>
        <w:jc w:val="both"/>
        <w:rPr>
          <w:rFonts w:ascii="Georgia" w:eastAsia="Cambria" w:hAnsi="Georgia" w:cs="Times New Roman"/>
          <w:b/>
          <w:bCs w:val="0"/>
          <w:szCs w:val="20"/>
          <w:lang w:eastAsia="fr-FR"/>
        </w:rPr>
      </w:pPr>
    </w:p>
    <w:p w14:paraId="0E5C25C9" w14:textId="77777777" w:rsidR="003759F6" w:rsidRPr="00D40A28" w:rsidRDefault="003759F6" w:rsidP="00B11E14">
      <w:pPr>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
          <w:bCs w:val="0"/>
          <w:szCs w:val="20"/>
          <w:lang w:eastAsia="fr-FR"/>
        </w:rPr>
        <w:t>Matériel</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Matériel</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00224885" w14:textId="77777777" w:rsidR="003759F6" w:rsidRPr="00D40A28" w:rsidRDefault="003759F6" w:rsidP="00B11E14">
      <w:pPr>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Cs w:val="0"/>
          <w:i/>
          <w:szCs w:val="20"/>
          <w:lang w:eastAsia="fr-FR"/>
        </w:rPr>
        <w:t>(Hardware</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Hardware</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r w:rsidRPr="00D40A28">
        <w:rPr>
          <w:rFonts w:ascii="Georgia" w:eastAsia="Cambria" w:hAnsi="Georgia" w:cs="Times New Roman"/>
          <w:bCs w:val="0"/>
          <w:szCs w:val="20"/>
          <w:lang w:eastAsia="fr-FR"/>
        </w:rPr>
        <w:t xml:space="preserve"> </w:t>
      </w:r>
    </w:p>
    <w:p w14:paraId="3E44C825" w14:textId="77777777" w:rsidR="003759F6" w:rsidRPr="00D40A28" w:rsidRDefault="003759F6" w:rsidP="00B11E14">
      <w:pPr>
        <w:spacing w:after="0" w:line="240" w:lineRule="auto"/>
        <w:ind w:left="72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Ensemble des éléments physiques d'un appareil informatique. On distingue les éléments de l’unité centrale des périphériques qui y sont reliés (clavier, souris, imprimantes). Ces éléments sont généralement des composants électroniques reliés sur des circuits imprimés. Ils présentent, comme les logiciels, des vulnérabilités exploitables par des attaquants et peuvent en outre faire l’objet d’un piégeage « à la source » par le constructeur pour se garantir un accès distant à un équipement.</w:t>
      </w:r>
    </w:p>
    <w:p w14:paraId="6FBF0543" w14:textId="77777777" w:rsidR="003759F6" w:rsidRPr="00D40A28" w:rsidRDefault="003759F6" w:rsidP="00B11E14">
      <w:pPr>
        <w:spacing w:after="0" w:line="240" w:lineRule="auto"/>
        <w:ind w:left="720"/>
        <w:jc w:val="both"/>
        <w:rPr>
          <w:rFonts w:ascii="Georgia" w:eastAsia="Cambria" w:hAnsi="Georgia" w:cs="Times New Roman"/>
          <w:bCs w:val="0"/>
          <w:szCs w:val="20"/>
          <w:lang w:eastAsia="fr-FR"/>
        </w:rPr>
      </w:pPr>
    </w:p>
    <w:p w14:paraId="0E39D10E" w14:textId="77777777" w:rsidR="003759F6" w:rsidRPr="00D40A28" w:rsidRDefault="003759F6" w:rsidP="00B11E14">
      <w:pPr>
        <w:spacing w:after="0" w:line="240" w:lineRule="auto"/>
        <w:rPr>
          <w:rFonts w:ascii="Georgia" w:eastAsia="Cambria" w:hAnsi="Georgia" w:cs="Times New Roman"/>
          <w:b/>
          <w:bCs w:val="0"/>
          <w:szCs w:val="20"/>
          <w:lang w:eastAsia="fr-FR"/>
        </w:rPr>
      </w:pPr>
      <w:bookmarkStart w:id="99" w:name="Message-incendiaire"/>
      <w:bookmarkEnd w:id="99"/>
      <w:r w:rsidRPr="00D40A28">
        <w:rPr>
          <w:rFonts w:ascii="Georgia" w:eastAsia="Cambria" w:hAnsi="Georgia" w:cs="Times New Roman"/>
          <w:b/>
          <w:bCs w:val="0"/>
          <w:szCs w:val="20"/>
          <w:lang w:eastAsia="fr-FR"/>
        </w:rPr>
        <w:t>Max</w:t>
      </w:r>
    </w:p>
    <w:p w14:paraId="5B15C759" w14:textId="77777777" w:rsidR="003759F6" w:rsidRPr="00D40A28" w:rsidRDefault="003759F6" w:rsidP="00B11E14">
      <w:pPr>
        <w:spacing w:after="0" w:line="240" w:lineRule="auto"/>
        <w:ind w:left="709"/>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Masculin d’Eve*. </w:t>
      </w:r>
    </w:p>
    <w:p w14:paraId="6D8D8330" w14:textId="77777777" w:rsidR="003759F6" w:rsidRPr="00D40A28" w:rsidRDefault="003759F6" w:rsidP="00B11E14">
      <w:pPr>
        <w:spacing w:after="0" w:line="240" w:lineRule="auto"/>
        <w:ind w:left="709"/>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Bob, Alice.</w:t>
      </w:r>
    </w:p>
    <w:p w14:paraId="68EEAAD1" w14:textId="77777777" w:rsidR="003759F6" w:rsidRPr="00D40A28" w:rsidRDefault="003759F6" w:rsidP="00B11E14">
      <w:pPr>
        <w:spacing w:after="0" w:line="240" w:lineRule="auto"/>
        <w:ind w:left="709"/>
        <w:rPr>
          <w:rFonts w:ascii="Georgia" w:eastAsia="Cambria" w:hAnsi="Georgia" w:cs="Times New Roman"/>
          <w:bCs w:val="0"/>
          <w:szCs w:val="20"/>
          <w:lang w:eastAsia="fr-FR"/>
        </w:rPr>
      </w:pPr>
    </w:p>
    <w:p w14:paraId="271C00CC" w14:textId="77777777" w:rsidR="003759F6" w:rsidRPr="00D40A28" w:rsidRDefault="003759F6" w:rsidP="00B11E14">
      <w:pPr>
        <w:spacing w:after="0" w:line="240" w:lineRule="auto"/>
        <w:rPr>
          <w:rFonts w:ascii="Georgia" w:eastAsia="Cambria" w:hAnsi="Georgia" w:cs="Times New Roman"/>
          <w:b/>
          <w:bCs w:val="0"/>
          <w:i/>
          <w:szCs w:val="20"/>
          <w:lang w:eastAsia="fr-FR"/>
        </w:rPr>
      </w:pPr>
      <w:r w:rsidRPr="00D40A28">
        <w:rPr>
          <w:rFonts w:ascii="Georgia" w:eastAsia="Cambria" w:hAnsi="Georgia" w:cs="Times New Roman"/>
          <w:b/>
          <w:bCs w:val="0"/>
          <w:szCs w:val="20"/>
          <w:lang w:eastAsia="fr-FR"/>
        </w:rPr>
        <w:t>MBR</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MBR</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Master Boot</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hAnsi="Georgia"/>
          <w:i/>
        </w:rPr>
        <w:instrText>Boot</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i/>
          <w:szCs w:val="20"/>
          <w:lang w:eastAsia="fr-FR"/>
        </w:rPr>
        <w:t xml:space="preserve"> Record</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Master Boot Record</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78576906" w14:textId="77777777" w:rsidR="003759F6" w:rsidRPr="00D40A28" w:rsidRDefault="003759F6" w:rsidP="00B11E14">
      <w:pPr>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(Zone d’amorce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Zone d’amorce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 secteur d’amorçage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secteur d’amorçage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4C64FFFE" w14:textId="77777777" w:rsidR="003759F6" w:rsidRPr="00D40A28" w:rsidRDefault="003759F6" w:rsidP="00B11E14">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Dans un disque dur, le MBR</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MBR</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ou secteur d’amorçage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secteur d’amorçage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est le premier secteur adressable, il contient des informations essentielles pour le démarrage du système. C’est ce secteur que le BIOS*</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"BIOS"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va lire et exploiter lorsque la machine démarre. Il contient ainsi un programme qui va lire la table de partition du disque et déterminer celle qui est active (donc </w:t>
      </w:r>
      <w:r w:rsidRPr="00D40A28">
        <w:rPr>
          <w:rFonts w:ascii="Georgia" w:eastAsia="Cambria" w:hAnsi="Georgia" w:cs="Times New Roman"/>
          <w:bCs w:val="0"/>
          <w:i/>
          <w:szCs w:val="20"/>
          <w:lang w:eastAsia="fr-FR"/>
        </w:rPr>
        <w:t>bootable</w:t>
      </w:r>
      <w:r w:rsidRPr="00D40A28">
        <w:rPr>
          <w:rFonts w:ascii="Georgia" w:eastAsia="Cambria" w:hAnsi="Georgia" w:cs="Times New Roman"/>
          <w:bCs w:val="0"/>
          <w:szCs w:val="20"/>
          <w:lang w:eastAsia="fr-FR"/>
        </w:rPr>
        <w:t>). Le premier secteur de cette partition active va lui lire la première partie du système d’exploitation* (placé sur la même partition) et le lancer. Le MBR regroupe les informations suivantes :</w:t>
      </w:r>
    </w:p>
    <w:p w14:paraId="59BD9401" w14:textId="77777777" w:rsidR="003759F6" w:rsidRPr="00D40A28" w:rsidRDefault="00D31429" w:rsidP="00B11E14">
      <w:pPr>
        <w:spacing w:after="0" w:line="240" w:lineRule="auto"/>
        <w:ind w:left="709"/>
        <w:jc w:val="both"/>
        <w:rPr>
          <w:rFonts w:ascii="Georgia" w:eastAsia="Cambria" w:hAnsi="Georgia" w:cs="Times New Roman"/>
          <w:bCs w:val="0"/>
          <w:szCs w:val="20"/>
          <w:lang w:eastAsia="fr-FR"/>
        </w:rPr>
      </w:pPr>
      <w:r>
        <w:rPr>
          <w:rFonts w:ascii="Georgia" w:eastAsia="Cambria" w:hAnsi="Georgia" w:cs="Times New Roman"/>
          <w:bCs w:val="0"/>
          <w:szCs w:val="20"/>
          <w:lang w:eastAsia="fr-FR"/>
        </w:rPr>
        <w:t xml:space="preserve">• </w:t>
      </w:r>
      <w:r w:rsidR="003759F6" w:rsidRPr="00D40A28">
        <w:rPr>
          <w:rFonts w:ascii="Georgia" w:eastAsia="Cambria" w:hAnsi="Georgia" w:cs="Times New Roman"/>
          <w:bCs w:val="0"/>
          <w:szCs w:val="20"/>
          <w:lang w:eastAsia="fr-FR"/>
        </w:rPr>
        <w:t>Le code de démarrage (</w:t>
      </w:r>
      <w:r w:rsidR="003759F6" w:rsidRPr="00D40A28">
        <w:rPr>
          <w:rFonts w:ascii="Georgia" w:eastAsia="Cambria" w:hAnsi="Georgia" w:cs="Times New Roman"/>
          <w:bCs w:val="0"/>
          <w:i/>
          <w:szCs w:val="20"/>
          <w:lang w:eastAsia="fr-FR"/>
        </w:rPr>
        <w:t>boot code</w:t>
      </w:r>
      <w:r w:rsidR="003759F6" w:rsidRPr="00D40A28">
        <w:rPr>
          <w:rFonts w:ascii="Georgia" w:eastAsia="Cambria" w:hAnsi="Georgia" w:cs="Times New Roman"/>
          <w:bCs w:val="0"/>
          <w:szCs w:val="20"/>
          <w:lang w:eastAsia="fr-FR"/>
        </w:rPr>
        <w:t>) : partie qui est lue par le BIOS</w:t>
      </w:r>
      <w:r w:rsidR="00BC36AA" w:rsidRPr="00D40A28">
        <w:rPr>
          <w:rFonts w:ascii="Georgia" w:eastAsia="Cambria" w:hAnsi="Georgia" w:cs="Times New Roman"/>
          <w:bCs w:val="0"/>
          <w:szCs w:val="20"/>
          <w:lang w:eastAsia="fr-FR"/>
        </w:rPr>
        <w:fldChar w:fldCharType="begin"/>
      </w:r>
      <w:r w:rsidR="003759F6" w:rsidRPr="00D40A28">
        <w:rPr>
          <w:rFonts w:ascii="Georgia" w:hAnsi="Georgia"/>
        </w:rPr>
        <w:instrText xml:space="preserve"> XE "BIOS" </w:instrText>
      </w:r>
      <w:r w:rsidR="00BC36AA" w:rsidRPr="00D40A28">
        <w:rPr>
          <w:rFonts w:ascii="Georgia" w:eastAsia="Cambria" w:hAnsi="Georgia" w:cs="Times New Roman"/>
          <w:bCs w:val="0"/>
          <w:szCs w:val="20"/>
          <w:lang w:eastAsia="fr-FR"/>
        </w:rPr>
        <w:fldChar w:fldCharType="end"/>
      </w:r>
      <w:r w:rsidR="003759F6" w:rsidRPr="00D40A28">
        <w:rPr>
          <w:rFonts w:ascii="Georgia" w:eastAsia="Cambria" w:hAnsi="Georgia" w:cs="Times New Roman"/>
          <w:bCs w:val="0"/>
          <w:szCs w:val="20"/>
          <w:lang w:eastAsia="fr-FR"/>
        </w:rPr>
        <w:t xml:space="preserve"> au démarrage et permet l’interprétation du reste du MBR</w:t>
      </w:r>
      <w:r w:rsidR="00BC36AA" w:rsidRPr="00D40A28">
        <w:rPr>
          <w:rFonts w:ascii="Georgia" w:eastAsia="Cambria" w:hAnsi="Georgia" w:cs="Times New Roman"/>
          <w:bCs w:val="0"/>
          <w:szCs w:val="20"/>
          <w:lang w:eastAsia="fr-FR"/>
        </w:rPr>
        <w:fldChar w:fldCharType="begin"/>
      </w:r>
      <w:r w:rsidR="003759F6" w:rsidRPr="00D40A28">
        <w:rPr>
          <w:rFonts w:ascii="Georgia" w:hAnsi="Georgia"/>
        </w:rPr>
        <w:instrText xml:space="preserve"> XE "</w:instrText>
      </w:r>
      <w:r w:rsidR="003759F6" w:rsidRPr="00D40A28">
        <w:rPr>
          <w:rFonts w:ascii="Georgia" w:eastAsia="Cambria" w:hAnsi="Georgia" w:cs="Times New Roman"/>
          <w:b/>
          <w:bCs w:val="0"/>
          <w:szCs w:val="20"/>
          <w:lang w:eastAsia="fr-FR"/>
        </w:rPr>
        <w:instrText>MBR</w:instrText>
      </w:r>
      <w:r w:rsidR="003759F6"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003759F6" w:rsidRPr="00D40A28">
        <w:rPr>
          <w:rFonts w:ascii="Georgia" w:eastAsia="Cambria" w:hAnsi="Georgia" w:cs="Times New Roman"/>
          <w:bCs w:val="0"/>
          <w:szCs w:val="20"/>
          <w:lang w:eastAsia="fr-FR"/>
        </w:rPr>
        <w:t> ;</w:t>
      </w:r>
    </w:p>
    <w:p w14:paraId="58E3D74F" w14:textId="77777777" w:rsidR="003759F6" w:rsidRPr="00D40A28" w:rsidRDefault="00D31429" w:rsidP="00B11E14">
      <w:pPr>
        <w:spacing w:after="0" w:line="240" w:lineRule="auto"/>
        <w:ind w:left="709"/>
        <w:jc w:val="both"/>
        <w:rPr>
          <w:rFonts w:ascii="Georgia" w:eastAsia="Cambria" w:hAnsi="Georgia" w:cs="Times New Roman"/>
          <w:bCs w:val="0"/>
          <w:szCs w:val="20"/>
          <w:lang w:eastAsia="fr-FR"/>
        </w:rPr>
      </w:pPr>
      <w:r>
        <w:rPr>
          <w:rFonts w:ascii="Georgia" w:eastAsia="Cambria" w:hAnsi="Georgia" w:cs="Times New Roman"/>
          <w:bCs w:val="0"/>
          <w:szCs w:val="20"/>
          <w:lang w:eastAsia="fr-FR"/>
        </w:rPr>
        <w:t xml:space="preserve">• </w:t>
      </w:r>
      <w:r w:rsidR="003759F6" w:rsidRPr="00D40A28">
        <w:rPr>
          <w:rFonts w:ascii="Georgia" w:eastAsia="Cambria" w:hAnsi="Georgia" w:cs="Times New Roman"/>
          <w:bCs w:val="0"/>
          <w:szCs w:val="20"/>
          <w:lang w:eastAsia="fr-FR"/>
        </w:rPr>
        <w:t>Le volume d’octets (</w:t>
      </w:r>
      <w:r w:rsidR="003759F6" w:rsidRPr="00D40A28">
        <w:rPr>
          <w:rFonts w:ascii="Georgia" w:eastAsia="Cambria" w:hAnsi="Georgia" w:cs="Times New Roman"/>
          <w:bCs w:val="0"/>
          <w:i/>
          <w:szCs w:val="20"/>
          <w:lang w:eastAsia="fr-FR"/>
        </w:rPr>
        <w:t>bytes volume</w:t>
      </w:r>
      <w:r w:rsidR="003759F6" w:rsidRPr="00D40A28">
        <w:rPr>
          <w:rFonts w:ascii="Georgia" w:eastAsia="Cambria" w:hAnsi="Georgia" w:cs="Times New Roman"/>
          <w:bCs w:val="0"/>
          <w:szCs w:val="20"/>
          <w:lang w:eastAsia="fr-FR"/>
        </w:rPr>
        <w:t>) : il s’agit des quatre octets situés après le code de démarrage qui permettent d’identifier les volumes montables sur le disque ;</w:t>
      </w:r>
    </w:p>
    <w:p w14:paraId="37C7CF96" w14:textId="77777777" w:rsidR="003759F6" w:rsidRPr="00D40A28" w:rsidRDefault="00D31429" w:rsidP="00B11E14">
      <w:pPr>
        <w:spacing w:after="0" w:line="240" w:lineRule="auto"/>
        <w:ind w:left="709"/>
        <w:jc w:val="both"/>
        <w:rPr>
          <w:rFonts w:ascii="Georgia" w:eastAsia="Cambria" w:hAnsi="Georgia" w:cs="Times New Roman"/>
          <w:bCs w:val="0"/>
          <w:szCs w:val="20"/>
          <w:lang w:eastAsia="fr-FR"/>
        </w:rPr>
      </w:pPr>
      <w:r>
        <w:rPr>
          <w:rFonts w:ascii="Georgia" w:eastAsia="Cambria" w:hAnsi="Georgia" w:cs="Times New Roman"/>
          <w:bCs w:val="0"/>
          <w:szCs w:val="20"/>
          <w:lang w:eastAsia="fr-FR"/>
        </w:rPr>
        <w:t xml:space="preserve">• </w:t>
      </w:r>
      <w:r w:rsidR="003759F6" w:rsidRPr="00D40A28">
        <w:rPr>
          <w:rFonts w:ascii="Georgia" w:eastAsia="Cambria" w:hAnsi="Georgia" w:cs="Times New Roman"/>
          <w:bCs w:val="0"/>
          <w:szCs w:val="20"/>
          <w:lang w:eastAsia="fr-FR"/>
        </w:rPr>
        <w:t>La table de partition (</w:t>
      </w:r>
      <w:r w:rsidR="003759F6" w:rsidRPr="00D40A28">
        <w:rPr>
          <w:rFonts w:ascii="Georgia" w:eastAsia="Cambria" w:hAnsi="Georgia" w:cs="Times New Roman"/>
          <w:bCs w:val="0"/>
          <w:i/>
          <w:szCs w:val="20"/>
          <w:lang w:eastAsia="fr-FR"/>
        </w:rPr>
        <w:t>partition table</w:t>
      </w:r>
      <w:r w:rsidR="003759F6" w:rsidRPr="00D40A28">
        <w:rPr>
          <w:rFonts w:ascii="Georgia" w:eastAsia="Cambria" w:hAnsi="Georgia" w:cs="Times New Roman"/>
          <w:bCs w:val="0"/>
          <w:szCs w:val="20"/>
          <w:lang w:eastAsia="fr-FR"/>
        </w:rPr>
        <w:t xml:space="preserve">) : suite de 64 octets qui définissent au maximum quatre partitions du disque. </w:t>
      </w:r>
    </w:p>
    <w:p w14:paraId="077377D3" w14:textId="77777777" w:rsidR="003759F6" w:rsidRPr="00D40A28" w:rsidRDefault="003759F6" w:rsidP="00B11E14">
      <w:pPr>
        <w:spacing w:after="0" w:line="240" w:lineRule="auto"/>
        <w:rPr>
          <w:rFonts w:ascii="Georgia" w:eastAsia="Cambria" w:hAnsi="Georgia" w:cs="Times New Roman"/>
          <w:bCs w:val="0"/>
          <w:szCs w:val="20"/>
          <w:lang w:eastAsia="fr-FR"/>
        </w:rPr>
      </w:pPr>
    </w:p>
    <w:p w14:paraId="73C89452" w14:textId="77777777" w:rsidR="00286360" w:rsidRDefault="003759F6" w:rsidP="00D31429">
      <w:pPr>
        <w:spacing w:after="0" w:line="240" w:lineRule="auto"/>
        <w:rPr>
          <w:rFonts w:ascii="Georgia" w:eastAsia="Cambria" w:hAnsi="Georgia" w:cs="Times New Roman"/>
          <w:b/>
          <w:bCs w:val="0"/>
          <w:i/>
          <w:szCs w:val="20"/>
          <w:lang w:eastAsia="fr-FR"/>
        </w:rPr>
      </w:pPr>
      <w:r w:rsidRPr="00D40A28">
        <w:rPr>
          <w:rFonts w:ascii="Georgia" w:eastAsia="Cambria" w:hAnsi="Georgia" w:cs="Times New Roman"/>
          <w:b/>
          <w:bCs w:val="0"/>
          <w:szCs w:val="20"/>
          <w:lang w:eastAsia="fr-FR"/>
        </w:rPr>
        <w:t>MCC</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MCC</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Mobile Country Code</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Mobile Country Code</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r w:rsidR="00D31429">
        <w:rPr>
          <w:rFonts w:ascii="Georgia" w:eastAsia="Cambria" w:hAnsi="Georgia" w:cs="Times New Roman"/>
          <w:b/>
          <w:bCs w:val="0"/>
          <w:i/>
          <w:szCs w:val="20"/>
          <w:lang w:eastAsia="fr-FR"/>
        </w:rPr>
        <w:t xml:space="preserve">. </w:t>
      </w:r>
    </w:p>
    <w:p w14:paraId="70EEF03E" w14:textId="77777777" w:rsidR="003759F6" w:rsidRPr="00D31429" w:rsidRDefault="003759F6" w:rsidP="00286360">
      <w:pPr>
        <w:spacing w:after="0" w:line="240" w:lineRule="auto"/>
        <w:ind w:firstLine="708"/>
        <w:rPr>
          <w:rFonts w:ascii="Georgia" w:eastAsia="Cambria" w:hAnsi="Georgia" w:cs="Times New Roman"/>
          <w:b/>
          <w:bCs w:val="0"/>
          <w:i/>
          <w:szCs w:val="20"/>
          <w:lang w:eastAsia="fr-FR"/>
        </w:rPr>
      </w:pPr>
      <w:r w:rsidRPr="00D40A28">
        <w:rPr>
          <w:rFonts w:ascii="Georgia" w:eastAsia="Cambria" w:hAnsi="Georgia" w:cs="Times New Roman"/>
          <w:bCs w:val="0"/>
          <w:szCs w:val="20"/>
          <w:lang w:eastAsia="fr-FR"/>
        </w:rPr>
        <w:t>Voir IMSI</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
          <w:noProof/>
          <w:lang w:eastAsia="fr-FR"/>
        </w:rPr>
        <w:instrText>IMSI</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19836E71" w14:textId="77777777" w:rsidR="003759F6" w:rsidRPr="00D40A28" w:rsidRDefault="003759F6" w:rsidP="00B11E14">
      <w:pPr>
        <w:spacing w:after="0" w:line="240" w:lineRule="auto"/>
        <w:jc w:val="both"/>
        <w:rPr>
          <w:rFonts w:ascii="Georgia" w:eastAsia="Cambria" w:hAnsi="Georgia" w:cs="Times New Roman"/>
          <w:b/>
          <w:bCs w:val="0"/>
          <w:szCs w:val="20"/>
          <w:lang w:eastAsia="fr-FR"/>
        </w:rPr>
      </w:pPr>
    </w:p>
    <w:p w14:paraId="62309886" w14:textId="77777777" w:rsidR="003759F6" w:rsidRPr="00D40A28" w:rsidRDefault="003759F6" w:rsidP="00B11E14">
      <w:pPr>
        <w:widowControl w:val="0"/>
        <w:autoSpaceDE w:val="0"/>
        <w:autoSpaceDN w:val="0"/>
        <w:adjustRightInd w:val="0"/>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
          <w:bCs w:val="0"/>
          <w:szCs w:val="20"/>
          <w:lang w:eastAsia="fr-FR"/>
        </w:rPr>
        <w:t>MD5</w:t>
      </w:r>
      <w:r w:rsidR="00BC36AA" w:rsidRPr="00D40A28">
        <w:rPr>
          <w:rFonts w:ascii="Georgia" w:eastAsia="Cambria" w:hAnsi="Georgia" w:cs="Times New Roman"/>
          <w:b/>
          <w:bCs w:val="0"/>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szCs w:val="20"/>
          <w:lang w:eastAsia="fr-FR"/>
        </w:rPr>
        <w:instrText>MD5</w:instrText>
      </w:r>
      <w:r w:rsidRPr="00D40A28">
        <w:rPr>
          <w:rFonts w:ascii="Georgia" w:hAnsi="Georgia"/>
          <w:b/>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Message Digest 5</w:t>
      </w:r>
      <w:r w:rsidR="00BC36AA" w:rsidRPr="00D40A28">
        <w:rPr>
          <w:rFonts w:ascii="Georgia" w:eastAsia="Cambria" w:hAnsi="Georgia" w:cs="Times New Roman"/>
          <w:b/>
          <w:bCs w:val="0"/>
          <w:i/>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i/>
          <w:szCs w:val="20"/>
          <w:lang w:eastAsia="fr-FR"/>
        </w:rPr>
        <w:instrText>Message Digest 5</w:instrText>
      </w:r>
      <w:r w:rsidRPr="00D40A28">
        <w:rPr>
          <w:rFonts w:ascii="Georgia" w:hAnsi="Georgia"/>
          <w:b/>
        </w:rPr>
        <w:instrText xml:space="preserve">" </w:instrText>
      </w:r>
      <w:r w:rsidR="00BC36AA" w:rsidRPr="00D40A28">
        <w:rPr>
          <w:rFonts w:ascii="Georgia" w:eastAsia="Cambria" w:hAnsi="Georgia" w:cs="Times New Roman"/>
          <w:b/>
          <w:bCs w:val="0"/>
          <w:i/>
          <w:szCs w:val="20"/>
          <w:lang w:eastAsia="fr-FR"/>
        </w:rPr>
        <w:fldChar w:fldCharType="end"/>
      </w:r>
    </w:p>
    <w:p w14:paraId="7D5844B6" w14:textId="77777777" w:rsidR="003759F6" w:rsidRPr="00D40A28" w:rsidRDefault="003759F6" w:rsidP="00B11E14">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MD5 est un algorithme de hachage </w:t>
      </w:r>
      <w:r w:rsidR="007908D0">
        <w:rPr>
          <w:rFonts w:ascii="Georgia" w:eastAsia="Cambria" w:hAnsi="Georgia" w:cs="Times New Roman"/>
          <w:bCs w:val="0"/>
          <w:szCs w:val="20"/>
          <w:lang w:eastAsia="fr-FR"/>
        </w:rPr>
        <w:t xml:space="preserve">utilisé pour </w:t>
      </w:r>
      <w:r w:rsidRPr="00D40A28">
        <w:rPr>
          <w:rFonts w:ascii="Georgia" w:eastAsia="Cambria" w:hAnsi="Georgia" w:cs="Times New Roman"/>
          <w:bCs w:val="0"/>
          <w:szCs w:val="20"/>
          <w:lang w:eastAsia="fr-FR"/>
        </w:rPr>
        <w:t>vérifier l’intégrité des données échangées ainsi que dans les mécanismes d’authentification. La fonction de hachage* calcule une empreinte de fichier codé sur 128 bits. Le principe repose sur l’impossibilité de générer une collision, soit la certitude que les empreintes de deux fichiers différents seront elles-mêmes distinctes. MD5 est un algorithme créé en 1991 par Ronald Rivest, à partir de 2004, MD5 n’est plus considéré comme un algorithme sûr, il est progressivement remplacé par SHA*</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SHA</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-1. Toutefois, MD5 demeure utile pour vérifier rapidement l’intégrité d’un fichier téléchargé ou encore pour stocker les empreintes de mots de passe plutôt que les mots de passe en clair. </w:t>
      </w:r>
    </w:p>
    <w:p w14:paraId="3E50F9DF" w14:textId="77777777" w:rsidR="003759F6" w:rsidRPr="00D40A28" w:rsidRDefault="003759F6" w:rsidP="00B11E14">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Fonction de hachage, SHA.</w:t>
      </w:r>
    </w:p>
    <w:p w14:paraId="438EAE50" w14:textId="77777777" w:rsidR="003759F6" w:rsidRPr="00D40A28" w:rsidRDefault="003759F6" w:rsidP="00B11E14">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p>
    <w:p w14:paraId="53C205C8" w14:textId="77777777" w:rsidR="003759F6" w:rsidRPr="00D40A28" w:rsidRDefault="003759F6" w:rsidP="00B11E14">
      <w:pPr>
        <w:widowControl w:val="0"/>
        <w:autoSpaceDE w:val="0"/>
        <w:autoSpaceDN w:val="0"/>
        <w:adjustRightInd w:val="0"/>
        <w:spacing w:after="0" w:line="240" w:lineRule="auto"/>
        <w:jc w:val="both"/>
        <w:rPr>
          <w:rFonts w:ascii="Georgia" w:eastAsia="Cambria" w:hAnsi="Georgia" w:cs="Times New Roman"/>
          <w:b/>
          <w:bCs w:val="0"/>
          <w:i/>
          <w:szCs w:val="20"/>
          <w:lang w:eastAsia="fr-FR"/>
        </w:rPr>
      </w:pPr>
      <w:r w:rsidRPr="00D40A28">
        <w:rPr>
          <w:rFonts w:ascii="Georgia" w:eastAsia="Cambria" w:hAnsi="Georgia" w:cs="Times New Roman"/>
          <w:b/>
          <w:bCs w:val="0"/>
          <w:i/>
          <w:szCs w:val="20"/>
          <w:lang w:eastAsia="fr-FR"/>
        </w:rPr>
        <w:t>Mesh Network</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Mesh Network</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5564B7E0" w14:textId="77777777" w:rsidR="003759F6" w:rsidRPr="00D40A28" w:rsidRDefault="003759F6" w:rsidP="00B11E14">
      <w:pPr>
        <w:widowControl w:val="0"/>
        <w:autoSpaceDE w:val="0"/>
        <w:autoSpaceDN w:val="0"/>
        <w:adjustRightInd w:val="0"/>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(Réseau</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Réseau</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maillé</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Réseau maillé</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13EEEDA3" w14:textId="77777777" w:rsidR="003759F6" w:rsidRPr="00D40A28" w:rsidRDefault="003759F6" w:rsidP="00B11E14">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Dans un réseau maillé, tous les hôtes sont reliés aux autres en mode pair à pair*. Un réseau maillé n’est pas hiérarchisé, chaque hôte dispose des mêmes droits, il reçoit et relaye les données. Ce type de topologie* est particulièrement flexible (il permet d’accueillir de nouveaux hôtes aisément), résilient car les données peuvent toujours transiter même lorsqu’un lien est rompu. Pour assurer le routage* au sein d’un réseau maillé, la RFC*</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
        </w:rPr>
        <w:instrText>RFC</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3626 spécifie le protocole OLSR* (</w:t>
      </w:r>
      <w:r w:rsidRPr="00D40A28">
        <w:rPr>
          <w:rFonts w:ascii="Georgia" w:eastAsia="Cambria" w:hAnsi="Georgia" w:cs="Times New Roman"/>
          <w:bCs w:val="0"/>
          <w:i/>
          <w:szCs w:val="20"/>
          <w:lang w:eastAsia="fr-FR"/>
        </w:rPr>
        <w:t>Optimized link state routing protocol)</w:t>
      </w:r>
      <w:r w:rsidRPr="00D40A28">
        <w:rPr>
          <w:rFonts w:ascii="Georgia" w:eastAsia="Cambria" w:hAnsi="Georgia" w:cs="Times New Roman"/>
          <w:bCs w:val="0"/>
          <w:szCs w:val="20"/>
          <w:lang w:eastAsia="fr-FR"/>
        </w:rPr>
        <w:t>.</w:t>
      </w:r>
    </w:p>
    <w:p w14:paraId="501F30D9" w14:textId="77777777" w:rsidR="00AA5213" w:rsidRDefault="003759F6" w:rsidP="00B11E14">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OLSR.</w:t>
      </w:r>
    </w:p>
    <w:p w14:paraId="57A1DC3B" w14:textId="77777777" w:rsidR="003759F6" w:rsidRPr="00D40A28" w:rsidRDefault="003759F6" w:rsidP="00B11E14">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p>
    <w:p w14:paraId="778AB6BF" w14:textId="77777777" w:rsidR="003759F6" w:rsidRPr="00D40A28" w:rsidRDefault="003759F6" w:rsidP="00B11E14">
      <w:pPr>
        <w:spacing w:after="0" w:line="240" w:lineRule="auto"/>
        <w:rPr>
          <w:rFonts w:ascii="Georgia" w:eastAsia="Cambria" w:hAnsi="Georgia" w:cs="Times New Roman"/>
          <w:bCs w:val="0"/>
          <w:szCs w:val="20"/>
          <w:lang w:eastAsia="fr-FR"/>
        </w:rPr>
      </w:pPr>
      <w:bookmarkStart w:id="100" w:name="Messagerie-instantanée"/>
      <w:bookmarkStart w:id="101" w:name="Messagerie-multimédia"/>
      <w:bookmarkEnd w:id="100"/>
      <w:bookmarkEnd w:id="101"/>
      <w:r w:rsidRPr="00D40A28">
        <w:rPr>
          <w:rFonts w:ascii="Georgia" w:eastAsia="Cambria" w:hAnsi="Georgia" w:cs="Times New Roman"/>
          <w:b/>
          <w:bCs w:val="0"/>
          <w:szCs w:val="20"/>
          <w:lang w:eastAsia="fr-FR"/>
        </w:rPr>
        <w:t>Messagerie multimédia</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Messagerie multimédia</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Cs w:val="0"/>
          <w:szCs w:val="20"/>
          <w:lang w:eastAsia="fr-FR"/>
        </w:rPr>
        <w:br/>
      </w:r>
      <w:r w:rsidRPr="00D40A28">
        <w:rPr>
          <w:rFonts w:ascii="Georgia" w:eastAsia="Cambria" w:hAnsi="Georgia" w:cs="Times New Roman"/>
          <w:bCs w:val="0"/>
          <w:i/>
          <w:szCs w:val="20"/>
          <w:lang w:eastAsia="fr-FR"/>
        </w:rPr>
        <w:t>(Multimedia Messaging Service</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Multimedia Messaging Service</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 MMS</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MMS</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1F91AC22" w14:textId="77777777" w:rsidR="003759F6" w:rsidRPr="00D40A28" w:rsidRDefault="003759F6" w:rsidP="00B11E14">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 service de messagerie multimédia est un système qui permet l’émission et la réception de messages multimédia sur un terminal mobile.</w:t>
      </w:r>
    </w:p>
    <w:p w14:paraId="328559D0" w14:textId="77777777" w:rsidR="003759F6" w:rsidRPr="00D40A28" w:rsidRDefault="003759F6" w:rsidP="00B11E14">
      <w:pPr>
        <w:spacing w:after="0" w:line="240" w:lineRule="auto"/>
        <w:ind w:left="709"/>
        <w:rPr>
          <w:rFonts w:ascii="Georgia" w:eastAsia="Cambria" w:hAnsi="Georgia" w:cs="Times New Roman"/>
          <w:bCs w:val="0"/>
          <w:szCs w:val="20"/>
          <w:lang w:eastAsia="fr-FR"/>
        </w:rPr>
      </w:pPr>
    </w:p>
    <w:p w14:paraId="40D342A6" w14:textId="77777777" w:rsidR="003759F6" w:rsidRPr="00D40A28" w:rsidRDefault="003759F6" w:rsidP="00B11E14">
      <w:pPr>
        <w:spacing w:after="0" w:line="240" w:lineRule="auto"/>
        <w:rPr>
          <w:rFonts w:ascii="Georgia" w:eastAsia="Cambria" w:hAnsi="Georgia" w:cs="Times New Roman"/>
          <w:bCs w:val="0"/>
          <w:szCs w:val="20"/>
          <w:lang w:eastAsia="fr-FR"/>
        </w:rPr>
      </w:pPr>
      <w:bookmarkStart w:id="102" w:name="Messagerie-texte"/>
      <w:bookmarkEnd w:id="102"/>
      <w:r w:rsidRPr="00D40A28">
        <w:rPr>
          <w:rFonts w:ascii="Georgia" w:eastAsia="Cambria" w:hAnsi="Georgia" w:cs="Times New Roman"/>
          <w:b/>
          <w:bCs w:val="0"/>
          <w:szCs w:val="20"/>
          <w:lang w:eastAsia="fr-FR"/>
        </w:rPr>
        <w:t>Messagerie texte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Messagerie texte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03B0BC17" w14:textId="77777777" w:rsidR="003759F6" w:rsidRPr="00D40A28" w:rsidRDefault="003759F6" w:rsidP="00B11E14">
      <w:pPr>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i/>
          <w:szCs w:val="20"/>
          <w:lang w:eastAsia="fr-FR"/>
        </w:rPr>
        <w:t>(Short Message Service</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Short Message Service</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 SMS</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SMS</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r w:rsidRPr="00D40A28">
        <w:rPr>
          <w:rFonts w:ascii="Georgia" w:eastAsia="Cambria" w:hAnsi="Georgia" w:cs="Times New Roman"/>
          <w:bCs w:val="0"/>
          <w:szCs w:val="20"/>
          <w:lang w:eastAsia="fr-FR"/>
        </w:rPr>
        <w:t xml:space="preserve"> </w:t>
      </w:r>
    </w:p>
    <w:p w14:paraId="2E2C7368" w14:textId="77777777" w:rsidR="003759F6" w:rsidRPr="00D40A28" w:rsidRDefault="003759F6" w:rsidP="00B11E14">
      <w:pPr>
        <w:spacing w:after="0" w:line="240" w:lineRule="auto"/>
        <w:ind w:left="720"/>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 service de messagerie SMS permet de transmettre de courts messages sous forme de texte entre terminaux mobile</w:t>
      </w:r>
      <w:r w:rsidR="002B7627">
        <w:rPr>
          <w:rFonts w:ascii="Georgia" w:eastAsia="Cambria" w:hAnsi="Georgia" w:cs="Times New Roman"/>
          <w:bCs w:val="0"/>
          <w:szCs w:val="20"/>
          <w:lang w:eastAsia="fr-FR"/>
        </w:rPr>
        <w:t>s</w:t>
      </w:r>
      <w:r w:rsidRPr="00D40A28">
        <w:rPr>
          <w:rFonts w:ascii="Georgia" w:eastAsia="Cambria" w:hAnsi="Georgia" w:cs="Times New Roman"/>
          <w:bCs w:val="0"/>
          <w:szCs w:val="20"/>
          <w:lang w:eastAsia="fr-FR"/>
        </w:rPr>
        <w:t xml:space="preserve"> utilisant la norme GSM*. Le message est également appelé en France « texto ».</w:t>
      </w:r>
    </w:p>
    <w:p w14:paraId="7A542755" w14:textId="77777777" w:rsidR="003759F6" w:rsidRPr="00D40A28" w:rsidRDefault="003759F6" w:rsidP="00B11E14">
      <w:pPr>
        <w:spacing w:after="0" w:line="240" w:lineRule="auto"/>
        <w:ind w:left="720"/>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SMS.</w:t>
      </w:r>
    </w:p>
    <w:p w14:paraId="0975DDD2" w14:textId="77777777" w:rsidR="003759F6" w:rsidRPr="00D40A28" w:rsidRDefault="003759F6" w:rsidP="00B11E14">
      <w:pPr>
        <w:spacing w:after="0" w:line="240" w:lineRule="auto"/>
        <w:rPr>
          <w:rFonts w:ascii="Georgia" w:eastAsia="Cambria" w:hAnsi="Georgia" w:cs="Times New Roman"/>
          <w:b/>
          <w:bCs w:val="0"/>
          <w:szCs w:val="20"/>
          <w:lang w:eastAsia="fr-FR"/>
        </w:rPr>
      </w:pPr>
      <w:bookmarkStart w:id="103" w:name="Mise-à-niveau"/>
      <w:bookmarkEnd w:id="103"/>
    </w:p>
    <w:p w14:paraId="09CB712C" w14:textId="77777777" w:rsidR="003759F6" w:rsidRPr="00D40A28" w:rsidRDefault="003759F6" w:rsidP="00B11E14">
      <w:pPr>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Métadonnée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Métadonnée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5CC15B15" w14:textId="77777777" w:rsidR="003759F6" w:rsidRPr="00D40A28" w:rsidRDefault="003759F6" w:rsidP="00B11E14">
      <w:pPr>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(Métadata</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Métadata</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00D01404" w14:textId="77777777" w:rsidR="003759F6" w:rsidRPr="00D40A28" w:rsidRDefault="003759F6" w:rsidP="00B11E14">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Ensemble de données structurées qui caractérise ou qui permet le traitement des données auxquelles elles sont associées.</w:t>
      </w:r>
    </w:p>
    <w:p w14:paraId="499C99B2" w14:textId="77777777" w:rsidR="003759F6" w:rsidRPr="00D40A28" w:rsidRDefault="003759F6" w:rsidP="00B11E14">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Ainsi, à une donnée particulière, on peut associer l’horaire de sa création ou de sa modification. En matière de télécommunication, les métadonnées téléphoniques permettent d’associer à une communication, une durée d’appel, le numéro appelé et appelant, le type d’appareil terminal utilisé, etc.</w:t>
      </w:r>
    </w:p>
    <w:p w14:paraId="17C11D01" w14:textId="77777777" w:rsidR="003759F6" w:rsidRPr="00D40A28" w:rsidRDefault="003759F6" w:rsidP="00B11E14">
      <w:pPr>
        <w:spacing w:after="0" w:line="240" w:lineRule="auto"/>
        <w:rPr>
          <w:rFonts w:ascii="Georgia" w:eastAsia="Cambria" w:hAnsi="Georgia" w:cs="Times New Roman"/>
          <w:bCs w:val="0"/>
          <w:szCs w:val="20"/>
          <w:lang w:eastAsia="fr-FR"/>
        </w:rPr>
      </w:pPr>
    </w:p>
    <w:p w14:paraId="66827E69" w14:textId="77777777" w:rsidR="003759F6" w:rsidRPr="00D40A28" w:rsidRDefault="003759F6" w:rsidP="00B11E14">
      <w:pPr>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Metasploit</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Metasploit</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37387430" w14:textId="77777777" w:rsidR="003759F6" w:rsidRPr="00D40A28" w:rsidRDefault="003759F6" w:rsidP="00B11E14">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Plateforme de tests d’intrusion qui regroupe de nombreuses fonctionnalités. Elle permet, par exemple, d’automatiser l’exploitation de vulnérabilités connues, de développer des exploits*. Metasploit</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Metasploit</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est le prolongement du projet </w:t>
      </w:r>
      <w:r w:rsidRPr="00D40A28">
        <w:rPr>
          <w:rFonts w:ascii="Georgia" w:eastAsia="Cambria" w:hAnsi="Georgia" w:cs="Times New Roman"/>
          <w:bCs w:val="0"/>
          <w:i/>
          <w:szCs w:val="20"/>
          <w:lang w:eastAsia="fr-FR"/>
        </w:rPr>
        <w:t>Backtrack</w:t>
      </w:r>
      <w:r w:rsidRPr="00D40A28">
        <w:rPr>
          <w:rFonts w:ascii="Georgia" w:eastAsia="Cambria" w:hAnsi="Georgia" w:cs="Times New Roman"/>
          <w:bCs w:val="0"/>
          <w:szCs w:val="20"/>
          <w:lang w:eastAsia="fr-FR"/>
        </w:rPr>
        <w:t xml:space="preserve">, il rassemble sur une base de données près de 300 exploits, 50 modules auxiliaires, 122 </w:t>
      </w:r>
      <w:r w:rsidRPr="00D40A28">
        <w:rPr>
          <w:rFonts w:ascii="Georgia" w:eastAsia="Cambria" w:hAnsi="Georgia" w:cs="Times New Roman"/>
          <w:bCs w:val="0"/>
          <w:i/>
          <w:szCs w:val="20"/>
          <w:lang w:eastAsia="fr-FR"/>
        </w:rPr>
        <w:t>payloads</w:t>
      </w:r>
      <w:r w:rsidRPr="00D40A28">
        <w:rPr>
          <w:rFonts w:ascii="Georgia" w:eastAsia="Cambria" w:hAnsi="Georgia" w:cs="Times New Roman"/>
          <w:bCs w:val="0"/>
          <w:szCs w:val="20"/>
          <w:lang w:eastAsia="fr-FR"/>
        </w:rPr>
        <w:t xml:space="preserve"> (charge*), 17 encodeurs. Le </w:t>
      </w:r>
      <w:r w:rsidRPr="00D40A28">
        <w:rPr>
          <w:rFonts w:ascii="Georgia" w:eastAsia="Cambria" w:hAnsi="Georgia" w:cs="Times New Roman"/>
          <w:bCs w:val="0"/>
          <w:i/>
          <w:szCs w:val="20"/>
          <w:lang w:eastAsia="fr-FR"/>
        </w:rPr>
        <w:t>Framework</w:t>
      </w:r>
      <w:r w:rsidRPr="00D40A28">
        <w:rPr>
          <w:rFonts w:ascii="Georgia" w:eastAsia="Cambria" w:hAnsi="Georgia" w:cs="Times New Roman"/>
          <w:bCs w:val="0"/>
          <w:szCs w:val="20"/>
          <w:lang w:eastAsia="fr-FR"/>
        </w:rPr>
        <w:t xml:space="preserve"> Metasploit fait parti des outils utilisés par les auditeurs en sécurité des systèmes d’information, les consultants et les chercheurs. </w:t>
      </w:r>
    </w:p>
    <w:p w14:paraId="0BCE1A73" w14:textId="77777777" w:rsidR="003759F6" w:rsidRPr="00D40A28" w:rsidRDefault="003759F6" w:rsidP="00B11E14">
      <w:pPr>
        <w:spacing w:after="0" w:line="240" w:lineRule="auto"/>
        <w:ind w:left="709"/>
        <w:rPr>
          <w:rFonts w:ascii="Georgia" w:eastAsia="Cambria" w:hAnsi="Georgia" w:cs="Times New Roman"/>
          <w:bCs w:val="0"/>
          <w:szCs w:val="20"/>
          <w:lang w:eastAsia="fr-FR"/>
        </w:rPr>
      </w:pPr>
    </w:p>
    <w:p w14:paraId="7CD96C6A" w14:textId="77777777" w:rsidR="003759F6" w:rsidRPr="00D40A28" w:rsidRDefault="003759F6" w:rsidP="00B11E14">
      <w:pPr>
        <w:spacing w:after="0" w:line="240" w:lineRule="auto"/>
        <w:rPr>
          <w:rFonts w:ascii="Georgia" w:eastAsia="Cambria" w:hAnsi="Georgia" w:cs="Times New Roman"/>
          <w:b/>
          <w:bCs w:val="0"/>
          <w:i/>
          <w:szCs w:val="20"/>
          <w:lang w:eastAsia="fr-FR"/>
        </w:rPr>
      </w:pPr>
      <w:r w:rsidRPr="00D40A28">
        <w:rPr>
          <w:rFonts w:ascii="Georgia" w:eastAsia="Cambria" w:hAnsi="Georgia" w:cs="Times New Roman"/>
          <w:b/>
          <w:bCs w:val="0"/>
          <w:szCs w:val="20"/>
          <w:lang w:eastAsia="fr-FR"/>
        </w:rPr>
        <w:t>MGCF</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MGCF</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Media Gateway</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Media Gateway</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i/>
          <w:szCs w:val="20"/>
          <w:lang w:eastAsia="fr-FR"/>
        </w:rPr>
        <w:t xml:space="preserve"> Control Function</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Media Gateway Control Function</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3C211904" w14:textId="77777777" w:rsidR="003759F6" w:rsidRPr="00D40A28" w:rsidRDefault="003759F6" w:rsidP="00B11E14">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Equipement critique d’une architecture IMS* (</w:t>
      </w:r>
      <w:r w:rsidRPr="00D40A28">
        <w:rPr>
          <w:rFonts w:ascii="Georgia" w:eastAsia="Cambria" w:hAnsi="Georgia" w:cs="Times New Roman"/>
          <w:bCs w:val="0"/>
          <w:i/>
          <w:szCs w:val="20"/>
          <w:lang w:eastAsia="fr-FR"/>
        </w:rPr>
        <w:t>IP Multimedia Subsystem)</w:t>
      </w:r>
      <w:r w:rsidRPr="00D40A28">
        <w:rPr>
          <w:rFonts w:ascii="Georgia" w:eastAsia="Cambria" w:hAnsi="Georgia" w:cs="Times New Roman"/>
          <w:bCs w:val="0"/>
          <w:szCs w:val="20"/>
          <w:lang w:eastAsia="fr-FR"/>
        </w:rPr>
        <w:t xml:space="preserve"> le MGCF</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MGCF</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est une passerelle qui assure l</w:t>
      </w:r>
      <w:r w:rsidR="002B7627">
        <w:rPr>
          <w:rFonts w:ascii="Georgia" w:eastAsia="Cambria" w:hAnsi="Georgia" w:cs="Times New Roman"/>
          <w:bCs w:val="0"/>
          <w:szCs w:val="20"/>
          <w:lang w:eastAsia="fr-FR"/>
        </w:rPr>
        <w:t>a conversion des flux d’origine</w:t>
      </w:r>
      <w:r w:rsidRPr="00D40A28">
        <w:rPr>
          <w:rFonts w:ascii="Georgia" w:eastAsia="Cambria" w:hAnsi="Georgia" w:cs="Times New Roman"/>
          <w:bCs w:val="0"/>
          <w:szCs w:val="20"/>
          <w:lang w:eastAsia="fr-FR"/>
        </w:rPr>
        <w:t xml:space="preserve"> diverse. Il permet donc d’échanger avec un réseau commuté classique comme avec des réseaux à commutation de paquets (à travers le MGW</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MGW</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 </w:t>
      </w:r>
      <w:r w:rsidRPr="00D40A28">
        <w:rPr>
          <w:rFonts w:ascii="Georgia" w:eastAsia="Cambria" w:hAnsi="Georgia" w:cs="Times New Roman"/>
          <w:bCs w:val="0"/>
          <w:i/>
          <w:szCs w:val="20"/>
          <w:lang w:eastAsia="fr-FR"/>
        </w:rPr>
        <w:t>Media Gateway</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Media Gateway</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eastAsia="fr-FR"/>
        </w:rPr>
        <w:t>).</w:t>
      </w:r>
    </w:p>
    <w:p w14:paraId="5CC987B1" w14:textId="77777777" w:rsidR="003759F6" w:rsidRPr="00D40A28" w:rsidRDefault="003759F6" w:rsidP="00B11E14">
      <w:pPr>
        <w:spacing w:after="0" w:line="240" w:lineRule="auto"/>
        <w:ind w:left="709"/>
        <w:rPr>
          <w:rFonts w:ascii="Georgia" w:eastAsia="Cambria" w:hAnsi="Georgia" w:cs="Times New Roman"/>
          <w:bCs w:val="0"/>
          <w:szCs w:val="20"/>
          <w:lang w:eastAsia="fr-FR"/>
        </w:rPr>
      </w:pPr>
    </w:p>
    <w:p w14:paraId="3A6777F4" w14:textId="77777777" w:rsidR="003759F6" w:rsidRPr="00D40A28" w:rsidRDefault="003759F6" w:rsidP="00B11E14">
      <w:pPr>
        <w:spacing w:after="0" w:line="240" w:lineRule="auto"/>
        <w:rPr>
          <w:rFonts w:ascii="Georgia" w:eastAsia="Cambria" w:hAnsi="Georgia" w:cs="Times New Roman"/>
          <w:b/>
          <w:bCs w:val="0"/>
          <w:i/>
          <w:szCs w:val="20"/>
          <w:lang w:eastAsia="fr-FR"/>
        </w:rPr>
      </w:pPr>
      <w:r w:rsidRPr="00D40A28">
        <w:rPr>
          <w:rFonts w:ascii="Georgia" w:eastAsia="Cambria" w:hAnsi="Georgia" w:cs="Times New Roman"/>
          <w:b/>
          <w:bCs w:val="0"/>
          <w:szCs w:val="20"/>
          <w:lang w:eastAsia="fr-FR"/>
        </w:rPr>
        <w:t>MIB</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MIB</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(SNMP</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SNMP</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Management Information Base</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Management Information Base</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2E719FA3" w14:textId="77777777" w:rsidR="003759F6" w:rsidRPr="00D40A28" w:rsidRDefault="003759F6" w:rsidP="00B11E14">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Base de données*</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
        </w:rPr>
        <w:instrText>Base de données</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contenant les informations nécessaires pour la gestion d’un équipement. MIB</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MIB</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est stocké en local par chaque agent, il permet le dialogue SNMP</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SNMP</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entre l’agent et le manager* SNMP. </w:t>
      </w:r>
    </w:p>
    <w:p w14:paraId="5805FB71" w14:textId="77777777" w:rsidR="003759F6" w:rsidRPr="00D40A28" w:rsidRDefault="003759F6" w:rsidP="00B11E14">
      <w:pPr>
        <w:spacing w:after="0" w:line="240" w:lineRule="auto"/>
        <w:ind w:left="709"/>
        <w:jc w:val="both"/>
        <w:rPr>
          <w:rFonts w:ascii="Georgia" w:eastAsia="Cambria" w:hAnsi="Georgia" w:cs="Times New Roman"/>
          <w:bCs w:val="0"/>
          <w:sz w:val="20"/>
          <w:szCs w:val="20"/>
          <w:lang w:eastAsia="fr-FR"/>
        </w:rPr>
      </w:pPr>
      <w:r w:rsidRPr="00D40A28">
        <w:rPr>
          <w:rFonts w:ascii="Georgia" w:eastAsia="Cambria" w:hAnsi="Georgia" w:cs="Times New Roman"/>
          <w:bCs w:val="0"/>
          <w:szCs w:val="20"/>
          <w:lang w:eastAsia="fr-FR"/>
        </w:rPr>
        <w:t>Voir SNMP</w:t>
      </w:r>
    </w:p>
    <w:p w14:paraId="788C05F9" w14:textId="77777777" w:rsidR="003759F6" w:rsidRPr="00D40A28" w:rsidRDefault="003759F6" w:rsidP="00B11E14">
      <w:pPr>
        <w:widowControl w:val="0"/>
        <w:autoSpaceDE w:val="0"/>
        <w:autoSpaceDN w:val="0"/>
        <w:adjustRightInd w:val="0"/>
        <w:spacing w:after="0" w:line="240" w:lineRule="auto"/>
        <w:rPr>
          <w:rFonts w:ascii="Georgia" w:eastAsia="Cambria" w:hAnsi="Georgia" w:cs="Times New Roman"/>
          <w:bCs w:val="0"/>
          <w:sz w:val="20"/>
          <w:szCs w:val="20"/>
          <w:lang w:eastAsia="fr-FR"/>
        </w:rPr>
      </w:pPr>
    </w:p>
    <w:p w14:paraId="2ECE1F30" w14:textId="77777777" w:rsidR="003759F6" w:rsidRPr="00D40A28" w:rsidRDefault="003759F6" w:rsidP="00B11E14">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MIC</w:t>
      </w:r>
      <w:r w:rsidR="00BC36AA" w:rsidRPr="00D40A28">
        <w:rPr>
          <w:rFonts w:ascii="Georgia" w:eastAsia="Cambria" w:hAnsi="Georgia" w:cs="Times New Roman"/>
          <w:b/>
          <w:bCs w:val="0"/>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szCs w:val="20"/>
          <w:lang w:eastAsia="fr-FR"/>
        </w:rPr>
        <w:instrText>MIC</w:instrText>
      </w:r>
      <w:r w:rsidRPr="00D40A28">
        <w:rPr>
          <w:rFonts w:ascii="Georgia" w:hAnsi="Georgia"/>
          <w:b/>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Modulation</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Modulation</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par Impulsions Codées</w:t>
      </w:r>
      <w:r w:rsidR="00BC36AA" w:rsidRPr="00D40A28">
        <w:rPr>
          <w:rFonts w:ascii="Georgia" w:eastAsia="Cambria" w:hAnsi="Georgia" w:cs="Times New Roman"/>
          <w:b/>
          <w:bCs w:val="0"/>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szCs w:val="20"/>
          <w:lang w:eastAsia="fr-FR"/>
        </w:rPr>
        <w:instrText>Modulation par Impulsions Codées</w:instrText>
      </w:r>
      <w:r w:rsidRPr="00D40A28">
        <w:rPr>
          <w:rFonts w:ascii="Georgia" w:hAnsi="Georgia"/>
          <w:b/>
        </w:rPr>
        <w:instrText xml:space="preserve">" </w:instrText>
      </w:r>
      <w:r w:rsidR="00BC36AA" w:rsidRPr="00D40A28">
        <w:rPr>
          <w:rFonts w:ascii="Georgia" w:eastAsia="Cambria" w:hAnsi="Georgia" w:cs="Times New Roman"/>
          <w:b/>
          <w:bCs w:val="0"/>
          <w:szCs w:val="20"/>
          <w:lang w:eastAsia="fr-FR"/>
        </w:rPr>
        <w:fldChar w:fldCharType="end"/>
      </w:r>
    </w:p>
    <w:p w14:paraId="348F467C" w14:textId="77777777" w:rsidR="003759F6" w:rsidRPr="00D40A28" w:rsidRDefault="003759F6" w:rsidP="00B11E14">
      <w:pPr>
        <w:widowControl w:val="0"/>
        <w:autoSpaceDE w:val="0"/>
        <w:autoSpaceDN w:val="0"/>
        <w:adjustRightInd w:val="0"/>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(PCM</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PCM</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 Pulse Code Modulation</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Pulse Code Modulation</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778FD8E9" w14:textId="77777777" w:rsidR="003759F6" w:rsidRPr="00D40A28" w:rsidRDefault="003759F6" w:rsidP="00B11E14">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La modulation par impulsions codées est une technique de transmission qui permet de transmettre un signal analogique* sous une forme numérique*. La technique repose sur un échantillonnage du signal qui permet de le transformer en une suite d’impulsions binaires*. Cette technique est utilisée en télécommunication pour transmettre des communications vocales en RTC*</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RTC</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ou VoIP*</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VoIP</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648168FD" w14:textId="77777777" w:rsidR="003759F6" w:rsidRPr="00D40A28" w:rsidRDefault="003759F6" w:rsidP="00B11E14">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Fréquence, RTC, VoIP.</w:t>
      </w:r>
    </w:p>
    <w:p w14:paraId="53A5A5F9" w14:textId="77777777" w:rsidR="003759F6" w:rsidRPr="00D40A28" w:rsidRDefault="003759F6" w:rsidP="00B11E14">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p>
    <w:p w14:paraId="14DD2929" w14:textId="77777777" w:rsidR="003759F6" w:rsidRPr="00D40A28" w:rsidRDefault="003759F6" w:rsidP="00B11E14">
      <w:pPr>
        <w:spacing w:after="0" w:line="240" w:lineRule="auto"/>
        <w:rPr>
          <w:rFonts w:ascii="Georgia" w:eastAsia="Cambria" w:hAnsi="Georgia" w:cs="Times New Roman"/>
          <w:b/>
          <w:bCs w:val="0"/>
          <w:i/>
          <w:szCs w:val="20"/>
          <w:lang w:eastAsia="fr-FR"/>
        </w:rPr>
      </w:pPr>
      <w:r w:rsidRPr="00D40A28">
        <w:rPr>
          <w:rFonts w:ascii="Georgia" w:eastAsia="Cambria" w:hAnsi="Georgia" w:cs="Times New Roman"/>
          <w:b/>
          <w:bCs w:val="0"/>
          <w:i/>
          <w:szCs w:val="20"/>
          <w:lang w:eastAsia="fr-FR"/>
        </w:rPr>
        <w:t>Middleware</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Middleware</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0380CC5C" w14:textId="77777777" w:rsidR="003759F6" w:rsidRPr="00D40A28" w:rsidRDefault="003759F6" w:rsidP="00B11E14">
      <w:pPr>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(Intergiciel</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Intergiciel</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 Logiciel médiateur</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Logiciel médiateur</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7F2C9D51" w14:textId="77777777" w:rsidR="003759F6" w:rsidRPr="00D40A28" w:rsidRDefault="003759F6" w:rsidP="00B11E14">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Au sein d’un même ordinateur, un </w:t>
      </w:r>
      <w:r w:rsidRPr="00D40A28">
        <w:rPr>
          <w:rFonts w:ascii="Georgia" w:eastAsia="Cambria" w:hAnsi="Georgia" w:cs="Times New Roman"/>
          <w:bCs w:val="0"/>
          <w:i/>
          <w:szCs w:val="20"/>
          <w:lang w:eastAsia="fr-FR"/>
        </w:rPr>
        <w:t>middleware</w:t>
      </w:r>
      <w:r w:rsidRPr="00D40A28">
        <w:rPr>
          <w:rFonts w:ascii="Georgia" w:eastAsia="Cambria" w:hAnsi="Georgia" w:cs="Times New Roman"/>
          <w:bCs w:val="0"/>
          <w:szCs w:val="20"/>
          <w:lang w:eastAsia="fr-FR"/>
        </w:rPr>
        <w:t xml:space="preserve"> est un logiciel qui assure la mise en relation entre plusieurs logiciels de niveau différent. Ainsi, le </w:t>
      </w:r>
      <w:r w:rsidRPr="00D40A28">
        <w:rPr>
          <w:rFonts w:ascii="Georgia" w:eastAsia="Cambria" w:hAnsi="Georgia" w:cs="Times New Roman"/>
          <w:bCs w:val="0"/>
          <w:i/>
          <w:szCs w:val="20"/>
          <w:lang w:eastAsia="fr-FR"/>
        </w:rPr>
        <w:t>middleware</w:t>
      </w:r>
      <w:r w:rsidRPr="00D40A28">
        <w:rPr>
          <w:rFonts w:ascii="Georgia" w:eastAsia="Cambria" w:hAnsi="Georgia" w:cs="Times New Roman"/>
          <w:bCs w:val="0"/>
          <w:szCs w:val="20"/>
          <w:lang w:eastAsia="fr-FR"/>
        </w:rPr>
        <w:t xml:space="preserve"> intervient entre les logiciels de haut niveau (applications) et de bas niveau (système d’exploitation). Au sein d’un système d’information plus vaste, ils permettent de lier des applications très diverses en implémentant des mécanismes d’échange de messages et d’appel de procédures à distance par exemple. Le Journal Officiel en donne la définition suivante : logiciel qui permet le fonctionnement de plusieurs ordinateurs en coordination, en attribuant à chacun une tâche spécifique, comme les échanges avec les utilisateurs, l’accès aux bases de données ou aux réseaux</w:t>
      </w:r>
      <w:r w:rsidRPr="00D40A28">
        <w:rPr>
          <w:rStyle w:val="Appelnotedebasdep"/>
          <w:rFonts w:ascii="Georgia" w:eastAsia="Cambria" w:hAnsi="Georgia" w:cs="Times New Roman"/>
          <w:bCs w:val="0"/>
          <w:szCs w:val="20"/>
          <w:lang w:eastAsia="fr-FR"/>
        </w:rPr>
        <w:footnoteReference w:id="164"/>
      </w:r>
      <w:r w:rsidRPr="00D40A28">
        <w:rPr>
          <w:rFonts w:ascii="Georgia" w:eastAsia="Cambria" w:hAnsi="Georgia" w:cs="Times New Roman"/>
          <w:bCs w:val="0"/>
          <w:szCs w:val="20"/>
          <w:lang w:eastAsia="fr-FR"/>
        </w:rPr>
        <w:t>.</w:t>
      </w:r>
    </w:p>
    <w:p w14:paraId="6D9C1998" w14:textId="77777777" w:rsidR="003759F6" w:rsidRPr="00D40A28" w:rsidRDefault="003759F6" w:rsidP="00B11E14">
      <w:pPr>
        <w:spacing w:after="0" w:line="240" w:lineRule="auto"/>
        <w:ind w:left="709"/>
        <w:jc w:val="both"/>
        <w:rPr>
          <w:rFonts w:ascii="Georgia" w:eastAsia="Cambria" w:hAnsi="Georgia" w:cs="Times New Roman"/>
          <w:bCs w:val="0"/>
          <w:szCs w:val="20"/>
          <w:lang w:eastAsia="fr-FR"/>
        </w:rPr>
      </w:pPr>
    </w:p>
    <w:p w14:paraId="188ECF16" w14:textId="77777777" w:rsidR="003759F6" w:rsidRPr="00D40A28" w:rsidRDefault="003759F6" w:rsidP="00B11E14">
      <w:pPr>
        <w:spacing w:after="0" w:line="240" w:lineRule="auto"/>
        <w:rPr>
          <w:rFonts w:ascii="Georgia" w:eastAsia="Cambria" w:hAnsi="Georgia" w:cs="Times New Roman"/>
          <w:b/>
          <w:bCs w:val="0"/>
          <w:i/>
          <w:szCs w:val="20"/>
          <w:lang w:eastAsia="fr-FR"/>
        </w:rPr>
      </w:pPr>
      <w:r w:rsidRPr="00D40A28">
        <w:rPr>
          <w:rFonts w:ascii="Georgia" w:eastAsia="Cambria" w:hAnsi="Georgia" w:cs="Times New Roman"/>
          <w:b/>
          <w:bCs w:val="0"/>
          <w:szCs w:val="20"/>
          <w:lang w:eastAsia="fr-FR"/>
        </w:rPr>
        <w:t>MIME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MIME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Multipurpose Internet Mail Extensions</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Multipurpose Internet Mail Extensions</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39AB4400" w14:textId="77777777" w:rsidR="003759F6" w:rsidRPr="00D40A28" w:rsidRDefault="003759F6" w:rsidP="00B11E14">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MIME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MIME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est un protocole* de transfert de fichiers mis au point, dans un premier temps, pour étendre les possibilités de la messagerie Internet (limitée aux fichiers textes) vers l’usage de pièces jointes aux différents formats. Il est donc une extension de SMTP</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SMTP</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MIME, standardisé par</w:t>
      </w:r>
      <w:r w:rsidR="002B7627">
        <w:rPr>
          <w:rFonts w:ascii="Georgia" w:eastAsia="Cambria" w:hAnsi="Georgia" w:cs="Times New Roman"/>
          <w:bCs w:val="0"/>
          <w:szCs w:val="20"/>
          <w:lang w:eastAsia="fr-FR"/>
        </w:rPr>
        <w:t xml:space="preserve"> la</w:t>
      </w:r>
      <w:r w:rsidRPr="00D40A28">
        <w:rPr>
          <w:rFonts w:ascii="Georgia" w:eastAsia="Cambria" w:hAnsi="Georgia" w:cs="Times New Roman"/>
          <w:bCs w:val="0"/>
          <w:szCs w:val="20"/>
          <w:lang w:eastAsia="fr-FR"/>
        </w:rPr>
        <w:t xml:space="preserve"> RFC</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
        </w:rPr>
        <w:instrText>RFC</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1521 propose donc des méthodes de transfert, il structure le corps des messages et liste les différents contenus possibles (types).</w:t>
      </w:r>
    </w:p>
    <w:p w14:paraId="7A5C9900" w14:textId="77777777" w:rsidR="003759F6" w:rsidRPr="00D40A28" w:rsidRDefault="003759F6" w:rsidP="00B11E14">
      <w:pPr>
        <w:widowControl w:val="0"/>
        <w:autoSpaceDE w:val="0"/>
        <w:autoSpaceDN w:val="0"/>
        <w:adjustRightInd w:val="0"/>
        <w:spacing w:after="0" w:line="240" w:lineRule="auto"/>
        <w:jc w:val="both"/>
        <w:rPr>
          <w:rFonts w:ascii="Georgia" w:eastAsia="Cambria" w:hAnsi="Georgia" w:cs="Times New Roman"/>
          <w:bCs w:val="0"/>
          <w:szCs w:val="20"/>
          <w:lang w:eastAsia="fr-FR"/>
        </w:rPr>
      </w:pPr>
    </w:p>
    <w:p w14:paraId="4D668F82" w14:textId="77777777" w:rsidR="003759F6" w:rsidRPr="00D40A28" w:rsidRDefault="003759F6" w:rsidP="00B11E14">
      <w:pPr>
        <w:widowControl w:val="0"/>
        <w:autoSpaceDE w:val="0"/>
        <w:autoSpaceDN w:val="0"/>
        <w:adjustRightInd w:val="0"/>
        <w:spacing w:after="0" w:line="240" w:lineRule="auto"/>
        <w:rPr>
          <w:rFonts w:ascii="Georgia" w:eastAsia="Cambria" w:hAnsi="Georgia" w:cs="Times New Roman"/>
          <w:bCs w:val="0"/>
          <w:szCs w:val="20"/>
          <w:lang w:eastAsia="fr-FR"/>
        </w:rPr>
      </w:pPr>
      <w:r w:rsidRPr="00D40A28">
        <w:rPr>
          <w:rFonts w:ascii="Georgia" w:eastAsia="Cambria" w:hAnsi="Georgia" w:cs="Times New Roman"/>
          <w:b/>
          <w:bCs w:val="0"/>
          <w:szCs w:val="20"/>
          <w:lang w:eastAsia="fr-FR"/>
        </w:rPr>
        <w:t>MIMO</w:t>
      </w:r>
      <w:r w:rsidR="00BC36AA" w:rsidRPr="00D40A28">
        <w:rPr>
          <w:rFonts w:ascii="Georgia" w:eastAsia="Cambria" w:hAnsi="Georgia" w:cs="Times New Roman"/>
          <w:b/>
          <w:bCs w:val="0"/>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szCs w:val="20"/>
          <w:lang w:eastAsia="fr-FR"/>
        </w:rPr>
        <w:instrText>MIMO</w:instrText>
      </w:r>
      <w:r w:rsidRPr="00D40A28">
        <w:rPr>
          <w:rFonts w:ascii="Georgia" w:hAnsi="Georgia"/>
          <w:b/>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Multiple Input / Multiple Output</w:t>
      </w:r>
      <w:r w:rsidR="00BC36AA" w:rsidRPr="00D40A28">
        <w:rPr>
          <w:rFonts w:ascii="Georgia" w:eastAsia="Cambria" w:hAnsi="Georgia" w:cs="Times New Roman"/>
          <w:b/>
          <w:bCs w:val="0"/>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szCs w:val="20"/>
          <w:lang w:eastAsia="fr-FR"/>
        </w:rPr>
        <w:instrText>Multiple Input / Multiple Output</w:instrText>
      </w:r>
      <w:r w:rsidRPr="00D40A28">
        <w:rPr>
          <w:rFonts w:ascii="Georgia" w:hAnsi="Georgia"/>
          <w:b/>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Cs w:val="0"/>
          <w:szCs w:val="20"/>
          <w:lang w:eastAsia="fr-FR"/>
        </w:rPr>
        <w:t xml:space="preserve"> </w:t>
      </w:r>
    </w:p>
    <w:p w14:paraId="729C4777" w14:textId="77777777" w:rsidR="003759F6" w:rsidRPr="00D40A28" w:rsidRDefault="003759F6" w:rsidP="00B11E14">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Dans un réseau radio, la technologie MIMO a vu le jour afin d’optimiser les ressources. Avec l’augmentation des besoins de performance des réseaux liés au déploiement de nouvelles normes (UMTS*</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UMTS</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 4G), MIMO permet d’augmenter les débits en utilisant la diversité spatiale ainsi que des systèmes d’antennes multiples. Plusieurs antennes sont alors utilisées en émission sur une même fréquence. Les antennes réceptrices reçoivent, pour leur part, une combinaison de ces flux et les reconstituent (à l’aide de fonctions de traitement du signal).</w:t>
      </w:r>
    </w:p>
    <w:p w14:paraId="706E86E1" w14:textId="77777777" w:rsidR="003759F6" w:rsidRPr="00D40A28" w:rsidRDefault="003759F6" w:rsidP="00B11E14">
      <w:pPr>
        <w:spacing w:after="0" w:line="240" w:lineRule="auto"/>
        <w:rPr>
          <w:rFonts w:ascii="Georgia" w:eastAsia="Cambria" w:hAnsi="Georgia" w:cs="Times New Roman"/>
          <w:bCs w:val="0"/>
          <w:szCs w:val="20"/>
          <w:lang w:eastAsia="fr-FR"/>
        </w:rPr>
      </w:pPr>
    </w:p>
    <w:p w14:paraId="5B39603F" w14:textId="77777777" w:rsidR="003759F6" w:rsidRPr="00D40A28" w:rsidRDefault="003759F6" w:rsidP="00B11E14">
      <w:pPr>
        <w:spacing w:after="0" w:line="240" w:lineRule="auto"/>
        <w:rPr>
          <w:rFonts w:ascii="Georgia" w:eastAsia="Cambria" w:hAnsi="Georgia" w:cs="Times New Roman"/>
          <w:bCs w:val="0"/>
          <w:szCs w:val="20"/>
          <w:lang w:eastAsia="fr-FR"/>
        </w:rPr>
      </w:pPr>
      <w:r w:rsidRPr="00D40A28">
        <w:rPr>
          <w:rFonts w:ascii="Georgia" w:eastAsia="Cambria" w:hAnsi="Georgia" w:cs="Times New Roman"/>
          <w:b/>
          <w:bCs w:val="0"/>
          <w:szCs w:val="20"/>
          <w:lang w:eastAsia="fr-FR"/>
        </w:rPr>
        <w:t>Mise à jour</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Mise à jour</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432E2A20" w14:textId="77777777" w:rsidR="003759F6" w:rsidRPr="00D40A28" w:rsidRDefault="003759F6" w:rsidP="00B11E14">
      <w:pPr>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i/>
          <w:szCs w:val="20"/>
          <w:lang w:eastAsia="fr-FR"/>
        </w:rPr>
        <w:t>(Upgrade</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Upgrade</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r w:rsidRPr="00D40A28">
        <w:rPr>
          <w:rFonts w:ascii="Georgia" w:eastAsia="Cambria" w:hAnsi="Georgia" w:cs="Times New Roman"/>
          <w:bCs w:val="0"/>
          <w:szCs w:val="20"/>
          <w:lang w:eastAsia="fr-FR"/>
        </w:rPr>
        <w:t xml:space="preserve"> </w:t>
      </w:r>
    </w:p>
    <w:p w14:paraId="5D12F446" w14:textId="77777777" w:rsidR="003759F6" w:rsidRPr="00D40A28" w:rsidRDefault="003759F6" w:rsidP="00B11E14">
      <w:pPr>
        <w:spacing w:after="0" w:line="240" w:lineRule="auto"/>
        <w:ind w:left="72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Action qui consiste à remplacer du matériel ou un logiciel par une version plus récente. Une mise à jour peut également se matérialiser par l’ajout d’un correctif sur un logiciel existant sans nécessairement le remplacer. On parle également de mise à niveau.</w:t>
      </w:r>
    </w:p>
    <w:p w14:paraId="3B321BCA" w14:textId="77777777" w:rsidR="003759F6" w:rsidRPr="00D40A28" w:rsidRDefault="003759F6" w:rsidP="00B11E14">
      <w:pPr>
        <w:spacing w:after="0" w:line="240" w:lineRule="auto"/>
        <w:rPr>
          <w:rFonts w:ascii="Georgia" w:eastAsia="Cambria" w:hAnsi="Georgia" w:cs="Times New Roman"/>
          <w:b/>
          <w:bCs w:val="0"/>
          <w:szCs w:val="20"/>
          <w:lang w:eastAsia="fr-FR"/>
        </w:rPr>
      </w:pPr>
      <w:bookmarkStart w:id="104" w:name="Modem"/>
      <w:bookmarkEnd w:id="104"/>
    </w:p>
    <w:p w14:paraId="0C60DF9D" w14:textId="77777777" w:rsidR="003759F6" w:rsidRPr="00D40A28" w:rsidRDefault="003759F6" w:rsidP="00B11E14">
      <w:pPr>
        <w:widowControl w:val="0"/>
        <w:autoSpaceDE w:val="0"/>
        <w:autoSpaceDN w:val="0"/>
        <w:adjustRightInd w:val="0"/>
        <w:spacing w:after="0" w:line="240" w:lineRule="auto"/>
        <w:rPr>
          <w:rFonts w:ascii="Georgia" w:eastAsia="Cambria" w:hAnsi="Georgia" w:cs="Times New Roman"/>
          <w:bCs w:val="0"/>
          <w:szCs w:val="20"/>
          <w:lang w:eastAsia="fr-FR"/>
        </w:rPr>
      </w:pPr>
      <w:r w:rsidRPr="00D40A28">
        <w:rPr>
          <w:rFonts w:ascii="Georgia" w:eastAsia="Cambria" w:hAnsi="Georgia" w:cs="Times New Roman"/>
          <w:b/>
          <w:bCs w:val="0"/>
          <w:szCs w:val="20"/>
          <w:lang w:eastAsia="fr-FR"/>
        </w:rPr>
        <w:t>MISO</w:t>
      </w:r>
      <w:r w:rsidR="00BC36AA" w:rsidRPr="00D40A28">
        <w:rPr>
          <w:rFonts w:ascii="Georgia" w:eastAsia="Cambria" w:hAnsi="Georgia" w:cs="Times New Roman"/>
          <w:b/>
          <w:bCs w:val="0"/>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szCs w:val="20"/>
          <w:lang w:eastAsia="fr-FR"/>
        </w:rPr>
        <w:instrText>MISO</w:instrText>
      </w:r>
      <w:r w:rsidRPr="00D40A28">
        <w:rPr>
          <w:rFonts w:ascii="Georgia" w:hAnsi="Georgia"/>
          <w:b/>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Multiple In / Single Out</w:t>
      </w:r>
      <w:r w:rsidR="00BC36AA" w:rsidRPr="00D40A28">
        <w:rPr>
          <w:rFonts w:ascii="Georgia" w:eastAsia="Cambria" w:hAnsi="Georgia" w:cs="Times New Roman"/>
          <w:b/>
          <w:bCs w:val="0"/>
          <w:i/>
          <w:szCs w:val="20"/>
          <w:lang w:eastAsia="fr-FR"/>
        </w:rPr>
        <w:fldChar w:fldCharType="begin"/>
      </w:r>
      <w:r w:rsidRPr="00D40A28">
        <w:rPr>
          <w:rFonts w:ascii="Georgia" w:hAnsi="Georgia"/>
          <w:b/>
          <w:i/>
        </w:rPr>
        <w:instrText xml:space="preserve"> XE "</w:instrText>
      </w:r>
      <w:r w:rsidRPr="00D40A28">
        <w:rPr>
          <w:rFonts w:ascii="Georgia" w:eastAsia="Cambria" w:hAnsi="Georgia" w:cs="Times New Roman"/>
          <w:b/>
          <w:bCs w:val="0"/>
          <w:i/>
          <w:szCs w:val="20"/>
          <w:lang w:eastAsia="fr-FR"/>
        </w:rPr>
        <w:instrText>Multiple In / Single Out</w:instrText>
      </w:r>
      <w:r w:rsidRPr="00D40A28">
        <w:rPr>
          <w:rFonts w:ascii="Georgia" w:hAnsi="Georgia"/>
          <w:b/>
          <w:i/>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Cs w:val="0"/>
          <w:szCs w:val="20"/>
          <w:lang w:eastAsia="fr-FR"/>
        </w:rPr>
        <w:t xml:space="preserve">. </w:t>
      </w:r>
    </w:p>
    <w:p w14:paraId="7B6F4B98" w14:textId="77777777" w:rsidR="003759F6" w:rsidRPr="00D40A28" w:rsidRDefault="003759F6" w:rsidP="00B11E14">
      <w:pPr>
        <w:widowControl w:val="0"/>
        <w:autoSpaceDE w:val="0"/>
        <w:autoSpaceDN w:val="0"/>
        <w:adjustRightInd w:val="0"/>
        <w:spacing w:after="0" w:line="240" w:lineRule="auto"/>
        <w:ind w:left="709"/>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Technologie dérivée du MIMO* pour laquelle la station réceptrice ne dispose que d’une seule antenne.</w:t>
      </w:r>
      <w:r w:rsidR="00B11E14">
        <w:rPr>
          <w:rFonts w:ascii="Georgia" w:eastAsia="Cambria" w:hAnsi="Georgia" w:cs="Times New Roman"/>
          <w:bCs w:val="0"/>
          <w:szCs w:val="20"/>
          <w:lang w:eastAsia="fr-FR"/>
        </w:rPr>
        <w:t xml:space="preserve"> </w:t>
      </w:r>
      <w:r w:rsidRPr="00D40A28">
        <w:rPr>
          <w:rFonts w:ascii="Georgia" w:eastAsia="Cambria" w:hAnsi="Georgia" w:cs="Times New Roman"/>
          <w:bCs w:val="0"/>
          <w:szCs w:val="20"/>
          <w:lang w:eastAsia="fr-FR"/>
        </w:rPr>
        <w:t>Voir MIMO.</w:t>
      </w:r>
    </w:p>
    <w:p w14:paraId="77B403F2" w14:textId="77777777" w:rsidR="00D31429" w:rsidRDefault="00D31429" w:rsidP="00B11E14">
      <w:pPr>
        <w:spacing w:after="0" w:line="240" w:lineRule="auto"/>
        <w:rPr>
          <w:rFonts w:ascii="Georgia" w:eastAsia="Cambria" w:hAnsi="Georgia" w:cs="Times New Roman"/>
          <w:b/>
          <w:bCs w:val="0"/>
          <w:szCs w:val="20"/>
          <w:lang w:eastAsia="fr-FR"/>
        </w:rPr>
      </w:pPr>
    </w:p>
    <w:p w14:paraId="50085353" w14:textId="77777777" w:rsidR="003759F6" w:rsidRPr="00D40A28" w:rsidRDefault="003759F6" w:rsidP="00B11E14">
      <w:pPr>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MITRE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MITRE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6A716D18" w14:textId="77777777" w:rsidR="003759F6" w:rsidRPr="00D40A28" w:rsidRDefault="003759F6" w:rsidP="00B11E14">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Organisme américaine à but non lucratif, le MITRE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MITRE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est un partenaire du gouvernement des Etats-Unis dans le domaine de la recherche, des nouvelles technologies, et des développements stratégiques. Issu du laboratoire d’informatique du </w:t>
      </w:r>
      <w:r w:rsidRPr="00D40A28">
        <w:rPr>
          <w:rFonts w:ascii="Georgia" w:eastAsia="Cambria" w:hAnsi="Georgia" w:cs="Times New Roman"/>
          <w:bCs w:val="0"/>
          <w:i/>
          <w:szCs w:val="20"/>
          <w:lang w:eastAsia="fr-FR"/>
        </w:rPr>
        <w:t>Massachusetts Institute of Technology</w:t>
      </w:r>
      <w:r w:rsidRPr="00D40A28">
        <w:rPr>
          <w:rFonts w:ascii="Georgia" w:eastAsia="Cambria" w:hAnsi="Georgia" w:cs="Times New Roman"/>
          <w:bCs w:val="0"/>
          <w:szCs w:val="20"/>
          <w:lang w:eastAsia="fr-FR"/>
        </w:rPr>
        <w:t xml:space="preserve"> (MIT), le MITRE a été créé au mois de juillet 1958 afin de développer une stratégie gouvernementale dans les domaines technologiques en orientant ses travaux sur le secteur de la défense. Il a ainsi été à l’origine du développement du système de défense anti-aérien SAGE – </w:t>
      </w:r>
      <w:r w:rsidRPr="00D40A28">
        <w:rPr>
          <w:rFonts w:ascii="Georgia" w:eastAsia="Cambria" w:hAnsi="Georgia" w:cs="Times New Roman"/>
          <w:bCs w:val="0"/>
          <w:i/>
          <w:szCs w:val="20"/>
          <w:lang w:eastAsia="fr-FR"/>
        </w:rPr>
        <w:t>Semi Automatic Ground Environment</w:t>
      </w:r>
      <w:r w:rsidRPr="00D40A28">
        <w:rPr>
          <w:rFonts w:ascii="Georgia" w:eastAsia="Cambria" w:hAnsi="Georgia" w:cs="Times New Roman"/>
          <w:bCs w:val="0"/>
          <w:szCs w:val="20"/>
          <w:lang w:eastAsia="fr-FR"/>
        </w:rPr>
        <w:t>. L’organisme est aujourd’hui impliqué dans de nombreux programmes gouvernementaux en liens avec la cybersécurité.</w:t>
      </w:r>
    </w:p>
    <w:p w14:paraId="1C7318AC" w14:textId="77777777" w:rsidR="003759F6" w:rsidRPr="00D40A28" w:rsidRDefault="003759F6" w:rsidP="00B11E14">
      <w:pPr>
        <w:spacing w:after="0" w:line="240" w:lineRule="auto"/>
        <w:rPr>
          <w:rFonts w:ascii="Georgia" w:eastAsia="Cambria" w:hAnsi="Georgia" w:cs="Times New Roman"/>
          <w:b/>
          <w:bCs w:val="0"/>
          <w:szCs w:val="20"/>
          <w:lang w:eastAsia="fr-FR"/>
        </w:rPr>
      </w:pPr>
    </w:p>
    <w:p w14:paraId="068647FE" w14:textId="77777777" w:rsidR="003759F6" w:rsidRPr="00D40A28" w:rsidRDefault="003759F6" w:rsidP="00B11E14">
      <w:pPr>
        <w:spacing w:after="0" w:line="240" w:lineRule="auto"/>
        <w:rPr>
          <w:rFonts w:ascii="Georgia" w:eastAsia="Cambria" w:hAnsi="Georgia" w:cs="Times New Roman"/>
          <w:b/>
          <w:bCs w:val="0"/>
          <w:i/>
          <w:szCs w:val="20"/>
          <w:lang w:eastAsia="fr-FR"/>
        </w:rPr>
      </w:pPr>
      <w:r w:rsidRPr="00D40A28">
        <w:rPr>
          <w:rFonts w:ascii="Georgia" w:eastAsia="Cambria" w:hAnsi="Georgia" w:cs="Times New Roman"/>
          <w:b/>
          <w:bCs w:val="0"/>
          <w:szCs w:val="20"/>
          <w:lang w:eastAsia="fr-FR"/>
        </w:rPr>
        <w:t>MNC</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MNC</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Mobile Network</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Network</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i/>
          <w:szCs w:val="20"/>
          <w:lang w:eastAsia="fr-FR"/>
        </w:rPr>
        <w:t xml:space="preserve"> Code</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Mobile Network Code</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68849604" w14:textId="77777777" w:rsidR="003759F6" w:rsidRPr="00D40A28" w:rsidRDefault="003759F6" w:rsidP="00B11E14">
      <w:pPr>
        <w:spacing w:after="0" w:line="240" w:lineRule="auto"/>
        <w:ind w:left="709"/>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IMSI</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
          <w:noProof/>
          <w:lang w:eastAsia="fr-FR"/>
        </w:rPr>
        <w:instrText>IMSI</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GSM.</w:t>
      </w:r>
    </w:p>
    <w:p w14:paraId="417C00E1" w14:textId="77777777" w:rsidR="003759F6" w:rsidRPr="00D40A28" w:rsidRDefault="003759F6" w:rsidP="00B11E14">
      <w:pPr>
        <w:spacing w:after="0" w:line="240" w:lineRule="auto"/>
        <w:rPr>
          <w:rFonts w:ascii="Georgia" w:eastAsia="Cambria" w:hAnsi="Georgia" w:cs="Times New Roman"/>
          <w:b/>
          <w:bCs w:val="0"/>
          <w:szCs w:val="20"/>
          <w:lang w:eastAsia="fr-FR"/>
        </w:rPr>
      </w:pPr>
    </w:p>
    <w:p w14:paraId="4D3A8105" w14:textId="77777777" w:rsidR="003759F6" w:rsidRPr="00D40A28" w:rsidRDefault="003759F6" w:rsidP="00B11E14">
      <w:pPr>
        <w:spacing w:after="0" w:line="240" w:lineRule="auto"/>
        <w:rPr>
          <w:rFonts w:ascii="Georgia" w:eastAsia="Cambria" w:hAnsi="Georgia" w:cs="Times New Roman"/>
          <w:b/>
          <w:bCs w:val="0"/>
          <w:szCs w:val="20"/>
          <w:lang w:val="es-DO" w:eastAsia="fr-FR"/>
        </w:rPr>
      </w:pPr>
      <w:r w:rsidRPr="00D40A28">
        <w:rPr>
          <w:rFonts w:ascii="Georgia" w:eastAsia="Cambria" w:hAnsi="Georgia" w:cs="Times New Roman"/>
          <w:b/>
          <w:bCs w:val="0"/>
          <w:szCs w:val="20"/>
          <w:lang w:val="es-DO" w:eastAsia="fr-FR"/>
        </w:rPr>
        <w:t>MMF</w:t>
      </w:r>
      <w:r w:rsidR="00BC36AA" w:rsidRPr="00D40A28">
        <w:rPr>
          <w:rFonts w:ascii="Georgia" w:eastAsia="Cambria" w:hAnsi="Georgia" w:cs="Times New Roman"/>
          <w:b/>
          <w:bCs w:val="0"/>
          <w:szCs w:val="20"/>
          <w:lang w:eastAsia="fr-FR"/>
        </w:rPr>
        <w:fldChar w:fldCharType="begin"/>
      </w:r>
      <w:r w:rsidRPr="00D40A28">
        <w:rPr>
          <w:rFonts w:ascii="Georgia" w:hAnsi="Georgia"/>
          <w:lang w:val="es-DO"/>
        </w:rPr>
        <w:instrText xml:space="preserve"> XE "</w:instrText>
      </w:r>
      <w:r w:rsidRPr="00D40A28">
        <w:rPr>
          <w:rFonts w:ascii="Georgia" w:eastAsia="Cambria" w:hAnsi="Georgia" w:cs="Times New Roman"/>
          <w:bCs w:val="0"/>
          <w:szCs w:val="20"/>
          <w:lang w:val="es-DO" w:eastAsia="fr-FR"/>
        </w:rPr>
        <w:instrText>MMF</w:instrText>
      </w:r>
      <w:r w:rsidRPr="00D40A28">
        <w:rPr>
          <w:rFonts w:ascii="Georgia" w:hAnsi="Georgia"/>
          <w:lang w:val="es-DO"/>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val="es-DO" w:eastAsia="fr-FR"/>
        </w:rPr>
        <w:t xml:space="preserve"> – </w:t>
      </w:r>
      <w:r w:rsidRPr="00D40A28">
        <w:rPr>
          <w:rFonts w:ascii="Georgia" w:eastAsia="Cambria" w:hAnsi="Georgia" w:cs="Times New Roman"/>
          <w:b/>
          <w:bCs w:val="0"/>
          <w:i/>
          <w:szCs w:val="20"/>
          <w:lang w:val="es-DO" w:eastAsia="fr-FR"/>
        </w:rPr>
        <w:t>Multimode Fiber</w:t>
      </w:r>
      <w:r w:rsidR="00BC36AA" w:rsidRPr="00D40A28">
        <w:rPr>
          <w:rFonts w:ascii="Georgia" w:eastAsia="Cambria" w:hAnsi="Georgia" w:cs="Times New Roman"/>
          <w:b/>
          <w:bCs w:val="0"/>
          <w:i/>
          <w:szCs w:val="20"/>
          <w:lang w:eastAsia="fr-FR"/>
        </w:rPr>
        <w:fldChar w:fldCharType="begin"/>
      </w:r>
      <w:r w:rsidRPr="00D40A28">
        <w:rPr>
          <w:rFonts w:ascii="Georgia" w:hAnsi="Georgia"/>
          <w:lang w:val="es-DO"/>
        </w:rPr>
        <w:instrText xml:space="preserve"> XE "</w:instrText>
      </w:r>
      <w:r w:rsidRPr="00D40A28">
        <w:rPr>
          <w:rFonts w:ascii="Georgia" w:eastAsia="Cambria" w:hAnsi="Georgia" w:cs="Times New Roman"/>
          <w:b/>
          <w:bCs w:val="0"/>
          <w:i/>
          <w:szCs w:val="20"/>
          <w:lang w:val="es-DO" w:eastAsia="fr-FR"/>
        </w:rPr>
        <w:instrText>Multimode Fiber</w:instrText>
      </w:r>
      <w:r w:rsidRPr="00D40A28">
        <w:rPr>
          <w:rFonts w:ascii="Georgia" w:hAnsi="Georgia"/>
          <w:lang w:val="es-DO"/>
        </w:rPr>
        <w:instrText xml:space="preserve">" </w:instrText>
      </w:r>
      <w:r w:rsidR="00BC36AA" w:rsidRPr="00D40A28">
        <w:rPr>
          <w:rFonts w:ascii="Georgia" w:eastAsia="Cambria" w:hAnsi="Georgia" w:cs="Times New Roman"/>
          <w:b/>
          <w:bCs w:val="0"/>
          <w:i/>
          <w:szCs w:val="20"/>
          <w:lang w:eastAsia="fr-FR"/>
        </w:rPr>
        <w:fldChar w:fldCharType="end"/>
      </w:r>
    </w:p>
    <w:p w14:paraId="58746904" w14:textId="77777777" w:rsidR="003759F6" w:rsidRPr="00D40A28" w:rsidRDefault="003759F6" w:rsidP="00B11E14">
      <w:pPr>
        <w:spacing w:after="0" w:line="240" w:lineRule="auto"/>
        <w:rPr>
          <w:rFonts w:ascii="Georgia" w:eastAsia="Cambria" w:hAnsi="Georgia" w:cs="Times New Roman"/>
          <w:bCs w:val="0"/>
          <w:i/>
          <w:szCs w:val="20"/>
          <w:lang w:val="es-DO" w:eastAsia="fr-FR"/>
        </w:rPr>
      </w:pPr>
      <w:r w:rsidRPr="00D40A28">
        <w:rPr>
          <w:rFonts w:ascii="Georgia" w:eastAsia="Cambria" w:hAnsi="Georgia" w:cs="Times New Roman"/>
          <w:bCs w:val="0"/>
          <w:i/>
          <w:szCs w:val="20"/>
          <w:lang w:val="es-DO" w:eastAsia="fr-FR"/>
        </w:rPr>
        <w:t>(Fibre Multimode)</w:t>
      </w:r>
    </w:p>
    <w:p w14:paraId="04EDB43F" w14:textId="77777777" w:rsidR="003759F6" w:rsidRPr="00D40A28" w:rsidRDefault="003759F6" w:rsidP="00B11E14">
      <w:pPr>
        <w:spacing w:after="0" w:line="240" w:lineRule="auto"/>
        <w:ind w:left="709"/>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Fibre optique.</w:t>
      </w:r>
    </w:p>
    <w:p w14:paraId="2E2876AE" w14:textId="77777777" w:rsidR="003759F6" w:rsidRPr="00D40A28" w:rsidRDefault="003759F6" w:rsidP="00B11E14">
      <w:pPr>
        <w:spacing w:after="0" w:line="240" w:lineRule="auto"/>
        <w:rPr>
          <w:rFonts w:ascii="Georgia" w:eastAsia="Cambria" w:hAnsi="Georgia" w:cs="Times New Roman"/>
          <w:b/>
          <w:bCs w:val="0"/>
          <w:sz w:val="20"/>
          <w:szCs w:val="20"/>
          <w:lang w:eastAsia="fr-FR"/>
        </w:rPr>
      </w:pPr>
    </w:p>
    <w:p w14:paraId="615DC7FA" w14:textId="77777777" w:rsidR="003759F6" w:rsidRPr="00D40A28" w:rsidRDefault="003759F6" w:rsidP="00B11E14">
      <w:pPr>
        <w:widowControl w:val="0"/>
        <w:autoSpaceDE w:val="0"/>
        <w:autoSpaceDN w:val="0"/>
        <w:adjustRightInd w:val="0"/>
        <w:spacing w:after="0" w:line="240" w:lineRule="auto"/>
        <w:rPr>
          <w:rFonts w:ascii="Georgia" w:eastAsia="Cambria" w:hAnsi="Georgia" w:cs="Times New Roman"/>
          <w:b/>
          <w:bCs w:val="0"/>
          <w:i/>
          <w:szCs w:val="20"/>
          <w:lang w:eastAsia="fr-FR"/>
        </w:rPr>
      </w:pPr>
      <w:r w:rsidRPr="00D40A28">
        <w:rPr>
          <w:rFonts w:ascii="Georgia" w:eastAsia="Cambria" w:hAnsi="Georgia" w:cs="Times New Roman"/>
          <w:b/>
          <w:bCs w:val="0"/>
          <w:szCs w:val="20"/>
          <w:lang w:eastAsia="fr-FR"/>
        </w:rPr>
        <w:t>MMS</w:t>
      </w:r>
      <w:r w:rsidR="00BC36AA" w:rsidRPr="00D40A28">
        <w:rPr>
          <w:rFonts w:ascii="Georgia" w:eastAsia="Cambria" w:hAnsi="Georgia" w:cs="Times New Roman"/>
          <w:b/>
          <w:bCs w:val="0"/>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i/>
          <w:szCs w:val="20"/>
          <w:lang w:eastAsia="fr-FR"/>
        </w:rPr>
        <w:instrText>MMS</w:instrText>
      </w:r>
      <w:r w:rsidRPr="00D40A28">
        <w:rPr>
          <w:rFonts w:ascii="Georgia" w:hAnsi="Georgia"/>
          <w:b/>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Multimedia Messaging Service</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Service</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65CDA8B2" w14:textId="77777777" w:rsidR="003759F6" w:rsidRPr="00D40A28" w:rsidRDefault="003759F6" w:rsidP="00B11E14">
      <w:pPr>
        <w:widowControl w:val="0"/>
        <w:autoSpaceDE w:val="0"/>
        <w:autoSpaceDN w:val="0"/>
        <w:adjustRightInd w:val="0"/>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(Service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Service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de Messagerie MultiMedia)</w:t>
      </w:r>
    </w:p>
    <w:p w14:paraId="1DCD9D91" w14:textId="77777777" w:rsidR="003759F6" w:rsidRPr="00D40A28" w:rsidRDefault="003759F6" w:rsidP="00B11E14">
      <w:pPr>
        <w:widowControl w:val="0"/>
        <w:autoSpaceDE w:val="0"/>
        <w:autoSpaceDN w:val="0"/>
        <w:adjustRightInd w:val="0"/>
        <w:spacing w:after="0" w:line="240" w:lineRule="auto"/>
        <w:ind w:left="709"/>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Messagerie multimédia.</w:t>
      </w:r>
    </w:p>
    <w:p w14:paraId="7422828A" w14:textId="77777777" w:rsidR="003759F6" w:rsidRPr="00D40A28" w:rsidRDefault="003759F6" w:rsidP="00B11E14">
      <w:pPr>
        <w:spacing w:after="0" w:line="240" w:lineRule="auto"/>
        <w:rPr>
          <w:rFonts w:ascii="Georgia" w:eastAsia="Cambria" w:hAnsi="Georgia" w:cs="Times New Roman"/>
          <w:bCs w:val="0"/>
          <w:sz w:val="20"/>
          <w:szCs w:val="20"/>
          <w:lang w:eastAsia="fr-FR"/>
        </w:rPr>
      </w:pPr>
    </w:p>
    <w:p w14:paraId="6AF6D12E" w14:textId="77777777" w:rsidR="003759F6" w:rsidRPr="00D40A28" w:rsidRDefault="003759F6" w:rsidP="00B11E14">
      <w:pPr>
        <w:spacing w:after="0" w:line="240" w:lineRule="auto"/>
        <w:rPr>
          <w:rFonts w:ascii="Georgia" w:eastAsia="Cambria" w:hAnsi="Georgia" w:cs="Times New Roman"/>
          <w:b/>
          <w:bCs w:val="0"/>
          <w:i/>
          <w:szCs w:val="20"/>
          <w:lang w:eastAsia="fr-FR"/>
        </w:rPr>
      </w:pPr>
      <w:r w:rsidRPr="00D40A28">
        <w:rPr>
          <w:rFonts w:ascii="Georgia" w:eastAsia="Cambria" w:hAnsi="Georgia" w:cs="Times New Roman"/>
          <w:b/>
          <w:bCs w:val="0"/>
          <w:szCs w:val="20"/>
          <w:lang w:eastAsia="fr-FR"/>
        </w:rPr>
        <w:t>MML</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MML</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Man Machine Language</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Man Machine Language</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19C3C507" w14:textId="77777777" w:rsidR="003759F6" w:rsidRPr="00D40A28" w:rsidRDefault="003759F6" w:rsidP="00B11E14">
      <w:pPr>
        <w:spacing w:after="0" w:line="240" w:lineRule="auto"/>
        <w:ind w:left="709"/>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MML est un langage spécifique pour les interfaces* de management des équipements de télécommunication. Il est standardisé par l’ITU-T Z.301 Z341. Chaque équipementier dispose de commandes spécifiques.</w:t>
      </w:r>
    </w:p>
    <w:p w14:paraId="066A6601" w14:textId="77777777" w:rsidR="003759F6" w:rsidRPr="00D40A28" w:rsidRDefault="003759F6" w:rsidP="00B11E14">
      <w:pPr>
        <w:widowControl w:val="0"/>
        <w:autoSpaceDE w:val="0"/>
        <w:autoSpaceDN w:val="0"/>
        <w:adjustRightInd w:val="0"/>
        <w:spacing w:after="0" w:line="240" w:lineRule="auto"/>
        <w:rPr>
          <w:rFonts w:ascii="Georgia" w:eastAsia="Cambria" w:hAnsi="Georgia" w:cs="Times New Roman"/>
          <w:bCs w:val="0"/>
          <w:sz w:val="20"/>
          <w:szCs w:val="20"/>
          <w:lang w:eastAsia="fr-FR"/>
        </w:rPr>
      </w:pPr>
    </w:p>
    <w:p w14:paraId="3AD7DA47" w14:textId="77777777" w:rsidR="003759F6" w:rsidRPr="00D40A28" w:rsidRDefault="003759F6" w:rsidP="00B11E14">
      <w:pPr>
        <w:widowControl w:val="0"/>
        <w:autoSpaceDE w:val="0"/>
        <w:autoSpaceDN w:val="0"/>
        <w:adjustRightInd w:val="0"/>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MOA</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MOA</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Maitrise d'OuvrAge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Maitrise d'OuvrAge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05DDAC30" w14:textId="77777777" w:rsidR="003759F6" w:rsidRPr="00D40A28" w:rsidRDefault="003759F6" w:rsidP="00B11E14">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Personne morale pour laquelle l’ouvrage est construit. Il est en charge de spécifier le besoin, d’estimer la faisabilité et l’opportunité du projet. Il est donc responsable du contenu « fonctionnel » du projet et pilote sa conduite. La MOA</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MOA</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s’appuie par la suite sur le ou les maîtres d’œuvre (MOE*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MOE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w:t>
      </w:r>
    </w:p>
    <w:p w14:paraId="24237179" w14:textId="77777777" w:rsidR="003759F6" w:rsidRPr="00D40A28" w:rsidRDefault="003759F6" w:rsidP="00B11E14">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p>
    <w:p w14:paraId="7EC50618" w14:textId="77777777" w:rsidR="003759F6" w:rsidRPr="00D40A28" w:rsidRDefault="003759F6" w:rsidP="00B11E14">
      <w:pPr>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MOE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MOE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Maitrise d’œuvre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Maitrise d’œuvre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6787D06F" w14:textId="77777777" w:rsidR="003759F6" w:rsidRPr="00D40A28" w:rsidRDefault="003759F6" w:rsidP="00B11E14">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Personne de droit privé qui doit porter les réponses techniques, économiques ou architecturales à un projet.</w:t>
      </w:r>
    </w:p>
    <w:p w14:paraId="60542D21" w14:textId="77777777" w:rsidR="003759F6" w:rsidRPr="00D40A28" w:rsidRDefault="003759F6" w:rsidP="00B11E14">
      <w:pPr>
        <w:spacing w:after="0" w:line="240" w:lineRule="auto"/>
        <w:ind w:left="709"/>
        <w:jc w:val="both"/>
        <w:rPr>
          <w:rFonts w:ascii="Georgia" w:eastAsia="Cambria" w:hAnsi="Georgia" w:cs="Times New Roman"/>
          <w:bCs w:val="0"/>
          <w:szCs w:val="20"/>
          <w:lang w:eastAsia="fr-FR"/>
        </w:rPr>
      </w:pPr>
    </w:p>
    <w:p w14:paraId="18544007" w14:textId="77777777" w:rsidR="003759F6" w:rsidRPr="00D40A28" w:rsidRDefault="003759F6" w:rsidP="00B11E14">
      <w:pPr>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Mode connecté</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Mode connecté</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73291BBD" w14:textId="77777777" w:rsidR="003759F6" w:rsidRPr="00D40A28" w:rsidRDefault="003759F6" w:rsidP="00B11E14">
      <w:pPr>
        <w:spacing w:after="0" w:line="240" w:lineRule="auto"/>
        <w:jc w:val="both"/>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(Connection oriented communication</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Connection oriented communication</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0B1A21A4" w14:textId="77777777" w:rsidR="003759F6" w:rsidRPr="00D40A28" w:rsidRDefault="003759F6" w:rsidP="00B11E14">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Mode de transmission pour lequel, une session* doit être établie entre le destinataire et l’émetteur. La liaison est libérée à la fin de la transmission. En mode connecté il y a donc un mécanisme spécifique d’ouverture et de fermeture de liaison et parfois un contrôle d’erreur. Le mode connecté s’applique par exemple dans les communications téléphoniques RTC</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RTC</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dans un contexte circuit, ou encore pour le protocole TCP* dans un contexte paquet.</w:t>
      </w:r>
    </w:p>
    <w:p w14:paraId="04894D59" w14:textId="77777777" w:rsidR="003759F6" w:rsidRPr="00D40A28" w:rsidRDefault="003759F6" w:rsidP="00B11E14">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RTC, TCP.</w:t>
      </w:r>
    </w:p>
    <w:p w14:paraId="22690EB9" w14:textId="77777777" w:rsidR="003759F6" w:rsidRPr="00D40A28" w:rsidRDefault="003759F6" w:rsidP="00B11E14">
      <w:pPr>
        <w:spacing w:after="0" w:line="240" w:lineRule="auto"/>
        <w:ind w:left="709"/>
        <w:jc w:val="both"/>
        <w:rPr>
          <w:rFonts w:ascii="Georgia" w:eastAsia="Cambria" w:hAnsi="Georgia" w:cs="Times New Roman"/>
          <w:bCs w:val="0"/>
          <w:szCs w:val="20"/>
          <w:lang w:eastAsia="fr-FR"/>
        </w:rPr>
      </w:pPr>
    </w:p>
    <w:p w14:paraId="33669C4F" w14:textId="77777777" w:rsidR="003759F6" w:rsidRPr="00D40A28" w:rsidRDefault="003759F6" w:rsidP="00B11E14">
      <w:pPr>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Mode de transfert asynchrone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Mode de transfert asynchrone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02875905" w14:textId="77777777" w:rsidR="003759F6" w:rsidRPr="00D40A28" w:rsidRDefault="003759F6" w:rsidP="00B11E14">
      <w:pPr>
        <w:spacing w:after="0" w:line="240" w:lineRule="auto"/>
        <w:jc w:val="both"/>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(Asynchronous Transfer Mode</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Asynchronous Transfer Mode</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 ATM</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ATM</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1D6ED1E3" w14:textId="77777777" w:rsidR="003759F6" w:rsidRPr="00D40A28" w:rsidRDefault="003759F6" w:rsidP="00B11E14">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Protocole réseau de niveau 2 du modèle OSI*. Il permet de multiplexer plusieurs flots de données sur un même lien. Un mode de transfert est une combinaison des mécanismes de multiplexage* et de commutation au niveau d’un canal* de transmission. Dans le cas d’ATM</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ATM</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les horloges de l’émetteur et du récepteur ne sont pas corrélées, les paquets* accèdent au réseau de façon apériodique. Enfin, ATM est un protocole à commutation de cellule*. Une cellule est un paquet court de taille fixe de 53 octets.</w:t>
      </w:r>
    </w:p>
    <w:p w14:paraId="3F76A65E" w14:textId="77777777" w:rsidR="003759F6" w:rsidRPr="00D40A28" w:rsidRDefault="003759F6" w:rsidP="00B11E14">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Cellule.</w:t>
      </w:r>
    </w:p>
    <w:p w14:paraId="45D937C5" w14:textId="77777777" w:rsidR="003759F6" w:rsidRPr="00D40A28" w:rsidRDefault="003759F6" w:rsidP="00B11E14">
      <w:pPr>
        <w:spacing w:after="0" w:line="240" w:lineRule="auto"/>
        <w:jc w:val="both"/>
        <w:rPr>
          <w:rFonts w:ascii="Georgia" w:eastAsia="Cambria" w:hAnsi="Georgia" w:cs="Times New Roman"/>
          <w:bCs w:val="0"/>
          <w:szCs w:val="20"/>
          <w:lang w:eastAsia="fr-FR"/>
        </w:rPr>
      </w:pPr>
    </w:p>
    <w:p w14:paraId="393D4F51" w14:textId="77777777" w:rsidR="003759F6" w:rsidRPr="00D40A28" w:rsidRDefault="003759F6" w:rsidP="00B11E14">
      <w:pPr>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Mode de transmission asynchrone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Mode de transmission asynchrone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0018AC99" w14:textId="77777777" w:rsidR="003759F6" w:rsidRPr="00D40A28" w:rsidRDefault="003759F6" w:rsidP="00B11E14">
      <w:pPr>
        <w:spacing w:after="0" w:line="240" w:lineRule="auto"/>
        <w:jc w:val="both"/>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(Asynchronus Transmission Mode</w:t>
      </w:r>
      <w:r w:rsidR="00F247E8">
        <w:rPr>
          <w:rFonts w:ascii="Georgia" w:eastAsia="Cambria" w:hAnsi="Georgia" w:cs="Times New Roman"/>
          <w:bCs w:val="0"/>
          <w:i/>
          <w:szCs w:val="20"/>
          <w:lang w:eastAsia="fr-FR"/>
        </w:rPr>
        <w:t xml:space="preserve"> - ATM</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Asynchronus Transmission Mode</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4DA218B6" w14:textId="77777777" w:rsidR="003759F6" w:rsidRPr="00D40A28" w:rsidRDefault="003759F6" w:rsidP="00B11E14">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Mode de transmission de données dans lequel les horloges du récepteur et de l’émetteur sont indépendantes. Il est donc nécessaire de synchroniser l’horloge de réception au début de chaque transmission.</w:t>
      </w:r>
    </w:p>
    <w:p w14:paraId="5E9AE19F" w14:textId="77777777" w:rsidR="003759F6" w:rsidRPr="00D40A28" w:rsidRDefault="003759F6" w:rsidP="00B11E14">
      <w:pPr>
        <w:widowControl w:val="0"/>
        <w:autoSpaceDE w:val="0"/>
        <w:autoSpaceDN w:val="0"/>
        <w:adjustRightInd w:val="0"/>
        <w:spacing w:after="0" w:line="240" w:lineRule="auto"/>
        <w:rPr>
          <w:rFonts w:ascii="Georgia" w:eastAsia="Cambria" w:hAnsi="Georgia" w:cs="Times New Roman"/>
          <w:bCs w:val="0"/>
          <w:sz w:val="20"/>
          <w:szCs w:val="20"/>
          <w:lang w:eastAsia="fr-FR"/>
        </w:rPr>
      </w:pPr>
    </w:p>
    <w:p w14:paraId="76CE80A0" w14:textId="77777777" w:rsidR="003759F6" w:rsidRPr="00D40A28" w:rsidRDefault="003759F6" w:rsidP="00B11E14">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Mode de transmission synchrone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Mode de transmission synchrone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6B298198" w14:textId="77777777" w:rsidR="003759F6" w:rsidRPr="00D40A28" w:rsidRDefault="003759F6" w:rsidP="00B11E14">
      <w:pPr>
        <w:widowControl w:val="0"/>
        <w:autoSpaceDE w:val="0"/>
        <w:autoSpaceDN w:val="0"/>
        <w:adjustRightInd w:val="0"/>
        <w:spacing w:after="0" w:line="240" w:lineRule="auto"/>
        <w:ind w:left="567"/>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Mode de transmission inverse de l’ATM</w:t>
      </w:r>
      <w:r w:rsidR="00F247E8">
        <w:rPr>
          <w:rFonts w:ascii="Georgia" w:eastAsia="Cambria" w:hAnsi="Georgia" w:cs="Times New Roman"/>
          <w:bCs w:val="0"/>
          <w:szCs w:val="20"/>
          <w:lang w:eastAsia="fr-FR"/>
        </w:rPr>
        <w:t>*</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ATM</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pour lequel l'horloge du récepteur est synchronisée avec celle de l'émetteur. Le mécanisme de synchronisation des horloges est effectué pour chaque bit transmis, il nécessite généralement de disposer d’un canal de synchronisation.</w:t>
      </w:r>
    </w:p>
    <w:p w14:paraId="325D8DA5" w14:textId="77777777" w:rsidR="00D31429" w:rsidRDefault="00D31429" w:rsidP="00B11E14">
      <w:pPr>
        <w:widowControl w:val="0"/>
        <w:autoSpaceDE w:val="0"/>
        <w:autoSpaceDN w:val="0"/>
        <w:adjustRightInd w:val="0"/>
        <w:spacing w:after="0" w:line="240" w:lineRule="auto"/>
        <w:rPr>
          <w:rFonts w:ascii="Georgia" w:eastAsia="Cambria" w:hAnsi="Georgia" w:cs="Times New Roman"/>
          <w:b/>
          <w:bCs w:val="0"/>
          <w:szCs w:val="20"/>
          <w:lang w:eastAsia="fr-FR"/>
        </w:rPr>
      </w:pPr>
    </w:p>
    <w:p w14:paraId="4A0FBC4C" w14:textId="77777777" w:rsidR="003759F6" w:rsidRPr="00D40A28" w:rsidRDefault="003759F6" w:rsidP="00B11E14">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Mode non connecté</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Mode non connecté</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58B782C7" w14:textId="77777777" w:rsidR="003759F6" w:rsidRPr="00D40A28" w:rsidRDefault="003759F6" w:rsidP="00B11E14">
      <w:pPr>
        <w:widowControl w:val="0"/>
        <w:autoSpaceDE w:val="0"/>
        <w:autoSpaceDN w:val="0"/>
        <w:adjustRightInd w:val="0"/>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(Connection Less Network</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Network</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Service</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Connection Less Network Service</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1320FDF6" w14:textId="77777777" w:rsidR="003759F6" w:rsidRPr="00D40A28" w:rsidRDefault="003759F6" w:rsidP="00B11E14">
      <w:pPr>
        <w:widowControl w:val="0"/>
        <w:autoSpaceDE w:val="0"/>
        <w:autoSpaceDN w:val="0"/>
        <w:adjustRightInd w:val="0"/>
        <w:spacing w:after="0" w:line="240" w:lineRule="auto"/>
        <w:ind w:left="567"/>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 mode non connecté (également mode datagramme*) est un mode de communication qui s’oppose au mode connecté* (ou orienté connexion, pour lequel, une liaison doit être établie entre le destinataire et l’émetteur). En mode non connecté, les paquets* circulent indépendamment les uns des autres, ils sont routés suivant une politique locale de routage*. Le mode non connecté suppose par ailleurs des mécanismes de séquençage afin de pouvoir recombiner les blocs à l’arrivée. Il suppose également que des paquets peuvent être perdus et par conséquent la mise en place de mécanismes d’accusé de réception ou</w:t>
      </w:r>
      <w:r w:rsidR="00F247E8">
        <w:rPr>
          <w:rFonts w:ascii="Georgia" w:eastAsia="Cambria" w:hAnsi="Georgia" w:cs="Times New Roman"/>
          <w:bCs w:val="0"/>
          <w:szCs w:val="20"/>
          <w:lang w:eastAsia="fr-FR"/>
        </w:rPr>
        <w:t>,</w:t>
      </w:r>
      <w:r w:rsidRPr="00D40A28">
        <w:rPr>
          <w:rFonts w:ascii="Georgia" w:eastAsia="Cambria" w:hAnsi="Georgia" w:cs="Times New Roman"/>
          <w:bCs w:val="0"/>
          <w:szCs w:val="20"/>
          <w:lang w:eastAsia="fr-FR"/>
        </w:rPr>
        <w:t xml:space="preserve"> à minima</w:t>
      </w:r>
      <w:r w:rsidR="00F247E8">
        <w:rPr>
          <w:rFonts w:ascii="Georgia" w:eastAsia="Cambria" w:hAnsi="Georgia" w:cs="Times New Roman"/>
          <w:bCs w:val="0"/>
          <w:szCs w:val="20"/>
          <w:lang w:eastAsia="fr-FR"/>
        </w:rPr>
        <w:t>,</w:t>
      </w:r>
      <w:r w:rsidRPr="00D40A28">
        <w:rPr>
          <w:rFonts w:ascii="Georgia" w:eastAsia="Cambria" w:hAnsi="Georgia" w:cs="Times New Roman"/>
          <w:bCs w:val="0"/>
          <w:szCs w:val="20"/>
          <w:lang w:eastAsia="fr-FR"/>
        </w:rPr>
        <w:t xml:space="preserve"> de ré-expédition en cas de perte. Enfin il est nécessaire que chaque paquet dispose de l’adresse complète du destinataire. Pour autant, le mode non connecté présente de nombreux avantages, il optimise l’utilisation d’un réseau et permet d’alléger l’intelligence du réseau (qui se limite à transférer des paquets et à commuter). Les équipements terminaux sont alors chargés d’effectuer les contrôles et les réassemblage de message </w:t>
      </w:r>
    </w:p>
    <w:p w14:paraId="73BB8EE5" w14:textId="77777777" w:rsidR="003759F6" w:rsidRPr="00D40A28" w:rsidRDefault="003759F6" w:rsidP="00B11E14">
      <w:pPr>
        <w:spacing w:after="0" w:line="240" w:lineRule="auto"/>
        <w:jc w:val="both"/>
        <w:rPr>
          <w:rFonts w:ascii="Georgia" w:eastAsia="Cambria" w:hAnsi="Georgia" w:cs="Times New Roman"/>
          <w:b/>
          <w:bCs w:val="0"/>
          <w:szCs w:val="20"/>
          <w:lang w:eastAsia="fr-FR"/>
        </w:rPr>
      </w:pPr>
    </w:p>
    <w:p w14:paraId="7D65E0CC" w14:textId="77777777" w:rsidR="003759F6" w:rsidRPr="00D40A28" w:rsidRDefault="003759F6" w:rsidP="00B11E14">
      <w:pPr>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Modèle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Modèle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486DEAD2" w14:textId="77777777" w:rsidR="003759F6" w:rsidRPr="00D40A28" w:rsidRDefault="003759F6" w:rsidP="00B11E14">
      <w:pPr>
        <w:spacing w:after="0" w:line="240" w:lineRule="auto"/>
        <w:jc w:val="both"/>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(Template</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Template</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3BD645BE" w14:textId="77777777" w:rsidR="003759F6" w:rsidRPr="00D40A28" w:rsidRDefault="003759F6" w:rsidP="00B11E14">
      <w:pPr>
        <w:spacing w:after="0" w:line="240" w:lineRule="auto"/>
        <w:ind w:left="567"/>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Descriptif des propriétés communes à certains objets informatiques, qui peut servir de cadre de référence pour la création d’objets de même nature, notamment des documents</w:t>
      </w:r>
      <w:r w:rsidRPr="00D40A28">
        <w:rPr>
          <w:rStyle w:val="Appelnotedebasdep"/>
          <w:rFonts w:ascii="Georgia" w:eastAsia="Cambria" w:hAnsi="Georgia" w:cs="Times New Roman"/>
          <w:bCs w:val="0"/>
          <w:szCs w:val="20"/>
          <w:lang w:eastAsia="fr-FR"/>
        </w:rPr>
        <w:footnoteReference w:id="165"/>
      </w:r>
      <w:r w:rsidRPr="00D40A28">
        <w:rPr>
          <w:rFonts w:ascii="Georgia" w:eastAsia="Cambria" w:hAnsi="Georgia" w:cs="Times New Roman"/>
          <w:bCs w:val="0"/>
          <w:szCs w:val="20"/>
          <w:lang w:eastAsia="fr-FR"/>
        </w:rPr>
        <w:t>. Ainsi, un modèle de données décrit les différents champs et le format des données qui rempliront ces champs.</w:t>
      </w:r>
    </w:p>
    <w:p w14:paraId="263E607E" w14:textId="77777777" w:rsidR="003759F6" w:rsidRPr="00D40A28" w:rsidRDefault="003759F6" w:rsidP="00B11E14">
      <w:pPr>
        <w:spacing w:after="0" w:line="240" w:lineRule="auto"/>
        <w:jc w:val="both"/>
        <w:rPr>
          <w:rFonts w:ascii="Georgia" w:eastAsia="Cambria" w:hAnsi="Georgia" w:cs="Times New Roman"/>
          <w:bCs w:val="0"/>
          <w:szCs w:val="20"/>
          <w:lang w:eastAsia="fr-FR"/>
        </w:rPr>
      </w:pPr>
    </w:p>
    <w:p w14:paraId="42088CC7" w14:textId="77777777" w:rsidR="003759F6" w:rsidRPr="00D40A28" w:rsidRDefault="003759F6" w:rsidP="00B11E14">
      <w:pPr>
        <w:spacing w:after="0" w:line="240" w:lineRule="auto"/>
        <w:rPr>
          <w:rFonts w:ascii="Georgia" w:eastAsia="Cambria" w:hAnsi="Georgia" w:cs="Times New Roman"/>
          <w:bCs w:val="0"/>
          <w:szCs w:val="20"/>
          <w:lang w:eastAsia="fr-FR"/>
        </w:rPr>
      </w:pPr>
      <w:r w:rsidRPr="00D40A28">
        <w:rPr>
          <w:rFonts w:ascii="Georgia" w:eastAsia="Cambria" w:hAnsi="Georgia" w:cs="Times New Roman"/>
          <w:b/>
          <w:bCs w:val="0"/>
          <w:szCs w:val="20"/>
          <w:lang w:eastAsia="fr-FR"/>
        </w:rPr>
        <w:t>Modem</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Modem</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Modulateur</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Modulateur</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démodulateur</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démodulateur</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5D0D8150" w14:textId="77777777" w:rsidR="003759F6" w:rsidRPr="00D40A28" w:rsidRDefault="003759F6" w:rsidP="00B11E14">
      <w:pPr>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(Modem</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Modem</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6A26BDCA" w14:textId="77777777" w:rsidR="003759F6" w:rsidRPr="00D40A28" w:rsidRDefault="003759F6" w:rsidP="00B11E14">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Un modem est un appareil qui assure la conversion des signaux numériques en signaux analogiques et inversement. Les </w:t>
      </w:r>
      <w:r w:rsidRPr="00D40A28">
        <w:rPr>
          <w:rFonts w:ascii="Georgia" w:eastAsia="Cambria" w:hAnsi="Georgia" w:cs="Times New Roman"/>
          <w:bCs w:val="0"/>
          <w:i/>
          <w:szCs w:val="20"/>
          <w:lang w:eastAsia="fr-FR"/>
        </w:rPr>
        <w:t>modem</w:t>
      </w:r>
      <w:r w:rsidRPr="00D40A28">
        <w:rPr>
          <w:rFonts w:ascii="Georgia" w:eastAsia="Cambria" w:hAnsi="Georgia" w:cs="Times New Roman"/>
          <w:bCs w:val="0"/>
          <w:szCs w:val="20"/>
          <w:lang w:eastAsia="fr-FR"/>
        </w:rPr>
        <w:t xml:space="preserve"> RTC* permettent par exemple d’établir une connexion Internet via le réseau téléphonique analogique. </w:t>
      </w:r>
    </w:p>
    <w:p w14:paraId="6B4BE584" w14:textId="77777777" w:rsidR="00D31429" w:rsidRDefault="00D31429" w:rsidP="00B11E14">
      <w:pPr>
        <w:spacing w:after="0" w:line="240" w:lineRule="auto"/>
        <w:rPr>
          <w:rFonts w:ascii="Georgia" w:eastAsia="Cambria" w:hAnsi="Georgia" w:cs="Times New Roman"/>
          <w:b/>
          <w:bCs w:val="0"/>
          <w:szCs w:val="20"/>
          <w:lang w:eastAsia="fr-FR"/>
        </w:rPr>
      </w:pPr>
    </w:p>
    <w:p w14:paraId="59B0F1D0" w14:textId="77777777" w:rsidR="003759F6" w:rsidRPr="00D40A28" w:rsidRDefault="003759F6" w:rsidP="00B11E14">
      <w:pPr>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Modérateur</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Modérateur</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743991F3" w14:textId="77777777" w:rsidR="003759F6" w:rsidRPr="00D40A28" w:rsidRDefault="003759F6" w:rsidP="00B11E14">
      <w:pPr>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(Moderator</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Moderator</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5FA10BDD" w14:textId="77777777" w:rsidR="003759F6" w:rsidRPr="00D40A28" w:rsidRDefault="003759F6" w:rsidP="00B11E14">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Un modérateur est une personne qui veille au respect de l’objet et du règlement des échanges de messages électroniques effectués dans un cadre organisé</w:t>
      </w:r>
      <w:r w:rsidRPr="00D40A28">
        <w:rPr>
          <w:rStyle w:val="Appelnotedebasdep"/>
          <w:rFonts w:ascii="Georgia" w:eastAsia="Cambria" w:hAnsi="Georgia" w:cs="Times New Roman"/>
          <w:bCs w:val="0"/>
          <w:szCs w:val="20"/>
          <w:lang w:eastAsia="fr-FR"/>
        </w:rPr>
        <w:footnoteReference w:id="166"/>
      </w:r>
      <w:r w:rsidRPr="00D40A28">
        <w:rPr>
          <w:rFonts w:ascii="Georgia" w:eastAsia="Cambria" w:hAnsi="Georgia" w:cs="Times New Roman"/>
          <w:bCs w:val="0"/>
          <w:szCs w:val="20"/>
          <w:lang w:eastAsia="fr-FR"/>
        </w:rPr>
        <w:t>. Le modérateur examine les articles et les échanges (ou commentaires) sur un forum ou un blog, par exemple, et peut interdire une publication ou exclure un membre.</w:t>
      </w:r>
    </w:p>
    <w:p w14:paraId="40510F67" w14:textId="77777777" w:rsidR="003759F6" w:rsidRPr="00D40A28" w:rsidRDefault="003759F6" w:rsidP="00B11E14">
      <w:pPr>
        <w:widowControl w:val="0"/>
        <w:autoSpaceDE w:val="0"/>
        <w:autoSpaceDN w:val="0"/>
        <w:adjustRightInd w:val="0"/>
        <w:spacing w:after="0" w:line="240" w:lineRule="auto"/>
        <w:rPr>
          <w:rFonts w:ascii="Georgia" w:eastAsia="Cambria" w:hAnsi="Georgia" w:cs="Times New Roman"/>
          <w:bCs w:val="0"/>
          <w:szCs w:val="20"/>
          <w:lang w:eastAsia="fr-FR"/>
        </w:rPr>
      </w:pPr>
    </w:p>
    <w:p w14:paraId="00C8AE66" w14:textId="77777777" w:rsidR="003759F6" w:rsidRPr="00D40A28" w:rsidRDefault="003759F6" w:rsidP="00B11E14">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Modulation</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Modulation</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2DD73993" w14:textId="77777777" w:rsidR="003759F6" w:rsidRPr="00D40A28" w:rsidRDefault="003759F6" w:rsidP="00B11E14">
      <w:pPr>
        <w:widowControl w:val="0"/>
        <w:autoSpaceDE w:val="0"/>
        <w:autoSpaceDN w:val="0"/>
        <w:adjustRightInd w:val="0"/>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(Modulation)</w:t>
      </w:r>
    </w:p>
    <w:p w14:paraId="34C890EC" w14:textId="77777777" w:rsidR="00D31429" w:rsidRDefault="003759F6" w:rsidP="00D31429">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En théorie du signal, la modulation est l’action qui consiste à modifier les caractéristiques d’une onde porteuse pour transmettre un message. On distingue plusieurs types de modulation :</w:t>
      </w:r>
    </w:p>
    <w:p w14:paraId="0D6C8EE2" w14:textId="77777777" w:rsidR="00D31429" w:rsidRDefault="00D31429" w:rsidP="00D31429">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Pr>
          <w:rFonts w:ascii="Georgia" w:eastAsia="Cambria" w:hAnsi="Georgia" w:cs="Times New Roman"/>
          <w:bCs w:val="0"/>
          <w:szCs w:val="20"/>
          <w:lang w:eastAsia="fr-FR"/>
        </w:rPr>
        <w:t xml:space="preserve">• </w:t>
      </w:r>
      <w:r w:rsidR="003759F6" w:rsidRPr="00D40A28">
        <w:rPr>
          <w:rFonts w:ascii="Georgia" w:eastAsia="Cambria" w:hAnsi="Georgia" w:cs="Times New Roman"/>
          <w:bCs w:val="0"/>
          <w:szCs w:val="20"/>
          <w:lang w:eastAsia="fr-FR"/>
        </w:rPr>
        <w:t>la modulation d’amplitude : qui consiste à faire varier l’amplitude de la porteuse ;</w:t>
      </w:r>
    </w:p>
    <w:p w14:paraId="18B22778" w14:textId="77777777" w:rsidR="00D31429" w:rsidRDefault="00D31429" w:rsidP="00D31429">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Pr>
          <w:rFonts w:ascii="Georgia" w:eastAsia="Cambria" w:hAnsi="Georgia" w:cs="Times New Roman"/>
          <w:bCs w:val="0"/>
          <w:szCs w:val="20"/>
          <w:lang w:eastAsia="fr-FR"/>
        </w:rPr>
        <w:t xml:space="preserve">• </w:t>
      </w:r>
      <w:r w:rsidR="003759F6" w:rsidRPr="00D40A28">
        <w:rPr>
          <w:rFonts w:ascii="Georgia" w:eastAsia="Cambria" w:hAnsi="Georgia" w:cs="Times New Roman"/>
          <w:bCs w:val="0"/>
          <w:szCs w:val="20"/>
          <w:lang w:eastAsia="fr-FR"/>
        </w:rPr>
        <w:t>la modulation de fréquence : pour laquelle c’est la fréquence d’oscillation de la porteuse qui variera dans le temps mais pas son amplitude ;</w:t>
      </w:r>
    </w:p>
    <w:p w14:paraId="05A0DAA3" w14:textId="77777777" w:rsidR="003759F6" w:rsidRPr="00D40A28" w:rsidRDefault="00D31429" w:rsidP="00D31429">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Pr>
          <w:rFonts w:ascii="Georgia" w:eastAsia="Cambria" w:hAnsi="Georgia" w:cs="Times New Roman"/>
          <w:bCs w:val="0"/>
          <w:szCs w:val="20"/>
          <w:lang w:eastAsia="fr-FR"/>
        </w:rPr>
        <w:t xml:space="preserve">• </w:t>
      </w:r>
      <w:r w:rsidR="003759F6" w:rsidRPr="00D40A28">
        <w:rPr>
          <w:rFonts w:ascii="Georgia" w:eastAsia="Cambria" w:hAnsi="Georgia" w:cs="Times New Roman"/>
          <w:bCs w:val="0"/>
          <w:szCs w:val="20"/>
          <w:lang w:eastAsia="fr-FR"/>
        </w:rPr>
        <w:t>la modulation de phase : dans ce cadre c’est la périodicité de la porteuse qui évoluera dans le temps.</w:t>
      </w:r>
    </w:p>
    <w:p w14:paraId="06F0453F" w14:textId="77777777" w:rsidR="003759F6" w:rsidRPr="00D40A28" w:rsidRDefault="003759F6" w:rsidP="00B11E14">
      <w:pPr>
        <w:widowControl w:val="0"/>
        <w:autoSpaceDE w:val="0"/>
        <w:autoSpaceDN w:val="0"/>
        <w:adjustRightInd w:val="0"/>
        <w:spacing w:after="0" w:line="240" w:lineRule="auto"/>
        <w:jc w:val="both"/>
        <w:rPr>
          <w:rFonts w:ascii="Georgia" w:eastAsia="Cambria" w:hAnsi="Georgia" w:cs="Times New Roman"/>
          <w:bCs w:val="0"/>
          <w:szCs w:val="20"/>
          <w:lang w:eastAsia="fr-FR"/>
        </w:rPr>
      </w:pPr>
    </w:p>
    <w:p w14:paraId="4A9D2930" w14:textId="77777777" w:rsidR="003759F6" w:rsidRPr="00D40A28" w:rsidRDefault="003759F6" w:rsidP="00B11E14">
      <w:pPr>
        <w:widowControl w:val="0"/>
        <w:autoSpaceDE w:val="0"/>
        <w:autoSpaceDN w:val="0"/>
        <w:adjustRightInd w:val="0"/>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Modulation à spectre étalé</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Modulation à spectre étalé</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0A41E77A" w14:textId="77777777" w:rsidR="003759F6" w:rsidRPr="00D40A28" w:rsidRDefault="003759F6" w:rsidP="00B11E14">
      <w:pPr>
        <w:widowControl w:val="0"/>
        <w:autoSpaceDE w:val="0"/>
        <w:autoSpaceDN w:val="0"/>
        <w:adjustRightInd w:val="0"/>
        <w:spacing w:after="0" w:line="240" w:lineRule="auto"/>
        <w:jc w:val="both"/>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(Spread Spectrum modulation</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Spread Spectrum modulation</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1D59E4A0" w14:textId="77777777" w:rsidR="003759F6" w:rsidRPr="00D40A28" w:rsidRDefault="003759F6" w:rsidP="00B11E14">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Technique de transmission dans laquelle la puissance du signal émis est répartie sur une largeur de bande beaucoup plus grande que celle strictement nécessaire à la transmission des informations. La modulation à spectre étalé permet l’accès multiple à une voie de transmission et assure une protection accrue contre le bruit et le brouillage radioélectriques, ainsi que la confidentialité</w:t>
      </w:r>
      <w:r w:rsidRPr="00D40A28">
        <w:rPr>
          <w:rStyle w:val="Appelnotedebasdep"/>
          <w:rFonts w:ascii="Georgia" w:eastAsia="Cambria" w:hAnsi="Georgia" w:cs="Times New Roman"/>
          <w:bCs w:val="0"/>
          <w:szCs w:val="20"/>
          <w:lang w:eastAsia="fr-FR"/>
        </w:rPr>
        <w:footnoteReference w:id="167"/>
      </w:r>
      <w:r w:rsidRPr="00D40A28">
        <w:rPr>
          <w:rFonts w:ascii="Georgia" w:eastAsia="Cambria" w:hAnsi="Georgia" w:cs="Times New Roman"/>
          <w:bCs w:val="0"/>
          <w:szCs w:val="20"/>
          <w:lang w:eastAsia="fr-FR"/>
        </w:rPr>
        <w:t>.</w:t>
      </w:r>
    </w:p>
    <w:p w14:paraId="1CA49589" w14:textId="77777777" w:rsidR="003759F6" w:rsidRPr="00D40A28" w:rsidRDefault="003759F6" w:rsidP="00B11E14">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p>
    <w:p w14:paraId="71096037" w14:textId="77777777" w:rsidR="003759F6" w:rsidRPr="00D40A28" w:rsidRDefault="003759F6" w:rsidP="00B11E14">
      <w:pPr>
        <w:widowControl w:val="0"/>
        <w:autoSpaceDE w:val="0"/>
        <w:autoSpaceDN w:val="0"/>
        <w:adjustRightInd w:val="0"/>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Moindre privilège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Moindre privilège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(Principe de)</w:t>
      </w:r>
    </w:p>
    <w:p w14:paraId="0FBD07B5" w14:textId="77777777" w:rsidR="003759F6" w:rsidRPr="00D40A28" w:rsidRDefault="003759F6" w:rsidP="00B11E14">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 principe de moindre privilège est un principe de sécurité informatique qui veut que les utilisateurs et les processus doivent accéder aux ressources avec le minimum de privilège qui leur permettent de conduire les actions explicitement autorisées.</w:t>
      </w:r>
    </w:p>
    <w:p w14:paraId="61DD699E" w14:textId="77777777" w:rsidR="003759F6" w:rsidRPr="00D40A28" w:rsidRDefault="003759F6" w:rsidP="00B11E14">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Le pendant de ce principe et qu’un attaquant cherchera toujours à augmenter ses privilèges (jusqu’à devenir </w:t>
      </w:r>
      <w:r w:rsidRPr="00D40A28">
        <w:rPr>
          <w:rFonts w:ascii="Georgia" w:eastAsia="Cambria" w:hAnsi="Georgia" w:cs="Times New Roman"/>
          <w:bCs w:val="0"/>
          <w:i/>
          <w:szCs w:val="20"/>
          <w:lang w:eastAsia="fr-FR"/>
        </w:rPr>
        <w:t>root</w:t>
      </w:r>
      <w:r w:rsidRPr="00D40A28">
        <w:rPr>
          <w:rFonts w:ascii="Georgia" w:eastAsia="Cambria" w:hAnsi="Georgia" w:cs="Times New Roman"/>
          <w:bCs w:val="0"/>
          <w:szCs w:val="20"/>
          <w:lang w:eastAsia="fr-FR"/>
        </w:rPr>
        <w:t>).</w:t>
      </w:r>
    </w:p>
    <w:p w14:paraId="0629BB74" w14:textId="77777777" w:rsidR="003759F6" w:rsidRPr="00D40A28" w:rsidRDefault="003759F6" w:rsidP="00B11E14">
      <w:pPr>
        <w:spacing w:after="0" w:line="240" w:lineRule="auto"/>
        <w:rPr>
          <w:rFonts w:ascii="Georgia" w:eastAsia="Cambria" w:hAnsi="Georgia" w:cs="Times New Roman"/>
          <w:bCs w:val="0"/>
          <w:sz w:val="20"/>
          <w:szCs w:val="20"/>
          <w:lang w:eastAsia="fr-FR"/>
        </w:rPr>
      </w:pPr>
    </w:p>
    <w:p w14:paraId="0A08F795" w14:textId="77777777" w:rsidR="00C776C1" w:rsidRDefault="00C776C1" w:rsidP="00B11E14">
      <w:pPr>
        <w:widowControl w:val="0"/>
        <w:autoSpaceDE w:val="0"/>
        <w:autoSpaceDN w:val="0"/>
        <w:adjustRightInd w:val="0"/>
        <w:spacing w:after="0" w:line="240" w:lineRule="auto"/>
        <w:rPr>
          <w:rFonts w:ascii="Georgia" w:eastAsia="Cambria" w:hAnsi="Georgia" w:cs="Times New Roman"/>
          <w:b/>
          <w:bCs w:val="0"/>
          <w:szCs w:val="20"/>
          <w:lang w:eastAsia="fr-FR"/>
        </w:rPr>
      </w:pPr>
    </w:p>
    <w:p w14:paraId="150EC993" w14:textId="77777777" w:rsidR="003759F6" w:rsidRPr="00D40A28" w:rsidRDefault="003759F6" w:rsidP="00B11E14">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Moore</w:t>
      </w:r>
      <w:r w:rsidR="00BC36AA" w:rsidRPr="00D40A28">
        <w:rPr>
          <w:rFonts w:ascii="Georgia" w:eastAsia="Cambria" w:hAnsi="Georgia" w:cs="Times New Roman"/>
          <w:b/>
          <w:bCs w:val="0"/>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szCs w:val="20"/>
          <w:lang w:eastAsia="fr-FR"/>
        </w:rPr>
        <w:instrText>Moore</w:instrText>
      </w:r>
      <w:r w:rsidRPr="00D40A28">
        <w:rPr>
          <w:rFonts w:ascii="Georgia" w:hAnsi="Georgia"/>
          <w:b/>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Loi de Moore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Loi de Moore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7357D9F3" w14:textId="77777777" w:rsidR="003759F6" w:rsidRPr="00D40A28" w:rsidRDefault="003759F6" w:rsidP="00B11E14">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La loi de Moore stipule que le nombre de transistors intégrés dans une puce (de même taille), à prix constant, doublera tous les deux ans. Cette affirmation de Gordon Moore</w:t>
      </w:r>
      <w:r w:rsidR="008A6390">
        <w:rPr>
          <w:rFonts w:ascii="Georgia" w:eastAsia="Cambria" w:hAnsi="Georgia" w:cs="Times New Roman"/>
          <w:bCs w:val="0"/>
          <w:szCs w:val="20"/>
          <w:lang w:eastAsia="fr-FR"/>
        </w:rPr>
        <w:t xml:space="preserve"> date de 1965, elle a été revue </w:t>
      </w:r>
      <w:r w:rsidRPr="00D40A28">
        <w:rPr>
          <w:rFonts w:ascii="Georgia" w:eastAsia="Cambria" w:hAnsi="Georgia" w:cs="Times New Roman"/>
          <w:bCs w:val="0"/>
          <w:szCs w:val="20"/>
          <w:lang w:eastAsia="fr-FR"/>
        </w:rPr>
        <w:t>(passant d’un doublement tout les deux ans à dix huit mois) et élargie aux ordinateurs</w:t>
      </w:r>
      <w:r w:rsidR="008A6390">
        <w:rPr>
          <w:rFonts w:ascii="Georgia" w:eastAsia="Cambria" w:hAnsi="Georgia" w:cs="Times New Roman"/>
          <w:bCs w:val="0"/>
          <w:szCs w:val="20"/>
          <w:lang w:eastAsia="fr-FR"/>
        </w:rPr>
        <w:t>.</w:t>
      </w:r>
      <w:r w:rsidRPr="00D40A28">
        <w:rPr>
          <w:rFonts w:ascii="Georgia" w:eastAsia="Cambria" w:hAnsi="Georgia" w:cs="Times New Roman"/>
          <w:bCs w:val="0"/>
          <w:szCs w:val="20"/>
          <w:lang w:eastAsia="fr-FR"/>
        </w:rPr>
        <w:t xml:space="preserve"> </w:t>
      </w:r>
      <w:r w:rsidR="008A6390">
        <w:rPr>
          <w:rFonts w:ascii="Georgia" w:eastAsia="Cambria" w:hAnsi="Georgia" w:cs="Times New Roman"/>
          <w:bCs w:val="0"/>
          <w:szCs w:val="20"/>
          <w:lang w:eastAsia="fr-FR"/>
        </w:rPr>
        <w:t>Elle</w:t>
      </w:r>
      <w:r w:rsidRPr="00D40A28">
        <w:rPr>
          <w:rFonts w:ascii="Georgia" w:eastAsia="Cambria" w:hAnsi="Georgia" w:cs="Times New Roman"/>
          <w:bCs w:val="0"/>
          <w:szCs w:val="20"/>
          <w:lang w:eastAsia="fr-FR"/>
        </w:rPr>
        <w:t xml:space="preserve"> se formule comme suit : la puissance de calcul d’un ordinateur, à prix constant, doublera tous les dix huit mois (augmentera donc de façon exponentielle). Si cette « loi », établie de façon empirique, se révèle globalement vrai, il existe des limites physiques à son développement (notamment la taille de l’atome). Gordon Moore estimait ainsi, en 1997,  que cette augmentation s’infléchirait en 2017. </w:t>
      </w:r>
    </w:p>
    <w:p w14:paraId="0C513F69" w14:textId="77777777" w:rsidR="003759F6" w:rsidRPr="00D40A28" w:rsidRDefault="003759F6" w:rsidP="00B11E14">
      <w:pPr>
        <w:widowControl w:val="0"/>
        <w:autoSpaceDE w:val="0"/>
        <w:autoSpaceDN w:val="0"/>
        <w:adjustRightInd w:val="0"/>
        <w:spacing w:after="0" w:line="240" w:lineRule="auto"/>
        <w:jc w:val="both"/>
        <w:rPr>
          <w:rFonts w:ascii="Georgia" w:eastAsia="Cambria" w:hAnsi="Georgia" w:cs="Times New Roman"/>
          <w:b/>
          <w:bCs w:val="0"/>
          <w:szCs w:val="20"/>
          <w:lang w:eastAsia="fr-FR"/>
        </w:rPr>
      </w:pPr>
    </w:p>
    <w:p w14:paraId="23FA43A3" w14:textId="77777777" w:rsidR="003759F6" w:rsidRPr="00D40A28" w:rsidRDefault="003759F6" w:rsidP="00B11E14">
      <w:pPr>
        <w:widowControl w:val="0"/>
        <w:autoSpaceDE w:val="0"/>
        <w:autoSpaceDN w:val="0"/>
        <w:adjustRightInd w:val="0"/>
        <w:spacing w:after="0" w:line="240" w:lineRule="auto"/>
        <w:jc w:val="both"/>
        <w:rPr>
          <w:rFonts w:ascii="Georgia" w:eastAsia="Cambria" w:hAnsi="Georgia" w:cs="Times New Roman"/>
          <w:b/>
          <w:bCs w:val="0"/>
          <w:i/>
          <w:szCs w:val="20"/>
          <w:lang w:eastAsia="fr-FR"/>
        </w:rPr>
      </w:pPr>
      <w:r w:rsidRPr="00D40A28">
        <w:rPr>
          <w:rFonts w:ascii="Georgia" w:eastAsia="Cambria" w:hAnsi="Georgia" w:cs="Times New Roman"/>
          <w:b/>
          <w:bCs w:val="0"/>
          <w:szCs w:val="20"/>
          <w:lang w:eastAsia="fr-FR"/>
        </w:rPr>
        <w:t>MOSPF</w:t>
      </w:r>
      <w:r w:rsidR="00BC36AA" w:rsidRPr="00D40A28">
        <w:rPr>
          <w:rFonts w:ascii="Georgia" w:eastAsia="Cambria" w:hAnsi="Georgia" w:cs="Times New Roman"/>
          <w:b/>
          <w:bCs w:val="0"/>
          <w:szCs w:val="20"/>
          <w:lang w:eastAsia="fr-FR"/>
        </w:rPr>
        <w:fldChar w:fldCharType="begin"/>
      </w:r>
      <w:r w:rsidRPr="00D40A28">
        <w:rPr>
          <w:rFonts w:ascii="Georgia" w:hAnsi="Georgia" w:cs="Courier"/>
          <w:b/>
          <w:bCs w:val="0"/>
          <w:szCs w:val="20"/>
          <w:lang w:eastAsia="fr-FR"/>
        </w:rPr>
        <w:instrText xml:space="preserve"> XE "</w:instrText>
      </w:r>
      <w:r w:rsidRPr="00D40A28">
        <w:rPr>
          <w:rFonts w:ascii="Georgia" w:eastAsia="Cambria" w:hAnsi="Georgia" w:cs="Times New Roman"/>
          <w:b/>
          <w:bCs w:val="0"/>
          <w:szCs w:val="20"/>
          <w:lang w:eastAsia="fr-FR"/>
        </w:rPr>
        <w:instrText>MOSPF</w:instrText>
      </w:r>
      <w:r w:rsidRPr="00D40A28">
        <w:rPr>
          <w:rFonts w:ascii="Georgia" w:hAnsi="Georgia" w:cs="Courier"/>
          <w:b/>
          <w:bCs w:val="0"/>
          <w:szCs w:val="20"/>
          <w:lang w:eastAsia="fr-FR"/>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Multicast</w:t>
      </w:r>
      <w:r w:rsidR="00BC36AA" w:rsidRPr="00D40A28">
        <w:rPr>
          <w:rFonts w:ascii="Georgia" w:eastAsia="Cambria" w:hAnsi="Georgia" w:cs="Times New Roman"/>
          <w:b/>
          <w:bCs w:val="0"/>
          <w:i/>
          <w:szCs w:val="20"/>
          <w:lang w:eastAsia="fr-FR"/>
        </w:rPr>
        <w:fldChar w:fldCharType="begin"/>
      </w:r>
      <w:r w:rsidRPr="00D40A28">
        <w:rPr>
          <w:rFonts w:ascii="Georgia" w:hAnsi="Georgia" w:cs="Courier"/>
          <w:b/>
          <w:bCs w:val="0"/>
          <w:szCs w:val="20"/>
          <w:lang w:eastAsia="fr-FR"/>
        </w:rPr>
        <w:instrText xml:space="preserve"> XE "</w:instrText>
      </w:r>
      <w:r w:rsidRPr="00D40A28">
        <w:rPr>
          <w:rFonts w:ascii="Georgia" w:eastAsia="Cambria" w:hAnsi="Georgia" w:cs="Times New Roman"/>
          <w:b/>
          <w:bCs w:val="0"/>
          <w:i/>
          <w:szCs w:val="20"/>
          <w:lang w:eastAsia="fr-FR"/>
        </w:rPr>
        <w:instrText>Multicast</w:instrText>
      </w:r>
      <w:r w:rsidRPr="00D40A28">
        <w:rPr>
          <w:rFonts w:ascii="Georgia" w:hAnsi="Georgia" w:cs="Courier"/>
          <w:b/>
          <w:bCs w:val="0"/>
          <w:szCs w:val="20"/>
          <w:lang w:eastAsia="fr-FR"/>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i/>
          <w:szCs w:val="20"/>
          <w:lang w:eastAsia="fr-FR"/>
        </w:rPr>
        <w:t xml:space="preserve"> extension Open Shortest Path First</w:t>
      </w:r>
      <w:r w:rsidR="00BC36AA" w:rsidRPr="00D40A28">
        <w:rPr>
          <w:rFonts w:ascii="Georgia" w:eastAsia="Cambria" w:hAnsi="Georgia" w:cs="Times New Roman"/>
          <w:b/>
          <w:bCs w:val="0"/>
          <w:i/>
          <w:szCs w:val="20"/>
          <w:lang w:eastAsia="fr-FR"/>
        </w:rPr>
        <w:fldChar w:fldCharType="begin"/>
      </w:r>
      <w:r w:rsidRPr="00D40A28">
        <w:rPr>
          <w:rFonts w:ascii="Georgia" w:hAnsi="Georgia" w:cs="Courier"/>
          <w:b/>
          <w:bCs w:val="0"/>
          <w:szCs w:val="20"/>
          <w:lang w:eastAsia="fr-FR"/>
        </w:rPr>
        <w:instrText xml:space="preserve"> XE "</w:instrText>
      </w:r>
      <w:r w:rsidRPr="00D40A28">
        <w:rPr>
          <w:rFonts w:ascii="Georgia" w:eastAsia="Cambria" w:hAnsi="Georgia" w:cs="Times New Roman"/>
          <w:b/>
          <w:bCs w:val="0"/>
          <w:i/>
          <w:szCs w:val="20"/>
          <w:lang w:eastAsia="fr-FR"/>
        </w:rPr>
        <w:instrText>Multicast extension Open Shortest Path First</w:instrText>
      </w:r>
      <w:r w:rsidRPr="00D40A28">
        <w:rPr>
          <w:rFonts w:ascii="Georgia" w:hAnsi="Georgia" w:cs="Courier"/>
          <w:b/>
          <w:bCs w:val="0"/>
          <w:szCs w:val="20"/>
          <w:lang w:eastAsia="fr-FR"/>
        </w:rPr>
        <w:instrText xml:space="preserve">" </w:instrText>
      </w:r>
      <w:r w:rsidR="00BC36AA" w:rsidRPr="00D40A28">
        <w:rPr>
          <w:rFonts w:ascii="Georgia" w:eastAsia="Cambria" w:hAnsi="Georgia" w:cs="Times New Roman"/>
          <w:b/>
          <w:bCs w:val="0"/>
          <w:i/>
          <w:szCs w:val="20"/>
          <w:lang w:eastAsia="fr-FR"/>
        </w:rPr>
        <w:fldChar w:fldCharType="end"/>
      </w:r>
    </w:p>
    <w:p w14:paraId="5301894C" w14:textId="77777777" w:rsidR="003759F6" w:rsidRPr="00D40A28" w:rsidRDefault="003759F6" w:rsidP="00B11E14">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Extension du Protocole de routage OSPF*. La spécificité de MOSPF</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"MOSPF"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réside dans la diffusion d’information </w:t>
      </w:r>
      <w:r w:rsidRPr="00D40A28">
        <w:rPr>
          <w:rFonts w:ascii="Georgia" w:eastAsia="Cambria" w:hAnsi="Georgia" w:cs="Times New Roman"/>
          <w:bCs w:val="0"/>
          <w:i/>
          <w:szCs w:val="20"/>
          <w:lang w:eastAsia="fr-FR"/>
        </w:rPr>
        <w:t>multicast</w:t>
      </w:r>
      <w:r w:rsidRPr="00D40A28">
        <w:rPr>
          <w:rFonts w:ascii="Georgia" w:eastAsia="Cambria" w:hAnsi="Georgia" w:cs="Times New Roman"/>
          <w:bCs w:val="0"/>
          <w:szCs w:val="20"/>
          <w:lang w:eastAsia="fr-FR"/>
        </w:rPr>
        <w:t>* dans l’annonce de l’état de lien OSPF. S’appuyant sur l’algortithme de Dijkstra* pour le calcul du plus court chemin, MOSPF effectue un calcul séparé pour les chemins entre la source et les différents groupes identifiés (multicast). MOSPF est essentiel pour router des paquets IP* multicast (pour le multimédia par exemple), il permet aux routeurs de diffuser les groupes auxquels ils appartiennent. MOSPF est décrit dans la RFC* 1584 – 1585.</w:t>
      </w:r>
    </w:p>
    <w:p w14:paraId="7CFD1494" w14:textId="77777777" w:rsidR="003759F6" w:rsidRPr="00D40A28" w:rsidRDefault="003759F6" w:rsidP="00B11E14">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également OSPF.</w:t>
      </w:r>
    </w:p>
    <w:p w14:paraId="140B6828" w14:textId="77777777" w:rsidR="003759F6" w:rsidRPr="00D40A28" w:rsidRDefault="003759F6" w:rsidP="00B11E14">
      <w:pPr>
        <w:widowControl w:val="0"/>
        <w:autoSpaceDE w:val="0"/>
        <w:autoSpaceDN w:val="0"/>
        <w:adjustRightInd w:val="0"/>
        <w:spacing w:after="0" w:line="240" w:lineRule="auto"/>
        <w:jc w:val="both"/>
        <w:rPr>
          <w:rFonts w:ascii="Georgia" w:eastAsia="Cambria" w:hAnsi="Georgia" w:cs="Times New Roman"/>
          <w:bCs w:val="0"/>
          <w:szCs w:val="20"/>
          <w:lang w:eastAsia="fr-FR"/>
        </w:rPr>
      </w:pPr>
    </w:p>
    <w:p w14:paraId="14A779B6" w14:textId="77777777" w:rsidR="003759F6" w:rsidRPr="00D40A28" w:rsidRDefault="003759F6" w:rsidP="00B11E14">
      <w:pPr>
        <w:widowControl w:val="0"/>
        <w:autoSpaceDE w:val="0"/>
        <w:autoSpaceDN w:val="0"/>
        <w:adjustRightInd w:val="0"/>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Moteur de recherche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Moteur de recherche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77F4F0EA" w14:textId="77777777" w:rsidR="003759F6" w:rsidRPr="00D40A28" w:rsidRDefault="003759F6" w:rsidP="00B11E14">
      <w:pPr>
        <w:widowControl w:val="0"/>
        <w:autoSpaceDE w:val="0"/>
        <w:autoSpaceDN w:val="0"/>
        <w:adjustRightInd w:val="0"/>
        <w:spacing w:after="0" w:line="240" w:lineRule="auto"/>
        <w:jc w:val="both"/>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(Search engine</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Search engine</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0ACB2AE3" w14:textId="77777777" w:rsidR="003759F6" w:rsidRPr="00D40A28" w:rsidRDefault="003759F6" w:rsidP="00B11E14">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Système d’exploitation de banque de données</w:t>
      </w:r>
      <w:r w:rsidR="00F247E8">
        <w:rPr>
          <w:rFonts w:ascii="Georgia" w:eastAsia="Cambria" w:hAnsi="Georgia" w:cs="Times New Roman"/>
          <w:bCs w:val="0"/>
          <w:szCs w:val="20"/>
          <w:lang w:eastAsia="fr-FR"/>
        </w:rPr>
        <w:t>*</w:t>
      </w:r>
      <w:r w:rsidRPr="00D40A28">
        <w:rPr>
          <w:rFonts w:ascii="Georgia" w:eastAsia="Cambria" w:hAnsi="Georgia" w:cs="Times New Roman"/>
          <w:bCs w:val="0"/>
          <w:szCs w:val="20"/>
          <w:lang w:eastAsia="fr-FR"/>
        </w:rPr>
        <w:t xml:space="preserve"> permettant d’accéder à des ressources (pages, sites, etc.) à partir de mots clés. Il existe de nombreux moteurs de recherche, le plus courant demeure Google* avec plus de 70% de recherches mondiales. Son succès repose sur sa capacité à indexer rapidement des contenus (donc à les rendre accessibles) mais également sur son algorithme de recherche (notamment </w:t>
      </w:r>
      <w:r w:rsidRPr="00D40A28">
        <w:rPr>
          <w:rFonts w:ascii="Georgia" w:eastAsia="Cambria" w:hAnsi="Georgia" w:cs="Times New Roman"/>
          <w:bCs w:val="0"/>
          <w:i/>
          <w:szCs w:val="20"/>
          <w:lang w:eastAsia="fr-FR"/>
        </w:rPr>
        <w:t>Page rank</w:t>
      </w:r>
      <w:r w:rsidRPr="00D40A28">
        <w:rPr>
          <w:rFonts w:ascii="Georgia" w:eastAsia="Cambria" w:hAnsi="Georgia" w:cs="Times New Roman"/>
          <w:bCs w:val="0"/>
          <w:szCs w:val="20"/>
          <w:lang w:eastAsia="fr-FR"/>
        </w:rPr>
        <w:t xml:space="preserve">). Le moteur chinois </w:t>
      </w:r>
      <w:r w:rsidRPr="00D40A28">
        <w:rPr>
          <w:rFonts w:ascii="Georgia" w:eastAsia="Cambria" w:hAnsi="Georgia" w:cs="Times New Roman"/>
          <w:bCs w:val="0"/>
          <w:i/>
          <w:szCs w:val="20"/>
          <w:lang w:eastAsia="fr-FR"/>
        </w:rPr>
        <w:t>Baidu</w:t>
      </w:r>
      <w:r w:rsidRPr="00D40A28">
        <w:rPr>
          <w:rFonts w:ascii="Georgia" w:eastAsia="Cambria" w:hAnsi="Georgia" w:cs="Times New Roman"/>
          <w:bCs w:val="0"/>
          <w:szCs w:val="20"/>
          <w:lang w:eastAsia="fr-FR"/>
        </w:rPr>
        <w:t xml:space="preserve"> est également très utilisé (en raison du nombre croissant d’internautes en Chine). Il existe en outre des moteurs de recherche qui insistent sur le respect de la vie privé et la non traçabilité de l’internaute. C’est le cas de </w:t>
      </w:r>
      <w:r w:rsidRPr="00D40A28">
        <w:rPr>
          <w:rFonts w:ascii="Georgia" w:eastAsia="Cambria" w:hAnsi="Georgia" w:cs="Times New Roman"/>
          <w:bCs w:val="0"/>
          <w:i/>
          <w:szCs w:val="20"/>
          <w:lang w:eastAsia="fr-FR"/>
        </w:rPr>
        <w:t>Startpage</w:t>
      </w:r>
      <w:r w:rsidRPr="00D40A28">
        <w:rPr>
          <w:rFonts w:ascii="Georgia" w:eastAsia="Cambria" w:hAnsi="Georgia" w:cs="Times New Roman"/>
          <w:bCs w:val="0"/>
          <w:szCs w:val="20"/>
          <w:lang w:eastAsia="fr-FR"/>
        </w:rPr>
        <w:t xml:space="preserve"> par exemple (qui en plus utilise SSL* par défaut et propose d’utiliser des proxy* pour consulter les pages) ou encore </w:t>
      </w:r>
      <w:r w:rsidRPr="00D40A28">
        <w:rPr>
          <w:rFonts w:ascii="Georgia" w:eastAsia="Cambria" w:hAnsi="Georgia" w:cs="Times New Roman"/>
          <w:bCs w:val="0"/>
          <w:i/>
          <w:szCs w:val="20"/>
          <w:lang w:eastAsia="fr-FR"/>
        </w:rPr>
        <w:t>DuckDuckgo</w:t>
      </w:r>
      <w:r w:rsidRPr="00D40A28">
        <w:rPr>
          <w:rFonts w:ascii="Georgia" w:eastAsia="Cambria" w:hAnsi="Georgia" w:cs="Times New Roman"/>
          <w:bCs w:val="0"/>
          <w:szCs w:val="20"/>
          <w:lang w:eastAsia="fr-FR"/>
        </w:rPr>
        <w:t xml:space="preserve">. En France, </w:t>
      </w:r>
      <w:r w:rsidRPr="00D40A28">
        <w:rPr>
          <w:rFonts w:ascii="Georgia" w:eastAsia="Cambria" w:hAnsi="Georgia" w:cs="Times New Roman"/>
          <w:bCs w:val="0"/>
          <w:i/>
          <w:szCs w:val="20"/>
          <w:lang w:eastAsia="fr-FR"/>
        </w:rPr>
        <w:t>Qwant</w:t>
      </w:r>
      <w:r w:rsidRPr="00D40A28">
        <w:rPr>
          <w:rFonts w:ascii="Georgia" w:eastAsia="Cambria" w:hAnsi="Georgia" w:cs="Times New Roman"/>
          <w:bCs w:val="0"/>
          <w:szCs w:val="20"/>
          <w:lang w:eastAsia="fr-FR"/>
        </w:rPr>
        <w:t xml:space="preserve"> est une initiative récente </w:t>
      </w:r>
      <w:r w:rsidR="00F247E8">
        <w:rPr>
          <w:rFonts w:ascii="Georgia" w:eastAsia="Cambria" w:hAnsi="Georgia" w:cs="Times New Roman"/>
          <w:bCs w:val="0"/>
          <w:szCs w:val="20"/>
          <w:lang w:eastAsia="fr-FR"/>
        </w:rPr>
        <w:t xml:space="preserve">qui </w:t>
      </w:r>
      <w:r w:rsidRPr="00D40A28">
        <w:rPr>
          <w:rFonts w:ascii="Georgia" w:eastAsia="Cambria" w:hAnsi="Georgia" w:cs="Times New Roman"/>
          <w:bCs w:val="0"/>
          <w:szCs w:val="20"/>
          <w:lang w:eastAsia="fr-FR"/>
        </w:rPr>
        <w:t>tente de briser le quasi monopole de Google et offre une interface de recherche complète (incluant les réseaux sociaux par exemple).</w:t>
      </w:r>
    </w:p>
    <w:p w14:paraId="2F38ECE8" w14:textId="77777777" w:rsidR="003759F6" w:rsidRPr="00D40A28" w:rsidRDefault="003759F6" w:rsidP="00B11E14">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p>
    <w:p w14:paraId="35E53ABA" w14:textId="77777777" w:rsidR="003759F6" w:rsidRPr="00D40A28" w:rsidRDefault="003759F6" w:rsidP="00B11E14">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Motif</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Motif</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360ABF1F" w14:textId="77777777" w:rsidR="003759F6" w:rsidRPr="00D40A28" w:rsidRDefault="003759F6" w:rsidP="00B11E14">
      <w:pPr>
        <w:widowControl w:val="0"/>
        <w:autoSpaceDE w:val="0"/>
        <w:autoSpaceDN w:val="0"/>
        <w:adjustRightInd w:val="0"/>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(Pattern</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Pattern</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5552E206" w14:textId="77777777" w:rsidR="003759F6" w:rsidRPr="00D40A28" w:rsidRDefault="003759F6" w:rsidP="00B11E14">
      <w:pPr>
        <w:widowControl w:val="0"/>
        <w:autoSpaceDE w:val="0"/>
        <w:autoSpaceDN w:val="0"/>
        <w:adjustRightInd w:val="0"/>
        <w:spacing w:after="0" w:line="240" w:lineRule="auto"/>
        <w:ind w:left="709"/>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Marqueur (d’attaque)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Marqueur (d’attaque)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67B5F13F" w14:textId="77777777" w:rsidR="003759F6" w:rsidRPr="00D40A28" w:rsidRDefault="003759F6" w:rsidP="00B11E14">
      <w:pPr>
        <w:widowControl w:val="0"/>
        <w:autoSpaceDE w:val="0"/>
        <w:autoSpaceDN w:val="0"/>
        <w:adjustRightInd w:val="0"/>
        <w:spacing w:after="0" w:line="240" w:lineRule="auto"/>
        <w:ind w:left="709"/>
        <w:rPr>
          <w:rFonts w:ascii="Georgia" w:eastAsia="Cambria" w:hAnsi="Georgia" w:cs="Times New Roman"/>
          <w:b/>
          <w:bCs w:val="0"/>
          <w:szCs w:val="20"/>
          <w:lang w:eastAsia="fr-FR"/>
        </w:rPr>
      </w:pPr>
    </w:p>
    <w:p w14:paraId="49F4DB66" w14:textId="77777777" w:rsidR="003759F6" w:rsidRPr="00D40A28" w:rsidRDefault="003759F6" w:rsidP="00B11E14">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MPLS</w:t>
      </w:r>
      <w:r w:rsidR="00BC36AA" w:rsidRPr="00D40A28">
        <w:rPr>
          <w:rFonts w:ascii="Georgia" w:eastAsia="Cambria" w:hAnsi="Georgia" w:cs="Times New Roman"/>
          <w:b/>
          <w:bCs w:val="0"/>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szCs w:val="20"/>
          <w:lang w:eastAsia="fr-FR"/>
        </w:rPr>
        <w:instrText>MPLS</w:instrText>
      </w:r>
      <w:r w:rsidRPr="00D40A28">
        <w:rPr>
          <w:rFonts w:ascii="Georgia" w:hAnsi="Georgia"/>
          <w:b/>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MultiProtocole Label Switching</w:t>
      </w:r>
      <w:r w:rsidR="00BC36AA" w:rsidRPr="00D40A28">
        <w:rPr>
          <w:rFonts w:ascii="Georgia" w:eastAsia="Cambria" w:hAnsi="Georgia" w:cs="Times New Roman"/>
          <w:b/>
          <w:bCs w:val="0"/>
          <w:i/>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i/>
          <w:szCs w:val="20"/>
          <w:lang w:eastAsia="fr-FR"/>
        </w:rPr>
        <w:instrText>MultiProtocole Label Switching</w:instrText>
      </w:r>
      <w:r w:rsidRPr="00D40A28">
        <w:rPr>
          <w:rFonts w:ascii="Georgia" w:hAnsi="Georgia"/>
          <w:b/>
        </w:rPr>
        <w:instrText xml:space="preserve">" </w:instrText>
      </w:r>
      <w:r w:rsidR="00BC36AA" w:rsidRPr="00D40A28">
        <w:rPr>
          <w:rFonts w:ascii="Georgia" w:eastAsia="Cambria" w:hAnsi="Georgia" w:cs="Times New Roman"/>
          <w:b/>
          <w:bCs w:val="0"/>
          <w:i/>
          <w:szCs w:val="20"/>
          <w:lang w:eastAsia="fr-FR"/>
        </w:rPr>
        <w:fldChar w:fldCharType="end"/>
      </w:r>
    </w:p>
    <w:p w14:paraId="5191A5E8" w14:textId="77777777" w:rsidR="003759F6" w:rsidRPr="00D40A28" w:rsidRDefault="003759F6" w:rsidP="00B11E14">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MPLS</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MPLS</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est un protocole qui améliore la gestion du trafic de flux de plusieurs types (dans les infrastructures des opérateurs), il permet ainsi d’assurer la qualité de service</w:t>
      </w:r>
      <w:r w:rsidR="00F247E8">
        <w:rPr>
          <w:rFonts w:ascii="Georgia" w:eastAsia="Cambria" w:hAnsi="Georgia" w:cs="Times New Roman"/>
          <w:bCs w:val="0"/>
          <w:szCs w:val="20"/>
          <w:lang w:eastAsia="fr-FR"/>
        </w:rPr>
        <w:t>* (QoS)</w:t>
      </w:r>
      <w:r w:rsidRPr="00D40A28">
        <w:rPr>
          <w:rFonts w:ascii="Georgia" w:eastAsia="Cambria" w:hAnsi="Georgia" w:cs="Times New Roman"/>
          <w:bCs w:val="0"/>
          <w:szCs w:val="20"/>
          <w:lang w:eastAsia="fr-FR"/>
        </w:rPr>
        <w:t xml:space="preserve"> de bout en bout. Il optimise la bande passante</w:t>
      </w:r>
      <w:r w:rsidR="00ED700A">
        <w:rPr>
          <w:rFonts w:ascii="Georgia" w:eastAsia="Cambria" w:hAnsi="Georgia" w:cs="Times New Roman"/>
          <w:bCs w:val="0"/>
          <w:szCs w:val="20"/>
          <w:lang w:eastAsia="fr-FR"/>
        </w:rPr>
        <w:t>*</w:t>
      </w:r>
      <w:r w:rsidRPr="00D40A28">
        <w:rPr>
          <w:rFonts w:ascii="Georgia" w:eastAsia="Cambria" w:hAnsi="Georgia" w:cs="Times New Roman"/>
          <w:bCs w:val="0"/>
          <w:szCs w:val="20"/>
          <w:lang w:eastAsia="fr-FR"/>
        </w:rPr>
        <w:t xml:space="preserve"> et permet d’établir des réseaux privés virtuels (VPN*</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VPN</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MPLS permet d’améliorer la performance des différents équipements de routage sur les grands réseaux sans modification matérielle. Dans l’architecture OSI*, MPLS est indépendant des protocoles de couche 2 et 3 (il intervient entre les deux), il interagit avec les protocoles de routage existant (OSPF*</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
        </w:rPr>
        <w:instrText>OSPF</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RSVP*</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RSVP</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MPLS supporte les couches de niveau 2 des réseaux IP*, ATM</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ATM</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et Frame Relay*. Le protocole est décrit dans la RFC* 3031.</w:t>
      </w:r>
    </w:p>
    <w:p w14:paraId="5B96848E" w14:textId="77777777" w:rsidR="003759F6" w:rsidRPr="00D40A28" w:rsidRDefault="003759F6" w:rsidP="00B11E14">
      <w:pPr>
        <w:widowControl w:val="0"/>
        <w:autoSpaceDE w:val="0"/>
        <w:autoSpaceDN w:val="0"/>
        <w:adjustRightInd w:val="0"/>
        <w:spacing w:after="0" w:line="240" w:lineRule="auto"/>
        <w:ind w:left="709"/>
        <w:jc w:val="both"/>
        <w:rPr>
          <w:rFonts w:ascii="Georgia" w:eastAsia="Cambria" w:hAnsi="Georgia" w:cs="Times New Roman"/>
          <w:bCs w:val="0"/>
          <w:i/>
          <w:szCs w:val="20"/>
          <w:lang w:eastAsia="fr-FR"/>
        </w:rPr>
      </w:pPr>
      <w:r w:rsidRPr="00D40A28">
        <w:rPr>
          <w:rFonts w:ascii="Georgia" w:eastAsia="Cambria" w:hAnsi="Georgia" w:cs="Times New Roman"/>
          <w:bCs w:val="0"/>
          <w:szCs w:val="20"/>
          <w:lang w:eastAsia="fr-FR"/>
        </w:rPr>
        <w:t>Le principe du protocole MPLS</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MPLS</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est d’établir les conditions d’une commutation orientée connexion*. Dans ce cadre, le protocole détermine pour un trafic particulier un « label* », une étiquette pour chaque voie. Chaque paquet* va donc recevoir un préfixe qui sera interprété par les routeurs du réseau. La transmission de données s’effectue selon des LSP* (</w:t>
      </w:r>
      <w:r w:rsidRPr="00D40A28">
        <w:rPr>
          <w:rFonts w:ascii="Georgia" w:eastAsia="Cambria" w:hAnsi="Georgia" w:cs="Times New Roman"/>
          <w:bCs w:val="0"/>
          <w:i/>
          <w:szCs w:val="20"/>
          <w:lang w:eastAsia="fr-FR"/>
        </w:rPr>
        <w:t>Label</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 w:val="20"/>
          <w:szCs w:val="20"/>
          <w:lang w:eastAsia="fr-FR"/>
        </w:rPr>
        <w:instrText>Label</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Switched Paths) </w:t>
      </w:r>
      <w:r w:rsidRPr="00D40A28">
        <w:rPr>
          <w:rFonts w:ascii="Georgia" w:eastAsia="Cambria" w:hAnsi="Georgia" w:cs="Times New Roman"/>
          <w:bCs w:val="0"/>
          <w:szCs w:val="20"/>
          <w:lang w:eastAsia="fr-FR"/>
        </w:rPr>
        <w:t xml:space="preserve"> et des FEC</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FEC</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w:t>
      </w:r>
      <w:r w:rsidRPr="00D40A28">
        <w:rPr>
          <w:rFonts w:ascii="Georgia" w:eastAsia="Cambria" w:hAnsi="Georgia" w:cs="Times New Roman"/>
          <w:bCs w:val="0"/>
          <w:i/>
          <w:szCs w:val="20"/>
          <w:lang w:eastAsia="fr-FR"/>
        </w:rPr>
        <w:t>(Forwarding Equivalent Class).</w:t>
      </w:r>
      <w:r w:rsidRPr="00D40A28">
        <w:rPr>
          <w:rFonts w:ascii="Georgia" w:eastAsia="Cambria" w:hAnsi="Georgia" w:cs="Times New Roman"/>
          <w:bCs w:val="0"/>
          <w:szCs w:val="20"/>
          <w:lang w:eastAsia="fr-FR"/>
        </w:rPr>
        <w:t xml:space="preserve"> Les données transitent dans les LER (</w:t>
      </w:r>
      <w:r w:rsidRPr="00D40A28">
        <w:rPr>
          <w:rFonts w:ascii="Georgia" w:eastAsia="Cambria" w:hAnsi="Georgia" w:cs="Times New Roman"/>
          <w:bCs w:val="0"/>
          <w:i/>
          <w:szCs w:val="20"/>
          <w:lang w:eastAsia="fr-FR"/>
        </w:rPr>
        <w:t>Label Edge Router</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hAnsi="Georgia"/>
          <w:i/>
        </w:rPr>
        <w:instrText>Router</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r w:rsidRPr="00D40A28">
        <w:rPr>
          <w:rFonts w:ascii="Georgia" w:eastAsia="Cambria" w:hAnsi="Georgia" w:cs="Times New Roman"/>
          <w:bCs w:val="0"/>
          <w:szCs w:val="20"/>
          <w:lang w:eastAsia="fr-FR"/>
        </w:rPr>
        <w:t xml:space="preserve"> et les LSR</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 w:val="20"/>
          <w:szCs w:val="20"/>
          <w:lang w:eastAsia="fr-FR"/>
        </w:rPr>
        <w:instrText>LSR</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w:t>
      </w:r>
      <w:r w:rsidRPr="00D40A28">
        <w:rPr>
          <w:rFonts w:ascii="Georgia" w:eastAsia="Cambria" w:hAnsi="Georgia" w:cs="Times New Roman"/>
          <w:bCs w:val="0"/>
          <w:i/>
          <w:szCs w:val="20"/>
          <w:lang w:eastAsia="fr-FR"/>
        </w:rPr>
        <w:t>Label Switching Router</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 w:val="20"/>
          <w:szCs w:val="20"/>
          <w:lang w:eastAsia="fr-FR"/>
        </w:rPr>
        <w:instrText>Label Switching Router</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38681C2B" w14:textId="77777777" w:rsidR="00D31429" w:rsidRDefault="00D31429" w:rsidP="00B11E14">
      <w:pPr>
        <w:spacing w:after="0" w:line="240" w:lineRule="auto"/>
        <w:rPr>
          <w:rFonts w:ascii="Georgia" w:eastAsia="Cambria" w:hAnsi="Georgia" w:cs="Times New Roman"/>
          <w:b/>
          <w:bCs w:val="0"/>
          <w:szCs w:val="20"/>
          <w:lang w:eastAsia="fr-FR"/>
        </w:rPr>
      </w:pPr>
    </w:p>
    <w:p w14:paraId="0D0D7CA2" w14:textId="77777777" w:rsidR="003759F6" w:rsidRPr="00D40A28" w:rsidRDefault="003759F6" w:rsidP="00B11E14">
      <w:pPr>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MSC</w:t>
      </w:r>
      <w:r w:rsidR="00BC36AA" w:rsidRPr="00D40A28">
        <w:rPr>
          <w:rFonts w:ascii="Georgia" w:eastAsia="Cambria" w:hAnsi="Georgia" w:cs="Times New Roman"/>
          <w:b/>
          <w:bCs w:val="0"/>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szCs w:val="20"/>
          <w:lang w:eastAsia="fr-FR"/>
        </w:rPr>
        <w:instrText>MSC</w:instrText>
      </w:r>
      <w:r w:rsidRPr="00D40A28">
        <w:rPr>
          <w:rFonts w:ascii="Georgia" w:hAnsi="Georgia"/>
          <w:b/>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Mobile service Switching Centre</w:t>
      </w:r>
      <w:r w:rsidR="00BC36AA" w:rsidRPr="00D40A28">
        <w:rPr>
          <w:rFonts w:ascii="Georgia" w:eastAsia="Cambria" w:hAnsi="Georgia" w:cs="Times New Roman"/>
          <w:b/>
          <w:bCs w:val="0"/>
          <w:i/>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i/>
          <w:szCs w:val="20"/>
          <w:lang w:eastAsia="fr-FR"/>
        </w:rPr>
        <w:instrText>Mobile service Switching Centre</w:instrText>
      </w:r>
      <w:r w:rsidRPr="00D40A28">
        <w:rPr>
          <w:rFonts w:ascii="Georgia" w:hAnsi="Georgia"/>
          <w:b/>
        </w:rPr>
        <w:instrText xml:space="preserve">" </w:instrText>
      </w:r>
      <w:r w:rsidR="00BC36AA" w:rsidRPr="00D40A28">
        <w:rPr>
          <w:rFonts w:ascii="Georgia" w:eastAsia="Cambria" w:hAnsi="Georgia" w:cs="Times New Roman"/>
          <w:b/>
          <w:bCs w:val="0"/>
          <w:i/>
          <w:szCs w:val="20"/>
          <w:lang w:eastAsia="fr-FR"/>
        </w:rPr>
        <w:fldChar w:fldCharType="end"/>
      </w:r>
    </w:p>
    <w:p w14:paraId="5973129D" w14:textId="77777777" w:rsidR="003759F6" w:rsidRPr="00D40A28" w:rsidRDefault="003759F6" w:rsidP="00B11E14">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 MSC</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MSC</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ou Centre de commutation radio mobile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Centre de commutation radio mobile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est un équipement réseau qui assure l’interface entre le système radio et le réseau téléphonique fixe (RTC*).</w:t>
      </w:r>
      <w:r w:rsidR="00D31429">
        <w:rPr>
          <w:rFonts w:ascii="Georgia" w:eastAsia="Cambria" w:hAnsi="Georgia" w:cs="Times New Roman"/>
          <w:bCs w:val="0"/>
          <w:szCs w:val="20"/>
          <w:lang w:eastAsia="fr-FR"/>
        </w:rPr>
        <w:t xml:space="preserve"> </w:t>
      </w:r>
      <w:r w:rsidRPr="00D40A28">
        <w:rPr>
          <w:rFonts w:ascii="Georgia" w:eastAsia="Cambria" w:hAnsi="Georgia" w:cs="Times New Roman"/>
          <w:bCs w:val="0"/>
          <w:szCs w:val="20"/>
          <w:lang w:eastAsia="fr-FR"/>
        </w:rPr>
        <w:t>Voir GSM.</w:t>
      </w:r>
    </w:p>
    <w:p w14:paraId="2E9E00FB" w14:textId="77777777" w:rsidR="00C776C1" w:rsidRDefault="00C776C1" w:rsidP="00B11E14">
      <w:pPr>
        <w:spacing w:after="0" w:line="240" w:lineRule="auto"/>
        <w:rPr>
          <w:rFonts w:ascii="Georgia" w:eastAsia="Cambria" w:hAnsi="Georgia" w:cs="Times New Roman"/>
          <w:b/>
          <w:bCs w:val="0"/>
          <w:szCs w:val="20"/>
          <w:lang w:eastAsia="fr-FR"/>
        </w:rPr>
      </w:pPr>
    </w:p>
    <w:p w14:paraId="7E985EE4" w14:textId="77777777" w:rsidR="003759F6" w:rsidRPr="00D40A28" w:rsidRDefault="003759F6" w:rsidP="00B11E14">
      <w:pPr>
        <w:spacing w:after="0" w:line="240" w:lineRule="auto"/>
        <w:rPr>
          <w:rFonts w:ascii="Georgia" w:eastAsia="Cambria" w:hAnsi="Georgia" w:cs="Times New Roman"/>
          <w:b/>
          <w:bCs w:val="0"/>
          <w:i/>
          <w:szCs w:val="20"/>
          <w:lang w:eastAsia="fr-FR"/>
        </w:rPr>
      </w:pPr>
      <w:r w:rsidRPr="00D40A28">
        <w:rPr>
          <w:rFonts w:ascii="Georgia" w:eastAsia="Cambria" w:hAnsi="Georgia" w:cs="Times New Roman"/>
          <w:b/>
          <w:bCs w:val="0"/>
          <w:szCs w:val="20"/>
          <w:lang w:eastAsia="fr-FR"/>
        </w:rPr>
        <w:t>MSIN</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MSIN</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Mobile Subscriber Identification</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b/>
          <w:bCs w:val="0"/>
        </w:rPr>
        <w:instrText>Identification</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i/>
          <w:szCs w:val="20"/>
          <w:lang w:eastAsia="fr-FR"/>
        </w:rPr>
        <w:t xml:space="preserve"> Number</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Mobile Subscriber Identification Number</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367D5C7F" w14:textId="77777777" w:rsidR="003759F6" w:rsidRPr="00D40A28" w:rsidRDefault="003759F6" w:rsidP="00B11E14">
      <w:pPr>
        <w:spacing w:after="0" w:line="240" w:lineRule="auto"/>
        <w:ind w:left="709"/>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IMSI</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
          <w:noProof/>
          <w:lang w:eastAsia="fr-FR"/>
        </w:rPr>
        <w:instrText>IMSI</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02523DCC" w14:textId="77777777" w:rsidR="003759F6" w:rsidRPr="00D40A28" w:rsidRDefault="003759F6" w:rsidP="00B11E14">
      <w:pPr>
        <w:spacing w:after="0" w:line="240" w:lineRule="auto"/>
        <w:ind w:left="709"/>
        <w:rPr>
          <w:rFonts w:ascii="Georgia" w:eastAsia="Cambria" w:hAnsi="Georgia" w:cs="Times New Roman"/>
          <w:bCs w:val="0"/>
          <w:szCs w:val="20"/>
          <w:lang w:eastAsia="fr-FR"/>
        </w:rPr>
      </w:pPr>
    </w:p>
    <w:p w14:paraId="28195D6E" w14:textId="77777777" w:rsidR="003759F6" w:rsidRPr="00D40A28" w:rsidRDefault="003759F6" w:rsidP="00B11E14">
      <w:pPr>
        <w:widowControl w:val="0"/>
        <w:autoSpaceDE w:val="0"/>
        <w:autoSpaceDN w:val="0"/>
        <w:adjustRightInd w:val="0"/>
        <w:spacing w:after="0" w:line="240" w:lineRule="auto"/>
        <w:rPr>
          <w:rFonts w:ascii="Georgia" w:eastAsia="Cambria" w:hAnsi="Georgia" w:cs="Times New Roman"/>
          <w:b/>
          <w:bCs w:val="0"/>
          <w:szCs w:val="20"/>
          <w:lang w:val="en-US" w:eastAsia="fr-FR"/>
        </w:rPr>
      </w:pPr>
      <w:r w:rsidRPr="00D40A28">
        <w:rPr>
          <w:rFonts w:ascii="Georgia" w:eastAsia="Cambria" w:hAnsi="Georgia" w:cs="Times New Roman"/>
          <w:b/>
          <w:bCs w:val="0"/>
          <w:szCs w:val="20"/>
          <w:lang w:val="en-US" w:eastAsia="fr-FR"/>
        </w:rPr>
        <w:t>MSISDN</w:t>
      </w:r>
      <w:r w:rsidR="00BC36AA" w:rsidRPr="00D40A28">
        <w:rPr>
          <w:rFonts w:ascii="Georgia" w:eastAsia="Cambria" w:hAnsi="Georgia" w:cs="Times New Roman"/>
          <w:b/>
          <w:bCs w:val="0"/>
          <w:szCs w:val="20"/>
          <w:lang w:eastAsia="fr-FR"/>
        </w:rPr>
        <w:fldChar w:fldCharType="begin"/>
      </w:r>
      <w:r w:rsidRPr="00D40A28">
        <w:rPr>
          <w:rFonts w:ascii="Georgia" w:hAnsi="Georgia"/>
          <w:b/>
          <w:lang w:val="en-US"/>
        </w:rPr>
        <w:instrText xml:space="preserve"> XE "</w:instrText>
      </w:r>
      <w:r w:rsidRPr="00D40A28">
        <w:rPr>
          <w:rFonts w:ascii="Georgia" w:eastAsia="Cambria" w:hAnsi="Georgia" w:cs="Times New Roman"/>
          <w:b/>
          <w:bCs w:val="0"/>
          <w:szCs w:val="20"/>
          <w:lang w:val="en-US" w:eastAsia="fr-FR"/>
        </w:rPr>
        <w:instrText>MSISDN</w:instrText>
      </w:r>
      <w:r w:rsidRPr="00D40A28">
        <w:rPr>
          <w:rFonts w:ascii="Georgia" w:hAnsi="Georgia"/>
          <w:b/>
          <w:lang w:val="en-US"/>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val="en-US" w:eastAsia="fr-FR"/>
        </w:rPr>
        <w:t xml:space="preserve"> - </w:t>
      </w:r>
      <w:r w:rsidRPr="00D40A28">
        <w:rPr>
          <w:rFonts w:ascii="Georgia" w:eastAsia="Cambria" w:hAnsi="Georgia" w:cs="Times New Roman"/>
          <w:b/>
          <w:bCs w:val="0"/>
          <w:i/>
          <w:szCs w:val="20"/>
          <w:lang w:val="en-US" w:eastAsia="fr-FR"/>
        </w:rPr>
        <w:t>Mobile station ISDN</w:t>
      </w:r>
      <w:r w:rsidR="00BC36AA" w:rsidRPr="00D40A28">
        <w:rPr>
          <w:rFonts w:ascii="Georgia" w:eastAsia="Cambria" w:hAnsi="Georgia" w:cs="Times New Roman"/>
          <w:b/>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ISDN</w:instrText>
      </w:r>
      <w:r w:rsidRPr="00D40A28">
        <w:rPr>
          <w:rFonts w:ascii="Georgia" w:hAnsi="Georgia"/>
          <w:lang w:val="en-US"/>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i/>
          <w:szCs w:val="20"/>
          <w:lang w:val="en-US" w:eastAsia="fr-FR"/>
        </w:rPr>
        <w:t xml:space="preserve"> number</w:t>
      </w:r>
      <w:r w:rsidR="00BC36AA" w:rsidRPr="00D40A28">
        <w:rPr>
          <w:rFonts w:ascii="Georgia" w:eastAsia="Cambria" w:hAnsi="Georgia" w:cs="Times New Roman"/>
          <w:b/>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i/>
          <w:szCs w:val="20"/>
          <w:lang w:val="en-US" w:eastAsia="fr-FR"/>
        </w:rPr>
        <w:instrText>Mobile station ISDN number</w:instrText>
      </w:r>
      <w:r w:rsidRPr="00D40A28">
        <w:rPr>
          <w:rFonts w:ascii="Georgia" w:hAnsi="Georgia"/>
          <w:lang w:val="en-US"/>
        </w:rPr>
        <w:instrText xml:space="preserve">" </w:instrText>
      </w:r>
      <w:r w:rsidR="00BC36AA" w:rsidRPr="00D40A28">
        <w:rPr>
          <w:rFonts w:ascii="Georgia" w:eastAsia="Cambria" w:hAnsi="Georgia" w:cs="Times New Roman"/>
          <w:b/>
          <w:bCs w:val="0"/>
          <w:i/>
          <w:szCs w:val="20"/>
          <w:lang w:eastAsia="fr-FR"/>
        </w:rPr>
        <w:fldChar w:fldCharType="end"/>
      </w:r>
    </w:p>
    <w:p w14:paraId="7021FFC8" w14:textId="77777777" w:rsidR="003759F6" w:rsidRPr="00D40A28" w:rsidRDefault="003759F6" w:rsidP="00B11E14">
      <w:pPr>
        <w:widowControl w:val="0"/>
        <w:autoSpaceDE w:val="0"/>
        <w:autoSpaceDN w:val="0"/>
        <w:adjustRightInd w:val="0"/>
        <w:spacing w:after="0" w:line="240" w:lineRule="auto"/>
        <w:jc w:val="both"/>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(Numéro ISDN</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ISDN</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de station mobile)</w:t>
      </w:r>
    </w:p>
    <w:p w14:paraId="635E7CB0" w14:textId="77777777" w:rsidR="003759F6" w:rsidRPr="00D40A28" w:rsidRDefault="003759F6" w:rsidP="00B11E14">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 MSISDN est le numéro de téléphone international d'un abonné mobile.</w:t>
      </w:r>
    </w:p>
    <w:p w14:paraId="3AE24E78" w14:textId="77777777" w:rsidR="003759F6" w:rsidRPr="00D40A28" w:rsidRDefault="003759F6" w:rsidP="00B11E14">
      <w:pPr>
        <w:widowControl w:val="0"/>
        <w:autoSpaceDE w:val="0"/>
        <w:autoSpaceDN w:val="0"/>
        <w:adjustRightInd w:val="0"/>
        <w:spacing w:after="0" w:line="240" w:lineRule="auto"/>
        <w:rPr>
          <w:rFonts w:ascii="Georgia" w:eastAsia="Cambria" w:hAnsi="Georgia" w:cs="Times New Roman"/>
          <w:bCs w:val="0"/>
          <w:sz w:val="20"/>
          <w:szCs w:val="20"/>
          <w:lang w:eastAsia="fr-FR"/>
        </w:rPr>
      </w:pPr>
    </w:p>
    <w:p w14:paraId="16E925F7" w14:textId="77777777" w:rsidR="003759F6" w:rsidRPr="00D40A28" w:rsidRDefault="003759F6" w:rsidP="00B11E14">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MTA</w:t>
      </w:r>
      <w:r w:rsidR="00BC36AA" w:rsidRPr="00D40A28">
        <w:rPr>
          <w:rFonts w:ascii="Georgia" w:eastAsia="Cambria" w:hAnsi="Georgia" w:cs="Times New Roman"/>
          <w:b/>
          <w:bCs w:val="0"/>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szCs w:val="20"/>
          <w:lang w:eastAsia="fr-FR"/>
        </w:rPr>
        <w:instrText>MTA</w:instrText>
      </w:r>
      <w:r w:rsidRPr="00D40A28">
        <w:rPr>
          <w:rFonts w:ascii="Georgia" w:hAnsi="Georgia"/>
          <w:b/>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Message Transfer Agent</w:t>
      </w:r>
      <w:r w:rsidR="00BC36AA" w:rsidRPr="00D40A28">
        <w:rPr>
          <w:rFonts w:ascii="Georgia" w:eastAsia="Cambria" w:hAnsi="Georgia" w:cs="Times New Roman"/>
          <w:b/>
          <w:bCs w:val="0"/>
          <w:i/>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i/>
          <w:szCs w:val="20"/>
          <w:lang w:eastAsia="fr-FR"/>
        </w:rPr>
        <w:instrText>Message Transfer Agent</w:instrText>
      </w:r>
      <w:r w:rsidRPr="00D40A28">
        <w:rPr>
          <w:rFonts w:ascii="Georgia" w:hAnsi="Georgia"/>
          <w:b/>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szCs w:val="20"/>
          <w:lang w:eastAsia="fr-FR"/>
        </w:rPr>
        <w:t xml:space="preserve"> </w:t>
      </w:r>
    </w:p>
    <w:p w14:paraId="09623C71" w14:textId="77777777" w:rsidR="003759F6" w:rsidRPr="00D40A28" w:rsidRDefault="003759F6" w:rsidP="00B11E14">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MTA désigne, dans la norme X400 de messagerie électronique, un agent (entité logicielle) en charge de l’acheminement des messages entre les agents utilisateurs.</w:t>
      </w:r>
    </w:p>
    <w:p w14:paraId="18B56803" w14:textId="77777777" w:rsidR="003759F6" w:rsidRPr="00D40A28" w:rsidRDefault="003759F6" w:rsidP="00B11E14">
      <w:pPr>
        <w:widowControl w:val="0"/>
        <w:autoSpaceDE w:val="0"/>
        <w:autoSpaceDN w:val="0"/>
        <w:adjustRightInd w:val="0"/>
        <w:spacing w:after="0" w:line="240" w:lineRule="auto"/>
        <w:rPr>
          <w:rFonts w:ascii="Georgia" w:eastAsia="Cambria" w:hAnsi="Georgia" w:cs="Times New Roman"/>
          <w:bCs w:val="0"/>
          <w:szCs w:val="20"/>
          <w:lang w:eastAsia="fr-FR"/>
        </w:rPr>
      </w:pPr>
    </w:p>
    <w:p w14:paraId="0263EDF8" w14:textId="77777777" w:rsidR="003759F6" w:rsidRPr="00D40A28" w:rsidRDefault="003759F6" w:rsidP="00B11E14">
      <w:pPr>
        <w:widowControl w:val="0"/>
        <w:autoSpaceDE w:val="0"/>
        <w:autoSpaceDN w:val="0"/>
        <w:adjustRightInd w:val="0"/>
        <w:spacing w:after="0" w:line="240" w:lineRule="auto"/>
        <w:rPr>
          <w:rFonts w:ascii="Georgia" w:eastAsia="Cambria" w:hAnsi="Georgia" w:cs="Times New Roman"/>
          <w:b/>
          <w:bCs w:val="0"/>
          <w:i/>
          <w:szCs w:val="20"/>
          <w:lang w:val="en-US" w:eastAsia="fr-FR"/>
        </w:rPr>
      </w:pPr>
      <w:r w:rsidRPr="00D40A28">
        <w:rPr>
          <w:rFonts w:ascii="Georgia" w:eastAsia="Cambria" w:hAnsi="Georgia" w:cs="Times New Roman"/>
          <w:b/>
          <w:bCs w:val="0"/>
          <w:szCs w:val="20"/>
          <w:lang w:val="en-US" w:eastAsia="fr-FR"/>
        </w:rPr>
        <w:t>MTBF</w:t>
      </w:r>
      <w:r w:rsidR="00BC36AA" w:rsidRPr="00D40A28">
        <w:rPr>
          <w:rFonts w:ascii="Georgia" w:eastAsia="Cambria" w:hAnsi="Georgia" w:cs="Times New Roman"/>
          <w:b/>
          <w:bCs w:val="0"/>
          <w:szCs w:val="20"/>
          <w:lang w:eastAsia="fr-FR"/>
        </w:rPr>
        <w:fldChar w:fldCharType="begin"/>
      </w:r>
      <w:r w:rsidRPr="00D40A28">
        <w:rPr>
          <w:rFonts w:ascii="Georgia" w:hAnsi="Georgia"/>
          <w:b/>
          <w:lang w:val="en-US"/>
        </w:rPr>
        <w:instrText xml:space="preserve"> XE "</w:instrText>
      </w:r>
      <w:r w:rsidRPr="00D40A28">
        <w:rPr>
          <w:rFonts w:ascii="Georgia" w:eastAsia="Cambria" w:hAnsi="Georgia" w:cs="Times New Roman"/>
          <w:b/>
          <w:bCs w:val="0"/>
          <w:szCs w:val="20"/>
          <w:lang w:val="en-US" w:eastAsia="fr-FR"/>
        </w:rPr>
        <w:instrText>MTBF</w:instrText>
      </w:r>
      <w:r w:rsidRPr="00D40A28">
        <w:rPr>
          <w:rFonts w:ascii="Georgia" w:hAnsi="Georgia"/>
          <w:b/>
          <w:lang w:val="en-US"/>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val="en-US" w:eastAsia="fr-FR"/>
        </w:rPr>
        <w:t xml:space="preserve"> - </w:t>
      </w:r>
      <w:r w:rsidRPr="00D40A28">
        <w:rPr>
          <w:rFonts w:ascii="Georgia" w:eastAsia="Cambria" w:hAnsi="Georgia" w:cs="Times New Roman"/>
          <w:b/>
          <w:bCs w:val="0"/>
          <w:i/>
          <w:szCs w:val="20"/>
          <w:lang w:val="en-US" w:eastAsia="fr-FR"/>
        </w:rPr>
        <w:t>Mean Time Between Failure</w:t>
      </w:r>
      <w:r w:rsidR="00BC36AA" w:rsidRPr="00D40A28">
        <w:rPr>
          <w:rFonts w:ascii="Georgia" w:eastAsia="Cambria" w:hAnsi="Georgia" w:cs="Times New Roman"/>
          <w:b/>
          <w:bCs w:val="0"/>
          <w:i/>
          <w:szCs w:val="20"/>
          <w:lang w:eastAsia="fr-FR"/>
        </w:rPr>
        <w:fldChar w:fldCharType="begin"/>
      </w:r>
      <w:r w:rsidRPr="00D40A28">
        <w:rPr>
          <w:rFonts w:ascii="Georgia" w:hAnsi="Georgia"/>
          <w:b/>
          <w:lang w:val="en-US"/>
        </w:rPr>
        <w:instrText xml:space="preserve"> XE "</w:instrText>
      </w:r>
      <w:r w:rsidRPr="00D40A28">
        <w:rPr>
          <w:rFonts w:ascii="Georgia" w:eastAsia="Cambria" w:hAnsi="Georgia" w:cs="Times New Roman"/>
          <w:b/>
          <w:bCs w:val="0"/>
          <w:i/>
          <w:szCs w:val="20"/>
          <w:lang w:val="en-US" w:eastAsia="fr-FR"/>
        </w:rPr>
        <w:instrText>Mean Time Between Failure</w:instrText>
      </w:r>
      <w:r w:rsidRPr="00D40A28">
        <w:rPr>
          <w:rFonts w:ascii="Georgia" w:hAnsi="Georgia"/>
          <w:b/>
          <w:lang w:val="en-US"/>
        </w:rPr>
        <w:instrText xml:space="preserve">" </w:instrText>
      </w:r>
      <w:r w:rsidR="00BC36AA" w:rsidRPr="00D40A28">
        <w:rPr>
          <w:rFonts w:ascii="Georgia" w:eastAsia="Cambria" w:hAnsi="Georgia" w:cs="Times New Roman"/>
          <w:b/>
          <w:bCs w:val="0"/>
          <w:i/>
          <w:szCs w:val="20"/>
          <w:lang w:eastAsia="fr-FR"/>
        </w:rPr>
        <w:fldChar w:fldCharType="end"/>
      </w:r>
    </w:p>
    <w:p w14:paraId="4EAD0362" w14:textId="77777777" w:rsidR="003759F6" w:rsidRPr="00D40A28" w:rsidRDefault="003759F6" w:rsidP="00B11E14">
      <w:pPr>
        <w:widowControl w:val="0"/>
        <w:autoSpaceDE w:val="0"/>
        <w:autoSpaceDN w:val="0"/>
        <w:adjustRightInd w:val="0"/>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(Temps Moyen Entre Panne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Temps Moyen Entre Panne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 TMEP</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TMEP</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5E679A99" w14:textId="77777777" w:rsidR="003759F6" w:rsidRPr="00D40A28" w:rsidRDefault="003759F6" w:rsidP="00B11E14">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 MTBF d’un équipement est une valeur théorique donnée à titre indicatif par les constructeurs permettant d’estimer le temps moyens entre deux pannes lors d’un fonctionnement de l’équipement dans des conditions optimales.</w:t>
      </w:r>
    </w:p>
    <w:p w14:paraId="47A2C1D0" w14:textId="77777777" w:rsidR="003759F6" w:rsidRPr="00D40A28" w:rsidRDefault="003759F6" w:rsidP="00B11E14">
      <w:pPr>
        <w:widowControl w:val="0"/>
        <w:autoSpaceDE w:val="0"/>
        <w:autoSpaceDN w:val="0"/>
        <w:adjustRightInd w:val="0"/>
        <w:spacing w:after="0" w:line="240" w:lineRule="auto"/>
        <w:rPr>
          <w:rFonts w:ascii="Georgia" w:eastAsia="Cambria" w:hAnsi="Georgia" w:cs="Times New Roman"/>
          <w:bCs w:val="0"/>
          <w:sz w:val="20"/>
          <w:szCs w:val="20"/>
          <w:lang w:eastAsia="fr-FR"/>
        </w:rPr>
      </w:pPr>
    </w:p>
    <w:p w14:paraId="49F2276C" w14:textId="77777777" w:rsidR="003759F6" w:rsidRPr="00D40A28" w:rsidRDefault="003759F6" w:rsidP="00B11E14">
      <w:pPr>
        <w:widowControl w:val="0"/>
        <w:autoSpaceDE w:val="0"/>
        <w:autoSpaceDN w:val="0"/>
        <w:adjustRightInd w:val="0"/>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MTS</w:t>
      </w:r>
      <w:r w:rsidR="00BC36AA" w:rsidRPr="00D40A28">
        <w:rPr>
          <w:rFonts w:ascii="Georgia" w:eastAsia="Cambria" w:hAnsi="Georgia" w:cs="Times New Roman"/>
          <w:b/>
          <w:bCs w:val="0"/>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szCs w:val="20"/>
          <w:lang w:eastAsia="fr-FR"/>
        </w:rPr>
        <w:instrText>MTS</w:instrText>
      </w:r>
      <w:r w:rsidRPr="00D40A28">
        <w:rPr>
          <w:rFonts w:ascii="Georgia" w:hAnsi="Georgia"/>
          <w:b/>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Message Transfer System</w:t>
      </w:r>
      <w:r w:rsidR="00BC36AA" w:rsidRPr="00D40A28">
        <w:rPr>
          <w:rFonts w:ascii="Georgia" w:eastAsia="Cambria" w:hAnsi="Georgia" w:cs="Times New Roman"/>
          <w:b/>
          <w:bCs w:val="0"/>
          <w:i/>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i/>
          <w:szCs w:val="20"/>
          <w:lang w:eastAsia="fr-FR"/>
        </w:rPr>
        <w:instrText>Message Transfer System</w:instrText>
      </w:r>
      <w:r w:rsidRPr="00D40A28">
        <w:rPr>
          <w:rFonts w:ascii="Georgia" w:hAnsi="Georgia"/>
          <w:b/>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szCs w:val="20"/>
          <w:lang w:eastAsia="fr-FR"/>
        </w:rPr>
        <w:t xml:space="preserve"> </w:t>
      </w:r>
    </w:p>
    <w:p w14:paraId="69DF326C" w14:textId="77777777" w:rsidR="003759F6" w:rsidRPr="00D40A28" w:rsidRDefault="003759F6" w:rsidP="00B11E14">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Le MTS désigne l’ensemble des </w:t>
      </w:r>
      <w:r w:rsidRPr="00D40A28">
        <w:rPr>
          <w:rFonts w:ascii="Georgia" w:eastAsia="Cambria" w:hAnsi="Georgia" w:cs="Times New Roman"/>
          <w:bCs w:val="0"/>
          <w:i/>
          <w:szCs w:val="20"/>
          <w:lang w:eastAsia="fr-FR"/>
        </w:rPr>
        <w:t>Message Transfer Agent</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hAnsi="Georgia"/>
          <w:b/>
        </w:rPr>
        <w:instrText>Agent</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(MTA*) </w:t>
      </w:r>
      <w:r w:rsidRPr="00D40A28">
        <w:rPr>
          <w:rFonts w:ascii="Georgia" w:eastAsia="Cambria" w:hAnsi="Georgia" w:cs="Times New Roman"/>
          <w:bCs w:val="0"/>
          <w:szCs w:val="20"/>
          <w:lang w:eastAsia="fr-FR"/>
        </w:rPr>
        <w:t>appartenant à un même domaine.</w:t>
      </w:r>
    </w:p>
    <w:p w14:paraId="329E516C" w14:textId="77777777" w:rsidR="003759F6" w:rsidRPr="00D40A28" w:rsidRDefault="003759F6" w:rsidP="00B11E14">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MTA.</w:t>
      </w:r>
    </w:p>
    <w:p w14:paraId="7EA65D32" w14:textId="77777777" w:rsidR="003759F6" w:rsidRPr="00D40A28" w:rsidRDefault="003759F6" w:rsidP="00B11E14">
      <w:pPr>
        <w:widowControl w:val="0"/>
        <w:autoSpaceDE w:val="0"/>
        <w:autoSpaceDN w:val="0"/>
        <w:adjustRightInd w:val="0"/>
        <w:spacing w:after="0" w:line="240" w:lineRule="auto"/>
        <w:rPr>
          <w:rFonts w:ascii="Georgia" w:eastAsia="Cambria" w:hAnsi="Georgia" w:cs="Times New Roman"/>
          <w:bCs w:val="0"/>
          <w:sz w:val="20"/>
          <w:szCs w:val="20"/>
          <w:lang w:eastAsia="fr-FR"/>
        </w:rPr>
      </w:pPr>
    </w:p>
    <w:p w14:paraId="4F523383" w14:textId="77777777" w:rsidR="003759F6" w:rsidRPr="00D40A28" w:rsidRDefault="003759F6" w:rsidP="00B11E14">
      <w:pPr>
        <w:widowControl w:val="0"/>
        <w:autoSpaceDE w:val="0"/>
        <w:autoSpaceDN w:val="0"/>
        <w:adjustRightInd w:val="0"/>
        <w:spacing w:after="0" w:line="240" w:lineRule="auto"/>
        <w:rPr>
          <w:rFonts w:ascii="Georgia" w:eastAsia="Cambria" w:hAnsi="Georgia" w:cs="Times New Roman"/>
          <w:bCs w:val="0"/>
          <w:szCs w:val="20"/>
          <w:lang w:eastAsia="fr-FR"/>
        </w:rPr>
      </w:pPr>
      <w:r w:rsidRPr="00D40A28">
        <w:rPr>
          <w:rFonts w:ascii="Georgia" w:eastAsia="Cambria" w:hAnsi="Georgia" w:cs="Times New Roman"/>
          <w:b/>
          <w:bCs w:val="0"/>
          <w:szCs w:val="20"/>
          <w:lang w:eastAsia="fr-FR"/>
        </w:rPr>
        <w:t>MTU</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MTU</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Maximum Transmission Unit</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Maximum Transmission Unit</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1F8EF53E" w14:textId="77777777" w:rsidR="003759F6" w:rsidRPr="00D40A28" w:rsidRDefault="003759F6" w:rsidP="00B11E14">
      <w:pPr>
        <w:widowControl w:val="0"/>
        <w:autoSpaceDE w:val="0"/>
        <w:autoSpaceDN w:val="0"/>
        <w:adjustRightInd w:val="0"/>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(Unité de transmission maximale)</w:t>
      </w:r>
    </w:p>
    <w:p w14:paraId="4A631E65" w14:textId="77777777" w:rsidR="003759F6" w:rsidRPr="00D40A28" w:rsidRDefault="003759F6" w:rsidP="00B11E14">
      <w:pPr>
        <w:widowControl w:val="0"/>
        <w:autoSpaceDE w:val="0"/>
        <w:autoSpaceDN w:val="0"/>
        <w:adjustRightInd w:val="0"/>
        <w:spacing w:after="0" w:line="240" w:lineRule="auto"/>
        <w:ind w:left="709"/>
        <w:jc w:val="both"/>
        <w:rPr>
          <w:rFonts w:ascii="Georgia" w:eastAsia="Cambria" w:hAnsi="Georgia" w:cs="Times New Roman"/>
          <w:bCs w:val="0"/>
          <w:color w:val="F79646" w:themeColor="accent6"/>
          <w:szCs w:val="20"/>
          <w:lang w:eastAsia="fr-FR"/>
        </w:rPr>
      </w:pPr>
      <w:r w:rsidRPr="00D40A28">
        <w:rPr>
          <w:rFonts w:ascii="Georgia" w:eastAsia="Cambria" w:hAnsi="Georgia" w:cs="Times New Roman"/>
          <w:bCs w:val="0"/>
          <w:szCs w:val="20"/>
          <w:lang w:eastAsia="fr-FR"/>
        </w:rPr>
        <w:t>La MTU</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MTU</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correspond à la taille maximale d’un paquet* pouvant être acheminé sans être fragmenté (on parle alors de </w:t>
      </w:r>
      <w:r w:rsidRPr="00D40A28">
        <w:rPr>
          <w:rFonts w:ascii="Georgia" w:eastAsia="Cambria" w:hAnsi="Georgia" w:cs="Times New Roman"/>
          <w:bCs w:val="0"/>
          <w:i/>
          <w:szCs w:val="20"/>
          <w:lang w:eastAsia="fr-FR"/>
        </w:rPr>
        <w:t>link MTU)</w:t>
      </w:r>
      <w:r w:rsidRPr="00D40A28">
        <w:rPr>
          <w:rFonts w:ascii="Georgia" w:eastAsia="Cambria" w:hAnsi="Georgia" w:cs="Times New Roman"/>
          <w:bCs w:val="0"/>
          <w:szCs w:val="20"/>
          <w:lang w:eastAsia="fr-FR"/>
        </w:rPr>
        <w:t>. Elle est exprimée en octets. La MTU de chemin (</w:t>
      </w:r>
      <w:r w:rsidRPr="00D40A28">
        <w:rPr>
          <w:rFonts w:ascii="Georgia" w:eastAsia="Cambria" w:hAnsi="Georgia" w:cs="Times New Roman"/>
          <w:bCs w:val="0"/>
          <w:i/>
          <w:szCs w:val="20"/>
          <w:lang w:eastAsia="fr-FR"/>
        </w:rPr>
        <w:t xml:space="preserve">path MTU) </w:t>
      </w:r>
      <w:r w:rsidRPr="00D40A28">
        <w:rPr>
          <w:rFonts w:ascii="Georgia" w:eastAsia="Cambria" w:hAnsi="Georgia" w:cs="Times New Roman"/>
          <w:bCs w:val="0"/>
          <w:szCs w:val="20"/>
          <w:lang w:eastAsia="fr-FR"/>
        </w:rPr>
        <w:t>désigne le plus petit MTU de liaison de l’ensemble des MTU composants un chemin entre une source et une destination. Le MTU Ethernet* est de 1500 octets, il est de 1468 octets sur ADSL*.</w:t>
      </w:r>
      <w:bookmarkStart w:id="105" w:name="Multimédia"/>
      <w:bookmarkEnd w:id="105"/>
    </w:p>
    <w:p w14:paraId="5791DE7C" w14:textId="77777777" w:rsidR="003759F6" w:rsidRPr="00D40A28" w:rsidRDefault="003759F6" w:rsidP="00B11E14">
      <w:pPr>
        <w:widowControl w:val="0"/>
        <w:autoSpaceDE w:val="0"/>
        <w:autoSpaceDN w:val="0"/>
        <w:adjustRightInd w:val="0"/>
        <w:spacing w:after="0" w:line="240" w:lineRule="auto"/>
        <w:rPr>
          <w:rFonts w:ascii="Georgia" w:eastAsia="Cambria" w:hAnsi="Georgia" w:cs="Times New Roman"/>
          <w:bCs w:val="0"/>
          <w:szCs w:val="20"/>
          <w:lang w:eastAsia="fr-FR"/>
        </w:rPr>
      </w:pPr>
    </w:p>
    <w:p w14:paraId="12111411" w14:textId="77777777" w:rsidR="003759F6" w:rsidRPr="00D40A28" w:rsidRDefault="003759F6" w:rsidP="00B11E14">
      <w:pPr>
        <w:widowControl w:val="0"/>
        <w:autoSpaceDE w:val="0"/>
        <w:autoSpaceDN w:val="0"/>
        <w:adjustRightInd w:val="0"/>
        <w:spacing w:after="0" w:line="240" w:lineRule="auto"/>
        <w:rPr>
          <w:rFonts w:ascii="Georgia" w:eastAsia="Cambria" w:hAnsi="Georgia" w:cs="Times New Roman"/>
          <w:b/>
          <w:bCs w:val="0"/>
          <w:i/>
          <w:szCs w:val="20"/>
          <w:lang w:eastAsia="fr-FR"/>
        </w:rPr>
      </w:pPr>
      <w:r w:rsidRPr="00D40A28">
        <w:rPr>
          <w:rFonts w:ascii="Georgia" w:eastAsia="Cambria" w:hAnsi="Georgia" w:cs="Times New Roman"/>
          <w:b/>
          <w:bCs w:val="0"/>
          <w:i/>
          <w:szCs w:val="20"/>
          <w:lang w:eastAsia="fr-FR"/>
        </w:rPr>
        <w:t>Multicast</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Multicast</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343B7B8F" w14:textId="77777777" w:rsidR="003759F6" w:rsidRPr="00D40A28" w:rsidRDefault="003759F6" w:rsidP="00B11E14">
      <w:pPr>
        <w:widowControl w:val="0"/>
        <w:autoSpaceDE w:val="0"/>
        <w:autoSpaceDN w:val="0"/>
        <w:adjustRightInd w:val="0"/>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(Diffusion groupée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Diffusion groupée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68FFFD4E" w14:textId="77777777" w:rsidR="003759F6" w:rsidRPr="00D40A28" w:rsidRDefault="003759F6" w:rsidP="00B11E14">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En télécommunication, le </w:t>
      </w:r>
      <w:r w:rsidRPr="00D40A28">
        <w:rPr>
          <w:rFonts w:ascii="Georgia" w:eastAsia="Cambria" w:hAnsi="Georgia" w:cs="Times New Roman"/>
          <w:bCs w:val="0"/>
          <w:i/>
          <w:szCs w:val="20"/>
          <w:lang w:eastAsia="fr-FR"/>
        </w:rPr>
        <w:t>multicast</w:t>
      </w:r>
      <w:r w:rsidRPr="00D40A28">
        <w:rPr>
          <w:rFonts w:ascii="Georgia" w:eastAsia="Cambria" w:hAnsi="Georgia" w:cs="Times New Roman"/>
          <w:bCs w:val="0"/>
          <w:szCs w:val="20"/>
          <w:lang w:eastAsia="fr-FR"/>
        </w:rPr>
        <w:t xml:space="preserve"> est un mode de diffusion qui permet d’envoyer les mêmes informations à tous les membres d’un groupe.</w:t>
      </w:r>
    </w:p>
    <w:p w14:paraId="3FA589CE" w14:textId="77777777" w:rsidR="00ED700A" w:rsidRDefault="003759F6" w:rsidP="00B11E14">
      <w:pPr>
        <w:widowControl w:val="0"/>
        <w:autoSpaceDE w:val="0"/>
        <w:autoSpaceDN w:val="0"/>
        <w:adjustRightInd w:val="0"/>
        <w:spacing w:after="0" w:line="240" w:lineRule="auto"/>
        <w:ind w:left="709"/>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Voir </w:t>
      </w:r>
      <w:r w:rsidRPr="00D40A28">
        <w:rPr>
          <w:rFonts w:ascii="Georgia" w:eastAsia="Cambria" w:hAnsi="Georgia" w:cs="Times New Roman"/>
          <w:bCs w:val="0"/>
          <w:i/>
          <w:szCs w:val="20"/>
          <w:lang w:eastAsia="fr-FR"/>
        </w:rPr>
        <w:t>Unicast</w:t>
      </w:r>
      <w:r w:rsidRPr="00D40A28">
        <w:rPr>
          <w:rFonts w:ascii="Georgia" w:eastAsia="Cambria" w:hAnsi="Georgia" w:cs="Times New Roman"/>
          <w:bCs w:val="0"/>
          <w:szCs w:val="20"/>
          <w:lang w:eastAsia="fr-FR"/>
        </w:rPr>
        <w:t xml:space="preserve"> et </w:t>
      </w:r>
      <w:r w:rsidRPr="00D40A28">
        <w:rPr>
          <w:rFonts w:ascii="Georgia" w:eastAsia="Cambria" w:hAnsi="Georgia" w:cs="Times New Roman"/>
          <w:bCs w:val="0"/>
          <w:i/>
          <w:szCs w:val="20"/>
          <w:lang w:eastAsia="fr-FR"/>
        </w:rPr>
        <w:t>Broadcast</w:t>
      </w:r>
      <w:r w:rsidRPr="00D40A28">
        <w:rPr>
          <w:rFonts w:ascii="Georgia" w:eastAsia="Cambria" w:hAnsi="Georgia" w:cs="Times New Roman"/>
          <w:bCs w:val="0"/>
          <w:szCs w:val="20"/>
          <w:lang w:eastAsia="fr-FR"/>
        </w:rPr>
        <w:t>.</w:t>
      </w:r>
    </w:p>
    <w:p w14:paraId="4CA46FF6" w14:textId="77777777" w:rsidR="003759F6" w:rsidRPr="00D40A28" w:rsidRDefault="003759F6" w:rsidP="00B11E14">
      <w:pPr>
        <w:widowControl w:val="0"/>
        <w:autoSpaceDE w:val="0"/>
        <w:autoSpaceDN w:val="0"/>
        <w:adjustRightInd w:val="0"/>
        <w:spacing w:after="0" w:line="240" w:lineRule="auto"/>
        <w:ind w:left="709"/>
        <w:rPr>
          <w:rFonts w:ascii="Georgia" w:eastAsia="Cambria" w:hAnsi="Georgia" w:cs="Times New Roman"/>
          <w:bCs w:val="0"/>
          <w:szCs w:val="20"/>
          <w:lang w:eastAsia="fr-FR"/>
        </w:rPr>
      </w:pPr>
    </w:p>
    <w:p w14:paraId="5B681F2F" w14:textId="77777777" w:rsidR="003759F6" w:rsidRPr="00D40A28" w:rsidRDefault="003759F6" w:rsidP="00B11E14">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Multiplex</w:t>
      </w:r>
      <w:r w:rsidR="00BC36AA" w:rsidRPr="00D40A28">
        <w:rPr>
          <w:rFonts w:ascii="Georgia" w:eastAsia="Cambria" w:hAnsi="Georgia" w:cs="Times New Roman"/>
          <w:b/>
          <w:bCs w:val="0"/>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szCs w:val="20"/>
          <w:lang w:eastAsia="fr-FR"/>
        </w:rPr>
        <w:instrText>Multiplex</w:instrText>
      </w:r>
      <w:r w:rsidRPr="00D40A28">
        <w:rPr>
          <w:rFonts w:ascii="Georgia" w:hAnsi="Georgia"/>
          <w:b/>
        </w:rPr>
        <w:instrText xml:space="preserve">" </w:instrText>
      </w:r>
      <w:r w:rsidR="00BC36AA" w:rsidRPr="00D40A28">
        <w:rPr>
          <w:rFonts w:ascii="Georgia" w:eastAsia="Cambria" w:hAnsi="Georgia" w:cs="Times New Roman"/>
          <w:b/>
          <w:bCs w:val="0"/>
          <w:szCs w:val="20"/>
          <w:lang w:eastAsia="fr-FR"/>
        </w:rPr>
        <w:fldChar w:fldCharType="end"/>
      </w:r>
    </w:p>
    <w:p w14:paraId="448140B7" w14:textId="77777777" w:rsidR="003759F6" w:rsidRPr="00D40A28" w:rsidRDefault="003759F6" w:rsidP="00B11E14">
      <w:pPr>
        <w:widowControl w:val="0"/>
        <w:autoSpaceDE w:val="0"/>
        <w:autoSpaceDN w:val="0"/>
        <w:adjustRightInd w:val="0"/>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(Multiplex)</w:t>
      </w:r>
    </w:p>
    <w:p w14:paraId="2D9C82E0" w14:textId="77777777" w:rsidR="003759F6" w:rsidRPr="00D40A28" w:rsidRDefault="003759F6" w:rsidP="00B11E14">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Mode de transmission dans lequel une même voie de communication permet de transmettre des signaux indépendants assemblés (et pouvant être reconstitués) sous la forme d’un seul signal. </w:t>
      </w:r>
    </w:p>
    <w:p w14:paraId="68558F68" w14:textId="77777777" w:rsidR="003759F6" w:rsidRPr="00D40A28" w:rsidRDefault="003759F6" w:rsidP="00B11E14">
      <w:pPr>
        <w:widowControl w:val="0"/>
        <w:autoSpaceDE w:val="0"/>
        <w:autoSpaceDN w:val="0"/>
        <w:adjustRightInd w:val="0"/>
        <w:spacing w:after="0" w:line="240" w:lineRule="auto"/>
        <w:jc w:val="both"/>
        <w:rPr>
          <w:rFonts w:ascii="Georgia" w:eastAsia="Cambria" w:hAnsi="Georgia" w:cs="Times New Roman"/>
          <w:bCs w:val="0"/>
          <w:szCs w:val="20"/>
          <w:lang w:eastAsia="fr-FR"/>
        </w:rPr>
      </w:pPr>
    </w:p>
    <w:p w14:paraId="356B8649" w14:textId="77777777" w:rsidR="003759F6" w:rsidRPr="00D40A28" w:rsidRDefault="003759F6" w:rsidP="00B11E14">
      <w:pPr>
        <w:widowControl w:val="0"/>
        <w:autoSpaceDE w:val="0"/>
        <w:autoSpaceDN w:val="0"/>
        <w:adjustRightInd w:val="0"/>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Multiplexage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Multiplexage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790B81DF" w14:textId="77777777" w:rsidR="003759F6" w:rsidRPr="00D40A28" w:rsidRDefault="003759F6" w:rsidP="00B11E14">
      <w:pPr>
        <w:widowControl w:val="0"/>
        <w:autoSpaceDE w:val="0"/>
        <w:autoSpaceDN w:val="0"/>
        <w:adjustRightInd w:val="0"/>
        <w:spacing w:after="0" w:line="240" w:lineRule="auto"/>
        <w:jc w:val="both"/>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(Multiplexing)</w:t>
      </w:r>
    </w:p>
    <w:p w14:paraId="498242AB" w14:textId="77777777" w:rsidR="003759F6" w:rsidRPr="00D40A28" w:rsidRDefault="003759F6" w:rsidP="00B11E14">
      <w:pPr>
        <w:widowControl w:val="0"/>
        <w:autoSpaceDE w:val="0"/>
        <w:autoSpaceDN w:val="0"/>
        <w:adjustRightInd w:val="0"/>
        <w:spacing w:after="0" w:line="240" w:lineRule="auto"/>
        <w:ind w:left="709"/>
        <w:jc w:val="both"/>
        <w:rPr>
          <w:rFonts w:ascii="Georgia" w:eastAsia="Cambria" w:hAnsi="Georgia" w:cs="Times New Roman"/>
          <w:bCs w:val="0"/>
          <w:color w:val="F79646" w:themeColor="accent6"/>
          <w:szCs w:val="20"/>
          <w:lang w:eastAsia="fr-FR"/>
        </w:rPr>
      </w:pPr>
      <w:r w:rsidRPr="00D40A28">
        <w:rPr>
          <w:rFonts w:ascii="Georgia" w:eastAsia="Cambria" w:hAnsi="Georgia" w:cs="Times New Roman"/>
          <w:bCs w:val="0"/>
          <w:szCs w:val="20"/>
          <w:lang w:eastAsia="fr-FR"/>
        </w:rPr>
        <w:t>Action d’assembler des signaux indépendants en un seul signal composite à partir duquel ils peuvent être restitués</w:t>
      </w:r>
      <w:r w:rsidRPr="00D40A28">
        <w:rPr>
          <w:rStyle w:val="Appelnotedebasdep"/>
          <w:rFonts w:ascii="Georgia" w:eastAsia="Cambria" w:hAnsi="Georgia" w:cs="Times New Roman"/>
          <w:bCs w:val="0"/>
          <w:szCs w:val="20"/>
          <w:lang w:eastAsia="fr-FR"/>
        </w:rPr>
        <w:footnoteReference w:id="168"/>
      </w:r>
      <w:r w:rsidRPr="00D40A28">
        <w:rPr>
          <w:rFonts w:ascii="Georgia" w:eastAsia="Cambria" w:hAnsi="Georgia" w:cs="Times New Roman"/>
          <w:bCs w:val="0"/>
          <w:szCs w:val="20"/>
          <w:lang w:eastAsia="fr-FR"/>
        </w:rPr>
        <w:t xml:space="preserve">. </w:t>
      </w:r>
    </w:p>
    <w:p w14:paraId="2544814D" w14:textId="77777777" w:rsidR="003759F6" w:rsidRPr="00D40A28" w:rsidRDefault="003759F6" w:rsidP="00B11E14">
      <w:pPr>
        <w:spacing w:after="0" w:line="240" w:lineRule="auto"/>
        <w:rPr>
          <w:rFonts w:ascii="Georgia" w:eastAsia="Cambria" w:hAnsi="Georgia" w:cs="Times New Roman"/>
          <w:bCs w:val="0"/>
          <w:sz w:val="20"/>
          <w:szCs w:val="20"/>
          <w:lang w:eastAsia="fr-FR"/>
        </w:rPr>
      </w:pPr>
    </w:p>
    <w:p w14:paraId="50211F05" w14:textId="77777777" w:rsidR="003759F6" w:rsidRPr="00D40A28" w:rsidRDefault="003759F6" w:rsidP="00B11E14">
      <w:pPr>
        <w:widowControl w:val="0"/>
        <w:autoSpaceDE w:val="0"/>
        <w:autoSpaceDN w:val="0"/>
        <w:adjustRightInd w:val="0"/>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
          <w:bCs w:val="0"/>
          <w:szCs w:val="20"/>
          <w:lang w:val="en-US" w:eastAsia="fr-FR"/>
        </w:rPr>
        <w:t>MVNO</w:t>
      </w:r>
      <w:r w:rsidR="00BC36AA" w:rsidRPr="00D40A28">
        <w:rPr>
          <w:rFonts w:ascii="Georgia" w:eastAsia="Cambria" w:hAnsi="Georgia" w:cs="Times New Roman"/>
          <w:b/>
          <w:bCs w:val="0"/>
          <w:szCs w:val="20"/>
          <w:lang w:eastAsia="fr-FR"/>
        </w:rPr>
        <w:fldChar w:fldCharType="begin"/>
      </w:r>
      <w:r w:rsidRPr="00D40A28">
        <w:rPr>
          <w:rFonts w:ascii="Georgia" w:hAnsi="Georgia"/>
          <w:b/>
          <w:lang w:val="en-US"/>
        </w:rPr>
        <w:instrText xml:space="preserve"> XE "</w:instrText>
      </w:r>
      <w:r w:rsidRPr="00D40A28">
        <w:rPr>
          <w:rFonts w:ascii="Georgia" w:eastAsia="Cambria" w:hAnsi="Georgia" w:cs="Times New Roman"/>
          <w:b/>
          <w:bCs w:val="0"/>
          <w:szCs w:val="20"/>
          <w:lang w:val="en-US" w:eastAsia="fr-FR"/>
        </w:rPr>
        <w:instrText>MVNO</w:instrText>
      </w:r>
      <w:r w:rsidRPr="00D40A28">
        <w:rPr>
          <w:rFonts w:ascii="Georgia" w:hAnsi="Georgia"/>
          <w:b/>
          <w:lang w:val="en-US"/>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val="en-US" w:eastAsia="fr-FR"/>
        </w:rPr>
        <w:t xml:space="preserve"> - </w:t>
      </w:r>
      <w:r w:rsidRPr="00D40A28">
        <w:rPr>
          <w:rFonts w:ascii="Georgia" w:eastAsia="Cambria" w:hAnsi="Georgia" w:cs="Times New Roman"/>
          <w:b/>
          <w:bCs w:val="0"/>
          <w:i/>
          <w:szCs w:val="20"/>
          <w:lang w:val="en-US" w:eastAsia="fr-FR"/>
        </w:rPr>
        <w:t>Mobile Virtual</w:t>
      </w:r>
      <w:r w:rsidR="00BC36AA" w:rsidRPr="00D40A28">
        <w:rPr>
          <w:rFonts w:ascii="Georgia" w:eastAsia="Cambria" w:hAnsi="Georgia" w:cs="Times New Roman"/>
          <w:b/>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Virtual</w:instrText>
      </w:r>
      <w:r w:rsidRPr="00D40A28">
        <w:rPr>
          <w:rFonts w:ascii="Georgia" w:hAnsi="Georgia"/>
          <w:lang w:val="en-US"/>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i/>
          <w:szCs w:val="20"/>
          <w:lang w:val="en-US" w:eastAsia="fr-FR"/>
        </w:rPr>
        <w:t xml:space="preserve"> Network</w:t>
      </w:r>
      <w:r w:rsidR="00BC36AA" w:rsidRPr="00D40A28">
        <w:rPr>
          <w:rFonts w:ascii="Georgia" w:eastAsia="Cambria" w:hAnsi="Georgia" w:cs="Times New Roman"/>
          <w:b/>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Network</w:instrText>
      </w:r>
      <w:r w:rsidRPr="00D40A28">
        <w:rPr>
          <w:rFonts w:ascii="Georgia" w:hAnsi="Georgia"/>
          <w:lang w:val="en-US"/>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i/>
          <w:szCs w:val="20"/>
          <w:lang w:val="en-US" w:eastAsia="fr-FR"/>
        </w:rPr>
        <w:t xml:space="preserve"> Operator</w:t>
      </w:r>
      <w:r w:rsidR="00BC36AA" w:rsidRPr="00D40A28">
        <w:rPr>
          <w:rFonts w:ascii="Georgia" w:eastAsia="Cambria" w:hAnsi="Georgia" w:cs="Times New Roman"/>
          <w:b/>
          <w:bCs w:val="0"/>
          <w:i/>
          <w:szCs w:val="20"/>
          <w:lang w:eastAsia="fr-FR"/>
        </w:rPr>
        <w:fldChar w:fldCharType="begin"/>
      </w:r>
      <w:r w:rsidRPr="00D40A28">
        <w:rPr>
          <w:rFonts w:ascii="Georgia" w:hAnsi="Georgia"/>
          <w:b/>
          <w:lang w:val="en-US"/>
        </w:rPr>
        <w:instrText xml:space="preserve"> XE "</w:instrText>
      </w:r>
      <w:r w:rsidRPr="00D40A28">
        <w:rPr>
          <w:rFonts w:ascii="Georgia" w:eastAsia="Cambria" w:hAnsi="Georgia" w:cs="Times New Roman"/>
          <w:b/>
          <w:bCs w:val="0"/>
          <w:i/>
          <w:szCs w:val="20"/>
          <w:lang w:val="en-US" w:eastAsia="fr-FR"/>
        </w:rPr>
        <w:instrText>Mobile Virtual Network Operator</w:instrText>
      </w:r>
      <w:r w:rsidRPr="00D40A28">
        <w:rPr>
          <w:rFonts w:ascii="Georgia" w:hAnsi="Georgia"/>
          <w:b/>
          <w:lang w:val="en-US"/>
        </w:rPr>
        <w:instrText xml:space="preserve">" </w:instrText>
      </w:r>
      <w:r w:rsidR="00BC36AA" w:rsidRPr="00D40A28">
        <w:rPr>
          <w:rFonts w:ascii="Georgia" w:eastAsia="Cambria" w:hAnsi="Georgia" w:cs="Times New Roman"/>
          <w:b/>
          <w:bCs w:val="0"/>
          <w:i/>
          <w:szCs w:val="20"/>
          <w:lang w:eastAsia="fr-FR"/>
        </w:rPr>
        <w:fldChar w:fldCharType="end"/>
      </w:r>
    </w:p>
    <w:p w14:paraId="21AFD790" w14:textId="77777777" w:rsidR="003759F6" w:rsidRPr="00D40A28" w:rsidRDefault="003759F6" w:rsidP="00B11E14">
      <w:pPr>
        <w:widowControl w:val="0"/>
        <w:autoSpaceDE w:val="0"/>
        <w:autoSpaceDN w:val="0"/>
        <w:adjustRightInd w:val="0"/>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(Opérateur</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Opérateur</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Virtuel</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Virtuel</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Mobile)</w:t>
      </w:r>
    </w:p>
    <w:p w14:paraId="71ED737F" w14:textId="77777777" w:rsidR="003759F6" w:rsidRPr="00D40A28" w:rsidRDefault="003759F6" w:rsidP="00B11E14">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Un MVNO est un opérateur mobile qui sous-traite la gestion et le déploiement de son réseau à un autre opérateur. Il peut être limité géographiquement, avoir une offre commerciale distincte ou cibler une catégorie particulière de clients. Généralement un MVNO ne possède qu’une partie des éléments réseau et des infrastructures d’un opérateur classique, il peut parfois limiter son activité à la diffusion de carte SIM* et entièrement sous-traiter la partie réseau.</w:t>
      </w:r>
    </w:p>
    <w:p w14:paraId="3D74B437" w14:textId="77777777" w:rsidR="003759F6" w:rsidRPr="00D40A28" w:rsidRDefault="003759F6" w:rsidP="00B11E14">
      <w:pPr>
        <w:spacing w:after="0" w:line="240" w:lineRule="auto"/>
        <w:rPr>
          <w:rFonts w:ascii="Georgia" w:eastAsia="Cambria" w:hAnsi="Georgia" w:cs="Times New Roman"/>
          <w:bCs w:val="0"/>
          <w:szCs w:val="20"/>
          <w:lang w:eastAsia="fr-FR"/>
        </w:rPr>
      </w:pPr>
    </w:p>
    <w:p w14:paraId="41327D2B" w14:textId="77777777" w:rsidR="003759F6" w:rsidRPr="00D40A28" w:rsidRDefault="003759F6" w:rsidP="00B11E14">
      <w:pPr>
        <w:spacing w:after="0" w:line="240" w:lineRule="auto"/>
        <w:rPr>
          <w:rFonts w:ascii="Georgia" w:eastAsia="Cambria" w:hAnsi="Georgia" w:cs="Times New Roman"/>
          <w:bCs w:val="0"/>
          <w:szCs w:val="20"/>
          <w:lang w:eastAsia="fr-FR"/>
        </w:rPr>
      </w:pPr>
      <w:bookmarkStart w:id="106" w:name="Mystification"/>
      <w:bookmarkEnd w:id="106"/>
      <w:r w:rsidRPr="00D40A28">
        <w:rPr>
          <w:rFonts w:ascii="Georgia" w:eastAsia="Cambria" w:hAnsi="Georgia" w:cs="Times New Roman"/>
          <w:b/>
          <w:bCs w:val="0"/>
          <w:szCs w:val="20"/>
          <w:lang w:eastAsia="fr-FR"/>
        </w:rPr>
        <w:t>Mystification</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Mystification</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Cs w:val="0"/>
          <w:szCs w:val="20"/>
          <w:lang w:eastAsia="fr-FR"/>
        </w:rPr>
        <w:br/>
      </w:r>
      <w:r w:rsidRPr="00D40A28">
        <w:rPr>
          <w:rFonts w:ascii="Georgia" w:eastAsia="Cambria" w:hAnsi="Georgia" w:cs="Times New Roman"/>
          <w:bCs w:val="0"/>
          <w:i/>
          <w:szCs w:val="20"/>
          <w:lang w:eastAsia="fr-FR"/>
        </w:rPr>
        <w:t>(Spoofing</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Spoofing</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r w:rsidRPr="00D40A28">
        <w:rPr>
          <w:rFonts w:ascii="Georgia" w:eastAsia="Cambria" w:hAnsi="Georgia" w:cs="Times New Roman"/>
          <w:bCs w:val="0"/>
          <w:szCs w:val="20"/>
          <w:lang w:eastAsia="fr-FR"/>
        </w:rPr>
        <w:t xml:space="preserve"> </w:t>
      </w:r>
    </w:p>
    <w:p w14:paraId="48F8B6A2" w14:textId="77777777" w:rsidR="003759F6" w:rsidRPr="00D40A28" w:rsidRDefault="003759F6" w:rsidP="00B11E14">
      <w:pPr>
        <w:spacing w:after="0" w:line="240" w:lineRule="auto"/>
        <w:ind w:left="72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Technique qui consiste à modifier les données d'un utilisateur ou d'un programme (le plus souvent, une adresse). On peut ainsi utiliser cette technique pour remplacer l’adresse IP* de l’expéditeur d’un paquet, cette falsification de la source a été notamment utilisée dans les attaques par déni de service*. Le </w:t>
      </w:r>
      <w:r w:rsidRPr="00D40A28">
        <w:rPr>
          <w:rFonts w:ascii="Georgia" w:eastAsia="Cambria" w:hAnsi="Georgia" w:cs="Times New Roman"/>
          <w:bCs w:val="0"/>
          <w:i/>
          <w:szCs w:val="20"/>
          <w:lang w:eastAsia="fr-FR"/>
        </w:rPr>
        <w:t>spoofing</w:t>
      </w:r>
      <w:r w:rsidRPr="00D40A28">
        <w:rPr>
          <w:rFonts w:ascii="Georgia" w:eastAsia="Cambria" w:hAnsi="Georgia" w:cs="Times New Roman"/>
          <w:bCs w:val="0"/>
          <w:szCs w:val="20"/>
          <w:lang w:eastAsia="fr-FR"/>
        </w:rPr>
        <w:t xml:space="preserve"> d’adresse permet également de bénéficier de la relation de confiance entre deux machines pour prendre la main sur l’une d’entre-elle. La mystification est donc possible à différents niveaux protocolaires (ARP*</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
        </w:rPr>
        <w:instrText>ARP</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w:t>
      </w:r>
      <w:r w:rsidRPr="00D40A28">
        <w:rPr>
          <w:rFonts w:ascii="Georgia" w:eastAsia="Cambria" w:hAnsi="Georgia" w:cs="Times New Roman"/>
          <w:bCs w:val="0"/>
          <w:i/>
          <w:szCs w:val="20"/>
          <w:lang w:eastAsia="fr-FR"/>
        </w:rPr>
        <w:t>spoofing</w:t>
      </w:r>
      <w:r w:rsidRPr="00D40A28">
        <w:rPr>
          <w:rFonts w:ascii="Georgia" w:eastAsia="Cambria" w:hAnsi="Georgia" w:cs="Times New Roman"/>
          <w:bCs w:val="0"/>
          <w:szCs w:val="20"/>
          <w:lang w:eastAsia="fr-FR"/>
        </w:rPr>
        <w:t xml:space="preserve">, IP </w:t>
      </w:r>
      <w:r w:rsidRPr="00D40A28">
        <w:rPr>
          <w:rFonts w:ascii="Georgia" w:eastAsia="Cambria" w:hAnsi="Georgia" w:cs="Times New Roman"/>
          <w:bCs w:val="0"/>
          <w:i/>
          <w:szCs w:val="20"/>
          <w:lang w:eastAsia="fr-FR"/>
        </w:rPr>
        <w:t>spoofing</w:t>
      </w:r>
      <w:r w:rsidRPr="00D40A28">
        <w:rPr>
          <w:rFonts w:ascii="Georgia" w:eastAsia="Cambria" w:hAnsi="Georgia" w:cs="Times New Roman"/>
          <w:bCs w:val="0"/>
          <w:szCs w:val="20"/>
          <w:lang w:eastAsia="fr-FR"/>
        </w:rPr>
        <w:t>, etc.).</w:t>
      </w:r>
    </w:p>
    <w:p w14:paraId="088340CB" w14:textId="77777777" w:rsidR="00656E31" w:rsidRPr="00D40A28" w:rsidRDefault="00656E31" w:rsidP="00A849E4">
      <w:pPr>
        <w:widowControl w:val="0"/>
        <w:spacing w:after="0" w:line="240" w:lineRule="auto"/>
        <w:rPr>
          <w:rFonts w:ascii="Georgia" w:hAnsi="Georgia"/>
        </w:rPr>
        <w:sectPr w:rsidR="00656E31" w:rsidRPr="00D40A28">
          <w:footnotePr>
            <w:numRestart w:val="eachPage"/>
          </w:footnotePr>
          <w:type w:val="oddPage"/>
          <w:pgSz w:w="8783" w:h="13602"/>
          <w:pgMar w:top="992" w:right="992" w:bottom="992" w:left="851" w:header="567" w:footer="567" w:gutter="0"/>
          <w:cols w:space="708"/>
          <w:titlePg/>
          <w:docGrid w:linePitch="326"/>
        </w:sectPr>
      </w:pPr>
    </w:p>
    <w:p w14:paraId="2E595A5A" w14:textId="77777777" w:rsidR="000E6547" w:rsidRDefault="000E6547">
      <w:pPr>
        <w:widowControl w:val="0"/>
        <w:spacing w:after="0" w:line="240" w:lineRule="auto"/>
        <w:rPr>
          <w:rFonts w:ascii="Georgia" w:hAnsi="Georgia"/>
        </w:rPr>
      </w:pPr>
    </w:p>
    <w:p w14:paraId="34EC07C9" w14:textId="77777777" w:rsidR="000E6547" w:rsidRDefault="000E6547">
      <w:pPr>
        <w:pStyle w:val="Corpsdetexte"/>
        <w:widowControl w:val="0"/>
        <w:numPr>
          <w:ilvl w:val="0"/>
          <w:numId w:val="3"/>
        </w:numPr>
        <w:spacing w:before="0"/>
        <w:ind w:right="-6"/>
        <w:jc w:val="right"/>
        <w:rPr>
          <w:rFonts w:ascii="Georgia" w:hAnsi="Georgia"/>
          <w:sz w:val="24"/>
        </w:rPr>
      </w:pPr>
    </w:p>
    <w:p w14:paraId="5DF382BC" w14:textId="77777777" w:rsidR="000E6547" w:rsidRDefault="000E6547">
      <w:pPr>
        <w:pStyle w:val="Corpsdetexte"/>
        <w:widowControl w:val="0"/>
        <w:numPr>
          <w:ilvl w:val="0"/>
          <w:numId w:val="3"/>
        </w:numPr>
        <w:spacing w:before="0"/>
        <w:ind w:right="-6"/>
        <w:jc w:val="right"/>
        <w:rPr>
          <w:rFonts w:ascii="Georgia" w:hAnsi="Georgia"/>
          <w:sz w:val="24"/>
        </w:rPr>
      </w:pPr>
    </w:p>
    <w:p w14:paraId="61EB4288" w14:textId="77777777" w:rsidR="000E6547" w:rsidRDefault="000E6547">
      <w:pPr>
        <w:pStyle w:val="Corpsdetexte"/>
        <w:widowControl w:val="0"/>
        <w:numPr>
          <w:ilvl w:val="0"/>
          <w:numId w:val="3"/>
        </w:numPr>
        <w:spacing w:before="0"/>
        <w:ind w:right="-6"/>
        <w:jc w:val="right"/>
        <w:rPr>
          <w:rFonts w:ascii="Georgia" w:hAnsi="Georgia"/>
          <w:sz w:val="24"/>
        </w:rPr>
      </w:pPr>
    </w:p>
    <w:p w14:paraId="19644C40" w14:textId="77777777" w:rsidR="000E6547" w:rsidRDefault="000E6547">
      <w:pPr>
        <w:pStyle w:val="Corpsdetexte"/>
        <w:widowControl w:val="0"/>
        <w:numPr>
          <w:ilvl w:val="0"/>
          <w:numId w:val="3"/>
        </w:numPr>
        <w:spacing w:before="0"/>
        <w:ind w:right="-6"/>
        <w:jc w:val="right"/>
        <w:rPr>
          <w:rFonts w:ascii="Georgia" w:hAnsi="Georgia"/>
          <w:sz w:val="24"/>
        </w:rPr>
      </w:pPr>
    </w:p>
    <w:p w14:paraId="37CDFBDB" w14:textId="77777777" w:rsidR="000E6547" w:rsidRDefault="000E6547">
      <w:pPr>
        <w:pStyle w:val="Corpsdetexte"/>
        <w:widowControl w:val="0"/>
        <w:numPr>
          <w:ilvl w:val="0"/>
          <w:numId w:val="3"/>
        </w:numPr>
        <w:spacing w:before="0"/>
        <w:ind w:right="-6"/>
        <w:jc w:val="right"/>
        <w:rPr>
          <w:rFonts w:ascii="Georgia" w:hAnsi="Georgia"/>
          <w:sz w:val="24"/>
        </w:rPr>
      </w:pPr>
    </w:p>
    <w:p w14:paraId="7443DAC5" w14:textId="77777777" w:rsidR="000E6547" w:rsidRDefault="000E6547">
      <w:pPr>
        <w:pStyle w:val="Corpsdetexte"/>
        <w:widowControl w:val="0"/>
        <w:numPr>
          <w:ilvl w:val="0"/>
          <w:numId w:val="3"/>
        </w:numPr>
        <w:spacing w:before="0"/>
        <w:ind w:right="-6"/>
        <w:jc w:val="right"/>
        <w:rPr>
          <w:rFonts w:ascii="Georgia" w:hAnsi="Georgia"/>
          <w:sz w:val="24"/>
        </w:rPr>
      </w:pPr>
    </w:p>
    <w:p w14:paraId="6A2CAC14" w14:textId="77777777" w:rsidR="000E6547" w:rsidRDefault="000E6547">
      <w:pPr>
        <w:pStyle w:val="Corpsdetexte"/>
        <w:widowControl w:val="0"/>
        <w:numPr>
          <w:ilvl w:val="0"/>
          <w:numId w:val="3"/>
        </w:numPr>
        <w:spacing w:before="0"/>
        <w:ind w:right="-6"/>
        <w:jc w:val="right"/>
        <w:rPr>
          <w:rFonts w:ascii="Georgia" w:hAnsi="Georgia"/>
          <w:sz w:val="24"/>
        </w:rPr>
      </w:pPr>
    </w:p>
    <w:p w14:paraId="4ED2667D" w14:textId="77777777" w:rsidR="000A6710" w:rsidRPr="00D40A28" w:rsidRDefault="000A6710" w:rsidP="00A849E4">
      <w:pPr>
        <w:pStyle w:val="Titre1"/>
        <w:keepNext w:val="0"/>
        <w:widowControl w:val="0"/>
        <w:numPr>
          <w:ilvl w:val="0"/>
          <w:numId w:val="3"/>
        </w:numPr>
        <w:spacing w:before="0" w:after="120" w:line="240" w:lineRule="auto"/>
        <w:ind w:right="-6"/>
        <w:jc w:val="center"/>
        <w:rPr>
          <w:rFonts w:ascii="Georgia" w:hAnsi="Georgia"/>
          <w:b w:val="0"/>
          <w:color w:val="000000"/>
          <w:sz w:val="220"/>
        </w:rPr>
      </w:pPr>
      <w:bookmarkStart w:id="107" w:name="_Toc273278937"/>
      <w:bookmarkStart w:id="108" w:name="_Toc276134324"/>
      <w:bookmarkStart w:id="109" w:name="_Toc308343387"/>
      <w:r w:rsidRPr="00D40A28">
        <w:rPr>
          <w:rFonts w:ascii="Georgia" w:hAnsi="Georgia"/>
          <w:b w:val="0"/>
          <w:color w:val="BFBFBF" w:themeColor="background1" w:themeShade="BF"/>
          <w:sz w:val="220"/>
        </w:rPr>
        <w:t>N</w:t>
      </w:r>
      <w:bookmarkEnd w:id="107"/>
      <w:bookmarkEnd w:id="108"/>
      <w:bookmarkEnd w:id="109"/>
    </w:p>
    <w:p w14:paraId="78B2A079" w14:textId="77777777" w:rsidR="003759F6" w:rsidRPr="00D40A28" w:rsidRDefault="003759F6" w:rsidP="003759F6">
      <w:pPr>
        <w:pStyle w:val="Paragraphedeliste"/>
        <w:widowControl w:val="0"/>
        <w:numPr>
          <w:ilvl w:val="0"/>
          <w:numId w:val="3"/>
        </w:numPr>
        <w:autoSpaceDE w:val="0"/>
        <w:autoSpaceDN w:val="0"/>
        <w:adjustRightInd w:val="0"/>
        <w:spacing w:after="0" w:line="240" w:lineRule="auto"/>
        <w:rPr>
          <w:rFonts w:ascii="Georgia" w:eastAsia="Cambria" w:hAnsi="Georgia" w:cs="Times New Roman"/>
          <w:b/>
          <w:bCs w:val="0"/>
          <w:szCs w:val="20"/>
          <w:lang w:val="en-US" w:eastAsia="fr-FR"/>
        </w:rPr>
      </w:pPr>
      <w:bookmarkStart w:id="110" w:name="_Toc272769701"/>
      <w:bookmarkEnd w:id="98"/>
      <w:r w:rsidRPr="00D40A28">
        <w:rPr>
          <w:rFonts w:ascii="Georgia" w:eastAsia="Cambria" w:hAnsi="Georgia" w:cs="Times New Roman"/>
          <w:b/>
          <w:bCs w:val="0"/>
          <w:szCs w:val="20"/>
          <w:lang w:val="en-US" w:eastAsia="fr-FR"/>
        </w:rPr>
        <w:t>NAC</w:t>
      </w:r>
      <w:r w:rsidR="00BC36AA" w:rsidRPr="00D40A28">
        <w:rPr>
          <w:rFonts w:ascii="Georgia" w:eastAsia="Cambria" w:hAnsi="Georgia" w:cs="Times New Roman"/>
          <w:b/>
          <w:bCs w:val="0"/>
          <w:szCs w:val="20"/>
          <w:lang w:eastAsia="fr-FR"/>
        </w:rPr>
        <w:fldChar w:fldCharType="begin"/>
      </w:r>
      <w:r w:rsidRPr="00D40A28">
        <w:rPr>
          <w:rFonts w:ascii="Georgia" w:hAnsi="Georgia"/>
          <w:b/>
          <w:lang w:val="en-US"/>
        </w:rPr>
        <w:instrText xml:space="preserve"> XE "</w:instrText>
      </w:r>
      <w:r w:rsidRPr="00D40A28">
        <w:rPr>
          <w:rFonts w:ascii="Georgia" w:eastAsia="Cambria" w:hAnsi="Georgia" w:cs="Times New Roman"/>
          <w:b/>
          <w:bCs w:val="0"/>
          <w:szCs w:val="20"/>
          <w:lang w:val="en-US" w:eastAsia="fr-FR"/>
        </w:rPr>
        <w:instrText>NAC</w:instrText>
      </w:r>
      <w:r w:rsidRPr="00D40A28">
        <w:rPr>
          <w:rFonts w:ascii="Georgia" w:hAnsi="Georgia"/>
          <w:b/>
          <w:lang w:val="en-US"/>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val="en-US" w:eastAsia="fr-FR"/>
        </w:rPr>
        <w:t xml:space="preserve"> - </w:t>
      </w:r>
      <w:r w:rsidRPr="00D40A28">
        <w:rPr>
          <w:rFonts w:ascii="Georgia" w:eastAsia="Cambria" w:hAnsi="Georgia" w:cs="Times New Roman"/>
          <w:b/>
          <w:bCs w:val="0"/>
          <w:i/>
          <w:szCs w:val="20"/>
          <w:lang w:val="en-US" w:eastAsia="fr-FR"/>
        </w:rPr>
        <w:t>Network</w:t>
      </w:r>
      <w:r w:rsidR="00BC36AA" w:rsidRPr="00D40A28">
        <w:rPr>
          <w:rFonts w:ascii="Georgia" w:eastAsia="Cambria" w:hAnsi="Georgia" w:cs="Times New Roman"/>
          <w:b/>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Network</w:instrText>
      </w:r>
      <w:r w:rsidRPr="00D40A28">
        <w:rPr>
          <w:rFonts w:ascii="Georgia" w:hAnsi="Georgia"/>
          <w:lang w:val="en-US"/>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i/>
          <w:szCs w:val="20"/>
          <w:lang w:val="en-US" w:eastAsia="fr-FR"/>
        </w:rPr>
        <w:t xml:space="preserve"> Access Control</w:t>
      </w:r>
      <w:r w:rsidR="00BC36AA" w:rsidRPr="00D40A28">
        <w:rPr>
          <w:rFonts w:ascii="Georgia" w:eastAsia="Cambria" w:hAnsi="Georgia" w:cs="Times New Roman"/>
          <w:b/>
          <w:bCs w:val="0"/>
          <w:szCs w:val="20"/>
          <w:lang w:eastAsia="fr-FR"/>
        </w:rPr>
        <w:fldChar w:fldCharType="begin"/>
      </w:r>
      <w:r w:rsidRPr="00D40A28">
        <w:rPr>
          <w:rFonts w:ascii="Georgia" w:hAnsi="Georgia"/>
          <w:b/>
          <w:lang w:val="en-US"/>
        </w:rPr>
        <w:instrText xml:space="preserve"> XE "</w:instrText>
      </w:r>
      <w:r w:rsidRPr="00D40A28">
        <w:rPr>
          <w:rFonts w:ascii="Georgia" w:eastAsia="Cambria" w:hAnsi="Georgia" w:cs="Times New Roman"/>
          <w:b/>
          <w:bCs w:val="0"/>
          <w:szCs w:val="20"/>
          <w:lang w:val="en-US" w:eastAsia="fr-FR"/>
        </w:rPr>
        <w:instrText>Network Access Control</w:instrText>
      </w:r>
      <w:r w:rsidRPr="00D40A28">
        <w:rPr>
          <w:rFonts w:ascii="Georgia" w:hAnsi="Georgia"/>
          <w:b/>
          <w:lang w:val="en-US"/>
        </w:rPr>
        <w:instrText xml:space="preserve">" </w:instrText>
      </w:r>
      <w:r w:rsidR="00BC36AA" w:rsidRPr="00D40A28">
        <w:rPr>
          <w:rFonts w:ascii="Georgia" w:eastAsia="Cambria" w:hAnsi="Georgia" w:cs="Times New Roman"/>
          <w:b/>
          <w:bCs w:val="0"/>
          <w:szCs w:val="20"/>
          <w:lang w:eastAsia="fr-FR"/>
        </w:rPr>
        <w:fldChar w:fldCharType="end"/>
      </w:r>
    </w:p>
    <w:p w14:paraId="77C344B4" w14:textId="77777777" w:rsidR="003759F6" w:rsidRPr="00D40A28" w:rsidRDefault="003759F6" w:rsidP="00B11E14">
      <w:pPr>
        <w:pStyle w:val="Paragraphedeliste"/>
        <w:widowControl w:val="0"/>
        <w:numPr>
          <w:ilvl w:val="0"/>
          <w:numId w:val="3"/>
        </w:numPr>
        <w:tabs>
          <w:tab w:val="num" w:pos="709"/>
        </w:tabs>
        <w:autoSpaceDE w:val="0"/>
        <w:autoSpaceDN w:val="0"/>
        <w:adjustRightInd w:val="0"/>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Un NAC est un ensemble de méthodes qui contribuent au contrôle d’accès au réseau. Une solution NAC en entreprise repose ainsi sur des outils de sécurité connus (authentification*, politique de sécurité utilisateur) mais doit apporter une solution de contrôle d’accès distants, imposer des règles de sécurité différenciées selon les réseaux et utilisateurs et enfin mettre à jour les postes clients et éventuellement les nettoyer.</w:t>
      </w:r>
    </w:p>
    <w:p w14:paraId="192FAC3F" w14:textId="77777777" w:rsidR="003759F6" w:rsidRPr="00D40A28" w:rsidRDefault="003759F6" w:rsidP="00B11E14">
      <w:pPr>
        <w:pStyle w:val="Paragraphedeliste"/>
        <w:widowControl w:val="0"/>
        <w:numPr>
          <w:ilvl w:val="0"/>
          <w:numId w:val="3"/>
        </w:numPr>
        <w:tabs>
          <w:tab w:val="clear" w:pos="432"/>
          <w:tab w:val="num" w:pos="709"/>
        </w:tabs>
        <w:autoSpaceDE w:val="0"/>
        <w:autoSpaceDN w:val="0"/>
        <w:adjustRightInd w:val="0"/>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La gestion des différents profils s’opère par l’intermédiaire d’un annuaire qui sera interrogé par les différents équipements sollicités dans le cadre du contrôle d’accès (en premier lieu le pare-feux). Il existe plusieurs appellations et solutions en fonction des constructeurs. Voir ainsi </w:t>
      </w:r>
      <w:r w:rsidRPr="00D40A28">
        <w:rPr>
          <w:rFonts w:ascii="Georgia" w:eastAsia="Cambria" w:hAnsi="Georgia" w:cs="Times New Roman"/>
          <w:bCs w:val="0"/>
          <w:i/>
          <w:szCs w:val="20"/>
          <w:lang w:eastAsia="fr-FR"/>
        </w:rPr>
        <w:t>l’United Acces Control</w:t>
      </w:r>
      <w:r w:rsidRPr="00D40A28">
        <w:rPr>
          <w:rFonts w:ascii="Georgia" w:eastAsia="Cambria" w:hAnsi="Georgia" w:cs="Times New Roman"/>
          <w:bCs w:val="0"/>
          <w:szCs w:val="20"/>
          <w:lang w:eastAsia="fr-FR"/>
        </w:rPr>
        <w:t xml:space="preserve"> UAC</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
        </w:rPr>
        <w:instrText>UAC</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de Juniper, le </w:t>
      </w:r>
      <w:r w:rsidRPr="00D40A28">
        <w:rPr>
          <w:rFonts w:ascii="Georgia" w:eastAsia="Cambria" w:hAnsi="Georgia" w:cs="Times New Roman"/>
          <w:bCs w:val="0"/>
          <w:i/>
          <w:szCs w:val="20"/>
          <w:lang w:eastAsia="fr-FR"/>
        </w:rPr>
        <w:t>Network</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Network</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Access Protection</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Network Access Protection</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w:t>
      </w:r>
      <w:r w:rsidRPr="00D40A28">
        <w:rPr>
          <w:rFonts w:ascii="Georgia" w:eastAsia="Cambria" w:hAnsi="Georgia" w:cs="Times New Roman"/>
          <w:bCs w:val="0"/>
          <w:szCs w:val="20"/>
          <w:lang w:eastAsia="fr-FR"/>
        </w:rPr>
        <w:t>NAP</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NAP</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de Microsoft et </w:t>
      </w:r>
      <w:r w:rsidRPr="00D40A28">
        <w:rPr>
          <w:rFonts w:ascii="Georgia" w:eastAsia="Cambria" w:hAnsi="Georgia" w:cs="Times New Roman"/>
          <w:bCs w:val="0"/>
          <w:i/>
          <w:szCs w:val="20"/>
          <w:lang w:eastAsia="fr-FR"/>
        </w:rPr>
        <w:t xml:space="preserve">Secure Network Access </w:t>
      </w:r>
      <w:r w:rsidRPr="00D40A28">
        <w:rPr>
          <w:rFonts w:ascii="Georgia" w:eastAsia="Cambria" w:hAnsi="Georgia" w:cs="Times New Roman"/>
          <w:bCs w:val="0"/>
          <w:szCs w:val="20"/>
          <w:lang w:eastAsia="fr-FR"/>
        </w:rPr>
        <w:t>de Nortel.</w:t>
      </w:r>
    </w:p>
    <w:p w14:paraId="54EFB44B" w14:textId="77777777" w:rsidR="003759F6" w:rsidRPr="00D40A28" w:rsidRDefault="003759F6" w:rsidP="003759F6">
      <w:pPr>
        <w:pStyle w:val="Paragraphedeliste"/>
        <w:numPr>
          <w:ilvl w:val="0"/>
          <w:numId w:val="3"/>
        </w:numPr>
        <w:spacing w:after="0" w:line="240" w:lineRule="auto"/>
        <w:rPr>
          <w:rFonts w:ascii="Georgia" w:eastAsia="Cambria" w:hAnsi="Georgia" w:cs="Times New Roman"/>
          <w:bCs w:val="0"/>
          <w:szCs w:val="20"/>
          <w:lang w:eastAsia="fr-FR"/>
        </w:rPr>
      </w:pPr>
    </w:p>
    <w:p w14:paraId="0AE47F0F" w14:textId="77777777" w:rsidR="003759F6" w:rsidRPr="00D40A28" w:rsidRDefault="003759F6" w:rsidP="003759F6">
      <w:pPr>
        <w:pStyle w:val="Paragraphedeliste"/>
        <w:numPr>
          <w:ilvl w:val="0"/>
          <w:numId w:val="3"/>
        </w:numPr>
        <w:spacing w:after="0" w:line="240" w:lineRule="auto"/>
        <w:rPr>
          <w:rFonts w:ascii="Georgia" w:eastAsia="Cambria" w:hAnsi="Georgia" w:cs="Times New Roman"/>
          <w:b/>
          <w:bCs w:val="0"/>
          <w:i/>
          <w:szCs w:val="20"/>
          <w:lang w:eastAsia="fr-FR"/>
        </w:rPr>
      </w:pPr>
      <w:r w:rsidRPr="00D40A28">
        <w:rPr>
          <w:rFonts w:ascii="Georgia" w:eastAsia="Cambria" w:hAnsi="Georgia" w:cs="Times New Roman"/>
          <w:b/>
          <w:bCs w:val="0"/>
          <w:i/>
          <w:szCs w:val="20"/>
          <w:lang w:eastAsia="fr-FR"/>
        </w:rPr>
        <w:t>Name Service</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Service</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i/>
          <w:szCs w:val="20"/>
          <w:lang w:eastAsia="fr-FR"/>
        </w:rPr>
        <w:t xml:space="preserve"> Switch</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Name Service Switch</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i/>
          <w:szCs w:val="20"/>
          <w:lang w:eastAsia="fr-FR"/>
        </w:rPr>
        <w:t xml:space="preserve"> – NSS</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NSS</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7AEB25CE" w14:textId="77777777" w:rsidR="003759F6" w:rsidRPr="00D40A28" w:rsidRDefault="003759F6" w:rsidP="00B11E14">
      <w:pPr>
        <w:pStyle w:val="Paragraphedeliste"/>
        <w:numPr>
          <w:ilvl w:val="0"/>
          <w:numId w:val="3"/>
        </w:numPr>
        <w:tabs>
          <w:tab w:val="num" w:pos="709"/>
        </w:tabs>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En informatique, le mécanisme de </w:t>
      </w:r>
      <w:r w:rsidRPr="00D40A28">
        <w:rPr>
          <w:rFonts w:ascii="Georgia" w:eastAsia="Cambria" w:hAnsi="Georgia" w:cs="Times New Roman"/>
          <w:bCs w:val="0"/>
          <w:i/>
          <w:szCs w:val="20"/>
          <w:lang w:eastAsia="fr-FR"/>
        </w:rPr>
        <w:t>Name Service</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Service</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Switch</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Name Service Switch</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w:t>
      </w:r>
      <w:r w:rsidRPr="00D40A28">
        <w:rPr>
          <w:rFonts w:ascii="Georgia" w:eastAsia="Cambria" w:hAnsi="Georgia" w:cs="Times New Roman"/>
          <w:bCs w:val="0"/>
          <w:szCs w:val="20"/>
          <w:lang w:eastAsia="fr-FR"/>
        </w:rPr>
        <w:t>permet de gérer l’accès aux bases de données centralisées de configurations. Ainsi, sous Linux, le NSS</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NSS</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est configuré sous /etc/nsswitch.conf, fichier qui regroupe les différentes bases de données accessibles (</w:t>
      </w:r>
      <w:r w:rsidRPr="00D40A28">
        <w:rPr>
          <w:rFonts w:ascii="Georgia" w:eastAsia="Cambria" w:hAnsi="Georgia" w:cs="Times New Roman"/>
          <w:bCs w:val="0"/>
          <w:i/>
          <w:szCs w:val="20"/>
          <w:lang w:eastAsia="fr-FR"/>
        </w:rPr>
        <w:t>password</w:t>
      </w:r>
      <w:r w:rsidRPr="00D40A28">
        <w:rPr>
          <w:rFonts w:ascii="Georgia" w:eastAsia="Cambria" w:hAnsi="Georgia" w:cs="Times New Roman"/>
          <w:bCs w:val="0"/>
          <w:szCs w:val="20"/>
          <w:lang w:eastAsia="fr-FR"/>
        </w:rPr>
        <w:t xml:space="preserve">, </w:t>
      </w:r>
      <w:r w:rsidRPr="00D40A28">
        <w:rPr>
          <w:rFonts w:ascii="Georgia" w:eastAsia="Cambria" w:hAnsi="Georgia" w:cs="Times New Roman"/>
          <w:bCs w:val="0"/>
          <w:i/>
          <w:szCs w:val="20"/>
          <w:lang w:eastAsia="fr-FR"/>
        </w:rPr>
        <w:t>netgroup</w:t>
      </w:r>
      <w:r w:rsidRPr="00D40A28">
        <w:rPr>
          <w:rFonts w:ascii="Georgia" w:eastAsia="Cambria" w:hAnsi="Georgia" w:cs="Times New Roman"/>
          <w:bCs w:val="0"/>
          <w:szCs w:val="20"/>
          <w:lang w:eastAsia="fr-FR"/>
        </w:rPr>
        <w:t xml:space="preserve">, </w:t>
      </w:r>
      <w:r w:rsidRPr="00D40A28">
        <w:rPr>
          <w:rFonts w:ascii="Georgia" w:eastAsia="Cambria" w:hAnsi="Georgia" w:cs="Times New Roman"/>
          <w:bCs w:val="0"/>
          <w:i/>
          <w:szCs w:val="20"/>
          <w:lang w:eastAsia="fr-FR"/>
        </w:rPr>
        <w:t>hosts</w:t>
      </w:r>
      <w:r w:rsidRPr="00D40A28">
        <w:rPr>
          <w:rFonts w:ascii="Georgia" w:eastAsia="Cambria" w:hAnsi="Georgia" w:cs="Times New Roman"/>
          <w:bCs w:val="0"/>
          <w:szCs w:val="20"/>
          <w:lang w:eastAsia="fr-FR"/>
        </w:rPr>
        <w:t xml:space="preserve">*). </w:t>
      </w:r>
    </w:p>
    <w:p w14:paraId="2A165B5B" w14:textId="77777777" w:rsidR="003759F6" w:rsidRPr="00D40A28" w:rsidRDefault="003759F6" w:rsidP="003759F6">
      <w:pPr>
        <w:pStyle w:val="Paragraphedeliste"/>
        <w:numPr>
          <w:ilvl w:val="0"/>
          <w:numId w:val="3"/>
        </w:numPr>
        <w:spacing w:after="0" w:line="240" w:lineRule="auto"/>
        <w:jc w:val="both"/>
        <w:rPr>
          <w:rFonts w:ascii="Georgia" w:eastAsia="Cambria" w:hAnsi="Georgia" w:cs="Times New Roman"/>
          <w:bCs w:val="0"/>
          <w:szCs w:val="20"/>
          <w:lang w:eastAsia="fr-FR"/>
        </w:rPr>
      </w:pPr>
    </w:p>
    <w:p w14:paraId="36BB6DED" w14:textId="77777777" w:rsidR="003759F6" w:rsidRPr="00D40A28" w:rsidRDefault="003759F6" w:rsidP="003759F6">
      <w:pPr>
        <w:pStyle w:val="Paragraphedeliste"/>
        <w:numPr>
          <w:ilvl w:val="0"/>
          <w:numId w:val="3"/>
        </w:numPr>
        <w:spacing w:after="0" w:line="240" w:lineRule="auto"/>
        <w:rPr>
          <w:rFonts w:ascii="Georgia" w:eastAsia="Cambria" w:hAnsi="Georgia" w:cs="Times New Roman"/>
          <w:b/>
          <w:bCs w:val="0"/>
          <w:i/>
          <w:szCs w:val="20"/>
          <w:lang w:eastAsia="fr-FR"/>
        </w:rPr>
      </w:pPr>
      <w:r w:rsidRPr="00D40A28">
        <w:rPr>
          <w:rFonts w:ascii="Georgia" w:eastAsia="Cambria" w:hAnsi="Georgia" w:cs="Times New Roman"/>
          <w:b/>
          <w:bCs w:val="0"/>
          <w:szCs w:val="20"/>
          <w:lang w:eastAsia="fr-FR"/>
        </w:rPr>
        <w:t>NAP</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NAP</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Network</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Network</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i/>
          <w:szCs w:val="20"/>
          <w:lang w:eastAsia="fr-FR"/>
        </w:rPr>
        <w:t xml:space="preserve"> Access Protection</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Network Access Protection</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4F74FBF5" w14:textId="77777777" w:rsidR="003759F6" w:rsidRPr="00D40A28" w:rsidRDefault="003759F6" w:rsidP="003759F6">
      <w:pPr>
        <w:pStyle w:val="Paragraphedeliste"/>
        <w:numPr>
          <w:ilvl w:val="0"/>
          <w:numId w:val="3"/>
        </w:numPr>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(Protection d’accès réseau</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Protection d’accès réseau</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55F2BE32" w14:textId="77777777" w:rsidR="003759F6" w:rsidRPr="00D40A28" w:rsidRDefault="003759F6" w:rsidP="00BC36AA">
      <w:pPr>
        <w:pStyle w:val="Paragraphedeliste"/>
        <w:numPr>
          <w:ilvl w:val="0"/>
          <w:numId w:val="3"/>
        </w:numPr>
        <w:spacing w:beforeLines="1" w:before="2" w:afterLines="1" w:after="2"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i/>
          <w:szCs w:val="20"/>
          <w:lang w:eastAsia="fr-FR"/>
        </w:rPr>
        <w:t>Network</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Network</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Access Protection</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Network Access Protection</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eastAsia="fr-FR"/>
        </w:rPr>
        <w:t xml:space="preserve"> est une solution Microsoft qui assure les fonctions de NAC*. </w:t>
      </w:r>
    </w:p>
    <w:p w14:paraId="5C7755FC" w14:textId="77777777" w:rsidR="003759F6" w:rsidRPr="00D40A28" w:rsidRDefault="003759F6" w:rsidP="00BC36AA">
      <w:pPr>
        <w:pStyle w:val="Paragraphedeliste"/>
        <w:numPr>
          <w:ilvl w:val="0"/>
          <w:numId w:val="3"/>
        </w:numPr>
        <w:spacing w:beforeLines="1" w:before="2" w:afterLines="1" w:after="2" w:line="240" w:lineRule="auto"/>
        <w:jc w:val="both"/>
        <w:rPr>
          <w:rFonts w:ascii="Georgia" w:eastAsia="Cambria" w:hAnsi="Georgia" w:cs="Times New Roman"/>
          <w:bCs w:val="0"/>
          <w:szCs w:val="20"/>
          <w:lang w:eastAsia="fr-FR"/>
        </w:rPr>
      </w:pPr>
    </w:p>
    <w:p w14:paraId="692A8BDF" w14:textId="77777777" w:rsidR="003759F6" w:rsidRPr="00D40A28" w:rsidRDefault="003759F6" w:rsidP="00BC36AA">
      <w:pPr>
        <w:pStyle w:val="Paragraphedeliste"/>
        <w:numPr>
          <w:ilvl w:val="0"/>
          <w:numId w:val="3"/>
        </w:numPr>
        <w:pBdr>
          <w:top w:val="single" w:sz="4" w:space="1" w:color="auto"/>
          <w:left w:val="single" w:sz="4" w:space="4" w:color="auto"/>
          <w:bottom w:val="single" w:sz="4" w:space="1" w:color="auto"/>
          <w:right w:val="single" w:sz="4" w:space="4" w:color="auto"/>
        </w:pBdr>
        <w:tabs>
          <w:tab w:val="clear" w:pos="432"/>
          <w:tab w:val="num" w:pos="142"/>
        </w:tabs>
        <w:spacing w:beforeLines="1" w:before="2" w:afterLines="1" w:after="2" w:line="240" w:lineRule="auto"/>
        <w:ind w:left="142" w:right="136" w:hanging="6"/>
        <w:jc w:val="both"/>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Pour aller plus loin…</w:t>
      </w:r>
    </w:p>
    <w:p w14:paraId="2044D65C" w14:textId="77777777" w:rsidR="003759F6" w:rsidRPr="00D40A28" w:rsidRDefault="003759F6" w:rsidP="00BC36AA">
      <w:pPr>
        <w:pStyle w:val="Paragraphedeliste"/>
        <w:numPr>
          <w:ilvl w:val="0"/>
          <w:numId w:val="3"/>
        </w:numPr>
        <w:pBdr>
          <w:top w:val="single" w:sz="4" w:space="1" w:color="auto"/>
          <w:left w:val="single" w:sz="4" w:space="4" w:color="auto"/>
          <w:bottom w:val="single" w:sz="4" w:space="1" w:color="auto"/>
          <w:right w:val="single" w:sz="4" w:space="4" w:color="auto"/>
        </w:pBdr>
        <w:tabs>
          <w:tab w:val="clear" w:pos="432"/>
          <w:tab w:val="num" w:pos="142"/>
        </w:tabs>
        <w:spacing w:beforeLines="1" w:before="2" w:afterLines="1" w:after="2" w:line="240" w:lineRule="auto"/>
        <w:ind w:left="142" w:right="136" w:hanging="6"/>
        <w:jc w:val="both"/>
        <w:rPr>
          <w:rFonts w:ascii="Georgia" w:eastAsia="Cambria" w:hAnsi="Georgia" w:cs="Times New Roman"/>
          <w:bCs w:val="0"/>
          <w:szCs w:val="20"/>
          <w:lang w:eastAsia="fr-FR"/>
        </w:rPr>
      </w:pPr>
    </w:p>
    <w:p w14:paraId="0BE053ED" w14:textId="77777777" w:rsidR="003759F6" w:rsidRPr="00D40A28" w:rsidRDefault="003759F6" w:rsidP="00BC36AA">
      <w:pPr>
        <w:pStyle w:val="Paragraphedeliste"/>
        <w:numPr>
          <w:ilvl w:val="0"/>
          <w:numId w:val="3"/>
        </w:numPr>
        <w:pBdr>
          <w:top w:val="single" w:sz="4" w:space="1" w:color="auto"/>
          <w:left w:val="single" w:sz="4" w:space="4" w:color="auto"/>
          <w:bottom w:val="single" w:sz="4" w:space="1" w:color="auto"/>
          <w:right w:val="single" w:sz="4" w:space="4" w:color="auto"/>
        </w:pBdr>
        <w:tabs>
          <w:tab w:val="clear" w:pos="432"/>
          <w:tab w:val="num" w:pos="142"/>
          <w:tab w:val="num" w:pos="709"/>
        </w:tabs>
        <w:spacing w:beforeLines="1" w:before="2" w:afterLines="1" w:after="2" w:line="240" w:lineRule="auto"/>
        <w:ind w:left="142" w:right="136"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 laboratoire de Microsoft présente le NAP</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NAP</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comme une technologie permettant de vérifier si les ordinateurs qui se connectent au réseau satisfont aux conditions requises définies par l'administrateur. Si un ordinateur ne remplit pas les conditions, il peut être isolé temporairement dans un réseau, dit de quarantaine. </w:t>
      </w:r>
    </w:p>
    <w:p w14:paraId="38007008" w14:textId="77777777" w:rsidR="003759F6" w:rsidRPr="00D40A28" w:rsidRDefault="003759F6" w:rsidP="00BC36AA">
      <w:pPr>
        <w:pStyle w:val="Paragraphedeliste"/>
        <w:numPr>
          <w:ilvl w:val="0"/>
          <w:numId w:val="3"/>
        </w:numPr>
        <w:pBdr>
          <w:top w:val="single" w:sz="4" w:space="1" w:color="auto"/>
          <w:left w:val="single" w:sz="4" w:space="4" w:color="auto"/>
          <w:bottom w:val="single" w:sz="4" w:space="1" w:color="auto"/>
          <w:right w:val="single" w:sz="4" w:space="4" w:color="auto"/>
        </w:pBdr>
        <w:tabs>
          <w:tab w:val="clear" w:pos="432"/>
          <w:tab w:val="num" w:pos="142"/>
          <w:tab w:val="num" w:pos="709"/>
        </w:tabs>
        <w:spacing w:beforeLines="1" w:before="2" w:afterLines="1" w:after="2" w:line="240" w:lineRule="auto"/>
        <w:ind w:left="142" w:right="136"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Ce réseau de quarantaine peut contenir les ressources nécessaires pour mettre à jour les ordinateurs, comme, par exemple, des correctifs de sécurité pour Windows XP ou encore des signatures de virus* pour l'antivirus*, afin que le client puisse mettre en œuvre les conditions requises pour avoir un accès total au réseau de l'entreprise.</w:t>
      </w:r>
    </w:p>
    <w:p w14:paraId="03D6C0F2" w14:textId="77777777" w:rsidR="003759F6" w:rsidRPr="00B11E14" w:rsidRDefault="003759F6" w:rsidP="00BC36AA">
      <w:pPr>
        <w:pStyle w:val="Paragraphedeliste"/>
        <w:numPr>
          <w:ilvl w:val="0"/>
          <w:numId w:val="3"/>
        </w:numPr>
        <w:pBdr>
          <w:top w:val="single" w:sz="4" w:space="1" w:color="auto"/>
          <w:left w:val="single" w:sz="4" w:space="4" w:color="auto"/>
          <w:bottom w:val="single" w:sz="4" w:space="1" w:color="auto"/>
          <w:right w:val="single" w:sz="4" w:space="4" w:color="auto"/>
        </w:pBdr>
        <w:tabs>
          <w:tab w:val="clear" w:pos="432"/>
          <w:tab w:val="num" w:pos="142"/>
          <w:tab w:val="num" w:pos="709"/>
        </w:tabs>
        <w:spacing w:beforeLines="1" w:before="2" w:afterLines="1" w:after="2" w:line="240" w:lineRule="auto"/>
        <w:ind w:left="142" w:right="136" w:hanging="6"/>
        <w:jc w:val="both"/>
        <w:rPr>
          <w:rFonts w:ascii="Georgia" w:eastAsia="Cambria" w:hAnsi="Georgia" w:cs="Times New Roman"/>
          <w:bCs w:val="0"/>
          <w:szCs w:val="20"/>
          <w:lang w:eastAsia="fr-FR"/>
        </w:rPr>
      </w:pPr>
      <w:r w:rsidRPr="00B11E14">
        <w:rPr>
          <w:rFonts w:ascii="Georgia" w:eastAsia="Cambria" w:hAnsi="Georgia" w:cs="Times New Roman"/>
          <w:bCs w:val="0"/>
          <w:szCs w:val="20"/>
          <w:u w:val="single"/>
          <w:lang w:eastAsia="fr-FR"/>
        </w:rPr>
        <w:t>La technologie NAP</w:t>
      </w:r>
      <w:r w:rsidR="00BC36AA" w:rsidRPr="00B11E14">
        <w:rPr>
          <w:rFonts w:ascii="Georgia" w:eastAsia="Cambria" w:hAnsi="Georgia" w:cs="Times New Roman"/>
          <w:bCs w:val="0"/>
          <w:szCs w:val="20"/>
          <w:u w:val="single"/>
          <w:lang w:eastAsia="fr-FR"/>
        </w:rPr>
        <w:fldChar w:fldCharType="begin"/>
      </w:r>
      <w:r w:rsidRPr="00B11E14">
        <w:rPr>
          <w:rFonts w:ascii="Georgia" w:hAnsi="Georgia"/>
        </w:rPr>
        <w:instrText xml:space="preserve"> XE "</w:instrText>
      </w:r>
      <w:r w:rsidRPr="00B11E14">
        <w:rPr>
          <w:rFonts w:ascii="Georgia" w:eastAsia="Cambria" w:hAnsi="Georgia" w:cs="Times New Roman"/>
          <w:b/>
          <w:bCs w:val="0"/>
          <w:szCs w:val="20"/>
          <w:lang w:eastAsia="fr-FR"/>
        </w:rPr>
        <w:instrText>NAP</w:instrText>
      </w:r>
      <w:r w:rsidRPr="00B11E14">
        <w:rPr>
          <w:rFonts w:ascii="Georgia" w:hAnsi="Georgia"/>
        </w:rPr>
        <w:instrText xml:space="preserve">" </w:instrText>
      </w:r>
      <w:r w:rsidR="00BC36AA" w:rsidRPr="00B11E14">
        <w:rPr>
          <w:rFonts w:ascii="Georgia" w:eastAsia="Cambria" w:hAnsi="Georgia" w:cs="Times New Roman"/>
          <w:bCs w:val="0"/>
          <w:szCs w:val="20"/>
          <w:u w:val="single"/>
          <w:lang w:eastAsia="fr-FR"/>
        </w:rPr>
        <w:fldChar w:fldCharType="end"/>
      </w:r>
      <w:r w:rsidRPr="00B11E14">
        <w:rPr>
          <w:rFonts w:ascii="Georgia" w:eastAsia="Cambria" w:hAnsi="Georgia" w:cs="Times New Roman"/>
          <w:bCs w:val="0"/>
          <w:szCs w:val="20"/>
          <w:u w:val="single"/>
          <w:lang w:eastAsia="fr-FR"/>
        </w:rPr>
        <w:t xml:space="preserve"> comporte trois aspects :</w:t>
      </w:r>
    </w:p>
    <w:p w14:paraId="60B4B5D1" w14:textId="77777777" w:rsidR="003759F6" w:rsidRPr="00D40A28" w:rsidRDefault="003759F6" w:rsidP="00BC36AA">
      <w:pPr>
        <w:pStyle w:val="Paragraphedeliste"/>
        <w:numPr>
          <w:ilvl w:val="0"/>
          <w:numId w:val="3"/>
        </w:numPr>
        <w:pBdr>
          <w:top w:val="single" w:sz="4" w:space="1" w:color="auto"/>
          <w:left w:val="single" w:sz="4" w:space="4" w:color="auto"/>
          <w:bottom w:val="single" w:sz="4" w:space="1" w:color="auto"/>
          <w:right w:val="single" w:sz="4" w:space="4" w:color="auto"/>
        </w:pBdr>
        <w:tabs>
          <w:tab w:val="clear" w:pos="432"/>
          <w:tab w:val="num" w:pos="142"/>
          <w:tab w:val="num" w:pos="709"/>
        </w:tabs>
        <w:spacing w:beforeLines="1" w:before="2" w:afterLines="1" w:after="2" w:line="240" w:lineRule="auto"/>
        <w:ind w:left="142" w:right="136"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Tout d'abord la validation de la stratégie de réseau. Lorsqu'un ordinateur tente de se connecter au réseau</w:t>
      </w:r>
      <w:r w:rsidRPr="00D40A28">
        <w:rPr>
          <w:rFonts w:ascii="Georgia" w:eastAsia="Cambria" w:hAnsi="Georgia" w:cs="Times New Roman"/>
          <w:b/>
          <w:bCs w:val="0"/>
          <w:szCs w:val="20"/>
          <w:lang w:eastAsia="fr-FR"/>
        </w:rPr>
        <w:t xml:space="preserve"> l'état de l'ordinateur</w:t>
      </w:r>
      <w:r w:rsidRPr="00D40A28">
        <w:rPr>
          <w:rFonts w:ascii="Georgia" w:eastAsia="Cambria" w:hAnsi="Georgia" w:cs="Times New Roman"/>
          <w:bCs w:val="0"/>
          <w:szCs w:val="20"/>
          <w:lang w:eastAsia="fr-FR"/>
        </w:rPr>
        <w:t xml:space="preserve"> est vérifié pour savoir s'il est conforme aux stratégies d'accès au réseau définies par l'administrateur. Si un ordinateur n'est pas conforme, il y a deux solutions. Dans un environnement de surveillance, tous les ordinateurs ont accès au réseau même ceux non conformes aux stratégies d'accès, cependant l'état de conformité de chaque ordinateur est inscrite dans un journal. Dans un environnement d'isolement, les ordinateurs conformes ont un accès total au réseau et les autres sont isolés dans un réseau de quarantaine jusqu'à ce qu'ils deviennent conformes aux stratégies d'accès au réseau. L'administrateur peut dans les deux environnements configurer des exceptions au processus de validation. </w:t>
      </w:r>
    </w:p>
    <w:p w14:paraId="0FAFEBB8" w14:textId="77777777" w:rsidR="003759F6" w:rsidRPr="00D40A28" w:rsidRDefault="003759F6" w:rsidP="00BC36AA">
      <w:pPr>
        <w:pStyle w:val="Paragraphedeliste"/>
        <w:numPr>
          <w:ilvl w:val="0"/>
          <w:numId w:val="3"/>
        </w:numPr>
        <w:pBdr>
          <w:top w:val="single" w:sz="4" w:space="1" w:color="auto"/>
          <w:left w:val="single" w:sz="4" w:space="4" w:color="auto"/>
          <w:bottom w:val="single" w:sz="4" w:space="1" w:color="auto"/>
          <w:right w:val="single" w:sz="4" w:space="4" w:color="auto"/>
        </w:pBdr>
        <w:tabs>
          <w:tab w:val="clear" w:pos="432"/>
          <w:tab w:val="num" w:pos="142"/>
          <w:tab w:val="num" w:pos="709"/>
        </w:tabs>
        <w:spacing w:beforeLines="1" w:before="2" w:afterLines="1" w:after="2" w:line="240" w:lineRule="auto"/>
        <w:ind w:left="142" w:right="136"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 deuxième aspect est la</w:t>
      </w:r>
      <w:r w:rsidRPr="00D40A28">
        <w:rPr>
          <w:rFonts w:ascii="Georgia" w:eastAsia="Cambria" w:hAnsi="Georgia" w:cs="Times New Roman"/>
          <w:b/>
          <w:bCs w:val="0"/>
          <w:szCs w:val="20"/>
          <w:lang w:eastAsia="fr-FR"/>
        </w:rPr>
        <w:t xml:space="preserve"> conformité aux stratégies de réseau.</w:t>
      </w:r>
      <w:r w:rsidRPr="00D40A28">
        <w:rPr>
          <w:rFonts w:ascii="Georgia" w:eastAsia="Cambria" w:hAnsi="Georgia" w:cs="Times New Roman"/>
          <w:bCs w:val="0"/>
          <w:szCs w:val="20"/>
          <w:lang w:eastAsia="fr-FR"/>
        </w:rPr>
        <w:t xml:space="preserve"> L'administrateur peut mettre à jour automatiquement les ordinateurs qui ne sont pas conformes aux stratégies d'accès au réseau en mettant en place un logiciel d'administration comme par exemple </w:t>
      </w:r>
      <w:r w:rsidRPr="00D40A28">
        <w:rPr>
          <w:rFonts w:ascii="Georgia" w:eastAsia="Cambria" w:hAnsi="Georgia" w:cs="Times New Roman"/>
          <w:bCs w:val="0"/>
          <w:i/>
          <w:szCs w:val="20"/>
          <w:lang w:eastAsia="fr-FR"/>
        </w:rPr>
        <w:t>Microsoft System Management Server</w:t>
      </w:r>
      <w:r w:rsidRPr="00D40A28">
        <w:rPr>
          <w:rFonts w:ascii="Georgia" w:eastAsia="Cambria" w:hAnsi="Georgia" w:cs="Times New Roman"/>
          <w:bCs w:val="0"/>
          <w:szCs w:val="20"/>
          <w:lang w:eastAsia="fr-FR"/>
        </w:rPr>
        <w:t xml:space="preserve"> (SMS). Il existe ici aussi deux solutions. </w:t>
      </w:r>
    </w:p>
    <w:p w14:paraId="6AF2AEAF" w14:textId="77777777" w:rsidR="003759F6" w:rsidRPr="00D40A28" w:rsidRDefault="003759F6" w:rsidP="00BC36AA">
      <w:pPr>
        <w:pStyle w:val="Paragraphedeliste"/>
        <w:numPr>
          <w:ilvl w:val="0"/>
          <w:numId w:val="3"/>
        </w:numPr>
        <w:pBdr>
          <w:top w:val="single" w:sz="4" w:space="1" w:color="auto"/>
          <w:left w:val="single" w:sz="4" w:space="4" w:color="auto"/>
          <w:bottom w:val="single" w:sz="4" w:space="1" w:color="auto"/>
          <w:right w:val="single" w:sz="4" w:space="4" w:color="auto"/>
        </w:pBdr>
        <w:tabs>
          <w:tab w:val="clear" w:pos="432"/>
          <w:tab w:val="num" w:pos="142"/>
          <w:tab w:val="num" w:pos="709"/>
        </w:tabs>
        <w:spacing w:beforeLines="1" w:before="2" w:afterLines="1" w:after="2" w:line="240" w:lineRule="auto"/>
        <w:ind w:left="142" w:right="136"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Dans un environnement de surveillance les ordinateurs qui ne sont pas conformes aux stratégies d'accès ont tout de même un accès au réseau sans avoir fais les mises à jours et les configurations nécessaires. Dans un environnement d'isolement les ordinateurs qui ne sont pas conformes aux stratégies d'accès au réseau sont isolés dans un réseau de quarantaine qui leur permettra de faire les mises à jour nécessaires pour être conformes. Dans ce deuxième aspect, l'administrateur peut aussi faire des exceptions. </w:t>
      </w:r>
    </w:p>
    <w:p w14:paraId="7B245C4B" w14:textId="77777777" w:rsidR="003759F6" w:rsidRPr="00D40A28" w:rsidRDefault="003759F6" w:rsidP="00BC36AA">
      <w:pPr>
        <w:pStyle w:val="Paragraphedeliste"/>
        <w:numPr>
          <w:ilvl w:val="0"/>
          <w:numId w:val="3"/>
        </w:numPr>
        <w:pBdr>
          <w:top w:val="single" w:sz="4" w:space="1" w:color="auto"/>
          <w:left w:val="single" w:sz="4" w:space="4" w:color="auto"/>
          <w:bottom w:val="single" w:sz="4" w:space="1" w:color="auto"/>
          <w:right w:val="single" w:sz="4" w:space="4" w:color="auto"/>
        </w:pBdr>
        <w:tabs>
          <w:tab w:val="clear" w:pos="432"/>
          <w:tab w:val="num" w:pos="142"/>
          <w:tab w:val="num" w:pos="709"/>
        </w:tabs>
        <w:spacing w:beforeLines="1" w:before="2" w:afterLines="1" w:after="2" w:line="240" w:lineRule="auto"/>
        <w:ind w:left="142" w:right="136"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Enfin, le dernier aspect est</w:t>
      </w:r>
      <w:r w:rsidRPr="00D40A28">
        <w:rPr>
          <w:rFonts w:ascii="Georgia" w:eastAsia="Cambria" w:hAnsi="Georgia" w:cs="Times New Roman"/>
          <w:b/>
          <w:bCs w:val="0"/>
          <w:szCs w:val="20"/>
          <w:lang w:eastAsia="fr-FR"/>
        </w:rPr>
        <w:t xml:space="preserve"> l'isolement vis à vis du réseau</w:t>
      </w:r>
      <w:r w:rsidRPr="00D40A28">
        <w:rPr>
          <w:rFonts w:ascii="Georgia" w:eastAsia="Cambria" w:hAnsi="Georgia" w:cs="Times New Roman"/>
          <w:bCs w:val="0"/>
          <w:szCs w:val="20"/>
          <w:lang w:eastAsia="fr-FR"/>
        </w:rPr>
        <w:t>. Lors d'une connexion, un ordinateur qui n'est pas conformes aux stratégies d'accès réseau peut être isolé dans un réseau de quarantaine. Cet accès permet, selon la configuration de l'administrateur, à l'ordinateur d'être dans un réseau limité pour pouvoir accéder à des ressources. Si l'administrateur ne permet pas à un ordinateur non conforme d'accéder à des ressources, celui-ci restera dans ce réseau isolé pendant toute la durée de la connexion. Cependant s'il permet à l'ordinateur connecté au réseau de quarantaine d'accéder à des ressources de mise à jour, l'ordinateur pourra se connecter au réseau total de l'entreprise</w:t>
      </w:r>
      <w:r w:rsidRPr="00D40A28">
        <w:rPr>
          <w:rStyle w:val="Appelnotedebasdep"/>
          <w:rFonts w:ascii="Georgia" w:eastAsia="Cambria" w:hAnsi="Georgia" w:cs="Times New Roman"/>
          <w:bCs w:val="0"/>
          <w:szCs w:val="20"/>
          <w:lang w:eastAsia="fr-FR"/>
        </w:rPr>
        <w:footnoteReference w:id="169"/>
      </w:r>
      <w:r w:rsidRPr="00D40A28">
        <w:rPr>
          <w:rFonts w:ascii="Georgia" w:eastAsia="Cambria" w:hAnsi="Georgia" w:cs="Times New Roman"/>
          <w:bCs w:val="0"/>
          <w:szCs w:val="20"/>
          <w:lang w:eastAsia="fr-FR"/>
        </w:rPr>
        <w:t xml:space="preserve">. </w:t>
      </w:r>
    </w:p>
    <w:p w14:paraId="3CF598AA" w14:textId="77777777" w:rsidR="003759F6" w:rsidRPr="00D40A28" w:rsidRDefault="003759F6" w:rsidP="003759F6">
      <w:pPr>
        <w:pStyle w:val="Paragraphedeliste"/>
        <w:numPr>
          <w:ilvl w:val="0"/>
          <w:numId w:val="3"/>
        </w:numPr>
        <w:spacing w:after="0" w:line="240" w:lineRule="auto"/>
        <w:rPr>
          <w:rFonts w:ascii="Georgia" w:eastAsia="Cambria" w:hAnsi="Georgia" w:cs="Times New Roman"/>
          <w:bCs w:val="0"/>
          <w:szCs w:val="20"/>
          <w:lang w:eastAsia="fr-FR"/>
        </w:rPr>
      </w:pPr>
    </w:p>
    <w:p w14:paraId="34EE8F7E" w14:textId="77777777" w:rsidR="003759F6" w:rsidRPr="00D40A28" w:rsidRDefault="003759F6" w:rsidP="003759F6">
      <w:pPr>
        <w:pStyle w:val="Paragraphedeliste"/>
        <w:widowControl w:val="0"/>
        <w:numPr>
          <w:ilvl w:val="0"/>
          <w:numId w:val="3"/>
        </w:numPr>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NAS</w:t>
      </w:r>
      <w:r w:rsidR="00BC36AA" w:rsidRPr="00D40A28">
        <w:rPr>
          <w:rFonts w:ascii="Georgia" w:eastAsia="Cambria" w:hAnsi="Georgia" w:cs="Times New Roman"/>
          <w:b/>
          <w:bCs w:val="0"/>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szCs w:val="20"/>
          <w:lang w:eastAsia="fr-FR"/>
        </w:rPr>
        <w:instrText>NAS</w:instrText>
      </w:r>
      <w:r w:rsidRPr="00D40A28">
        <w:rPr>
          <w:rFonts w:ascii="Georgia" w:hAnsi="Georgia"/>
          <w:b/>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Network</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Network</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i/>
          <w:szCs w:val="20"/>
          <w:lang w:eastAsia="fr-FR"/>
        </w:rPr>
        <w:t xml:space="preserve"> Access Server</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Network Access Server</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3F03B788" w14:textId="77777777" w:rsidR="003759F6" w:rsidRPr="00D40A28" w:rsidRDefault="003759F6" w:rsidP="00B11E14">
      <w:pPr>
        <w:pStyle w:val="Paragraphedeliste"/>
        <w:widowControl w:val="0"/>
        <w:numPr>
          <w:ilvl w:val="0"/>
          <w:numId w:val="3"/>
        </w:numPr>
        <w:tabs>
          <w:tab w:val="num" w:pos="851"/>
        </w:tabs>
        <w:autoSpaceDE w:val="0"/>
        <w:autoSpaceDN w:val="0"/>
        <w:adjustRightInd w:val="0"/>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Un </w:t>
      </w:r>
      <w:r w:rsidRPr="00D40A28">
        <w:rPr>
          <w:rFonts w:ascii="Georgia" w:eastAsia="Cambria" w:hAnsi="Georgia" w:cs="Times New Roman"/>
          <w:bCs w:val="0"/>
          <w:i/>
          <w:szCs w:val="20"/>
          <w:lang w:eastAsia="fr-FR"/>
        </w:rPr>
        <w:t>Network</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Network</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Access Server</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Network Access Server</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w:t>
      </w:r>
      <w:r w:rsidRPr="00D40A28">
        <w:rPr>
          <w:rFonts w:ascii="Georgia" w:eastAsia="Cambria" w:hAnsi="Georgia" w:cs="Times New Roman"/>
          <w:bCs w:val="0"/>
          <w:szCs w:val="20"/>
          <w:lang w:eastAsia="fr-FR"/>
        </w:rPr>
        <w:t>est un équipement utilisé par les fournisseurs d’accès à Internet (FAI*) afin de transformer des communications téléphoniques en flux IP en assurant l’interface entre le réseau commuté et le réseau de transport de données</w:t>
      </w:r>
      <w:r w:rsidRPr="00D40A28">
        <w:rPr>
          <w:rStyle w:val="Appelnotedebasdep"/>
          <w:rFonts w:ascii="Georgia" w:eastAsia="Cambria" w:hAnsi="Georgia" w:cs="Times New Roman"/>
          <w:bCs w:val="0"/>
          <w:szCs w:val="20"/>
          <w:lang w:eastAsia="fr-FR"/>
        </w:rPr>
        <w:footnoteReference w:id="170"/>
      </w:r>
      <w:r w:rsidRPr="00D40A28">
        <w:rPr>
          <w:rFonts w:ascii="Georgia" w:eastAsia="Cambria" w:hAnsi="Georgia" w:cs="Times New Roman"/>
          <w:bCs w:val="0"/>
          <w:szCs w:val="20"/>
          <w:lang w:eastAsia="fr-FR"/>
        </w:rPr>
        <w:t>. Le NAS est composé de différents modem* analogiques et numériques. Cet équipement assure le maintien de la communication pendant une session* utilisateur.</w:t>
      </w:r>
    </w:p>
    <w:p w14:paraId="0CA49F52" w14:textId="77777777" w:rsidR="003759F6" w:rsidRPr="00D40A28" w:rsidRDefault="003759F6" w:rsidP="003759F6">
      <w:pPr>
        <w:pStyle w:val="Paragraphedeliste"/>
        <w:widowControl w:val="0"/>
        <w:numPr>
          <w:ilvl w:val="0"/>
          <w:numId w:val="3"/>
        </w:numPr>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NAS</w:t>
      </w:r>
      <w:r w:rsidR="00BC36AA" w:rsidRPr="00D40A28">
        <w:rPr>
          <w:rFonts w:ascii="Georgia" w:eastAsia="Cambria" w:hAnsi="Georgia" w:cs="Times New Roman"/>
          <w:b/>
          <w:bCs w:val="0"/>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szCs w:val="20"/>
          <w:lang w:eastAsia="fr-FR"/>
        </w:rPr>
        <w:instrText>NAS</w:instrText>
      </w:r>
      <w:r w:rsidRPr="00D40A28">
        <w:rPr>
          <w:rFonts w:ascii="Georgia" w:hAnsi="Georgia"/>
          <w:b/>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Network</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Network</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i/>
          <w:szCs w:val="20"/>
          <w:lang w:eastAsia="fr-FR"/>
        </w:rPr>
        <w:t xml:space="preserve"> Attached Storage</w:t>
      </w:r>
      <w:r w:rsidR="00BC36AA" w:rsidRPr="00D40A28">
        <w:rPr>
          <w:rFonts w:ascii="Georgia" w:eastAsia="Cambria" w:hAnsi="Georgia" w:cs="Times New Roman"/>
          <w:b/>
          <w:bCs w:val="0"/>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i/>
          <w:szCs w:val="20"/>
          <w:lang w:eastAsia="fr-FR"/>
        </w:rPr>
        <w:instrText>Network Attached Storage</w:instrText>
      </w:r>
      <w:r w:rsidRPr="00D40A28">
        <w:rPr>
          <w:rFonts w:ascii="Georgia" w:hAnsi="Georgia"/>
          <w:b/>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w:t>
      </w:r>
    </w:p>
    <w:p w14:paraId="2280C822" w14:textId="77777777" w:rsidR="003759F6" w:rsidRPr="00D40A28" w:rsidRDefault="003759F6" w:rsidP="003759F6">
      <w:pPr>
        <w:pStyle w:val="Paragraphedeliste"/>
        <w:widowControl w:val="0"/>
        <w:numPr>
          <w:ilvl w:val="0"/>
          <w:numId w:val="3"/>
        </w:numPr>
        <w:autoSpaceDE w:val="0"/>
        <w:autoSpaceDN w:val="0"/>
        <w:adjustRightInd w:val="0"/>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(Serveur de stockage réseau</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Serveur de stockage réseau</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418A94CC" w14:textId="77777777" w:rsidR="003759F6" w:rsidRPr="00D40A28" w:rsidRDefault="003759F6" w:rsidP="00B11E14">
      <w:pPr>
        <w:pStyle w:val="Paragraphedeliste"/>
        <w:widowControl w:val="0"/>
        <w:numPr>
          <w:ilvl w:val="0"/>
          <w:numId w:val="3"/>
        </w:numPr>
        <w:tabs>
          <w:tab w:val="clear" w:pos="432"/>
          <w:tab w:val="num" w:pos="851"/>
        </w:tabs>
        <w:autoSpaceDE w:val="0"/>
        <w:autoSpaceDN w:val="0"/>
        <w:adjustRightInd w:val="0"/>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Un NAS est un serveur de stockage de fichiers, considéré comme un support de stockage de masse habituel (on parle également de « volume de stockage »), accessible depuis le réseau et disposant souvent d’une importante capacité. Il permet le stockage centralisé pour l’ensemble des clients. Il suffit à l’administrateur de définir des volumes logiques et des autorisations de partage. Le volume est généralement accessible via plusieurs protocoles (SMB*</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SMB</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 </w:t>
      </w:r>
      <w:r w:rsidRPr="00D40A28">
        <w:rPr>
          <w:rFonts w:ascii="Georgia" w:eastAsia="Cambria" w:hAnsi="Georgia" w:cs="Times New Roman"/>
          <w:bCs w:val="0"/>
          <w:i/>
          <w:szCs w:val="20"/>
          <w:lang w:eastAsia="fr-FR"/>
        </w:rPr>
        <w:t>Server Message Block</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Server Message Block</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w:t>
      </w:r>
      <w:r w:rsidRPr="00D40A28">
        <w:rPr>
          <w:rFonts w:ascii="Georgia" w:eastAsia="Cambria" w:hAnsi="Georgia" w:cs="Times New Roman"/>
          <w:bCs w:val="0"/>
          <w:szCs w:val="20"/>
          <w:lang w:eastAsia="fr-FR"/>
        </w:rPr>
        <w:t>/ CIFS</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CIFS</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 </w:t>
      </w:r>
      <w:r w:rsidRPr="00D40A28">
        <w:rPr>
          <w:rFonts w:ascii="Georgia" w:eastAsia="Cambria" w:hAnsi="Georgia" w:cs="Times New Roman"/>
          <w:bCs w:val="0"/>
          <w:i/>
          <w:szCs w:val="20"/>
          <w:lang w:eastAsia="fr-FR"/>
        </w:rPr>
        <w:t>Common Internet File System</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Common Internet File System</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eastAsia="fr-FR"/>
        </w:rPr>
        <w:t>, AFP</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AFP</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 </w:t>
      </w:r>
      <w:r w:rsidRPr="00D40A28">
        <w:rPr>
          <w:rFonts w:ascii="Georgia" w:eastAsia="Cambria" w:hAnsi="Georgia" w:cs="Times New Roman"/>
          <w:bCs w:val="0"/>
          <w:i/>
          <w:szCs w:val="20"/>
          <w:lang w:eastAsia="fr-FR"/>
        </w:rPr>
        <w:t>Apple Filing Protocol</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Apple Filing Protocol</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eastAsia="fr-FR"/>
        </w:rPr>
        <w:t xml:space="preserve"> et NFS - </w:t>
      </w:r>
      <w:r w:rsidRPr="00D40A28">
        <w:rPr>
          <w:rFonts w:ascii="Georgia" w:eastAsia="Cambria" w:hAnsi="Georgia" w:cs="Times New Roman"/>
          <w:bCs w:val="0"/>
          <w:i/>
          <w:szCs w:val="20"/>
          <w:lang w:eastAsia="fr-FR"/>
        </w:rPr>
        <w:t>Network</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Network</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File System</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Network File System</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eastAsia="fr-FR"/>
        </w:rPr>
        <w:t>). Les OS* des NAS gèrent des disques RAID, fournissent les systèmes de fichiers réseau adaptés et gèrent l’authentification* des clients. Les NAS sont très répandus dans les entreprises et se développent chez les particuliers offrant la possibilité de stocker et partager des fichiers multimédias volumineux.</w:t>
      </w:r>
    </w:p>
    <w:p w14:paraId="7C7B24C8" w14:textId="77777777" w:rsidR="003759F6" w:rsidRPr="00D40A28" w:rsidRDefault="003759F6" w:rsidP="003759F6">
      <w:pPr>
        <w:pStyle w:val="Paragraphedeliste"/>
        <w:widowControl w:val="0"/>
        <w:numPr>
          <w:ilvl w:val="0"/>
          <w:numId w:val="3"/>
        </w:numPr>
        <w:autoSpaceDE w:val="0"/>
        <w:autoSpaceDN w:val="0"/>
        <w:adjustRightInd w:val="0"/>
        <w:spacing w:after="0" w:line="240" w:lineRule="auto"/>
        <w:rPr>
          <w:rFonts w:ascii="Georgia" w:eastAsia="Cambria" w:hAnsi="Georgia" w:cs="Times New Roman"/>
          <w:bCs w:val="0"/>
          <w:szCs w:val="20"/>
          <w:lang w:eastAsia="fr-FR"/>
        </w:rPr>
      </w:pPr>
    </w:p>
    <w:p w14:paraId="1B3F0239" w14:textId="77777777" w:rsidR="003759F6" w:rsidRPr="00D40A28" w:rsidRDefault="003759F6" w:rsidP="003759F6">
      <w:pPr>
        <w:pStyle w:val="Paragraphedeliste"/>
        <w:widowControl w:val="0"/>
        <w:numPr>
          <w:ilvl w:val="0"/>
          <w:numId w:val="3"/>
        </w:numPr>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NAT</w:t>
      </w:r>
      <w:r w:rsidR="00BC36AA" w:rsidRPr="00D40A28">
        <w:rPr>
          <w:rFonts w:ascii="Georgia" w:eastAsia="Cambria" w:hAnsi="Georgia" w:cs="Times New Roman"/>
          <w:b/>
          <w:bCs w:val="0"/>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szCs w:val="20"/>
          <w:lang w:eastAsia="fr-FR"/>
        </w:rPr>
        <w:instrText>NAT</w:instrText>
      </w:r>
      <w:r w:rsidRPr="00D40A28">
        <w:rPr>
          <w:rFonts w:ascii="Georgia" w:hAnsi="Georgia"/>
          <w:b/>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Network</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Network</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i/>
          <w:szCs w:val="20"/>
          <w:lang w:eastAsia="fr-FR"/>
        </w:rPr>
        <w:t xml:space="preserve"> Address Translation</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Network Address Translation</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5B44F808" w14:textId="77777777" w:rsidR="003759F6" w:rsidRPr="00D40A28" w:rsidRDefault="003759F6" w:rsidP="003759F6">
      <w:pPr>
        <w:pStyle w:val="Paragraphedeliste"/>
        <w:widowControl w:val="0"/>
        <w:numPr>
          <w:ilvl w:val="0"/>
          <w:numId w:val="3"/>
        </w:numPr>
        <w:autoSpaceDE w:val="0"/>
        <w:autoSpaceDN w:val="0"/>
        <w:adjustRightInd w:val="0"/>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(Traduction d'adresse réseau)</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Traduction d'adresse réseau</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w:t>
      </w:r>
    </w:p>
    <w:p w14:paraId="7FEC3500" w14:textId="77777777" w:rsidR="003759F6" w:rsidRPr="00D40A28" w:rsidRDefault="003759F6" w:rsidP="00B11E14">
      <w:pPr>
        <w:pStyle w:val="Paragraphedeliste"/>
        <w:widowControl w:val="0"/>
        <w:numPr>
          <w:ilvl w:val="0"/>
          <w:numId w:val="3"/>
        </w:numPr>
        <w:tabs>
          <w:tab w:val="clear" w:pos="432"/>
          <w:tab w:val="num" w:pos="709"/>
        </w:tabs>
        <w:autoSpaceDE w:val="0"/>
        <w:autoSpaceDN w:val="0"/>
        <w:adjustRightInd w:val="0"/>
        <w:spacing w:after="0" w:line="240" w:lineRule="auto"/>
        <w:ind w:left="709" w:firstLine="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 NAT est un mécanisme qui consiste à convertir une adresse IP* d’un espace d’adressage en une autre. Le NAT permet ainsi de fournir à un poste de travail d’un intranet une adresse IP différente sur Internet. Cette « </w:t>
      </w:r>
      <w:r w:rsidRPr="00D40A28">
        <w:rPr>
          <w:rFonts w:ascii="Georgia" w:eastAsia="Cambria" w:hAnsi="Georgia" w:cs="Times New Roman"/>
          <w:bCs w:val="0"/>
          <w:i/>
          <w:szCs w:val="20"/>
          <w:lang w:eastAsia="fr-FR"/>
        </w:rPr>
        <w:t>translation </w:t>
      </w:r>
      <w:r w:rsidRPr="00D40A28">
        <w:rPr>
          <w:rFonts w:ascii="Georgia" w:eastAsia="Cambria" w:hAnsi="Georgia" w:cs="Times New Roman"/>
          <w:bCs w:val="0"/>
          <w:szCs w:val="20"/>
          <w:lang w:eastAsia="fr-FR"/>
        </w:rPr>
        <w:t xml:space="preserve">» d’adresse permet de séparer les adresses privées (sur un intranet – non routables) des adresses publiques. Appliqué par un routeur, le NAT permet un accès internet à plusieurs stations avec un nombre limité d’adresse IP. </w:t>
      </w:r>
      <w:r w:rsidRPr="00D40A28">
        <w:rPr>
          <w:rFonts w:ascii="Georgia" w:hAnsi="Georgia"/>
        </w:rPr>
        <w:t>La plupart des pare-feu et des routeurs permettent à plusieurs machines de partager une seule adresse IP publique.</w:t>
      </w:r>
      <w:r w:rsidRPr="00D40A28">
        <w:rPr>
          <w:rFonts w:ascii="Georgia" w:eastAsia="Cambria" w:hAnsi="Georgia" w:cs="Times New Roman"/>
          <w:bCs w:val="0"/>
          <w:szCs w:val="20"/>
          <w:lang w:eastAsia="fr-FR"/>
        </w:rPr>
        <w:t xml:space="preserve"> Le NAT permet de diminuer sensiblement le nombre d’adresse IP uniques nécessaires (ce qui est critique pour l’IPv4 avec la pénurie d’adresses) et masque les adresses internes (ce qui améliore la sécurité en rendant moins vulnérables les stations vis à vis d’une attaque directe depuis l’extérieur). L’identification des connexions se fait alors par le biais des ports* source / destination.</w:t>
      </w:r>
    </w:p>
    <w:p w14:paraId="23BA48FF" w14:textId="77777777" w:rsidR="00B11E14" w:rsidRDefault="00B11E14" w:rsidP="003759F6">
      <w:pPr>
        <w:pStyle w:val="Paragraphedeliste"/>
        <w:widowControl w:val="0"/>
        <w:numPr>
          <w:ilvl w:val="0"/>
          <w:numId w:val="3"/>
        </w:numPr>
        <w:autoSpaceDE w:val="0"/>
        <w:autoSpaceDN w:val="0"/>
        <w:adjustRightInd w:val="0"/>
        <w:spacing w:after="0" w:line="240" w:lineRule="auto"/>
        <w:rPr>
          <w:rFonts w:ascii="Georgia" w:eastAsia="Cambria" w:hAnsi="Georgia" w:cs="Times New Roman"/>
          <w:bCs w:val="0"/>
          <w:szCs w:val="20"/>
          <w:lang w:eastAsia="fr-FR"/>
        </w:rPr>
      </w:pPr>
    </w:p>
    <w:p w14:paraId="3C8F2C30" w14:textId="77777777" w:rsidR="00B11E14" w:rsidRDefault="00B11E14" w:rsidP="003759F6">
      <w:pPr>
        <w:pStyle w:val="Paragraphedeliste"/>
        <w:widowControl w:val="0"/>
        <w:numPr>
          <w:ilvl w:val="0"/>
          <w:numId w:val="3"/>
        </w:numPr>
        <w:autoSpaceDE w:val="0"/>
        <w:autoSpaceDN w:val="0"/>
        <w:adjustRightInd w:val="0"/>
        <w:spacing w:after="0" w:line="240" w:lineRule="auto"/>
        <w:rPr>
          <w:rFonts w:ascii="Georgia" w:eastAsia="Cambria" w:hAnsi="Georgia" w:cs="Times New Roman"/>
          <w:bCs w:val="0"/>
          <w:szCs w:val="20"/>
          <w:lang w:eastAsia="fr-FR"/>
        </w:rPr>
      </w:pPr>
    </w:p>
    <w:p w14:paraId="5B9F0733" w14:textId="77777777" w:rsidR="003759F6" w:rsidRPr="00D40A28" w:rsidRDefault="003759F6" w:rsidP="003759F6">
      <w:pPr>
        <w:pStyle w:val="Paragraphedeliste"/>
        <w:widowControl w:val="0"/>
        <w:numPr>
          <w:ilvl w:val="0"/>
          <w:numId w:val="3"/>
        </w:numPr>
        <w:autoSpaceDE w:val="0"/>
        <w:autoSpaceDN w:val="0"/>
        <w:adjustRightInd w:val="0"/>
        <w:spacing w:after="0" w:line="240" w:lineRule="auto"/>
        <w:rPr>
          <w:rFonts w:ascii="Georgia" w:eastAsia="Cambria" w:hAnsi="Georgia" w:cs="Times New Roman"/>
          <w:bCs w:val="0"/>
          <w:szCs w:val="20"/>
          <w:lang w:eastAsia="fr-FR"/>
        </w:rPr>
      </w:pPr>
    </w:p>
    <w:p w14:paraId="7EE42097" w14:textId="77777777" w:rsidR="003759F6" w:rsidRPr="00D40A28" w:rsidRDefault="003759F6" w:rsidP="00B11E14">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
          <w:bCs w:val="0"/>
          <w:i/>
          <w:szCs w:val="20"/>
          <w:lang w:val="en-US" w:eastAsia="fr-FR"/>
        </w:rPr>
      </w:pPr>
      <w:r w:rsidRPr="00D40A28">
        <w:rPr>
          <w:rFonts w:ascii="Georgia" w:eastAsia="Cambria" w:hAnsi="Georgia" w:cs="Times New Roman"/>
          <w:b/>
          <w:bCs w:val="0"/>
          <w:szCs w:val="20"/>
          <w:lang w:val="en-US" w:eastAsia="fr-FR"/>
        </w:rPr>
        <w:t>NAT- PT</w:t>
      </w:r>
      <w:r w:rsidR="00BC36AA" w:rsidRPr="00D40A28">
        <w:rPr>
          <w:rFonts w:ascii="Georgia" w:eastAsia="Cambria" w:hAnsi="Georgia" w:cs="Times New Roman"/>
          <w:b/>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szCs w:val="20"/>
          <w:lang w:val="en-US" w:eastAsia="fr-FR"/>
        </w:rPr>
        <w:instrText>NAT- PT</w:instrText>
      </w:r>
      <w:r w:rsidRPr="00D40A28">
        <w:rPr>
          <w:rFonts w:ascii="Georgia" w:hAnsi="Georgia"/>
          <w:lang w:val="en-US"/>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val="en-US" w:eastAsia="fr-FR"/>
        </w:rPr>
        <w:t xml:space="preserve"> - </w:t>
      </w:r>
      <w:r w:rsidRPr="00D40A28">
        <w:rPr>
          <w:rFonts w:ascii="Georgia" w:eastAsia="Cambria" w:hAnsi="Georgia" w:cs="Times New Roman"/>
          <w:b/>
          <w:bCs w:val="0"/>
          <w:i/>
          <w:szCs w:val="20"/>
          <w:lang w:val="en-US" w:eastAsia="fr-FR"/>
        </w:rPr>
        <w:t>Network</w:t>
      </w:r>
      <w:r w:rsidR="00BC36AA" w:rsidRPr="00D40A28">
        <w:rPr>
          <w:rFonts w:ascii="Georgia" w:eastAsia="Cambria" w:hAnsi="Georgia" w:cs="Times New Roman"/>
          <w:b/>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Network</w:instrText>
      </w:r>
      <w:r w:rsidRPr="00D40A28">
        <w:rPr>
          <w:rFonts w:ascii="Georgia" w:hAnsi="Georgia"/>
          <w:lang w:val="en-US"/>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i/>
          <w:szCs w:val="20"/>
          <w:lang w:val="en-US" w:eastAsia="fr-FR"/>
        </w:rPr>
        <w:t xml:space="preserve"> Address Translation</w:t>
      </w:r>
      <w:r w:rsidR="00BC36AA" w:rsidRPr="00D40A28">
        <w:rPr>
          <w:rFonts w:ascii="Georgia" w:eastAsia="Cambria" w:hAnsi="Georgia" w:cs="Times New Roman"/>
          <w:b/>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i/>
          <w:szCs w:val="20"/>
          <w:lang w:val="en-US" w:eastAsia="fr-FR"/>
        </w:rPr>
        <w:instrText>Network Address Translation</w:instrText>
      </w:r>
      <w:r w:rsidRPr="00D40A28">
        <w:rPr>
          <w:rFonts w:ascii="Georgia" w:hAnsi="Georgia"/>
          <w:lang w:val="en-US"/>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i/>
          <w:szCs w:val="20"/>
          <w:lang w:val="en-US" w:eastAsia="fr-FR"/>
        </w:rPr>
        <w:t xml:space="preserve"> - Protocol Trans</w:t>
      </w:r>
      <w:r w:rsidR="00B11E14">
        <w:rPr>
          <w:rFonts w:ascii="Georgia" w:eastAsia="Cambria" w:hAnsi="Georgia" w:cs="Times New Roman"/>
          <w:b/>
          <w:bCs w:val="0"/>
          <w:i/>
          <w:szCs w:val="20"/>
          <w:lang w:val="en-US" w:eastAsia="fr-FR"/>
        </w:rPr>
        <w:softHyphen/>
      </w:r>
      <w:r w:rsidRPr="00D40A28">
        <w:rPr>
          <w:rFonts w:ascii="Georgia" w:eastAsia="Cambria" w:hAnsi="Georgia" w:cs="Times New Roman"/>
          <w:b/>
          <w:bCs w:val="0"/>
          <w:i/>
          <w:szCs w:val="20"/>
          <w:lang w:val="en-US" w:eastAsia="fr-FR"/>
        </w:rPr>
        <w:t>lator</w:t>
      </w:r>
      <w:r w:rsidR="00BC36AA" w:rsidRPr="00D40A28">
        <w:rPr>
          <w:rFonts w:ascii="Georgia" w:eastAsia="Cambria" w:hAnsi="Georgia" w:cs="Times New Roman"/>
          <w:b/>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i/>
          <w:szCs w:val="20"/>
          <w:lang w:val="en-US" w:eastAsia="fr-FR"/>
        </w:rPr>
        <w:instrText>Network Address Translation - Protocol Translator</w:instrText>
      </w:r>
      <w:r w:rsidRPr="00D40A28">
        <w:rPr>
          <w:rFonts w:ascii="Georgia" w:hAnsi="Georgia"/>
          <w:lang w:val="en-US"/>
        </w:rPr>
        <w:instrText xml:space="preserve">" </w:instrText>
      </w:r>
      <w:r w:rsidR="00BC36AA" w:rsidRPr="00D40A28">
        <w:rPr>
          <w:rFonts w:ascii="Georgia" w:eastAsia="Cambria" w:hAnsi="Georgia" w:cs="Times New Roman"/>
          <w:b/>
          <w:bCs w:val="0"/>
          <w:i/>
          <w:szCs w:val="20"/>
          <w:lang w:eastAsia="fr-FR"/>
        </w:rPr>
        <w:fldChar w:fldCharType="end"/>
      </w:r>
    </w:p>
    <w:p w14:paraId="10C344BC" w14:textId="77777777" w:rsidR="003759F6" w:rsidRPr="00D40A28" w:rsidRDefault="003759F6" w:rsidP="00B11E14">
      <w:pPr>
        <w:pStyle w:val="Paragraphedeliste"/>
        <w:widowControl w:val="0"/>
        <w:numPr>
          <w:ilvl w:val="0"/>
          <w:numId w:val="3"/>
        </w:numPr>
        <w:tabs>
          <w:tab w:val="num" w:pos="1134"/>
        </w:tabs>
        <w:autoSpaceDE w:val="0"/>
        <w:autoSpaceDN w:val="0"/>
        <w:adjustRightInd w:val="0"/>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 NAT-PT est un mécanisme de traduction des adresses IPv6 en adresses IPv4. Ce mécanisme sera nécessaire tant que les deux systèmes d’adressage coexisteront. Toutefois, dans une architecture IPv6, le NAT n’est pas conseillé et d’ailleurs pas utile car le nombre d’adresses disponibles permet de servir chaque équipement connecté.</w:t>
      </w:r>
    </w:p>
    <w:p w14:paraId="2E3087C9" w14:textId="77777777" w:rsidR="003759F6" w:rsidRPr="00D40A28" w:rsidRDefault="003759F6" w:rsidP="003759F6">
      <w:pPr>
        <w:pStyle w:val="Paragraphedeliste"/>
        <w:numPr>
          <w:ilvl w:val="0"/>
          <w:numId w:val="3"/>
        </w:numPr>
        <w:spacing w:after="0" w:line="240" w:lineRule="auto"/>
        <w:rPr>
          <w:rFonts w:ascii="Georgia" w:eastAsia="Cambria" w:hAnsi="Georgia" w:cs="Times New Roman"/>
          <w:b/>
          <w:bCs w:val="0"/>
          <w:szCs w:val="20"/>
          <w:lang w:eastAsia="fr-FR"/>
        </w:rPr>
      </w:pPr>
    </w:p>
    <w:p w14:paraId="16D5F94C" w14:textId="77777777" w:rsidR="003759F6" w:rsidRPr="00D40A28" w:rsidRDefault="003759F6" w:rsidP="003759F6">
      <w:pPr>
        <w:pStyle w:val="Paragraphedeliste"/>
        <w:numPr>
          <w:ilvl w:val="0"/>
          <w:numId w:val="3"/>
        </w:numPr>
        <w:spacing w:after="0" w:line="240" w:lineRule="auto"/>
        <w:rPr>
          <w:rFonts w:ascii="Georgia" w:eastAsia="Cambria" w:hAnsi="Georgia" w:cs="Times New Roman"/>
          <w:bCs w:val="0"/>
          <w:szCs w:val="20"/>
          <w:lang w:eastAsia="fr-FR"/>
        </w:rPr>
      </w:pPr>
      <w:r w:rsidRPr="00D40A28">
        <w:rPr>
          <w:rFonts w:ascii="Georgia" w:eastAsia="Cambria" w:hAnsi="Georgia" w:cs="Times New Roman"/>
          <w:b/>
          <w:bCs w:val="0"/>
          <w:szCs w:val="20"/>
          <w:lang w:eastAsia="fr-FR"/>
        </w:rPr>
        <w:t>Navigateur</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Navigateur</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29C992D5" w14:textId="77777777" w:rsidR="003759F6" w:rsidRPr="00D40A28" w:rsidRDefault="003759F6" w:rsidP="003759F6">
      <w:pPr>
        <w:pStyle w:val="Paragraphedeliste"/>
        <w:numPr>
          <w:ilvl w:val="0"/>
          <w:numId w:val="3"/>
        </w:numPr>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i/>
          <w:szCs w:val="20"/>
          <w:lang w:eastAsia="fr-FR"/>
        </w:rPr>
        <w:t>(Browser</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Browser</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 Web</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b/>
          <w:bCs w:val="0"/>
          <w:szCs w:val="20"/>
        </w:rPr>
        <w:instrText>Web</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browser)</w:t>
      </w:r>
      <w:r w:rsidRPr="00D40A28">
        <w:rPr>
          <w:rFonts w:ascii="Georgia" w:eastAsia="Cambria" w:hAnsi="Georgia" w:cs="Times New Roman"/>
          <w:bCs w:val="0"/>
          <w:szCs w:val="20"/>
          <w:lang w:eastAsia="fr-FR"/>
        </w:rPr>
        <w:t xml:space="preserve"> </w:t>
      </w:r>
    </w:p>
    <w:p w14:paraId="3512AE07" w14:textId="77777777" w:rsidR="003759F6" w:rsidRPr="00D40A28" w:rsidRDefault="003759F6" w:rsidP="00B11E14">
      <w:pPr>
        <w:pStyle w:val="Paragraphedeliste"/>
        <w:numPr>
          <w:ilvl w:val="0"/>
          <w:numId w:val="3"/>
        </w:numPr>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 navigateur est une application informatique qui permet la navigation sur le Web, et notamment l’accès à des serveurs HTTP* Il permet à un utilisateur de disposer d’un affichage graphique des pages et assure la navigation par lien hypertexte</w:t>
      </w:r>
      <w:r w:rsidR="00E775C6">
        <w:rPr>
          <w:rFonts w:ascii="Georgia" w:eastAsia="Cambria" w:hAnsi="Georgia" w:cs="Times New Roman"/>
          <w:bCs w:val="0"/>
          <w:szCs w:val="20"/>
          <w:lang w:eastAsia="fr-FR"/>
        </w:rPr>
        <w:t>*</w:t>
      </w:r>
      <w:r w:rsidRPr="00D40A28">
        <w:rPr>
          <w:rFonts w:ascii="Georgia" w:eastAsia="Cambria" w:hAnsi="Georgia" w:cs="Times New Roman"/>
          <w:bCs w:val="0"/>
          <w:szCs w:val="20"/>
          <w:lang w:eastAsia="fr-FR"/>
        </w:rPr>
        <w:t xml:space="preserve"> (clic). On y trouve généralement un système d’onglets, une barre de menus, une barre d’outils et une barre d’adresse. La fonction principale du navigateur est donc d’assurer la consultation de ressources internet, il doit interpréter du code HTML* </w:t>
      </w:r>
      <w:r w:rsidRPr="00D40A28">
        <w:rPr>
          <w:rFonts w:ascii="Georgia" w:eastAsia="Cambria" w:hAnsi="Georgia" w:cs="Times New Roman"/>
          <w:bCs w:val="0"/>
          <w:i/>
          <w:szCs w:val="20"/>
          <w:lang w:eastAsia="fr-FR"/>
        </w:rPr>
        <w:t>HyperText Markup Language</w:t>
      </w:r>
      <w:r w:rsidRPr="00D40A28">
        <w:rPr>
          <w:rFonts w:ascii="Georgia" w:eastAsia="Cambria" w:hAnsi="Georgia" w:cs="Times New Roman"/>
          <w:bCs w:val="0"/>
          <w:szCs w:val="20"/>
          <w:lang w:eastAsia="fr-FR"/>
        </w:rPr>
        <w:t xml:space="preserve"> pour avoir le texte de la page et y associer la feuille de style en cascade (CSS</w:t>
      </w:r>
      <w:r w:rsidR="00E775C6">
        <w:rPr>
          <w:rFonts w:ascii="Georgia" w:eastAsia="Cambria" w:hAnsi="Georgia" w:cs="Times New Roman"/>
          <w:bCs w:val="0"/>
          <w:szCs w:val="20"/>
          <w:lang w:eastAsia="fr-FR"/>
        </w:rPr>
        <w:t>*</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
        </w:rPr>
        <w:instrText>CSS</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pour la mise en page. Pour visualiser à quoi ressemble une page Web sans un navigateur, effectuer un clic droit sur une page et sélectionner l’option « afficher code source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code source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w:t>
      </w:r>
    </w:p>
    <w:p w14:paraId="28AB024F" w14:textId="77777777" w:rsidR="003759F6" w:rsidRPr="00D40A28" w:rsidRDefault="003759F6" w:rsidP="003759F6">
      <w:pPr>
        <w:pStyle w:val="Paragraphedeliste"/>
        <w:numPr>
          <w:ilvl w:val="0"/>
          <w:numId w:val="3"/>
        </w:numPr>
        <w:spacing w:after="0" w:line="240" w:lineRule="auto"/>
        <w:rPr>
          <w:rFonts w:ascii="Georgia" w:eastAsia="Cambria" w:hAnsi="Georgia" w:cs="Times New Roman"/>
          <w:b/>
          <w:bCs w:val="0"/>
          <w:szCs w:val="20"/>
          <w:lang w:eastAsia="fr-FR"/>
        </w:rPr>
      </w:pPr>
      <w:bookmarkStart w:id="111" w:name="Nom-de-domaine"/>
      <w:bookmarkEnd w:id="111"/>
    </w:p>
    <w:p w14:paraId="43845A47" w14:textId="77777777" w:rsidR="003759F6" w:rsidRPr="00D40A28" w:rsidRDefault="003759F6" w:rsidP="003759F6">
      <w:pPr>
        <w:pStyle w:val="Paragraphedeliste"/>
        <w:numPr>
          <w:ilvl w:val="0"/>
          <w:numId w:val="3"/>
        </w:numPr>
        <w:spacing w:after="0" w:line="240" w:lineRule="auto"/>
        <w:rPr>
          <w:rFonts w:ascii="Georgia" w:eastAsia="Cambria" w:hAnsi="Georgia" w:cs="Times New Roman"/>
          <w:b/>
          <w:bCs w:val="0"/>
          <w:i/>
          <w:szCs w:val="20"/>
          <w:lang w:eastAsia="fr-FR"/>
        </w:rPr>
      </w:pPr>
      <w:r w:rsidRPr="00D40A28">
        <w:rPr>
          <w:rFonts w:ascii="Georgia" w:eastAsia="Cambria" w:hAnsi="Georgia" w:cs="Times New Roman"/>
          <w:b/>
          <w:bCs w:val="0"/>
          <w:szCs w:val="20"/>
          <w:lang w:eastAsia="fr-FR"/>
        </w:rPr>
        <w:t>NBMA</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NBMA</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Non Broadcast</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hAnsi="Georgia"/>
          <w:b/>
          <w:i/>
        </w:rPr>
        <w:instrText>Broadcast</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i/>
          <w:szCs w:val="20"/>
          <w:lang w:eastAsia="fr-FR"/>
        </w:rPr>
        <w:t xml:space="preserve"> Multiple Access</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Non Broadcast Multiple Access</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47883DDE" w14:textId="77777777" w:rsidR="003759F6" w:rsidRPr="00D40A28" w:rsidRDefault="003759F6" w:rsidP="00B11E14">
      <w:pPr>
        <w:pStyle w:val="Paragraphedeliste"/>
        <w:numPr>
          <w:ilvl w:val="0"/>
          <w:numId w:val="3"/>
        </w:numPr>
        <w:tabs>
          <w:tab w:val="num" w:pos="709"/>
        </w:tabs>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NBMA</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NBMA</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est une famille de réseaux qui n’offrent pas une diffusion au niveau physique (comme sur un réseau Ethernet* par exemple). On trouve ainsi dans la famille NBMA les réseaux ATM*, </w:t>
      </w:r>
      <w:r w:rsidRPr="00D40A28">
        <w:rPr>
          <w:rFonts w:ascii="Georgia" w:eastAsia="Cambria" w:hAnsi="Georgia" w:cs="Times New Roman"/>
          <w:bCs w:val="0"/>
          <w:i/>
          <w:szCs w:val="20"/>
          <w:lang w:eastAsia="fr-FR"/>
        </w:rPr>
        <w:t>Frame Relay</w:t>
      </w:r>
      <w:r w:rsidRPr="00D40A28">
        <w:rPr>
          <w:rFonts w:ascii="Georgia" w:eastAsia="Cambria" w:hAnsi="Georgia" w:cs="Times New Roman"/>
          <w:bCs w:val="0"/>
          <w:szCs w:val="20"/>
          <w:lang w:eastAsia="fr-FR"/>
        </w:rPr>
        <w:t>*, GPRS, X.25*…</w:t>
      </w:r>
    </w:p>
    <w:p w14:paraId="50BA52F3" w14:textId="77777777" w:rsidR="003759F6" w:rsidRPr="00D40A28" w:rsidRDefault="003759F6" w:rsidP="003759F6">
      <w:pPr>
        <w:pStyle w:val="Paragraphedeliste"/>
        <w:numPr>
          <w:ilvl w:val="0"/>
          <w:numId w:val="3"/>
        </w:numPr>
        <w:spacing w:after="0" w:line="240" w:lineRule="auto"/>
        <w:rPr>
          <w:rFonts w:ascii="Georgia" w:eastAsia="Cambria" w:hAnsi="Georgia" w:cs="Times New Roman"/>
          <w:bCs w:val="0"/>
          <w:szCs w:val="20"/>
          <w:lang w:eastAsia="fr-FR"/>
        </w:rPr>
      </w:pPr>
    </w:p>
    <w:p w14:paraId="170D244C" w14:textId="77777777" w:rsidR="003759F6" w:rsidRPr="00D40A28" w:rsidRDefault="003759F6" w:rsidP="003759F6">
      <w:pPr>
        <w:pStyle w:val="Paragraphedeliste"/>
        <w:widowControl w:val="0"/>
        <w:numPr>
          <w:ilvl w:val="0"/>
          <w:numId w:val="3"/>
        </w:numPr>
        <w:autoSpaceDE w:val="0"/>
        <w:autoSpaceDN w:val="0"/>
        <w:adjustRightInd w:val="0"/>
        <w:spacing w:after="0" w:line="240" w:lineRule="auto"/>
        <w:rPr>
          <w:rFonts w:ascii="Georgia" w:eastAsia="Cambria" w:hAnsi="Georgia" w:cs="Times New Roman"/>
          <w:b/>
          <w:bCs w:val="0"/>
          <w:szCs w:val="20"/>
          <w:lang w:val="en-US" w:eastAsia="fr-FR"/>
        </w:rPr>
      </w:pPr>
      <w:r w:rsidRPr="00D40A28">
        <w:rPr>
          <w:rFonts w:ascii="Georgia" w:eastAsia="Cambria" w:hAnsi="Georgia" w:cs="Times New Roman"/>
          <w:b/>
          <w:bCs w:val="0"/>
          <w:szCs w:val="20"/>
          <w:lang w:val="en-US" w:eastAsia="fr-FR"/>
        </w:rPr>
        <w:t>Netbios</w:t>
      </w:r>
      <w:r w:rsidR="00BC36AA" w:rsidRPr="00D40A28">
        <w:rPr>
          <w:rFonts w:ascii="Georgia" w:eastAsia="Cambria" w:hAnsi="Georgia" w:cs="Times New Roman"/>
          <w:b/>
          <w:bCs w:val="0"/>
          <w:szCs w:val="20"/>
          <w:lang w:eastAsia="fr-FR"/>
        </w:rPr>
        <w:fldChar w:fldCharType="begin"/>
      </w:r>
      <w:r w:rsidRPr="00D40A28">
        <w:rPr>
          <w:rFonts w:ascii="Georgia" w:hAnsi="Georgia"/>
          <w:b/>
          <w:lang w:val="en-US"/>
        </w:rPr>
        <w:instrText xml:space="preserve"> XE "</w:instrText>
      </w:r>
      <w:r w:rsidRPr="00D40A28">
        <w:rPr>
          <w:rFonts w:ascii="Georgia" w:eastAsia="Cambria" w:hAnsi="Georgia" w:cs="Times New Roman"/>
          <w:b/>
          <w:bCs w:val="0"/>
          <w:szCs w:val="20"/>
          <w:lang w:val="en-US" w:eastAsia="fr-FR"/>
        </w:rPr>
        <w:instrText>Netbios</w:instrText>
      </w:r>
      <w:r w:rsidRPr="00D40A28">
        <w:rPr>
          <w:rFonts w:ascii="Georgia" w:hAnsi="Georgia"/>
          <w:b/>
          <w:lang w:val="en-US"/>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val="en-US" w:eastAsia="fr-FR"/>
        </w:rPr>
        <w:t xml:space="preserve"> - </w:t>
      </w:r>
      <w:r w:rsidRPr="00D40A28">
        <w:rPr>
          <w:rFonts w:ascii="Georgia" w:eastAsia="Cambria" w:hAnsi="Georgia" w:cs="Times New Roman"/>
          <w:b/>
          <w:bCs w:val="0"/>
          <w:i/>
          <w:szCs w:val="20"/>
          <w:lang w:val="en-US" w:eastAsia="fr-FR"/>
        </w:rPr>
        <w:t>Network</w:t>
      </w:r>
      <w:r w:rsidR="00BC36AA" w:rsidRPr="00D40A28">
        <w:rPr>
          <w:rFonts w:ascii="Georgia" w:eastAsia="Cambria" w:hAnsi="Georgia" w:cs="Times New Roman"/>
          <w:b/>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Network</w:instrText>
      </w:r>
      <w:r w:rsidRPr="00D40A28">
        <w:rPr>
          <w:rFonts w:ascii="Georgia" w:hAnsi="Georgia"/>
          <w:lang w:val="en-US"/>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i/>
          <w:szCs w:val="20"/>
          <w:lang w:val="en-US" w:eastAsia="fr-FR"/>
        </w:rPr>
        <w:t xml:space="preserve"> Basic Input Output System</w:t>
      </w:r>
      <w:r w:rsidR="00BC36AA" w:rsidRPr="00D40A28">
        <w:rPr>
          <w:rFonts w:ascii="Georgia" w:eastAsia="Cambria" w:hAnsi="Georgia" w:cs="Times New Roman"/>
          <w:b/>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i/>
          <w:szCs w:val="20"/>
          <w:lang w:val="en-US" w:eastAsia="fr-FR"/>
        </w:rPr>
        <w:instrText>Network Basic Input Output System</w:instrText>
      </w:r>
      <w:r w:rsidRPr="00D40A28">
        <w:rPr>
          <w:rFonts w:ascii="Georgia" w:hAnsi="Georgia"/>
          <w:lang w:val="en-US"/>
        </w:rPr>
        <w:instrText xml:space="preserve">" </w:instrText>
      </w:r>
      <w:r w:rsidR="00BC36AA" w:rsidRPr="00D40A28">
        <w:rPr>
          <w:rFonts w:ascii="Georgia" w:eastAsia="Cambria" w:hAnsi="Georgia" w:cs="Times New Roman"/>
          <w:b/>
          <w:bCs w:val="0"/>
          <w:i/>
          <w:szCs w:val="20"/>
          <w:lang w:eastAsia="fr-FR"/>
        </w:rPr>
        <w:fldChar w:fldCharType="end"/>
      </w:r>
    </w:p>
    <w:p w14:paraId="6E36404A" w14:textId="77777777" w:rsidR="003759F6" w:rsidRPr="00D40A28" w:rsidRDefault="003759F6" w:rsidP="00B11E14">
      <w:pPr>
        <w:pStyle w:val="Paragraphedeliste"/>
        <w:widowControl w:val="0"/>
        <w:numPr>
          <w:ilvl w:val="0"/>
          <w:numId w:val="3"/>
        </w:numPr>
        <w:autoSpaceDE w:val="0"/>
        <w:autoSpaceDN w:val="0"/>
        <w:adjustRightInd w:val="0"/>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Netbios est un progiciel développé par IBM et utilisé par Microsoft. Il permet l’interface entre des systèmes d’exploitation MS-DOS et les applications de gestion des échanges entre plusieurs clients en réseau local. C’est donc un système de nommage qui permet l’établissement de sessions*. Une méthode d’encapsulation Netbios dans des paquets TCP* et UDP</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UDP</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est décrite par les RFC</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
        </w:rPr>
        <w:instrText>RFC</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1001 et 1002, certains ports* sont alors réservés à des services </w:t>
      </w:r>
      <w:r w:rsidRPr="00D40A28">
        <w:rPr>
          <w:rFonts w:ascii="Georgia" w:eastAsia="Cambria" w:hAnsi="Georgia" w:cs="Times New Roman"/>
          <w:bCs w:val="0"/>
          <w:i/>
          <w:szCs w:val="20"/>
          <w:lang w:eastAsia="fr-FR"/>
        </w:rPr>
        <w:t>Netbios over TCP/IP</w:t>
      </w:r>
      <w:r w:rsidRPr="00D40A28">
        <w:rPr>
          <w:rFonts w:ascii="Georgia" w:eastAsia="Cambria" w:hAnsi="Georgia" w:cs="Times New Roman"/>
          <w:bCs w:val="0"/>
          <w:szCs w:val="20"/>
          <w:lang w:eastAsia="fr-FR"/>
        </w:rPr>
        <w:t>.</w:t>
      </w:r>
    </w:p>
    <w:p w14:paraId="324D3811" w14:textId="77777777" w:rsidR="003759F6" w:rsidRPr="00D40A28" w:rsidRDefault="003759F6" w:rsidP="00B11E14">
      <w:pPr>
        <w:pStyle w:val="Paragraphedeliste"/>
        <w:widowControl w:val="0"/>
        <w:numPr>
          <w:ilvl w:val="0"/>
          <w:numId w:val="3"/>
        </w:numPr>
        <w:autoSpaceDE w:val="0"/>
        <w:autoSpaceDN w:val="0"/>
        <w:adjustRightInd w:val="0"/>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On retrouve ainsi :</w:t>
      </w:r>
    </w:p>
    <w:p w14:paraId="576CAE47" w14:textId="77777777" w:rsidR="003759F6" w:rsidRPr="00D40A28" w:rsidRDefault="00D31429" w:rsidP="00B11E14">
      <w:pPr>
        <w:pStyle w:val="Paragraphedeliste"/>
        <w:widowControl w:val="0"/>
        <w:numPr>
          <w:ilvl w:val="0"/>
          <w:numId w:val="3"/>
        </w:numPr>
        <w:autoSpaceDE w:val="0"/>
        <w:autoSpaceDN w:val="0"/>
        <w:adjustRightInd w:val="0"/>
        <w:spacing w:after="0" w:line="240" w:lineRule="auto"/>
        <w:ind w:left="709" w:hanging="6"/>
        <w:jc w:val="both"/>
        <w:rPr>
          <w:rFonts w:ascii="Georgia" w:eastAsia="Cambria" w:hAnsi="Georgia" w:cs="Times New Roman"/>
          <w:bCs w:val="0"/>
          <w:szCs w:val="20"/>
          <w:lang w:eastAsia="fr-FR"/>
        </w:rPr>
      </w:pPr>
      <w:r>
        <w:rPr>
          <w:rFonts w:ascii="Georgia" w:eastAsia="Cambria" w:hAnsi="Georgia" w:cs="Times New Roman"/>
          <w:bCs w:val="0"/>
          <w:szCs w:val="20"/>
          <w:lang w:eastAsia="fr-FR"/>
        </w:rPr>
        <w:t>•</w:t>
      </w:r>
      <w:r w:rsidR="00B11E14">
        <w:rPr>
          <w:rFonts w:ascii="Georgia" w:eastAsia="Cambria" w:hAnsi="Georgia" w:cs="Times New Roman"/>
          <w:bCs w:val="0"/>
          <w:szCs w:val="20"/>
          <w:lang w:eastAsia="fr-FR"/>
        </w:rPr>
        <w:t xml:space="preserve"> </w:t>
      </w:r>
      <w:r w:rsidR="003759F6" w:rsidRPr="00D40A28">
        <w:rPr>
          <w:rFonts w:ascii="Georgia" w:eastAsia="Cambria" w:hAnsi="Georgia" w:cs="Times New Roman"/>
          <w:bCs w:val="0"/>
          <w:szCs w:val="20"/>
          <w:lang w:eastAsia="fr-FR"/>
        </w:rPr>
        <w:t xml:space="preserve">Sur le port* 135, service de localisation utilisé pour les appels de procédure à distance (RPC – </w:t>
      </w:r>
      <w:r w:rsidR="003759F6" w:rsidRPr="00D40A28">
        <w:rPr>
          <w:rFonts w:ascii="Georgia" w:eastAsia="Cambria" w:hAnsi="Georgia" w:cs="Times New Roman"/>
          <w:bCs w:val="0"/>
          <w:i/>
          <w:szCs w:val="20"/>
          <w:lang w:eastAsia="fr-FR"/>
        </w:rPr>
        <w:t>Remote Procedure Call</w:t>
      </w:r>
      <w:r w:rsidR="003759F6" w:rsidRPr="00D40A28">
        <w:rPr>
          <w:rFonts w:ascii="Georgia" w:eastAsia="Cambria" w:hAnsi="Georgia" w:cs="Times New Roman"/>
          <w:bCs w:val="0"/>
          <w:szCs w:val="20"/>
          <w:lang w:eastAsia="fr-FR"/>
        </w:rPr>
        <w:t>);</w:t>
      </w:r>
    </w:p>
    <w:p w14:paraId="7F66CC48" w14:textId="77777777" w:rsidR="003759F6" w:rsidRPr="00D40A28" w:rsidRDefault="00D31429" w:rsidP="00B11E14">
      <w:pPr>
        <w:pStyle w:val="Paragraphedeliste"/>
        <w:widowControl w:val="0"/>
        <w:numPr>
          <w:ilvl w:val="0"/>
          <w:numId w:val="3"/>
        </w:numPr>
        <w:autoSpaceDE w:val="0"/>
        <w:autoSpaceDN w:val="0"/>
        <w:adjustRightInd w:val="0"/>
        <w:spacing w:after="0" w:line="240" w:lineRule="auto"/>
        <w:ind w:left="709" w:hanging="6"/>
        <w:jc w:val="both"/>
        <w:rPr>
          <w:rFonts w:ascii="Georgia" w:eastAsia="Cambria" w:hAnsi="Georgia" w:cs="Times New Roman"/>
          <w:bCs w:val="0"/>
          <w:szCs w:val="20"/>
          <w:lang w:eastAsia="fr-FR"/>
        </w:rPr>
      </w:pPr>
      <w:r>
        <w:rPr>
          <w:rFonts w:ascii="Georgia" w:eastAsia="Cambria" w:hAnsi="Georgia" w:cs="Times New Roman"/>
          <w:bCs w:val="0"/>
          <w:szCs w:val="20"/>
          <w:lang w:eastAsia="fr-FR"/>
        </w:rPr>
        <w:t>•</w:t>
      </w:r>
      <w:r w:rsidR="00B11E14">
        <w:rPr>
          <w:rFonts w:ascii="Georgia" w:eastAsia="Cambria" w:hAnsi="Georgia" w:cs="Times New Roman"/>
          <w:bCs w:val="0"/>
          <w:szCs w:val="20"/>
          <w:lang w:eastAsia="fr-FR"/>
        </w:rPr>
        <w:t xml:space="preserve"> </w:t>
      </w:r>
      <w:r w:rsidR="003759F6" w:rsidRPr="00D40A28">
        <w:rPr>
          <w:rFonts w:ascii="Georgia" w:eastAsia="Cambria" w:hAnsi="Georgia" w:cs="Times New Roman"/>
          <w:bCs w:val="0"/>
          <w:szCs w:val="20"/>
          <w:lang w:eastAsia="fr-FR"/>
        </w:rPr>
        <w:t>Port</w:t>
      </w:r>
      <w:r w:rsidR="00BC36AA" w:rsidRPr="00D40A28">
        <w:rPr>
          <w:rFonts w:ascii="Georgia" w:eastAsia="Cambria" w:hAnsi="Georgia" w:cs="Times New Roman"/>
          <w:bCs w:val="0"/>
          <w:szCs w:val="20"/>
          <w:lang w:eastAsia="fr-FR"/>
        </w:rPr>
        <w:fldChar w:fldCharType="begin"/>
      </w:r>
      <w:r w:rsidR="003759F6" w:rsidRPr="00D40A28">
        <w:rPr>
          <w:rFonts w:ascii="Georgia" w:hAnsi="Georgia"/>
        </w:rPr>
        <w:instrText xml:space="preserve"> XE "</w:instrText>
      </w:r>
      <w:r w:rsidR="003759F6" w:rsidRPr="00D40A28">
        <w:rPr>
          <w:rFonts w:ascii="Georgia" w:eastAsia="Cambria" w:hAnsi="Georgia" w:cs="Times New Roman"/>
          <w:b/>
          <w:bCs w:val="0"/>
          <w:szCs w:val="20"/>
          <w:lang w:eastAsia="fr-FR"/>
        </w:rPr>
        <w:instrText>Port</w:instrText>
      </w:r>
      <w:r w:rsidR="003759F6"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003759F6" w:rsidRPr="00D40A28">
        <w:rPr>
          <w:rFonts w:ascii="Georgia" w:eastAsia="Cambria" w:hAnsi="Georgia" w:cs="Times New Roman"/>
          <w:bCs w:val="0"/>
          <w:szCs w:val="20"/>
          <w:lang w:eastAsia="fr-FR"/>
        </w:rPr>
        <w:t xml:space="preserve"> 137, le </w:t>
      </w:r>
      <w:r w:rsidR="003759F6" w:rsidRPr="00D40A28">
        <w:rPr>
          <w:rFonts w:ascii="Georgia" w:eastAsia="Cambria" w:hAnsi="Georgia" w:cs="Times New Roman"/>
          <w:bCs w:val="0"/>
          <w:i/>
          <w:szCs w:val="20"/>
          <w:lang w:eastAsia="fr-FR"/>
        </w:rPr>
        <w:t>Netbios Name Service</w:t>
      </w:r>
      <w:r w:rsidR="00BC36AA" w:rsidRPr="00D40A28">
        <w:rPr>
          <w:rFonts w:ascii="Georgia" w:eastAsia="Cambria" w:hAnsi="Georgia" w:cs="Times New Roman"/>
          <w:bCs w:val="0"/>
          <w:szCs w:val="20"/>
          <w:lang w:eastAsia="fr-FR"/>
        </w:rPr>
        <w:fldChar w:fldCharType="begin"/>
      </w:r>
      <w:r w:rsidR="003759F6" w:rsidRPr="00D40A28">
        <w:rPr>
          <w:rFonts w:ascii="Georgia" w:hAnsi="Georgia"/>
        </w:rPr>
        <w:instrText xml:space="preserve"> XE "</w:instrText>
      </w:r>
      <w:r w:rsidR="003759F6" w:rsidRPr="00D40A28">
        <w:rPr>
          <w:rFonts w:ascii="Georgia" w:eastAsia="Cambria" w:hAnsi="Georgia" w:cs="Times New Roman"/>
          <w:b/>
          <w:bCs w:val="0"/>
          <w:szCs w:val="20"/>
          <w:lang w:eastAsia="fr-FR"/>
        </w:rPr>
        <w:instrText>Service</w:instrText>
      </w:r>
      <w:r w:rsidR="003759F6"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003759F6" w:rsidRPr="00D40A28">
        <w:rPr>
          <w:rFonts w:ascii="Georgia" w:eastAsia="Cambria" w:hAnsi="Georgia" w:cs="Times New Roman"/>
          <w:bCs w:val="0"/>
          <w:szCs w:val="20"/>
          <w:lang w:eastAsia="fr-FR"/>
        </w:rPr>
        <w:t xml:space="preserve"> (ns), service d’association d’un nom d’ordinateur à une adresse IP ;</w:t>
      </w:r>
    </w:p>
    <w:p w14:paraId="25B7D4FA" w14:textId="77777777" w:rsidR="003759F6" w:rsidRPr="00D40A28" w:rsidRDefault="00D31429" w:rsidP="00B11E14">
      <w:pPr>
        <w:pStyle w:val="Paragraphedeliste"/>
        <w:widowControl w:val="0"/>
        <w:numPr>
          <w:ilvl w:val="0"/>
          <w:numId w:val="3"/>
        </w:numPr>
        <w:autoSpaceDE w:val="0"/>
        <w:autoSpaceDN w:val="0"/>
        <w:adjustRightInd w:val="0"/>
        <w:spacing w:after="0" w:line="240" w:lineRule="auto"/>
        <w:ind w:left="709" w:hanging="6"/>
        <w:jc w:val="both"/>
        <w:rPr>
          <w:rFonts w:ascii="Georgia" w:eastAsia="Cambria" w:hAnsi="Georgia" w:cs="Times New Roman"/>
          <w:bCs w:val="0"/>
          <w:szCs w:val="20"/>
          <w:lang w:eastAsia="fr-FR"/>
        </w:rPr>
      </w:pPr>
      <w:r>
        <w:rPr>
          <w:rFonts w:ascii="Georgia" w:eastAsia="Cambria" w:hAnsi="Georgia" w:cs="Times New Roman"/>
          <w:bCs w:val="0"/>
          <w:szCs w:val="20"/>
          <w:lang w:eastAsia="fr-FR"/>
        </w:rPr>
        <w:t>•</w:t>
      </w:r>
      <w:r w:rsidR="00B11E14">
        <w:rPr>
          <w:rFonts w:ascii="Georgia" w:eastAsia="Cambria" w:hAnsi="Georgia" w:cs="Times New Roman"/>
          <w:bCs w:val="0"/>
          <w:szCs w:val="20"/>
          <w:lang w:eastAsia="fr-FR"/>
        </w:rPr>
        <w:t xml:space="preserve"> </w:t>
      </w:r>
      <w:r w:rsidR="003759F6" w:rsidRPr="00D40A28">
        <w:rPr>
          <w:rFonts w:ascii="Georgia" w:eastAsia="Cambria" w:hAnsi="Georgia" w:cs="Times New Roman"/>
          <w:bCs w:val="0"/>
          <w:szCs w:val="20"/>
          <w:lang w:eastAsia="fr-FR"/>
        </w:rPr>
        <w:t>Port</w:t>
      </w:r>
      <w:r w:rsidR="00BC36AA" w:rsidRPr="00D40A28">
        <w:rPr>
          <w:rFonts w:ascii="Georgia" w:eastAsia="Cambria" w:hAnsi="Georgia" w:cs="Times New Roman"/>
          <w:bCs w:val="0"/>
          <w:szCs w:val="20"/>
          <w:lang w:eastAsia="fr-FR"/>
        </w:rPr>
        <w:fldChar w:fldCharType="begin"/>
      </w:r>
      <w:r w:rsidR="003759F6" w:rsidRPr="00D40A28">
        <w:rPr>
          <w:rFonts w:ascii="Georgia" w:hAnsi="Georgia"/>
        </w:rPr>
        <w:instrText xml:space="preserve"> XE "</w:instrText>
      </w:r>
      <w:r w:rsidR="003759F6" w:rsidRPr="00D40A28">
        <w:rPr>
          <w:rFonts w:ascii="Georgia" w:eastAsia="Cambria" w:hAnsi="Georgia" w:cs="Times New Roman"/>
          <w:b/>
          <w:bCs w:val="0"/>
          <w:szCs w:val="20"/>
          <w:lang w:eastAsia="fr-FR"/>
        </w:rPr>
        <w:instrText>Port</w:instrText>
      </w:r>
      <w:r w:rsidR="003759F6"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003759F6" w:rsidRPr="00D40A28">
        <w:rPr>
          <w:rFonts w:ascii="Georgia" w:eastAsia="Cambria" w:hAnsi="Georgia" w:cs="Times New Roman"/>
          <w:bCs w:val="0"/>
          <w:szCs w:val="20"/>
          <w:lang w:eastAsia="fr-FR"/>
        </w:rPr>
        <w:t xml:space="preserve"> 138, le </w:t>
      </w:r>
      <w:r w:rsidR="003759F6" w:rsidRPr="00D40A28">
        <w:rPr>
          <w:rFonts w:ascii="Georgia" w:eastAsia="Cambria" w:hAnsi="Georgia" w:cs="Times New Roman"/>
          <w:bCs w:val="0"/>
          <w:i/>
          <w:szCs w:val="20"/>
          <w:lang w:eastAsia="fr-FR"/>
        </w:rPr>
        <w:t>Netbios datagram service</w:t>
      </w:r>
      <w:r w:rsidR="003759F6" w:rsidRPr="00D40A28">
        <w:rPr>
          <w:rFonts w:ascii="Georgia" w:eastAsia="Cambria" w:hAnsi="Georgia" w:cs="Times New Roman"/>
          <w:bCs w:val="0"/>
          <w:szCs w:val="20"/>
          <w:lang w:eastAsia="fr-FR"/>
        </w:rPr>
        <w:t xml:space="preserve"> (dgm), permet l’échange de message en mode non connecté ;</w:t>
      </w:r>
    </w:p>
    <w:p w14:paraId="1872472D" w14:textId="77777777" w:rsidR="003759F6" w:rsidRPr="00D40A28" w:rsidRDefault="00D31429" w:rsidP="00B11E14">
      <w:pPr>
        <w:pStyle w:val="Paragraphedeliste"/>
        <w:widowControl w:val="0"/>
        <w:numPr>
          <w:ilvl w:val="0"/>
          <w:numId w:val="3"/>
        </w:numPr>
        <w:autoSpaceDE w:val="0"/>
        <w:autoSpaceDN w:val="0"/>
        <w:adjustRightInd w:val="0"/>
        <w:spacing w:after="0" w:line="240" w:lineRule="auto"/>
        <w:ind w:left="709" w:hanging="6"/>
        <w:jc w:val="both"/>
        <w:rPr>
          <w:rFonts w:ascii="Georgia" w:eastAsia="Cambria" w:hAnsi="Georgia" w:cs="Times New Roman"/>
          <w:bCs w:val="0"/>
          <w:szCs w:val="20"/>
          <w:lang w:eastAsia="fr-FR"/>
        </w:rPr>
      </w:pPr>
      <w:r>
        <w:rPr>
          <w:rFonts w:ascii="Georgia" w:eastAsia="Cambria" w:hAnsi="Georgia" w:cs="Times New Roman"/>
          <w:bCs w:val="0"/>
          <w:szCs w:val="20"/>
          <w:lang w:eastAsia="fr-FR"/>
        </w:rPr>
        <w:t>•</w:t>
      </w:r>
      <w:r w:rsidR="00B11E14">
        <w:rPr>
          <w:rFonts w:ascii="Georgia" w:eastAsia="Cambria" w:hAnsi="Georgia" w:cs="Times New Roman"/>
          <w:bCs w:val="0"/>
          <w:szCs w:val="20"/>
          <w:lang w:eastAsia="fr-FR"/>
        </w:rPr>
        <w:t xml:space="preserve"> </w:t>
      </w:r>
      <w:r w:rsidR="003759F6" w:rsidRPr="00D40A28">
        <w:rPr>
          <w:rFonts w:ascii="Georgia" w:eastAsia="Cambria" w:hAnsi="Georgia" w:cs="Times New Roman"/>
          <w:bCs w:val="0"/>
          <w:szCs w:val="20"/>
          <w:lang w:eastAsia="fr-FR"/>
        </w:rPr>
        <w:t>Port</w:t>
      </w:r>
      <w:r w:rsidR="00BC36AA" w:rsidRPr="00D40A28">
        <w:rPr>
          <w:rFonts w:ascii="Georgia" w:eastAsia="Cambria" w:hAnsi="Georgia" w:cs="Times New Roman"/>
          <w:bCs w:val="0"/>
          <w:szCs w:val="20"/>
          <w:lang w:eastAsia="fr-FR"/>
        </w:rPr>
        <w:fldChar w:fldCharType="begin"/>
      </w:r>
      <w:r w:rsidR="003759F6" w:rsidRPr="00D40A28">
        <w:rPr>
          <w:rFonts w:ascii="Georgia" w:hAnsi="Georgia"/>
        </w:rPr>
        <w:instrText xml:space="preserve"> XE "</w:instrText>
      </w:r>
      <w:r w:rsidR="003759F6" w:rsidRPr="00D40A28">
        <w:rPr>
          <w:rFonts w:ascii="Georgia" w:eastAsia="Cambria" w:hAnsi="Georgia" w:cs="Times New Roman"/>
          <w:b/>
          <w:bCs w:val="0"/>
          <w:szCs w:val="20"/>
          <w:lang w:eastAsia="fr-FR"/>
        </w:rPr>
        <w:instrText>Port</w:instrText>
      </w:r>
      <w:r w:rsidR="003759F6"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003759F6" w:rsidRPr="00D40A28">
        <w:rPr>
          <w:rFonts w:ascii="Georgia" w:eastAsia="Cambria" w:hAnsi="Georgia" w:cs="Times New Roman"/>
          <w:bCs w:val="0"/>
          <w:szCs w:val="20"/>
          <w:lang w:eastAsia="fr-FR"/>
        </w:rPr>
        <w:t xml:space="preserve"> 139, le </w:t>
      </w:r>
      <w:r w:rsidR="003759F6" w:rsidRPr="00D40A28">
        <w:rPr>
          <w:rFonts w:ascii="Georgia" w:eastAsia="Cambria" w:hAnsi="Georgia" w:cs="Times New Roman"/>
          <w:bCs w:val="0"/>
          <w:i/>
          <w:szCs w:val="20"/>
          <w:lang w:eastAsia="fr-FR"/>
        </w:rPr>
        <w:t>Netbios Session</w:t>
      </w:r>
      <w:r w:rsidR="00BC36AA" w:rsidRPr="00D40A28">
        <w:rPr>
          <w:rFonts w:ascii="Georgia" w:eastAsia="Cambria" w:hAnsi="Georgia" w:cs="Times New Roman"/>
          <w:bCs w:val="0"/>
          <w:szCs w:val="20"/>
          <w:lang w:eastAsia="fr-FR"/>
        </w:rPr>
        <w:fldChar w:fldCharType="begin"/>
      </w:r>
      <w:r w:rsidR="003759F6" w:rsidRPr="00D40A28">
        <w:rPr>
          <w:rFonts w:ascii="Georgia" w:hAnsi="Georgia"/>
        </w:rPr>
        <w:instrText xml:space="preserve"> XE "</w:instrText>
      </w:r>
      <w:r w:rsidR="003759F6" w:rsidRPr="00D40A28">
        <w:rPr>
          <w:rFonts w:ascii="Georgia" w:eastAsia="Cambria" w:hAnsi="Georgia" w:cs="Times New Roman"/>
          <w:b/>
          <w:bCs w:val="0"/>
          <w:szCs w:val="20"/>
          <w:lang w:eastAsia="fr-FR"/>
        </w:rPr>
        <w:instrText>Session</w:instrText>
      </w:r>
      <w:r w:rsidR="003759F6"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003759F6" w:rsidRPr="00D40A28">
        <w:rPr>
          <w:rFonts w:ascii="Georgia" w:eastAsia="Cambria" w:hAnsi="Georgia" w:cs="Times New Roman"/>
          <w:bCs w:val="0"/>
          <w:szCs w:val="20"/>
          <w:lang w:eastAsia="fr-FR"/>
        </w:rPr>
        <w:t xml:space="preserve"> </w:t>
      </w:r>
      <w:r w:rsidR="003759F6" w:rsidRPr="00D40A28">
        <w:rPr>
          <w:rFonts w:ascii="Georgia" w:eastAsia="Cambria" w:hAnsi="Georgia" w:cs="Times New Roman"/>
          <w:bCs w:val="0"/>
          <w:i/>
          <w:szCs w:val="20"/>
          <w:lang w:eastAsia="fr-FR"/>
        </w:rPr>
        <w:t>Service</w:t>
      </w:r>
      <w:r w:rsidR="00BC36AA" w:rsidRPr="00D40A28">
        <w:rPr>
          <w:rFonts w:ascii="Georgia" w:eastAsia="Cambria" w:hAnsi="Georgia" w:cs="Times New Roman"/>
          <w:bCs w:val="0"/>
          <w:szCs w:val="20"/>
          <w:lang w:eastAsia="fr-FR"/>
        </w:rPr>
        <w:fldChar w:fldCharType="begin"/>
      </w:r>
      <w:r w:rsidR="003759F6" w:rsidRPr="00D40A28">
        <w:rPr>
          <w:rFonts w:ascii="Georgia" w:hAnsi="Georgia"/>
        </w:rPr>
        <w:instrText xml:space="preserve"> XE "</w:instrText>
      </w:r>
      <w:r w:rsidR="003759F6" w:rsidRPr="00D40A28">
        <w:rPr>
          <w:rFonts w:ascii="Georgia" w:eastAsia="Cambria" w:hAnsi="Georgia" w:cs="Times New Roman"/>
          <w:b/>
          <w:bCs w:val="0"/>
          <w:szCs w:val="20"/>
          <w:lang w:eastAsia="fr-FR"/>
        </w:rPr>
        <w:instrText>Service</w:instrText>
      </w:r>
      <w:r w:rsidR="003759F6"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003759F6" w:rsidRPr="00D40A28">
        <w:rPr>
          <w:rFonts w:ascii="Georgia" w:eastAsia="Cambria" w:hAnsi="Georgia" w:cs="Times New Roman"/>
          <w:bCs w:val="0"/>
          <w:szCs w:val="20"/>
          <w:lang w:eastAsia="fr-FR"/>
        </w:rPr>
        <w:t xml:space="preserve"> (ssn), permet l’échange de message en mode connecté.</w:t>
      </w:r>
    </w:p>
    <w:p w14:paraId="73214058" w14:textId="77777777" w:rsidR="003759F6" w:rsidRPr="00D40A28" w:rsidRDefault="003759F6" w:rsidP="003759F6">
      <w:pPr>
        <w:pStyle w:val="Paragraphedeliste"/>
        <w:widowControl w:val="0"/>
        <w:numPr>
          <w:ilvl w:val="0"/>
          <w:numId w:val="3"/>
        </w:numPr>
        <w:autoSpaceDE w:val="0"/>
        <w:autoSpaceDN w:val="0"/>
        <w:adjustRightInd w:val="0"/>
        <w:spacing w:after="0" w:line="240" w:lineRule="auto"/>
        <w:rPr>
          <w:rFonts w:ascii="Georgia" w:eastAsia="Cambria" w:hAnsi="Georgia" w:cs="Times New Roman"/>
          <w:bCs w:val="0"/>
          <w:szCs w:val="20"/>
          <w:lang w:eastAsia="fr-FR"/>
        </w:rPr>
      </w:pPr>
    </w:p>
    <w:p w14:paraId="5DAE563F" w14:textId="77777777" w:rsidR="003759F6" w:rsidRPr="00D40A28" w:rsidRDefault="003759F6" w:rsidP="003759F6">
      <w:pPr>
        <w:pStyle w:val="Paragraphedeliste"/>
        <w:widowControl w:val="0"/>
        <w:numPr>
          <w:ilvl w:val="0"/>
          <w:numId w:val="3"/>
        </w:numPr>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Nétiquette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Nétiquette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042F867B" w14:textId="77777777" w:rsidR="003759F6" w:rsidRPr="00D40A28" w:rsidRDefault="003759F6" w:rsidP="00B11E14">
      <w:pPr>
        <w:pStyle w:val="Paragraphedeliste"/>
        <w:widowControl w:val="0"/>
        <w:numPr>
          <w:ilvl w:val="0"/>
          <w:numId w:val="3"/>
        </w:numPr>
        <w:tabs>
          <w:tab w:val="num" w:pos="709"/>
        </w:tabs>
        <w:autoSpaceDE w:val="0"/>
        <w:autoSpaceDN w:val="0"/>
        <w:adjustRightInd w:val="0"/>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La nétiquette ou étiquette du net est un ensemble informel de règles de bonne conduite sur Internet. Sans formalisme, ces « règles » relèvent plus du bon usage et constituent un véritable marqueur social. Le respect, ou pas, de ces règles non écrites permet à ceux qui en connaissent les clés de lecture de reconnaître les membres d’un groupe particulier. Il est à noter qu’une RFC</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
        </w:rPr>
        <w:instrText>RFC</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a tenté une spécification (RFC 1855) et propose par exemple des règles comme ne pas propager de </w:t>
      </w:r>
      <w:r w:rsidRPr="00D40A28">
        <w:rPr>
          <w:rFonts w:ascii="Georgia" w:eastAsia="Cambria" w:hAnsi="Georgia" w:cs="Times New Roman"/>
          <w:bCs w:val="0"/>
          <w:i/>
          <w:szCs w:val="20"/>
          <w:lang w:eastAsia="fr-FR"/>
        </w:rPr>
        <w:t>hoax</w:t>
      </w:r>
      <w:r w:rsidRPr="00D40A28">
        <w:rPr>
          <w:rFonts w:ascii="Georgia" w:eastAsia="Cambria" w:hAnsi="Georgia" w:cs="Times New Roman"/>
          <w:bCs w:val="0"/>
          <w:szCs w:val="20"/>
          <w:lang w:eastAsia="fr-FR"/>
        </w:rPr>
        <w:t xml:space="preserve">* ou ne pas utiliser les </w:t>
      </w:r>
      <w:r w:rsidRPr="00D40A28">
        <w:rPr>
          <w:rFonts w:ascii="Georgia" w:eastAsia="Cambria" w:hAnsi="Georgia" w:cs="Times New Roman"/>
          <w:bCs w:val="0"/>
          <w:i/>
          <w:szCs w:val="20"/>
          <w:lang w:eastAsia="fr-FR"/>
        </w:rPr>
        <w:t>smiley</w:t>
      </w:r>
      <w:r w:rsidRPr="00D40A28">
        <w:rPr>
          <w:rFonts w:ascii="Georgia" w:eastAsia="Cambria" w:hAnsi="Georgia" w:cs="Times New Roman"/>
          <w:bCs w:val="0"/>
          <w:szCs w:val="20"/>
          <w:lang w:eastAsia="fr-FR"/>
        </w:rPr>
        <w:t xml:space="preserve"> dans les mails…</w:t>
      </w:r>
    </w:p>
    <w:p w14:paraId="2E46DD20" w14:textId="77777777" w:rsidR="003759F6" w:rsidRPr="00D40A28" w:rsidRDefault="003759F6" w:rsidP="00B11E14">
      <w:pPr>
        <w:pStyle w:val="Paragraphedeliste"/>
        <w:numPr>
          <w:ilvl w:val="0"/>
          <w:numId w:val="3"/>
        </w:numPr>
        <w:tabs>
          <w:tab w:val="clear" w:pos="432"/>
          <w:tab w:val="num" w:pos="709"/>
        </w:tabs>
        <w:spacing w:after="0" w:line="240" w:lineRule="auto"/>
        <w:ind w:left="709" w:hanging="6"/>
        <w:rPr>
          <w:rFonts w:ascii="Georgia" w:eastAsia="Cambria" w:hAnsi="Georgia" w:cs="Times New Roman"/>
          <w:bCs w:val="0"/>
          <w:szCs w:val="20"/>
          <w:lang w:eastAsia="fr-FR"/>
        </w:rPr>
      </w:pPr>
    </w:p>
    <w:p w14:paraId="6F9DD031" w14:textId="77777777" w:rsidR="003759F6" w:rsidRPr="00D40A28" w:rsidRDefault="003759F6" w:rsidP="003759F6">
      <w:pPr>
        <w:pStyle w:val="Paragraphedeliste"/>
        <w:numPr>
          <w:ilvl w:val="0"/>
          <w:numId w:val="3"/>
        </w:numPr>
        <w:spacing w:after="0" w:line="240" w:lineRule="auto"/>
        <w:rPr>
          <w:rFonts w:ascii="Georgia" w:eastAsia="Cambria" w:hAnsi="Georgia" w:cs="Times New Roman"/>
          <w:b/>
          <w:bCs w:val="0"/>
          <w:i/>
          <w:szCs w:val="20"/>
          <w:lang w:eastAsia="fr-FR"/>
        </w:rPr>
      </w:pPr>
      <w:r w:rsidRPr="00D40A28">
        <w:rPr>
          <w:rFonts w:ascii="Georgia" w:eastAsia="Cambria" w:hAnsi="Georgia" w:cs="Times New Roman"/>
          <w:b/>
          <w:bCs w:val="0"/>
          <w:i/>
          <w:szCs w:val="20"/>
          <w:lang w:eastAsia="fr-FR"/>
        </w:rPr>
        <w:t>Netware</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Netware</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1448D127" w14:textId="77777777" w:rsidR="003759F6" w:rsidRPr="00D40A28" w:rsidRDefault="003759F6" w:rsidP="00B11E14">
      <w:pPr>
        <w:pStyle w:val="Paragraphedeliste"/>
        <w:numPr>
          <w:ilvl w:val="0"/>
          <w:numId w:val="3"/>
        </w:numPr>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Système d’exploitation* développé par Novell et dédié aux serveurs PC. Il a été supplanté par son conçurent Windows NT. </w:t>
      </w:r>
      <w:r w:rsidRPr="00D40A28">
        <w:rPr>
          <w:rFonts w:ascii="Georgia" w:hAnsi="Georgia"/>
        </w:rPr>
        <w:t>L'administration des ressources comme les imprimantes, les fichiers et les utilisateurs</w:t>
      </w:r>
      <w:r w:rsidR="00E775C6">
        <w:rPr>
          <w:rFonts w:ascii="Georgia" w:hAnsi="Georgia"/>
        </w:rPr>
        <w:t>,</w:t>
      </w:r>
      <w:r w:rsidRPr="00D40A28">
        <w:rPr>
          <w:rFonts w:ascii="Georgia" w:hAnsi="Georgia"/>
        </w:rPr>
        <w:t xml:space="preserve"> est </w:t>
      </w:r>
      <w:r w:rsidR="00E775C6">
        <w:rPr>
          <w:rFonts w:ascii="Georgia" w:hAnsi="Georgia"/>
        </w:rPr>
        <w:t xml:space="preserve">alors </w:t>
      </w:r>
      <w:r w:rsidRPr="00D40A28">
        <w:rPr>
          <w:rFonts w:ascii="Georgia" w:hAnsi="Georgia"/>
        </w:rPr>
        <w:t>possible depuis un</w:t>
      </w:r>
      <w:r w:rsidR="00E775C6">
        <w:rPr>
          <w:rFonts w:ascii="Georgia" w:hAnsi="Georgia"/>
        </w:rPr>
        <w:t xml:space="preserve"> client avec</w:t>
      </w:r>
      <w:r w:rsidRPr="00D40A28">
        <w:rPr>
          <w:rFonts w:ascii="Georgia" w:hAnsi="Georgia"/>
        </w:rPr>
        <w:t xml:space="preserve"> les privilèges administrateur. A partir de la version 6, NetWare 6, il n'est plus nécessaire de disposer d'un client, et la configuration peut alors être effectuée depuis le serveur</w:t>
      </w:r>
      <w:r w:rsidRPr="00D40A28">
        <w:rPr>
          <w:rStyle w:val="Appelnotedebasdep"/>
          <w:rFonts w:ascii="Georgia" w:hAnsi="Georgia"/>
        </w:rPr>
        <w:footnoteReference w:id="171"/>
      </w:r>
      <w:r w:rsidRPr="00D40A28">
        <w:rPr>
          <w:rFonts w:ascii="Georgia" w:hAnsi="Georgia"/>
        </w:rPr>
        <w:t>.</w:t>
      </w:r>
    </w:p>
    <w:p w14:paraId="488C87A1" w14:textId="77777777" w:rsidR="003759F6" w:rsidRPr="00D40A28" w:rsidRDefault="003759F6" w:rsidP="00B11E14">
      <w:pPr>
        <w:pStyle w:val="Paragraphedeliste"/>
        <w:numPr>
          <w:ilvl w:val="0"/>
          <w:numId w:val="3"/>
        </w:numPr>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 système n’est plus soutenu depuis 2010. Netware repose sur une pile protocolaire propriétaire (Novell) qui regroupe :</w:t>
      </w:r>
    </w:p>
    <w:p w14:paraId="523C09BF" w14:textId="77777777" w:rsidR="003759F6" w:rsidRPr="00D40A28" w:rsidRDefault="00D31429" w:rsidP="00B11E14">
      <w:pPr>
        <w:pStyle w:val="Paragraphedeliste"/>
        <w:numPr>
          <w:ilvl w:val="0"/>
          <w:numId w:val="3"/>
        </w:numPr>
        <w:spacing w:after="0" w:line="240" w:lineRule="auto"/>
        <w:ind w:left="709" w:hanging="6"/>
        <w:jc w:val="both"/>
        <w:rPr>
          <w:rFonts w:ascii="Georgia" w:eastAsia="Cambria" w:hAnsi="Georgia" w:cs="Times New Roman"/>
          <w:bCs w:val="0"/>
          <w:szCs w:val="20"/>
          <w:lang w:eastAsia="fr-FR"/>
        </w:rPr>
      </w:pPr>
      <w:r>
        <w:rPr>
          <w:rFonts w:ascii="Georgia" w:eastAsia="Cambria" w:hAnsi="Georgia" w:cs="Times New Roman"/>
          <w:bCs w:val="0"/>
          <w:szCs w:val="20"/>
          <w:lang w:eastAsia="fr-FR"/>
        </w:rPr>
        <w:t>•</w:t>
      </w:r>
      <w:r w:rsidR="00B11E14">
        <w:rPr>
          <w:rFonts w:ascii="Georgia" w:eastAsia="Cambria" w:hAnsi="Georgia" w:cs="Times New Roman"/>
          <w:bCs w:val="0"/>
          <w:szCs w:val="20"/>
          <w:lang w:eastAsia="fr-FR"/>
        </w:rPr>
        <w:t xml:space="preserve"> </w:t>
      </w:r>
      <w:r w:rsidR="003759F6" w:rsidRPr="00D40A28">
        <w:rPr>
          <w:rFonts w:ascii="Georgia" w:eastAsia="Cambria" w:hAnsi="Georgia" w:cs="Times New Roman"/>
          <w:bCs w:val="0"/>
          <w:szCs w:val="20"/>
          <w:lang w:eastAsia="fr-FR"/>
        </w:rPr>
        <w:t xml:space="preserve">RIP* – </w:t>
      </w:r>
      <w:r w:rsidR="003759F6" w:rsidRPr="00D40A28">
        <w:rPr>
          <w:rFonts w:ascii="Georgia" w:eastAsia="Cambria" w:hAnsi="Georgia" w:cs="Times New Roman"/>
          <w:bCs w:val="0"/>
          <w:i/>
          <w:szCs w:val="20"/>
          <w:lang w:eastAsia="fr-FR"/>
        </w:rPr>
        <w:t>Routing Information Protocol</w:t>
      </w:r>
      <w:r w:rsidR="003759F6" w:rsidRPr="00D40A28">
        <w:rPr>
          <w:rFonts w:ascii="Georgia" w:eastAsia="Cambria" w:hAnsi="Georgia" w:cs="Times New Roman"/>
          <w:bCs w:val="0"/>
          <w:szCs w:val="20"/>
          <w:lang w:eastAsia="fr-FR"/>
        </w:rPr>
        <w:t>, qui assure l’échange des information de routage ;</w:t>
      </w:r>
    </w:p>
    <w:p w14:paraId="644ED18E" w14:textId="77777777" w:rsidR="003759F6" w:rsidRPr="00D40A28" w:rsidRDefault="00D31429" w:rsidP="00B11E14">
      <w:pPr>
        <w:pStyle w:val="Paragraphedeliste"/>
        <w:numPr>
          <w:ilvl w:val="0"/>
          <w:numId w:val="3"/>
        </w:numPr>
        <w:spacing w:after="0" w:line="240" w:lineRule="auto"/>
        <w:ind w:left="709" w:hanging="6"/>
        <w:jc w:val="both"/>
        <w:rPr>
          <w:rFonts w:ascii="Georgia" w:eastAsia="Cambria" w:hAnsi="Georgia" w:cs="Times New Roman"/>
          <w:bCs w:val="0"/>
          <w:szCs w:val="20"/>
          <w:lang w:eastAsia="fr-FR"/>
        </w:rPr>
      </w:pPr>
      <w:r>
        <w:rPr>
          <w:rFonts w:ascii="Georgia" w:eastAsia="Cambria" w:hAnsi="Georgia" w:cs="Times New Roman"/>
          <w:bCs w:val="0"/>
          <w:szCs w:val="20"/>
          <w:lang w:eastAsia="fr-FR"/>
        </w:rPr>
        <w:t>•</w:t>
      </w:r>
      <w:r w:rsidR="00B11E14">
        <w:rPr>
          <w:rFonts w:ascii="Georgia" w:eastAsia="Cambria" w:hAnsi="Georgia" w:cs="Times New Roman"/>
          <w:bCs w:val="0"/>
          <w:szCs w:val="20"/>
          <w:lang w:eastAsia="fr-FR"/>
        </w:rPr>
        <w:t xml:space="preserve"> </w:t>
      </w:r>
      <w:r w:rsidR="003759F6" w:rsidRPr="00D40A28">
        <w:rPr>
          <w:rFonts w:ascii="Georgia" w:eastAsia="Cambria" w:hAnsi="Georgia" w:cs="Times New Roman"/>
          <w:bCs w:val="0"/>
          <w:szCs w:val="20"/>
          <w:lang w:eastAsia="fr-FR"/>
        </w:rPr>
        <w:t xml:space="preserve">IPX* – </w:t>
      </w:r>
      <w:r w:rsidR="003759F6" w:rsidRPr="00D40A28">
        <w:rPr>
          <w:rFonts w:ascii="Georgia" w:eastAsia="Cambria" w:hAnsi="Georgia" w:cs="Times New Roman"/>
          <w:bCs w:val="0"/>
          <w:i/>
          <w:szCs w:val="20"/>
          <w:lang w:eastAsia="fr-FR"/>
        </w:rPr>
        <w:t>Internetwork Packet eXchange</w:t>
      </w:r>
      <w:r w:rsidR="003759F6" w:rsidRPr="00D40A28">
        <w:rPr>
          <w:rFonts w:ascii="Georgia" w:eastAsia="Cambria" w:hAnsi="Georgia" w:cs="Times New Roman"/>
          <w:bCs w:val="0"/>
          <w:szCs w:val="20"/>
          <w:lang w:eastAsia="fr-FR"/>
        </w:rPr>
        <w:t>, protocole de la couche 3 du modèle OSI* ;</w:t>
      </w:r>
    </w:p>
    <w:p w14:paraId="3ECA2760" w14:textId="77777777" w:rsidR="003759F6" w:rsidRPr="00D40A28" w:rsidRDefault="00D31429" w:rsidP="00B11E14">
      <w:pPr>
        <w:pStyle w:val="Paragraphedeliste"/>
        <w:numPr>
          <w:ilvl w:val="0"/>
          <w:numId w:val="3"/>
        </w:numPr>
        <w:spacing w:after="0" w:line="240" w:lineRule="auto"/>
        <w:ind w:left="709" w:hanging="6"/>
        <w:jc w:val="both"/>
        <w:rPr>
          <w:rFonts w:ascii="Georgia" w:eastAsia="Cambria" w:hAnsi="Georgia" w:cs="Times New Roman"/>
          <w:bCs w:val="0"/>
          <w:szCs w:val="20"/>
          <w:lang w:eastAsia="fr-FR"/>
        </w:rPr>
      </w:pPr>
      <w:r>
        <w:rPr>
          <w:rFonts w:ascii="Georgia" w:eastAsia="Cambria" w:hAnsi="Georgia" w:cs="Times New Roman"/>
          <w:bCs w:val="0"/>
          <w:szCs w:val="20"/>
          <w:lang w:eastAsia="fr-FR"/>
        </w:rPr>
        <w:t>•</w:t>
      </w:r>
      <w:r w:rsidR="00B11E14">
        <w:rPr>
          <w:rFonts w:ascii="Georgia" w:eastAsia="Cambria" w:hAnsi="Georgia" w:cs="Times New Roman"/>
          <w:bCs w:val="0"/>
          <w:szCs w:val="20"/>
          <w:lang w:eastAsia="fr-FR"/>
        </w:rPr>
        <w:t xml:space="preserve"> </w:t>
      </w:r>
      <w:r w:rsidR="003759F6" w:rsidRPr="00D40A28">
        <w:rPr>
          <w:rFonts w:ascii="Georgia" w:eastAsia="Cambria" w:hAnsi="Georgia" w:cs="Times New Roman"/>
          <w:bCs w:val="0"/>
          <w:szCs w:val="20"/>
          <w:lang w:eastAsia="fr-FR"/>
        </w:rPr>
        <w:t>SPX</w:t>
      </w:r>
      <w:r w:rsidR="00BC36AA" w:rsidRPr="00D40A28">
        <w:rPr>
          <w:rFonts w:ascii="Georgia" w:eastAsia="Cambria" w:hAnsi="Georgia" w:cs="Times New Roman"/>
          <w:bCs w:val="0"/>
          <w:szCs w:val="20"/>
          <w:lang w:eastAsia="fr-FR"/>
        </w:rPr>
        <w:fldChar w:fldCharType="begin"/>
      </w:r>
      <w:r w:rsidR="003759F6" w:rsidRPr="00D40A28">
        <w:rPr>
          <w:rFonts w:ascii="Georgia" w:hAnsi="Georgia"/>
        </w:rPr>
        <w:instrText xml:space="preserve"> XE "</w:instrText>
      </w:r>
      <w:r w:rsidR="003759F6" w:rsidRPr="00D40A28">
        <w:rPr>
          <w:rFonts w:ascii="Georgia" w:eastAsia="Cambria" w:hAnsi="Georgia" w:cs="Times New Roman"/>
          <w:bCs w:val="0"/>
          <w:szCs w:val="20"/>
          <w:lang w:eastAsia="fr-FR"/>
        </w:rPr>
        <w:instrText>SPX</w:instrText>
      </w:r>
      <w:r w:rsidR="003759F6"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003759F6" w:rsidRPr="00D40A28">
        <w:rPr>
          <w:rFonts w:ascii="Georgia" w:eastAsia="Cambria" w:hAnsi="Georgia" w:cs="Times New Roman"/>
          <w:bCs w:val="0"/>
          <w:szCs w:val="20"/>
          <w:lang w:eastAsia="fr-FR"/>
        </w:rPr>
        <w:t xml:space="preserve"> – </w:t>
      </w:r>
      <w:r w:rsidR="003759F6" w:rsidRPr="00D40A28">
        <w:rPr>
          <w:rFonts w:ascii="Georgia" w:eastAsia="Cambria" w:hAnsi="Georgia" w:cs="Times New Roman"/>
          <w:bCs w:val="0"/>
          <w:i/>
          <w:szCs w:val="20"/>
          <w:lang w:eastAsia="fr-FR"/>
        </w:rPr>
        <w:t>Sequenced Packet eXchnage</w:t>
      </w:r>
      <w:r w:rsidR="00BC36AA" w:rsidRPr="00D40A28">
        <w:rPr>
          <w:rFonts w:ascii="Georgia" w:eastAsia="Cambria" w:hAnsi="Georgia" w:cs="Times New Roman"/>
          <w:bCs w:val="0"/>
          <w:i/>
          <w:szCs w:val="20"/>
          <w:lang w:eastAsia="fr-FR"/>
        </w:rPr>
        <w:fldChar w:fldCharType="begin"/>
      </w:r>
      <w:r w:rsidR="003759F6" w:rsidRPr="00D40A28">
        <w:rPr>
          <w:rFonts w:ascii="Georgia" w:hAnsi="Georgia"/>
        </w:rPr>
        <w:instrText xml:space="preserve"> XE "</w:instrText>
      </w:r>
      <w:r w:rsidR="003759F6" w:rsidRPr="00D40A28">
        <w:rPr>
          <w:rFonts w:ascii="Georgia" w:eastAsia="Cambria" w:hAnsi="Georgia" w:cs="Times New Roman"/>
          <w:bCs w:val="0"/>
          <w:i/>
          <w:szCs w:val="20"/>
          <w:lang w:eastAsia="fr-FR"/>
        </w:rPr>
        <w:instrText>Sequenced Packet eXchnage</w:instrText>
      </w:r>
      <w:r w:rsidR="003759F6"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003759F6" w:rsidRPr="00D40A28">
        <w:rPr>
          <w:rFonts w:ascii="Georgia" w:eastAsia="Cambria" w:hAnsi="Georgia" w:cs="Times New Roman"/>
          <w:bCs w:val="0"/>
          <w:szCs w:val="20"/>
          <w:lang w:eastAsia="fr-FR"/>
        </w:rPr>
        <w:t>, protocole de la couche 4 (orienté connexion) ;</w:t>
      </w:r>
    </w:p>
    <w:p w14:paraId="6C557234" w14:textId="77777777" w:rsidR="003759F6" w:rsidRPr="00D40A28" w:rsidRDefault="00D31429" w:rsidP="00B11E14">
      <w:pPr>
        <w:pStyle w:val="Paragraphedeliste"/>
        <w:numPr>
          <w:ilvl w:val="0"/>
          <w:numId w:val="3"/>
        </w:numPr>
        <w:spacing w:after="0" w:line="240" w:lineRule="auto"/>
        <w:ind w:left="709" w:hanging="6"/>
        <w:jc w:val="both"/>
        <w:rPr>
          <w:rFonts w:ascii="Georgia" w:eastAsia="Cambria" w:hAnsi="Georgia" w:cs="Times New Roman"/>
          <w:bCs w:val="0"/>
          <w:szCs w:val="20"/>
          <w:lang w:eastAsia="fr-FR"/>
        </w:rPr>
      </w:pPr>
      <w:r>
        <w:rPr>
          <w:rFonts w:ascii="Georgia" w:eastAsia="Cambria" w:hAnsi="Georgia" w:cs="Times New Roman"/>
          <w:bCs w:val="0"/>
          <w:szCs w:val="20"/>
          <w:lang w:eastAsia="fr-FR"/>
        </w:rPr>
        <w:t>•</w:t>
      </w:r>
      <w:r w:rsidR="00B11E14">
        <w:rPr>
          <w:rFonts w:ascii="Georgia" w:eastAsia="Cambria" w:hAnsi="Georgia" w:cs="Times New Roman"/>
          <w:bCs w:val="0"/>
          <w:szCs w:val="20"/>
          <w:lang w:eastAsia="fr-FR"/>
        </w:rPr>
        <w:t xml:space="preserve"> </w:t>
      </w:r>
      <w:r w:rsidR="003759F6" w:rsidRPr="00D40A28">
        <w:rPr>
          <w:rFonts w:ascii="Georgia" w:eastAsia="Cambria" w:hAnsi="Georgia" w:cs="Times New Roman"/>
          <w:bCs w:val="0"/>
          <w:szCs w:val="20"/>
          <w:lang w:eastAsia="fr-FR"/>
        </w:rPr>
        <w:t>SAP</w:t>
      </w:r>
      <w:r w:rsidR="00BC36AA" w:rsidRPr="00D40A28">
        <w:rPr>
          <w:rFonts w:ascii="Georgia" w:eastAsia="Cambria" w:hAnsi="Georgia" w:cs="Times New Roman"/>
          <w:bCs w:val="0"/>
          <w:szCs w:val="20"/>
          <w:lang w:eastAsia="fr-FR"/>
        </w:rPr>
        <w:fldChar w:fldCharType="begin"/>
      </w:r>
      <w:r w:rsidR="003759F6" w:rsidRPr="00D40A28">
        <w:rPr>
          <w:rFonts w:ascii="Georgia" w:hAnsi="Georgia"/>
        </w:rPr>
        <w:instrText xml:space="preserve"> XE "</w:instrText>
      </w:r>
      <w:r w:rsidR="003759F6" w:rsidRPr="00D40A28">
        <w:rPr>
          <w:rFonts w:ascii="Georgia" w:eastAsia="Cambria" w:hAnsi="Georgia" w:cs="Times New Roman"/>
          <w:bCs w:val="0"/>
          <w:szCs w:val="20"/>
          <w:lang w:eastAsia="fr-FR"/>
        </w:rPr>
        <w:instrText>SAP</w:instrText>
      </w:r>
      <w:r w:rsidR="003759F6"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003759F6" w:rsidRPr="00D40A28">
        <w:rPr>
          <w:rFonts w:ascii="Georgia" w:eastAsia="Cambria" w:hAnsi="Georgia" w:cs="Times New Roman"/>
          <w:bCs w:val="0"/>
          <w:szCs w:val="20"/>
          <w:lang w:eastAsia="fr-FR"/>
        </w:rPr>
        <w:t xml:space="preserve"> – </w:t>
      </w:r>
      <w:r w:rsidR="003759F6" w:rsidRPr="00D40A28">
        <w:rPr>
          <w:rFonts w:ascii="Georgia" w:eastAsia="Cambria" w:hAnsi="Georgia" w:cs="Times New Roman"/>
          <w:bCs w:val="0"/>
          <w:i/>
          <w:szCs w:val="20"/>
          <w:lang w:eastAsia="fr-FR"/>
        </w:rPr>
        <w:t>Service Advertising Protocol</w:t>
      </w:r>
      <w:r w:rsidR="00BC36AA" w:rsidRPr="00D40A28">
        <w:rPr>
          <w:rFonts w:ascii="Georgia" w:eastAsia="Cambria" w:hAnsi="Georgia" w:cs="Times New Roman"/>
          <w:bCs w:val="0"/>
          <w:i/>
          <w:szCs w:val="20"/>
          <w:lang w:eastAsia="fr-FR"/>
        </w:rPr>
        <w:fldChar w:fldCharType="begin"/>
      </w:r>
      <w:r w:rsidR="003759F6" w:rsidRPr="00D40A28">
        <w:rPr>
          <w:rFonts w:ascii="Georgia" w:hAnsi="Georgia"/>
        </w:rPr>
        <w:instrText xml:space="preserve"> XE "</w:instrText>
      </w:r>
      <w:r w:rsidR="003759F6" w:rsidRPr="00D40A28">
        <w:rPr>
          <w:rFonts w:ascii="Georgia" w:eastAsia="Cambria" w:hAnsi="Georgia" w:cs="Times New Roman"/>
          <w:bCs w:val="0"/>
          <w:i/>
          <w:szCs w:val="20"/>
          <w:lang w:eastAsia="fr-FR"/>
        </w:rPr>
        <w:instrText>Service Advertising Protocol</w:instrText>
      </w:r>
      <w:r w:rsidR="003759F6"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003759F6" w:rsidRPr="00D40A28">
        <w:rPr>
          <w:rFonts w:ascii="Georgia" w:eastAsia="Cambria" w:hAnsi="Georgia" w:cs="Times New Roman"/>
          <w:bCs w:val="0"/>
          <w:szCs w:val="20"/>
          <w:lang w:eastAsia="fr-FR"/>
        </w:rPr>
        <w:t>.</w:t>
      </w:r>
    </w:p>
    <w:p w14:paraId="250B170C" w14:textId="77777777" w:rsidR="003759F6" w:rsidRPr="00D40A28" w:rsidRDefault="003759F6" w:rsidP="00B11E14">
      <w:pPr>
        <w:pStyle w:val="Paragraphedeliste"/>
        <w:numPr>
          <w:ilvl w:val="0"/>
          <w:numId w:val="3"/>
        </w:numPr>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RIP, IPX.</w:t>
      </w:r>
    </w:p>
    <w:p w14:paraId="357FFF67" w14:textId="77777777" w:rsidR="003759F6" w:rsidRPr="00D40A28" w:rsidRDefault="003759F6" w:rsidP="003759F6">
      <w:pPr>
        <w:pStyle w:val="Paragraphedeliste"/>
        <w:numPr>
          <w:ilvl w:val="0"/>
          <w:numId w:val="3"/>
        </w:numPr>
        <w:spacing w:after="0" w:line="240" w:lineRule="auto"/>
        <w:jc w:val="both"/>
        <w:rPr>
          <w:rFonts w:ascii="Georgia" w:eastAsia="Cambria" w:hAnsi="Georgia" w:cs="Times New Roman"/>
          <w:bCs w:val="0"/>
          <w:szCs w:val="20"/>
          <w:lang w:eastAsia="fr-FR"/>
        </w:rPr>
      </w:pPr>
    </w:p>
    <w:p w14:paraId="0A75D64E" w14:textId="77777777" w:rsidR="003759F6" w:rsidRPr="00D40A28" w:rsidRDefault="003759F6" w:rsidP="003759F6">
      <w:pPr>
        <w:pStyle w:val="Paragraphedeliste"/>
        <w:widowControl w:val="0"/>
        <w:numPr>
          <w:ilvl w:val="0"/>
          <w:numId w:val="3"/>
        </w:numPr>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NFC</w:t>
      </w:r>
      <w:r w:rsidR="00BC36AA" w:rsidRPr="00D40A28">
        <w:rPr>
          <w:rFonts w:ascii="Georgia" w:eastAsia="Cambria" w:hAnsi="Georgia" w:cs="Times New Roman"/>
          <w:b/>
          <w:bCs w:val="0"/>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szCs w:val="20"/>
          <w:lang w:eastAsia="fr-FR"/>
        </w:rPr>
        <w:instrText>NFC</w:instrText>
      </w:r>
      <w:r w:rsidRPr="00D40A28">
        <w:rPr>
          <w:rFonts w:ascii="Georgia" w:hAnsi="Georgia"/>
          <w:b/>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Near Field Communication</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Near Field Communication</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65AB378A" w14:textId="77777777" w:rsidR="003759F6" w:rsidRPr="00D40A28" w:rsidRDefault="003759F6" w:rsidP="003759F6">
      <w:pPr>
        <w:pStyle w:val="Paragraphedeliste"/>
        <w:widowControl w:val="0"/>
        <w:numPr>
          <w:ilvl w:val="0"/>
          <w:numId w:val="3"/>
        </w:numPr>
        <w:autoSpaceDE w:val="0"/>
        <w:autoSpaceDN w:val="0"/>
        <w:adjustRightInd w:val="0"/>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(Communication dans un champ proche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Communication dans un champ proche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747E94BA" w14:textId="77777777" w:rsidR="003759F6" w:rsidRPr="00D40A28" w:rsidRDefault="003759F6" w:rsidP="00B11E14">
      <w:pPr>
        <w:pStyle w:val="Paragraphedeliste"/>
        <w:widowControl w:val="0"/>
        <w:numPr>
          <w:ilvl w:val="0"/>
          <w:numId w:val="3"/>
        </w:numPr>
        <w:autoSpaceDE w:val="0"/>
        <w:autoSpaceDN w:val="0"/>
        <w:adjustRightInd w:val="0"/>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Technologie radio qui permet l’échange de données à très courte distance (quelques centimètres). Le NFC permet la communication entre un émetteur et une cible « passive », c’est à dire n’assurant pas elle-même son alimentation électrique. Il existe de nombreuses applications de la technologie NFC comme le paiement sans contact (carte bancaire NFC), ou encore les cartes d’accès sans contact et autre </w:t>
      </w:r>
      <w:r w:rsidRPr="00D40A28">
        <w:rPr>
          <w:rFonts w:ascii="Georgia" w:eastAsia="Cambria" w:hAnsi="Georgia" w:cs="Times New Roman"/>
          <w:bCs w:val="0"/>
          <w:i/>
          <w:szCs w:val="20"/>
          <w:lang w:eastAsia="fr-FR"/>
        </w:rPr>
        <w:t>pass</w:t>
      </w:r>
      <w:r w:rsidRPr="00D40A28">
        <w:rPr>
          <w:rFonts w:ascii="Georgia" w:eastAsia="Cambria" w:hAnsi="Georgia" w:cs="Times New Roman"/>
          <w:bCs w:val="0"/>
          <w:szCs w:val="20"/>
          <w:lang w:eastAsia="fr-FR"/>
        </w:rPr>
        <w:t xml:space="preserve"> de transport.</w:t>
      </w:r>
    </w:p>
    <w:p w14:paraId="371C9D7B" w14:textId="77777777" w:rsidR="003759F6" w:rsidRPr="00D40A28" w:rsidRDefault="003759F6" w:rsidP="003759F6">
      <w:pPr>
        <w:pStyle w:val="Paragraphedeliste"/>
        <w:widowControl w:val="0"/>
        <w:numPr>
          <w:ilvl w:val="0"/>
          <w:numId w:val="3"/>
        </w:numPr>
        <w:autoSpaceDE w:val="0"/>
        <w:autoSpaceDN w:val="0"/>
        <w:adjustRightInd w:val="0"/>
        <w:spacing w:after="0" w:line="240" w:lineRule="auto"/>
        <w:rPr>
          <w:rFonts w:ascii="Georgia" w:eastAsia="Cambria" w:hAnsi="Georgia" w:cs="Times New Roman"/>
          <w:bCs w:val="0"/>
          <w:szCs w:val="20"/>
          <w:lang w:eastAsia="fr-FR"/>
        </w:rPr>
      </w:pPr>
    </w:p>
    <w:p w14:paraId="5FD23F8A" w14:textId="77777777" w:rsidR="003759F6" w:rsidRPr="00D40A28" w:rsidRDefault="003759F6" w:rsidP="003759F6">
      <w:pPr>
        <w:pStyle w:val="Paragraphedeliste"/>
        <w:widowControl w:val="0"/>
        <w:numPr>
          <w:ilvl w:val="0"/>
          <w:numId w:val="3"/>
        </w:numPr>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NFS</w:t>
      </w:r>
      <w:r w:rsidR="00BC36AA" w:rsidRPr="00D40A28">
        <w:rPr>
          <w:rFonts w:ascii="Georgia" w:eastAsia="Cambria" w:hAnsi="Georgia" w:cs="Times New Roman"/>
          <w:b/>
          <w:bCs w:val="0"/>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szCs w:val="20"/>
          <w:lang w:eastAsia="fr-FR"/>
        </w:rPr>
        <w:instrText>NFS</w:instrText>
      </w:r>
      <w:r w:rsidRPr="00D40A28">
        <w:rPr>
          <w:rFonts w:ascii="Georgia" w:hAnsi="Georgia"/>
          <w:b/>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Network</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Network</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i/>
          <w:szCs w:val="20"/>
          <w:lang w:eastAsia="fr-FR"/>
        </w:rPr>
        <w:t xml:space="preserve"> File System</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Network File System</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1FDC7264" w14:textId="77777777" w:rsidR="003759F6" w:rsidRPr="00D40A28" w:rsidRDefault="003759F6" w:rsidP="00B11E14">
      <w:pPr>
        <w:pStyle w:val="Paragraphedeliste"/>
        <w:widowControl w:val="0"/>
        <w:numPr>
          <w:ilvl w:val="0"/>
          <w:numId w:val="3"/>
        </w:numPr>
        <w:autoSpaceDE w:val="0"/>
        <w:autoSpaceDN w:val="0"/>
        <w:adjustRightInd w:val="0"/>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Protocole permettant l’utilisation de ressources partagées sur un réseau de stations de travail qui utilisent le système d’exploitation UNIX et Linux. Développé en 1984 par </w:t>
      </w:r>
      <w:r w:rsidRPr="00D40A28">
        <w:rPr>
          <w:rFonts w:ascii="Georgia" w:eastAsia="Cambria" w:hAnsi="Georgia" w:cs="Times New Roman"/>
          <w:bCs w:val="0"/>
          <w:i/>
          <w:szCs w:val="20"/>
          <w:lang w:eastAsia="fr-FR"/>
        </w:rPr>
        <w:t>Sun Microsystems</w:t>
      </w:r>
      <w:r w:rsidRPr="00D40A28">
        <w:rPr>
          <w:rFonts w:ascii="Georgia" w:eastAsia="Cambria" w:hAnsi="Georgia" w:cs="Times New Roman"/>
          <w:bCs w:val="0"/>
          <w:szCs w:val="20"/>
          <w:lang w:eastAsia="fr-FR"/>
        </w:rPr>
        <w:t>, NFC est aujourd’hui largement utilisé et s’impose comme un standard. Le système de fichiers permet ainsi l’échange et le partage sur la plupart des systèmes d’exploitation* (OS). La version 4 du protocole fait l’objet de la RFC*</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
        </w:rPr>
        <w:instrText>RFC</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3530. Elle marque une rupture car elle est développée spécifiquement pour les usages Internet. NFSv4 intègre, par exemple, la négociation des paramètres de sécurité entre client et serveur, la possibilité de chiffrer les communications, une maintenance simplifiée, des mécanismes de reprise d’incidents et supporte plusieurs protocoles de transport.</w:t>
      </w:r>
    </w:p>
    <w:p w14:paraId="671D3753" w14:textId="77777777" w:rsidR="003759F6" w:rsidRPr="00D40A28" w:rsidRDefault="003759F6" w:rsidP="003759F6">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eastAsia="fr-FR"/>
        </w:rPr>
      </w:pPr>
    </w:p>
    <w:p w14:paraId="66E0528D" w14:textId="77777777" w:rsidR="003759F6" w:rsidRPr="00D40A28" w:rsidRDefault="003759F6" w:rsidP="003759F6">
      <w:pPr>
        <w:pStyle w:val="Paragraphedeliste"/>
        <w:widowControl w:val="0"/>
        <w:numPr>
          <w:ilvl w:val="0"/>
          <w:numId w:val="3"/>
        </w:numPr>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NIC</w:t>
      </w:r>
      <w:r w:rsidR="00BC36AA" w:rsidRPr="00D40A28">
        <w:rPr>
          <w:rFonts w:ascii="Georgia" w:eastAsia="Cambria" w:hAnsi="Georgia" w:cs="Times New Roman"/>
          <w:b/>
          <w:bCs w:val="0"/>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szCs w:val="20"/>
          <w:lang w:eastAsia="fr-FR"/>
        </w:rPr>
        <w:instrText>NIC</w:instrText>
      </w:r>
      <w:r w:rsidRPr="00D40A28">
        <w:rPr>
          <w:rFonts w:ascii="Georgia" w:hAnsi="Georgia"/>
          <w:b/>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Network</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Network</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i/>
          <w:szCs w:val="20"/>
          <w:lang w:eastAsia="fr-FR"/>
        </w:rPr>
        <w:t xml:space="preserve"> Information Center</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Network Information Center</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46CBDE8A" w14:textId="77777777" w:rsidR="003759F6" w:rsidRPr="00D40A28" w:rsidRDefault="003759F6" w:rsidP="00B11E14">
      <w:pPr>
        <w:pStyle w:val="Paragraphedeliste"/>
        <w:widowControl w:val="0"/>
        <w:numPr>
          <w:ilvl w:val="0"/>
          <w:numId w:val="3"/>
        </w:numPr>
        <w:autoSpaceDE w:val="0"/>
        <w:autoSpaceDN w:val="0"/>
        <w:adjustRightInd w:val="0"/>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Historiquement, organismes responsables du maintien de la « racine » d’Internet. Les NIC</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NIC</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administraient les DNS* racine et également les domaines de premier niveau, </w:t>
      </w:r>
      <w:r w:rsidRPr="00D40A28">
        <w:rPr>
          <w:rFonts w:ascii="Georgia" w:eastAsia="Cambria" w:hAnsi="Georgia" w:cs="Times New Roman"/>
          <w:bCs w:val="0"/>
          <w:i/>
          <w:szCs w:val="20"/>
          <w:lang w:eastAsia="fr-FR"/>
        </w:rPr>
        <w:t>Top Level Domain</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b/>
          <w:bCs w:val="0"/>
          <w:i/>
          <w:szCs w:val="20"/>
        </w:rPr>
        <w:instrText>Top Level Domain</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w:t>
      </w:r>
      <w:r w:rsidRPr="00D40A28">
        <w:rPr>
          <w:rFonts w:ascii="Georgia" w:eastAsia="Cambria" w:hAnsi="Georgia" w:cs="Times New Roman"/>
          <w:bCs w:val="0"/>
          <w:szCs w:val="20"/>
          <w:lang w:eastAsia="fr-FR"/>
        </w:rPr>
        <w:t>TLD</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b/>
          <w:bCs w:val="0"/>
          <w:szCs w:val="20"/>
        </w:rPr>
        <w:instrText>TLD</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Aujourd’hui cette fonction dépend de l’IANA* et des registres de noms de domaine comme l’AFNIC</w:t>
      </w:r>
      <w:r w:rsidR="00BC36AA">
        <w:rPr>
          <w:rFonts w:ascii="Georgia" w:eastAsia="Cambria" w:hAnsi="Georgia" w:cs="Times New Roman"/>
          <w:bCs w:val="0"/>
          <w:szCs w:val="20"/>
          <w:lang w:eastAsia="fr-FR"/>
        </w:rPr>
        <w:fldChar w:fldCharType="begin"/>
      </w:r>
      <w:r w:rsidR="006462A1">
        <w:instrText xml:space="preserve"> XE "</w:instrText>
      </w:r>
      <w:r w:rsidR="006462A1">
        <w:rPr>
          <w:rFonts w:ascii="Georgia" w:eastAsia="Cambria" w:hAnsi="Georgia" w:cs="Times New Roman"/>
          <w:b/>
          <w:bCs w:val="0"/>
          <w:szCs w:val="20"/>
          <w:lang w:eastAsia="fr-FR"/>
        </w:rPr>
        <w:instrText>AFNIC</w:instrText>
      </w:r>
      <w:r w:rsidR="006462A1">
        <w:instrText xml:space="preserve">" </w:instrText>
      </w:r>
      <w:r w:rsidR="00BC36AA">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16251C84" w14:textId="77777777" w:rsidR="003759F6" w:rsidRPr="00D40A28" w:rsidRDefault="003759F6" w:rsidP="00B11E14">
      <w:pPr>
        <w:pStyle w:val="Paragraphedeliste"/>
        <w:widowControl w:val="0"/>
        <w:numPr>
          <w:ilvl w:val="0"/>
          <w:numId w:val="3"/>
        </w:numPr>
        <w:autoSpaceDE w:val="0"/>
        <w:autoSpaceDN w:val="0"/>
        <w:adjustRightInd w:val="0"/>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Registre Internet Régionaux - RIR</w:t>
      </w:r>
    </w:p>
    <w:p w14:paraId="28C3B943" w14:textId="77777777" w:rsidR="003759F6" w:rsidRPr="00D40A28" w:rsidRDefault="003759F6" w:rsidP="003759F6">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eastAsia="fr-FR"/>
        </w:rPr>
      </w:pPr>
    </w:p>
    <w:p w14:paraId="77A719DA" w14:textId="77777777" w:rsidR="003759F6" w:rsidRPr="00D40A28" w:rsidRDefault="003759F6" w:rsidP="003759F6">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NIC</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NIC</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Network</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Network</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i/>
          <w:szCs w:val="20"/>
          <w:lang w:eastAsia="fr-FR"/>
        </w:rPr>
        <w:t xml:space="preserve"> Interface card</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Network Interface card</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6097AA38" w14:textId="77777777" w:rsidR="003759F6" w:rsidRPr="00D40A28" w:rsidRDefault="003759F6" w:rsidP="00B11E14">
      <w:pPr>
        <w:pStyle w:val="Paragraphedeliste"/>
        <w:widowControl w:val="0"/>
        <w:numPr>
          <w:ilvl w:val="0"/>
          <w:numId w:val="3"/>
        </w:numPr>
        <w:tabs>
          <w:tab w:val="num" w:pos="709"/>
        </w:tabs>
        <w:autoSpaceDE w:val="0"/>
        <w:autoSpaceDN w:val="0"/>
        <w:adjustRightInd w:val="0"/>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Carte réseau</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
        </w:rPr>
        <w:instrText>Carte réseau</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356A0115" w14:textId="77777777" w:rsidR="003759F6" w:rsidRPr="00D40A28" w:rsidRDefault="003759F6" w:rsidP="003759F6">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eastAsia="fr-FR"/>
        </w:rPr>
      </w:pPr>
    </w:p>
    <w:p w14:paraId="3EB85B32" w14:textId="77777777" w:rsidR="003759F6" w:rsidRPr="00D40A28" w:rsidRDefault="003759F6" w:rsidP="003759F6">
      <w:pPr>
        <w:pStyle w:val="Paragraphedeliste"/>
        <w:widowControl w:val="0"/>
        <w:numPr>
          <w:ilvl w:val="0"/>
          <w:numId w:val="3"/>
        </w:numPr>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NIS</w:t>
      </w:r>
      <w:r w:rsidR="00BC36AA" w:rsidRPr="00D40A28">
        <w:rPr>
          <w:rFonts w:ascii="Georgia" w:eastAsia="Cambria" w:hAnsi="Georgia" w:cs="Times New Roman"/>
          <w:b/>
          <w:bCs w:val="0"/>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szCs w:val="20"/>
          <w:lang w:eastAsia="fr-FR"/>
        </w:rPr>
        <w:instrText>NIS</w:instrText>
      </w:r>
      <w:r w:rsidRPr="00D40A28">
        <w:rPr>
          <w:rFonts w:ascii="Georgia" w:hAnsi="Georgia"/>
          <w:b/>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Network</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Network</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i/>
          <w:szCs w:val="20"/>
          <w:lang w:eastAsia="fr-FR"/>
        </w:rPr>
        <w:t xml:space="preserve"> Information Services</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Network Information Services</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szCs w:val="20"/>
          <w:lang w:eastAsia="fr-FR"/>
        </w:rPr>
        <w:t xml:space="preserve"> </w:t>
      </w:r>
    </w:p>
    <w:p w14:paraId="418F5B77" w14:textId="77777777" w:rsidR="003759F6" w:rsidRPr="00D40A28" w:rsidRDefault="003759F6" w:rsidP="00B11E14">
      <w:pPr>
        <w:pStyle w:val="Paragraphedeliste"/>
        <w:widowControl w:val="0"/>
        <w:numPr>
          <w:ilvl w:val="0"/>
          <w:numId w:val="3"/>
        </w:numPr>
        <w:tabs>
          <w:tab w:val="clear" w:pos="432"/>
        </w:tabs>
        <w:autoSpaceDE w:val="0"/>
        <w:autoSpaceDN w:val="0"/>
        <w:adjustRightInd w:val="0"/>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Protocole* réseau développé pour centraliser l’administration des systèmes UNIX. NIS est ainsi un système client* - serveur* qui permet à un groupe de machines (d’un même domaine* NIS) de partager des fichiers de configuration. L’information est distribuée, et l’architecture repose sur le protocole </w:t>
      </w:r>
      <w:r w:rsidRPr="00D40A28">
        <w:rPr>
          <w:rFonts w:ascii="Georgia" w:eastAsia="Cambria" w:hAnsi="Georgia" w:cs="Times New Roman"/>
          <w:bCs w:val="0"/>
          <w:i/>
          <w:szCs w:val="20"/>
          <w:lang w:eastAsia="fr-FR"/>
        </w:rPr>
        <w:t>Remote Procedure Call</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Remote Procedure Call</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eastAsia="fr-FR"/>
        </w:rPr>
        <w:t xml:space="preserve"> (RPC</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RPC</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pour transmettre les fichiers de configuration vers les machines hôtes. Le NIS utilise un système de nom de domaine* (géré par un serveur primaire).</w:t>
      </w:r>
    </w:p>
    <w:p w14:paraId="33B4B6F4" w14:textId="77777777" w:rsidR="003759F6" w:rsidRPr="00D40A28" w:rsidRDefault="003759F6" w:rsidP="003759F6">
      <w:pPr>
        <w:pStyle w:val="Paragraphedeliste"/>
        <w:numPr>
          <w:ilvl w:val="0"/>
          <w:numId w:val="3"/>
        </w:numPr>
        <w:spacing w:after="0" w:line="240" w:lineRule="auto"/>
        <w:rPr>
          <w:rFonts w:ascii="Georgia" w:eastAsia="Cambria" w:hAnsi="Georgia" w:cs="Times New Roman"/>
          <w:bCs w:val="0"/>
          <w:szCs w:val="20"/>
          <w:lang w:eastAsia="fr-FR"/>
        </w:rPr>
      </w:pPr>
    </w:p>
    <w:p w14:paraId="36DB767F" w14:textId="77777777" w:rsidR="003759F6" w:rsidRPr="00D40A28" w:rsidRDefault="003759F6" w:rsidP="003759F6">
      <w:pPr>
        <w:pStyle w:val="Paragraphedeliste"/>
        <w:widowControl w:val="0"/>
        <w:numPr>
          <w:ilvl w:val="0"/>
          <w:numId w:val="3"/>
        </w:numPr>
        <w:autoSpaceDE w:val="0"/>
        <w:autoSpaceDN w:val="0"/>
        <w:adjustRightInd w:val="0"/>
        <w:spacing w:after="0" w:line="240" w:lineRule="auto"/>
        <w:rPr>
          <w:rFonts w:ascii="Georgia" w:eastAsia="Cambria" w:hAnsi="Georgia" w:cs="Times New Roman"/>
          <w:b/>
          <w:bCs w:val="0"/>
          <w:szCs w:val="20"/>
          <w:lang w:val="en-US" w:eastAsia="fr-FR"/>
        </w:rPr>
      </w:pPr>
      <w:r w:rsidRPr="00D40A28">
        <w:rPr>
          <w:rFonts w:ascii="Georgia" w:eastAsia="Cambria" w:hAnsi="Georgia" w:cs="Times New Roman"/>
          <w:b/>
          <w:bCs w:val="0"/>
          <w:szCs w:val="20"/>
          <w:lang w:val="en-US" w:eastAsia="fr-FR"/>
        </w:rPr>
        <w:t>NIST</w:t>
      </w:r>
      <w:r w:rsidR="00BC36AA" w:rsidRPr="00D40A28">
        <w:rPr>
          <w:rFonts w:ascii="Georgia" w:eastAsia="Cambria" w:hAnsi="Georgia" w:cs="Times New Roman"/>
          <w:b/>
          <w:bCs w:val="0"/>
          <w:szCs w:val="20"/>
          <w:lang w:eastAsia="fr-FR"/>
        </w:rPr>
        <w:fldChar w:fldCharType="begin"/>
      </w:r>
      <w:r w:rsidRPr="00D40A28">
        <w:rPr>
          <w:rFonts w:ascii="Georgia" w:hAnsi="Georgia"/>
          <w:b/>
          <w:lang w:val="en-US"/>
        </w:rPr>
        <w:instrText xml:space="preserve"> XE "</w:instrText>
      </w:r>
      <w:r w:rsidRPr="00D40A28">
        <w:rPr>
          <w:rFonts w:ascii="Georgia" w:eastAsia="Cambria" w:hAnsi="Georgia" w:cs="Times New Roman"/>
          <w:b/>
          <w:bCs w:val="0"/>
          <w:szCs w:val="20"/>
          <w:lang w:val="en-US" w:eastAsia="fr-FR"/>
        </w:rPr>
        <w:instrText>NIST</w:instrText>
      </w:r>
      <w:r w:rsidRPr="00D40A28">
        <w:rPr>
          <w:rFonts w:ascii="Georgia" w:hAnsi="Georgia"/>
          <w:b/>
          <w:lang w:val="en-US"/>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val="en-US" w:eastAsia="fr-FR"/>
        </w:rPr>
        <w:t xml:space="preserve"> - </w:t>
      </w:r>
      <w:r w:rsidRPr="00D40A28">
        <w:rPr>
          <w:rFonts w:ascii="Georgia" w:eastAsia="Cambria" w:hAnsi="Georgia" w:cs="Times New Roman"/>
          <w:b/>
          <w:bCs w:val="0"/>
          <w:i/>
          <w:szCs w:val="20"/>
          <w:lang w:val="en-US" w:eastAsia="fr-FR"/>
        </w:rPr>
        <w:t>National Institute of Standards and Technology</w:t>
      </w:r>
      <w:r w:rsidR="00BC36AA" w:rsidRPr="00D40A28">
        <w:rPr>
          <w:rFonts w:ascii="Georgia" w:eastAsia="Cambria" w:hAnsi="Georgia" w:cs="Times New Roman"/>
          <w:b/>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i/>
          <w:szCs w:val="20"/>
          <w:lang w:val="en-US" w:eastAsia="fr-FR"/>
        </w:rPr>
        <w:instrText>National Institute of Standards and Technology</w:instrText>
      </w:r>
      <w:r w:rsidRPr="00D40A28">
        <w:rPr>
          <w:rFonts w:ascii="Georgia" w:hAnsi="Georgia"/>
          <w:lang w:val="en-US"/>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szCs w:val="20"/>
          <w:lang w:val="en-US" w:eastAsia="fr-FR"/>
        </w:rPr>
        <w:t xml:space="preserve"> </w:t>
      </w:r>
    </w:p>
    <w:p w14:paraId="1C5DC765" w14:textId="77777777" w:rsidR="003759F6" w:rsidRPr="00D40A28" w:rsidRDefault="003759F6" w:rsidP="009440B5">
      <w:pPr>
        <w:pStyle w:val="Paragraphedeliste"/>
        <w:widowControl w:val="0"/>
        <w:numPr>
          <w:ilvl w:val="0"/>
          <w:numId w:val="3"/>
        </w:numPr>
        <w:tabs>
          <w:tab w:val="clear" w:pos="432"/>
          <w:tab w:val="num" w:pos="709"/>
        </w:tabs>
        <w:autoSpaceDE w:val="0"/>
        <w:autoSpaceDN w:val="0"/>
        <w:adjustRightInd w:val="0"/>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Agence gouvernementale américaine, qui dépend du département du commerce - DoC, en</w:t>
      </w:r>
      <w:r w:rsidR="009440B5">
        <w:rPr>
          <w:rFonts w:ascii="Georgia" w:eastAsia="Cambria" w:hAnsi="Georgia" w:cs="Times New Roman"/>
          <w:bCs w:val="0"/>
          <w:szCs w:val="20"/>
          <w:lang w:eastAsia="fr-FR"/>
        </w:rPr>
        <w:t xml:space="preserve"> charge de </w:t>
      </w:r>
      <w:r w:rsidRPr="00D40A28">
        <w:rPr>
          <w:rFonts w:ascii="Georgia" w:eastAsia="Cambria" w:hAnsi="Georgia" w:cs="Times New Roman"/>
          <w:bCs w:val="0"/>
          <w:szCs w:val="20"/>
          <w:lang w:eastAsia="fr-FR"/>
        </w:rPr>
        <w:t>l’établissement des normes techniques à l'échelle nationale. Plusieurs normes du NIST ont été largement adoptées à l’échelle mondiale.</w:t>
      </w:r>
    </w:p>
    <w:p w14:paraId="54B73EB0" w14:textId="77777777" w:rsidR="003759F6" w:rsidRPr="00D40A28" w:rsidRDefault="003759F6" w:rsidP="003759F6">
      <w:pPr>
        <w:pStyle w:val="Paragraphedeliste"/>
        <w:numPr>
          <w:ilvl w:val="0"/>
          <w:numId w:val="3"/>
        </w:numPr>
        <w:spacing w:after="0" w:line="240" w:lineRule="auto"/>
        <w:rPr>
          <w:rFonts w:ascii="Georgia" w:eastAsia="Cambria" w:hAnsi="Georgia" w:cs="Times New Roman"/>
          <w:bCs w:val="0"/>
          <w:szCs w:val="20"/>
          <w:lang w:eastAsia="fr-FR"/>
        </w:rPr>
      </w:pPr>
    </w:p>
    <w:p w14:paraId="14ECCD57" w14:textId="77777777" w:rsidR="003759F6" w:rsidRPr="00D40A28" w:rsidRDefault="003759F6" w:rsidP="003759F6">
      <w:pPr>
        <w:pStyle w:val="Paragraphedeliste"/>
        <w:widowControl w:val="0"/>
        <w:numPr>
          <w:ilvl w:val="0"/>
          <w:numId w:val="3"/>
        </w:numPr>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NMS</w:t>
      </w:r>
      <w:r w:rsidR="00BC36AA" w:rsidRPr="00D40A28">
        <w:rPr>
          <w:rFonts w:ascii="Georgia" w:eastAsia="Cambria" w:hAnsi="Georgia" w:cs="Times New Roman"/>
          <w:b/>
          <w:bCs w:val="0"/>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szCs w:val="20"/>
          <w:lang w:eastAsia="fr-FR"/>
        </w:rPr>
        <w:instrText>NMS</w:instrText>
      </w:r>
      <w:r w:rsidRPr="00D40A28">
        <w:rPr>
          <w:rFonts w:ascii="Georgia" w:hAnsi="Georgia"/>
          <w:b/>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Network</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Network</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i/>
          <w:szCs w:val="20"/>
          <w:lang w:eastAsia="fr-FR"/>
        </w:rPr>
        <w:t xml:space="preserve"> Management System</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Network Management System</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5B8E4F8E" w14:textId="77777777" w:rsidR="003759F6" w:rsidRPr="00D40A28" w:rsidRDefault="003759F6" w:rsidP="003759F6">
      <w:pPr>
        <w:pStyle w:val="Paragraphedeliste"/>
        <w:widowControl w:val="0"/>
        <w:numPr>
          <w:ilvl w:val="0"/>
          <w:numId w:val="3"/>
        </w:numPr>
        <w:autoSpaceDE w:val="0"/>
        <w:autoSpaceDN w:val="0"/>
        <w:adjustRightInd w:val="0"/>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(Système de gestion de réseau</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Système de gestion de réseau</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7D8EE954" w14:textId="77777777" w:rsidR="003759F6" w:rsidRPr="00D40A28" w:rsidRDefault="003759F6" w:rsidP="00B11E14">
      <w:pPr>
        <w:pStyle w:val="Paragraphedeliste"/>
        <w:widowControl w:val="0"/>
        <w:numPr>
          <w:ilvl w:val="0"/>
          <w:numId w:val="3"/>
        </w:numPr>
        <w:autoSpaceDE w:val="0"/>
        <w:autoSpaceDN w:val="0"/>
        <w:adjustRightInd w:val="0"/>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Un NMS, comme son nom l’indique, est un système qui permet de contrôler le fonctionnement courant d’un réseau. Il assure le suivi des utilisations système, des configurations et la sécurité (par la détection d’erreurs par exemple). Un NMS est donc un ensemble logiciel et matériel qui concourt à la supervision d’un ensemble de composants individuels d’un réseau donné.</w:t>
      </w:r>
    </w:p>
    <w:p w14:paraId="6E9A272F" w14:textId="77777777" w:rsidR="003759F6" w:rsidRPr="00D40A28" w:rsidRDefault="003759F6" w:rsidP="003759F6">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eastAsia="fr-FR"/>
        </w:rPr>
      </w:pPr>
    </w:p>
    <w:p w14:paraId="2ADE3707" w14:textId="77777777" w:rsidR="003759F6" w:rsidRPr="00D40A28" w:rsidRDefault="003759F6" w:rsidP="003759F6">
      <w:pPr>
        <w:pStyle w:val="Paragraphedeliste"/>
        <w:widowControl w:val="0"/>
        <w:numPr>
          <w:ilvl w:val="0"/>
          <w:numId w:val="3"/>
        </w:numPr>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NNI</w:t>
      </w:r>
      <w:r w:rsidR="00BC36AA" w:rsidRPr="00D40A28">
        <w:rPr>
          <w:rFonts w:ascii="Georgia" w:eastAsia="Cambria" w:hAnsi="Georgia" w:cs="Times New Roman"/>
          <w:b/>
          <w:bCs w:val="0"/>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szCs w:val="20"/>
          <w:lang w:eastAsia="fr-FR"/>
        </w:rPr>
        <w:instrText>NNI</w:instrText>
      </w:r>
      <w:r w:rsidRPr="00D40A28">
        <w:rPr>
          <w:rFonts w:ascii="Georgia" w:hAnsi="Georgia"/>
          <w:b/>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Network to Network Interface</w:t>
      </w:r>
      <w:r w:rsidR="00BC36AA" w:rsidRPr="00D40A28">
        <w:rPr>
          <w:rFonts w:ascii="Georgia" w:eastAsia="Cambria" w:hAnsi="Georgia" w:cs="Times New Roman"/>
          <w:b/>
          <w:bCs w:val="0"/>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i/>
          <w:szCs w:val="20"/>
          <w:lang w:eastAsia="fr-FR"/>
        </w:rPr>
        <w:instrText>Network to</w:instrText>
      </w:r>
      <w:r w:rsidRPr="00D40A28">
        <w:rPr>
          <w:rFonts w:ascii="Georgia" w:eastAsia="Cambria" w:hAnsi="Georgia" w:cs="Times New Roman"/>
          <w:b/>
          <w:bCs w:val="0"/>
          <w:szCs w:val="20"/>
          <w:lang w:eastAsia="fr-FR"/>
        </w:rPr>
        <w:instrText xml:space="preserve"> </w:instrText>
      </w:r>
      <w:r w:rsidRPr="00D40A28">
        <w:rPr>
          <w:rFonts w:ascii="Georgia" w:eastAsia="Cambria" w:hAnsi="Georgia" w:cs="Times New Roman"/>
          <w:b/>
          <w:bCs w:val="0"/>
          <w:i/>
          <w:szCs w:val="20"/>
          <w:lang w:eastAsia="fr-FR"/>
        </w:rPr>
        <w:instrText>Network Interface</w:instrText>
      </w:r>
      <w:r w:rsidRPr="00D40A28">
        <w:rPr>
          <w:rFonts w:ascii="Georgia" w:hAnsi="Georgia"/>
          <w:b/>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w:t>
      </w:r>
    </w:p>
    <w:p w14:paraId="29F1D240" w14:textId="77777777" w:rsidR="003759F6" w:rsidRPr="00D40A28" w:rsidRDefault="003759F6" w:rsidP="003759F6">
      <w:pPr>
        <w:pStyle w:val="Paragraphedeliste"/>
        <w:widowControl w:val="0"/>
        <w:numPr>
          <w:ilvl w:val="0"/>
          <w:numId w:val="3"/>
        </w:numPr>
        <w:autoSpaceDE w:val="0"/>
        <w:autoSpaceDN w:val="0"/>
        <w:adjustRightInd w:val="0"/>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(Interface réseau à réseau</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Interface réseau à réseau</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3D1B9866" w14:textId="77777777" w:rsidR="003759F6" w:rsidRPr="00D40A28" w:rsidRDefault="003759F6" w:rsidP="00B11E14">
      <w:pPr>
        <w:pStyle w:val="Paragraphedeliste"/>
        <w:widowControl w:val="0"/>
        <w:numPr>
          <w:ilvl w:val="0"/>
          <w:numId w:val="3"/>
        </w:numPr>
        <w:autoSpaceDE w:val="0"/>
        <w:autoSpaceDN w:val="0"/>
        <w:adjustRightInd w:val="0"/>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 NNI est une interface* physique entre (au moins) deux réseaux qui définit le processus de gestion de la signalisation*. Ainsi, un circuit NNI sera utilisé pour interconnecter la signalisation* (exemple SS7</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SS7</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entre réseaux distincts. Dans une architecture MPLS*, le NNI est utilisé pour interconnecter les routeurs de cœur de réseau d’opérateurs. </w:t>
      </w:r>
    </w:p>
    <w:p w14:paraId="66B24EE7" w14:textId="77777777" w:rsidR="003759F6" w:rsidRPr="00D40A28" w:rsidRDefault="003759F6" w:rsidP="00B11E14">
      <w:pPr>
        <w:pStyle w:val="Paragraphedeliste"/>
        <w:widowControl w:val="0"/>
        <w:numPr>
          <w:ilvl w:val="0"/>
          <w:numId w:val="3"/>
        </w:numPr>
        <w:autoSpaceDE w:val="0"/>
        <w:autoSpaceDN w:val="0"/>
        <w:adjustRightInd w:val="0"/>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Voir UNI - </w:t>
      </w:r>
      <w:r w:rsidRPr="00D40A28">
        <w:rPr>
          <w:rFonts w:ascii="Georgia" w:eastAsia="Cambria" w:hAnsi="Georgia" w:cs="Times New Roman"/>
          <w:bCs w:val="0"/>
          <w:i/>
          <w:szCs w:val="20"/>
          <w:lang w:eastAsia="fr-FR"/>
        </w:rPr>
        <w:t>User to Network Interface</w:t>
      </w:r>
      <w:r w:rsidRPr="00D40A28">
        <w:rPr>
          <w:rFonts w:ascii="Georgia" w:eastAsia="Cambria" w:hAnsi="Georgia" w:cs="Times New Roman"/>
          <w:bCs w:val="0"/>
          <w:szCs w:val="20"/>
          <w:lang w:eastAsia="fr-FR"/>
        </w:rPr>
        <w:t>, MPLS.</w:t>
      </w:r>
    </w:p>
    <w:p w14:paraId="6189E98E" w14:textId="77777777" w:rsidR="003759F6" w:rsidRPr="00D40A28" w:rsidRDefault="003759F6" w:rsidP="003759F6">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eastAsia="fr-FR"/>
        </w:rPr>
      </w:pPr>
    </w:p>
    <w:p w14:paraId="02D1CD2C" w14:textId="77777777" w:rsidR="003759F6" w:rsidRPr="00D40A28" w:rsidRDefault="003759F6" w:rsidP="003759F6">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
          <w:bCs w:val="0"/>
          <w:szCs w:val="20"/>
          <w:lang w:val="en-US" w:eastAsia="fr-FR"/>
        </w:rPr>
      </w:pPr>
      <w:r w:rsidRPr="00D40A28">
        <w:rPr>
          <w:rFonts w:ascii="Georgia" w:eastAsia="Cambria" w:hAnsi="Georgia" w:cs="Times New Roman"/>
          <w:b/>
          <w:bCs w:val="0"/>
          <w:szCs w:val="20"/>
          <w:lang w:val="en-US" w:eastAsia="fr-FR"/>
        </w:rPr>
        <w:t>NNTP</w:t>
      </w:r>
      <w:r w:rsidR="00BC36AA" w:rsidRPr="00D40A28">
        <w:rPr>
          <w:rFonts w:ascii="Georgia" w:eastAsia="Cambria" w:hAnsi="Georgia" w:cs="Times New Roman"/>
          <w:b/>
          <w:bCs w:val="0"/>
          <w:szCs w:val="20"/>
          <w:lang w:eastAsia="fr-FR"/>
        </w:rPr>
        <w:fldChar w:fldCharType="begin"/>
      </w:r>
      <w:r w:rsidRPr="00D40A28">
        <w:rPr>
          <w:rFonts w:ascii="Georgia" w:hAnsi="Georgia"/>
          <w:b/>
          <w:lang w:val="en-US"/>
        </w:rPr>
        <w:instrText xml:space="preserve"> XE "</w:instrText>
      </w:r>
      <w:r w:rsidRPr="00D40A28">
        <w:rPr>
          <w:rFonts w:ascii="Georgia" w:eastAsia="Cambria" w:hAnsi="Georgia" w:cs="Times New Roman"/>
          <w:b/>
          <w:bCs w:val="0"/>
          <w:szCs w:val="20"/>
          <w:lang w:val="en-US" w:eastAsia="fr-FR"/>
        </w:rPr>
        <w:instrText>NNTP</w:instrText>
      </w:r>
      <w:r w:rsidRPr="00D40A28">
        <w:rPr>
          <w:rFonts w:ascii="Georgia" w:hAnsi="Georgia"/>
          <w:b/>
          <w:lang w:val="en-US"/>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val="en-US" w:eastAsia="fr-FR"/>
        </w:rPr>
        <w:t xml:space="preserve"> - </w:t>
      </w:r>
      <w:r w:rsidRPr="00D40A28">
        <w:rPr>
          <w:rFonts w:ascii="Georgia" w:eastAsia="Cambria" w:hAnsi="Georgia" w:cs="Times New Roman"/>
          <w:b/>
          <w:bCs w:val="0"/>
          <w:i/>
          <w:szCs w:val="20"/>
          <w:lang w:val="en-US" w:eastAsia="fr-FR"/>
        </w:rPr>
        <w:t>Network</w:t>
      </w:r>
      <w:r w:rsidR="00BC36AA" w:rsidRPr="00D40A28">
        <w:rPr>
          <w:rFonts w:ascii="Georgia" w:eastAsia="Cambria" w:hAnsi="Georgia" w:cs="Times New Roman"/>
          <w:b/>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Network</w:instrText>
      </w:r>
      <w:r w:rsidRPr="00D40A28">
        <w:rPr>
          <w:rFonts w:ascii="Georgia" w:hAnsi="Georgia"/>
          <w:lang w:val="en-US"/>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i/>
          <w:szCs w:val="20"/>
          <w:lang w:val="en-US" w:eastAsia="fr-FR"/>
        </w:rPr>
        <w:t xml:space="preserve"> News Transfert Protocol</w:t>
      </w:r>
      <w:r w:rsidR="00BC36AA" w:rsidRPr="00D40A28">
        <w:rPr>
          <w:rFonts w:ascii="Georgia" w:eastAsia="Cambria" w:hAnsi="Georgia" w:cs="Times New Roman"/>
          <w:b/>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i/>
          <w:szCs w:val="20"/>
          <w:lang w:val="en-US" w:eastAsia="fr-FR"/>
        </w:rPr>
        <w:instrText>Network News Transfert Protocol</w:instrText>
      </w:r>
      <w:r w:rsidRPr="00D40A28">
        <w:rPr>
          <w:rFonts w:ascii="Georgia" w:hAnsi="Georgia"/>
          <w:lang w:val="en-US"/>
        </w:rPr>
        <w:instrText xml:space="preserve">" </w:instrText>
      </w:r>
      <w:r w:rsidR="00BC36AA" w:rsidRPr="00D40A28">
        <w:rPr>
          <w:rFonts w:ascii="Georgia" w:eastAsia="Cambria" w:hAnsi="Georgia" w:cs="Times New Roman"/>
          <w:b/>
          <w:bCs w:val="0"/>
          <w:i/>
          <w:szCs w:val="20"/>
          <w:lang w:eastAsia="fr-FR"/>
        </w:rPr>
        <w:fldChar w:fldCharType="end"/>
      </w:r>
    </w:p>
    <w:p w14:paraId="45B8C9A1" w14:textId="77777777" w:rsidR="003759F6" w:rsidRPr="00D40A28" w:rsidRDefault="003759F6" w:rsidP="00B11E14">
      <w:pPr>
        <w:pStyle w:val="Paragraphedeliste"/>
        <w:widowControl w:val="0"/>
        <w:numPr>
          <w:ilvl w:val="0"/>
          <w:numId w:val="3"/>
        </w:numPr>
        <w:autoSpaceDE w:val="0"/>
        <w:autoSpaceDN w:val="0"/>
        <w:adjustRightInd w:val="0"/>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Protocole* réseau de gestion des transferts de messages des groupes de discussion USENET. NNTP, spécifié par la RFC*</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
        </w:rPr>
        <w:instrText>RFC</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3977, est un protocole simple créé en 1986 (donc avant le Web) pour gérer la distribution des messages d’un </w:t>
      </w:r>
      <w:r w:rsidRPr="00D40A28">
        <w:rPr>
          <w:rFonts w:ascii="Georgia" w:eastAsia="Cambria" w:hAnsi="Georgia" w:cs="Times New Roman"/>
          <w:bCs w:val="0"/>
          <w:i/>
          <w:szCs w:val="20"/>
          <w:lang w:eastAsia="fr-FR"/>
        </w:rPr>
        <w:t>newsgroup</w:t>
      </w:r>
      <w:r w:rsidRPr="00D40A28">
        <w:rPr>
          <w:rFonts w:ascii="Georgia" w:eastAsia="Cambria" w:hAnsi="Georgia" w:cs="Times New Roman"/>
          <w:bCs w:val="0"/>
          <w:szCs w:val="20"/>
          <w:lang w:eastAsia="fr-FR"/>
        </w:rPr>
        <w:t xml:space="preserve">. Il assure le dialogue entre les serveurs et les outils de lecture de </w:t>
      </w:r>
      <w:r w:rsidRPr="00D40A28">
        <w:rPr>
          <w:rFonts w:ascii="Georgia" w:eastAsia="Cambria" w:hAnsi="Georgia" w:cs="Times New Roman"/>
          <w:bCs w:val="0"/>
          <w:i/>
          <w:szCs w:val="20"/>
          <w:lang w:eastAsia="fr-FR"/>
        </w:rPr>
        <w:t>newsgroup</w:t>
      </w:r>
      <w:r w:rsidRPr="00D40A28">
        <w:rPr>
          <w:rFonts w:ascii="Georgia" w:eastAsia="Cambria" w:hAnsi="Georgia" w:cs="Times New Roman"/>
          <w:bCs w:val="0"/>
          <w:szCs w:val="20"/>
          <w:lang w:eastAsia="fr-FR"/>
        </w:rPr>
        <w:t xml:space="preserve"> et fonctionne généralement en écoute sur le port* 119 ou 563.</w:t>
      </w:r>
    </w:p>
    <w:p w14:paraId="5D1C0B9E" w14:textId="77777777" w:rsidR="003759F6" w:rsidRPr="00D40A28" w:rsidRDefault="003759F6" w:rsidP="003759F6">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eastAsia="fr-FR"/>
        </w:rPr>
      </w:pPr>
    </w:p>
    <w:p w14:paraId="17F68CFC" w14:textId="77777777" w:rsidR="003759F6" w:rsidRPr="00D40A28" w:rsidRDefault="003759F6" w:rsidP="003759F6">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
          <w:bCs w:val="0"/>
          <w:szCs w:val="20"/>
          <w:lang w:eastAsia="fr-FR"/>
        </w:rPr>
        <w:t>Noeud</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Noeud</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p>
    <w:p w14:paraId="688B5831" w14:textId="77777777" w:rsidR="003759F6" w:rsidRPr="00D40A28" w:rsidRDefault="003759F6" w:rsidP="003759F6">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Cs w:val="0"/>
          <w:i/>
          <w:szCs w:val="20"/>
          <w:lang w:eastAsia="fr-FR"/>
        </w:rPr>
        <w:t>(Node)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Node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w:t>
      </w:r>
    </w:p>
    <w:p w14:paraId="44C335EE" w14:textId="77777777" w:rsidR="003759F6" w:rsidRPr="00D40A28" w:rsidRDefault="003759F6" w:rsidP="00B11E14">
      <w:pPr>
        <w:pStyle w:val="Paragraphedeliste"/>
        <w:widowControl w:val="0"/>
        <w:numPr>
          <w:ilvl w:val="0"/>
          <w:numId w:val="3"/>
        </w:numPr>
        <w:autoSpaceDE w:val="0"/>
        <w:autoSpaceDN w:val="0"/>
        <w:adjustRightInd w:val="0"/>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Un nœud dans un réseau est un lieu où convergent des voies de transmission. Ce point particulier est en charge de commuter les voies pour assurer la transmission de messages. Cette fonction est généralement effectuée par un équipement physique (routeur*, commutateur).</w:t>
      </w:r>
    </w:p>
    <w:p w14:paraId="0FF8B50B" w14:textId="77777777" w:rsidR="003759F6" w:rsidRPr="00D40A28" w:rsidRDefault="003759F6" w:rsidP="00B11E14">
      <w:pPr>
        <w:pStyle w:val="Paragraphedeliste"/>
        <w:widowControl w:val="0"/>
        <w:numPr>
          <w:ilvl w:val="0"/>
          <w:numId w:val="3"/>
        </w:numPr>
        <w:tabs>
          <w:tab w:val="clear" w:pos="432"/>
          <w:tab w:val="num" w:pos="709"/>
        </w:tabs>
        <w:autoSpaceDE w:val="0"/>
        <w:autoSpaceDN w:val="0"/>
        <w:adjustRightInd w:val="0"/>
        <w:spacing w:after="0" w:line="240" w:lineRule="auto"/>
        <w:ind w:left="709" w:firstLine="0"/>
        <w:rPr>
          <w:rFonts w:ascii="Georgia" w:eastAsia="Cambria" w:hAnsi="Georgia" w:cs="Times New Roman"/>
          <w:bCs w:val="0"/>
          <w:szCs w:val="20"/>
          <w:lang w:eastAsia="fr-FR"/>
        </w:rPr>
      </w:pPr>
    </w:p>
    <w:p w14:paraId="534628B5" w14:textId="77777777" w:rsidR="003759F6" w:rsidRPr="00D40A28" w:rsidRDefault="003759F6" w:rsidP="003759F6">
      <w:pPr>
        <w:pStyle w:val="Paragraphedeliste"/>
        <w:widowControl w:val="0"/>
        <w:numPr>
          <w:ilvl w:val="0"/>
          <w:numId w:val="3"/>
        </w:numPr>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Nœud de raccordement d’abonnés</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Nœud de raccordement d’abonnés</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NRA</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NRA</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45948D0F" w14:textId="77777777" w:rsidR="003759F6" w:rsidRPr="00D40A28" w:rsidRDefault="003759F6" w:rsidP="00B11E14">
      <w:pPr>
        <w:pStyle w:val="Paragraphedeliste"/>
        <w:widowControl w:val="0"/>
        <w:numPr>
          <w:ilvl w:val="0"/>
          <w:numId w:val="3"/>
        </w:numPr>
        <w:autoSpaceDE w:val="0"/>
        <w:autoSpaceDN w:val="0"/>
        <w:adjustRightInd w:val="0"/>
        <w:spacing w:after="0" w:line="240" w:lineRule="auto"/>
        <w:ind w:left="709" w:hanging="6"/>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NRA</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NRA</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6EF4421A" w14:textId="77777777" w:rsidR="003759F6" w:rsidRPr="00D40A28" w:rsidRDefault="003759F6" w:rsidP="003759F6">
      <w:pPr>
        <w:pStyle w:val="Paragraphedeliste"/>
        <w:widowControl w:val="0"/>
        <w:numPr>
          <w:ilvl w:val="0"/>
          <w:numId w:val="3"/>
        </w:numPr>
        <w:autoSpaceDE w:val="0"/>
        <w:autoSpaceDN w:val="0"/>
        <w:adjustRightInd w:val="0"/>
        <w:spacing w:after="0" w:line="240" w:lineRule="auto"/>
        <w:rPr>
          <w:rFonts w:ascii="Georgia" w:eastAsia="Cambria" w:hAnsi="Georgia" w:cs="Times New Roman"/>
          <w:bCs w:val="0"/>
          <w:szCs w:val="20"/>
          <w:lang w:eastAsia="fr-FR"/>
        </w:rPr>
      </w:pPr>
    </w:p>
    <w:p w14:paraId="2B98CE7E" w14:textId="77777777" w:rsidR="003759F6" w:rsidRPr="00D40A28" w:rsidRDefault="003759F6" w:rsidP="003759F6">
      <w:pPr>
        <w:pStyle w:val="Paragraphedeliste"/>
        <w:widowControl w:val="0"/>
        <w:numPr>
          <w:ilvl w:val="0"/>
          <w:numId w:val="3"/>
        </w:numPr>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Nœud de Transit International</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Nœud de Transit International</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NTI</w:t>
      </w:r>
      <w:r w:rsidR="00BC36AA" w:rsidRPr="00D40A28">
        <w:rPr>
          <w:rFonts w:ascii="Georgia" w:eastAsia="Cambria" w:hAnsi="Georgia" w:cs="Times New Roman"/>
          <w:b/>
          <w:bCs w:val="0"/>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szCs w:val="20"/>
          <w:lang w:eastAsia="fr-FR"/>
        </w:rPr>
        <w:instrText>NTI</w:instrText>
      </w:r>
      <w:r w:rsidRPr="00D40A28">
        <w:rPr>
          <w:rFonts w:ascii="Georgia" w:hAnsi="Georgia"/>
          <w:b/>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w:t>
      </w:r>
    </w:p>
    <w:p w14:paraId="203672BF" w14:textId="77777777" w:rsidR="003759F6" w:rsidRPr="00D40A28" w:rsidRDefault="003759F6" w:rsidP="00B11E14">
      <w:pPr>
        <w:pStyle w:val="Paragraphedeliste"/>
        <w:widowControl w:val="0"/>
        <w:numPr>
          <w:ilvl w:val="0"/>
          <w:numId w:val="3"/>
        </w:numPr>
        <w:tabs>
          <w:tab w:val="clear" w:pos="432"/>
        </w:tabs>
        <w:autoSpaceDE w:val="0"/>
        <w:autoSpaceDN w:val="0"/>
        <w:adjustRightInd w:val="0"/>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Commutateur qui permettait la connexion du réseau national Transpac* aux réseaux étrangers de transmission par paquets* conformes à la norme X</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X</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25*. X.25</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X.25</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a été progressivement abandonné au profit de protocoles supportant des vitesses de transfert plus importantes. L’arrivée de l’IP a marqué la fin de ce protocole.</w:t>
      </w:r>
    </w:p>
    <w:p w14:paraId="63DCBAFD" w14:textId="77777777" w:rsidR="003759F6" w:rsidRPr="00D40A28" w:rsidRDefault="003759F6" w:rsidP="00B11E14">
      <w:pPr>
        <w:pStyle w:val="Paragraphedeliste"/>
        <w:widowControl w:val="0"/>
        <w:numPr>
          <w:ilvl w:val="0"/>
          <w:numId w:val="3"/>
        </w:numPr>
        <w:tabs>
          <w:tab w:val="clear" w:pos="432"/>
        </w:tabs>
        <w:autoSpaceDE w:val="0"/>
        <w:autoSpaceDN w:val="0"/>
        <w:adjustRightInd w:val="0"/>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Transpac et X</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X</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.25</w:t>
      </w:r>
    </w:p>
    <w:p w14:paraId="25FE5F31" w14:textId="77777777" w:rsidR="003759F6" w:rsidRPr="00D40A28" w:rsidRDefault="003759F6" w:rsidP="003759F6">
      <w:pPr>
        <w:pStyle w:val="Paragraphedeliste"/>
        <w:numPr>
          <w:ilvl w:val="0"/>
          <w:numId w:val="3"/>
        </w:numPr>
        <w:spacing w:after="0" w:line="240" w:lineRule="auto"/>
        <w:rPr>
          <w:rFonts w:ascii="Georgia" w:eastAsia="Cambria" w:hAnsi="Georgia" w:cs="Times New Roman"/>
          <w:b/>
          <w:bCs w:val="0"/>
          <w:szCs w:val="20"/>
          <w:lang w:eastAsia="fr-FR"/>
        </w:rPr>
      </w:pPr>
    </w:p>
    <w:p w14:paraId="2A96A821" w14:textId="77777777" w:rsidR="003759F6" w:rsidRPr="00D40A28" w:rsidRDefault="003759F6" w:rsidP="003759F6">
      <w:pPr>
        <w:pStyle w:val="Paragraphedeliste"/>
        <w:numPr>
          <w:ilvl w:val="0"/>
          <w:numId w:val="3"/>
        </w:numPr>
        <w:spacing w:after="0" w:line="240" w:lineRule="auto"/>
        <w:rPr>
          <w:rFonts w:ascii="Georgia" w:eastAsia="Cambria" w:hAnsi="Georgia" w:cs="Times New Roman"/>
          <w:bCs w:val="0"/>
          <w:szCs w:val="20"/>
          <w:lang w:eastAsia="fr-FR"/>
        </w:rPr>
      </w:pPr>
      <w:r w:rsidRPr="00D40A28">
        <w:rPr>
          <w:rFonts w:ascii="Georgia" w:eastAsia="Cambria" w:hAnsi="Georgia" w:cs="Times New Roman"/>
          <w:b/>
          <w:bCs w:val="0"/>
          <w:szCs w:val="20"/>
          <w:lang w:eastAsia="fr-FR"/>
        </w:rPr>
        <w:t>Nom de domaine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Nom de domaine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70BCBED8" w14:textId="77777777" w:rsidR="003759F6" w:rsidRPr="00D40A28" w:rsidRDefault="003759F6" w:rsidP="003759F6">
      <w:pPr>
        <w:pStyle w:val="Paragraphedeliste"/>
        <w:numPr>
          <w:ilvl w:val="0"/>
          <w:numId w:val="3"/>
        </w:numPr>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i/>
          <w:szCs w:val="20"/>
          <w:lang w:eastAsia="fr-FR"/>
        </w:rPr>
        <w:t>(Domain name</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Domain name</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13F261E7" w14:textId="77777777" w:rsidR="003759F6" w:rsidRPr="00D40A28" w:rsidRDefault="003759F6" w:rsidP="00B11E14">
      <w:pPr>
        <w:pStyle w:val="Paragraphedeliste"/>
        <w:numPr>
          <w:ilvl w:val="0"/>
          <w:numId w:val="3"/>
        </w:numPr>
        <w:tabs>
          <w:tab w:val="clear" w:pos="432"/>
          <w:tab w:val="num" w:pos="709"/>
        </w:tabs>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Dans le système DNS*, un nom de domaine est l’identifiant d’un domaine particulier. Un domaine appartient à une personne physique ou une organisation, le nom de domaine est alors une suite alphanumérique qui se termine par le suffixe indiquant le domaine de premier niveau (TLD*</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b/>
          <w:bCs w:val="0"/>
          <w:szCs w:val="20"/>
        </w:rPr>
        <w:instrText>TLD</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54A29117" w14:textId="77777777" w:rsidR="003759F6" w:rsidRPr="00D40A28" w:rsidRDefault="003759F6" w:rsidP="00B11E14">
      <w:pPr>
        <w:pStyle w:val="Paragraphedeliste"/>
        <w:numPr>
          <w:ilvl w:val="0"/>
          <w:numId w:val="3"/>
        </w:numPr>
        <w:tabs>
          <w:tab w:val="clear" w:pos="432"/>
          <w:tab w:val="num" w:pos="709"/>
        </w:tabs>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On parle alors de </w:t>
      </w:r>
      <w:r w:rsidRPr="00D40A28">
        <w:rPr>
          <w:rFonts w:ascii="Georgia" w:eastAsia="Cambria" w:hAnsi="Georgia" w:cs="Times New Roman"/>
          <w:bCs w:val="0"/>
          <w:i/>
          <w:szCs w:val="20"/>
          <w:lang w:eastAsia="fr-FR"/>
        </w:rPr>
        <w:t>Fully Qualified Domain Name</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Fully Qualified Domain Name</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 </w:t>
      </w:r>
      <w:r w:rsidRPr="00D40A28">
        <w:rPr>
          <w:rFonts w:ascii="Georgia" w:eastAsia="Cambria" w:hAnsi="Georgia" w:cs="Times New Roman"/>
          <w:bCs w:val="0"/>
          <w:szCs w:val="20"/>
          <w:lang w:eastAsia="fr-FR"/>
        </w:rPr>
        <w:t>FQDN</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FQDN</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w:t>
      </w:r>
    </w:p>
    <w:p w14:paraId="7BA505B4" w14:textId="77777777" w:rsidR="003759F6" w:rsidRPr="00D40A28" w:rsidRDefault="003759F6" w:rsidP="00B11E14">
      <w:pPr>
        <w:pStyle w:val="Paragraphedeliste"/>
        <w:numPr>
          <w:ilvl w:val="0"/>
          <w:numId w:val="3"/>
        </w:numPr>
        <w:tabs>
          <w:tab w:val="clear" w:pos="432"/>
          <w:tab w:val="num" w:pos="709"/>
        </w:tabs>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Voir DNS, TLD. </w:t>
      </w:r>
    </w:p>
    <w:p w14:paraId="04D8CF3E" w14:textId="77777777" w:rsidR="003759F6" w:rsidRPr="00D40A28" w:rsidRDefault="003759F6" w:rsidP="003759F6">
      <w:pPr>
        <w:pStyle w:val="Paragraphedeliste"/>
        <w:numPr>
          <w:ilvl w:val="0"/>
          <w:numId w:val="3"/>
        </w:numPr>
        <w:spacing w:after="0" w:line="240" w:lineRule="auto"/>
        <w:rPr>
          <w:rFonts w:ascii="Georgia" w:eastAsia="Cambria" w:hAnsi="Georgia" w:cs="Times New Roman"/>
          <w:bCs w:val="0"/>
          <w:szCs w:val="20"/>
          <w:lang w:eastAsia="fr-FR"/>
        </w:rPr>
      </w:pPr>
    </w:p>
    <w:p w14:paraId="0C9332F3" w14:textId="77777777" w:rsidR="003759F6" w:rsidRPr="00D40A28" w:rsidRDefault="003759F6" w:rsidP="003759F6">
      <w:pPr>
        <w:pStyle w:val="Paragraphedeliste"/>
        <w:numPr>
          <w:ilvl w:val="0"/>
          <w:numId w:val="3"/>
        </w:numPr>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Nommage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Nommage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06165B50" w14:textId="77777777" w:rsidR="003759F6" w:rsidRPr="00D40A28" w:rsidRDefault="003759F6" w:rsidP="003759F6">
      <w:pPr>
        <w:pStyle w:val="Paragraphedeliste"/>
        <w:numPr>
          <w:ilvl w:val="0"/>
          <w:numId w:val="3"/>
        </w:numPr>
        <w:spacing w:after="0" w:line="240" w:lineRule="auto"/>
        <w:jc w:val="both"/>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(Naming</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Namming</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22B9C708" w14:textId="77777777" w:rsidR="003759F6" w:rsidRPr="00D40A28" w:rsidRDefault="003759F6" w:rsidP="00B11E14">
      <w:pPr>
        <w:pStyle w:val="Paragraphedeliste"/>
        <w:numPr>
          <w:ilvl w:val="0"/>
          <w:numId w:val="3"/>
        </w:numPr>
        <w:tabs>
          <w:tab w:val="clear" w:pos="432"/>
          <w:tab w:val="num" w:pos="709"/>
        </w:tabs>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Attribution de noms identifiant des éléments d’un réseau ou des utilisateurs. Dans l’internet, l’attribution d’un nom de domaine à un organisme utilisateur est une opération de nommage. </w:t>
      </w:r>
    </w:p>
    <w:p w14:paraId="4C1555DF" w14:textId="77777777" w:rsidR="003759F6" w:rsidRPr="00D40A28" w:rsidRDefault="003759F6" w:rsidP="00B11E14">
      <w:pPr>
        <w:pStyle w:val="Paragraphedeliste"/>
        <w:numPr>
          <w:ilvl w:val="0"/>
          <w:numId w:val="3"/>
        </w:numPr>
        <w:tabs>
          <w:tab w:val="clear" w:pos="432"/>
          <w:tab w:val="num" w:pos="709"/>
        </w:tabs>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ICANN, DNS.</w:t>
      </w:r>
    </w:p>
    <w:p w14:paraId="698C2F4A" w14:textId="77777777" w:rsidR="003759F6" w:rsidRPr="00D40A28" w:rsidRDefault="003759F6" w:rsidP="003759F6">
      <w:pPr>
        <w:pStyle w:val="Paragraphedeliste"/>
        <w:numPr>
          <w:ilvl w:val="0"/>
          <w:numId w:val="3"/>
        </w:numPr>
        <w:spacing w:after="0" w:line="240" w:lineRule="auto"/>
        <w:jc w:val="both"/>
        <w:rPr>
          <w:rFonts w:ascii="Georgia" w:eastAsia="Cambria" w:hAnsi="Georgia" w:cs="Times New Roman"/>
          <w:bCs w:val="0"/>
          <w:szCs w:val="20"/>
          <w:lang w:eastAsia="fr-FR"/>
        </w:rPr>
      </w:pPr>
    </w:p>
    <w:p w14:paraId="41FF1D93" w14:textId="77777777" w:rsidR="003759F6" w:rsidRPr="00D40A28" w:rsidRDefault="003759F6" w:rsidP="003759F6">
      <w:pPr>
        <w:pStyle w:val="Paragraphedeliste"/>
        <w:numPr>
          <w:ilvl w:val="0"/>
          <w:numId w:val="3"/>
        </w:numPr>
        <w:spacing w:after="0" w:line="240" w:lineRule="auto"/>
        <w:rPr>
          <w:rFonts w:ascii="Georgia" w:eastAsia="Cambria" w:hAnsi="Georgia" w:cs="Times New Roman"/>
          <w:bCs w:val="0"/>
          <w:szCs w:val="20"/>
          <w:lang w:eastAsia="fr-FR"/>
        </w:rPr>
      </w:pPr>
      <w:bookmarkStart w:id="112" w:name="No-répudiationn"/>
      <w:bookmarkEnd w:id="112"/>
      <w:r w:rsidRPr="00D40A28">
        <w:rPr>
          <w:rFonts w:ascii="Georgia" w:eastAsia="Cambria" w:hAnsi="Georgia" w:cs="Times New Roman"/>
          <w:b/>
          <w:bCs w:val="0"/>
          <w:szCs w:val="20"/>
          <w:lang w:eastAsia="fr-FR"/>
        </w:rPr>
        <w:t>Non-répudiation</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Non-répudiation</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731E5542" w14:textId="77777777" w:rsidR="003759F6" w:rsidRPr="00D40A28" w:rsidRDefault="003759F6" w:rsidP="003759F6">
      <w:pPr>
        <w:pStyle w:val="Paragraphedeliste"/>
        <w:numPr>
          <w:ilvl w:val="0"/>
          <w:numId w:val="3"/>
        </w:numPr>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i/>
          <w:szCs w:val="20"/>
          <w:lang w:eastAsia="fr-FR"/>
        </w:rPr>
        <w:t>(Non-repudiation</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Non-repudiation</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r w:rsidRPr="00D40A28">
        <w:rPr>
          <w:rFonts w:ascii="Georgia" w:eastAsia="Cambria" w:hAnsi="Georgia" w:cs="Times New Roman"/>
          <w:bCs w:val="0"/>
          <w:szCs w:val="20"/>
          <w:lang w:eastAsia="fr-FR"/>
        </w:rPr>
        <w:t xml:space="preserve"> </w:t>
      </w:r>
    </w:p>
    <w:p w14:paraId="6DB9C267" w14:textId="77777777" w:rsidR="003759F6" w:rsidRPr="00D40A28" w:rsidRDefault="003759F6" w:rsidP="00B11E14">
      <w:pPr>
        <w:pStyle w:val="Paragraphedeliste"/>
        <w:widowControl w:val="0"/>
        <w:numPr>
          <w:ilvl w:val="0"/>
          <w:numId w:val="3"/>
        </w:numPr>
        <w:tabs>
          <w:tab w:val="clear" w:pos="432"/>
          <w:tab w:val="num" w:pos="709"/>
        </w:tabs>
        <w:autoSpaceDE w:val="0"/>
        <w:autoSpaceDN w:val="0"/>
        <w:adjustRightInd w:val="0"/>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En France, selon l’Instruction Générale Interministérielle 1300, la non-répudiation consiste en l’impossibilité de nier la participation au traitement d’une information. Cette caractéristique (en général cryptographique) permet, par exemple, d’empêcher qu’un expéditeur puisse ultérieurement nier avoir envoyé  un message.</w:t>
      </w:r>
    </w:p>
    <w:p w14:paraId="0A63EC52" w14:textId="77777777" w:rsidR="003759F6" w:rsidRPr="00D40A28" w:rsidRDefault="003759F6" w:rsidP="003759F6">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eastAsia="fr-FR"/>
        </w:rPr>
      </w:pPr>
    </w:p>
    <w:p w14:paraId="366DC5DB" w14:textId="77777777" w:rsidR="003759F6" w:rsidRPr="00D40A28" w:rsidRDefault="003759F6" w:rsidP="003759F6">
      <w:pPr>
        <w:pStyle w:val="Paragraphedeliste"/>
        <w:widowControl w:val="0"/>
        <w:numPr>
          <w:ilvl w:val="0"/>
          <w:numId w:val="3"/>
        </w:numPr>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Normalisation</w:t>
      </w:r>
      <w:r w:rsidR="00BC36AA" w:rsidRPr="00D40A28">
        <w:rPr>
          <w:rFonts w:ascii="Georgia" w:eastAsia="Cambria" w:hAnsi="Georgia" w:cs="Times New Roman"/>
          <w:b/>
          <w:bCs w:val="0"/>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szCs w:val="20"/>
          <w:lang w:eastAsia="fr-FR"/>
        </w:rPr>
        <w:instrText>Normalisation</w:instrText>
      </w:r>
      <w:r w:rsidRPr="00D40A28">
        <w:rPr>
          <w:rFonts w:ascii="Georgia" w:hAnsi="Georgia"/>
          <w:b/>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w:t>
      </w:r>
    </w:p>
    <w:p w14:paraId="2C4C21A6" w14:textId="77777777" w:rsidR="003759F6" w:rsidRPr="00D40A28" w:rsidRDefault="003759F6" w:rsidP="00B11E14">
      <w:pPr>
        <w:pStyle w:val="Paragraphedeliste"/>
        <w:widowControl w:val="0"/>
        <w:numPr>
          <w:ilvl w:val="0"/>
          <w:numId w:val="3"/>
        </w:numPr>
        <w:tabs>
          <w:tab w:val="clear" w:pos="432"/>
        </w:tabs>
        <w:autoSpaceDE w:val="0"/>
        <w:autoSpaceDN w:val="0"/>
        <w:adjustRightInd w:val="0"/>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Activité qui vise à produire des normes*. En France, c’est l’AFNOR*, Association française de normalisation, qui produit des normes, le CEN</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CEN</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Comité Européen de Normalisation</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Comité Européen de Normalisation</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au niveau européen et l’ISO* sur le plan international.</w:t>
      </w:r>
    </w:p>
    <w:p w14:paraId="7FB3B4E4" w14:textId="77777777" w:rsidR="003759F6" w:rsidRPr="00D40A28" w:rsidRDefault="003759F6" w:rsidP="003759F6">
      <w:pPr>
        <w:pStyle w:val="Paragraphedeliste"/>
        <w:widowControl w:val="0"/>
        <w:numPr>
          <w:ilvl w:val="0"/>
          <w:numId w:val="3"/>
        </w:numPr>
        <w:autoSpaceDE w:val="0"/>
        <w:autoSpaceDN w:val="0"/>
        <w:adjustRightInd w:val="0"/>
        <w:spacing w:after="0" w:line="240" w:lineRule="auto"/>
        <w:rPr>
          <w:rFonts w:ascii="Georgia" w:eastAsia="Cambria" w:hAnsi="Georgia" w:cs="Times New Roman"/>
          <w:bCs w:val="0"/>
          <w:szCs w:val="20"/>
          <w:lang w:eastAsia="fr-FR"/>
        </w:rPr>
      </w:pPr>
    </w:p>
    <w:p w14:paraId="2C2F9BFF" w14:textId="77777777" w:rsidR="003759F6" w:rsidRPr="00D40A28" w:rsidRDefault="003759F6" w:rsidP="003759F6">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Norme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Norme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39804135" w14:textId="77777777" w:rsidR="003759F6" w:rsidRPr="00D40A28" w:rsidRDefault="003759F6" w:rsidP="00B11E14">
      <w:pPr>
        <w:pStyle w:val="Paragraphedeliste"/>
        <w:widowControl w:val="0"/>
        <w:numPr>
          <w:ilvl w:val="0"/>
          <w:numId w:val="3"/>
        </w:numPr>
        <w:tabs>
          <w:tab w:val="num" w:pos="709"/>
        </w:tabs>
        <w:autoSpaceDE w:val="0"/>
        <w:autoSpaceDN w:val="0"/>
        <w:adjustRightInd w:val="0"/>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Document qui définit des exigences, des spécifications, des lignes directrices ou des caractéristiques à utiliser systématiquement pour assurer l’aptitude à l’emploi des matériaux, produits, processus et services.</w:t>
      </w:r>
    </w:p>
    <w:p w14:paraId="0852513E" w14:textId="77777777" w:rsidR="003759F6" w:rsidRPr="00D40A28" w:rsidRDefault="003759F6" w:rsidP="003759F6">
      <w:pPr>
        <w:pStyle w:val="Paragraphedeliste"/>
        <w:numPr>
          <w:ilvl w:val="0"/>
          <w:numId w:val="3"/>
        </w:numPr>
        <w:spacing w:after="0" w:line="240" w:lineRule="auto"/>
        <w:rPr>
          <w:rFonts w:ascii="Georgia" w:eastAsia="Cambria" w:hAnsi="Georgia" w:cs="Times New Roman"/>
          <w:bCs w:val="0"/>
          <w:sz w:val="20"/>
          <w:szCs w:val="20"/>
          <w:lang w:eastAsia="fr-FR"/>
        </w:rPr>
      </w:pPr>
    </w:p>
    <w:p w14:paraId="590379D5" w14:textId="77777777" w:rsidR="003759F6" w:rsidRPr="00D40A28" w:rsidRDefault="003759F6" w:rsidP="003759F6">
      <w:pPr>
        <w:pStyle w:val="Paragraphedeliste"/>
        <w:widowControl w:val="0"/>
        <w:numPr>
          <w:ilvl w:val="0"/>
          <w:numId w:val="3"/>
        </w:numPr>
        <w:autoSpaceDE w:val="0"/>
        <w:autoSpaceDN w:val="0"/>
        <w:adjustRightInd w:val="0"/>
        <w:spacing w:after="0" w:line="240" w:lineRule="auto"/>
        <w:rPr>
          <w:rFonts w:ascii="Georgia" w:eastAsia="Cambria" w:hAnsi="Georgia" w:cs="Times New Roman"/>
          <w:bCs w:val="0"/>
          <w:sz w:val="20"/>
          <w:szCs w:val="20"/>
          <w:lang w:eastAsia="fr-FR"/>
        </w:rPr>
      </w:pPr>
      <w:r w:rsidRPr="00D40A28">
        <w:rPr>
          <w:rFonts w:ascii="Georgia" w:eastAsia="Cambria" w:hAnsi="Georgia" w:cs="Times New Roman"/>
          <w:b/>
          <w:bCs w:val="0"/>
          <w:szCs w:val="20"/>
          <w:lang w:eastAsia="fr-FR"/>
        </w:rPr>
        <w:t>NRA</w:t>
      </w:r>
      <w:r w:rsidR="00BC36AA" w:rsidRPr="00D40A28">
        <w:rPr>
          <w:rFonts w:ascii="Georgia" w:eastAsia="Cambria" w:hAnsi="Georgia" w:cs="Times New Roman"/>
          <w:b/>
          <w:bCs w:val="0"/>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szCs w:val="20"/>
          <w:lang w:eastAsia="fr-FR"/>
        </w:rPr>
        <w:instrText>NRA</w:instrText>
      </w:r>
      <w:r w:rsidRPr="00D40A28">
        <w:rPr>
          <w:rFonts w:ascii="Georgia" w:hAnsi="Georgia"/>
          <w:b/>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Nœud de Raccordement d’Abonné</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Nœud de Raccordement d’Abonné</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7565D710" w14:textId="77777777" w:rsidR="003759F6" w:rsidRPr="00D40A28" w:rsidRDefault="003759F6" w:rsidP="00B11E14">
      <w:pPr>
        <w:pStyle w:val="Paragraphedeliste"/>
        <w:widowControl w:val="0"/>
        <w:numPr>
          <w:ilvl w:val="0"/>
          <w:numId w:val="3"/>
        </w:numPr>
        <w:autoSpaceDE w:val="0"/>
        <w:autoSpaceDN w:val="0"/>
        <w:adjustRightInd w:val="0"/>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 NRA</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NRA</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est un central téléphonique proche du central qui dessert les lignes d’abonnés d’un périmètre défini. Dans un NRA on trouve un répartiteur qui permet de trier les lignes d’abonnés pour les envoyer ensuite vers les DSLAM</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b/>
          <w:szCs w:val="20"/>
        </w:rPr>
        <w:instrText>DSLAM</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w:t>
      </w:r>
      <w:r w:rsidRPr="00D40A28">
        <w:rPr>
          <w:rFonts w:ascii="Georgia" w:eastAsia="Cambria" w:hAnsi="Georgia" w:cs="Times New Roman"/>
          <w:bCs w:val="0"/>
          <w:i/>
          <w:szCs w:val="20"/>
          <w:lang w:eastAsia="fr-FR"/>
        </w:rPr>
        <w:t>Digital Subscriber Line</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b/>
          <w:bCs w:val="0"/>
          <w:i/>
        </w:rPr>
        <w:instrText>Digital Subscriber Line</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Multiplexer)</w:t>
      </w:r>
      <w:r w:rsidRPr="00D40A28">
        <w:rPr>
          <w:rFonts w:ascii="Georgia" w:eastAsia="Cambria" w:hAnsi="Georgia" w:cs="Times New Roman"/>
          <w:bCs w:val="0"/>
          <w:szCs w:val="20"/>
          <w:lang w:eastAsia="fr-FR"/>
        </w:rPr>
        <w:t xml:space="preserve"> des FAI*</w:t>
      </w:r>
      <w:r w:rsidRPr="00D40A28">
        <w:rPr>
          <w:rStyle w:val="Appelnotedebasdep"/>
          <w:rFonts w:ascii="Georgia" w:eastAsia="Cambria" w:hAnsi="Georgia" w:cs="Times New Roman"/>
          <w:bCs w:val="0"/>
          <w:szCs w:val="20"/>
          <w:lang w:eastAsia="fr-FR"/>
        </w:rPr>
        <w:footnoteReference w:id="172"/>
      </w:r>
      <w:r w:rsidRPr="00D40A28">
        <w:rPr>
          <w:rFonts w:ascii="Georgia" w:eastAsia="Cambria" w:hAnsi="Georgia" w:cs="Times New Roman"/>
          <w:bCs w:val="0"/>
          <w:szCs w:val="20"/>
          <w:lang w:eastAsia="fr-FR"/>
        </w:rPr>
        <w:t>.</w:t>
      </w:r>
    </w:p>
    <w:p w14:paraId="5EF87639" w14:textId="77777777" w:rsidR="003759F6" w:rsidRPr="00D40A28" w:rsidRDefault="003759F6" w:rsidP="003759F6">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eastAsia="fr-FR"/>
        </w:rPr>
      </w:pPr>
    </w:p>
    <w:p w14:paraId="7CDC5AD2" w14:textId="77777777" w:rsidR="003759F6" w:rsidRPr="00D40A28" w:rsidRDefault="003759F6" w:rsidP="003759F6">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NRO</w:t>
      </w:r>
      <w:r w:rsidR="00BC36AA" w:rsidRPr="00D40A28">
        <w:rPr>
          <w:rFonts w:ascii="Georgia" w:eastAsia="Cambria" w:hAnsi="Georgia" w:cs="Times New Roman"/>
          <w:b/>
          <w:bCs w:val="0"/>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szCs w:val="20"/>
          <w:lang w:eastAsia="fr-FR"/>
        </w:rPr>
        <w:instrText>NRO</w:instrText>
      </w:r>
      <w:r w:rsidRPr="00D40A28">
        <w:rPr>
          <w:rFonts w:ascii="Georgia" w:hAnsi="Georgia"/>
          <w:b/>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Nœud de Raccordement Optique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Nœud de Raccordement Optique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w:t>
      </w:r>
    </w:p>
    <w:p w14:paraId="2C951CA2" w14:textId="77777777" w:rsidR="003759F6" w:rsidRPr="00D40A28" w:rsidRDefault="003759F6" w:rsidP="00B11E14">
      <w:pPr>
        <w:pStyle w:val="Paragraphedeliste"/>
        <w:widowControl w:val="0"/>
        <w:numPr>
          <w:ilvl w:val="0"/>
          <w:numId w:val="3"/>
        </w:numPr>
        <w:tabs>
          <w:tab w:val="clear" w:pos="432"/>
          <w:tab w:val="num" w:pos="709"/>
        </w:tabs>
        <w:autoSpaceDE w:val="0"/>
        <w:autoSpaceDN w:val="0"/>
        <w:adjustRightInd w:val="0"/>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Dans un réseau fibre optique pour particulier de type FTTH</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FTTH</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 </w:t>
      </w:r>
      <w:r w:rsidRPr="00D40A28">
        <w:rPr>
          <w:rFonts w:ascii="Georgia" w:eastAsia="Cambria" w:hAnsi="Georgia" w:cs="Times New Roman"/>
          <w:bCs w:val="0"/>
          <w:i/>
          <w:szCs w:val="20"/>
          <w:lang w:eastAsia="fr-FR"/>
        </w:rPr>
        <w:t>Fiber To The Home</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Fiber To The Home</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eastAsia="fr-FR"/>
        </w:rPr>
        <w:t>, le nœud de raccordement optique désigne le local où convergent les arrivées de fibres optiques des abonnés. C’est l’équivalent pour la fibre du NRA</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NRA</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6F782D85" w14:textId="77777777" w:rsidR="003759F6" w:rsidRPr="00D40A28" w:rsidRDefault="003759F6" w:rsidP="00B11E14">
      <w:pPr>
        <w:pStyle w:val="Paragraphedeliste"/>
        <w:widowControl w:val="0"/>
        <w:numPr>
          <w:ilvl w:val="0"/>
          <w:numId w:val="3"/>
        </w:numPr>
        <w:tabs>
          <w:tab w:val="clear" w:pos="432"/>
          <w:tab w:val="num" w:pos="709"/>
        </w:tabs>
        <w:autoSpaceDE w:val="0"/>
        <w:autoSpaceDN w:val="0"/>
        <w:adjustRightInd w:val="0"/>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NRA.</w:t>
      </w:r>
    </w:p>
    <w:p w14:paraId="707729C5" w14:textId="77777777" w:rsidR="003759F6" w:rsidRPr="00D40A28" w:rsidRDefault="003759F6" w:rsidP="003759F6">
      <w:pPr>
        <w:pStyle w:val="Paragraphedeliste"/>
        <w:numPr>
          <w:ilvl w:val="0"/>
          <w:numId w:val="3"/>
        </w:numPr>
        <w:spacing w:after="0" w:line="240" w:lineRule="auto"/>
        <w:jc w:val="both"/>
        <w:rPr>
          <w:rFonts w:ascii="Georgia" w:eastAsia="Cambria" w:hAnsi="Georgia" w:cs="Times New Roman"/>
          <w:bCs w:val="0"/>
          <w:szCs w:val="20"/>
          <w:lang w:eastAsia="fr-FR"/>
        </w:rPr>
      </w:pPr>
    </w:p>
    <w:p w14:paraId="268A5E7B" w14:textId="77777777" w:rsidR="003759F6" w:rsidRPr="00D40A28" w:rsidRDefault="003759F6" w:rsidP="003759F6">
      <w:pPr>
        <w:pStyle w:val="Paragraphedeliste"/>
        <w:numPr>
          <w:ilvl w:val="0"/>
          <w:numId w:val="3"/>
        </w:numPr>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NSA</w:t>
      </w:r>
      <w:r w:rsidR="00BC36AA" w:rsidRPr="00D40A28">
        <w:rPr>
          <w:rFonts w:ascii="Georgia" w:eastAsia="Cambria" w:hAnsi="Georgia" w:cs="Times New Roman"/>
          <w:b/>
          <w:bCs w:val="0"/>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szCs w:val="20"/>
          <w:lang w:eastAsia="fr-FR"/>
        </w:rPr>
        <w:instrText>NSA</w:instrText>
      </w:r>
      <w:r w:rsidRPr="00D40A28">
        <w:rPr>
          <w:rFonts w:ascii="Georgia" w:hAnsi="Georgia"/>
          <w:b/>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National Security Agency</w:t>
      </w:r>
      <w:r w:rsidR="00BC36AA" w:rsidRPr="00D40A28">
        <w:rPr>
          <w:rFonts w:ascii="Georgia" w:eastAsia="Cambria" w:hAnsi="Georgia" w:cs="Times New Roman"/>
          <w:b/>
          <w:bCs w:val="0"/>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i/>
          <w:szCs w:val="20"/>
          <w:lang w:eastAsia="fr-FR"/>
        </w:rPr>
        <w:instrText>National Security Agency</w:instrText>
      </w:r>
      <w:r w:rsidRPr="00D40A28">
        <w:rPr>
          <w:rFonts w:ascii="Georgia" w:hAnsi="Georgia"/>
          <w:b/>
        </w:rPr>
        <w:instrText xml:space="preserve">" </w:instrText>
      </w:r>
      <w:r w:rsidR="00BC36AA" w:rsidRPr="00D40A28">
        <w:rPr>
          <w:rFonts w:ascii="Georgia" w:eastAsia="Cambria" w:hAnsi="Georgia" w:cs="Times New Roman"/>
          <w:b/>
          <w:bCs w:val="0"/>
          <w:szCs w:val="20"/>
          <w:lang w:eastAsia="fr-FR"/>
        </w:rPr>
        <w:fldChar w:fldCharType="end"/>
      </w:r>
    </w:p>
    <w:p w14:paraId="25576E86" w14:textId="77777777" w:rsidR="003759F6" w:rsidRPr="00D40A28" w:rsidRDefault="003759F6" w:rsidP="00B11E14">
      <w:pPr>
        <w:pStyle w:val="Paragraphedeliste"/>
        <w:numPr>
          <w:ilvl w:val="0"/>
          <w:numId w:val="3"/>
        </w:numPr>
        <w:tabs>
          <w:tab w:val="num" w:pos="709"/>
        </w:tabs>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Agence gouvernementale américaine chargée du renseignement d’origine technique. Elle est responsable du renseignement d’origine électromagnétique (ROEM</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ROEM</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de sa collecte et de son traitement mais également de la sécurité des systèmes d’information gouvernementaux (</w:t>
      </w:r>
      <w:r w:rsidRPr="00D40A28">
        <w:rPr>
          <w:rFonts w:ascii="Georgia" w:eastAsia="Cambria" w:hAnsi="Georgia" w:cs="Times New Roman"/>
          <w:bCs w:val="0"/>
          <w:i/>
          <w:szCs w:val="20"/>
          <w:lang w:eastAsia="fr-FR"/>
        </w:rPr>
        <w:t>Information Assurance</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Information Assurance</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eastAsia="fr-FR"/>
        </w:rPr>
        <w:t xml:space="preserve">). Créée en 1952, l’agence est demeurée extrêmement discrète et son existence a été dévoilée tardivement (1957). L’importance du secret trouve son origine dans « la guerre des codes » de la seconde guerre mondiale où les états-majors ont parfaitement intégré l’intérêt de percer à jour les codes adverses tout en s’appuyant sur de la cryptographie robuste. Les effectifs de l’agence seraient d’environ 40 000 employés. Depuis les révélations d’Edward Snowden (2013), ancien consultant de la NSA, sur les programmes de surveillance de masse de l’Internet, l’agence est au cœur de nombreuses polémiques. </w:t>
      </w:r>
    </w:p>
    <w:p w14:paraId="2637DC5A" w14:textId="77777777" w:rsidR="003759F6" w:rsidRPr="00D40A28" w:rsidRDefault="003759F6" w:rsidP="003759F6">
      <w:pPr>
        <w:pStyle w:val="Paragraphedeliste"/>
        <w:numPr>
          <w:ilvl w:val="0"/>
          <w:numId w:val="3"/>
        </w:numPr>
        <w:spacing w:after="0" w:line="240" w:lineRule="auto"/>
        <w:jc w:val="both"/>
        <w:rPr>
          <w:rFonts w:ascii="Georgia" w:eastAsia="Cambria" w:hAnsi="Georgia" w:cs="Times New Roman"/>
          <w:b/>
          <w:bCs w:val="0"/>
          <w:szCs w:val="20"/>
          <w:lang w:eastAsia="fr-FR"/>
        </w:rPr>
      </w:pPr>
    </w:p>
    <w:p w14:paraId="480D4216" w14:textId="77777777" w:rsidR="003759F6" w:rsidRPr="00D40A28" w:rsidRDefault="003759F6" w:rsidP="003759F6">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
          <w:bCs w:val="0"/>
          <w:szCs w:val="20"/>
          <w:lang w:val="en-US" w:eastAsia="fr-FR"/>
        </w:rPr>
      </w:pPr>
      <w:r w:rsidRPr="00D40A28">
        <w:rPr>
          <w:rFonts w:ascii="Georgia" w:eastAsia="Cambria" w:hAnsi="Georgia" w:cs="Times New Roman"/>
          <w:b/>
          <w:bCs w:val="0"/>
          <w:szCs w:val="20"/>
          <w:lang w:val="en-US" w:eastAsia="fr-FR"/>
        </w:rPr>
        <w:t>NSAP</w:t>
      </w:r>
      <w:r w:rsidR="00BC36AA" w:rsidRPr="00D40A28">
        <w:rPr>
          <w:rFonts w:ascii="Georgia" w:eastAsia="Cambria" w:hAnsi="Georgia" w:cs="Times New Roman"/>
          <w:b/>
          <w:bCs w:val="0"/>
          <w:szCs w:val="20"/>
          <w:lang w:eastAsia="fr-FR"/>
        </w:rPr>
        <w:fldChar w:fldCharType="begin"/>
      </w:r>
      <w:r w:rsidRPr="00D40A28">
        <w:rPr>
          <w:rFonts w:ascii="Georgia" w:hAnsi="Georgia"/>
          <w:b/>
          <w:lang w:val="en-US"/>
        </w:rPr>
        <w:instrText xml:space="preserve"> XE "</w:instrText>
      </w:r>
      <w:r w:rsidRPr="00D40A28">
        <w:rPr>
          <w:rFonts w:ascii="Georgia" w:eastAsia="Cambria" w:hAnsi="Georgia" w:cs="Times New Roman"/>
          <w:b/>
          <w:bCs w:val="0"/>
          <w:szCs w:val="20"/>
          <w:lang w:val="en-US" w:eastAsia="fr-FR"/>
        </w:rPr>
        <w:instrText>NSAP</w:instrText>
      </w:r>
      <w:r w:rsidRPr="00D40A28">
        <w:rPr>
          <w:rFonts w:ascii="Georgia" w:hAnsi="Georgia"/>
          <w:b/>
          <w:lang w:val="en-US"/>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val="en-US" w:eastAsia="fr-FR"/>
        </w:rPr>
        <w:t xml:space="preserve"> - </w:t>
      </w:r>
      <w:r w:rsidRPr="00D40A28">
        <w:rPr>
          <w:rFonts w:ascii="Georgia" w:eastAsia="Cambria" w:hAnsi="Georgia" w:cs="Times New Roman"/>
          <w:b/>
          <w:bCs w:val="0"/>
          <w:i/>
          <w:szCs w:val="20"/>
          <w:lang w:val="en-US" w:eastAsia="fr-FR"/>
        </w:rPr>
        <w:t>Network</w:t>
      </w:r>
      <w:r w:rsidR="00BC36AA" w:rsidRPr="00D40A28">
        <w:rPr>
          <w:rFonts w:ascii="Georgia" w:eastAsia="Cambria" w:hAnsi="Georgia" w:cs="Times New Roman"/>
          <w:b/>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Network</w:instrText>
      </w:r>
      <w:r w:rsidRPr="00D40A28">
        <w:rPr>
          <w:rFonts w:ascii="Georgia" w:hAnsi="Georgia"/>
          <w:lang w:val="en-US"/>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i/>
          <w:szCs w:val="20"/>
          <w:lang w:val="en-US" w:eastAsia="fr-FR"/>
        </w:rPr>
        <w:t xml:space="preserve"> Service</w:t>
      </w:r>
      <w:r w:rsidR="00BC36AA" w:rsidRPr="00D40A28">
        <w:rPr>
          <w:rFonts w:ascii="Georgia" w:eastAsia="Cambria" w:hAnsi="Georgia" w:cs="Times New Roman"/>
          <w:b/>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szCs w:val="20"/>
          <w:lang w:val="en-US" w:eastAsia="fr-FR"/>
        </w:rPr>
        <w:instrText>Service</w:instrText>
      </w:r>
      <w:r w:rsidRPr="00D40A28">
        <w:rPr>
          <w:rFonts w:ascii="Georgia" w:hAnsi="Georgia"/>
          <w:lang w:val="en-US"/>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i/>
          <w:szCs w:val="20"/>
          <w:lang w:val="en-US" w:eastAsia="fr-FR"/>
        </w:rPr>
        <w:t xml:space="preserve"> Access Point</w:t>
      </w:r>
      <w:r w:rsidR="00BC36AA" w:rsidRPr="00D40A28">
        <w:rPr>
          <w:rFonts w:ascii="Georgia" w:eastAsia="Cambria" w:hAnsi="Georgia" w:cs="Times New Roman"/>
          <w:b/>
          <w:bCs w:val="0"/>
          <w:szCs w:val="20"/>
          <w:lang w:eastAsia="fr-FR"/>
        </w:rPr>
        <w:fldChar w:fldCharType="begin"/>
      </w:r>
      <w:r w:rsidRPr="00D40A28">
        <w:rPr>
          <w:rFonts w:ascii="Georgia" w:hAnsi="Georgia"/>
          <w:b/>
          <w:lang w:val="en-US"/>
        </w:rPr>
        <w:instrText xml:space="preserve"> XE "</w:instrText>
      </w:r>
      <w:r w:rsidRPr="00D40A28">
        <w:rPr>
          <w:rFonts w:ascii="Georgia" w:eastAsia="Cambria" w:hAnsi="Georgia" w:cs="Times New Roman"/>
          <w:b/>
          <w:bCs w:val="0"/>
          <w:i/>
          <w:szCs w:val="20"/>
          <w:lang w:val="en-US" w:eastAsia="fr-FR"/>
        </w:rPr>
        <w:instrText>Network</w:instrText>
      </w:r>
      <w:r w:rsidRPr="00D40A28">
        <w:rPr>
          <w:rFonts w:ascii="Georgia" w:eastAsia="Cambria" w:hAnsi="Georgia" w:cs="Times New Roman"/>
          <w:b/>
          <w:bCs w:val="0"/>
          <w:szCs w:val="20"/>
          <w:lang w:val="en-US" w:eastAsia="fr-FR"/>
        </w:rPr>
        <w:instrText xml:space="preserve"> </w:instrText>
      </w:r>
      <w:r w:rsidRPr="00D40A28">
        <w:rPr>
          <w:rFonts w:ascii="Georgia" w:eastAsia="Cambria" w:hAnsi="Georgia" w:cs="Times New Roman"/>
          <w:b/>
          <w:bCs w:val="0"/>
          <w:i/>
          <w:szCs w:val="20"/>
          <w:lang w:val="en-US" w:eastAsia="fr-FR"/>
        </w:rPr>
        <w:instrText>Service Access Point</w:instrText>
      </w:r>
      <w:r w:rsidRPr="00D40A28">
        <w:rPr>
          <w:rFonts w:ascii="Georgia" w:hAnsi="Georgia"/>
          <w:b/>
          <w:lang w:val="en-US"/>
        </w:rPr>
        <w:instrText xml:space="preserve">" </w:instrText>
      </w:r>
      <w:r w:rsidR="00BC36AA" w:rsidRPr="00D40A28">
        <w:rPr>
          <w:rFonts w:ascii="Georgia" w:eastAsia="Cambria" w:hAnsi="Georgia" w:cs="Times New Roman"/>
          <w:b/>
          <w:bCs w:val="0"/>
          <w:szCs w:val="20"/>
          <w:lang w:eastAsia="fr-FR"/>
        </w:rPr>
        <w:fldChar w:fldCharType="end"/>
      </w:r>
    </w:p>
    <w:p w14:paraId="3FAD1438" w14:textId="77777777" w:rsidR="003759F6" w:rsidRPr="00D40A28" w:rsidRDefault="003759F6" w:rsidP="00B11E14">
      <w:pPr>
        <w:pStyle w:val="Paragraphedeliste"/>
        <w:widowControl w:val="0"/>
        <w:numPr>
          <w:ilvl w:val="0"/>
          <w:numId w:val="3"/>
        </w:numPr>
        <w:tabs>
          <w:tab w:val="num" w:pos="709"/>
        </w:tabs>
        <w:autoSpaceDE w:val="0"/>
        <w:autoSpaceDN w:val="0"/>
        <w:adjustRightInd w:val="0"/>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Dans les réseaux ATM*, le NSAP est l’équivalent de l’adresse IP* utilisée par le protocole Internet. Le NSAP est défini par le standard ISO/IEC 8348 comme une adresse de 20 octets. Outre ATM, on retrouve le NSAP dans les technologies X</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X</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.25*, </w:t>
      </w:r>
      <w:r w:rsidRPr="00D40A28">
        <w:rPr>
          <w:rFonts w:ascii="Georgia" w:eastAsia="Cambria" w:hAnsi="Georgia" w:cs="Times New Roman"/>
          <w:bCs w:val="0"/>
          <w:i/>
          <w:szCs w:val="20"/>
          <w:lang w:eastAsia="fr-FR"/>
        </w:rPr>
        <w:t>Frame</w:t>
      </w:r>
      <w:r w:rsidRPr="00D40A28">
        <w:rPr>
          <w:rFonts w:ascii="Georgia" w:eastAsia="Cambria" w:hAnsi="Georgia" w:cs="Times New Roman"/>
          <w:bCs w:val="0"/>
          <w:szCs w:val="20"/>
          <w:lang w:eastAsia="fr-FR"/>
        </w:rPr>
        <w:t xml:space="preserve"> </w:t>
      </w:r>
      <w:r w:rsidRPr="00D40A28">
        <w:rPr>
          <w:rFonts w:ascii="Georgia" w:eastAsia="Cambria" w:hAnsi="Georgia" w:cs="Times New Roman"/>
          <w:bCs w:val="0"/>
          <w:i/>
          <w:szCs w:val="20"/>
          <w:lang w:eastAsia="fr-FR"/>
        </w:rPr>
        <w:t>Relay</w:t>
      </w:r>
      <w:r w:rsidRPr="00D40A28">
        <w:rPr>
          <w:rFonts w:ascii="Georgia" w:eastAsia="Cambria" w:hAnsi="Georgia" w:cs="Times New Roman"/>
          <w:bCs w:val="0"/>
          <w:szCs w:val="20"/>
          <w:lang w:eastAsia="fr-FR"/>
        </w:rPr>
        <w:t>*, IS-IS*.</w:t>
      </w:r>
    </w:p>
    <w:p w14:paraId="6DED7418" w14:textId="77777777" w:rsidR="003759F6" w:rsidRPr="00D40A28" w:rsidRDefault="003759F6" w:rsidP="003759F6">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eastAsia="fr-FR"/>
        </w:rPr>
      </w:pPr>
    </w:p>
    <w:p w14:paraId="498BAF0F" w14:textId="77777777" w:rsidR="003759F6" w:rsidRPr="00D40A28" w:rsidRDefault="003759F6" w:rsidP="003759F6">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NSS</w:t>
      </w:r>
      <w:r w:rsidR="00BC36AA" w:rsidRPr="00D40A28">
        <w:rPr>
          <w:rFonts w:ascii="Georgia" w:eastAsia="Cambria" w:hAnsi="Georgia" w:cs="Times New Roman"/>
          <w:b/>
          <w:bCs w:val="0"/>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szCs w:val="20"/>
          <w:lang w:eastAsia="fr-FR"/>
        </w:rPr>
        <w:instrText>NSS</w:instrText>
      </w:r>
      <w:r w:rsidRPr="00D40A28">
        <w:rPr>
          <w:rFonts w:ascii="Georgia" w:hAnsi="Georgia"/>
          <w:b/>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Network Sub System</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Network Sub System</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0EC7B37C" w14:textId="77777777" w:rsidR="003759F6" w:rsidRPr="00D40A28" w:rsidRDefault="003759F6" w:rsidP="00B11E14">
      <w:pPr>
        <w:pStyle w:val="Paragraphedeliste"/>
        <w:widowControl w:val="0"/>
        <w:numPr>
          <w:ilvl w:val="0"/>
          <w:numId w:val="3"/>
        </w:numPr>
        <w:autoSpaceDE w:val="0"/>
        <w:autoSpaceDN w:val="0"/>
        <w:adjustRightInd w:val="0"/>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Dans un réseau GSM*, le NSS</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NSS</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est le sous-système d’acheminement des données. Il est composé des HLR*</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HLR</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MSC* et VLR</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VLR</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1E3D5824" w14:textId="77777777" w:rsidR="003759F6" w:rsidRPr="00D40A28" w:rsidRDefault="003759F6" w:rsidP="00B11E14">
      <w:pPr>
        <w:pStyle w:val="Paragraphedeliste"/>
        <w:widowControl w:val="0"/>
        <w:numPr>
          <w:ilvl w:val="0"/>
          <w:numId w:val="3"/>
        </w:numPr>
        <w:tabs>
          <w:tab w:val="clear" w:pos="432"/>
        </w:tabs>
        <w:autoSpaceDE w:val="0"/>
        <w:autoSpaceDN w:val="0"/>
        <w:adjustRightInd w:val="0"/>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GSM.</w:t>
      </w:r>
    </w:p>
    <w:p w14:paraId="326B2A7B" w14:textId="77777777" w:rsidR="003759F6" w:rsidRPr="00D40A28" w:rsidRDefault="003759F6" w:rsidP="003759F6">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eastAsia="fr-FR"/>
        </w:rPr>
      </w:pPr>
    </w:p>
    <w:p w14:paraId="54497C83" w14:textId="77777777" w:rsidR="003759F6" w:rsidRPr="00D40A28" w:rsidRDefault="003759F6" w:rsidP="003759F6">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
          <w:bCs w:val="0"/>
          <w:i/>
          <w:szCs w:val="20"/>
          <w:lang w:eastAsia="fr-FR"/>
        </w:rPr>
      </w:pPr>
      <w:r w:rsidRPr="00D40A28">
        <w:rPr>
          <w:rFonts w:ascii="Georgia" w:eastAsia="Cambria" w:hAnsi="Georgia" w:cs="Times New Roman"/>
          <w:b/>
          <w:bCs w:val="0"/>
          <w:szCs w:val="20"/>
          <w:lang w:eastAsia="fr-FR"/>
        </w:rPr>
        <w:t>NSS</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NSS</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Network</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Network</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i/>
          <w:szCs w:val="20"/>
          <w:lang w:eastAsia="fr-FR"/>
        </w:rPr>
        <w:t xml:space="preserve"> Security Services</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Network Security Services</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223A808A" w14:textId="77777777" w:rsidR="003759F6" w:rsidRPr="00D40A28" w:rsidRDefault="003759F6" w:rsidP="00B11E14">
      <w:pPr>
        <w:pStyle w:val="Paragraphedeliste"/>
        <w:widowControl w:val="0"/>
        <w:numPr>
          <w:ilvl w:val="0"/>
          <w:numId w:val="3"/>
        </w:numPr>
        <w:tabs>
          <w:tab w:val="num" w:pos="709"/>
        </w:tabs>
        <w:autoSpaceDE w:val="0"/>
        <w:autoSpaceDN w:val="0"/>
        <w:adjustRightInd w:val="0"/>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Ensemble de librairies conçues pour le développement multi- plateformes d’applications s’appuyant sur des mécanismes cryptographiques. </w:t>
      </w:r>
      <w:r w:rsidRPr="00D40A28">
        <w:rPr>
          <w:rFonts w:ascii="Georgia" w:hAnsi="Georgia"/>
        </w:rPr>
        <w:t>Les applications construites avec NSS</w:t>
      </w:r>
      <w:r w:rsidR="00BC36AA" w:rsidRPr="00D40A28">
        <w:rPr>
          <w:rFonts w:ascii="Georgia" w:hAnsi="Georgia"/>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NSS</w:instrText>
      </w:r>
      <w:r w:rsidRPr="00D40A28">
        <w:rPr>
          <w:rFonts w:ascii="Georgia" w:hAnsi="Georgia"/>
        </w:rPr>
        <w:instrText xml:space="preserve">" </w:instrText>
      </w:r>
      <w:r w:rsidR="00BC36AA" w:rsidRPr="00D40A28">
        <w:rPr>
          <w:rFonts w:ascii="Georgia" w:hAnsi="Georgia"/>
        </w:rPr>
        <w:fldChar w:fldCharType="end"/>
      </w:r>
      <w:r w:rsidRPr="00D40A28">
        <w:rPr>
          <w:rFonts w:ascii="Georgia" w:hAnsi="Georgia"/>
        </w:rPr>
        <w:t xml:space="preserve"> peuvent supporter SSL*</w:t>
      </w:r>
      <w:r w:rsidR="00BC36AA" w:rsidRPr="00D40A28">
        <w:rPr>
          <w:rFonts w:ascii="Georgia" w:hAnsi="Georgia"/>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SSL</w:instrText>
      </w:r>
      <w:r w:rsidRPr="00D40A28">
        <w:rPr>
          <w:rFonts w:ascii="Georgia" w:hAnsi="Georgia"/>
        </w:rPr>
        <w:instrText xml:space="preserve">" </w:instrText>
      </w:r>
      <w:r w:rsidR="00BC36AA" w:rsidRPr="00D40A28">
        <w:rPr>
          <w:rFonts w:ascii="Georgia" w:hAnsi="Georgia"/>
        </w:rPr>
        <w:fldChar w:fldCharType="end"/>
      </w:r>
      <w:r w:rsidRPr="00D40A28">
        <w:rPr>
          <w:rFonts w:ascii="Georgia" w:hAnsi="Georgia"/>
        </w:rPr>
        <w:t xml:space="preserve"> v2 et v3, TLS*</w:t>
      </w:r>
      <w:r w:rsidR="00BC36AA" w:rsidRPr="00D40A28">
        <w:rPr>
          <w:rFonts w:ascii="Georgia" w:hAnsi="Georgia"/>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TLS</w:instrText>
      </w:r>
      <w:r w:rsidRPr="00D40A28">
        <w:rPr>
          <w:rFonts w:ascii="Georgia" w:hAnsi="Georgia"/>
        </w:rPr>
        <w:instrText xml:space="preserve">" </w:instrText>
      </w:r>
      <w:r w:rsidR="00BC36AA" w:rsidRPr="00D40A28">
        <w:rPr>
          <w:rFonts w:ascii="Georgia" w:hAnsi="Georgia"/>
        </w:rPr>
        <w:fldChar w:fldCharType="end"/>
      </w:r>
      <w:r w:rsidRPr="00D40A28">
        <w:rPr>
          <w:rFonts w:ascii="Georgia" w:hAnsi="Georgia"/>
        </w:rPr>
        <w:t>, PKCS*</w:t>
      </w:r>
      <w:r w:rsidR="00BC36AA" w:rsidRPr="00D40A28">
        <w:rPr>
          <w:rFonts w:ascii="Georgia" w:hAnsi="Georgia"/>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PKCS</w:instrText>
      </w:r>
      <w:r w:rsidRPr="00D40A28">
        <w:rPr>
          <w:rFonts w:ascii="Georgia" w:hAnsi="Georgia"/>
        </w:rPr>
        <w:instrText xml:space="preserve">" </w:instrText>
      </w:r>
      <w:r w:rsidR="00BC36AA" w:rsidRPr="00D40A28">
        <w:rPr>
          <w:rFonts w:ascii="Georgia" w:hAnsi="Georgia"/>
        </w:rPr>
        <w:fldChar w:fldCharType="end"/>
      </w:r>
      <w:r w:rsidRPr="00D40A28">
        <w:rPr>
          <w:rFonts w:ascii="Georgia" w:hAnsi="Georgia"/>
        </w:rPr>
        <w:t xml:space="preserve"> #5, PKCS #7, PKCS #11, PKCS #12, S/MIME*</w:t>
      </w:r>
      <w:r w:rsidR="00BC36AA" w:rsidRPr="00D40A28">
        <w:rPr>
          <w:rFonts w:ascii="Georgia" w:hAnsi="Georgia"/>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S/MIME</w:instrText>
      </w:r>
      <w:r w:rsidRPr="00D40A28">
        <w:rPr>
          <w:rFonts w:ascii="Georgia" w:hAnsi="Georgia"/>
        </w:rPr>
        <w:instrText xml:space="preserve">" </w:instrText>
      </w:r>
      <w:r w:rsidR="00BC36AA" w:rsidRPr="00D40A28">
        <w:rPr>
          <w:rFonts w:ascii="Georgia" w:hAnsi="Georgia"/>
        </w:rPr>
        <w:fldChar w:fldCharType="end"/>
      </w:r>
      <w:r w:rsidRPr="00D40A28">
        <w:rPr>
          <w:rFonts w:ascii="Georgia" w:hAnsi="Georgia"/>
        </w:rPr>
        <w:t>, les certificats X</w:t>
      </w:r>
      <w:r w:rsidR="00BC36AA" w:rsidRPr="00D40A28">
        <w:rPr>
          <w:rFonts w:ascii="Georgia" w:hAnsi="Georgia"/>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X</w:instrText>
      </w:r>
      <w:r w:rsidRPr="00D40A28">
        <w:rPr>
          <w:rFonts w:ascii="Georgia" w:hAnsi="Georgia"/>
        </w:rPr>
        <w:instrText xml:space="preserve">" </w:instrText>
      </w:r>
      <w:r w:rsidR="00BC36AA" w:rsidRPr="00D40A28">
        <w:rPr>
          <w:rFonts w:ascii="Georgia" w:hAnsi="Georgia"/>
        </w:rPr>
        <w:fldChar w:fldCharType="end"/>
      </w:r>
      <w:r w:rsidRPr="00D40A28">
        <w:rPr>
          <w:rFonts w:ascii="Georgia" w:hAnsi="Georgia"/>
        </w:rPr>
        <w:t>.509 v3, et d'autres standards de sécurité</w:t>
      </w:r>
      <w:r w:rsidRPr="00D40A28">
        <w:rPr>
          <w:rStyle w:val="Appelnotedebasdep"/>
          <w:rFonts w:ascii="Georgia" w:hAnsi="Georgia"/>
        </w:rPr>
        <w:footnoteReference w:id="173"/>
      </w:r>
      <w:r w:rsidRPr="00D40A28">
        <w:rPr>
          <w:rFonts w:ascii="Georgia" w:hAnsi="Georgia"/>
        </w:rPr>
        <w:t xml:space="preserve"> (signature, chiffrement, authentification). </w:t>
      </w:r>
    </w:p>
    <w:p w14:paraId="3961E488" w14:textId="77777777" w:rsidR="003759F6" w:rsidRPr="00D40A28" w:rsidRDefault="003759F6" w:rsidP="003759F6">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eastAsia="fr-FR"/>
        </w:rPr>
      </w:pPr>
    </w:p>
    <w:p w14:paraId="7B890A4C" w14:textId="77777777" w:rsidR="003759F6" w:rsidRPr="00D40A28" w:rsidRDefault="003759F6" w:rsidP="003759F6">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
          <w:bCs w:val="0"/>
          <w:i/>
          <w:szCs w:val="20"/>
          <w:lang w:eastAsia="fr-FR"/>
        </w:rPr>
      </w:pPr>
      <w:r w:rsidRPr="00D40A28">
        <w:rPr>
          <w:rFonts w:ascii="Georgia" w:eastAsia="Cambria" w:hAnsi="Georgia" w:cs="Times New Roman"/>
          <w:b/>
          <w:bCs w:val="0"/>
          <w:szCs w:val="20"/>
          <w:lang w:eastAsia="fr-FR"/>
        </w:rPr>
        <w:t>NTP</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NTP</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Network Time Protocol</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Network Time Protocol</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535CFE18" w14:textId="77777777" w:rsidR="003759F6" w:rsidRPr="00D40A28" w:rsidRDefault="003759F6" w:rsidP="00B11E14">
      <w:pPr>
        <w:pStyle w:val="Paragraphedeliste"/>
        <w:widowControl w:val="0"/>
        <w:numPr>
          <w:ilvl w:val="0"/>
          <w:numId w:val="3"/>
        </w:numPr>
        <w:tabs>
          <w:tab w:val="num" w:pos="1276"/>
        </w:tabs>
        <w:autoSpaceDE w:val="0"/>
        <w:autoSpaceDN w:val="0"/>
        <w:adjustRightInd w:val="0"/>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Protocole* qui permet la distribution de l’heure sur un réseau. Il fonct</w:t>
      </w:r>
      <w:r w:rsidR="00B11E14">
        <w:rPr>
          <w:rFonts w:ascii="Georgia" w:eastAsia="Cambria" w:hAnsi="Georgia" w:cs="Times New Roman"/>
          <w:bCs w:val="0"/>
          <w:szCs w:val="20"/>
          <w:lang w:eastAsia="fr-FR"/>
        </w:rPr>
        <w:t>ionne suivant un mode client*–</w:t>
      </w:r>
      <w:r w:rsidRPr="00D40A28">
        <w:rPr>
          <w:rFonts w:ascii="Georgia" w:eastAsia="Cambria" w:hAnsi="Georgia" w:cs="Times New Roman"/>
          <w:bCs w:val="0"/>
          <w:szCs w:val="20"/>
          <w:lang w:eastAsia="fr-FR"/>
        </w:rPr>
        <w:t>serveur*, chaque équipement réseau doit alors interroger un serveur NTP</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NTP</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afin d’obtenir l’heure et mettre à jour son horloge. La version 3 du protocole est décrite dans la RFC* 1305. NTP repose sur une « architecture » de serveurs hiérarchisés comprenant des serveurs primaires (strate 1) et des serveurs secondaires (strate 2). Cette organisation permet la diffusion de l’heure de façon verticale (de strate 1 vers strate 2 et postes clients) mais également de proche en proche (au sein d’une même strate). Des messages NTP sont donc échangés régulièrement sur un réseau, ils utilisent le protocole de transport UDP sur le port*123.</w:t>
      </w:r>
    </w:p>
    <w:p w14:paraId="318CBB8E" w14:textId="77777777" w:rsidR="003759F6" w:rsidRPr="00D40A28" w:rsidRDefault="003759F6" w:rsidP="003759F6">
      <w:pPr>
        <w:pStyle w:val="Paragraphedeliste"/>
        <w:numPr>
          <w:ilvl w:val="0"/>
          <w:numId w:val="3"/>
        </w:numPr>
        <w:spacing w:after="0" w:line="240" w:lineRule="auto"/>
        <w:jc w:val="both"/>
        <w:rPr>
          <w:rFonts w:ascii="Georgia" w:eastAsia="Cambria" w:hAnsi="Georgia" w:cs="Times New Roman"/>
          <w:bCs w:val="0"/>
          <w:szCs w:val="20"/>
          <w:lang w:eastAsia="fr-FR"/>
        </w:rPr>
      </w:pPr>
    </w:p>
    <w:p w14:paraId="7F041272" w14:textId="77777777" w:rsidR="003759F6" w:rsidRPr="00D40A28" w:rsidRDefault="003759F6" w:rsidP="003759F6">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Numérique</w:t>
      </w:r>
      <w:r w:rsidR="00BC36AA" w:rsidRPr="00D40A28">
        <w:rPr>
          <w:rFonts w:ascii="Georgia" w:eastAsia="Cambria" w:hAnsi="Georgia" w:cs="Times New Roman"/>
          <w:b/>
          <w:bCs w:val="0"/>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szCs w:val="20"/>
          <w:lang w:eastAsia="fr-FR"/>
        </w:rPr>
        <w:instrText>Numérique</w:instrText>
      </w:r>
      <w:r w:rsidRPr="00D40A28">
        <w:rPr>
          <w:rFonts w:ascii="Georgia" w:hAnsi="Georgia"/>
          <w:b/>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w:t>
      </w:r>
    </w:p>
    <w:p w14:paraId="5A4493C7" w14:textId="77777777" w:rsidR="003759F6" w:rsidRPr="00D40A28" w:rsidRDefault="003759F6" w:rsidP="003759F6">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(Digital</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Digital</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13E61695" w14:textId="77777777" w:rsidR="003759F6" w:rsidRPr="00D40A28" w:rsidRDefault="003759F6" w:rsidP="00B11E14">
      <w:pPr>
        <w:pStyle w:val="Paragraphedeliste"/>
        <w:widowControl w:val="0"/>
        <w:numPr>
          <w:ilvl w:val="0"/>
          <w:numId w:val="3"/>
        </w:numPr>
        <w:autoSpaceDE w:val="0"/>
        <w:autoSpaceDN w:val="0"/>
        <w:adjustRightInd w:val="0"/>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Le mot numérique désigne un nombre croissant de phénomènes associés aux technologies de l’information et de la communication (révolution numérique, entreprise numérique, etc.). En France le terme </w:t>
      </w:r>
      <w:r w:rsidRPr="00D40A28">
        <w:rPr>
          <w:rFonts w:ascii="Georgia" w:eastAsia="Cambria" w:hAnsi="Georgia" w:cs="Times New Roman"/>
          <w:bCs w:val="0"/>
          <w:i/>
          <w:szCs w:val="20"/>
          <w:lang w:eastAsia="fr-FR"/>
        </w:rPr>
        <w:t>digital</w:t>
      </w:r>
      <w:r w:rsidRPr="00D40A28">
        <w:rPr>
          <w:rFonts w:ascii="Georgia" w:eastAsia="Cambria" w:hAnsi="Georgia" w:cs="Times New Roman"/>
          <w:bCs w:val="0"/>
          <w:szCs w:val="20"/>
          <w:lang w:eastAsia="fr-FR"/>
        </w:rPr>
        <w:t xml:space="preserve"> est régulièrement employé mais il s’agit d’un anglicisme impropre à proscrire. En télécommunications, un signal numérique est un signal qui n’est décrit que par une succession limitée de valeurs, choisies dans un ensemble fini (on parle de parle de signal discret, par opposition à un signal continu, qui lui est décrit par une succession infinie de valeurs). On parle de signal binaire*, lorsque le signal numérique ne peut prendre que deux valeurs. La représentation de phénomènes physiques par un signal numérique a été rendue nécessaire par l’informatique, qui </w:t>
      </w:r>
      <w:r w:rsidRPr="00D40A28">
        <w:rPr>
          <w:rFonts w:ascii="Georgia" w:eastAsia="Cambria" w:hAnsi="Georgia" w:cs="Times New Roman"/>
          <w:bCs w:val="0"/>
          <w:i/>
          <w:szCs w:val="20"/>
          <w:lang w:eastAsia="fr-FR"/>
        </w:rPr>
        <w:t>in fine</w:t>
      </w:r>
      <w:r w:rsidRPr="00D40A28">
        <w:rPr>
          <w:rFonts w:ascii="Georgia" w:eastAsia="Cambria" w:hAnsi="Georgia" w:cs="Times New Roman"/>
          <w:bCs w:val="0"/>
          <w:szCs w:val="20"/>
          <w:lang w:eastAsia="fr-FR"/>
        </w:rPr>
        <w:t>, ne manipule que des états binaires. Un signal numérique s’oppose à un signal analogique*, qui lui est un signal continu. La transformation d’un signal analogique en signal numérique (numérisation*) nécessite un échantillonnage*, car afin de transformer un signal continu en signal discret, il faut choisir un nombre limité de valeurs parmi l’infinité de valeurs du signal continu.</w:t>
      </w:r>
    </w:p>
    <w:p w14:paraId="7CFD0B12" w14:textId="77777777" w:rsidR="003759F6" w:rsidRPr="00D40A28" w:rsidRDefault="003759F6" w:rsidP="00B11E14">
      <w:pPr>
        <w:pStyle w:val="Paragraphedeliste"/>
        <w:widowControl w:val="0"/>
        <w:numPr>
          <w:ilvl w:val="0"/>
          <w:numId w:val="3"/>
        </w:numPr>
        <w:autoSpaceDE w:val="0"/>
        <w:autoSpaceDN w:val="0"/>
        <w:adjustRightInd w:val="0"/>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Analogique, Shannon (Théorème), Échantillonnage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
        </w:rPr>
        <w:instrText>Échantillonnage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Numérisation.</w:t>
      </w:r>
    </w:p>
    <w:p w14:paraId="129EB38B" w14:textId="77777777" w:rsidR="003759F6" w:rsidRPr="00D40A28" w:rsidRDefault="003759F6" w:rsidP="003759F6">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eastAsia="fr-FR"/>
        </w:rPr>
      </w:pPr>
    </w:p>
    <w:p w14:paraId="6D5A94AA" w14:textId="77777777" w:rsidR="003759F6" w:rsidRPr="00D40A28" w:rsidRDefault="003759F6" w:rsidP="003759F6">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Numérisation</w:t>
      </w:r>
      <w:r w:rsidR="00BC36AA" w:rsidRPr="00D40A28">
        <w:rPr>
          <w:rFonts w:ascii="Georgia" w:eastAsia="Cambria" w:hAnsi="Georgia" w:cs="Times New Roman"/>
          <w:b/>
          <w:bCs w:val="0"/>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szCs w:val="20"/>
          <w:lang w:eastAsia="fr-FR"/>
        </w:rPr>
        <w:instrText>Numérisation</w:instrText>
      </w:r>
      <w:r w:rsidRPr="00D40A28">
        <w:rPr>
          <w:rFonts w:ascii="Georgia" w:hAnsi="Georgia"/>
          <w:b/>
        </w:rPr>
        <w:instrText xml:space="preserve">" </w:instrText>
      </w:r>
      <w:r w:rsidR="00BC36AA" w:rsidRPr="00D40A28">
        <w:rPr>
          <w:rFonts w:ascii="Georgia" w:eastAsia="Cambria" w:hAnsi="Georgia" w:cs="Times New Roman"/>
          <w:b/>
          <w:bCs w:val="0"/>
          <w:szCs w:val="20"/>
          <w:lang w:eastAsia="fr-FR"/>
        </w:rPr>
        <w:fldChar w:fldCharType="end"/>
      </w:r>
    </w:p>
    <w:p w14:paraId="47062E4D" w14:textId="77777777" w:rsidR="003759F6" w:rsidRPr="00D40A28" w:rsidRDefault="003759F6" w:rsidP="003759F6">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(Digitizing</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Digitizing</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w:t>
      </w:r>
    </w:p>
    <w:p w14:paraId="532B1338" w14:textId="77777777" w:rsidR="003759F6" w:rsidRPr="00D40A28" w:rsidRDefault="003759F6" w:rsidP="00B11E14">
      <w:pPr>
        <w:pStyle w:val="Paragraphedeliste"/>
        <w:widowControl w:val="0"/>
        <w:numPr>
          <w:ilvl w:val="0"/>
          <w:numId w:val="3"/>
        </w:numPr>
        <w:tabs>
          <w:tab w:val="clear" w:pos="432"/>
          <w:tab w:val="num" w:pos="709"/>
        </w:tabs>
        <w:autoSpaceDE w:val="0"/>
        <w:autoSpaceDN w:val="0"/>
        <w:adjustRightInd w:val="0"/>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Action qui consiste à convertir un signal analogique* en un signal numérique*. Pour ce faire deux actions sont nécessaires, il faut dans un premier temps échantillonner* le signal (action qui consiste à prélever de façon périodique un échantillon du signal analogique source) puis, dans un deuxième temps de quantifier* les échantillons (action qui consiste à affecter une valeur numérique aux échantillons prélevés).</w:t>
      </w:r>
    </w:p>
    <w:p w14:paraId="368D1D9E" w14:textId="77777777" w:rsidR="003759F6" w:rsidRPr="00D40A28" w:rsidRDefault="003759F6" w:rsidP="00B11E14">
      <w:pPr>
        <w:pStyle w:val="Paragraphedeliste"/>
        <w:widowControl w:val="0"/>
        <w:numPr>
          <w:ilvl w:val="0"/>
          <w:numId w:val="3"/>
        </w:numPr>
        <w:tabs>
          <w:tab w:val="clear" w:pos="432"/>
          <w:tab w:val="num" w:pos="709"/>
        </w:tabs>
        <w:autoSpaceDE w:val="0"/>
        <w:autoSpaceDN w:val="0"/>
        <w:adjustRightInd w:val="0"/>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De façon plus classique, le terme est utilisé pour désigner toutes les transformations organisationnelles et fonctionnelles liées au déploiement des nouvelles technologies de l’information et de la communication.</w:t>
      </w:r>
    </w:p>
    <w:p w14:paraId="5EB5FACE" w14:textId="77777777" w:rsidR="003759F6" w:rsidRPr="00D40A28" w:rsidRDefault="003759F6" w:rsidP="00B11E14">
      <w:pPr>
        <w:pStyle w:val="Paragraphedeliste"/>
        <w:widowControl w:val="0"/>
        <w:numPr>
          <w:ilvl w:val="0"/>
          <w:numId w:val="3"/>
        </w:numPr>
        <w:tabs>
          <w:tab w:val="clear" w:pos="432"/>
          <w:tab w:val="num" w:pos="709"/>
        </w:tabs>
        <w:autoSpaceDE w:val="0"/>
        <w:autoSpaceDN w:val="0"/>
        <w:adjustRightInd w:val="0"/>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Echantillonnage, Quantification.</w:t>
      </w:r>
    </w:p>
    <w:p w14:paraId="0663AAD3" w14:textId="77777777" w:rsidR="003759F6" w:rsidRPr="00D40A28" w:rsidRDefault="003759F6" w:rsidP="003759F6">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eastAsia="fr-FR"/>
        </w:rPr>
      </w:pPr>
    </w:p>
    <w:p w14:paraId="389D090A" w14:textId="77777777" w:rsidR="003759F6" w:rsidRPr="00D40A28" w:rsidRDefault="003759F6" w:rsidP="003759F6">
      <w:pPr>
        <w:pStyle w:val="Paragraphedeliste"/>
        <w:numPr>
          <w:ilvl w:val="0"/>
          <w:numId w:val="3"/>
        </w:numPr>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Numérisation de l’espace de bataille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Numérisation de l’espace de bataille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NEB</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NEB</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7B709ACC" w14:textId="77777777" w:rsidR="003759F6" w:rsidRPr="00D40A28" w:rsidRDefault="003759F6" w:rsidP="00B11E14">
      <w:pPr>
        <w:pStyle w:val="Paragraphedeliste"/>
        <w:numPr>
          <w:ilvl w:val="0"/>
          <w:numId w:val="3"/>
        </w:numPr>
        <w:tabs>
          <w:tab w:val="num" w:pos="709"/>
        </w:tabs>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La NEB</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NEB</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regroupe, dans les armées françaises, un ensemble de mesures techniques et organisationnelles visant à utiliser au mieux les capacités des nouvelles technologies dans la conduite du combat. L’objectif est de relier les acteurs tactiques et les systèmes de commandement au sein d’un système d’information commun permettant l’échange rapide d’information, d’ordres etc.</w:t>
      </w:r>
    </w:p>
    <w:p w14:paraId="29EF7FF8" w14:textId="77777777" w:rsidR="00656E31" w:rsidRPr="00D40A28" w:rsidRDefault="00656E31" w:rsidP="00A849E4">
      <w:pPr>
        <w:widowControl w:val="0"/>
        <w:spacing w:after="0" w:line="240" w:lineRule="auto"/>
        <w:rPr>
          <w:rFonts w:ascii="Georgia" w:hAnsi="Georgia"/>
        </w:rPr>
        <w:sectPr w:rsidR="00656E31" w:rsidRPr="00D40A28">
          <w:footnotePr>
            <w:numRestart w:val="eachPage"/>
          </w:footnotePr>
          <w:type w:val="oddPage"/>
          <w:pgSz w:w="8783" w:h="13602"/>
          <w:pgMar w:top="992" w:right="992" w:bottom="992" w:left="851" w:header="567" w:footer="567" w:gutter="0"/>
          <w:cols w:space="708"/>
          <w:titlePg/>
          <w:docGrid w:linePitch="326"/>
        </w:sectPr>
      </w:pPr>
    </w:p>
    <w:p w14:paraId="640D0A4F" w14:textId="77777777" w:rsidR="000E6547" w:rsidRDefault="000E6547">
      <w:pPr>
        <w:widowControl w:val="0"/>
        <w:spacing w:after="0" w:line="240" w:lineRule="auto"/>
        <w:rPr>
          <w:rFonts w:ascii="Georgia" w:hAnsi="Georgia"/>
        </w:rPr>
      </w:pPr>
    </w:p>
    <w:p w14:paraId="635161E6" w14:textId="77777777" w:rsidR="000E6547" w:rsidRDefault="000E6547">
      <w:pPr>
        <w:pStyle w:val="Corpsdetexte"/>
        <w:widowControl w:val="0"/>
        <w:numPr>
          <w:ilvl w:val="0"/>
          <w:numId w:val="3"/>
        </w:numPr>
        <w:spacing w:before="0"/>
        <w:ind w:right="-6"/>
        <w:jc w:val="right"/>
        <w:rPr>
          <w:rFonts w:ascii="Georgia" w:hAnsi="Georgia"/>
          <w:sz w:val="24"/>
        </w:rPr>
      </w:pPr>
    </w:p>
    <w:p w14:paraId="44258F4B" w14:textId="77777777" w:rsidR="000E6547" w:rsidRDefault="000E6547">
      <w:pPr>
        <w:pStyle w:val="Corpsdetexte"/>
        <w:widowControl w:val="0"/>
        <w:numPr>
          <w:ilvl w:val="0"/>
          <w:numId w:val="3"/>
        </w:numPr>
        <w:spacing w:before="0"/>
        <w:ind w:right="-6"/>
        <w:jc w:val="right"/>
        <w:rPr>
          <w:rFonts w:ascii="Georgia" w:hAnsi="Georgia"/>
          <w:sz w:val="24"/>
        </w:rPr>
      </w:pPr>
    </w:p>
    <w:p w14:paraId="6FF708CF" w14:textId="77777777" w:rsidR="000E6547" w:rsidRDefault="000E6547">
      <w:pPr>
        <w:pStyle w:val="Corpsdetexte"/>
        <w:widowControl w:val="0"/>
        <w:numPr>
          <w:ilvl w:val="0"/>
          <w:numId w:val="3"/>
        </w:numPr>
        <w:spacing w:before="0"/>
        <w:ind w:right="-6"/>
        <w:jc w:val="right"/>
        <w:rPr>
          <w:rFonts w:ascii="Georgia" w:hAnsi="Georgia"/>
          <w:sz w:val="24"/>
        </w:rPr>
      </w:pPr>
    </w:p>
    <w:p w14:paraId="7319E1DC" w14:textId="77777777" w:rsidR="000E6547" w:rsidRDefault="000E6547">
      <w:pPr>
        <w:pStyle w:val="Corpsdetexte"/>
        <w:widowControl w:val="0"/>
        <w:numPr>
          <w:ilvl w:val="0"/>
          <w:numId w:val="3"/>
        </w:numPr>
        <w:spacing w:before="0"/>
        <w:ind w:right="-6"/>
        <w:jc w:val="right"/>
        <w:rPr>
          <w:rFonts w:ascii="Georgia" w:hAnsi="Georgia"/>
          <w:sz w:val="24"/>
        </w:rPr>
      </w:pPr>
    </w:p>
    <w:p w14:paraId="42FAAE15" w14:textId="77777777" w:rsidR="000E6547" w:rsidRDefault="000E6547">
      <w:pPr>
        <w:pStyle w:val="Corpsdetexte"/>
        <w:widowControl w:val="0"/>
        <w:numPr>
          <w:ilvl w:val="0"/>
          <w:numId w:val="3"/>
        </w:numPr>
        <w:spacing w:before="0"/>
        <w:ind w:right="-6"/>
        <w:jc w:val="right"/>
        <w:rPr>
          <w:rFonts w:ascii="Georgia" w:hAnsi="Georgia"/>
          <w:sz w:val="24"/>
        </w:rPr>
      </w:pPr>
    </w:p>
    <w:p w14:paraId="25F52A88" w14:textId="77777777" w:rsidR="000E6547" w:rsidRDefault="000E6547">
      <w:pPr>
        <w:pStyle w:val="Corpsdetexte"/>
        <w:widowControl w:val="0"/>
        <w:numPr>
          <w:ilvl w:val="0"/>
          <w:numId w:val="3"/>
        </w:numPr>
        <w:spacing w:before="0"/>
        <w:ind w:right="-6"/>
        <w:jc w:val="right"/>
        <w:rPr>
          <w:rFonts w:ascii="Georgia" w:hAnsi="Georgia"/>
          <w:sz w:val="24"/>
        </w:rPr>
      </w:pPr>
    </w:p>
    <w:p w14:paraId="496D6126" w14:textId="77777777" w:rsidR="000E6547" w:rsidRDefault="000E6547">
      <w:pPr>
        <w:pStyle w:val="Corpsdetexte"/>
        <w:widowControl w:val="0"/>
        <w:numPr>
          <w:ilvl w:val="0"/>
          <w:numId w:val="3"/>
        </w:numPr>
        <w:spacing w:before="0"/>
        <w:ind w:right="-6"/>
        <w:jc w:val="right"/>
        <w:rPr>
          <w:rFonts w:ascii="Georgia" w:hAnsi="Georgia"/>
          <w:sz w:val="24"/>
        </w:rPr>
      </w:pPr>
    </w:p>
    <w:p w14:paraId="0434BC0F" w14:textId="77777777" w:rsidR="000A6710" w:rsidRPr="00D40A28" w:rsidRDefault="000A6710" w:rsidP="00A849E4">
      <w:pPr>
        <w:pStyle w:val="Titre1"/>
        <w:keepNext w:val="0"/>
        <w:widowControl w:val="0"/>
        <w:numPr>
          <w:ilvl w:val="0"/>
          <w:numId w:val="3"/>
        </w:numPr>
        <w:spacing w:before="0" w:after="120" w:line="240" w:lineRule="auto"/>
        <w:ind w:right="-6"/>
        <w:jc w:val="center"/>
        <w:rPr>
          <w:rFonts w:ascii="Georgia" w:hAnsi="Georgia"/>
          <w:b w:val="0"/>
          <w:color w:val="000000"/>
          <w:sz w:val="220"/>
        </w:rPr>
      </w:pPr>
      <w:bookmarkStart w:id="113" w:name="_Toc273278943"/>
      <w:bookmarkStart w:id="114" w:name="_Toc276134330"/>
      <w:bookmarkStart w:id="115" w:name="_Toc308343388"/>
      <w:r w:rsidRPr="00D40A28">
        <w:rPr>
          <w:rFonts w:ascii="Georgia" w:hAnsi="Georgia"/>
          <w:b w:val="0"/>
          <w:color w:val="BFBFBF" w:themeColor="background1" w:themeShade="BF"/>
          <w:sz w:val="220"/>
        </w:rPr>
        <w:t>O</w:t>
      </w:r>
      <w:bookmarkEnd w:id="113"/>
      <w:bookmarkEnd w:id="114"/>
      <w:bookmarkEnd w:id="115"/>
    </w:p>
    <w:p w14:paraId="761F4956"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
          <w:bCs w:val="0"/>
          <w:szCs w:val="20"/>
          <w:lang w:eastAsia="fr-FR"/>
        </w:rPr>
      </w:pPr>
      <w:bookmarkStart w:id="116" w:name="_Toc272769707"/>
      <w:bookmarkEnd w:id="110"/>
      <w:r w:rsidRPr="00D40A28">
        <w:rPr>
          <w:rFonts w:ascii="Georgia" w:eastAsia="Cambria" w:hAnsi="Georgia" w:cs="Times New Roman"/>
          <w:b/>
          <w:bCs w:val="0"/>
          <w:szCs w:val="20"/>
          <w:lang w:eastAsia="fr-FR"/>
        </w:rPr>
        <w:t>Obfuscation</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Obfuscation</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294D69CB"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(Obfuscation</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Obfuscation</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19E06CD6"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Technique de p</w:t>
      </w:r>
      <w:r w:rsidR="00CE32F0">
        <w:rPr>
          <w:rFonts w:ascii="Georgia" w:eastAsia="Cambria" w:hAnsi="Georgia" w:cs="Times New Roman"/>
          <w:bCs w:val="0"/>
          <w:szCs w:val="20"/>
          <w:lang w:eastAsia="fr-FR"/>
        </w:rPr>
        <w:t>rogrammation qui vise à rendre le</w:t>
      </w:r>
      <w:r w:rsidRPr="00D40A28">
        <w:rPr>
          <w:rFonts w:ascii="Georgia" w:eastAsia="Cambria" w:hAnsi="Georgia" w:cs="Times New Roman"/>
          <w:bCs w:val="0"/>
          <w:szCs w:val="20"/>
          <w:lang w:eastAsia="fr-FR"/>
        </w:rPr>
        <w:t xml:space="preserve"> code* difficilement compréhensible par un opérateur humain mais qui demeure compilable. Cette technique permet de protéger un code des tentatives de rétro ingénierie*. Elle pe</w:t>
      </w:r>
      <w:r w:rsidR="00CE32F0">
        <w:rPr>
          <w:rFonts w:ascii="Georgia" w:eastAsia="Cambria" w:hAnsi="Georgia" w:cs="Times New Roman"/>
          <w:bCs w:val="0"/>
          <w:szCs w:val="20"/>
          <w:lang w:eastAsia="fr-FR"/>
        </w:rPr>
        <w:t xml:space="preserve">rmet d’améliorer la sécurité </w:t>
      </w:r>
      <w:r w:rsidRPr="00D40A28">
        <w:rPr>
          <w:rFonts w:ascii="Georgia" w:eastAsia="Cambria" w:hAnsi="Georgia" w:cs="Times New Roman"/>
          <w:bCs w:val="0"/>
          <w:szCs w:val="20"/>
          <w:lang w:eastAsia="fr-FR"/>
        </w:rPr>
        <w:t>et contribue à garantir la propriété intellectuelle des développeurs.</w:t>
      </w:r>
    </w:p>
    <w:p w14:paraId="51BC0A49"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Rétro ingénierie.</w:t>
      </w:r>
    </w:p>
    <w:p w14:paraId="35E3635E"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p>
    <w:p w14:paraId="6F67E69C" w14:textId="77777777" w:rsidR="003759F6" w:rsidRPr="00D40A28" w:rsidRDefault="003759F6" w:rsidP="003759F6">
      <w:pPr>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Objectif de sécurité</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Objectif de sécurité</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0006EA3C" w14:textId="77777777" w:rsidR="003759F6" w:rsidRPr="00D40A28" w:rsidRDefault="003759F6" w:rsidP="003759F6">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Un objectif de sécurité formalise, dans le cadre de la méthode EBIOS*</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
        </w:rPr>
        <w:instrText>EBIOS</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(Expression des besoins et identification des objectifs de sécurité), la décision de traiter un risque selon des modalités prescrites. </w:t>
      </w:r>
    </w:p>
    <w:p w14:paraId="2454A124" w14:textId="77777777" w:rsidR="003759F6" w:rsidRPr="00D40A28" w:rsidRDefault="003759F6" w:rsidP="003759F6">
      <w:pPr>
        <w:spacing w:after="0" w:line="240" w:lineRule="auto"/>
        <w:ind w:left="709"/>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également EBIOS</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
        </w:rPr>
        <w:instrText>EBIOS</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(méthode).</w:t>
      </w:r>
    </w:p>
    <w:p w14:paraId="5DB6B566" w14:textId="77777777" w:rsidR="003759F6" w:rsidRPr="00D40A28" w:rsidRDefault="003759F6" w:rsidP="003759F6">
      <w:pPr>
        <w:spacing w:after="0" w:line="240" w:lineRule="auto"/>
        <w:ind w:left="709"/>
        <w:rPr>
          <w:rFonts w:ascii="Georgia" w:eastAsia="Cambria" w:hAnsi="Georgia" w:cs="Times New Roman"/>
          <w:bCs w:val="0"/>
          <w:szCs w:val="20"/>
          <w:lang w:eastAsia="fr-FR"/>
        </w:rPr>
      </w:pPr>
    </w:p>
    <w:p w14:paraId="4559F0EE" w14:textId="77777777" w:rsidR="003759F6" w:rsidRPr="00D40A28" w:rsidRDefault="003759F6" w:rsidP="003759F6">
      <w:pPr>
        <w:widowControl w:val="0"/>
        <w:autoSpaceDE w:val="0"/>
        <w:autoSpaceDN w:val="0"/>
        <w:adjustRightInd w:val="0"/>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OBL</w:t>
      </w:r>
      <w:r w:rsidR="00BC36AA" w:rsidRPr="00D40A28">
        <w:rPr>
          <w:rFonts w:ascii="Georgia" w:eastAsia="Cambria" w:hAnsi="Georgia" w:cs="Times New Roman"/>
          <w:b/>
          <w:bCs w:val="0"/>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szCs w:val="20"/>
          <w:lang w:eastAsia="fr-FR"/>
        </w:rPr>
        <w:instrText>OBL</w:instrText>
      </w:r>
      <w:r w:rsidRPr="00D40A28">
        <w:rPr>
          <w:rFonts w:ascii="Georgia" w:hAnsi="Georgia"/>
          <w:b/>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Opérateur</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Opérateur</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de Boucle Locale</w:t>
      </w:r>
      <w:r w:rsidR="00BC36AA" w:rsidRPr="00D40A28">
        <w:rPr>
          <w:rFonts w:ascii="Georgia" w:eastAsia="Cambria" w:hAnsi="Georgia" w:cs="Times New Roman"/>
          <w:b/>
          <w:bCs w:val="0"/>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szCs w:val="20"/>
          <w:lang w:eastAsia="fr-FR"/>
        </w:rPr>
        <w:instrText>Opérateur de Boucle Locale</w:instrText>
      </w:r>
      <w:r w:rsidRPr="00D40A28">
        <w:rPr>
          <w:rFonts w:ascii="Georgia" w:hAnsi="Georgia"/>
          <w:b/>
        </w:rPr>
        <w:instrText xml:space="preserve">" </w:instrText>
      </w:r>
      <w:r w:rsidR="00BC36AA" w:rsidRPr="00D40A28">
        <w:rPr>
          <w:rFonts w:ascii="Georgia" w:eastAsia="Cambria" w:hAnsi="Georgia" w:cs="Times New Roman"/>
          <w:b/>
          <w:bCs w:val="0"/>
          <w:szCs w:val="20"/>
          <w:lang w:eastAsia="fr-FR"/>
        </w:rPr>
        <w:fldChar w:fldCharType="end"/>
      </w:r>
    </w:p>
    <w:p w14:paraId="267CC35D"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Opérateur*</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Opérateur</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de télécommunication qui déploie les infrastructures qui assurent le raccordement d’un abonné à la boucle locale*. Cette activité regroupe ainsi les lignes d’abonnés et les équipements de commutation. </w:t>
      </w:r>
    </w:p>
    <w:p w14:paraId="1B5F85A7" w14:textId="77777777" w:rsidR="003759F6" w:rsidRPr="00D40A28" w:rsidRDefault="003759F6" w:rsidP="003759F6">
      <w:pPr>
        <w:spacing w:after="0" w:line="240" w:lineRule="auto"/>
        <w:jc w:val="both"/>
        <w:rPr>
          <w:rFonts w:ascii="Georgia" w:eastAsia="Cambria" w:hAnsi="Georgia" w:cs="Times New Roman"/>
          <w:b/>
          <w:bCs w:val="0"/>
          <w:szCs w:val="20"/>
          <w:lang w:eastAsia="fr-FR"/>
        </w:rPr>
      </w:pPr>
    </w:p>
    <w:p w14:paraId="3A971A5B" w14:textId="77777777" w:rsidR="003759F6" w:rsidRPr="00D40A28" w:rsidRDefault="003759F6" w:rsidP="003759F6">
      <w:pPr>
        <w:spacing w:after="0" w:line="240" w:lineRule="auto"/>
        <w:rPr>
          <w:rFonts w:ascii="Georgia" w:eastAsia="Cambria" w:hAnsi="Georgia" w:cs="Times New Roman"/>
          <w:bCs w:val="0"/>
          <w:szCs w:val="20"/>
          <w:lang w:eastAsia="fr-FR"/>
        </w:rPr>
      </w:pPr>
      <w:r w:rsidRPr="00D40A28">
        <w:rPr>
          <w:rFonts w:ascii="Georgia" w:eastAsia="Cambria" w:hAnsi="Georgia" w:cs="Times New Roman"/>
          <w:b/>
          <w:bCs w:val="0"/>
          <w:szCs w:val="20"/>
          <w:lang w:eastAsia="fr-FR"/>
        </w:rPr>
        <w:t>Octet</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Octet</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Cs w:val="0"/>
          <w:szCs w:val="20"/>
          <w:lang w:eastAsia="fr-FR"/>
        </w:rPr>
        <w:br/>
      </w:r>
      <w:r w:rsidRPr="00D40A28">
        <w:rPr>
          <w:rFonts w:ascii="Georgia" w:eastAsia="Cambria" w:hAnsi="Georgia" w:cs="Times New Roman"/>
          <w:bCs w:val="0"/>
          <w:i/>
          <w:szCs w:val="20"/>
          <w:lang w:eastAsia="fr-FR"/>
        </w:rPr>
        <w:t>(Byte</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Byte</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r w:rsidRPr="00D40A28">
        <w:rPr>
          <w:rFonts w:ascii="Georgia" w:eastAsia="Cambria" w:hAnsi="Georgia" w:cs="Times New Roman"/>
          <w:bCs w:val="0"/>
          <w:szCs w:val="20"/>
          <w:lang w:eastAsia="fr-FR"/>
        </w:rPr>
        <w:t xml:space="preserve"> </w:t>
      </w:r>
    </w:p>
    <w:p w14:paraId="51DAE1DC" w14:textId="77777777" w:rsidR="003759F6" w:rsidRPr="00D40A28" w:rsidRDefault="003759F6" w:rsidP="003759F6">
      <w:pPr>
        <w:spacing w:after="0" w:line="240" w:lineRule="auto"/>
        <w:ind w:left="72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En informatique, l’octet est une unité de mesure de l’information numérique. Un octet est un ensemble organisé de huit éléments binaires (bits).</w:t>
      </w:r>
    </w:p>
    <w:p w14:paraId="551795BA" w14:textId="77777777" w:rsidR="003759F6" w:rsidRPr="00D40A28" w:rsidRDefault="003759F6" w:rsidP="003759F6">
      <w:pPr>
        <w:spacing w:after="0" w:line="240" w:lineRule="auto"/>
        <w:rPr>
          <w:rFonts w:ascii="Georgia" w:eastAsia="Cambria" w:hAnsi="Georgia" w:cs="Times New Roman"/>
          <w:bCs w:val="0"/>
          <w:szCs w:val="20"/>
          <w:lang w:eastAsia="fr-FR"/>
        </w:rPr>
      </w:pPr>
    </w:p>
    <w:p w14:paraId="04D7F47D"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OFDM</w:t>
      </w:r>
      <w:r w:rsidR="00BC36AA" w:rsidRPr="00D40A28">
        <w:rPr>
          <w:rFonts w:ascii="Georgia" w:eastAsia="Cambria" w:hAnsi="Georgia" w:cs="Times New Roman"/>
          <w:b/>
          <w:bCs w:val="0"/>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szCs w:val="20"/>
          <w:lang w:eastAsia="fr-FR"/>
        </w:rPr>
        <w:instrText>OFDM</w:instrText>
      </w:r>
      <w:r w:rsidRPr="00D40A28">
        <w:rPr>
          <w:rFonts w:ascii="Georgia" w:hAnsi="Georgia"/>
          <w:b/>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Orthogonal Frequency</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Frequency</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i/>
          <w:szCs w:val="20"/>
          <w:lang w:eastAsia="fr-FR"/>
        </w:rPr>
        <w:t xml:space="preserve"> Div</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Frequency Division Multiplexing</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i/>
          <w:szCs w:val="20"/>
          <w:lang w:eastAsia="fr-FR"/>
        </w:rPr>
        <w:t>ision Multiplexing</w:t>
      </w:r>
      <w:r w:rsidR="00BC36AA" w:rsidRPr="00D40A28">
        <w:rPr>
          <w:rFonts w:ascii="Georgia" w:eastAsia="Cambria" w:hAnsi="Georgia" w:cs="Times New Roman"/>
          <w:b/>
          <w:bCs w:val="0"/>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i/>
          <w:szCs w:val="20"/>
          <w:lang w:eastAsia="fr-FR"/>
        </w:rPr>
        <w:instrText>Orthogonal Frequency Division Multiplexing</w:instrText>
      </w:r>
      <w:r w:rsidRPr="00D40A28">
        <w:rPr>
          <w:rFonts w:ascii="Georgia" w:hAnsi="Georgia"/>
          <w:b/>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w:t>
      </w:r>
    </w:p>
    <w:p w14:paraId="6BCB12CF"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(Multiplexage par répartition autonome de fréquence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Multiplexage par répartition autonome de fréquence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689D8044"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Technologie de multiplexage* qui consiste à transmettre les données de manière simultanées sur plusieurs porteuses modulées. Cette technologie de modulation permet d’augmenter le débit, elle est donc utilisée largement dans les technologies « haut débit ».</w:t>
      </w:r>
    </w:p>
    <w:p w14:paraId="7D4E8E49"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Multiplexage.</w:t>
      </w:r>
    </w:p>
    <w:p w14:paraId="49B581B4"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Cs w:val="0"/>
          <w:szCs w:val="20"/>
          <w:lang w:eastAsia="fr-FR"/>
        </w:rPr>
      </w:pPr>
    </w:p>
    <w:p w14:paraId="533DA18B"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
          <w:bCs w:val="0"/>
          <w:i/>
          <w:szCs w:val="20"/>
          <w:lang w:eastAsia="fr-FR"/>
        </w:rPr>
      </w:pPr>
      <w:r w:rsidRPr="00D40A28">
        <w:rPr>
          <w:rFonts w:ascii="Georgia" w:eastAsia="Cambria" w:hAnsi="Georgia" w:cs="Times New Roman"/>
          <w:b/>
          <w:bCs w:val="0"/>
          <w:i/>
          <w:szCs w:val="20"/>
          <w:lang w:eastAsia="fr-FR"/>
        </w:rPr>
        <w:t>Off-line</w:t>
      </w:r>
      <w:r w:rsidR="00BC36AA" w:rsidRPr="00D40A28">
        <w:rPr>
          <w:rFonts w:ascii="Georgia" w:eastAsia="Cambria" w:hAnsi="Georgia" w:cs="Times New Roman"/>
          <w:b/>
          <w:bCs w:val="0"/>
          <w:i/>
          <w:szCs w:val="20"/>
          <w:lang w:eastAsia="fr-FR"/>
        </w:rPr>
        <w:fldChar w:fldCharType="begin"/>
      </w:r>
      <w:r w:rsidRPr="00D40A28">
        <w:rPr>
          <w:rFonts w:ascii="Georgia" w:hAnsi="Georgia"/>
          <w:b/>
          <w:i/>
        </w:rPr>
        <w:instrText xml:space="preserve"> XE "</w:instrText>
      </w:r>
      <w:r w:rsidRPr="00D40A28">
        <w:rPr>
          <w:rFonts w:ascii="Georgia" w:eastAsia="Cambria" w:hAnsi="Georgia" w:cs="Times New Roman"/>
          <w:b/>
          <w:bCs w:val="0"/>
          <w:i/>
          <w:szCs w:val="20"/>
          <w:lang w:eastAsia="fr-FR"/>
        </w:rPr>
        <w:instrText>Off-line</w:instrText>
      </w:r>
      <w:r w:rsidRPr="00D40A28">
        <w:rPr>
          <w:rFonts w:ascii="Georgia" w:hAnsi="Georgia"/>
          <w:b/>
          <w:i/>
        </w:rPr>
        <w:instrText xml:space="preserve">" </w:instrText>
      </w:r>
      <w:r w:rsidR="00BC36AA" w:rsidRPr="00D40A28">
        <w:rPr>
          <w:rFonts w:ascii="Georgia" w:eastAsia="Cambria" w:hAnsi="Georgia" w:cs="Times New Roman"/>
          <w:b/>
          <w:bCs w:val="0"/>
          <w:i/>
          <w:szCs w:val="20"/>
          <w:lang w:eastAsia="fr-FR"/>
        </w:rPr>
        <w:fldChar w:fldCharType="end"/>
      </w:r>
    </w:p>
    <w:p w14:paraId="7E6B3273"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(Hors ligne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Hors ligne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717B67A0"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Le mode </w:t>
      </w:r>
      <w:r w:rsidRPr="00D40A28">
        <w:rPr>
          <w:rFonts w:ascii="Georgia" w:eastAsia="Cambria" w:hAnsi="Georgia" w:cs="Times New Roman"/>
          <w:bCs w:val="0"/>
          <w:i/>
          <w:szCs w:val="20"/>
          <w:lang w:eastAsia="fr-FR"/>
        </w:rPr>
        <w:t xml:space="preserve">off-line </w:t>
      </w:r>
      <w:r w:rsidRPr="00D40A28">
        <w:rPr>
          <w:rFonts w:ascii="Georgia" w:eastAsia="Cambria" w:hAnsi="Georgia" w:cs="Times New Roman"/>
          <w:bCs w:val="0"/>
          <w:szCs w:val="20"/>
          <w:lang w:eastAsia="fr-FR"/>
        </w:rPr>
        <w:t xml:space="preserve">désigne un mode de fonctionnement autonome d’un équipement sans être relié au réseau. Il s’oppose au mode </w:t>
      </w:r>
      <w:r w:rsidRPr="00D40A28">
        <w:rPr>
          <w:rFonts w:ascii="Georgia" w:eastAsia="Cambria" w:hAnsi="Georgia" w:cs="Times New Roman"/>
          <w:bCs w:val="0"/>
          <w:i/>
          <w:szCs w:val="20"/>
          <w:lang w:eastAsia="fr-FR"/>
        </w:rPr>
        <w:t>on-line</w:t>
      </w:r>
      <w:r w:rsidRPr="00D40A28">
        <w:rPr>
          <w:rFonts w:ascii="Georgia" w:eastAsia="Cambria" w:hAnsi="Georgia" w:cs="Times New Roman"/>
          <w:bCs w:val="0"/>
          <w:szCs w:val="20"/>
          <w:lang w:eastAsia="fr-FR"/>
        </w:rPr>
        <w:t xml:space="preserve"> qui en outre qualifie le fait d’être présent sur le réseau c’est à dire identifié et connecté. </w:t>
      </w:r>
    </w:p>
    <w:p w14:paraId="26435D16" w14:textId="77777777" w:rsidR="003759F6" w:rsidRPr="00D40A28" w:rsidRDefault="003759F6" w:rsidP="003759F6">
      <w:pPr>
        <w:pStyle w:val="Corps"/>
        <w:widowControl w:val="0"/>
        <w:spacing w:before="0" w:after="0" w:line="240" w:lineRule="auto"/>
        <w:jc w:val="both"/>
        <w:rPr>
          <w:rFonts w:ascii="Georgia" w:eastAsia="Calibri" w:hAnsi="Georgia" w:cs="Wingdings"/>
          <w:b/>
          <w:color w:val="auto"/>
        </w:rPr>
      </w:pPr>
    </w:p>
    <w:p w14:paraId="0156E77E" w14:textId="77777777" w:rsidR="003759F6" w:rsidRPr="00D40A28" w:rsidRDefault="003759F6" w:rsidP="003759F6">
      <w:pPr>
        <w:pStyle w:val="Corps"/>
        <w:widowControl w:val="0"/>
        <w:spacing w:before="0" w:after="0" w:line="240" w:lineRule="auto"/>
        <w:jc w:val="both"/>
        <w:rPr>
          <w:rFonts w:ascii="Georgia" w:eastAsia="Calibri" w:hAnsi="Georgia" w:cs="Wingdings"/>
          <w:b/>
          <w:color w:val="auto"/>
        </w:rPr>
      </w:pPr>
      <w:r w:rsidRPr="00D40A28">
        <w:rPr>
          <w:rFonts w:ascii="Georgia" w:eastAsia="Calibri" w:hAnsi="Georgia" w:cs="Wingdings"/>
          <w:b/>
          <w:color w:val="auto"/>
        </w:rPr>
        <w:t>OIV</w:t>
      </w:r>
      <w:r w:rsidR="00BC36AA" w:rsidRPr="00D40A28">
        <w:rPr>
          <w:rFonts w:ascii="Georgia" w:eastAsia="Calibri" w:hAnsi="Georgia" w:cs="Wingdings"/>
          <w:b/>
          <w:color w:val="auto"/>
        </w:rPr>
        <w:fldChar w:fldCharType="begin"/>
      </w:r>
      <w:r w:rsidRPr="00D40A28">
        <w:rPr>
          <w:rFonts w:ascii="Georgia" w:hAnsi="Georgia"/>
        </w:rPr>
        <w:instrText xml:space="preserve"> XE "</w:instrText>
      </w:r>
      <w:r w:rsidRPr="00D40A28">
        <w:rPr>
          <w:rFonts w:ascii="Georgia" w:eastAsia="Calibri" w:hAnsi="Georgia" w:cs="Wingdings"/>
          <w:b/>
          <w:color w:val="auto"/>
        </w:rPr>
        <w:instrText>OIV</w:instrText>
      </w:r>
      <w:r w:rsidRPr="00D40A28">
        <w:rPr>
          <w:rFonts w:ascii="Georgia" w:hAnsi="Georgia"/>
        </w:rPr>
        <w:instrText xml:space="preserve">" </w:instrText>
      </w:r>
      <w:r w:rsidR="00BC36AA" w:rsidRPr="00D40A28">
        <w:rPr>
          <w:rFonts w:ascii="Georgia" w:eastAsia="Calibri" w:hAnsi="Georgia" w:cs="Wingdings"/>
          <w:b/>
          <w:color w:val="auto"/>
        </w:rPr>
        <w:fldChar w:fldCharType="end"/>
      </w:r>
      <w:r w:rsidRPr="00D40A28">
        <w:rPr>
          <w:rFonts w:ascii="Georgia" w:eastAsia="Calibri" w:hAnsi="Georgia" w:cs="Wingdings"/>
          <w:b/>
          <w:color w:val="auto"/>
        </w:rPr>
        <w:t xml:space="preserve"> – Opérateur d’importance vitale</w:t>
      </w:r>
      <w:r w:rsidR="00BC36AA" w:rsidRPr="00D40A28">
        <w:rPr>
          <w:rFonts w:ascii="Georgia" w:eastAsia="Calibri" w:hAnsi="Georgia" w:cs="Wingdings"/>
          <w:b/>
          <w:color w:val="auto"/>
        </w:rPr>
        <w:fldChar w:fldCharType="begin"/>
      </w:r>
      <w:r w:rsidRPr="00D40A28">
        <w:rPr>
          <w:rFonts w:ascii="Georgia" w:hAnsi="Georgia"/>
        </w:rPr>
        <w:instrText xml:space="preserve"> XE "</w:instrText>
      </w:r>
      <w:r w:rsidRPr="00D40A28">
        <w:rPr>
          <w:rFonts w:ascii="Georgia" w:eastAsia="Calibri" w:hAnsi="Georgia" w:cs="Wingdings"/>
          <w:b/>
          <w:color w:val="auto"/>
        </w:rPr>
        <w:instrText>Opérateur d’importance vitale</w:instrText>
      </w:r>
      <w:r w:rsidRPr="00D40A28">
        <w:rPr>
          <w:rFonts w:ascii="Georgia" w:hAnsi="Georgia"/>
        </w:rPr>
        <w:instrText xml:space="preserve">" </w:instrText>
      </w:r>
      <w:r w:rsidR="00BC36AA" w:rsidRPr="00D40A28">
        <w:rPr>
          <w:rFonts w:ascii="Georgia" w:eastAsia="Calibri" w:hAnsi="Georgia" w:cs="Wingdings"/>
          <w:b/>
          <w:color w:val="auto"/>
        </w:rPr>
        <w:fldChar w:fldCharType="end"/>
      </w:r>
    </w:p>
    <w:p w14:paraId="7DFB7FB9" w14:textId="77777777" w:rsidR="003759F6" w:rsidRPr="00D40A28" w:rsidRDefault="003759F6" w:rsidP="003759F6">
      <w:pPr>
        <w:pStyle w:val="Corps"/>
        <w:widowControl w:val="0"/>
        <w:spacing w:before="0" w:after="0" w:line="240" w:lineRule="auto"/>
        <w:jc w:val="both"/>
        <w:rPr>
          <w:rFonts w:ascii="Georgia" w:eastAsia="Calibri" w:hAnsi="Georgia" w:cs="Wingdings"/>
          <w:i/>
          <w:color w:val="auto"/>
        </w:rPr>
      </w:pPr>
      <w:r w:rsidRPr="00D40A28">
        <w:rPr>
          <w:rFonts w:ascii="Georgia" w:eastAsia="Calibri" w:hAnsi="Georgia" w:cs="Wingdings"/>
          <w:i/>
          <w:color w:val="auto"/>
        </w:rPr>
        <w:t>(Critical infrastructure</w:t>
      </w:r>
      <w:r w:rsidR="00BC36AA" w:rsidRPr="00D40A28">
        <w:rPr>
          <w:rFonts w:ascii="Georgia" w:eastAsia="Calibri" w:hAnsi="Georgia" w:cs="Wingdings"/>
          <w:i/>
          <w:color w:val="auto"/>
        </w:rPr>
        <w:fldChar w:fldCharType="begin"/>
      </w:r>
      <w:r w:rsidRPr="00D40A28">
        <w:rPr>
          <w:rFonts w:ascii="Georgia" w:hAnsi="Georgia"/>
        </w:rPr>
        <w:instrText xml:space="preserve"> XE "</w:instrText>
      </w:r>
      <w:r w:rsidRPr="00D40A28">
        <w:rPr>
          <w:rFonts w:ascii="Georgia" w:eastAsia="Calibri" w:hAnsi="Georgia" w:cs="Wingdings"/>
          <w:i/>
          <w:color w:val="auto"/>
        </w:rPr>
        <w:instrText>Critical infrastructure</w:instrText>
      </w:r>
      <w:r w:rsidRPr="00D40A28">
        <w:rPr>
          <w:rFonts w:ascii="Georgia" w:hAnsi="Georgia"/>
        </w:rPr>
        <w:instrText xml:space="preserve">" </w:instrText>
      </w:r>
      <w:r w:rsidR="00BC36AA" w:rsidRPr="00D40A28">
        <w:rPr>
          <w:rFonts w:ascii="Georgia" w:eastAsia="Calibri" w:hAnsi="Georgia" w:cs="Wingdings"/>
          <w:i/>
          <w:color w:val="auto"/>
        </w:rPr>
        <w:fldChar w:fldCharType="end"/>
      </w:r>
      <w:r w:rsidRPr="00D40A28">
        <w:rPr>
          <w:rFonts w:ascii="Georgia" w:eastAsia="Calibri" w:hAnsi="Georgia" w:cs="Wingdings"/>
          <w:i/>
          <w:color w:val="auto"/>
        </w:rPr>
        <w:t>)</w:t>
      </w:r>
    </w:p>
    <w:p w14:paraId="345FC9D4" w14:textId="77777777" w:rsidR="003759F6" w:rsidRPr="00D40A28" w:rsidRDefault="003759F6" w:rsidP="003759F6">
      <w:pPr>
        <w:pStyle w:val="Corps"/>
        <w:widowControl w:val="0"/>
        <w:spacing w:before="0" w:after="0" w:line="240" w:lineRule="auto"/>
        <w:ind w:left="709"/>
        <w:jc w:val="both"/>
        <w:rPr>
          <w:rFonts w:ascii="Georgia" w:hAnsi="Georgia"/>
        </w:rPr>
      </w:pPr>
      <w:r w:rsidRPr="00D40A28">
        <w:rPr>
          <w:rFonts w:ascii="Georgia" w:hAnsi="Georgia"/>
        </w:rPr>
        <w:t xml:space="preserve">La notion d’opérateur d’importance vitale est une notion de droit français qui précise les opérateurs publics ou privés dont l’activité contribue directement au potentiel de la Nation. L’article R. 1332-1 du code de la défense précise que les opérateurs d’importance vitale sont désignés parmi les opérateurs publics ou privés mentionnés à l’article L. 1332-1 du même code, ou parmi les gestionnaires d’établissements mentionnés à l’article L. 1332-2.  Le terme est souvent traduit par </w:t>
      </w:r>
      <w:r w:rsidRPr="00D40A28">
        <w:rPr>
          <w:rFonts w:ascii="Georgia" w:hAnsi="Georgia"/>
          <w:i/>
        </w:rPr>
        <w:t>critical infrastructure</w:t>
      </w:r>
      <w:r w:rsidRPr="00D40A28">
        <w:rPr>
          <w:rFonts w:ascii="Georgia" w:hAnsi="Georgia"/>
        </w:rPr>
        <w:t xml:space="preserve"> mais celui-ci s’avère beaucoup moins précis et semble avoir un périmètre assez variable. Le glossaire de l’ANSSI présente alors un OIV</w:t>
      </w:r>
      <w:r w:rsidR="00BC36AA" w:rsidRPr="00D40A28">
        <w:rPr>
          <w:rFonts w:ascii="Georgia" w:hAnsi="Georgia"/>
        </w:rPr>
        <w:fldChar w:fldCharType="begin"/>
      </w:r>
      <w:r w:rsidRPr="00D40A28">
        <w:rPr>
          <w:rFonts w:ascii="Georgia" w:hAnsi="Georgia"/>
        </w:rPr>
        <w:instrText xml:space="preserve"> XE "</w:instrText>
      </w:r>
      <w:r w:rsidRPr="00D40A28">
        <w:rPr>
          <w:rFonts w:ascii="Georgia" w:eastAsia="Calibri" w:hAnsi="Georgia" w:cs="Wingdings"/>
          <w:b/>
          <w:color w:val="auto"/>
        </w:rPr>
        <w:instrText>OIV</w:instrText>
      </w:r>
      <w:r w:rsidRPr="00D40A28">
        <w:rPr>
          <w:rFonts w:ascii="Georgia" w:hAnsi="Georgia"/>
        </w:rPr>
        <w:instrText xml:space="preserve">" </w:instrText>
      </w:r>
      <w:r w:rsidR="00BC36AA" w:rsidRPr="00D40A28">
        <w:rPr>
          <w:rFonts w:ascii="Georgia" w:hAnsi="Georgia"/>
        </w:rPr>
        <w:fldChar w:fldCharType="end"/>
      </w:r>
      <w:r w:rsidRPr="00D40A28">
        <w:rPr>
          <w:rFonts w:ascii="Georgia" w:hAnsi="Georgia"/>
        </w:rPr>
        <w:t xml:space="preserve"> comme, un opérateur qui exerce des activités mentionnées à l’article R. 1332-2 et comprises dans un secteur d’activités d’importance vitale ; gère ou utilise au titre de cette activité un ou des établissements ou ouvrages, une ou des installations dont le dommage ou l’indisponibilité ou la destruction par suite d’un acte de malveillance, de sabotage ou de terrorisme risquerait, directement ou indirectement d’obérer gravement le potentiel de guerre ou économique, la sécurité ou la capacité de survie de la Nation ou de mettre gravement en cause la santé ou la vie de la population.</w:t>
      </w:r>
    </w:p>
    <w:p w14:paraId="59CEA580" w14:textId="77777777" w:rsidR="003759F6" w:rsidRPr="00D40A28" w:rsidRDefault="003759F6" w:rsidP="003759F6">
      <w:pPr>
        <w:pStyle w:val="Corps"/>
        <w:widowControl w:val="0"/>
        <w:spacing w:before="0" w:after="0" w:line="240" w:lineRule="auto"/>
        <w:jc w:val="both"/>
        <w:rPr>
          <w:rFonts w:ascii="Georgia" w:eastAsia="Calibri" w:hAnsi="Georgia" w:cs="Wingdings"/>
          <w:b/>
          <w:color w:val="auto"/>
        </w:rPr>
      </w:pPr>
    </w:p>
    <w:p w14:paraId="67B01762" w14:textId="77777777" w:rsidR="003759F6" w:rsidRPr="00D40A28" w:rsidRDefault="003759F6" w:rsidP="003759F6">
      <w:pPr>
        <w:pStyle w:val="Corps"/>
        <w:widowControl w:val="0"/>
        <w:spacing w:before="0" w:after="0" w:line="240" w:lineRule="auto"/>
        <w:jc w:val="both"/>
        <w:rPr>
          <w:rFonts w:ascii="Georgia" w:eastAsia="Calibri" w:hAnsi="Georgia" w:cs="Wingdings"/>
          <w:b/>
          <w:i/>
          <w:color w:val="auto"/>
          <w:lang w:val="en-US"/>
        </w:rPr>
      </w:pPr>
      <w:r w:rsidRPr="00D40A28">
        <w:rPr>
          <w:rFonts w:ascii="Georgia" w:eastAsia="Calibri" w:hAnsi="Georgia" w:cs="Wingdings"/>
          <w:b/>
          <w:color w:val="auto"/>
          <w:lang w:val="en-US"/>
        </w:rPr>
        <w:t>OLSR</w:t>
      </w:r>
      <w:r w:rsidR="00BC36AA" w:rsidRPr="00D40A28">
        <w:rPr>
          <w:rFonts w:ascii="Georgia" w:eastAsia="Calibri" w:hAnsi="Georgia" w:cs="Wingdings"/>
          <w:b/>
          <w:color w:val="auto"/>
        </w:rPr>
        <w:fldChar w:fldCharType="begin"/>
      </w:r>
      <w:r w:rsidRPr="00D40A28">
        <w:rPr>
          <w:rFonts w:ascii="Georgia" w:hAnsi="Georgia"/>
          <w:lang w:val="en-US"/>
        </w:rPr>
        <w:instrText xml:space="preserve"> XE "</w:instrText>
      </w:r>
      <w:r w:rsidRPr="00D40A28">
        <w:rPr>
          <w:rFonts w:ascii="Georgia" w:eastAsia="Calibri" w:hAnsi="Georgia" w:cs="Wingdings"/>
          <w:b/>
          <w:color w:val="auto"/>
          <w:lang w:val="en-US"/>
        </w:rPr>
        <w:instrText>OLSR</w:instrText>
      </w:r>
      <w:r w:rsidRPr="00D40A28">
        <w:rPr>
          <w:rFonts w:ascii="Georgia" w:hAnsi="Georgia"/>
          <w:lang w:val="en-US"/>
        </w:rPr>
        <w:instrText xml:space="preserve">" </w:instrText>
      </w:r>
      <w:r w:rsidR="00BC36AA" w:rsidRPr="00D40A28">
        <w:rPr>
          <w:rFonts w:ascii="Georgia" w:eastAsia="Calibri" w:hAnsi="Georgia" w:cs="Wingdings"/>
          <w:b/>
          <w:color w:val="auto"/>
        </w:rPr>
        <w:fldChar w:fldCharType="end"/>
      </w:r>
      <w:r w:rsidRPr="00D40A28">
        <w:rPr>
          <w:rFonts w:ascii="Georgia" w:eastAsia="Calibri" w:hAnsi="Georgia" w:cs="Wingdings"/>
          <w:b/>
          <w:color w:val="auto"/>
          <w:lang w:val="en-US"/>
        </w:rPr>
        <w:t xml:space="preserve"> - </w:t>
      </w:r>
      <w:r w:rsidRPr="00D40A28">
        <w:rPr>
          <w:rFonts w:ascii="Georgia" w:eastAsia="Calibri" w:hAnsi="Georgia" w:cs="Wingdings"/>
          <w:b/>
          <w:i/>
          <w:color w:val="auto"/>
          <w:lang w:val="en-US"/>
        </w:rPr>
        <w:t>Optimized Link State Routing</w:t>
      </w:r>
      <w:r w:rsidR="00BC36AA" w:rsidRPr="00D40A28">
        <w:rPr>
          <w:rFonts w:ascii="Georgia" w:eastAsia="Calibri" w:hAnsi="Georgia" w:cs="Wingdings"/>
          <w:b/>
          <w:i/>
          <w:color w:val="auto"/>
        </w:rPr>
        <w:fldChar w:fldCharType="begin"/>
      </w:r>
      <w:r w:rsidRPr="00D40A28">
        <w:rPr>
          <w:rFonts w:ascii="Georgia" w:hAnsi="Georgia"/>
          <w:lang w:val="en-US"/>
        </w:rPr>
        <w:instrText xml:space="preserve"> XE "</w:instrText>
      </w:r>
      <w:r w:rsidRPr="00D40A28">
        <w:rPr>
          <w:rFonts w:ascii="Georgia" w:hAnsi="Georgia"/>
          <w:i/>
          <w:color w:val="auto"/>
          <w:lang w:val="en-US"/>
        </w:rPr>
        <w:instrText>Routing</w:instrText>
      </w:r>
      <w:r w:rsidRPr="00D40A28">
        <w:rPr>
          <w:rFonts w:ascii="Georgia" w:hAnsi="Georgia"/>
          <w:lang w:val="en-US"/>
        </w:rPr>
        <w:instrText xml:space="preserve">" </w:instrText>
      </w:r>
      <w:r w:rsidR="00BC36AA" w:rsidRPr="00D40A28">
        <w:rPr>
          <w:rFonts w:ascii="Georgia" w:eastAsia="Calibri" w:hAnsi="Georgia" w:cs="Wingdings"/>
          <w:b/>
          <w:i/>
          <w:color w:val="auto"/>
        </w:rPr>
        <w:fldChar w:fldCharType="end"/>
      </w:r>
      <w:r w:rsidRPr="00D40A28">
        <w:rPr>
          <w:rFonts w:ascii="Georgia" w:eastAsia="Calibri" w:hAnsi="Georgia" w:cs="Wingdings"/>
          <w:b/>
          <w:i/>
          <w:color w:val="auto"/>
          <w:lang w:val="en-US"/>
        </w:rPr>
        <w:t xml:space="preserve"> Protocol</w:t>
      </w:r>
      <w:r w:rsidR="00BC36AA" w:rsidRPr="00D40A28">
        <w:rPr>
          <w:rFonts w:ascii="Georgia" w:eastAsia="Calibri" w:hAnsi="Georgia" w:cs="Wingdings"/>
          <w:b/>
          <w:i/>
          <w:color w:val="auto"/>
        </w:rPr>
        <w:fldChar w:fldCharType="begin"/>
      </w:r>
      <w:r w:rsidRPr="00D40A28">
        <w:rPr>
          <w:rFonts w:ascii="Georgia" w:hAnsi="Georgia"/>
          <w:lang w:val="en-US"/>
        </w:rPr>
        <w:instrText xml:space="preserve"> XE "</w:instrText>
      </w:r>
      <w:r w:rsidRPr="00D40A28">
        <w:rPr>
          <w:rFonts w:ascii="Georgia" w:eastAsia="Calibri" w:hAnsi="Georgia" w:cs="Wingdings"/>
          <w:b/>
          <w:i/>
          <w:color w:val="auto"/>
          <w:lang w:val="en-US"/>
        </w:rPr>
        <w:instrText>Optimized Link State Routing Protocol</w:instrText>
      </w:r>
      <w:r w:rsidRPr="00D40A28">
        <w:rPr>
          <w:rFonts w:ascii="Georgia" w:hAnsi="Georgia"/>
          <w:lang w:val="en-US"/>
        </w:rPr>
        <w:instrText xml:space="preserve">" </w:instrText>
      </w:r>
      <w:r w:rsidR="00BC36AA" w:rsidRPr="00D40A28">
        <w:rPr>
          <w:rFonts w:ascii="Georgia" w:eastAsia="Calibri" w:hAnsi="Georgia" w:cs="Wingdings"/>
          <w:b/>
          <w:i/>
          <w:color w:val="auto"/>
        </w:rPr>
        <w:fldChar w:fldCharType="end"/>
      </w:r>
    </w:p>
    <w:p w14:paraId="697DFC6A" w14:textId="77777777" w:rsidR="003759F6" w:rsidRPr="00D40A28" w:rsidRDefault="003759F6" w:rsidP="003759F6">
      <w:pPr>
        <w:pStyle w:val="Corps"/>
        <w:widowControl w:val="0"/>
        <w:spacing w:before="0" w:after="0" w:line="240" w:lineRule="auto"/>
        <w:ind w:left="709"/>
        <w:jc w:val="both"/>
        <w:rPr>
          <w:rFonts w:ascii="Georgia" w:eastAsia="Calibri" w:hAnsi="Georgia" w:cs="Wingdings"/>
          <w:color w:val="auto"/>
        </w:rPr>
      </w:pPr>
      <w:r w:rsidRPr="00D40A28">
        <w:rPr>
          <w:rFonts w:ascii="Georgia" w:eastAsia="Calibri" w:hAnsi="Georgia" w:cs="Wingdings"/>
          <w:color w:val="auto"/>
        </w:rPr>
        <w:t>Protocole de routage*</w:t>
      </w:r>
      <w:r w:rsidR="00BC36AA" w:rsidRPr="00D40A28">
        <w:rPr>
          <w:rFonts w:ascii="Georgia" w:eastAsia="Calibri" w:hAnsi="Georgia" w:cs="Wingdings"/>
          <w:color w:val="auto"/>
        </w:rPr>
        <w:fldChar w:fldCharType="begin"/>
      </w:r>
      <w:r w:rsidRPr="00D40A28">
        <w:rPr>
          <w:rFonts w:ascii="Georgia" w:hAnsi="Georgia"/>
        </w:rPr>
        <w:instrText xml:space="preserve"> XE "</w:instrText>
      </w:r>
      <w:r w:rsidRPr="00D40A28">
        <w:rPr>
          <w:rFonts w:ascii="Georgia" w:hAnsi="Georgia"/>
          <w:b/>
          <w:color w:val="auto"/>
        </w:rPr>
        <w:instrText>Protocole de routage</w:instrText>
      </w:r>
      <w:r w:rsidRPr="00D40A28">
        <w:rPr>
          <w:rFonts w:ascii="Georgia" w:hAnsi="Georgia"/>
        </w:rPr>
        <w:instrText xml:space="preserve">" </w:instrText>
      </w:r>
      <w:r w:rsidR="00BC36AA" w:rsidRPr="00D40A28">
        <w:rPr>
          <w:rFonts w:ascii="Georgia" w:eastAsia="Calibri" w:hAnsi="Georgia" w:cs="Wingdings"/>
          <w:color w:val="auto"/>
        </w:rPr>
        <w:fldChar w:fldCharType="end"/>
      </w:r>
      <w:r w:rsidRPr="00D40A28">
        <w:rPr>
          <w:rFonts w:ascii="Georgia" w:eastAsia="Calibri" w:hAnsi="Georgia" w:cs="Wingdings"/>
          <w:color w:val="auto"/>
        </w:rPr>
        <w:t xml:space="preserve"> spécifique des réseaux maillés*. Il est décrit dans la RFC</w:t>
      </w:r>
      <w:r w:rsidR="00BC36AA" w:rsidRPr="00D40A28">
        <w:rPr>
          <w:rFonts w:ascii="Georgia" w:eastAsia="Calibri" w:hAnsi="Georgia" w:cs="Wingdings"/>
          <w:color w:val="auto"/>
        </w:rPr>
        <w:fldChar w:fldCharType="begin"/>
      </w:r>
      <w:r w:rsidRPr="00D40A28">
        <w:rPr>
          <w:rFonts w:ascii="Georgia" w:hAnsi="Georgia"/>
        </w:rPr>
        <w:instrText xml:space="preserve"> XE "</w:instrText>
      </w:r>
      <w:r w:rsidRPr="00D40A28">
        <w:rPr>
          <w:rFonts w:ascii="Georgia" w:hAnsi="Georgia"/>
          <w:b/>
          <w:color w:val="auto"/>
        </w:rPr>
        <w:instrText>RFC</w:instrText>
      </w:r>
      <w:r w:rsidRPr="00D40A28">
        <w:rPr>
          <w:rFonts w:ascii="Georgia" w:hAnsi="Georgia"/>
        </w:rPr>
        <w:instrText xml:space="preserve">" </w:instrText>
      </w:r>
      <w:r w:rsidR="00BC36AA" w:rsidRPr="00D40A28">
        <w:rPr>
          <w:rFonts w:ascii="Georgia" w:eastAsia="Calibri" w:hAnsi="Georgia" w:cs="Wingdings"/>
          <w:color w:val="auto"/>
        </w:rPr>
        <w:fldChar w:fldCharType="end"/>
      </w:r>
      <w:r w:rsidRPr="00D40A28">
        <w:rPr>
          <w:rFonts w:ascii="Georgia" w:eastAsia="Calibri" w:hAnsi="Georgia" w:cs="Wingdings"/>
          <w:color w:val="auto"/>
        </w:rPr>
        <w:t xml:space="preserve"> 3626. Comme son nom l’indique il s’agit d’un protocole à « état de liens » (Voir Algorithme de routage</w:t>
      </w:r>
      <w:r w:rsidR="00BC36AA" w:rsidRPr="00D40A28">
        <w:rPr>
          <w:rFonts w:ascii="Georgia" w:eastAsia="Calibri" w:hAnsi="Georgia" w:cs="Wingdings"/>
          <w:color w:val="auto"/>
        </w:rPr>
        <w:fldChar w:fldCharType="begin"/>
      </w:r>
      <w:r w:rsidRPr="00D40A28">
        <w:rPr>
          <w:rFonts w:ascii="Georgia" w:hAnsi="Georgia"/>
        </w:rPr>
        <w:instrText xml:space="preserve"> XE "</w:instrText>
      </w:r>
      <w:r w:rsidRPr="00D40A28">
        <w:rPr>
          <w:rFonts w:ascii="Georgia" w:hAnsi="Georgia"/>
          <w:b/>
          <w:color w:val="auto"/>
        </w:rPr>
        <w:instrText>Algorithme de routage</w:instrText>
      </w:r>
      <w:r w:rsidRPr="00D40A28">
        <w:rPr>
          <w:rFonts w:ascii="Georgia" w:hAnsi="Georgia"/>
        </w:rPr>
        <w:instrText xml:space="preserve">" </w:instrText>
      </w:r>
      <w:r w:rsidR="00BC36AA" w:rsidRPr="00D40A28">
        <w:rPr>
          <w:rFonts w:ascii="Georgia" w:eastAsia="Calibri" w:hAnsi="Georgia" w:cs="Wingdings"/>
          <w:color w:val="auto"/>
        </w:rPr>
        <w:fldChar w:fldCharType="end"/>
      </w:r>
      <w:r w:rsidRPr="00D40A28">
        <w:rPr>
          <w:rFonts w:ascii="Georgia" w:eastAsia="Calibri" w:hAnsi="Georgia" w:cs="Wingdings"/>
          <w:color w:val="auto"/>
        </w:rPr>
        <w:t xml:space="preserve"> à état de liaison). Ainsi, chaque nœud diffuse un message spécifique (type </w:t>
      </w:r>
      <w:r w:rsidRPr="00D40A28">
        <w:rPr>
          <w:rFonts w:ascii="Georgia" w:eastAsia="Calibri" w:hAnsi="Georgia" w:cs="Wingdings"/>
          <w:i/>
          <w:color w:val="auto"/>
        </w:rPr>
        <w:t>Hello</w:t>
      </w:r>
      <w:r w:rsidRPr="00D40A28">
        <w:rPr>
          <w:rFonts w:ascii="Georgia" w:eastAsia="Calibri" w:hAnsi="Georgia" w:cs="Wingdings"/>
          <w:color w:val="auto"/>
        </w:rPr>
        <w:t xml:space="preserve">) dans lequel figure les informations sur son voisinage et l’état des liaisons. Une des spécificités de OLSR repose sur l’introduction du concept de relai multipoints (MPR – </w:t>
      </w:r>
      <w:r w:rsidRPr="00D40A28">
        <w:rPr>
          <w:rFonts w:ascii="Georgia" w:eastAsia="Calibri" w:hAnsi="Georgia" w:cs="Wingdings"/>
          <w:i/>
          <w:color w:val="auto"/>
        </w:rPr>
        <w:t>MultiPoint Relay</w:t>
      </w:r>
      <w:r w:rsidRPr="00D40A28">
        <w:rPr>
          <w:rFonts w:ascii="Georgia" w:eastAsia="Calibri" w:hAnsi="Georgia" w:cs="Wingdings"/>
          <w:color w:val="auto"/>
        </w:rPr>
        <w:t>) afin d’éviter les phénomènes d’inondations (saturation des nœuds par les messages de tous le réseau). Chaque nœud choisit dans son voisinage un ensemble de nœuds vers qui il retransmet les messages. Ce mécanisme permet donc d’éviter la double retransmission vers un même nœud.</w:t>
      </w:r>
    </w:p>
    <w:p w14:paraId="21496B57" w14:textId="77777777" w:rsidR="003759F6" w:rsidRPr="00D40A28" w:rsidRDefault="003759F6" w:rsidP="003759F6">
      <w:pPr>
        <w:pStyle w:val="Corps"/>
        <w:widowControl w:val="0"/>
        <w:spacing w:before="0" w:after="0" w:line="240" w:lineRule="auto"/>
        <w:ind w:left="709"/>
        <w:jc w:val="both"/>
        <w:rPr>
          <w:rFonts w:ascii="Georgia" w:eastAsia="Calibri" w:hAnsi="Georgia" w:cs="Wingdings"/>
          <w:color w:val="auto"/>
        </w:rPr>
      </w:pPr>
      <w:r w:rsidRPr="00D40A28">
        <w:rPr>
          <w:rFonts w:ascii="Georgia" w:eastAsia="Calibri" w:hAnsi="Georgia" w:cs="Wingdings"/>
          <w:color w:val="auto"/>
        </w:rPr>
        <w:t>Voir Routage.</w:t>
      </w:r>
    </w:p>
    <w:p w14:paraId="18A7B39D" w14:textId="77777777" w:rsidR="003759F6" w:rsidRPr="00D40A28" w:rsidRDefault="003759F6" w:rsidP="003759F6">
      <w:pPr>
        <w:spacing w:after="0" w:line="240" w:lineRule="auto"/>
        <w:jc w:val="both"/>
        <w:rPr>
          <w:rFonts w:ascii="Georgia" w:eastAsia="Cambria" w:hAnsi="Georgia" w:cs="Times New Roman"/>
          <w:bCs w:val="0"/>
          <w:szCs w:val="20"/>
          <w:lang w:eastAsia="fr-FR"/>
        </w:rPr>
      </w:pPr>
    </w:p>
    <w:p w14:paraId="74A23AB1" w14:textId="77777777" w:rsidR="003759F6" w:rsidRPr="00D40A28" w:rsidRDefault="003759F6" w:rsidP="003759F6">
      <w:pPr>
        <w:widowControl w:val="0"/>
        <w:autoSpaceDE w:val="0"/>
        <w:autoSpaceDN w:val="0"/>
        <w:adjustRightInd w:val="0"/>
        <w:spacing w:after="0" w:line="240" w:lineRule="auto"/>
        <w:jc w:val="both"/>
        <w:rPr>
          <w:rFonts w:ascii="Georgia" w:eastAsia="Cambria" w:hAnsi="Georgia" w:cs="Times New Roman"/>
          <w:b/>
          <w:bCs w:val="0"/>
          <w:i/>
          <w:szCs w:val="20"/>
          <w:lang w:eastAsia="fr-FR"/>
        </w:rPr>
      </w:pPr>
      <w:r w:rsidRPr="00D40A28">
        <w:rPr>
          <w:rFonts w:ascii="Georgia" w:eastAsia="Cambria" w:hAnsi="Georgia" w:cs="Times New Roman"/>
          <w:b/>
          <w:bCs w:val="0"/>
          <w:szCs w:val="20"/>
          <w:lang w:eastAsia="fr-FR"/>
        </w:rPr>
        <w:t>OMG</w:t>
      </w:r>
      <w:r w:rsidR="00BC36AA" w:rsidRPr="00D40A28">
        <w:rPr>
          <w:rFonts w:ascii="Georgia" w:eastAsia="Cambria" w:hAnsi="Georgia" w:cs="Times New Roman"/>
          <w:b/>
          <w:bCs w:val="0"/>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szCs w:val="20"/>
          <w:lang w:eastAsia="fr-FR"/>
        </w:rPr>
        <w:instrText>OMG</w:instrText>
      </w:r>
      <w:r w:rsidRPr="00D40A28">
        <w:rPr>
          <w:rFonts w:ascii="Georgia" w:hAnsi="Georgia"/>
          <w:b/>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Object Management Group</w:t>
      </w:r>
      <w:r w:rsidR="00BC36AA" w:rsidRPr="00D40A28">
        <w:rPr>
          <w:rFonts w:ascii="Georgia" w:eastAsia="Cambria" w:hAnsi="Georgia" w:cs="Times New Roman"/>
          <w:b/>
          <w:bCs w:val="0"/>
          <w:i/>
          <w:szCs w:val="20"/>
          <w:lang w:eastAsia="fr-FR"/>
        </w:rPr>
        <w:fldChar w:fldCharType="begin"/>
      </w:r>
      <w:r w:rsidRPr="00D40A28">
        <w:rPr>
          <w:rFonts w:ascii="Georgia" w:hAnsi="Georgia"/>
          <w:b/>
          <w:i/>
        </w:rPr>
        <w:instrText xml:space="preserve"> XE "</w:instrText>
      </w:r>
      <w:r w:rsidRPr="00D40A28">
        <w:rPr>
          <w:rFonts w:ascii="Georgia" w:eastAsia="Cambria" w:hAnsi="Georgia" w:cs="Times New Roman"/>
          <w:b/>
          <w:bCs w:val="0"/>
          <w:i/>
          <w:szCs w:val="20"/>
          <w:lang w:eastAsia="fr-FR"/>
        </w:rPr>
        <w:instrText>Object Management Group</w:instrText>
      </w:r>
      <w:r w:rsidRPr="00D40A28">
        <w:rPr>
          <w:rFonts w:ascii="Georgia" w:hAnsi="Georgia"/>
          <w:b/>
          <w:i/>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i/>
          <w:szCs w:val="20"/>
          <w:lang w:eastAsia="fr-FR"/>
        </w:rPr>
        <w:t xml:space="preserve"> </w:t>
      </w:r>
    </w:p>
    <w:p w14:paraId="0EB27C09"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i/>
          <w:szCs w:val="20"/>
          <w:lang w:eastAsia="fr-FR"/>
        </w:rPr>
      </w:pPr>
      <w:r w:rsidRPr="00D40A28">
        <w:rPr>
          <w:rFonts w:ascii="Georgia" w:eastAsia="Cambria" w:hAnsi="Georgia" w:cs="Times New Roman"/>
          <w:bCs w:val="0"/>
          <w:szCs w:val="20"/>
          <w:lang w:eastAsia="fr-FR"/>
        </w:rPr>
        <w:t>L’</w:t>
      </w:r>
      <w:r w:rsidRPr="00D40A28">
        <w:rPr>
          <w:rFonts w:ascii="Georgia" w:eastAsia="Cambria" w:hAnsi="Georgia" w:cs="Times New Roman"/>
          <w:bCs w:val="0"/>
          <w:i/>
          <w:szCs w:val="20"/>
          <w:lang w:eastAsia="fr-FR"/>
        </w:rPr>
        <w:t>Object Management Group</w:t>
      </w:r>
      <w:r w:rsidRPr="00D40A28">
        <w:rPr>
          <w:rFonts w:ascii="Georgia" w:eastAsia="Cambria" w:hAnsi="Georgia" w:cs="Times New Roman"/>
          <w:bCs w:val="0"/>
          <w:szCs w:val="20"/>
          <w:lang w:eastAsia="fr-FR"/>
        </w:rPr>
        <w:t xml:space="preserve"> est une association internationale (de droit américain) dont l’objectif est de faire émerger des standards* afin de favoriser l’interopérabilité entre des applications orientées objets développés indépendamment. Elle regroupe plus de 800 membres, utilisateurs, concepteurs, producteurs de logiciels, institutionnels etc. L’OMG est, par exemple, à l’origine du standard UML*</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UML</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 </w:t>
      </w:r>
      <w:r w:rsidRPr="00D40A28">
        <w:rPr>
          <w:rFonts w:ascii="Georgia" w:eastAsia="Cambria" w:hAnsi="Georgia" w:cs="Times New Roman"/>
          <w:bCs w:val="0"/>
          <w:i/>
          <w:szCs w:val="20"/>
          <w:lang w:eastAsia="fr-FR"/>
        </w:rPr>
        <w:t>Unified Modeling Language</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Unified Modeling Language</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eastAsia="fr-FR"/>
        </w:rPr>
        <w:t>.</w:t>
      </w:r>
    </w:p>
    <w:p w14:paraId="704D0FC0" w14:textId="77777777" w:rsidR="003759F6" w:rsidRPr="00D40A28" w:rsidRDefault="003759F6" w:rsidP="003759F6">
      <w:pPr>
        <w:spacing w:after="0" w:line="240" w:lineRule="auto"/>
        <w:rPr>
          <w:rFonts w:ascii="Georgia" w:eastAsia="Cambria" w:hAnsi="Georgia" w:cs="Times New Roman"/>
          <w:bCs w:val="0"/>
          <w:sz w:val="20"/>
          <w:szCs w:val="20"/>
          <w:lang w:eastAsia="fr-FR"/>
        </w:rPr>
      </w:pPr>
    </w:p>
    <w:p w14:paraId="57623894" w14:textId="77777777" w:rsidR="003759F6" w:rsidRPr="00D40A28" w:rsidRDefault="003759F6" w:rsidP="003759F6">
      <w:pPr>
        <w:pStyle w:val="Corps"/>
        <w:widowControl w:val="0"/>
        <w:spacing w:before="0" w:after="0" w:line="240" w:lineRule="auto"/>
        <w:jc w:val="both"/>
        <w:rPr>
          <w:rFonts w:ascii="Georgia" w:hAnsi="Georgia"/>
          <w:b/>
          <w:i/>
          <w:color w:val="auto"/>
        </w:rPr>
      </w:pPr>
      <w:r w:rsidRPr="00D40A28">
        <w:rPr>
          <w:rFonts w:ascii="Georgia" w:hAnsi="Georgia"/>
          <w:b/>
          <w:i/>
          <w:color w:val="auto"/>
        </w:rPr>
        <w:t>Open source </w:t>
      </w:r>
      <w:r w:rsidR="00BC36AA" w:rsidRPr="00D40A28">
        <w:rPr>
          <w:rFonts w:ascii="Georgia" w:hAnsi="Georgia"/>
          <w:b/>
          <w:i/>
          <w:color w:val="auto"/>
        </w:rPr>
        <w:fldChar w:fldCharType="begin"/>
      </w:r>
      <w:r w:rsidRPr="00D40A28">
        <w:rPr>
          <w:rFonts w:ascii="Georgia" w:hAnsi="Georgia"/>
          <w:i/>
          <w:color w:val="auto"/>
        </w:rPr>
        <w:instrText xml:space="preserve"> XE "</w:instrText>
      </w:r>
      <w:r w:rsidRPr="00D40A28">
        <w:rPr>
          <w:rFonts w:ascii="Georgia" w:hAnsi="Georgia"/>
          <w:b/>
          <w:i/>
          <w:color w:val="auto"/>
        </w:rPr>
        <w:instrText>Open source</w:instrText>
      </w:r>
      <w:r w:rsidRPr="00D40A28">
        <w:rPr>
          <w:rFonts w:ascii="Georgia" w:hAnsi="Georgia"/>
          <w:i/>
          <w:color w:val="auto"/>
        </w:rPr>
        <w:instrText xml:space="preserve">" </w:instrText>
      </w:r>
      <w:r w:rsidR="00BC36AA" w:rsidRPr="00D40A28">
        <w:rPr>
          <w:rFonts w:ascii="Georgia" w:hAnsi="Georgia"/>
          <w:b/>
          <w:i/>
          <w:color w:val="auto"/>
        </w:rPr>
        <w:fldChar w:fldCharType="end"/>
      </w:r>
    </w:p>
    <w:p w14:paraId="6E215B1B" w14:textId="77777777" w:rsidR="003759F6" w:rsidRPr="00D40A28" w:rsidRDefault="003759F6" w:rsidP="003759F6">
      <w:pPr>
        <w:pStyle w:val="Corps"/>
        <w:widowControl w:val="0"/>
        <w:spacing w:before="0" w:after="0" w:line="240" w:lineRule="auto"/>
        <w:ind w:left="709"/>
        <w:jc w:val="both"/>
        <w:rPr>
          <w:rFonts w:ascii="Georgia" w:hAnsi="Georgia"/>
          <w:color w:val="auto"/>
        </w:rPr>
      </w:pPr>
      <w:r w:rsidRPr="00D40A28">
        <w:rPr>
          <w:rFonts w:ascii="Georgia" w:hAnsi="Georgia"/>
          <w:color w:val="auto"/>
        </w:rPr>
        <w:t>Les systèmes dit « </w:t>
      </w:r>
      <w:r w:rsidRPr="00D40A28">
        <w:rPr>
          <w:rFonts w:ascii="Georgia" w:hAnsi="Georgia"/>
          <w:i/>
          <w:color w:val="auto"/>
        </w:rPr>
        <w:t>open source </w:t>
      </w:r>
      <w:r w:rsidRPr="00D40A28">
        <w:rPr>
          <w:rFonts w:ascii="Georgia" w:hAnsi="Georgia"/>
          <w:color w:val="auto"/>
        </w:rPr>
        <w:t xml:space="preserve">» sont des applications pour lesquelles les licences respectent les critères de </w:t>
      </w:r>
      <w:r w:rsidRPr="00D40A28">
        <w:rPr>
          <w:rFonts w:ascii="Georgia" w:hAnsi="Georgia"/>
          <w:i/>
          <w:color w:val="auto"/>
        </w:rPr>
        <w:t>l’open source initiative</w:t>
      </w:r>
      <w:r w:rsidRPr="00D40A28">
        <w:rPr>
          <w:rFonts w:ascii="Georgia" w:hAnsi="Georgia"/>
          <w:color w:val="auto"/>
        </w:rPr>
        <w:t xml:space="preserve"> (libre redistribution et accès au code source</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eastAsia="Cambria" w:hAnsi="Georgia"/>
          <w:bCs/>
          <w:szCs w:val="20"/>
        </w:rPr>
        <w:instrText>code source</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Ils diffèrent des « </w:t>
      </w:r>
      <w:r w:rsidRPr="00D40A28">
        <w:rPr>
          <w:rFonts w:ascii="Georgia" w:hAnsi="Georgia"/>
          <w:i/>
          <w:color w:val="auto"/>
        </w:rPr>
        <w:t>freewares </w:t>
      </w:r>
      <w:r w:rsidRPr="00D40A28">
        <w:rPr>
          <w:rFonts w:ascii="Georgia" w:hAnsi="Georgia"/>
          <w:color w:val="auto"/>
        </w:rPr>
        <w:t xml:space="preserve">» ou logiciels libres pour qui le code source est libre d’accès, de distribution et de modification. </w:t>
      </w:r>
    </w:p>
    <w:p w14:paraId="10B116BE" w14:textId="77777777" w:rsidR="003759F6" w:rsidRPr="00D40A28" w:rsidRDefault="003759F6" w:rsidP="003759F6">
      <w:pPr>
        <w:pStyle w:val="Corps"/>
        <w:widowControl w:val="0"/>
        <w:spacing w:before="0" w:after="0" w:line="240" w:lineRule="auto"/>
        <w:ind w:left="709"/>
        <w:jc w:val="both"/>
        <w:rPr>
          <w:rFonts w:ascii="Georgia" w:hAnsi="Georgia"/>
          <w:color w:val="auto"/>
        </w:rPr>
      </w:pPr>
    </w:p>
    <w:p w14:paraId="74C23B48"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Opérande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Opérande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5A692534" w14:textId="77777777" w:rsidR="003759F6" w:rsidRPr="00D40A28" w:rsidRDefault="003759F6" w:rsidP="003759F6">
      <w:pPr>
        <w:widowControl w:val="0"/>
        <w:autoSpaceDE w:val="0"/>
        <w:autoSpaceDN w:val="0"/>
        <w:adjustRightInd w:val="0"/>
        <w:spacing w:after="0" w:line="240" w:lineRule="auto"/>
        <w:ind w:left="709"/>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Opérateur</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Opérateur</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(informatique).</w:t>
      </w:r>
    </w:p>
    <w:p w14:paraId="0EC51309" w14:textId="77777777" w:rsidR="003759F6" w:rsidRPr="00D40A28" w:rsidRDefault="003759F6" w:rsidP="003759F6">
      <w:pPr>
        <w:widowControl w:val="0"/>
        <w:autoSpaceDE w:val="0"/>
        <w:autoSpaceDN w:val="0"/>
        <w:adjustRightInd w:val="0"/>
        <w:spacing w:after="0" w:line="240" w:lineRule="auto"/>
        <w:ind w:left="709"/>
        <w:rPr>
          <w:rFonts w:ascii="Georgia" w:eastAsia="Cambria" w:hAnsi="Georgia" w:cs="Times New Roman"/>
          <w:bCs w:val="0"/>
          <w:szCs w:val="20"/>
          <w:lang w:eastAsia="fr-FR"/>
        </w:rPr>
      </w:pPr>
    </w:p>
    <w:p w14:paraId="3977FD43"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Opérateur</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Opérateur</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4B3BC7A2"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(Operator</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Operator</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4F6678F4"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En France le Code des postes et des télécommunications désigne par le terme « opérateur », toute personne physique ou morale qui exploite un réseau de communications électroniques ouvert au public ou qui fournit au public un service de communication électronique.</w:t>
      </w:r>
    </w:p>
    <w:p w14:paraId="293B0015" w14:textId="77777777" w:rsidR="00D31429" w:rsidRDefault="003759F6" w:rsidP="00D31429">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En programmation informatique, l’opérateur est un des deux éléments essentiels d’une instruction (action de spécifier au processeur l’action à réaliser). Une instruction est composée d’un opérateur (action à effectuer) et une ou des opérandes (les données sur lesquelles s’applique l’opérateur). Il existe plusieurs types d’opérateurs :</w:t>
      </w:r>
    </w:p>
    <w:p w14:paraId="577EFE7E" w14:textId="77777777" w:rsidR="00D31429" w:rsidRDefault="00D31429" w:rsidP="00D31429">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Pr>
          <w:rFonts w:ascii="Georgia" w:eastAsia="Cambria" w:hAnsi="Georgia" w:cs="Times New Roman"/>
          <w:bCs w:val="0"/>
          <w:szCs w:val="20"/>
          <w:lang w:eastAsia="fr-FR"/>
        </w:rPr>
        <w:t xml:space="preserve">• </w:t>
      </w:r>
      <w:r w:rsidR="003759F6" w:rsidRPr="00D40A28">
        <w:rPr>
          <w:rFonts w:ascii="Georgia" w:eastAsia="Cambria" w:hAnsi="Georgia" w:cs="Times New Roman"/>
          <w:bCs w:val="0"/>
          <w:szCs w:val="20"/>
          <w:lang w:eastAsia="fr-FR"/>
        </w:rPr>
        <w:t>Opérateurs arithmétiques : addition, soustraction ;</w:t>
      </w:r>
    </w:p>
    <w:p w14:paraId="3DF611F3" w14:textId="77777777" w:rsidR="00D31429" w:rsidRDefault="00D31429" w:rsidP="00D31429">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Pr>
          <w:rFonts w:ascii="Georgia" w:eastAsia="Cambria" w:hAnsi="Georgia" w:cs="Times New Roman"/>
          <w:bCs w:val="0"/>
          <w:szCs w:val="20"/>
          <w:lang w:eastAsia="fr-FR"/>
        </w:rPr>
        <w:t xml:space="preserve">• </w:t>
      </w:r>
      <w:r w:rsidR="003759F6" w:rsidRPr="00D40A28">
        <w:rPr>
          <w:rFonts w:ascii="Georgia" w:eastAsia="Cambria" w:hAnsi="Georgia" w:cs="Times New Roman"/>
          <w:bCs w:val="0"/>
          <w:szCs w:val="20"/>
          <w:lang w:eastAsia="fr-FR"/>
        </w:rPr>
        <w:t>Opérateurs de comparaison : supérieur à, inférieur à, égal à ;</w:t>
      </w:r>
    </w:p>
    <w:p w14:paraId="241B5984" w14:textId="77777777" w:rsidR="00D31429" w:rsidRDefault="00D31429" w:rsidP="00D31429">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Pr>
          <w:rFonts w:ascii="Georgia" w:eastAsia="Cambria" w:hAnsi="Georgia" w:cs="Times New Roman"/>
          <w:bCs w:val="0"/>
          <w:szCs w:val="20"/>
          <w:lang w:eastAsia="fr-FR"/>
        </w:rPr>
        <w:t xml:space="preserve">• </w:t>
      </w:r>
      <w:r w:rsidR="003759F6" w:rsidRPr="00D40A28">
        <w:rPr>
          <w:rFonts w:ascii="Georgia" w:eastAsia="Cambria" w:hAnsi="Georgia" w:cs="Times New Roman"/>
          <w:bCs w:val="0"/>
          <w:szCs w:val="20"/>
          <w:lang w:eastAsia="fr-FR"/>
        </w:rPr>
        <w:t>Opérateurs logiques : vrai, faux, et, ou ;</w:t>
      </w:r>
    </w:p>
    <w:p w14:paraId="4845E64F" w14:textId="77777777" w:rsidR="003759F6" w:rsidRPr="00D40A28" w:rsidRDefault="00D31429" w:rsidP="00D31429">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Pr>
          <w:rFonts w:ascii="Georgia" w:eastAsia="Cambria" w:hAnsi="Georgia" w:cs="Times New Roman"/>
          <w:bCs w:val="0"/>
          <w:szCs w:val="20"/>
          <w:lang w:eastAsia="fr-FR"/>
        </w:rPr>
        <w:t xml:space="preserve">• </w:t>
      </w:r>
      <w:r w:rsidR="003759F6" w:rsidRPr="00D40A28">
        <w:rPr>
          <w:rFonts w:ascii="Georgia" w:eastAsia="Cambria" w:hAnsi="Georgia" w:cs="Times New Roman"/>
          <w:bCs w:val="0"/>
          <w:szCs w:val="20"/>
          <w:lang w:eastAsia="fr-FR"/>
        </w:rPr>
        <w:t>Opérateurs conditionnels : si, sinon…</w:t>
      </w:r>
    </w:p>
    <w:p w14:paraId="3CA137DF" w14:textId="77777777" w:rsidR="003759F6" w:rsidRPr="00D40A28" w:rsidRDefault="003759F6" w:rsidP="003759F6">
      <w:pPr>
        <w:spacing w:after="0" w:line="240" w:lineRule="auto"/>
        <w:rPr>
          <w:rFonts w:ascii="Georgia" w:eastAsia="Cambria" w:hAnsi="Georgia" w:cs="Times New Roman"/>
          <w:bCs w:val="0"/>
          <w:sz w:val="20"/>
          <w:szCs w:val="20"/>
          <w:lang w:eastAsia="fr-FR"/>
        </w:rPr>
      </w:pPr>
    </w:p>
    <w:p w14:paraId="0FE93151" w14:textId="77777777" w:rsidR="003759F6" w:rsidRPr="00D40A28" w:rsidRDefault="003759F6" w:rsidP="003759F6">
      <w:pPr>
        <w:pStyle w:val="Corps"/>
        <w:widowControl w:val="0"/>
        <w:spacing w:before="0" w:after="0" w:line="240" w:lineRule="auto"/>
        <w:jc w:val="both"/>
        <w:rPr>
          <w:rFonts w:ascii="Georgia" w:hAnsi="Georgia"/>
          <w:b/>
          <w:color w:val="auto"/>
        </w:rPr>
      </w:pPr>
      <w:bookmarkStart w:id="117" w:name="Ordinateur-zombie"/>
      <w:bookmarkEnd w:id="117"/>
      <w:r w:rsidRPr="00D40A28">
        <w:rPr>
          <w:rFonts w:ascii="Georgia" w:hAnsi="Georgia"/>
          <w:b/>
          <w:color w:val="auto"/>
        </w:rPr>
        <w:t>Opération d’information</w:t>
      </w:r>
      <w:r w:rsidR="00BC36AA" w:rsidRPr="00D40A28">
        <w:rPr>
          <w:rFonts w:ascii="Georgia" w:hAnsi="Georgia"/>
          <w:b/>
          <w:color w:val="auto"/>
        </w:rPr>
        <w:fldChar w:fldCharType="begin"/>
      </w:r>
      <w:r w:rsidRPr="00D40A28">
        <w:rPr>
          <w:rFonts w:ascii="Georgia" w:hAnsi="Georgia"/>
          <w:color w:val="auto"/>
        </w:rPr>
        <w:instrText xml:space="preserve"> XE "</w:instrText>
      </w:r>
      <w:r w:rsidRPr="00D40A28">
        <w:rPr>
          <w:rFonts w:ascii="Georgia" w:hAnsi="Georgia"/>
          <w:b/>
          <w:color w:val="auto"/>
        </w:rPr>
        <w:instrText>Opération d’information</w:instrText>
      </w:r>
      <w:r w:rsidRPr="00D40A28">
        <w:rPr>
          <w:rFonts w:ascii="Georgia" w:hAnsi="Georgia"/>
          <w:color w:val="auto"/>
        </w:rPr>
        <w:instrText xml:space="preserve">" </w:instrText>
      </w:r>
      <w:r w:rsidR="00BC36AA" w:rsidRPr="00D40A28">
        <w:rPr>
          <w:rFonts w:ascii="Georgia" w:hAnsi="Georgia"/>
          <w:b/>
          <w:color w:val="auto"/>
        </w:rPr>
        <w:fldChar w:fldCharType="end"/>
      </w:r>
    </w:p>
    <w:p w14:paraId="0015B8F6" w14:textId="77777777" w:rsidR="003759F6" w:rsidRPr="00D40A28" w:rsidRDefault="003759F6" w:rsidP="003759F6">
      <w:pPr>
        <w:widowControl w:val="0"/>
        <w:autoSpaceDE w:val="0"/>
        <w:autoSpaceDN w:val="0"/>
        <w:adjustRightInd w:val="0"/>
        <w:spacing w:after="0" w:line="240" w:lineRule="auto"/>
        <w:ind w:left="709"/>
        <w:jc w:val="both"/>
        <w:rPr>
          <w:rFonts w:ascii="Georgia" w:hAnsi="Georgia" w:cs="Times New Roman"/>
          <w:bCs w:val="0"/>
          <w:szCs w:val="20"/>
          <w:lang w:eastAsia="fr-FR"/>
        </w:rPr>
      </w:pPr>
      <w:r w:rsidRPr="00D40A28">
        <w:rPr>
          <w:rFonts w:ascii="Georgia" w:hAnsi="Georgia" w:cs="Times New Roman"/>
          <w:bCs w:val="0"/>
          <w:szCs w:val="20"/>
          <w:lang w:eastAsia="fr-FR"/>
        </w:rPr>
        <w:t>Les opérations d’information sont constituées par l’ensemble des actions menées par les forces armées, dirigées et coordonnées au plus haut niveau, visant à utiliser ou à défendre l’information, les systèmes d’information et les processus décisionnels, pour appuyer une stratégie d’influence et contribuer, dans le cadre des opérations, à l’atteinte de l’état final recherché, en respectant les valeurs défendues</w:t>
      </w:r>
      <w:r w:rsidRPr="00D40A28">
        <w:rPr>
          <w:rStyle w:val="Appelnotedebasdep"/>
          <w:rFonts w:ascii="Georgia" w:hAnsi="Georgia" w:cs="Times New Roman"/>
          <w:bCs w:val="0"/>
          <w:szCs w:val="20"/>
          <w:lang w:eastAsia="fr-FR"/>
        </w:rPr>
        <w:footnoteReference w:id="174"/>
      </w:r>
      <w:r w:rsidRPr="00D40A28">
        <w:rPr>
          <w:rFonts w:ascii="Georgia" w:hAnsi="Georgia" w:cs="Times New Roman"/>
          <w:bCs w:val="0"/>
          <w:szCs w:val="20"/>
          <w:lang w:eastAsia="fr-FR"/>
        </w:rPr>
        <w:t xml:space="preserve">. </w:t>
      </w:r>
    </w:p>
    <w:p w14:paraId="5C65623F" w14:textId="77777777" w:rsidR="003759F6" w:rsidRPr="00D40A28" w:rsidRDefault="003759F6" w:rsidP="003759F6">
      <w:pPr>
        <w:widowControl w:val="0"/>
        <w:autoSpaceDE w:val="0"/>
        <w:autoSpaceDN w:val="0"/>
        <w:adjustRightInd w:val="0"/>
        <w:spacing w:after="0" w:line="240" w:lineRule="auto"/>
        <w:jc w:val="both"/>
        <w:rPr>
          <w:rFonts w:ascii="Georgia" w:hAnsi="Georgia" w:cs="Times New Roman"/>
          <w:bCs w:val="0"/>
          <w:szCs w:val="20"/>
          <w:lang w:eastAsia="fr-FR"/>
        </w:rPr>
      </w:pPr>
    </w:p>
    <w:p w14:paraId="38770386" w14:textId="77777777" w:rsidR="003759F6" w:rsidRPr="00D40A28" w:rsidRDefault="003759F6" w:rsidP="003759F6">
      <w:pPr>
        <w:widowControl w:val="0"/>
        <w:autoSpaceDE w:val="0"/>
        <w:autoSpaceDN w:val="0"/>
        <w:adjustRightInd w:val="0"/>
        <w:spacing w:after="0" w:line="240" w:lineRule="auto"/>
        <w:jc w:val="both"/>
        <w:rPr>
          <w:rFonts w:ascii="Georgia" w:hAnsi="Georgia" w:cs="Times New Roman"/>
          <w:b/>
          <w:bCs w:val="0"/>
          <w:szCs w:val="20"/>
          <w:lang w:eastAsia="fr-FR"/>
        </w:rPr>
      </w:pPr>
      <w:r w:rsidRPr="00D40A28">
        <w:rPr>
          <w:rFonts w:ascii="Georgia" w:hAnsi="Georgia" w:cs="Times New Roman"/>
          <w:b/>
          <w:bCs w:val="0"/>
          <w:szCs w:val="20"/>
          <w:lang w:eastAsia="fr-FR"/>
        </w:rPr>
        <w:t>Opération militaire d’influence</w:t>
      </w:r>
      <w:r w:rsidR="00BC36AA" w:rsidRPr="00D40A28">
        <w:rPr>
          <w:rFonts w:ascii="Georgia" w:hAnsi="Georgia" w:cs="Times New Roman"/>
          <w:b/>
          <w:bCs w:val="0"/>
          <w:szCs w:val="20"/>
          <w:lang w:eastAsia="fr-FR"/>
        </w:rPr>
        <w:fldChar w:fldCharType="begin"/>
      </w:r>
      <w:r w:rsidRPr="00D40A28">
        <w:rPr>
          <w:rFonts w:ascii="Georgia" w:hAnsi="Georgia"/>
        </w:rPr>
        <w:instrText xml:space="preserve"> XE "</w:instrText>
      </w:r>
      <w:r w:rsidRPr="00D40A28">
        <w:rPr>
          <w:rFonts w:ascii="Georgia" w:hAnsi="Georgia" w:cs="Times New Roman"/>
          <w:b/>
          <w:bCs w:val="0"/>
          <w:szCs w:val="20"/>
          <w:lang w:eastAsia="fr-FR"/>
        </w:rPr>
        <w:instrText>Opération militaire d’influence</w:instrText>
      </w:r>
      <w:r w:rsidRPr="00D40A28">
        <w:rPr>
          <w:rFonts w:ascii="Georgia" w:hAnsi="Georgia"/>
        </w:rPr>
        <w:instrText xml:space="preserve">" </w:instrText>
      </w:r>
      <w:r w:rsidR="00BC36AA" w:rsidRPr="00D40A28">
        <w:rPr>
          <w:rFonts w:ascii="Georgia" w:hAnsi="Georgia" w:cs="Times New Roman"/>
          <w:b/>
          <w:bCs w:val="0"/>
          <w:szCs w:val="20"/>
          <w:lang w:eastAsia="fr-FR"/>
        </w:rPr>
        <w:fldChar w:fldCharType="end"/>
      </w:r>
    </w:p>
    <w:p w14:paraId="48CEFDBA" w14:textId="77777777" w:rsidR="003759F6" w:rsidRPr="00D40A28" w:rsidRDefault="003759F6" w:rsidP="003759F6">
      <w:pPr>
        <w:widowControl w:val="0"/>
        <w:autoSpaceDE w:val="0"/>
        <w:autoSpaceDN w:val="0"/>
        <w:adjustRightInd w:val="0"/>
        <w:spacing w:after="0" w:line="240" w:lineRule="auto"/>
        <w:ind w:left="709"/>
        <w:jc w:val="both"/>
        <w:rPr>
          <w:rFonts w:ascii="Georgia" w:hAnsi="Georgia" w:cs="Times New Roman"/>
          <w:bCs w:val="0"/>
          <w:szCs w:val="19"/>
          <w:lang w:eastAsia="fr-FR"/>
        </w:rPr>
      </w:pPr>
      <w:r w:rsidRPr="00D40A28">
        <w:rPr>
          <w:rFonts w:ascii="Georgia" w:hAnsi="Georgia" w:cs="Times New Roman"/>
          <w:bCs w:val="0"/>
          <w:szCs w:val="19"/>
          <w:lang w:eastAsia="fr-FR"/>
        </w:rPr>
        <w:t>Les opérations militaires d’influence (OMI</w:t>
      </w:r>
      <w:r w:rsidR="00BC36AA" w:rsidRPr="00D40A28">
        <w:rPr>
          <w:rFonts w:ascii="Georgia" w:hAnsi="Georgia" w:cs="Times New Roman"/>
          <w:bCs w:val="0"/>
          <w:szCs w:val="19"/>
          <w:lang w:eastAsia="fr-FR"/>
        </w:rPr>
        <w:fldChar w:fldCharType="begin"/>
      </w:r>
      <w:r w:rsidRPr="00D40A28">
        <w:rPr>
          <w:rFonts w:ascii="Georgia" w:hAnsi="Georgia"/>
        </w:rPr>
        <w:instrText xml:space="preserve"> XE "</w:instrText>
      </w:r>
      <w:r w:rsidRPr="00D40A28">
        <w:rPr>
          <w:rFonts w:ascii="Georgia" w:hAnsi="Georgia" w:cs="Times New Roman"/>
          <w:bCs w:val="0"/>
          <w:szCs w:val="19"/>
          <w:lang w:eastAsia="fr-FR"/>
        </w:rPr>
        <w:instrText>OMI</w:instrText>
      </w:r>
      <w:r w:rsidRPr="00D40A28">
        <w:rPr>
          <w:rFonts w:ascii="Georgia" w:hAnsi="Georgia"/>
        </w:rPr>
        <w:instrText xml:space="preserve">" </w:instrText>
      </w:r>
      <w:r w:rsidR="00BC36AA" w:rsidRPr="00D40A28">
        <w:rPr>
          <w:rFonts w:ascii="Georgia" w:hAnsi="Georgia" w:cs="Times New Roman"/>
          <w:bCs w:val="0"/>
          <w:szCs w:val="19"/>
          <w:lang w:eastAsia="fr-FR"/>
        </w:rPr>
        <w:fldChar w:fldCharType="end"/>
      </w:r>
      <w:r w:rsidRPr="00D40A28">
        <w:rPr>
          <w:rFonts w:ascii="Georgia" w:hAnsi="Georgia" w:cs="Times New Roman"/>
          <w:bCs w:val="0"/>
          <w:szCs w:val="19"/>
          <w:lang w:eastAsia="fr-FR"/>
        </w:rPr>
        <w:t>) regroupent l’ensemble des activités dont l’objet est d’obtenir un effet sur les comportements d’individus, de groupes ou d’organisations (info cibles) afin de contribuer à l’atteinte des objectifs politiques et militaires. Elles se caractérisent par la volonté de l’action efficace sur autrui par des moyens qui ne font pas nécessairement appel à l’usage de la force ou à l’exercice de l’autorité. Fonction coordonnée par les Opérations d’Information (O.I.), les OMI mettent en œuvre des médias spécifiques ou non aux forces armées. Elles réalisent des actions conçues principalement aux niveaux stratégique ou opératif. Elles sont conduites le plus souvent au niveau tactique. Elles s’inscrivent dans la durée. Elles délivrent des messages ou des signaux crédibles, adaptés aux spécificités culturelles et linguistiques des info cibles. (DIA 3.10)</w:t>
      </w:r>
    </w:p>
    <w:p w14:paraId="47E89E70" w14:textId="77777777" w:rsidR="003759F6" w:rsidRPr="00D40A28" w:rsidRDefault="003759F6" w:rsidP="003759F6">
      <w:pPr>
        <w:widowControl w:val="0"/>
        <w:autoSpaceDE w:val="0"/>
        <w:autoSpaceDN w:val="0"/>
        <w:adjustRightInd w:val="0"/>
        <w:spacing w:after="0" w:line="240" w:lineRule="auto"/>
        <w:jc w:val="both"/>
        <w:rPr>
          <w:rFonts w:ascii="Georgia" w:hAnsi="Georgia" w:cs="Times New Roman"/>
          <w:bCs w:val="0"/>
          <w:szCs w:val="19"/>
          <w:lang w:eastAsia="fr-FR"/>
        </w:rPr>
      </w:pPr>
    </w:p>
    <w:p w14:paraId="42130EAC" w14:textId="77777777" w:rsidR="003759F6" w:rsidRPr="00D40A28" w:rsidRDefault="003759F6" w:rsidP="003759F6">
      <w:pPr>
        <w:widowControl w:val="0"/>
        <w:autoSpaceDE w:val="0"/>
        <w:autoSpaceDN w:val="0"/>
        <w:adjustRightInd w:val="0"/>
        <w:spacing w:after="0" w:line="240" w:lineRule="auto"/>
        <w:jc w:val="both"/>
        <w:rPr>
          <w:rFonts w:ascii="Georgia" w:hAnsi="Georgia" w:cs="Times New Roman"/>
          <w:b/>
          <w:bCs w:val="0"/>
          <w:szCs w:val="19"/>
          <w:lang w:eastAsia="fr-FR"/>
        </w:rPr>
      </w:pPr>
      <w:r w:rsidRPr="00D40A28">
        <w:rPr>
          <w:rFonts w:ascii="Georgia" w:hAnsi="Georgia" w:cs="Times New Roman"/>
          <w:b/>
          <w:bCs w:val="0"/>
          <w:szCs w:val="19"/>
          <w:lang w:eastAsia="fr-FR"/>
        </w:rPr>
        <w:t>Ordinateur quantique</w:t>
      </w:r>
      <w:r w:rsidR="00BC36AA" w:rsidRPr="00D40A28">
        <w:rPr>
          <w:rFonts w:ascii="Georgia" w:hAnsi="Georgia" w:cs="Times New Roman"/>
          <w:b/>
          <w:bCs w:val="0"/>
          <w:szCs w:val="19"/>
          <w:lang w:eastAsia="fr-FR"/>
        </w:rPr>
        <w:fldChar w:fldCharType="begin"/>
      </w:r>
      <w:r w:rsidRPr="00D40A28">
        <w:rPr>
          <w:rFonts w:ascii="Georgia" w:hAnsi="Georgia"/>
        </w:rPr>
        <w:instrText xml:space="preserve"> XE "</w:instrText>
      </w:r>
      <w:r w:rsidRPr="00D40A28">
        <w:rPr>
          <w:rFonts w:ascii="Georgia" w:hAnsi="Georgia" w:cs="Times New Roman"/>
          <w:b/>
          <w:bCs w:val="0"/>
          <w:szCs w:val="19"/>
          <w:lang w:eastAsia="fr-FR"/>
        </w:rPr>
        <w:instrText>Ordinateur quantique</w:instrText>
      </w:r>
      <w:r w:rsidRPr="00D40A28">
        <w:rPr>
          <w:rFonts w:ascii="Georgia" w:hAnsi="Georgia"/>
        </w:rPr>
        <w:instrText xml:space="preserve">" </w:instrText>
      </w:r>
      <w:r w:rsidR="00BC36AA" w:rsidRPr="00D40A28">
        <w:rPr>
          <w:rFonts w:ascii="Georgia" w:hAnsi="Georgia" w:cs="Times New Roman"/>
          <w:b/>
          <w:bCs w:val="0"/>
          <w:szCs w:val="19"/>
          <w:lang w:eastAsia="fr-FR"/>
        </w:rPr>
        <w:fldChar w:fldCharType="end"/>
      </w:r>
    </w:p>
    <w:p w14:paraId="7026AA1C" w14:textId="77777777" w:rsidR="003759F6" w:rsidRPr="00D40A28" w:rsidRDefault="003759F6" w:rsidP="003759F6">
      <w:pPr>
        <w:widowControl w:val="0"/>
        <w:autoSpaceDE w:val="0"/>
        <w:autoSpaceDN w:val="0"/>
        <w:adjustRightInd w:val="0"/>
        <w:spacing w:after="0" w:line="240" w:lineRule="auto"/>
        <w:jc w:val="both"/>
        <w:rPr>
          <w:rFonts w:ascii="Georgia" w:hAnsi="Georgia" w:cs="Times New Roman"/>
          <w:bCs w:val="0"/>
          <w:i/>
          <w:szCs w:val="19"/>
          <w:lang w:eastAsia="fr-FR"/>
        </w:rPr>
      </w:pPr>
      <w:r w:rsidRPr="00D40A28">
        <w:rPr>
          <w:rFonts w:ascii="Georgia" w:hAnsi="Georgia" w:cs="Times New Roman"/>
          <w:bCs w:val="0"/>
          <w:i/>
          <w:szCs w:val="19"/>
          <w:lang w:eastAsia="fr-FR"/>
        </w:rPr>
        <w:t>(Quantum processing</w:t>
      </w:r>
      <w:r w:rsidR="00BC36AA" w:rsidRPr="00D40A28">
        <w:rPr>
          <w:rFonts w:ascii="Georgia" w:hAnsi="Georgia" w:cs="Times New Roman"/>
          <w:bCs w:val="0"/>
          <w:i/>
          <w:szCs w:val="19"/>
          <w:lang w:eastAsia="fr-FR"/>
        </w:rPr>
        <w:fldChar w:fldCharType="begin"/>
      </w:r>
      <w:r w:rsidRPr="00D40A28">
        <w:rPr>
          <w:rFonts w:ascii="Georgia" w:hAnsi="Georgia"/>
        </w:rPr>
        <w:instrText xml:space="preserve"> XE "</w:instrText>
      </w:r>
      <w:r w:rsidRPr="00D40A28">
        <w:rPr>
          <w:rFonts w:ascii="Georgia" w:hAnsi="Georgia" w:cs="Times New Roman"/>
          <w:bCs w:val="0"/>
          <w:i/>
          <w:szCs w:val="19"/>
          <w:lang w:eastAsia="fr-FR"/>
        </w:rPr>
        <w:instrText>Quantum processing</w:instrText>
      </w:r>
      <w:r w:rsidRPr="00D40A28">
        <w:rPr>
          <w:rFonts w:ascii="Georgia" w:hAnsi="Georgia"/>
        </w:rPr>
        <w:instrText xml:space="preserve">" </w:instrText>
      </w:r>
      <w:r w:rsidR="00BC36AA" w:rsidRPr="00D40A28">
        <w:rPr>
          <w:rFonts w:ascii="Georgia" w:hAnsi="Georgia" w:cs="Times New Roman"/>
          <w:bCs w:val="0"/>
          <w:i/>
          <w:szCs w:val="19"/>
          <w:lang w:eastAsia="fr-FR"/>
        </w:rPr>
        <w:fldChar w:fldCharType="end"/>
      </w:r>
      <w:r w:rsidRPr="00D40A28">
        <w:rPr>
          <w:rFonts w:ascii="Georgia" w:hAnsi="Georgia" w:cs="Times New Roman"/>
          <w:bCs w:val="0"/>
          <w:i/>
          <w:szCs w:val="19"/>
          <w:lang w:eastAsia="fr-FR"/>
        </w:rPr>
        <w:t>)</w:t>
      </w:r>
    </w:p>
    <w:p w14:paraId="1658D4E8" w14:textId="77777777" w:rsidR="003759F6" w:rsidRPr="00D40A28" w:rsidRDefault="003759F6" w:rsidP="003759F6">
      <w:pPr>
        <w:widowControl w:val="0"/>
        <w:autoSpaceDE w:val="0"/>
        <w:autoSpaceDN w:val="0"/>
        <w:adjustRightInd w:val="0"/>
        <w:spacing w:after="0" w:line="240" w:lineRule="auto"/>
        <w:ind w:left="709"/>
        <w:jc w:val="both"/>
        <w:rPr>
          <w:rFonts w:ascii="Georgia" w:hAnsi="Georgia"/>
        </w:rPr>
      </w:pPr>
      <w:r w:rsidRPr="00D40A28">
        <w:rPr>
          <w:rFonts w:ascii="Georgia" w:hAnsi="Georgia" w:cs="Times New Roman"/>
          <w:bCs w:val="0"/>
          <w:szCs w:val="19"/>
          <w:lang w:eastAsia="fr-FR"/>
        </w:rPr>
        <w:t>Les ordinateurs actuels fonctionnent à l’aide de processeurs qui utilisent des transistors qui ne gèrent que deux états (0 ou 1). Le principe de l’ordinateur quantique est d’utiliser une des propriétés de la matière subatomique révélée par la physique quantique : l’intrication. Ce phénomène, que nous ne détaillerons pas ici, permet de « lier » des particules distantes dans des états quantiques identiques. Appliqués à l’informatique les propriétés des particules permettent ainsi de ne plus se limiter à la gestion de deux états mais plusieurs. En informatique classique l’information est stockée dans un bit (qui n’a que deux états 0 ou 1), en informatique quantique on fait appel au qubit ou Qbit qui est en fait une superposition d’états (0 et 1). Le Qbit peut donc prendre « plusieurs » valeurs, 0, 1 ou une superposition des deux… (il est ici utile de rappeler que l’un des pères de la physique quantique, Niels Bohr, disait : « </w:t>
      </w:r>
      <w:r w:rsidRPr="00D40A28">
        <w:rPr>
          <w:rFonts w:ascii="Georgia" w:hAnsi="Georgia"/>
        </w:rPr>
        <w:t>Quiconque n'est pas choqué par la théorie quantique ne la comprend pas. »).</w:t>
      </w:r>
    </w:p>
    <w:p w14:paraId="68EC8EF0" w14:textId="77777777" w:rsidR="003759F6" w:rsidRPr="00D40A28" w:rsidRDefault="003759F6" w:rsidP="003759F6">
      <w:pPr>
        <w:widowControl w:val="0"/>
        <w:autoSpaceDE w:val="0"/>
        <w:autoSpaceDN w:val="0"/>
        <w:adjustRightInd w:val="0"/>
        <w:spacing w:after="0" w:line="240" w:lineRule="auto"/>
        <w:ind w:left="709"/>
        <w:jc w:val="both"/>
        <w:rPr>
          <w:rFonts w:ascii="Georgia" w:hAnsi="Georgia"/>
        </w:rPr>
      </w:pPr>
      <w:r w:rsidRPr="00D40A28">
        <w:rPr>
          <w:rFonts w:ascii="Georgia" w:hAnsi="Georgia"/>
        </w:rPr>
        <w:t>Cette particularité s’avère très utile en informatique et permettrait d’augmenter très significativement les capacités de calcul de nos ordinateurs. Ce point est essentiel notamment pour la cryptanalyse. Si le modèle théorique permet d’envisager l’ordinateur quantique, la réalité se heurte encore aux difficultés de réalisation. Des expériences concluantes ont pu avoir lieu et ce segment de recherche est aujourd’hui très développé.</w:t>
      </w:r>
    </w:p>
    <w:p w14:paraId="5634720A" w14:textId="77777777" w:rsidR="003759F6" w:rsidRPr="00D40A28" w:rsidRDefault="003759F6" w:rsidP="003759F6">
      <w:pPr>
        <w:widowControl w:val="0"/>
        <w:autoSpaceDE w:val="0"/>
        <w:autoSpaceDN w:val="0"/>
        <w:adjustRightInd w:val="0"/>
        <w:spacing w:after="0" w:line="240" w:lineRule="auto"/>
        <w:ind w:left="709"/>
        <w:jc w:val="both"/>
        <w:rPr>
          <w:rFonts w:ascii="Georgia" w:hAnsi="Georgia" w:cs="Times New Roman"/>
          <w:bCs w:val="0"/>
          <w:szCs w:val="19"/>
          <w:lang w:eastAsia="fr-FR"/>
        </w:rPr>
      </w:pPr>
      <w:r w:rsidRPr="00D40A28">
        <w:rPr>
          <w:rFonts w:ascii="Georgia" w:hAnsi="Georgia"/>
        </w:rPr>
        <w:t>L’ordinateur quantique promet de révolutionner en profondeur de nombreux pans de l’informatique, que ce soit en termes d’algorithmique, ou de protection de l’information.</w:t>
      </w:r>
    </w:p>
    <w:p w14:paraId="3507D634" w14:textId="77777777" w:rsidR="003759F6" w:rsidRPr="00D40A28" w:rsidRDefault="003759F6" w:rsidP="003759F6">
      <w:pPr>
        <w:widowControl w:val="0"/>
        <w:autoSpaceDE w:val="0"/>
        <w:autoSpaceDN w:val="0"/>
        <w:adjustRightInd w:val="0"/>
        <w:spacing w:after="0" w:line="240" w:lineRule="auto"/>
        <w:jc w:val="both"/>
        <w:rPr>
          <w:rFonts w:ascii="Georgia" w:hAnsi="Georgia" w:cs="Times New Roman"/>
          <w:bCs w:val="0"/>
          <w:szCs w:val="19"/>
          <w:lang w:eastAsia="fr-FR"/>
        </w:rPr>
      </w:pPr>
    </w:p>
    <w:p w14:paraId="08B16A4D" w14:textId="77777777" w:rsidR="003759F6" w:rsidRPr="00D40A28" w:rsidRDefault="003759F6" w:rsidP="003759F6">
      <w:pPr>
        <w:widowControl w:val="0"/>
        <w:autoSpaceDE w:val="0"/>
        <w:autoSpaceDN w:val="0"/>
        <w:adjustRightInd w:val="0"/>
        <w:spacing w:after="0" w:line="240" w:lineRule="auto"/>
        <w:jc w:val="both"/>
        <w:rPr>
          <w:rFonts w:ascii="Georgia" w:hAnsi="Georgia" w:cs="Times New Roman"/>
          <w:bCs w:val="0"/>
          <w:i/>
          <w:szCs w:val="19"/>
          <w:lang w:eastAsia="fr-FR"/>
        </w:rPr>
      </w:pPr>
      <w:r w:rsidRPr="00D40A28">
        <w:rPr>
          <w:rFonts w:ascii="Georgia" w:hAnsi="Georgia"/>
          <w:b/>
        </w:rPr>
        <w:t>OSI</w:t>
      </w:r>
      <w:r w:rsidR="00BC36AA" w:rsidRPr="00D40A28">
        <w:rPr>
          <w:rFonts w:ascii="Georgia" w:hAnsi="Georgia"/>
          <w:b/>
        </w:rPr>
        <w:fldChar w:fldCharType="begin"/>
      </w:r>
      <w:r w:rsidRPr="00D40A28">
        <w:rPr>
          <w:rFonts w:ascii="Georgia" w:hAnsi="Georgia"/>
        </w:rPr>
        <w:instrText xml:space="preserve"> XE "</w:instrText>
      </w:r>
      <w:r w:rsidRPr="00D40A28">
        <w:rPr>
          <w:rFonts w:ascii="Georgia" w:hAnsi="Georgia"/>
          <w:b/>
        </w:rPr>
        <w:instrText>OSI</w:instrText>
      </w:r>
      <w:r w:rsidRPr="00D40A28">
        <w:rPr>
          <w:rFonts w:ascii="Georgia" w:hAnsi="Georgia"/>
        </w:rPr>
        <w:instrText xml:space="preserve">" </w:instrText>
      </w:r>
      <w:r w:rsidR="00BC36AA" w:rsidRPr="00D40A28">
        <w:rPr>
          <w:rFonts w:ascii="Georgia" w:hAnsi="Georgia"/>
          <w:b/>
        </w:rPr>
        <w:fldChar w:fldCharType="end"/>
      </w:r>
      <w:r w:rsidRPr="00D40A28">
        <w:rPr>
          <w:rFonts w:ascii="Georgia" w:hAnsi="Georgia"/>
          <w:b/>
        </w:rPr>
        <w:t xml:space="preserve"> (modèle) – </w:t>
      </w:r>
      <w:r w:rsidRPr="00D40A28">
        <w:rPr>
          <w:rFonts w:ascii="Georgia" w:hAnsi="Georgia"/>
          <w:b/>
          <w:i/>
        </w:rPr>
        <w:t>Open System Interconnexion</w:t>
      </w:r>
      <w:r w:rsidR="00BC36AA" w:rsidRPr="00D40A28">
        <w:rPr>
          <w:rFonts w:ascii="Georgia" w:hAnsi="Georgia"/>
          <w:b/>
          <w:i/>
        </w:rPr>
        <w:fldChar w:fldCharType="begin"/>
      </w:r>
      <w:r w:rsidRPr="00D40A28">
        <w:rPr>
          <w:rFonts w:ascii="Georgia" w:hAnsi="Georgia"/>
        </w:rPr>
        <w:instrText xml:space="preserve"> XE "</w:instrText>
      </w:r>
      <w:r w:rsidRPr="00D40A28">
        <w:rPr>
          <w:rFonts w:ascii="Georgia" w:hAnsi="Georgia"/>
          <w:b/>
          <w:i/>
        </w:rPr>
        <w:instrText>Open System Interconnexion</w:instrText>
      </w:r>
      <w:r w:rsidRPr="00D40A28">
        <w:rPr>
          <w:rFonts w:ascii="Georgia" w:hAnsi="Georgia"/>
        </w:rPr>
        <w:instrText xml:space="preserve">" </w:instrText>
      </w:r>
      <w:r w:rsidR="00BC36AA" w:rsidRPr="00D40A28">
        <w:rPr>
          <w:rFonts w:ascii="Georgia" w:hAnsi="Georgia"/>
          <w:b/>
          <w:i/>
        </w:rPr>
        <w:fldChar w:fldCharType="end"/>
      </w:r>
    </w:p>
    <w:p w14:paraId="1947C48C" w14:textId="77777777" w:rsidR="003759F6" w:rsidRPr="00D40A28" w:rsidRDefault="003759F6" w:rsidP="003759F6">
      <w:pPr>
        <w:pStyle w:val="Corps"/>
        <w:widowControl w:val="0"/>
        <w:spacing w:before="0" w:after="0" w:line="240" w:lineRule="auto"/>
        <w:ind w:left="709"/>
        <w:jc w:val="both"/>
        <w:rPr>
          <w:rFonts w:ascii="Georgia" w:hAnsi="Georgia"/>
          <w:color w:val="auto"/>
        </w:rPr>
      </w:pPr>
      <w:r w:rsidRPr="00D40A28">
        <w:rPr>
          <w:rFonts w:ascii="Georgia" w:hAnsi="Georgia"/>
          <w:color w:val="auto"/>
        </w:rPr>
        <w:t>Le modèle OSI</w:t>
      </w:r>
      <w:r w:rsidR="00BC36AA" w:rsidRPr="00D40A28">
        <w:rPr>
          <w:rFonts w:ascii="Georgia" w:hAnsi="Georgia"/>
          <w:color w:val="auto"/>
        </w:rPr>
        <w:fldChar w:fldCharType="begin"/>
      </w:r>
      <w:r w:rsidRPr="00D40A28">
        <w:rPr>
          <w:rFonts w:ascii="Georgia" w:hAnsi="Georgia"/>
          <w:color w:val="auto"/>
        </w:rPr>
        <w:instrText xml:space="preserve"> XE "</w:instrText>
      </w:r>
      <w:r w:rsidRPr="00D40A28">
        <w:rPr>
          <w:rFonts w:ascii="Georgia" w:hAnsi="Georgia"/>
          <w:b/>
          <w:color w:val="auto"/>
        </w:rPr>
        <w:instrText>OSI</w:instrText>
      </w:r>
      <w:r w:rsidRPr="00D40A28">
        <w:rPr>
          <w:rFonts w:ascii="Georgia" w:hAnsi="Georgia"/>
          <w:color w:val="auto"/>
        </w:rPr>
        <w:instrText xml:space="preserve">" </w:instrText>
      </w:r>
      <w:r w:rsidR="00BC36AA" w:rsidRPr="00D40A28">
        <w:rPr>
          <w:rFonts w:ascii="Georgia" w:hAnsi="Georgia"/>
          <w:color w:val="auto"/>
        </w:rPr>
        <w:fldChar w:fldCharType="end"/>
      </w:r>
      <w:r w:rsidRPr="00D40A28">
        <w:rPr>
          <w:rFonts w:ascii="Georgia" w:hAnsi="Georgia"/>
          <w:color w:val="auto"/>
        </w:rPr>
        <w:t xml:space="preserve"> (</w:t>
      </w:r>
      <w:r w:rsidRPr="00D40A28">
        <w:rPr>
          <w:rFonts w:ascii="Georgia" w:hAnsi="Georgia"/>
          <w:i/>
          <w:color w:val="auto"/>
        </w:rPr>
        <w:t>Open System Interconnexion</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i/>
        </w:rPr>
        <w:instrText>Open System Interconnexion</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est une représentation fonctionnelle des niveaux de communication entre ordinateurs (équipement réseau). Il décrit donc les fonctionnalités et l’organisation nécessaires à l’établissement d’une communication distante. La norme est référencée dans l’ISO</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cs="Courier"/>
          <w:b/>
        </w:rPr>
        <w:instrText>ISO</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7498 « Modèle</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eastAsia="Cambria" w:hAnsi="Georgia"/>
          <w:b/>
          <w:bCs/>
          <w:szCs w:val="20"/>
        </w:rPr>
        <w:instrText>Modèle</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basique de référence pour l’interconnexion des systèmes ouverts ». L’architecture proposée se décline suivant sept couches fonctionnelles différentes présentées dans le tableau ci-dessous.</w:t>
      </w:r>
    </w:p>
    <w:p w14:paraId="714BE7A7" w14:textId="77777777" w:rsidR="00B11E14" w:rsidRDefault="00B11E14" w:rsidP="003759F6">
      <w:pPr>
        <w:pStyle w:val="Corps"/>
        <w:widowControl w:val="0"/>
        <w:spacing w:before="0" w:after="0" w:line="240" w:lineRule="auto"/>
        <w:jc w:val="both"/>
        <w:rPr>
          <w:rFonts w:ascii="Georgia" w:hAnsi="Georgia"/>
          <w:color w:val="auto"/>
        </w:rPr>
      </w:pPr>
    </w:p>
    <w:p w14:paraId="0802E5BC" w14:textId="77777777" w:rsidR="003759F6" w:rsidRPr="00D40A28" w:rsidRDefault="003759F6" w:rsidP="00B11E14">
      <w:pPr>
        <w:pStyle w:val="Corps"/>
        <w:widowControl w:val="0"/>
        <w:spacing w:before="0" w:after="0" w:line="240" w:lineRule="auto"/>
        <w:jc w:val="both"/>
        <w:rPr>
          <w:rFonts w:ascii="Georgia" w:hAnsi="Georgia"/>
          <w:color w:val="auto"/>
        </w:rPr>
      </w:pPr>
    </w:p>
    <w:tbl>
      <w:tblPr>
        <w:tblW w:w="70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668"/>
        <w:gridCol w:w="1584"/>
        <w:gridCol w:w="1350"/>
        <w:gridCol w:w="1318"/>
        <w:gridCol w:w="1134"/>
      </w:tblGrid>
      <w:tr w:rsidR="003759F6" w:rsidRPr="00D40A28" w14:paraId="1AC740A7" w14:textId="77777777">
        <w:tc>
          <w:tcPr>
            <w:tcW w:w="1668" w:type="dxa"/>
          </w:tcPr>
          <w:p w14:paraId="72341EB5" w14:textId="77777777" w:rsidR="003759F6" w:rsidRPr="00D40A28" w:rsidRDefault="003759F6" w:rsidP="00B11E14">
            <w:pPr>
              <w:pStyle w:val="Corps"/>
              <w:widowControl w:val="0"/>
              <w:spacing w:before="0" w:after="0" w:line="240" w:lineRule="auto"/>
              <w:jc w:val="center"/>
              <w:rPr>
                <w:rFonts w:ascii="Georgia" w:hAnsi="Georgia"/>
                <w:b/>
                <w:color w:val="auto"/>
                <w:sz w:val="22"/>
              </w:rPr>
            </w:pPr>
            <w:r w:rsidRPr="00D40A28">
              <w:rPr>
                <w:rFonts w:ascii="Georgia" w:hAnsi="Georgia"/>
                <w:b/>
                <w:color w:val="auto"/>
                <w:sz w:val="22"/>
              </w:rPr>
              <w:t>Couche</w:t>
            </w:r>
          </w:p>
        </w:tc>
        <w:tc>
          <w:tcPr>
            <w:tcW w:w="1584" w:type="dxa"/>
          </w:tcPr>
          <w:p w14:paraId="548AF58C" w14:textId="77777777" w:rsidR="003759F6" w:rsidRPr="00D40A28" w:rsidRDefault="003759F6" w:rsidP="00B11E14">
            <w:pPr>
              <w:pStyle w:val="Corps"/>
              <w:widowControl w:val="0"/>
              <w:spacing w:before="0" w:after="0" w:line="240" w:lineRule="auto"/>
              <w:jc w:val="center"/>
              <w:rPr>
                <w:rFonts w:ascii="Georgia" w:hAnsi="Georgia"/>
                <w:b/>
                <w:color w:val="auto"/>
                <w:sz w:val="22"/>
              </w:rPr>
            </w:pPr>
            <w:r w:rsidRPr="00D40A28">
              <w:rPr>
                <w:rFonts w:ascii="Georgia" w:hAnsi="Georgia"/>
                <w:b/>
                <w:color w:val="auto"/>
                <w:sz w:val="22"/>
              </w:rPr>
              <w:t>Fonction</w:t>
            </w:r>
          </w:p>
        </w:tc>
        <w:tc>
          <w:tcPr>
            <w:tcW w:w="1350" w:type="dxa"/>
          </w:tcPr>
          <w:p w14:paraId="71FAD5FF" w14:textId="77777777" w:rsidR="003759F6" w:rsidRPr="00D40A28" w:rsidRDefault="003759F6" w:rsidP="00B11E14">
            <w:pPr>
              <w:pStyle w:val="Corps"/>
              <w:widowControl w:val="0"/>
              <w:spacing w:before="0" w:after="0" w:line="240" w:lineRule="auto"/>
              <w:jc w:val="center"/>
              <w:rPr>
                <w:rFonts w:ascii="Georgia" w:hAnsi="Georgia"/>
                <w:b/>
                <w:color w:val="auto"/>
                <w:sz w:val="22"/>
              </w:rPr>
            </w:pPr>
            <w:r w:rsidRPr="00D40A28">
              <w:rPr>
                <w:rFonts w:ascii="Georgia" w:hAnsi="Georgia"/>
                <w:b/>
                <w:color w:val="auto"/>
                <w:sz w:val="22"/>
              </w:rPr>
              <w:t>Protocoles</w:t>
            </w:r>
          </w:p>
        </w:tc>
        <w:tc>
          <w:tcPr>
            <w:tcW w:w="1318" w:type="dxa"/>
          </w:tcPr>
          <w:p w14:paraId="3EF0852F" w14:textId="77777777" w:rsidR="003759F6" w:rsidRPr="00D40A28" w:rsidRDefault="003759F6" w:rsidP="00B11E14">
            <w:pPr>
              <w:pStyle w:val="Corps"/>
              <w:widowControl w:val="0"/>
              <w:spacing w:before="0" w:after="0" w:line="240" w:lineRule="auto"/>
              <w:ind w:firstLine="2"/>
              <w:jc w:val="center"/>
              <w:rPr>
                <w:rFonts w:ascii="Georgia" w:hAnsi="Georgia"/>
                <w:b/>
                <w:color w:val="auto"/>
                <w:sz w:val="22"/>
              </w:rPr>
            </w:pPr>
            <w:r w:rsidRPr="00D40A28">
              <w:rPr>
                <w:rFonts w:ascii="Georgia" w:hAnsi="Georgia"/>
                <w:b/>
                <w:color w:val="auto"/>
                <w:sz w:val="22"/>
              </w:rPr>
              <w:t>Type de données</w:t>
            </w:r>
          </w:p>
        </w:tc>
        <w:tc>
          <w:tcPr>
            <w:tcW w:w="1134" w:type="dxa"/>
          </w:tcPr>
          <w:p w14:paraId="2C322521" w14:textId="77777777" w:rsidR="003759F6" w:rsidRPr="00D40A28" w:rsidRDefault="003759F6" w:rsidP="00B11E14">
            <w:pPr>
              <w:pStyle w:val="Corps"/>
              <w:widowControl w:val="0"/>
              <w:spacing w:before="0" w:after="0" w:line="240" w:lineRule="auto"/>
              <w:ind w:firstLine="108"/>
              <w:jc w:val="center"/>
              <w:rPr>
                <w:rFonts w:ascii="Georgia" w:hAnsi="Georgia"/>
                <w:b/>
                <w:color w:val="auto"/>
                <w:sz w:val="22"/>
              </w:rPr>
            </w:pPr>
            <w:r w:rsidRPr="00D40A28">
              <w:rPr>
                <w:rFonts w:ascii="Georgia" w:hAnsi="Georgia"/>
                <w:b/>
                <w:color w:val="auto"/>
                <w:sz w:val="22"/>
              </w:rPr>
              <w:t>Commentaire</w:t>
            </w:r>
          </w:p>
        </w:tc>
      </w:tr>
      <w:tr w:rsidR="003759F6" w:rsidRPr="00D40A28" w14:paraId="5D795A13" w14:textId="77777777">
        <w:tc>
          <w:tcPr>
            <w:tcW w:w="1668" w:type="dxa"/>
          </w:tcPr>
          <w:p w14:paraId="6907FC17" w14:textId="77777777" w:rsidR="003759F6" w:rsidRPr="00D40A28" w:rsidRDefault="003759F6" w:rsidP="00B11E14">
            <w:pPr>
              <w:pStyle w:val="Corps"/>
              <w:widowControl w:val="0"/>
              <w:spacing w:before="0" w:after="0" w:line="240" w:lineRule="auto"/>
              <w:jc w:val="center"/>
              <w:rPr>
                <w:rFonts w:ascii="Georgia" w:hAnsi="Georgia"/>
                <w:color w:val="auto"/>
                <w:sz w:val="22"/>
              </w:rPr>
            </w:pPr>
            <w:r w:rsidRPr="00D40A28">
              <w:rPr>
                <w:rFonts w:ascii="Georgia" w:hAnsi="Georgia"/>
                <w:color w:val="auto"/>
                <w:sz w:val="22"/>
              </w:rPr>
              <w:t>Application</w:t>
            </w:r>
          </w:p>
          <w:p w14:paraId="725EEBBF" w14:textId="77777777" w:rsidR="003759F6" w:rsidRPr="00D40A28" w:rsidRDefault="003759F6" w:rsidP="00B11E14">
            <w:pPr>
              <w:pStyle w:val="Corps"/>
              <w:widowControl w:val="0"/>
              <w:spacing w:before="0" w:after="0" w:line="240" w:lineRule="auto"/>
              <w:jc w:val="center"/>
              <w:rPr>
                <w:rFonts w:ascii="Georgia" w:hAnsi="Georgia"/>
                <w:color w:val="auto"/>
                <w:sz w:val="22"/>
              </w:rPr>
            </w:pPr>
            <w:r w:rsidRPr="00D40A28">
              <w:rPr>
                <w:rFonts w:ascii="Georgia" w:hAnsi="Georgia"/>
                <w:color w:val="auto"/>
                <w:sz w:val="22"/>
              </w:rPr>
              <w:t>7</w:t>
            </w:r>
          </w:p>
        </w:tc>
        <w:tc>
          <w:tcPr>
            <w:tcW w:w="1584" w:type="dxa"/>
          </w:tcPr>
          <w:p w14:paraId="3E870615" w14:textId="77777777" w:rsidR="003759F6" w:rsidRPr="00D40A28" w:rsidRDefault="003759F6" w:rsidP="00B11E14">
            <w:pPr>
              <w:pStyle w:val="Corps"/>
              <w:widowControl w:val="0"/>
              <w:spacing w:before="0" w:after="0" w:line="240" w:lineRule="auto"/>
              <w:jc w:val="center"/>
              <w:rPr>
                <w:rFonts w:ascii="Georgia" w:hAnsi="Georgia" w:cs="Geneva"/>
                <w:bCs/>
                <w:color w:val="auto"/>
                <w:sz w:val="22"/>
                <w:lang w:eastAsia="en-US"/>
              </w:rPr>
            </w:pPr>
            <w:r w:rsidRPr="00D40A28">
              <w:rPr>
                <w:rFonts w:ascii="Georgia" w:hAnsi="Georgia"/>
                <w:color w:val="auto"/>
                <w:sz w:val="22"/>
              </w:rPr>
              <w:t>Accès aux services réseaux</w:t>
            </w:r>
          </w:p>
        </w:tc>
        <w:tc>
          <w:tcPr>
            <w:tcW w:w="1350" w:type="dxa"/>
          </w:tcPr>
          <w:p w14:paraId="5D012BAB" w14:textId="77777777" w:rsidR="003759F6" w:rsidRPr="00D40A28" w:rsidRDefault="003759F6" w:rsidP="00B11E14">
            <w:pPr>
              <w:pStyle w:val="Corps"/>
              <w:widowControl w:val="0"/>
              <w:spacing w:before="0" w:after="0" w:line="240" w:lineRule="auto"/>
              <w:jc w:val="center"/>
              <w:rPr>
                <w:rFonts w:ascii="Georgia" w:hAnsi="Georgia"/>
                <w:color w:val="auto"/>
                <w:sz w:val="22"/>
              </w:rPr>
            </w:pPr>
            <w:r w:rsidRPr="00D40A28">
              <w:rPr>
                <w:rFonts w:ascii="Georgia" w:hAnsi="Georgia"/>
                <w:color w:val="auto"/>
                <w:sz w:val="22"/>
              </w:rPr>
              <w:t>SSH</w:t>
            </w:r>
            <w:r w:rsidR="00BC36AA" w:rsidRPr="00D40A28">
              <w:rPr>
                <w:rFonts w:ascii="Georgia" w:hAnsi="Georgia"/>
                <w:color w:val="auto"/>
                <w:sz w:val="22"/>
              </w:rPr>
              <w:fldChar w:fldCharType="begin"/>
            </w:r>
            <w:r w:rsidRPr="00D40A28">
              <w:rPr>
                <w:rFonts w:ascii="Georgia" w:hAnsi="Georgia"/>
              </w:rPr>
              <w:instrText xml:space="preserve"> XE "</w:instrText>
            </w:r>
            <w:r w:rsidRPr="00D40A28">
              <w:rPr>
                <w:rFonts w:ascii="Georgia" w:eastAsia="Cambria" w:hAnsi="Georgia"/>
                <w:b/>
                <w:bCs/>
                <w:szCs w:val="20"/>
              </w:rPr>
              <w:instrText>SSH</w:instrText>
            </w:r>
            <w:r w:rsidRPr="00D40A28">
              <w:rPr>
                <w:rFonts w:ascii="Georgia" w:hAnsi="Georgia"/>
              </w:rPr>
              <w:instrText xml:space="preserve">" </w:instrText>
            </w:r>
            <w:r w:rsidR="00BC36AA" w:rsidRPr="00D40A28">
              <w:rPr>
                <w:rFonts w:ascii="Georgia" w:hAnsi="Georgia"/>
                <w:color w:val="auto"/>
                <w:sz w:val="22"/>
              </w:rPr>
              <w:fldChar w:fldCharType="end"/>
            </w:r>
            <w:r w:rsidRPr="00D40A28">
              <w:rPr>
                <w:rFonts w:ascii="Georgia" w:hAnsi="Georgia"/>
                <w:color w:val="auto"/>
                <w:sz w:val="22"/>
              </w:rPr>
              <w:t>-FTP</w:t>
            </w:r>
            <w:r w:rsidR="00BC36AA" w:rsidRPr="00D40A28">
              <w:rPr>
                <w:rFonts w:ascii="Georgia" w:hAnsi="Georgia"/>
                <w:color w:val="auto"/>
                <w:sz w:val="22"/>
              </w:rPr>
              <w:fldChar w:fldCharType="begin"/>
            </w:r>
            <w:r w:rsidRPr="00D40A28">
              <w:rPr>
                <w:rFonts w:ascii="Georgia" w:hAnsi="Georgia"/>
                <w:color w:val="auto"/>
              </w:rPr>
              <w:instrText xml:space="preserve"> XE "</w:instrText>
            </w:r>
            <w:r w:rsidRPr="00D40A28">
              <w:rPr>
                <w:rFonts w:ascii="Georgia" w:eastAsia="Cambria" w:hAnsi="Georgia"/>
                <w:bCs/>
                <w:color w:val="auto"/>
                <w:sz w:val="20"/>
                <w:szCs w:val="20"/>
              </w:rPr>
              <w:instrText>FTP</w:instrText>
            </w:r>
            <w:r w:rsidRPr="00D40A28">
              <w:rPr>
                <w:rFonts w:ascii="Georgia" w:hAnsi="Georgia"/>
                <w:color w:val="auto"/>
              </w:rPr>
              <w:instrText xml:space="preserve">" </w:instrText>
            </w:r>
            <w:r w:rsidR="00BC36AA" w:rsidRPr="00D40A28">
              <w:rPr>
                <w:rFonts w:ascii="Georgia" w:hAnsi="Georgia"/>
                <w:color w:val="auto"/>
                <w:sz w:val="22"/>
              </w:rPr>
              <w:fldChar w:fldCharType="end"/>
            </w:r>
            <w:r w:rsidRPr="00D40A28">
              <w:rPr>
                <w:rFonts w:ascii="Georgia" w:hAnsi="Georgia"/>
                <w:color w:val="auto"/>
                <w:sz w:val="22"/>
              </w:rPr>
              <w:t>-SNMP</w:t>
            </w:r>
            <w:r w:rsidR="00BC36AA" w:rsidRPr="00D40A28">
              <w:rPr>
                <w:rFonts w:ascii="Georgia" w:hAnsi="Georgia"/>
                <w:color w:val="auto"/>
                <w:sz w:val="22"/>
              </w:rPr>
              <w:fldChar w:fldCharType="begin"/>
            </w:r>
            <w:r w:rsidRPr="00D40A28">
              <w:rPr>
                <w:rFonts w:ascii="Georgia" w:hAnsi="Georgia"/>
              </w:rPr>
              <w:instrText xml:space="preserve"> XE "</w:instrText>
            </w:r>
            <w:r w:rsidRPr="00D40A28">
              <w:rPr>
                <w:rFonts w:ascii="Georgia" w:eastAsia="Cambria" w:hAnsi="Georgia"/>
                <w:b/>
                <w:bCs/>
                <w:szCs w:val="20"/>
              </w:rPr>
              <w:instrText>SNMP</w:instrText>
            </w:r>
            <w:r w:rsidRPr="00D40A28">
              <w:rPr>
                <w:rFonts w:ascii="Georgia" w:hAnsi="Georgia"/>
              </w:rPr>
              <w:instrText xml:space="preserve">" </w:instrText>
            </w:r>
            <w:r w:rsidR="00BC36AA" w:rsidRPr="00D40A28">
              <w:rPr>
                <w:rFonts w:ascii="Georgia" w:hAnsi="Georgia"/>
                <w:color w:val="auto"/>
                <w:sz w:val="22"/>
              </w:rPr>
              <w:fldChar w:fldCharType="end"/>
            </w:r>
            <w:r w:rsidRPr="00D40A28">
              <w:rPr>
                <w:rFonts w:ascii="Georgia" w:hAnsi="Georgia"/>
                <w:color w:val="auto"/>
                <w:sz w:val="22"/>
              </w:rPr>
              <w:t>-HTTP</w:t>
            </w:r>
            <w:r w:rsidR="00BC36AA" w:rsidRPr="00D40A28">
              <w:rPr>
                <w:rFonts w:ascii="Georgia" w:hAnsi="Georgia"/>
                <w:color w:val="auto"/>
                <w:sz w:val="22"/>
              </w:rPr>
              <w:fldChar w:fldCharType="begin"/>
            </w:r>
            <w:r w:rsidRPr="00D40A28">
              <w:rPr>
                <w:rFonts w:ascii="Georgia" w:hAnsi="Georgia"/>
              </w:rPr>
              <w:instrText xml:space="preserve"> XE "</w:instrText>
            </w:r>
            <w:r w:rsidRPr="00D40A28">
              <w:rPr>
                <w:rFonts w:ascii="Georgia" w:hAnsi="Georgia"/>
                <w:b/>
                <w:color w:val="auto"/>
              </w:rPr>
              <w:instrText>HTTP</w:instrText>
            </w:r>
            <w:r w:rsidRPr="00D40A28">
              <w:rPr>
                <w:rFonts w:ascii="Georgia" w:hAnsi="Georgia"/>
              </w:rPr>
              <w:instrText xml:space="preserve">" </w:instrText>
            </w:r>
            <w:r w:rsidR="00BC36AA" w:rsidRPr="00D40A28">
              <w:rPr>
                <w:rFonts w:ascii="Georgia" w:hAnsi="Georgia"/>
                <w:color w:val="auto"/>
                <w:sz w:val="22"/>
              </w:rPr>
              <w:fldChar w:fldCharType="end"/>
            </w:r>
          </w:p>
        </w:tc>
        <w:tc>
          <w:tcPr>
            <w:tcW w:w="1318" w:type="dxa"/>
            <w:vMerge w:val="restart"/>
          </w:tcPr>
          <w:p w14:paraId="10F5295F" w14:textId="77777777" w:rsidR="003759F6" w:rsidRPr="00D40A28" w:rsidRDefault="003759F6" w:rsidP="00B11E14">
            <w:pPr>
              <w:pStyle w:val="Corps"/>
              <w:widowControl w:val="0"/>
              <w:spacing w:before="0" w:after="0" w:line="240" w:lineRule="auto"/>
              <w:ind w:firstLine="2"/>
              <w:jc w:val="center"/>
              <w:rPr>
                <w:rFonts w:ascii="Georgia" w:hAnsi="Georgia"/>
                <w:color w:val="auto"/>
                <w:sz w:val="22"/>
              </w:rPr>
            </w:pPr>
            <w:r w:rsidRPr="00D40A28">
              <w:rPr>
                <w:rFonts w:ascii="Georgia" w:hAnsi="Georgia"/>
                <w:color w:val="auto"/>
                <w:sz w:val="22"/>
              </w:rPr>
              <w:t>données</w:t>
            </w:r>
          </w:p>
        </w:tc>
        <w:tc>
          <w:tcPr>
            <w:tcW w:w="1134" w:type="dxa"/>
            <w:vMerge w:val="restart"/>
          </w:tcPr>
          <w:p w14:paraId="2840EAB8" w14:textId="77777777" w:rsidR="003759F6" w:rsidRPr="00D40A28" w:rsidRDefault="003759F6" w:rsidP="00B11E14">
            <w:pPr>
              <w:pStyle w:val="Corps"/>
              <w:widowControl w:val="0"/>
              <w:spacing w:before="0" w:after="0" w:line="240" w:lineRule="auto"/>
              <w:ind w:firstLine="108"/>
              <w:jc w:val="center"/>
              <w:rPr>
                <w:rFonts w:ascii="Georgia" w:hAnsi="Georgia"/>
                <w:color w:val="auto"/>
                <w:sz w:val="22"/>
              </w:rPr>
            </w:pPr>
            <w:r w:rsidRPr="00D40A28">
              <w:rPr>
                <w:rFonts w:ascii="Georgia" w:hAnsi="Georgia"/>
                <w:color w:val="auto"/>
                <w:sz w:val="22"/>
              </w:rPr>
              <w:t>Couches hautes</w:t>
            </w:r>
          </w:p>
        </w:tc>
      </w:tr>
      <w:tr w:rsidR="003759F6" w:rsidRPr="00D40A28" w14:paraId="2C4A3B01" w14:textId="77777777">
        <w:tc>
          <w:tcPr>
            <w:tcW w:w="1668" w:type="dxa"/>
          </w:tcPr>
          <w:p w14:paraId="138184D0" w14:textId="77777777" w:rsidR="003759F6" w:rsidRPr="00D40A28" w:rsidRDefault="003759F6" w:rsidP="00B11E14">
            <w:pPr>
              <w:pStyle w:val="Corps"/>
              <w:widowControl w:val="0"/>
              <w:spacing w:before="0" w:after="0" w:line="240" w:lineRule="auto"/>
              <w:jc w:val="center"/>
              <w:rPr>
                <w:rFonts w:ascii="Georgia" w:hAnsi="Georgia"/>
                <w:color w:val="auto"/>
                <w:sz w:val="22"/>
              </w:rPr>
            </w:pPr>
            <w:r w:rsidRPr="00D40A28">
              <w:rPr>
                <w:rFonts w:ascii="Georgia" w:hAnsi="Georgia"/>
                <w:color w:val="auto"/>
                <w:sz w:val="22"/>
              </w:rPr>
              <w:t>Présentation</w:t>
            </w:r>
          </w:p>
          <w:p w14:paraId="6AD0E757" w14:textId="77777777" w:rsidR="003759F6" w:rsidRPr="00D40A28" w:rsidRDefault="003759F6" w:rsidP="00B11E14">
            <w:pPr>
              <w:pStyle w:val="Corps"/>
              <w:widowControl w:val="0"/>
              <w:spacing w:before="0" w:after="0" w:line="240" w:lineRule="auto"/>
              <w:jc w:val="center"/>
              <w:rPr>
                <w:rFonts w:ascii="Georgia" w:hAnsi="Georgia"/>
                <w:color w:val="auto"/>
                <w:sz w:val="22"/>
              </w:rPr>
            </w:pPr>
            <w:r w:rsidRPr="00D40A28">
              <w:rPr>
                <w:rFonts w:ascii="Georgia" w:hAnsi="Georgia"/>
                <w:color w:val="auto"/>
                <w:sz w:val="22"/>
              </w:rPr>
              <w:t>6</w:t>
            </w:r>
          </w:p>
        </w:tc>
        <w:tc>
          <w:tcPr>
            <w:tcW w:w="1584" w:type="dxa"/>
          </w:tcPr>
          <w:p w14:paraId="6B47F541" w14:textId="77777777" w:rsidR="003759F6" w:rsidRPr="00D40A28" w:rsidRDefault="003759F6" w:rsidP="00B11E14">
            <w:pPr>
              <w:pStyle w:val="Corps"/>
              <w:widowControl w:val="0"/>
              <w:spacing w:before="0" w:after="0" w:line="240" w:lineRule="auto"/>
              <w:jc w:val="center"/>
              <w:rPr>
                <w:rFonts w:ascii="Georgia" w:hAnsi="Georgia"/>
                <w:color w:val="auto"/>
                <w:sz w:val="22"/>
              </w:rPr>
            </w:pPr>
            <w:r w:rsidRPr="00D40A28">
              <w:rPr>
                <w:rFonts w:ascii="Georgia" w:hAnsi="Georgia"/>
                <w:color w:val="auto"/>
                <w:sz w:val="22"/>
              </w:rPr>
              <w:t>Conversion des données machine en données exploitables</w:t>
            </w:r>
          </w:p>
        </w:tc>
        <w:tc>
          <w:tcPr>
            <w:tcW w:w="1350" w:type="dxa"/>
          </w:tcPr>
          <w:p w14:paraId="4298BA2C" w14:textId="77777777" w:rsidR="003759F6" w:rsidRPr="00D40A28" w:rsidRDefault="003759F6" w:rsidP="00B11E14">
            <w:pPr>
              <w:pStyle w:val="Corps"/>
              <w:widowControl w:val="0"/>
              <w:spacing w:before="0" w:after="0" w:line="240" w:lineRule="auto"/>
              <w:jc w:val="center"/>
              <w:rPr>
                <w:rFonts w:ascii="Georgia" w:hAnsi="Georgia"/>
                <w:color w:val="auto"/>
                <w:sz w:val="22"/>
              </w:rPr>
            </w:pPr>
            <w:r w:rsidRPr="00D40A28">
              <w:rPr>
                <w:rFonts w:ascii="Georgia" w:hAnsi="Georgia"/>
                <w:color w:val="auto"/>
                <w:sz w:val="22"/>
              </w:rPr>
              <w:t>SMB</w:t>
            </w:r>
            <w:r w:rsidR="00BC36AA" w:rsidRPr="00D40A28">
              <w:rPr>
                <w:rFonts w:ascii="Georgia" w:hAnsi="Georgia"/>
                <w:color w:val="auto"/>
                <w:sz w:val="22"/>
              </w:rPr>
              <w:fldChar w:fldCharType="begin"/>
            </w:r>
            <w:r w:rsidRPr="00D40A28">
              <w:rPr>
                <w:rFonts w:ascii="Georgia" w:hAnsi="Georgia"/>
              </w:rPr>
              <w:instrText xml:space="preserve"> XE "</w:instrText>
            </w:r>
            <w:r w:rsidRPr="00D40A28">
              <w:rPr>
                <w:rFonts w:ascii="Georgia" w:eastAsia="Cambria" w:hAnsi="Georgia"/>
                <w:b/>
                <w:bCs/>
                <w:szCs w:val="20"/>
              </w:rPr>
              <w:instrText>SMB</w:instrText>
            </w:r>
            <w:r w:rsidRPr="00D40A28">
              <w:rPr>
                <w:rFonts w:ascii="Georgia" w:hAnsi="Georgia"/>
              </w:rPr>
              <w:instrText xml:space="preserve">" </w:instrText>
            </w:r>
            <w:r w:rsidR="00BC36AA" w:rsidRPr="00D40A28">
              <w:rPr>
                <w:rFonts w:ascii="Georgia" w:hAnsi="Georgia"/>
                <w:color w:val="auto"/>
                <w:sz w:val="22"/>
              </w:rPr>
              <w:fldChar w:fldCharType="end"/>
            </w:r>
            <w:r w:rsidRPr="00D40A28">
              <w:rPr>
                <w:rFonts w:ascii="Georgia" w:hAnsi="Georgia"/>
                <w:color w:val="auto"/>
                <w:sz w:val="22"/>
              </w:rPr>
              <w:t>-ASCII</w:t>
            </w:r>
            <w:r w:rsidR="00BC36AA" w:rsidRPr="00D40A28">
              <w:rPr>
                <w:rFonts w:ascii="Georgia" w:hAnsi="Georgia"/>
                <w:color w:val="auto"/>
                <w:sz w:val="22"/>
              </w:rPr>
              <w:fldChar w:fldCharType="begin"/>
            </w:r>
            <w:r w:rsidRPr="00D40A28">
              <w:rPr>
                <w:rFonts w:ascii="Georgia" w:hAnsi="Georgia"/>
              </w:rPr>
              <w:instrText xml:space="preserve"> XE "</w:instrText>
            </w:r>
            <w:r w:rsidRPr="00D40A28">
              <w:rPr>
                <w:rFonts w:ascii="Georgia" w:hAnsi="Georgia"/>
                <w:b/>
                <w:color w:val="auto"/>
              </w:rPr>
              <w:instrText>ASCII</w:instrText>
            </w:r>
            <w:r w:rsidRPr="00D40A28">
              <w:rPr>
                <w:rFonts w:ascii="Georgia" w:hAnsi="Georgia"/>
              </w:rPr>
              <w:instrText xml:space="preserve">" </w:instrText>
            </w:r>
            <w:r w:rsidR="00BC36AA" w:rsidRPr="00D40A28">
              <w:rPr>
                <w:rFonts w:ascii="Georgia" w:hAnsi="Georgia"/>
                <w:color w:val="auto"/>
                <w:sz w:val="22"/>
              </w:rPr>
              <w:fldChar w:fldCharType="end"/>
            </w:r>
            <w:r w:rsidRPr="00D40A28">
              <w:rPr>
                <w:rFonts w:ascii="Georgia" w:hAnsi="Georgia"/>
                <w:color w:val="auto"/>
                <w:sz w:val="22"/>
              </w:rPr>
              <w:t>-SSP</w:t>
            </w:r>
          </w:p>
        </w:tc>
        <w:tc>
          <w:tcPr>
            <w:tcW w:w="1318" w:type="dxa"/>
            <w:vMerge/>
          </w:tcPr>
          <w:p w14:paraId="782AF1B0" w14:textId="77777777" w:rsidR="003759F6" w:rsidRPr="00D40A28" w:rsidRDefault="003759F6" w:rsidP="00B11E14">
            <w:pPr>
              <w:pStyle w:val="Corps"/>
              <w:widowControl w:val="0"/>
              <w:spacing w:before="0" w:after="0" w:line="240" w:lineRule="auto"/>
              <w:ind w:firstLine="2"/>
              <w:jc w:val="center"/>
              <w:rPr>
                <w:rFonts w:ascii="Georgia" w:hAnsi="Georgia"/>
                <w:color w:val="auto"/>
                <w:sz w:val="22"/>
              </w:rPr>
            </w:pPr>
          </w:p>
        </w:tc>
        <w:tc>
          <w:tcPr>
            <w:tcW w:w="1134" w:type="dxa"/>
            <w:vMerge/>
          </w:tcPr>
          <w:p w14:paraId="2286E6A0" w14:textId="77777777" w:rsidR="003759F6" w:rsidRPr="00D40A28" w:rsidRDefault="003759F6" w:rsidP="00B11E14">
            <w:pPr>
              <w:pStyle w:val="Corps"/>
              <w:widowControl w:val="0"/>
              <w:spacing w:before="0" w:after="0" w:line="240" w:lineRule="auto"/>
              <w:ind w:firstLine="108"/>
              <w:jc w:val="center"/>
              <w:rPr>
                <w:rFonts w:ascii="Georgia" w:hAnsi="Georgia"/>
                <w:color w:val="auto"/>
                <w:sz w:val="22"/>
              </w:rPr>
            </w:pPr>
          </w:p>
        </w:tc>
      </w:tr>
      <w:tr w:rsidR="003759F6" w:rsidRPr="00D40A28" w14:paraId="7134998B" w14:textId="77777777">
        <w:tc>
          <w:tcPr>
            <w:tcW w:w="1668" w:type="dxa"/>
          </w:tcPr>
          <w:p w14:paraId="36C655A7" w14:textId="77777777" w:rsidR="003759F6" w:rsidRPr="00D40A28" w:rsidRDefault="003759F6" w:rsidP="00B11E14">
            <w:pPr>
              <w:pStyle w:val="Corps"/>
              <w:widowControl w:val="0"/>
              <w:spacing w:before="0" w:after="0" w:line="240" w:lineRule="auto"/>
              <w:jc w:val="center"/>
              <w:rPr>
                <w:rFonts w:ascii="Georgia" w:hAnsi="Georgia"/>
                <w:color w:val="auto"/>
                <w:sz w:val="22"/>
              </w:rPr>
            </w:pPr>
            <w:r w:rsidRPr="00D40A28">
              <w:rPr>
                <w:rFonts w:ascii="Georgia" w:hAnsi="Georgia"/>
                <w:color w:val="auto"/>
                <w:sz w:val="22"/>
              </w:rPr>
              <w:t>Session</w:t>
            </w:r>
            <w:r w:rsidR="00BC36AA" w:rsidRPr="00D40A28">
              <w:rPr>
                <w:rFonts w:ascii="Georgia" w:hAnsi="Georgia"/>
                <w:color w:val="auto"/>
                <w:sz w:val="22"/>
              </w:rPr>
              <w:fldChar w:fldCharType="begin"/>
            </w:r>
            <w:r w:rsidRPr="00D40A28">
              <w:rPr>
                <w:rFonts w:ascii="Georgia" w:hAnsi="Georgia"/>
              </w:rPr>
              <w:instrText xml:space="preserve"> XE "</w:instrText>
            </w:r>
            <w:r w:rsidRPr="00D40A28">
              <w:rPr>
                <w:rFonts w:ascii="Georgia" w:eastAsia="Cambria" w:hAnsi="Georgia"/>
                <w:b/>
                <w:bCs/>
                <w:szCs w:val="20"/>
              </w:rPr>
              <w:instrText>Session</w:instrText>
            </w:r>
            <w:r w:rsidRPr="00D40A28">
              <w:rPr>
                <w:rFonts w:ascii="Georgia" w:hAnsi="Georgia"/>
              </w:rPr>
              <w:instrText xml:space="preserve">" </w:instrText>
            </w:r>
            <w:r w:rsidR="00BC36AA" w:rsidRPr="00D40A28">
              <w:rPr>
                <w:rFonts w:ascii="Georgia" w:hAnsi="Georgia"/>
                <w:color w:val="auto"/>
                <w:sz w:val="22"/>
              </w:rPr>
              <w:fldChar w:fldCharType="end"/>
            </w:r>
          </w:p>
          <w:p w14:paraId="71D0BBA9" w14:textId="77777777" w:rsidR="003759F6" w:rsidRPr="00D40A28" w:rsidRDefault="003759F6" w:rsidP="00B11E14">
            <w:pPr>
              <w:pStyle w:val="Corps"/>
              <w:widowControl w:val="0"/>
              <w:spacing w:before="0" w:after="0" w:line="240" w:lineRule="auto"/>
              <w:jc w:val="center"/>
              <w:rPr>
                <w:rFonts w:ascii="Georgia" w:hAnsi="Georgia"/>
                <w:color w:val="auto"/>
                <w:sz w:val="22"/>
              </w:rPr>
            </w:pPr>
            <w:r w:rsidRPr="00D40A28">
              <w:rPr>
                <w:rFonts w:ascii="Georgia" w:hAnsi="Georgia"/>
                <w:color w:val="auto"/>
                <w:sz w:val="22"/>
              </w:rPr>
              <w:t>5</w:t>
            </w:r>
          </w:p>
        </w:tc>
        <w:tc>
          <w:tcPr>
            <w:tcW w:w="1584" w:type="dxa"/>
          </w:tcPr>
          <w:p w14:paraId="6FBC33FC" w14:textId="77777777" w:rsidR="003759F6" w:rsidRPr="00D40A28" w:rsidRDefault="003759F6" w:rsidP="00B11E14">
            <w:pPr>
              <w:pStyle w:val="Corps"/>
              <w:widowControl w:val="0"/>
              <w:spacing w:before="0" w:after="0" w:line="240" w:lineRule="auto"/>
              <w:jc w:val="center"/>
              <w:rPr>
                <w:rFonts w:ascii="Georgia" w:hAnsi="Georgia"/>
                <w:color w:val="auto"/>
                <w:sz w:val="22"/>
              </w:rPr>
            </w:pPr>
            <w:r w:rsidRPr="00D40A28">
              <w:rPr>
                <w:rFonts w:ascii="Georgia" w:hAnsi="Georgia"/>
                <w:color w:val="auto"/>
                <w:sz w:val="22"/>
              </w:rPr>
              <w:t>Gère les sessions entre différentes applications</w:t>
            </w:r>
          </w:p>
        </w:tc>
        <w:tc>
          <w:tcPr>
            <w:tcW w:w="1350" w:type="dxa"/>
          </w:tcPr>
          <w:p w14:paraId="22233279" w14:textId="77777777" w:rsidR="003759F6" w:rsidRPr="00D40A28" w:rsidRDefault="003759F6" w:rsidP="00B11E14">
            <w:pPr>
              <w:pStyle w:val="Corps"/>
              <w:widowControl w:val="0"/>
              <w:spacing w:before="0" w:after="0" w:line="240" w:lineRule="auto"/>
              <w:jc w:val="center"/>
              <w:rPr>
                <w:rFonts w:ascii="Georgia" w:hAnsi="Georgia"/>
                <w:color w:val="auto"/>
                <w:sz w:val="22"/>
              </w:rPr>
            </w:pPr>
            <w:r w:rsidRPr="00D40A28">
              <w:rPr>
                <w:rFonts w:ascii="Georgia" w:hAnsi="Georgia"/>
                <w:color w:val="auto"/>
                <w:sz w:val="22"/>
              </w:rPr>
              <w:t>NetBIOS AppleTalk</w:t>
            </w:r>
          </w:p>
        </w:tc>
        <w:tc>
          <w:tcPr>
            <w:tcW w:w="1318" w:type="dxa"/>
            <w:vMerge/>
          </w:tcPr>
          <w:p w14:paraId="3B542366" w14:textId="77777777" w:rsidR="003759F6" w:rsidRPr="00D40A28" w:rsidRDefault="003759F6" w:rsidP="00B11E14">
            <w:pPr>
              <w:pStyle w:val="Corps"/>
              <w:widowControl w:val="0"/>
              <w:spacing w:before="0" w:after="0" w:line="240" w:lineRule="auto"/>
              <w:ind w:firstLine="2"/>
              <w:jc w:val="center"/>
              <w:rPr>
                <w:rFonts w:ascii="Georgia" w:hAnsi="Georgia"/>
                <w:color w:val="auto"/>
                <w:sz w:val="22"/>
              </w:rPr>
            </w:pPr>
          </w:p>
        </w:tc>
        <w:tc>
          <w:tcPr>
            <w:tcW w:w="1134" w:type="dxa"/>
            <w:vMerge/>
          </w:tcPr>
          <w:p w14:paraId="25DED8EC" w14:textId="77777777" w:rsidR="003759F6" w:rsidRPr="00D40A28" w:rsidRDefault="003759F6" w:rsidP="00B11E14">
            <w:pPr>
              <w:pStyle w:val="Corps"/>
              <w:widowControl w:val="0"/>
              <w:spacing w:before="0" w:after="0" w:line="240" w:lineRule="auto"/>
              <w:ind w:firstLine="108"/>
              <w:jc w:val="center"/>
              <w:rPr>
                <w:rFonts w:ascii="Georgia" w:hAnsi="Georgia"/>
                <w:color w:val="auto"/>
                <w:sz w:val="22"/>
              </w:rPr>
            </w:pPr>
          </w:p>
        </w:tc>
      </w:tr>
      <w:tr w:rsidR="003759F6" w:rsidRPr="00D40A28" w14:paraId="05F05A13" w14:textId="77777777">
        <w:tc>
          <w:tcPr>
            <w:tcW w:w="1668" w:type="dxa"/>
          </w:tcPr>
          <w:p w14:paraId="09F3521A" w14:textId="77777777" w:rsidR="003759F6" w:rsidRPr="00D40A28" w:rsidRDefault="003759F6" w:rsidP="00B11E14">
            <w:pPr>
              <w:pStyle w:val="Corps"/>
              <w:widowControl w:val="0"/>
              <w:spacing w:before="0" w:after="0" w:line="240" w:lineRule="auto"/>
              <w:jc w:val="center"/>
              <w:rPr>
                <w:rFonts w:ascii="Georgia" w:hAnsi="Georgia"/>
                <w:color w:val="auto"/>
                <w:sz w:val="22"/>
              </w:rPr>
            </w:pPr>
            <w:r w:rsidRPr="00D40A28">
              <w:rPr>
                <w:rFonts w:ascii="Georgia" w:hAnsi="Georgia"/>
                <w:color w:val="auto"/>
                <w:sz w:val="22"/>
              </w:rPr>
              <w:t>Transport</w:t>
            </w:r>
          </w:p>
          <w:p w14:paraId="56A15270" w14:textId="77777777" w:rsidR="003759F6" w:rsidRPr="00D40A28" w:rsidRDefault="003759F6" w:rsidP="00B11E14">
            <w:pPr>
              <w:pStyle w:val="Corps"/>
              <w:widowControl w:val="0"/>
              <w:spacing w:before="0" w:after="0" w:line="240" w:lineRule="auto"/>
              <w:jc w:val="center"/>
              <w:rPr>
                <w:rFonts w:ascii="Georgia" w:hAnsi="Georgia"/>
                <w:color w:val="auto"/>
                <w:sz w:val="22"/>
              </w:rPr>
            </w:pPr>
            <w:r w:rsidRPr="00D40A28">
              <w:rPr>
                <w:rFonts w:ascii="Georgia" w:hAnsi="Georgia"/>
                <w:color w:val="auto"/>
                <w:sz w:val="22"/>
              </w:rPr>
              <w:t>4</w:t>
            </w:r>
          </w:p>
        </w:tc>
        <w:tc>
          <w:tcPr>
            <w:tcW w:w="1584" w:type="dxa"/>
          </w:tcPr>
          <w:p w14:paraId="05E465DD" w14:textId="77777777" w:rsidR="003759F6" w:rsidRPr="00D40A28" w:rsidRDefault="003759F6" w:rsidP="00B11E14">
            <w:pPr>
              <w:pStyle w:val="Corps"/>
              <w:widowControl w:val="0"/>
              <w:spacing w:before="0" w:after="0" w:line="240" w:lineRule="auto"/>
              <w:jc w:val="center"/>
              <w:rPr>
                <w:rFonts w:ascii="Georgia" w:hAnsi="Georgia"/>
                <w:color w:val="auto"/>
                <w:sz w:val="22"/>
              </w:rPr>
            </w:pPr>
            <w:r w:rsidRPr="00D40A28">
              <w:rPr>
                <w:rFonts w:ascii="Georgia" w:hAnsi="Georgia"/>
                <w:color w:val="auto"/>
                <w:sz w:val="22"/>
              </w:rPr>
              <w:t>Connexion</w:t>
            </w:r>
            <w:r w:rsidR="00BC36AA" w:rsidRPr="00D40A28">
              <w:rPr>
                <w:rFonts w:ascii="Georgia" w:hAnsi="Georgia"/>
                <w:color w:val="auto"/>
                <w:sz w:val="22"/>
              </w:rPr>
              <w:fldChar w:fldCharType="begin"/>
            </w:r>
            <w:r w:rsidRPr="00D40A28">
              <w:rPr>
                <w:rFonts w:ascii="Georgia" w:hAnsi="Georgia"/>
              </w:rPr>
              <w:instrText xml:space="preserve"> XE "</w:instrText>
            </w:r>
            <w:r w:rsidRPr="00D40A28">
              <w:rPr>
                <w:rFonts w:ascii="Georgia" w:eastAsia="Cambria" w:hAnsi="Georgia"/>
                <w:b/>
                <w:bCs/>
                <w:szCs w:val="20"/>
              </w:rPr>
              <w:instrText>Connexion</w:instrText>
            </w:r>
            <w:r w:rsidRPr="00D40A28">
              <w:rPr>
                <w:rFonts w:ascii="Georgia" w:hAnsi="Georgia"/>
              </w:rPr>
              <w:instrText xml:space="preserve">" </w:instrText>
            </w:r>
            <w:r w:rsidR="00BC36AA" w:rsidRPr="00D40A28">
              <w:rPr>
                <w:rFonts w:ascii="Georgia" w:hAnsi="Georgia"/>
                <w:color w:val="auto"/>
                <w:sz w:val="22"/>
              </w:rPr>
              <w:fldChar w:fldCharType="end"/>
            </w:r>
            <w:r w:rsidRPr="00D40A28">
              <w:rPr>
                <w:rFonts w:ascii="Georgia" w:hAnsi="Georgia"/>
                <w:color w:val="auto"/>
                <w:sz w:val="22"/>
              </w:rPr>
              <w:t xml:space="preserve"> de bout en bout, contrôle de flux</w:t>
            </w:r>
          </w:p>
        </w:tc>
        <w:tc>
          <w:tcPr>
            <w:tcW w:w="1350" w:type="dxa"/>
          </w:tcPr>
          <w:p w14:paraId="2624743A" w14:textId="77777777" w:rsidR="003759F6" w:rsidRPr="00D40A28" w:rsidRDefault="003759F6" w:rsidP="00B11E14">
            <w:pPr>
              <w:pStyle w:val="Corps"/>
              <w:widowControl w:val="0"/>
              <w:spacing w:before="0" w:after="0" w:line="240" w:lineRule="auto"/>
              <w:jc w:val="center"/>
              <w:rPr>
                <w:rFonts w:ascii="Georgia" w:hAnsi="Georgia"/>
                <w:color w:val="auto"/>
                <w:sz w:val="22"/>
              </w:rPr>
            </w:pPr>
            <w:r w:rsidRPr="00D40A28">
              <w:rPr>
                <w:rFonts w:ascii="Georgia" w:hAnsi="Georgia"/>
                <w:color w:val="auto"/>
                <w:sz w:val="22"/>
              </w:rPr>
              <w:t>TCP</w:t>
            </w:r>
            <w:r w:rsidR="00BC36AA" w:rsidRPr="00D40A28">
              <w:rPr>
                <w:rFonts w:ascii="Georgia" w:hAnsi="Georgia"/>
                <w:color w:val="auto"/>
                <w:sz w:val="22"/>
              </w:rPr>
              <w:fldChar w:fldCharType="begin"/>
            </w:r>
            <w:r w:rsidRPr="00D40A28">
              <w:rPr>
                <w:rFonts w:ascii="Georgia" w:hAnsi="Georgia"/>
              </w:rPr>
              <w:instrText xml:space="preserve"> XE "</w:instrText>
            </w:r>
            <w:r w:rsidRPr="00D40A28">
              <w:rPr>
                <w:rFonts w:ascii="Georgia" w:eastAsia="Cambria" w:hAnsi="Georgia"/>
                <w:b/>
                <w:bCs/>
                <w:szCs w:val="20"/>
              </w:rPr>
              <w:instrText>TCP</w:instrText>
            </w:r>
            <w:r w:rsidRPr="00D40A28">
              <w:rPr>
                <w:rFonts w:ascii="Georgia" w:hAnsi="Georgia"/>
              </w:rPr>
              <w:instrText xml:space="preserve">" </w:instrText>
            </w:r>
            <w:r w:rsidR="00BC36AA" w:rsidRPr="00D40A28">
              <w:rPr>
                <w:rFonts w:ascii="Georgia" w:hAnsi="Georgia"/>
                <w:color w:val="auto"/>
                <w:sz w:val="22"/>
              </w:rPr>
              <w:fldChar w:fldCharType="end"/>
            </w:r>
            <w:r w:rsidRPr="00D40A28">
              <w:rPr>
                <w:rFonts w:ascii="Georgia" w:hAnsi="Georgia"/>
                <w:color w:val="auto"/>
                <w:sz w:val="22"/>
              </w:rPr>
              <w:t>-UDP</w:t>
            </w:r>
            <w:r w:rsidR="00BC36AA" w:rsidRPr="00D40A28">
              <w:rPr>
                <w:rFonts w:ascii="Georgia" w:hAnsi="Georgia"/>
                <w:color w:val="auto"/>
                <w:sz w:val="22"/>
              </w:rPr>
              <w:fldChar w:fldCharType="begin"/>
            </w:r>
            <w:r w:rsidRPr="00D40A28">
              <w:rPr>
                <w:rFonts w:ascii="Georgia" w:hAnsi="Georgia"/>
              </w:rPr>
              <w:instrText xml:space="preserve"> XE "</w:instrText>
            </w:r>
            <w:r w:rsidRPr="00D40A28">
              <w:rPr>
                <w:rFonts w:ascii="Georgia" w:eastAsia="Cambria" w:hAnsi="Georgia"/>
                <w:b/>
                <w:bCs/>
                <w:szCs w:val="20"/>
              </w:rPr>
              <w:instrText>UDP</w:instrText>
            </w:r>
            <w:r w:rsidRPr="00D40A28">
              <w:rPr>
                <w:rFonts w:ascii="Georgia" w:hAnsi="Georgia"/>
              </w:rPr>
              <w:instrText xml:space="preserve">" </w:instrText>
            </w:r>
            <w:r w:rsidR="00BC36AA" w:rsidRPr="00D40A28">
              <w:rPr>
                <w:rFonts w:ascii="Georgia" w:hAnsi="Georgia"/>
                <w:color w:val="auto"/>
                <w:sz w:val="22"/>
              </w:rPr>
              <w:fldChar w:fldCharType="end"/>
            </w:r>
            <w:r w:rsidRPr="00D40A28">
              <w:rPr>
                <w:rFonts w:ascii="Georgia" w:hAnsi="Georgia"/>
                <w:color w:val="auto"/>
                <w:sz w:val="22"/>
              </w:rPr>
              <w:t>-SCTP-DCCP-SPX</w:t>
            </w:r>
            <w:r w:rsidR="00BC36AA" w:rsidRPr="00D40A28">
              <w:rPr>
                <w:rFonts w:ascii="Georgia" w:hAnsi="Georgia"/>
                <w:color w:val="auto"/>
                <w:sz w:val="22"/>
              </w:rPr>
              <w:fldChar w:fldCharType="begin"/>
            </w:r>
            <w:r w:rsidRPr="00D40A28">
              <w:rPr>
                <w:rFonts w:ascii="Georgia" w:hAnsi="Georgia"/>
              </w:rPr>
              <w:instrText xml:space="preserve"> XE "</w:instrText>
            </w:r>
            <w:r w:rsidRPr="00D40A28">
              <w:rPr>
                <w:rFonts w:ascii="Georgia" w:eastAsia="Cambria" w:hAnsi="Georgia"/>
                <w:bCs/>
                <w:szCs w:val="20"/>
              </w:rPr>
              <w:instrText>SPX</w:instrText>
            </w:r>
            <w:r w:rsidRPr="00D40A28">
              <w:rPr>
                <w:rFonts w:ascii="Georgia" w:hAnsi="Georgia"/>
              </w:rPr>
              <w:instrText xml:space="preserve">" </w:instrText>
            </w:r>
            <w:r w:rsidR="00BC36AA" w:rsidRPr="00D40A28">
              <w:rPr>
                <w:rFonts w:ascii="Georgia" w:hAnsi="Georgia"/>
                <w:color w:val="auto"/>
                <w:sz w:val="22"/>
              </w:rPr>
              <w:fldChar w:fldCharType="end"/>
            </w:r>
          </w:p>
        </w:tc>
        <w:tc>
          <w:tcPr>
            <w:tcW w:w="1318" w:type="dxa"/>
          </w:tcPr>
          <w:p w14:paraId="5F8B9D99" w14:textId="77777777" w:rsidR="003759F6" w:rsidRPr="00D40A28" w:rsidRDefault="003759F6" w:rsidP="00B11E14">
            <w:pPr>
              <w:pStyle w:val="Corps"/>
              <w:widowControl w:val="0"/>
              <w:spacing w:before="0" w:after="0" w:line="240" w:lineRule="auto"/>
              <w:ind w:firstLine="2"/>
              <w:jc w:val="center"/>
              <w:rPr>
                <w:rFonts w:ascii="Georgia" w:hAnsi="Georgia"/>
                <w:color w:val="auto"/>
                <w:sz w:val="22"/>
              </w:rPr>
            </w:pPr>
            <w:r w:rsidRPr="00D40A28">
              <w:rPr>
                <w:rFonts w:ascii="Georgia" w:hAnsi="Georgia"/>
                <w:color w:val="auto"/>
                <w:sz w:val="22"/>
              </w:rPr>
              <w:t>Segments</w:t>
            </w:r>
          </w:p>
        </w:tc>
        <w:tc>
          <w:tcPr>
            <w:tcW w:w="1134" w:type="dxa"/>
            <w:vMerge/>
          </w:tcPr>
          <w:p w14:paraId="0A29F032" w14:textId="77777777" w:rsidR="003759F6" w:rsidRPr="00D40A28" w:rsidRDefault="003759F6" w:rsidP="00B11E14">
            <w:pPr>
              <w:pStyle w:val="Corps"/>
              <w:widowControl w:val="0"/>
              <w:spacing w:before="0" w:after="0" w:line="240" w:lineRule="auto"/>
              <w:ind w:firstLine="108"/>
              <w:jc w:val="center"/>
              <w:rPr>
                <w:rFonts w:ascii="Georgia" w:hAnsi="Georgia"/>
                <w:color w:val="auto"/>
                <w:sz w:val="22"/>
              </w:rPr>
            </w:pPr>
          </w:p>
        </w:tc>
      </w:tr>
      <w:tr w:rsidR="003759F6" w:rsidRPr="00D40A28" w14:paraId="3C0B8F0F" w14:textId="77777777">
        <w:tc>
          <w:tcPr>
            <w:tcW w:w="1668" w:type="dxa"/>
          </w:tcPr>
          <w:p w14:paraId="70BC4F4F" w14:textId="77777777" w:rsidR="003759F6" w:rsidRPr="00D40A28" w:rsidRDefault="003759F6" w:rsidP="00B11E14">
            <w:pPr>
              <w:pStyle w:val="Corps"/>
              <w:widowControl w:val="0"/>
              <w:spacing w:before="0" w:after="0" w:line="240" w:lineRule="auto"/>
              <w:jc w:val="center"/>
              <w:rPr>
                <w:rFonts w:ascii="Georgia" w:hAnsi="Georgia"/>
                <w:color w:val="auto"/>
                <w:sz w:val="22"/>
              </w:rPr>
            </w:pPr>
            <w:r w:rsidRPr="00D40A28">
              <w:rPr>
                <w:rFonts w:ascii="Georgia" w:hAnsi="Georgia"/>
                <w:color w:val="auto"/>
                <w:sz w:val="22"/>
              </w:rPr>
              <w:t>Réseau</w:t>
            </w:r>
            <w:r w:rsidR="00BC36AA" w:rsidRPr="00D40A28">
              <w:rPr>
                <w:rFonts w:ascii="Georgia" w:hAnsi="Georgia"/>
                <w:color w:val="auto"/>
                <w:sz w:val="22"/>
              </w:rPr>
              <w:fldChar w:fldCharType="begin"/>
            </w:r>
            <w:r w:rsidRPr="00D40A28">
              <w:rPr>
                <w:rFonts w:ascii="Georgia" w:hAnsi="Georgia"/>
              </w:rPr>
              <w:instrText xml:space="preserve"> XE "</w:instrText>
            </w:r>
            <w:r w:rsidRPr="00D40A28">
              <w:rPr>
                <w:rFonts w:ascii="Georgia" w:eastAsia="Cambria" w:hAnsi="Georgia"/>
                <w:b/>
                <w:bCs/>
                <w:szCs w:val="20"/>
              </w:rPr>
              <w:instrText>Réseau</w:instrText>
            </w:r>
            <w:r w:rsidRPr="00D40A28">
              <w:rPr>
                <w:rFonts w:ascii="Georgia" w:hAnsi="Georgia"/>
              </w:rPr>
              <w:instrText xml:space="preserve">" </w:instrText>
            </w:r>
            <w:r w:rsidR="00BC36AA" w:rsidRPr="00D40A28">
              <w:rPr>
                <w:rFonts w:ascii="Georgia" w:hAnsi="Georgia"/>
                <w:color w:val="auto"/>
                <w:sz w:val="22"/>
              </w:rPr>
              <w:fldChar w:fldCharType="end"/>
            </w:r>
          </w:p>
          <w:p w14:paraId="033B83B0" w14:textId="77777777" w:rsidR="003759F6" w:rsidRPr="00D40A28" w:rsidRDefault="003759F6" w:rsidP="00B11E14">
            <w:pPr>
              <w:pStyle w:val="Corps"/>
              <w:widowControl w:val="0"/>
              <w:spacing w:before="0" w:after="0" w:line="240" w:lineRule="auto"/>
              <w:jc w:val="center"/>
              <w:rPr>
                <w:rFonts w:ascii="Georgia" w:hAnsi="Georgia"/>
                <w:color w:val="auto"/>
                <w:sz w:val="22"/>
              </w:rPr>
            </w:pPr>
            <w:r w:rsidRPr="00D40A28">
              <w:rPr>
                <w:rFonts w:ascii="Georgia" w:hAnsi="Georgia"/>
                <w:color w:val="auto"/>
                <w:sz w:val="22"/>
              </w:rPr>
              <w:t>3</w:t>
            </w:r>
          </w:p>
        </w:tc>
        <w:tc>
          <w:tcPr>
            <w:tcW w:w="1584" w:type="dxa"/>
          </w:tcPr>
          <w:p w14:paraId="1D379F54" w14:textId="77777777" w:rsidR="003759F6" w:rsidRPr="00D40A28" w:rsidRDefault="003759F6" w:rsidP="00B11E14">
            <w:pPr>
              <w:pStyle w:val="Corps"/>
              <w:widowControl w:val="0"/>
              <w:spacing w:before="0" w:after="0" w:line="240" w:lineRule="auto"/>
              <w:jc w:val="center"/>
              <w:rPr>
                <w:rFonts w:ascii="Georgia" w:hAnsi="Georgia"/>
                <w:color w:val="auto"/>
                <w:sz w:val="22"/>
              </w:rPr>
            </w:pPr>
            <w:r w:rsidRPr="00D40A28">
              <w:rPr>
                <w:rFonts w:ascii="Georgia" w:hAnsi="Georgia"/>
                <w:color w:val="auto"/>
                <w:sz w:val="22"/>
              </w:rPr>
              <w:t>Détermination du cheminement des données, adressage logique</w:t>
            </w:r>
          </w:p>
        </w:tc>
        <w:tc>
          <w:tcPr>
            <w:tcW w:w="1350" w:type="dxa"/>
          </w:tcPr>
          <w:p w14:paraId="79E80952" w14:textId="77777777" w:rsidR="003759F6" w:rsidRPr="00D40A28" w:rsidRDefault="003759F6" w:rsidP="00B11E14">
            <w:pPr>
              <w:pStyle w:val="Corps"/>
              <w:widowControl w:val="0"/>
              <w:spacing w:before="0" w:after="0" w:line="240" w:lineRule="auto"/>
              <w:jc w:val="center"/>
              <w:rPr>
                <w:rFonts w:ascii="Georgia" w:hAnsi="Georgia"/>
                <w:color w:val="auto"/>
                <w:sz w:val="22"/>
              </w:rPr>
            </w:pPr>
            <w:r w:rsidRPr="00D40A28">
              <w:rPr>
                <w:rFonts w:ascii="Georgia" w:hAnsi="Georgia"/>
                <w:color w:val="auto"/>
                <w:sz w:val="22"/>
              </w:rPr>
              <w:t>IP-OSPF</w:t>
            </w:r>
            <w:r w:rsidR="00BC36AA" w:rsidRPr="00D40A28">
              <w:rPr>
                <w:rFonts w:ascii="Georgia" w:hAnsi="Georgia"/>
                <w:color w:val="auto"/>
                <w:sz w:val="22"/>
              </w:rPr>
              <w:fldChar w:fldCharType="begin"/>
            </w:r>
            <w:r w:rsidRPr="00D40A28">
              <w:rPr>
                <w:rFonts w:ascii="Georgia" w:hAnsi="Georgia"/>
                <w:color w:val="auto"/>
              </w:rPr>
              <w:instrText xml:space="preserve"> XE "</w:instrText>
            </w:r>
            <w:r w:rsidRPr="00D40A28">
              <w:rPr>
                <w:rFonts w:ascii="Georgia" w:eastAsia="Cambria" w:hAnsi="Georgia"/>
                <w:bCs/>
                <w:color w:val="auto"/>
                <w:sz w:val="20"/>
                <w:szCs w:val="20"/>
              </w:rPr>
              <w:instrText>OSPF</w:instrText>
            </w:r>
            <w:r w:rsidRPr="00D40A28">
              <w:rPr>
                <w:rFonts w:ascii="Georgia" w:hAnsi="Georgia"/>
                <w:color w:val="auto"/>
              </w:rPr>
              <w:instrText xml:space="preserve">" </w:instrText>
            </w:r>
            <w:r w:rsidR="00BC36AA" w:rsidRPr="00D40A28">
              <w:rPr>
                <w:rFonts w:ascii="Georgia" w:hAnsi="Georgia"/>
                <w:color w:val="auto"/>
                <w:sz w:val="22"/>
              </w:rPr>
              <w:fldChar w:fldCharType="end"/>
            </w:r>
            <w:r w:rsidRPr="00D40A28">
              <w:rPr>
                <w:rFonts w:ascii="Georgia" w:hAnsi="Georgia"/>
                <w:color w:val="auto"/>
                <w:sz w:val="22"/>
              </w:rPr>
              <w:t>-BGP</w:t>
            </w:r>
            <w:r w:rsidR="00BC36AA" w:rsidRPr="00D40A28">
              <w:rPr>
                <w:rFonts w:ascii="Georgia" w:hAnsi="Georgia"/>
                <w:color w:val="auto"/>
                <w:sz w:val="22"/>
              </w:rPr>
              <w:fldChar w:fldCharType="begin"/>
            </w:r>
            <w:r w:rsidRPr="00D40A28">
              <w:rPr>
                <w:rFonts w:ascii="Georgia" w:hAnsi="Georgia"/>
                <w:color w:val="auto"/>
              </w:rPr>
              <w:instrText xml:space="preserve"> XE "</w:instrText>
            </w:r>
            <w:r w:rsidRPr="00D40A28">
              <w:rPr>
                <w:rFonts w:ascii="Georgia" w:hAnsi="Georgia"/>
                <w:b/>
                <w:color w:val="auto"/>
              </w:rPr>
              <w:instrText>BGP</w:instrText>
            </w:r>
            <w:r w:rsidRPr="00D40A28">
              <w:rPr>
                <w:rFonts w:ascii="Georgia" w:hAnsi="Georgia"/>
                <w:color w:val="auto"/>
              </w:rPr>
              <w:instrText xml:space="preserve">" </w:instrText>
            </w:r>
            <w:r w:rsidR="00BC36AA" w:rsidRPr="00D40A28">
              <w:rPr>
                <w:rFonts w:ascii="Georgia" w:hAnsi="Georgia"/>
                <w:color w:val="auto"/>
                <w:sz w:val="22"/>
              </w:rPr>
              <w:fldChar w:fldCharType="end"/>
            </w:r>
          </w:p>
        </w:tc>
        <w:tc>
          <w:tcPr>
            <w:tcW w:w="1318" w:type="dxa"/>
          </w:tcPr>
          <w:p w14:paraId="55BA7B49" w14:textId="77777777" w:rsidR="003759F6" w:rsidRPr="00D40A28" w:rsidRDefault="003759F6" w:rsidP="00B11E14">
            <w:pPr>
              <w:pStyle w:val="Corps"/>
              <w:widowControl w:val="0"/>
              <w:spacing w:before="0" w:after="0" w:line="240" w:lineRule="auto"/>
              <w:ind w:firstLine="2"/>
              <w:jc w:val="center"/>
              <w:rPr>
                <w:rFonts w:ascii="Georgia" w:hAnsi="Georgia"/>
                <w:color w:val="auto"/>
                <w:sz w:val="22"/>
              </w:rPr>
            </w:pPr>
            <w:r w:rsidRPr="00D40A28">
              <w:rPr>
                <w:rFonts w:ascii="Georgia" w:hAnsi="Georgia"/>
                <w:color w:val="auto"/>
                <w:sz w:val="22"/>
              </w:rPr>
              <w:t>Paquets ou datagrammes</w:t>
            </w:r>
          </w:p>
        </w:tc>
        <w:tc>
          <w:tcPr>
            <w:tcW w:w="1134" w:type="dxa"/>
            <w:vMerge w:val="restart"/>
          </w:tcPr>
          <w:p w14:paraId="6E1879F5" w14:textId="77777777" w:rsidR="003759F6" w:rsidRPr="00D40A28" w:rsidRDefault="003759F6" w:rsidP="00B11E14">
            <w:pPr>
              <w:pStyle w:val="Corps"/>
              <w:widowControl w:val="0"/>
              <w:spacing w:before="0" w:after="0" w:line="240" w:lineRule="auto"/>
              <w:ind w:firstLine="108"/>
              <w:jc w:val="center"/>
              <w:rPr>
                <w:rFonts w:ascii="Georgia" w:hAnsi="Georgia"/>
                <w:color w:val="auto"/>
                <w:sz w:val="22"/>
              </w:rPr>
            </w:pPr>
            <w:r w:rsidRPr="00D40A28">
              <w:rPr>
                <w:rFonts w:ascii="Georgia" w:hAnsi="Georgia"/>
                <w:color w:val="auto"/>
                <w:sz w:val="22"/>
              </w:rPr>
              <w:t>Couches basses</w:t>
            </w:r>
          </w:p>
        </w:tc>
      </w:tr>
      <w:tr w:rsidR="003759F6" w:rsidRPr="00D40A28" w14:paraId="5FE165F9" w14:textId="77777777">
        <w:tc>
          <w:tcPr>
            <w:tcW w:w="1668" w:type="dxa"/>
          </w:tcPr>
          <w:p w14:paraId="227C1163" w14:textId="77777777" w:rsidR="003759F6" w:rsidRPr="00D40A28" w:rsidRDefault="003759F6" w:rsidP="00B11E14">
            <w:pPr>
              <w:pStyle w:val="Corps"/>
              <w:widowControl w:val="0"/>
              <w:spacing w:before="0" w:after="0" w:line="240" w:lineRule="auto"/>
              <w:jc w:val="center"/>
              <w:rPr>
                <w:rFonts w:ascii="Georgia" w:hAnsi="Georgia"/>
                <w:color w:val="auto"/>
                <w:sz w:val="22"/>
              </w:rPr>
            </w:pPr>
            <w:r w:rsidRPr="00D40A28">
              <w:rPr>
                <w:rFonts w:ascii="Georgia" w:hAnsi="Georgia"/>
                <w:color w:val="auto"/>
                <w:sz w:val="22"/>
              </w:rPr>
              <w:t>Liaison</w:t>
            </w:r>
            <w:r w:rsidR="00BC36AA" w:rsidRPr="00D40A28">
              <w:rPr>
                <w:rFonts w:ascii="Georgia" w:hAnsi="Georgia"/>
                <w:color w:val="auto"/>
                <w:sz w:val="22"/>
              </w:rPr>
              <w:fldChar w:fldCharType="begin"/>
            </w:r>
            <w:r w:rsidRPr="00D40A28">
              <w:rPr>
                <w:rFonts w:ascii="Georgia" w:hAnsi="Georgia"/>
              </w:rPr>
              <w:instrText xml:space="preserve"> XE "</w:instrText>
            </w:r>
            <w:r w:rsidRPr="00D40A28">
              <w:rPr>
                <w:rFonts w:ascii="Georgia" w:eastAsia="Cambria" w:hAnsi="Georgia"/>
                <w:bCs/>
                <w:sz w:val="20"/>
                <w:szCs w:val="20"/>
              </w:rPr>
              <w:instrText>Liaison</w:instrText>
            </w:r>
            <w:r w:rsidRPr="00D40A28">
              <w:rPr>
                <w:rFonts w:ascii="Georgia" w:hAnsi="Georgia"/>
              </w:rPr>
              <w:instrText xml:space="preserve">" </w:instrText>
            </w:r>
            <w:r w:rsidR="00BC36AA" w:rsidRPr="00D40A28">
              <w:rPr>
                <w:rFonts w:ascii="Georgia" w:hAnsi="Georgia"/>
                <w:color w:val="auto"/>
                <w:sz w:val="22"/>
              </w:rPr>
              <w:fldChar w:fldCharType="end"/>
            </w:r>
            <w:r w:rsidRPr="00D40A28">
              <w:rPr>
                <w:rFonts w:ascii="Georgia" w:hAnsi="Georgia"/>
                <w:color w:val="auto"/>
                <w:sz w:val="22"/>
              </w:rPr>
              <w:t xml:space="preserve"> de données</w:t>
            </w:r>
          </w:p>
          <w:p w14:paraId="0CB3BBC4" w14:textId="77777777" w:rsidR="003759F6" w:rsidRPr="00D40A28" w:rsidRDefault="003759F6" w:rsidP="00B11E14">
            <w:pPr>
              <w:pStyle w:val="Corps"/>
              <w:widowControl w:val="0"/>
              <w:spacing w:before="0" w:after="0" w:line="240" w:lineRule="auto"/>
              <w:jc w:val="center"/>
              <w:rPr>
                <w:rFonts w:ascii="Georgia" w:hAnsi="Georgia"/>
                <w:color w:val="auto"/>
                <w:sz w:val="22"/>
              </w:rPr>
            </w:pPr>
            <w:r w:rsidRPr="00D40A28">
              <w:rPr>
                <w:rFonts w:ascii="Georgia" w:hAnsi="Georgia"/>
                <w:color w:val="auto"/>
                <w:sz w:val="22"/>
              </w:rPr>
              <w:t>2</w:t>
            </w:r>
          </w:p>
        </w:tc>
        <w:tc>
          <w:tcPr>
            <w:tcW w:w="1584" w:type="dxa"/>
          </w:tcPr>
          <w:p w14:paraId="6636F58A" w14:textId="77777777" w:rsidR="003759F6" w:rsidRPr="00D40A28" w:rsidRDefault="003759F6" w:rsidP="00B11E14">
            <w:pPr>
              <w:pStyle w:val="Corps"/>
              <w:widowControl w:val="0"/>
              <w:spacing w:before="0" w:after="0" w:line="240" w:lineRule="auto"/>
              <w:jc w:val="center"/>
              <w:rPr>
                <w:rFonts w:ascii="Georgia" w:hAnsi="Georgia"/>
                <w:color w:val="auto"/>
                <w:sz w:val="22"/>
              </w:rPr>
            </w:pPr>
            <w:r w:rsidRPr="00D40A28">
              <w:rPr>
                <w:rFonts w:ascii="Georgia" w:hAnsi="Georgia"/>
                <w:color w:val="auto"/>
                <w:sz w:val="22"/>
              </w:rPr>
              <w:t>Adressage</w:t>
            </w:r>
            <w:r w:rsidR="00BC36AA" w:rsidRPr="00D40A28">
              <w:rPr>
                <w:rFonts w:ascii="Georgia" w:hAnsi="Georgia"/>
                <w:color w:val="auto"/>
                <w:sz w:val="22"/>
              </w:rPr>
              <w:fldChar w:fldCharType="begin"/>
            </w:r>
            <w:r w:rsidRPr="00D40A28">
              <w:rPr>
                <w:rFonts w:ascii="Georgia" w:hAnsi="Georgia"/>
              </w:rPr>
              <w:instrText xml:space="preserve"> XE "</w:instrText>
            </w:r>
            <w:r w:rsidRPr="00D40A28">
              <w:rPr>
                <w:rFonts w:ascii="Georgia" w:eastAsia="Cambria" w:hAnsi="Georgia"/>
                <w:b/>
                <w:bCs/>
                <w:szCs w:val="20"/>
              </w:rPr>
              <w:instrText>Adressage</w:instrText>
            </w:r>
            <w:r w:rsidRPr="00D40A28">
              <w:rPr>
                <w:rFonts w:ascii="Georgia" w:hAnsi="Georgia"/>
              </w:rPr>
              <w:instrText xml:space="preserve">" </w:instrText>
            </w:r>
            <w:r w:rsidR="00BC36AA" w:rsidRPr="00D40A28">
              <w:rPr>
                <w:rFonts w:ascii="Georgia" w:hAnsi="Georgia"/>
                <w:color w:val="auto"/>
                <w:sz w:val="22"/>
              </w:rPr>
              <w:fldChar w:fldCharType="end"/>
            </w:r>
            <w:r w:rsidRPr="00D40A28">
              <w:rPr>
                <w:rFonts w:ascii="Georgia" w:hAnsi="Georgia"/>
                <w:color w:val="auto"/>
                <w:sz w:val="22"/>
              </w:rPr>
              <w:t xml:space="preserve"> physique (MAC</w:t>
            </w:r>
            <w:r w:rsidR="00BC36AA" w:rsidRPr="00D40A28">
              <w:rPr>
                <w:rFonts w:ascii="Georgia" w:hAnsi="Georgia"/>
                <w:color w:val="auto"/>
                <w:sz w:val="22"/>
              </w:rPr>
              <w:fldChar w:fldCharType="begin"/>
            </w:r>
            <w:r w:rsidRPr="00D40A28">
              <w:rPr>
                <w:rFonts w:ascii="Georgia" w:hAnsi="Georgia"/>
              </w:rPr>
              <w:instrText xml:space="preserve"> XE "</w:instrText>
            </w:r>
            <w:r w:rsidRPr="00D40A28">
              <w:rPr>
                <w:rFonts w:ascii="Georgia" w:eastAsia="Cambria" w:hAnsi="Georgia"/>
                <w:bCs/>
                <w:sz w:val="20"/>
                <w:szCs w:val="20"/>
              </w:rPr>
              <w:instrText>MAC</w:instrText>
            </w:r>
            <w:r w:rsidRPr="00D40A28">
              <w:rPr>
                <w:rFonts w:ascii="Georgia" w:hAnsi="Georgia"/>
              </w:rPr>
              <w:instrText xml:space="preserve">" </w:instrText>
            </w:r>
            <w:r w:rsidR="00BC36AA" w:rsidRPr="00D40A28">
              <w:rPr>
                <w:rFonts w:ascii="Georgia" w:hAnsi="Georgia"/>
                <w:color w:val="auto"/>
                <w:sz w:val="22"/>
              </w:rPr>
              <w:fldChar w:fldCharType="end"/>
            </w:r>
            <w:r w:rsidRPr="00D40A28">
              <w:rPr>
                <w:rFonts w:ascii="Georgia" w:hAnsi="Georgia"/>
                <w:color w:val="auto"/>
                <w:sz w:val="22"/>
              </w:rPr>
              <w:t>)</w:t>
            </w:r>
          </w:p>
        </w:tc>
        <w:tc>
          <w:tcPr>
            <w:tcW w:w="1350" w:type="dxa"/>
          </w:tcPr>
          <w:p w14:paraId="657696D5" w14:textId="77777777" w:rsidR="003759F6" w:rsidRPr="00D40A28" w:rsidRDefault="003759F6" w:rsidP="00B11E14">
            <w:pPr>
              <w:pStyle w:val="Corps"/>
              <w:widowControl w:val="0"/>
              <w:spacing w:before="0" w:after="0" w:line="240" w:lineRule="auto"/>
              <w:jc w:val="center"/>
              <w:rPr>
                <w:rFonts w:ascii="Georgia" w:hAnsi="Georgia"/>
                <w:color w:val="auto"/>
                <w:sz w:val="22"/>
              </w:rPr>
            </w:pPr>
            <w:r w:rsidRPr="00D40A28">
              <w:rPr>
                <w:rFonts w:ascii="Georgia" w:hAnsi="Georgia"/>
                <w:color w:val="auto"/>
                <w:sz w:val="22"/>
              </w:rPr>
              <w:t>Ethernet</w:t>
            </w:r>
            <w:r w:rsidR="00BC36AA" w:rsidRPr="00D40A28">
              <w:rPr>
                <w:rFonts w:ascii="Georgia" w:hAnsi="Georgia"/>
                <w:color w:val="auto"/>
                <w:sz w:val="22"/>
              </w:rPr>
              <w:fldChar w:fldCharType="begin"/>
            </w:r>
            <w:r w:rsidRPr="00D40A28">
              <w:rPr>
                <w:rFonts w:ascii="Georgia" w:hAnsi="Georgia"/>
                <w:color w:val="auto"/>
              </w:rPr>
              <w:instrText xml:space="preserve"> XE "</w:instrText>
            </w:r>
            <w:r w:rsidRPr="00D40A28">
              <w:rPr>
                <w:rFonts w:ascii="Georgia" w:eastAsia="Cambria" w:hAnsi="Georgia"/>
                <w:bCs/>
                <w:color w:val="auto"/>
                <w:sz w:val="20"/>
                <w:szCs w:val="20"/>
              </w:rPr>
              <w:instrText>Ethernet</w:instrText>
            </w:r>
            <w:r w:rsidRPr="00D40A28">
              <w:rPr>
                <w:rFonts w:ascii="Georgia" w:hAnsi="Georgia"/>
                <w:color w:val="auto"/>
              </w:rPr>
              <w:instrText xml:space="preserve">" </w:instrText>
            </w:r>
            <w:r w:rsidR="00BC36AA" w:rsidRPr="00D40A28">
              <w:rPr>
                <w:rFonts w:ascii="Georgia" w:hAnsi="Georgia"/>
                <w:color w:val="auto"/>
                <w:sz w:val="22"/>
              </w:rPr>
              <w:fldChar w:fldCharType="end"/>
            </w:r>
            <w:r w:rsidRPr="00D40A28">
              <w:rPr>
                <w:rFonts w:ascii="Georgia" w:hAnsi="Georgia"/>
                <w:color w:val="auto"/>
                <w:sz w:val="22"/>
              </w:rPr>
              <w:t>-X25-HDLC</w:t>
            </w:r>
            <w:r w:rsidR="00BC36AA" w:rsidRPr="00D40A28">
              <w:rPr>
                <w:rFonts w:ascii="Georgia" w:hAnsi="Georgia"/>
                <w:color w:val="auto"/>
                <w:sz w:val="22"/>
              </w:rPr>
              <w:fldChar w:fldCharType="begin"/>
            </w:r>
            <w:r w:rsidRPr="00D40A28">
              <w:rPr>
                <w:rFonts w:ascii="Georgia" w:hAnsi="Georgia"/>
              </w:rPr>
              <w:instrText xml:space="preserve"> XE "</w:instrText>
            </w:r>
            <w:r w:rsidRPr="00D40A28">
              <w:rPr>
                <w:rFonts w:ascii="Georgia" w:eastAsia="Cambria" w:hAnsi="Georgia"/>
                <w:b/>
                <w:bCs/>
                <w:szCs w:val="20"/>
              </w:rPr>
              <w:instrText>HDLC</w:instrText>
            </w:r>
            <w:r w:rsidRPr="00D40A28">
              <w:rPr>
                <w:rFonts w:ascii="Georgia" w:hAnsi="Georgia"/>
              </w:rPr>
              <w:instrText xml:space="preserve">" </w:instrText>
            </w:r>
            <w:r w:rsidR="00BC36AA" w:rsidRPr="00D40A28">
              <w:rPr>
                <w:rFonts w:ascii="Georgia" w:hAnsi="Georgia"/>
                <w:color w:val="auto"/>
                <w:sz w:val="22"/>
              </w:rPr>
              <w:fldChar w:fldCharType="end"/>
            </w:r>
            <w:r w:rsidRPr="00D40A28">
              <w:rPr>
                <w:rFonts w:ascii="Georgia" w:hAnsi="Georgia"/>
                <w:color w:val="auto"/>
                <w:sz w:val="22"/>
              </w:rPr>
              <w:t>-ATM</w:t>
            </w:r>
            <w:r w:rsidR="00BC36AA" w:rsidRPr="00D40A28">
              <w:rPr>
                <w:rFonts w:ascii="Georgia" w:hAnsi="Georgia"/>
                <w:color w:val="auto"/>
                <w:sz w:val="22"/>
              </w:rPr>
              <w:fldChar w:fldCharType="begin"/>
            </w:r>
            <w:r w:rsidRPr="00D40A28">
              <w:rPr>
                <w:rFonts w:ascii="Georgia" w:hAnsi="Georgia"/>
              </w:rPr>
              <w:instrText xml:space="preserve"> XE "</w:instrText>
            </w:r>
            <w:r w:rsidRPr="00D40A28">
              <w:rPr>
                <w:rFonts w:ascii="Georgia" w:eastAsia="Cambria" w:hAnsi="Georgia"/>
                <w:bCs/>
                <w:i/>
                <w:szCs w:val="20"/>
              </w:rPr>
              <w:instrText>ATM</w:instrText>
            </w:r>
            <w:r w:rsidRPr="00D40A28">
              <w:rPr>
                <w:rFonts w:ascii="Georgia" w:hAnsi="Georgia"/>
              </w:rPr>
              <w:instrText xml:space="preserve">" </w:instrText>
            </w:r>
            <w:r w:rsidR="00BC36AA" w:rsidRPr="00D40A28">
              <w:rPr>
                <w:rFonts w:ascii="Georgia" w:hAnsi="Georgia"/>
                <w:color w:val="auto"/>
                <w:sz w:val="22"/>
              </w:rPr>
              <w:fldChar w:fldCharType="end"/>
            </w:r>
          </w:p>
        </w:tc>
        <w:tc>
          <w:tcPr>
            <w:tcW w:w="1318" w:type="dxa"/>
          </w:tcPr>
          <w:p w14:paraId="11855235" w14:textId="77777777" w:rsidR="003759F6" w:rsidRPr="00D40A28" w:rsidRDefault="003759F6" w:rsidP="00B11E14">
            <w:pPr>
              <w:pStyle w:val="Corps"/>
              <w:widowControl w:val="0"/>
              <w:spacing w:before="0" w:after="0" w:line="240" w:lineRule="auto"/>
              <w:ind w:firstLine="2"/>
              <w:jc w:val="center"/>
              <w:rPr>
                <w:rFonts w:ascii="Georgia" w:hAnsi="Georgia"/>
                <w:color w:val="auto"/>
                <w:sz w:val="22"/>
              </w:rPr>
            </w:pPr>
            <w:r w:rsidRPr="00D40A28">
              <w:rPr>
                <w:rFonts w:ascii="Georgia" w:hAnsi="Georgia"/>
                <w:color w:val="auto"/>
                <w:sz w:val="22"/>
              </w:rPr>
              <w:t>Trames</w:t>
            </w:r>
          </w:p>
        </w:tc>
        <w:tc>
          <w:tcPr>
            <w:tcW w:w="1134" w:type="dxa"/>
            <w:vMerge/>
          </w:tcPr>
          <w:p w14:paraId="42AF7327" w14:textId="77777777" w:rsidR="003759F6" w:rsidRPr="00D40A28" w:rsidRDefault="003759F6" w:rsidP="00B11E14">
            <w:pPr>
              <w:pStyle w:val="Corps"/>
              <w:widowControl w:val="0"/>
              <w:spacing w:before="0" w:after="0" w:line="240" w:lineRule="auto"/>
              <w:ind w:firstLine="284"/>
              <w:jc w:val="both"/>
              <w:rPr>
                <w:rFonts w:ascii="Georgia" w:hAnsi="Georgia"/>
                <w:color w:val="auto"/>
                <w:sz w:val="22"/>
              </w:rPr>
            </w:pPr>
          </w:p>
        </w:tc>
      </w:tr>
      <w:tr w:rsidR="003759F6" w:rsidRPr="00D40A28" w14:paraId="1A183067" w14:textId="77777777">
        <w:tc>
          <w:tcPr>
            <w:tcW w:w="1668" w:type="dxa"/>
          </w:tcPr>
          <w:p w14:paraId="6511F43F" w14:textId="77777777" w:rsidR="003759F6" w:rsidRPr="00D40A28" w:rsidRDefault="003759F6" w:rsidP="00B11E14">
            <w:pPr>
              <w:pStyle w:val="Corps"/>
              <w:widowControl w:val="0"/>
              <w:spacing w:before="0" w:after="0" w:line="240" w:lineRule="auto"/>
              <w:jc w:val="center"/>
              <w:rPr>
                <w:rFonts w:ascii="Georgia" w:hAnsi="Georgia"/>
                <w:color w:val="auto"/>
                <w:sz w:val="22"/>
              </w:rPr>
            </w:pPr>
            <w:r w:rsidRPr="00D40A28">
              <w:rPr>
                <w:rFonts w:ascii="Georgia" w:hAnsi="Georgia"/>
                <w:color w:val="auto"/>
                <w:sz w:val="22"/>
              </w:rPr>
              <w:t>Physique</w:t>
            </w:r>
          </w:p>
          <w:p w14:paraId="7CD3F936" w14:textId="77777777" w:rsidR="003759F6" w:rsidRPr="00D40A28" w:rsidRDefault="003759F6" w:rsidP="00B11E14">
            <w:pPr>
              <w:pStyle w:val="Corps"/>
              <w:widowControl w:val="0"/>
              <w:spacing w:before="0" w:after="0" w:line="240" w:lineRule="auto"/>
              <w:jc w:val="center"/>
              <w:rPr>
                <w:rFonts w:ascii="Georgia" w:hAnsi="Georgia"/>
                <w:color w:val="auto"/>
                <w:sz w:val="22"/>
              </w:rPr>
            </w:pPr>
            <w:r w:rsidRPr="00D40A28">
              <w:rPr>
                <w:rFonts w:ascii="Georgia" w:hAnsi="Georgia"/>
                <w:color w:val="auto"/>
                <w:sz w:val="22"/>
              </w:rPr>
              <w:t>1</w:t>
            </w:r>
          </w:p>
        </w:tc>
        <w:tc>
          <w:tcPr>
            <w:tcW w:w="1584" w:type="dxa"/>
          </w:tcPr>
          <w:p w14:paraId="6B0C9522" w14:textId="77777777" w:rsidR="003759F6" w:rsidRPr="00D40A28" w:rsidRDefault="003759F6" w:rsidP="00B11E14">
            <w:pPr>
              <w:pStyle w:val="Corps"/>
              <w:widowControl w:val="0"/>
              <w:spacing w:before="0" w:after="0" w:line="240" w:lineRule="auto"/>
              <w:jc w:val="center"/>
              <w:rPr>
                <w:rFonts w:ascii="Georgia" w:hAnsi="Georgia"/>
                <w:color w:val="auto"/>
                <w:sz w:val="22"/>
              </w:rPr>
            </w:pPr>
            <w:r w:rsidRPr="00D40A28">
              <w:rPr>
                <w:rFonts w:ascii="Georgia" w:hAnsi="Georgia"/>
                <w:color w:val="auto"/>
                <w:sz w:val="22"/>
              </w:rPr>
              <w:t>Transmission du signal (binaire)</w:t>
            </w:r>
          </w:p>
        </w:tc>
        <w:tc>
          <w:tcPr>
            <w:tcW w:w="1350" w:type="dxa"/>
          </w:tcPr>
          <w:p w14:paraId="5CC237C1" w14:textId="77777777" w:rsidR="003759F6" w:rsidRPr="00D40A28" w:rsidRDefault="003759F6" w:rsidP="00B11E14">
            <w:pPr>
              <w:pStyle w:val="Corps"/>
              <w:widowControl w:val="0"/>
              <w:spacing w:before="0" w:after="0" w:line="240" w:lineRule="auto"/>
              <w:jc w:val="center"/>
              <w:rPr>
                <w:rFonts w:ascii="Georgia" w:hAnsi="Georgia"/>
                <w:color w:val="auto"/>
                <w:sz w:val="22"/>
              </w:rPr>
            </w:pPr>
            <w:r w:rsidRPr="00D40A28">
              <w:rPr>
                <w:rFonts w:ascii="Georgia" w:hAnsi="Georgia"/>
                <w:color w:val="auto"/>
                <w:sz w:val="22"/>
              </w:rPr>
              <w:t>Wifi</w:t>
            </w:r>
          </w:p>
        </w:tc>
        <w:tc>
          <w:tcPr>
            <w:tcW w:w="1318" w:type="dxa"/>
          </w:tcPr>
          <w:p w14:paraId="21E1D170" w14:textId="77777777" w:rsidR="003759F6" w:rsidRPr="00D40A28" w:rsidRDefault="003759F6" w:rsidP="00B11E14">
            <w:pPr>
              <w:pStyle w:val="Corps"/>
              <w:widowControl w:val="0"/>
              <w:spacing w:before="0" w:after="0" w:line="240" w:lineRule="auto"/>
              <w:ind w:firstLine="2"/>
              <w:jc w:val="center"/>
              <w:rPr>
                <w:rFonts w:ascii="Georgia" w:hAnsi="Georgia"/>
                <w:color w:val="auto"/>
                <w:sz w:val="22"/>
              </w:rPr>
            </w:pPr>
            <w:r w:rsidRPr="00D40A28">
              <w:rPr>
                <w:rFonts w:ascii="Georgia" w:hAnsi="Georgia"/>
                <w:color w:val="auto"/>
                <w:sz w:val="22"/>
              </w:rPr>
              <w:t>Bits</w:t>
            </w:r>
          </w:p>
        </w:tc>
        <w:tc>
          <w:tcPr>
            <w:tcW w:w="1134" w:type="dxa"/>
            <w:vMerge/>
          </w:tcPr>
          <w:p w14:paraId="6F2C85DC" w14:textId="77777777" w:rsidR="003759F6" w:rsidRPr="00D40A28" w:rsidRDefault="003759F6" w:rsidP="00B11E14">
            <w:pPr>
              <w:pStyle w:val="Corps"/>
              <w:widowControl w:val="0"/>
              <w:spacing w:before="0" w:after="0" w:line="240" w:lineRule="auto"/>
              <w:ind w:firstLine="284"/>
              <w:jc w:val="both"/>
              <w:rPr>
                <w:rFonts w:ascii="Georgia" w:hAnsi="Georgia"/>
                <w:color w:val="auto"/>
                <w:sz w:val="22"/>
              </w:rPr>
            </w:pPr>
          </w:p>
        </w:tc>
      </w:tr>
    </w:tbl>
    <w:p w14:paraId="2D058D0D" w14:textId="77777777" w:rsidR="003759F6" w:rsidRPr="00D40A28" w:rsidRDefault="003759F6" w:rsidP="00B11E14">
      <w:pPr>
        <w:pStyle w:val="Corps"/>
        <w:widowControl w:val="0"/>
        <w:spacing w:before="0" w:after="0" w:line="240" w:lineRule="auto"/>
        <w:jc w:val="both"/>
        <w:rPr>
          <w:rFonts w:ascii="Georgia" w:hAnsi="Georgia"/>
          <w:color w:val="auto"/>
        </w:rPr>
      </w:pPr>
    </w:p>
    <w:p w14:paraId="4900F6F3" w14:textId="77777777" w:rsidR="003759F6" w:rsidRPr="00D40A28" w:rsidRDefault="003759F6" w:rsidP="003759F6">
      <w:pPr>
        <w:pStyle w:val="Corps"/>
        <w:widowControl w:val="0"/>
        <w:spacing w:before="0" w:after="0" w:line="240" w:lineRule="auto"/>
        <w:ind w:left="709"/>
        <w:jc w:val="both"/>
        <w:rPr>
          <w:rFonts w:ascii="Georgia" w:hAnsi="Georgia"/>
          <w:color w:val="auto"/>
        </w:rPr>
      </w:pPr>
      <w:r w:rsidRPr="00D40A28">
        <w:rPr>
          <w:rFonts w:ascii="Georgia" w:hAnsi="Georgia"/>
          <w:color w:val="auto"/>
        </w:rPr>
        <w:t>Le modèle OSI</w:t>
      </w:r>
      <w:r w:rsidR="00BC36AA" w:rsidRPr="00D40A28">
        <w:rPr>
          <w:rFonts w:ascii="Georgia" w:hAnsi="Georgia"/>
          <w:color w:val="auto"/>
        </w:rPr>
        <w:fldChar w:fldCharType="begin"/>
      </w:r>
      <w:r w:rsidRPr="00D40A28">
        <w:rPr>
          <w:rFonts w:ascii="Georgia" w:hAnsi="Georgia"/>
          <w:color w:val="auto"/>
        </w:rPr>
        <w:instrText xml:space="preserve"> XE "</w:instrText>
      </w:r>
      <w:r w:rsidRPr="00D40A28">
        <w:rPr>
          <w:rFonts w:ascii="Georgia" w:hAnsi="Georgia"/>
          <w:b/>
          <w:color w:val="auto"/>
        </w:rPr>
        <w:instrText>OSI</w:instrText>
      </w:r>
      <w:r w:rsidRPr="00D40A28">
        <w:rPr>
          <w:rFonts w:ascii="Georgia" w:hAnsi="Georgia"/>
          <w:color w:val="auto"/>
        </w:rPr>
        <w:instrText xml:space="preserve">" </w:instrText>
      </w:r>
      <w:r w:rsidR="00BC36AA" w:rsidRPr="00D40A28">
        <w:rPr>
          <w:rFonts w:ascii="Georgia" w:hAnsi="Georgia"/>
          <w:color w:val="auto"/>
        </w:rPr>
        <w:fldChar w:fldCharType="end"/>
      </w:r>
      <w:r w:rsidRPr="00D40A28">
        <w:rPr>
          <w:rFonts w:ascii="Georgia" w:hAnsi="Georgia"/>
          <w:color w:val="auto"/>
        </w:rPr>
        <w:t xml:space="preserve"> qui date de 1984 est pourtant plus récent que celui que l’on rencontre massivement aujourd’hui et communément appelé modèle Internet</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Internet</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(en fait modèle TCP</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eastAsia="Cambria" w:hAnsi="Georgia"/>
          <w:b/>
          <w:bCs/>
          <w:szCs w:val="20"/>
        </w:rPr>
        <w:instrText>TCP</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/IP*) qui lui ne regroupe que quatre couches :</w:t>
      </w:r>
    </w:p>
    <w:p w14:paraId="450EB034" w14:textId="77777777" w:rsidR="003759F6" w:rsidRPr="00D40A28" w:rsidRDefault="003759F6" w:rsidP="003759F6">
      <w:pPr>
        <w:pStyle w:val="Corps"/>
        <w:widowControl w:val="0"/>
        <w:spacing w:before="0" w:after="0" w:line="240" w:lineRule="auto"/>
        <w:ind w:left="709" w:firstLine="284"/>
        <w:jc w:val="both"/>
        <w:rPr>
          <w:rFonts w:ascii="Georgia" w:hAnsi="Georgia"/>
          <w:color w:val="auto"/>
        </w:rPr>
      </w:pPr>
      <w:r w:rsidRPr="00D40A28">
        <w:rPr>
          <w:rFonts w:ascii="Georgia" w:hAnsi="Georgia"/>
          <w:color w:val="auto"/>
        </w:rPr>
        <w:t>Physique ;</w:t>
      </w:r>
    </w:p>
    <w:p w14:paraId="5F8A9241" w14:textId="77777777" w:rsidR="003759F6" w:rsidRPr="00D40A28" w:rsidRDefault="003759F6" w:rsidP="003759F6">
      <w:pPr>
        <w:pStyle w:val="Corps"/>
        <w:widowControl w:val="0"/>
        <w:spacing w:before="0" w:after="0" w:line="240" w:lineRule="auto"/>
        <w:ind w:left="709" w:firstLine="284"/>
        <w:jc w:val="both"/>
        <w:rPr>
          <w:rFonts w:ascii="Georgia" w:hAnsi="Georgia"/>
          <w:color w:val="auto"/>
        </w:rPr>
      </w:pPr>
      <w:r w:rsidRPr="00D40A28">
        <w:rPr>
          <w:rFonts w:ascii="Georgia" w:hAnsi="Georgia"/>
          <w:color w:val="auto"/>
        </w:rPr>
        <w:t>Réseau</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eastAsia="Cambria" w:hAnsi="Georgia"/>
          <w:b/>
          <w:bCs/>
          <w:szCs w:val="20"/>
        </w:rPr>
        <w:instrText>Réseau</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w:t>
      </w:r>
    </w:p>
    <w:p w14:paraId="6219BFDF" w14:textId="77777777" w:rsidR="003759F6" w:rsidRPr="00D40A28" w:rsidRDefault="003759F6" w:rsidP="003759F6">
      <w:pPr>
        <w:pStyle w:val="Corps"/>
        <w:widowControl w:val="0"/>
        <w:spacing w:before="0" w:after="0" w:line="240" w:lineRule="auto"/>
        <w:ind w:left="709" w:firstLine="284"/>
        <w:jc w:val="both"/>
        <w:rPr>
          <w:rFonts w:ascii="Georgia" w:hAnsi="Georgia"/>
          <w:color w:val="auto"/>
        </w:rPr>
      </w:pPr>
      <w:r w:rsidRPr="00D40A28">
        <w:rPr>
          <w:rFonts w:ascii="Georgia" w:hAnsi="Georgia"/>
          <w:color w:val="auto"/>
        </w:rPr>
        <w:t>Transport ;</w:t>
      </w:r>
    </w:p>
    <w:p w14:paraId="10E2BC4F" w14:textId="77777777" w:rsidR="003759F6" w:rsidRPr="00D40A28" w:rsidRDefault="003759F6" w:rsidP="003759F6">
      <w:pPr>
        <w:pStyle w:val="Corps"/>
        <w:widowControl w:val="0"/>
        <w:spacing w:before="0" w:after="0" w:line="240" w:lineRule="auto"/>
        <w:ind w:left="709" w:firstLine="284"/>
        <w:jc w:val="both"/>
        <w:rPr>
          <w:rFonts w:ascii="Georgia" w:hAnsi="Georgia"/>
          <w:color w:val="auto"/>
        </w:rPr>
      </w:pPr>
      <w:r w:rsidRPr="00D40A28">
        <w:rPr>
          <w:rFonts w:ascii="Georgia" w:hAnsi="Georgia"/>
          <w:color w:val="auto"/>
        </w:rPr>
        <w:t>Services.</w:t>
      </w:r>
    </w:p>
    <w:p w14:paraId="655EE48F" w14:textId="77777777" w:rsidR="003759F6" w:rsidRPr="00D40A28" w:rsidRDefault="003759F6" w:rsidP="003759F6">
      <w:pPr>
        <w:pStyle w:val="Corps"/>
        <w:widowControl w:val="0"/>
        <w:spacing w:before="0" w:after="0" w:line="240" w:lineRule="auto"/>
        <w:ind w:left="709"/>
        <w:jc w:val="both"/>
        <w:rPr>
          <w:rFonts w:ascii="Georgia" w:hAnsi="Georgia"/>
          <w:color w:val="auto"/>
        </w:rPr>
      </w:pPr>
      <w:r w:rsidRPr="00D40A28">
        <w:rPr>
          <w:rFonts w:ascii="Georgia" w:hAnsi="Georgia"/>
          <w:color w:val="auto"/>
        </w:rPr>
        <w:t>Voir TCP/IP.</w:t>
      </w:r>
    </w:p>
    <w:p w14:paraId="04733531" w14:textId="77777777" w:rsidR="003759F6" w:rsidRPr="00D40A28" w:rsidRDefault="003759F6" w:rsidP="003759F6">
      <w:pPr>
        <w:pStyle w:val="Corps"/>
        <w:widowControl w:val="0"/>
        <w:spacing w:before="0" w:after="0" w:line="240" w:lineRule="auto"/>
        <w:ind w:left="709"/>
        <w:jc w:val="both"/>
        <w:rPr>
          <w:rFonts w:ascii="Georgia" w:hAnsi="Georgia"/>
          <w:color w:val="auto"/>
        </w:rPr>
      </w:pPr>
    </w:p>
    <w:p w14:paraId="52CC5A36" w14:textId="77777777" w:rsidR="003759F6" w:rsidRPr="00D40A28" w:rsidRDefault="003759F6" w:rsidP="003759F6">
      <w:pPr>
        <w:pStyle w:val="Corps"/>
        <w:widowControl w:val="0"/>
        <w:spacing w:before="0" w:after="0" w:line="240" w:lineRule="auto"/>
        <w:jc w:val="both"/>
        <w:rPr>
          <w:rFonts w:ascii="Georgia" w:hAnsi="Georgia"/>
          <w:b/>
          <w:i/>
          <w:color w:val="auto"/>
        </w:rPr>
      </w:pPr>
      <w:r w:rsidRPr="00D40A28">
        <w:rPr>
          <w:rFonts w:ascii="Georgia" w:hAnsi="Georgia"/>
          <w:b/>
          <w:color w:val="auto"/>
        </w:rPr>
        <w:t xml:space="preserve">OSI – </w:t>
      </w:r>
      <w:r w:rsidRPr="00D40A28">
        <w:rPr>
          <w:rFonts w:ascii="Georgia" w:hAnsi="Georgia"/>
          <w:b/>
          <w:i/>
          <w:color w:val="auto"/>
        </w:rPr>
        <w:t>Open Source Initiative</w:t>
      </w:r>
      <w:r w:rsidR="00BC36AA" w:rsidRPr="00D40A28">
        <w:rPr>
          <w:rFonts w:ascii="Georgia" w:hAnsi="Georgia"/>
          <w:b/>
          <w:i/>
          <w:color w:val="auto"/>
        </w:rPr>
        <w:fldChar w:fldCharType="begin"/>
      </w:r>
      <w:r w:rsidRPr="00D40A28">
        <w:rPr>
          <w:rFonts w:ascii="Georgia" w:hAnsi="Georgia"/>
        </w:rPr>
        <w:instrText xml:space="preserve"> XE "</w:instrText>
      </w:r>
      <w:r w:rsidRPr="00D40A28">
        <w:rPr>
          <w:rFonts w:ascii="Georgia" w:hAnsi="Georgia"/>
          <w:b/>
          <w:i/>
          <w:color w:val="auto"/>
        </w:rPr>
        <w:instrText>Open Source Initiative</w:instrText>
      </w:r>
      <w:r w:rsidRPr="00D40A28">
        <w:rPr>
          <w:rFonts w:ascii="Georgia" w:hAnsi="Georgia"/>
        </w:rPr>
        <w:instrText xml:space="preserve">" </w:instrText>
      </w:r>
      <w:r w:rsidR="00BC36AA" w:rsidRPr="00D40A28">
        <w:rPr>
          <w:rFonts w:ascii="Georgia" w:hAnsi="Georgia"/>
          <w:b/>
          <w:i/>
          <w:color w:val="auto"/>
        </w:rPr>
        <w:fldChar w:fldCharType="end"/>
      </w:r>
    </w:p>
    <w:p w14:paraId="04ADB96A" w14:textId="77777777" w:rsidR="003759F6" w:rsidRPr="00D40A28" w:rsidRDefault="003759F6" w:rsidP="003759F6">
      <w:pPr>
        <w:pStyle w:val="Corps"/>
        <w:widowControl w:val="0"/>
        <w:spacing w:before="0" w:after="0" w:line="240" w:lineRule="auto"/>
        <w:ind w:left="709"/>
        <w:jc w:val="both"/>
        <w:rPr>
          <w:rFonts w:ascii="Georgia" w:hAnsi="Georgia"/>
          <w:color w:val="auto"/>
        </w:rPr>
      </w:pPr>
      <w:r w:rsidRPr="00D40A28">
        <w:rPr>
          <w:rFonts w:ascii="Georgia" w:hAnsi="Georgia"/>
          <w:color w:val="auto"/>
        </w:rPr>
        <w:t>L’</w:t>
      </w:r>
      <w:r w:rsidRPr="00D40A28">
        <w:rPr>
          <w:rFonts w:ascii="Georgia" w:hAnsi="Georgia"/>
          <w:i/>
          <w:color w:val="auto"/>
        </w:rPr>
        <w:t>Open Source Initiative</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b/>
          <w:i/>
          <w:color w:val="auto"/>
        </w:rPr>
        <w:instrText>Open Source Initiative</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 xml:space="preserve"> </w:t>
      </w:r>
      <w:r w:rsidRPr="00D40A28">
        <w:rPr>
          <w:rFonts w:ascii="Georgia" w:hAnsi="Georgia"/>
          <w:color w:val="auto"/>
        </w:rPr>
        <w:t xml:space="preserve">est une association dont l’objectif est la défense et la promotion des logiciels </w:t>
      </w:r>
      <w:r w:rsidRPr="00D40A28">
        <w:rPr>
          <w:rFonts w:ascii="Georgia" w:hAnsi="Georgia"/>
          <w:i/>
          <w:color w:val="auto"/>
        </w:rPr>
        <w:t>open source*</w:t>
      </w:r>
      <w:r w:rsidRPr="00D40A28">
        <w:rPr>
          <w:rFonts w:ascii="Georgia" w:hAnsi="Georgia"/>
          <w:color w:val="auto"/>
        </w:rPr>
        <w:t>.</w:t>
      </w:r>
    </w:p>
    <w:p w14:paraId="17AECB49" w14:textId="77777777" w:rsidR="003759F6" w:rsidRPr="00D40A28" w:rsidRDefault="003759F6" w:rsidP="003759F6">
      <w:pPr>
        <w:pStyle w:val="Corps"/>
        <w:widowControl w:val="0"/>
        <w:spacing w:before="0" w:after="0" w:line="240" w:lineRule="auto"/>
        <w:ind w:left="709"/>
        <w:jc w:val="both"/>
        <w:rPr>
          <w:rFonts w:ascii="Georgia" w:hAnsi="Georgia"/>
          <w:color w:val="auto"/>
        </w:rPr>
      </w:pPr>
      <w:r w:rsidRPr="00D40A28">
        <w:rPr>
          <w:rFonts w:ascii="Georgia" w:hAnsi="Georgia"/>
          <w:color w:val="auto"/>
        </w:rPr>
        <w:t xml:space="preserve">Voir </w:t>
      </w:r>
      <w:r w:rsidRPr="00D40A28">
        <w:rPr>
          <w:rFonts w:ascii="Georgia" w:hAnsi="Georgia"/>
          <w:i/>
          <w:color w:val="auto"/>
        </w:rPr>
        <w:t>Open source.</w:t>
      </w:r>
    </w:p>
    <w:p w14:paraId="27B976B4" w14:textId="77777777" w:rsidR="003759F6" w:rsidRPr="00D40A28" w:rsidRDefault="003759F6" w:rsidP="003759F6">
      <w:pPr>
        <w:pStyle w:val="Corps"/>
        <w:widowControl w:val="0"/>
        <w:spacing w:before="0" w:after="0" w:line="240" w:lineRule="auto"/>
        <w:ind w:left="709"/>
        <w:jc w:val="both"/>
        <w:rPr>
          <w:rFonts w:ascii="Georgia" w:hAnsi="Georgia"/>
          <w:color w:val="auto"/>
        </w:rPr>
      </w:pPr>
    </w:p>
    <w:p w14:paraId="110BA04D" w14:textId="77777777" w:rsidR="003759F6" w:rsidRPr="00D40A28" w:rsidRDefault="003759F6" w:rsidP="003759F6">
      <w:pPr>
        <w:pStyle w:val="Corps"/>
        <w:widowControl w:val="0"/>
        <w:spacing w:before="0" w:after="0" w:line="240" w:lineRule="auto"/>
        <w:jc w:val="both"/>
        <w:rPr>
          <w:rFonts w:ascii="Georgia" w:hAnsi="Georgia"/>
          <w:b/>
          <w:i/>
          <w:color w:val="auto"/>
        </w:rPr>
      </w:pPr>
      <w:r w:rsidRPr="00D40A28">
        <w:rPr>
          <w:rFonts w:ascii="Georgia" w:hAnsi="Georgia"/>
          <w:b/>
          <w:color w:val="auto"/>
        </w:rPr>
        <w:t>OSPF</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OSPF</w:instrText>
      </w:r>
      <w:r w:rsidRPr="00D40A28">
        <w:rPr>
          <w:rFonts w:ascii="Georgia" w:hAnsi="Georgia"/>
        </w:rPr>
        <w:instrText xml:space="preserve">" </w:instrText>
      </w:r>
      <w:r w:rsidR="00BC36AA" w:rsidRPr="00D40A28">
        <w:rPr>
          <w:rFonts w:ascii="Georgia" w:hAnsi="Georgia"/>
          <w:b/>
          <w:color w:val="auto"/>
        </w:rPr>
        <w:fldChar w:fldCharType="end"/>
      </w:r>
      <w:r w:rsidRPr="00D40A28">
        <w:rPr>
          <w:rFonts w:ascii="Georgia" w:hAnsi="Georgia"/>
          <w:b/>
          <w:color w:val="auto"/>
        </w:rPr>
        <w:t xml:space="preserve"> – </w:t>
      </w:r>
      <w:r w:rsidRPr="00D40A28">
        <w:rPr>
          <w:rFonts w:ascii="Georgia" w:hAnsi="Georgia"/>
          <w:b/>
          <w:i/>
          <w:color w:val="auto"/>
        </w:rPr>
        <w:t>Open Shortest Path First</w:t>
      </w:r>
      <w:r w:rsidR="00BC36AA" w:rsidRPr="00D40A28">
        <w:rPr>
          <w:rFonts w:ascii="Georgia" w:hAnsi="Georgia"/>
          <w:b/>
          <w:i/>
          <w:color w:val="auto"/>
        </w:rPr>
        <w:fldChar w:fldCharType="begin"/>
      </w:r>
      <w:r w:rsidRPr="00D40A28">
        <w:rPr>
          <w:rFonts w:ascii="Georgia" w:hAnsi="Georgia"/>
        </w:rPr>
        <w:instrText xml:space="preserve"> XE "</w:instrText>
      </w:r>
      <w:r w:rsidRPr="00D40A28">
        <w:rPr>
          <w:rFonts w:ascii="Georgia" w:hAnsi="Georgia"/>
          <w:i/>
          <w:color w:val="auto"/>
        </w:rPr>
        <w:instrText>Shortest Path First</w:instrText>
      </w:r>
      <w:r w:rsidRPr="00D40A28">
        <w:rPr>
          <w:rFonts w:ascii="Georgia" w:hAnsi="Georgia"/>
        </w:rPr>
        <w:instrText xml:space="preserve">" </w:instrText>
      </w:r>
      <w:r w:rsidR="00BC36AA" w:rsidRPr="00D40A28">
        <w:rPr>
          <w:rFonts w:ascii="Georgia" w:hAnsi="Georgia"/>
          <w:b/>
          <w:i/>
          <w:color w:val="auto"/>
        </w:rPr>
        <w:fldChar w:fldCharType="end"/>
      </w:r>
    </w:p>
    <w:p w14:paraId="06115356" w14:textId="77777777" w:rsidR="00D31429" w:rsidRDefault="003759F6" w:rsidP="00D31429">
      <w:pPr>
        <w:pStyle w:val="Corps"/>
        <w:widowControl w:val="0"/>
        <w:spacing w:before="0" w:after="0" w:line="240" w:lineRule="auto"/>
        <w:ind w:left="709"/>
        <w:jc w:val="both"/>
        <w:rPr>
          <w:rFonts w:ascii="Georgia" w:hAnsi="Georgia"/>
          <w:color w:val="auto"/>
        </w:rPr>
      </w:pPr>
      <w:r w:rsidRPr="00D40A28">
        <w:rPr>
          <w:rFonts w:ascii="Georgia" w:hAnsi="Georgia"/>
          <w:color w:val="auto"/>
        </w:rPr>
        <w:t>Protocole de routage*</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Protocole de routage</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à état de liens*, décrit par la RFC*</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RFC</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2328, OSPF</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OSPF</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est adapté au réseau de grande taille, il utilise l’algorithme </w:t>
      </w:r>
      <w:r w:rsidRPr="00D40A28">
        <w:rPr>
          <w:rFonts w:ascii="Georgia" w:hAnsi="Georgia"/>
          <w:i/>
          <w:color w:val="auto"/>
        </w:rPr>
        <w:t>Shortest Path First</w:t>
      </w:r>
      <w:r w:rsidR="00D81C3F">
        <w:rPr>
          <w:rFonts w:ascii="Georgia" w:hAnsi="Georgia"/>
          <w:i/>
          <w:color w:val="auto"/>
        </w:rPr>
        <w:t>,</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Shortest Path First</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 xml:space="preserve"> SPF</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SPF</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 xml:space="preserve">. </w:t>
      </w:r>
      <w:r w:rsidRPr="00D40A28">
        <w:rPr>
          <w:rFonts w:ascii="Georgia" w:hAnsi="Georgia"/>
          <w:color w:val="auto"/>
        </w:rPr>
        <w:t>Chaque routeur calcule ainsi de façon autonome les informations de routage. Développé au début des années 90, OSPF est un protocole de la famille IGP* -</w:t>
      </w:r>
      <w:r w:rsidRPr="00D40A28">
        <w:rPr>
          <w:rFonts w:ascii="Georgia" w:hAnsi="Georgia"/>
          <w:i/>
          <w:color w:val="auto"/>
        </w:rPr>
        <w:t xml:space="preserve"> Interior Gateway Protocol</w:t>
      </w:r>
      <w:r w:rsidRPr="00D40A28">
        <w:rPr>
          <w:rFonts w:ascii="Georgia" w:hAnsi="Georgia"/>
          <w:color w:val="auto"/>
        </w:rPr>
        <w:t xml:space="preserve"> interopérable. En outre, OSPF utilise un système </w:t>
      </w:r>
      <w:r w:rsidRPr="00D40A28">
        <w:rPr>
          <w:rFonts w:ascii="Georgia" w:hAnsi="Georgia"/>
          <w:i/>
          <w:color w:val="auto"/>
        </w:rPr>
        <w:t xml:space="preserve">d’area </w:t>
      </w:r>
      <w:r w:rsidRPr="00D40A28">
        <w:rPr>
          <w:rFonts w:ascii="Georgia" w:hAnsi="Georgia"/>
          <w:color w:val="auto"/>
        </w:rPr>
        <w:t xml:space="preserve">ou de </w:t>
      </w:r>
      <w:r w:rsidRPr="00D40A28">
        <w:rPr>
          <w:rFonts w:ascii="Georgia" w:hAnsi="Georgia"/>
          <w:i/>
          <w:color w:val="auto"/>
        </w:rPr>
        <w:t xml:space="preserve">zone </w:t>
      </w:r>
      <w:r w:rsidRPr="00D40A28">
        <w:rPr>
          <w:rFonts w:ascii="Georgia" w:hAnsi="Georgia"/>
          <w:color w:val="auto"/>
        </w:rPr>
        <w:t>qui permet de regrouper les routeurs au sein de mêmes entités logiques. Il succède au protocole RIP</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eastAsia="Cambria" w:hAnsi="Georgia"/>
          <w:b/>
          <w:bCs/>
          <w:szCs w:val="20"/>
        </w:rPr>
        <w:instrText>RIP</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qui avait atteint ses limites en raison de l’expansion des réseaux :</w:t>
      </w:r>
    </w:p>
    <w:p w14:paraId="61B6C7E8" w14:textId="77777777" w:rsidR="00D31429" w:rsidRDefault="00D31429" w:rsidP="00D31429">
      <w:pPr>
        <w:pStyle w:val="Corps"/>
        <w:widowControl w:val="0"/>
        <w:spacing w:before="0" w:after="0" w:line="240" w:lineRule="auto"/>
        <w:ind w:left="709"/>
        <w:jc w:val="both"/>
        <w:rPr>
          <w:rFonts w:ascii="Georgia" w:hAnsi="Georgia"/>
          <w:color w:val="auto"/>
        </w:rPr>
      </w:pPr>
      <w:r>
        <w:rPr>
          <w:rFonts w:ascii="Georgia" w:eastAsia="Cambria" w:hAnsi="Georgia"/>
          <w:bCs/>
          <w:szCs w:val="20"/>
        </w:rPr>
        <w:t xml:space="preserve">• </w:t>
      </w:r>
      <w:r w:rsidR="003759F6" w:rsidRPr="00D40A28">
        <w:rPr>
          <w:rFonts w:ascii="Georgia" w:hAnsi="Georgia"/>
          <w:color w:val="auto"/>
        </w:rPr>
        <w:t>RIP</w:t>
      </w:r>
      <w:r w:rsidR="00BC36AA" w:rsidRPr="00D40A28">
        <w:rPr>
          <w:rFonts w:ascii="Georgia" w:hAnsi="Georgia"/>
          <w:color w:val="auto"/>
        </w:rPr>
        <w:fldChar w:fldCharType="begin"/>
      </w:r>
      <w:r w:rsidR="003759F6" w:rsidRPr="00D40A28">
        <w:rPr>
          <w:rFonts w:ascii="Georgia" w:hAnsi="Georgia"/>
        </w:rPr>
        <w:instrText xml:space="preserve"> XE "</w:instrText>
      </w:r>
      <w:r w:rsidR="003759F6" w:rsidRPr="00D40A28">
        <w:rPr>
          <w:rFonts w:ascii="Georgia" w:eastAsia="Cambria" w:hAnsi="Georgia"/>
          <w:b/>
          <w:bCs/>
          <w:szCs w:val="20"/>
        </w:rPr>
        <w:instrText>RIP</w:instrText>
      </w:r>
      <w:r w:rsidR="003759F6" w:rsidRPr="00D40A28">
        <w:rPr>
          <w:rFonts w:ascii="Georgia" w:hAnsi="Georgia"/>
        </w:rPr>
        <w:instrText xml:space="preserve">" </w:instrText>
      </w:r>
      <w:r w:rsidR="00BC36AA" w:rsidRPr="00D40A28">
        <w:rPr>
          <w:rFonts w:ascii="Georgia" w:hAnsi="Georgia"/>
          <w:color w:val="auto"/>
        </w:rPr>
        <w:fldChar w:fldCharType="end"/>
      </w:r>
      <w:r w:rsidR="003759F6" w:rsidRPr="00D40A28">
        <w:rPr>
          <w:rFonts w:ascii="Georgia" w:hAnsi="Georgia"/>
          <w:color w:val="auto"/>
        </w:rPr>
        <w:t xml:space="preserve"> est limité à 15 sauts ;</w:t>
      </w:r>
    </w:p>
    <w:p w14:paraId="3C1FFBEE" w14:textId="77777777" w:rsidR="00D31429" w:rsidRDefault="00D31429" w:rsidP="00D31429">
      <w:pPr>
        <w:pStyle w:val="Corps"/>
        <w:widowControl w:val="0"/>
        <w:spacing w:before="0" w:after="0" w:line="240" w:lineRule="auto"/>
        <w:ind w:left="709"/>
        <w:jc w:val="both"/>
        <w:rPr>
          <w:rFonts w:ascii="Georgia" w:hAnsi="Georgia"/>
          <w:color w:val="auto"/>
        </w:rPr>
      </w:pPr>
      <w:r>
        <w:rPr>
          <w:rFonts w:ascii="Georgia" w:eastAsia="Cambria" w:hAnsi="Georgia"/>
          <w:bCs/>
          <w:szCs w:val="20"/>
        </w:rPr>
        <w:t xml:space="preserve">• </w:t>
      </w:r>
      <w:r w:rsidR="003759F6" w:rsidRPr="00D40A28">
        <w:rPr>
          <w:rFonts w:ascii="Georgia" w:hAnsi="Georgia"/>
          <w:color w:val="auto"/>
        </w:rPr>
        <w:t>RIP</w:t>
      </w:r>
      <w:r w:rsidR="00BC36AA" w:rsidRPr="00D40A28">
        <w:rPr>
          <w:rFonts w:ascii="Georgia" w:hAnsi="Georgia"/>
          <w:color w:val="auto"/>
        </w:rPr>
        <w:fldChar w:fldCharType="begin"/>
      </w:r>
      <w:r w:rsidR="003759F6" w:rsidRPr="00D40A28">
        <w:rPr>
          <w:rFonts w:ascii="Georgia" w:hAnsi="Georgia"/>
        </w:rPr>
        <w:instrText xml:space="preserve"> XE "</w:instrText>
      </w:r>
      <w:r w:rsidR="003759F6" w:rsidRPr="00D40A28">
        <w:rPr>
          <w:rFonts w:ascii="Georgia" w:eastAsia="Cambria" w:hAnsi="Georgia"/>
          <w:b/>
          <w:bCs/>
          <w:szCs w:val="20"/>
        </w:rPr>
        <w:instrText>RIP</w:instrText>
      </w:r>
      <w:r w:rsidR="003759F6" w:rsidRPr="00D40A28">
        <w:rPr>
          <w:rFonts w:ascii="Georgia" w:hAnsi="Georgia"/>
        </w:rPr>
        <w:instrText xml:space="preserve">" </w:instrText>
      </w:r>
      <w:r w:rsidR="00BC36AA" w:rsidRPr="00D40A28">
        <w:rPr>
          <w:rFonts w:ascii="Georgia" w:hAnsi="Georgia"/>
          <w:color w:val="auto"/>
        </w:rPr>
        <w:fldChar w:fldCharType="end"/>
      </w:r>
      <w:r w:rsidR="003759F6" w:rsidRPr="00D40A28">
        <w:rPr>
          <w:rFonts w:ascii="Georgia" w:hAnsi="Georgia"/>
          <w:color w:val="auto"/>
        </w:rPr>
        <w:t xml:space="preserve"> ne supporte pas les masques à longueur variables (VLSM*</w:t>
      </w:r>
      <w:r w:rsidR="00BC36AA" w:rsidRPr="00D40A28">
        <w:rPr>
          <w:rFonts w:ascii="Georgia" w:hAnsi="Georgia"/>
          <w:color w:val="auto"/>
        </w:rPr>
        <w:fldChar w:fldCharType="begin"/>
      </w:r>
      <w:r w:rsidR="003759F6" w:rsidRPr="00D40A28">
        <w:rPr>
          <w:rFonts w:ascii="Georgia" w:hAnsi="Georgia"/>
        </w:rPr>
        <w:instrText xml:space="preserve"> XE "</w:instrText>
      </w:r>
      <w:r w:rsidR="003759F6" w:rsidRPr="00D40A28">
        <w:rPr>
          <w:rFonts w:ascii="Georgia" w:hAnsi="Georgia"/>
          <w:b/>
        </w:rPr>
        <w:instrText>VLSM</w:instrText>
      </w:r>
      <w:r w:rsidR="003759F6" w:rsidRPr="00D40A28">
        <w:rPr>
          <w:rFonts w:ascii="Georgia" w:hAnsi="Georgia"/>
        </w:rPr>
        <w:instrText xml:space="preserve">" </w:instrText>
      </w:r>
      <w:r w:rsidR="00BC36AA" w:rsidRPr="00D40A28">
        <w:rPr>
          <w:rFonts w:ascii="Georgia" w:hAnsi="Georgia"/>
          <w:color w:val="auto"/>
        </w:rPr>
        <w:fldChar w:fldCharType="end"/>
      </w:r>
      <w:r w:rsidR="003759F6" w:rsidRPr="00D40A28">
        <w:rPr>
          <w:rFonts w:ascii="Georgia" w:hAnsi="Georgia"/>
          <w:color w:val="auto"/>
        </w:rPr>
        <w:t xml:space="preserve"> – </w:t>
      </w:r>
      <w:r w:rsidR="003759F6" w:rsidRPr="00D40A28">
        <w:rPr>
          <w:rFonts w:ascii="Georgia" w:hAnsi="Georgia"/>
          <w:i/>
          <w:color w:val="auto"/>
        </w:rPr>
        <w:t>Variable Length Subnet Mask) </w:t>
      </w:r>
      <w:r w:rsidR="003759F6" w:rsidRPr="00D40A28">
        <w:rPr>
          <w:rFonts w:ascii="Georgia" w:hAnsi="Georgia"/>
          <w:color w:val="auto"/>
        </w:rPr>
        <w:t xml:space="preserve">; </w:t>
      </w:r>
    </w:p>
    <w:p w14:paraId="32109B79" w14:textId="77777777" w:rsidR="00D31429" w:rsidRDefault="00D31429" w:rsidP="00D31429">
      <w:pPr>
        <w:pStyle w:val="Corps"/>
        <w:widowControl w:val="0"/>
        <w:spacing w:before="0" w:after="0" w:line="240" w:lineRule="auto"/>
        <w:ind w:left="709"/>
        <w:jc w:val="both"/>
        <w:rPr>
          <w:rFonts w:ascii="Georgia" w:hAnsi="Georgia"/>
          <w:color w:val="auto"/>
        </w:rPr>
      </w:pPr>
      <w:r>
        <w:rPr>
          <w:rFonts w:ascii="Georgia" w:eastAsia="Cambria" w:hAnsi="Georgia"/>
          <w:bCs/>
          <w:szCs w:val="20"/>
        </w:rPr>
        <w:t xml:space="preserve">• </w:t>
      </w:r>
      <w:r w:rsidR="003759F6" w:rsidRPr="00D40A28">
        <w:rPr>
          <w:rFonts w:ascii="Georgia" w:hAnsi="Georgia"/>
          <w:color w:val="auto"/>
        </w:rPr>
        <w:t>L’envoi régulier des tables de routage entières consomme une grande quantité de bande passante ;</w:t>
      </w:r>
    </w:p>
    <w:p w14:paraId="42294BC5" w14:textId="77777777" w:rsidR="00D31429" w:rsidRDefault="00D31429" w:rsidP="00D31429">
      <w:pPr>
        <w:pStyle w:val="Corps"/>
        <w:widowControl w:val="0"/>
        <w:spacing w:before="0" w:after="0" w:line="240" w:lineRule="auto"/>
        <w:ind w:left="709"/>
        <w:jc w:val="both"/>
        <w:rPr>
          <w:rFonts w:ascii="Georgia" w:hAnsi="Georgia"/>
          <w:color w:val="auto"/>
        </w:rPr>
      </w:pPr>
      <w:r>
        <w:rPr>
          <w:rFonts w:ascii="Georgia" w:eastAsia="Cambria" w:hAnsi="Georgia"/>
          <w:bCs/>
          <w:szCs w:val="20"/>
        </w:rPr>
        <w:t xml:space="preserve">• </w:t>
      </w:r>
      <w:r w:rsidR="003759F6" w:rsidRPr="00D40A28">
        <w:rPr>
          <w:rFonts w:ascii="Georgia" w:hAnsi="Georgia"/>
          <w:color w:val="auto"/>
        </w:rPr>
        <w:t>RIP</w:t>
      </w:r>
      <w:r w:rsidR="00BC36AA" w:rsidRPr="00D40A28">
        <w:rPr>
          <w:rFonts w:ascii="Georgia" w:hAnsi="Georgia"/>
          <w:color w:val="auto"/>
        </w:rPr>
        <w:fldChar w:fldCharType="begin"/>
      </w:r>
      <w:r w:rsidR="003759F6" w:rsidRPr="00D40A28">
        <w:rPr>
          <w:rFonts w:ascii="Georgia" w:hAnsi="Georgia"/>
        </w:rPr>
        <w:instrText xml:space="preserve"> XE "</w:instrText>
      </w:r>
      <w:r w:rsidR="003759F6" w:rsidRPr="00D40A28">
        <w:rPr>
          <w:rFonts w:ascii="Georgia" w:eastAsia="Cambria" w:hAnsi="Georgia"/>
          <w:b/>
          <w:bCs/>
          <w:szCs w:val="20"/>
        </w:rPr>
        <w:instrText>RIP</w:instrText>
      </w:r>
      <w:r w:rsidR="003759F6" w:rsidRPr="00D40A28">
        <w:rPr>
          <w:rFonts w:ascii="Georgia" w:hAnsi="Georgia"/>
        </w:rPr>
        <w:instrText xml:space="preserve">" </w:instrText>
      </w:r>
      <w:r w:rsidR="00BC36AA" w:rsidRPr="00D40A28">
        <w:rPr>
          <w:rFonts w:ascii="Georgia" w:hAnsi="Georgia"/>
          <w:color w:val="auto"/>
        </w:rPr>
        <w:fldChar w:fldCharType="end"/>
      </w:r>
      <w:r w:rsidR="003759F6" w:rsidRPr="00D40A28">
        <w:rPr>
          <w:rFonts w:ascii="Georgia" w:hAnsi="Georgia"/>
          <w:color w:val="auto"/>
        </w:rPr>
        <w:t xml:space="preserve"> converge plus lentement qu’OSPF</w:t>
      </w:r>
      <w:r w:rsidR="00BC36AA" w:rsidRPr="00D40A28">
        <w:rPr>
          <w:rFonts w:ascii="Georgia" w:hAnsi="Georgia"/>
          <w:color w:val="auto"/>
        </w:rPr>
        <w:fldChar w:fldCharType="begin"/>
      </w:r>
      <w:r w:rsidR="003759F6" w:rsidRPr="00D40A28">
        <w:rPr>
          <w:rFonts w:ascii="Georgia" w:hAnsi="Georgia"/>
        </w:rPr>
        <w:instrText xml:space="preserve"> XE "</w:instrText>
      </w:r>
      <w:r w:rsidR="003759F6" w:rsidRPr="00D40A28">
        <w:rPr>
          <w:rFonts w:ascii="Georgia" w:hAnsi="Georgia"/>
          <w:b/>
          <w:color w:val="auto"/>
        </w:rPr>
        <w:instrText>OSPF</w:instrText>
      </w:r>
      <w:r w:rsidR="003759F6" w:rsidRPr="00D40A28">
        <w:rPr>
          <w:rFonts w:ascii="Georgia" w:hAnsi="Georgia"/>
        </w:rPr>
        <w:instrText xml:space="preserve">" </w:instrText>
      </w:r>
      <w:r w:rsidR="00BC36AA" w:rsidRPr="00D40A28">
        <w:rPr>
          <w:rFonts w:ascii="Georgia" w:hAnsi="Georgia"/>
          <w:color w:val="auto"/>
        </w:rPr>
        <w:fldChar w:fldCharType="end"/>
      </w:r>
      <w:r w:rsidR="003759F6" w:rsidRPr="00D40A28">
        <w:rPr>
          <w:rFonts w:ascii="Georgia" w:hAnsi="Georgia"/>
          <w:color w:val="auto"/>
        </w:rPr>
        <w:t> ;</w:t>
      </w:r>
    </w:p>
    <w:p w14:paraId="454CA41A" w14:textId="77777777" w:rsidR="00D31429" w:rsidRDefault="00D31429" w:rsidP="00D31429">
      <w:pPr>
        <w:pStyle w:val="Corps"/>
        <w:widowControl w:val="0"/>
        <w:spacing w:before="0" w:after="0" w:line="240" w:lineRule="auto"/>
        <w:ind w:left="709"/>
        <w:jc w:val="both"/>
        <w:rPr>
          <w:rFonts w:ascii="Georgia" w:hAnsi="Georgia"/>
          <w:color w:val="auto"/>
        </w:rPr>
      </w:pPr>
      <w:r>
        <w:rPr>
          <w:rFonts w:ascii="Georgia" w:eastAsia="Cambria" w:hAnsi="Georgia"/>
          <w:bCs/>
          <w:szCs w:val="20"/>
        </w:rPr>
        <w:t xml:space="preserve">• </w:t>
      </w:r>
      <w:r w:rsidR="003759F6" w:rsidRPr="00D40A28">
        <w:rPr>
          <w:rFonts w:ascii="Georgia" w:hAnsi="Georgia"/>
          <w:color w:val="auto"/>
        </w:rPr>
        <w:t>RIP</w:t>
      </w:r>
      <w:r w:rsidR="00BC36AA" w:rsidRPr="00D40A28">
        <w:rPr>
          <w:rFonts w:ascii="Georgia" w:hAnsi="Georgia"/>
          <w:color w:val="auto"/>
        </w:rPr>
        <w:fldChar w:fldCharType="begin"/>
      </w:r>
      <w:r w:rsidR="003759F6" w:rsidRPr="00D40A28">
        <w:rPr>
          <w:rFonts w:ascii="Georgia" w:hAnsi="Georgia"/>
        </w:rPr>
        <w:instrText xml:space="preserve"> XE "</w:instrText>
      </w:r>
      <w:r w:rsidR="003759F6" w:rsidRPr="00D40A28">
        <w:rPr>
          <w:rFonts w:ascii="Georgia" w:eastAsia="Cambria" w:hAnsi="Georgia"/>
          <w:b/>
          <w:bCs/>
          <w:szCs w:val="20"/>
        </w:rPr>
        <w:instrText>RIP</w:instrText>
      </w:r>
      <w:r w:rsidR="003759F6" w:rsidRPr="00D40A28">
        <w:rPr>
          <w:rFonts w:ascii="Georgia" w:hAnsi="Georgia"/>
        </w:rPr>
        <w:instrText xml:space="preserve">" </w:instrText>
      </w:r>
      <w:r w:rsidR="00BC36AA" w:rsidRPr="00D40A28">
        <w:rPr>
          <w:rFonts w:ascii="Georgia" w:hAnsi="Georgia"/>
          <w:color w:val="auto"/>
        </w:rPr>
        <w:fldChar w:fldCharType="end"/>
      </w:r>
      <w:r w:rsidR="003759F6" w:rsidRPr="00D40A28">
        <w:rPr>
          <w:rFonts w:ascii="Georgia" w:hAnsi="Georgia"/>
          <w:color w:val="auto"/>
        </w:rPr>
        <w:t xml:space="preserve"> ne prend pas en compte les paramètres de délai et de coût (le routage est basé sur le nombre de sauts) ;</w:t>
      </w:r>
    </w:p>
    <w:p w14:paraId="284043A0" w14:textId="77777777" w:rsidR="003759F6" w:rsidRPr="00D31429" w:rsidRDefault="00D31429" w:rsidP="00D31429">
      <w:pPr>
        <w:pStyle w:val="Corps"/>
        <w:widowControl w:val="0"/>
        <w:spacing w:before="0" w:after="0" w:line="240" w:lineRule="auto"/>
        <w:ind w:left="709"/>
        <w:jc w:val="both"/>
        <w:rPr>
          <w:rFonts w:ascii="Georgia" w:hAnsi="Georgia"/>
          <w:color w:val="auto"/>
        </w:rPr>
      </w:pPr>
      <w:r>
        <w:rPr>
          <w:rFonts w:ascii="Georgia" w:eastAsia="Cambria" w:hAnsi="Georgia"/>
          <w:bCs/>
          <w:szCs w:val="20"/>
        </w:rPr>
        <w:t xml:space="preserve">• </w:t>
      </w:r>
      <w:r w:rsidR="003759F6" w:rsidRPr="00D40A28">
        <w:rPr>
          <w:rFonts w:ascii="Georgia" w:hAnsi="Georgia"/>
          <w:color w:val="auto"/>
        </w:rPr>
        <w:t>Les réseaux RIP</w:t>
      </w:r>
      <w:r w:rsidR="00BC36AA" w:rsidRPr="00D40A28">
        <w:rPr>
          <w:rFonts w:ascii="Georgia" w:hAnsi="Georgia"/>
          <w:color w:val="auto"/>
        </w:rPr>
        <w:fldChar w:fldCharType="begin"/>
      </w:r>
      <w:r w:rsidR="003759F6" w:rsidRPr="00D40A28">
        <w:rPr>
          <w:rFonts w:ascii="Georgia" w:hAnsi="Georgia"/>
        </w:rPr>
        <w:instrText xml:space="preserve"> XE "</w:instrText>
      </w:r>
      <w:r w:rsidR="003759F6" w:rsidRPr="00D40A28">
        <w:rPr>
          <w:rFonts w:ascii="Georgia" w:eastAsia="Cambria" w:hAnsi="Georgia"/>
          <w:b/>
          <w:bCs/>
          <w:szCs w:val="20"/>
        </w:rPr>
        <w:instrText>RIP</w:instrText>
      </w:r>
      <w:r w:rsidR="003759F6" w:rsidRPr="00D40A28">
        <w:rPr>
          <w:rFonts w:ascii="Georgia" w:hAnsi="Georgia"/>
        </w:rPr>
        <w:instrText xml:space="preserve">" </w:instrText>
      </w:r>
      <w:r w:rsidR="00BC36AA" w:rsidRPr="00D40A28">
        <w:rPr>
          <w:rFonts w:ascii="Georgia" w:hAnsi="Georgia"/>
          <w:color w:val="auto"/>
        </w:rPr>
        <w:fldChar w:fldCharType="end"/>
      </w:r>
      <w:r w:rsidR="003759F6" w:rsidRPr="00D40A28">
        <w:rPr>
          <w:rFonts w:ascii="Georgia" w:hAnsi="Georgia"/>
          <w:color w:val="auto"/>
        </w:rPr>
        <w:t xml:space="preserve"> sont des réseaux plats (pas de concepts de zones ou </w:t>
      </w:r>
      <w:r w:rsidR="003759F6" w:rsidRPr="00D40A28">
        <w:rPr>
          <w:rFonts w:ascii="Georgia" w:hAnsi="Georgia"/>
          <w:i/>
          <w:color w:val="auto"/>
        </w:rPr>
        <w:t>area</w:t>
      </w:r>
      <w:r w:rsidR="00D81C3F">
        <w:rPr>
          <w:rFonts w:ascii="Georgia" w:hAnsi="Georgia"/>
          <w:i/>
          <w:color w:val="auto"/>
        </w:rPr>
        <w:t>)</w:t>
      </w:r>
      <w:r w:rsidR="003759F6" w:rsidRPr="00D40A28">
        <w:rPr>
          <w:rFonts w:ascii="Georgia" w:hAnsi="Georgia"/>
          <w:color w:val="auto"/>
        </w:rPr>
        <w:t>.</w:t>
      </w:r>
    </w:p>
    <w:p w14:paraId="446F2438" w14:textId="77777777" w:rsidR="00D31429" w:rsidRDefault="003759F6" w:rsidP="00D31429">
      <w:pPr>
        <w:pStyle w:val="Corps"/>
        <w:widowControl w:val="0"/>
        <w:spacing w:before="0" w:after="0" w:line="240" w:lineRule="auto"/>
        <w:ind w:left="709"/>
        <w:jc w:val="both"/>
        <w:rPr>
          <w:rFonts w:ascii="Georgia" w:hAnsi="Georgia"/>
          <w:color w:val="auto"/>
        </w:rPr>
      </w:pPr>
      <w:r w:rsidRPr="00D40A28">
        <w:rPr>
          <w:rFonts w:ascii="Georgia" w:hAnsi="Georgia"/>
          <w:color w:val="auto"/>
        </w:rPr>
        <w:t>Caractéristiques du protocole :</w:t>
      </w:r>
    </w:p>
    <w:p w14:paraId="76CD630A" w14:textId="77777777" w:rsidR="00D31429" w:rsidRDefault="00D31429" w:rsidP="00D31429">
      <w:pPr>
        <w:pStyle w:val="Corps"/>
        <w:widowControl w:val="0"/>
        <w:spacing w:before="0" w:after="0" w:line="240" w:lineRule="auto"/>
        <w:ind w:left="709"/>
        <w:jc w:val="both"/>
        <w:rPr>
          <w:rFonts w:ascii="Georgia" w:hAnsi="Georgia"/>
          <w:color w:val="auto"/>
        </w:rPr>
      </w:pPr>
      <w:r>
        <w:rPr>
          <w:rFonts w:ascii="Georgia" w:eastAsia="Cambria" w:hAnsi="Georgia"/>
          <w:bCs/>
          <w:szCs w:val="20"/>
        </w:rPr>
        <w:t xml:space="preserve">• </w:t>
      </w:r>
      <w:r w:rsidR="003759F6" w:rsidRPr="00D40A28">
        <w:rPr>
          <w:rFonts w:ascii="Georgia" w:hAnsi="Georgia"/>
          <w:color w:val="auto"/>
        </w:rPr>
        <w:t>Les routeurs OSPF</w:t>
      </w:r>
      <w:r w:rsidR="00BC36AA" w:rsidRPr="00D40A28">
        <w:rPr>
          <w:rFonts w:ascii="Georgia" w:hAnsi="Georgia"/>
          <w:color w:val="auto"/>
        </w:rPr>
        <w:fldChar w:fldCharType="begin"/>
      </w:r>
      <w:r w:rsidR="003759F6" w:rsidRPr="00D40A28">
        <w:rPr>
          <w:rFonts w:ascii="Georgia" w:hAnsi="Georgia"/>
        </w:rPr>
        <w:instrText xml:space="preserve"> XE "</w:instrText>
      </w:r>
      <w:r w:rsidR="003759F6" w:rsidRPr="00D40A28">
        <w:rPr>
          <w:rFonts w:ascii="Georgia" w:hAnsi="Georgia"/>
          <w:b/>
          <w:color w:val="auto"/>
        </w:rPr>
        <w:instrText>OSPF</w:instrText>
      </w:r>
      <w:r w:rsidR="003759F6" w:rsidRPr="00D40A28">
        <w:rPr>
          <w:rFonts w:ascii="Georgia" w:hAnsi="Georgia"/>
        </w:rPr>
        <w:instrText xml:space="preserve">" </w:instrText>
      </w:r>
      <w:r w:rsidR="00BC36AA" w:rsidRPr="00D40A28">
        <w:rPr>
          <w:rFonts w:ascii="Georgia" w:hAnsi="Georgia"/>
          <w:color w:val="auto"/>
        </w:rPr>
        <w:fldChar w:fldCharType="end"/>
      </w:r>
      <w:r w:rsidR="003759F6" w:rsidRPr="00D40A28">
        <w:rPr>
          <w:rFonts w:ascii="Georgia" w:hAnsi="Georgia"/>
          <w:color w:val="auto"/>
        </w:rPr>
        <w:t xml:space="preserve"> entretiennent une relation orientée connexion avec les routeurs d’un même segment physique (on parle d’adjacence </w:t>
      </w:r>
      <w:r w:rsidR="003759F6" w:rsidRPr="00D40A28">
        <w:rPr>
          <w:rFonts w:ascii="Georgia" w:hAnsi="Georgia"/>
          <w:i/>
          <w:color w:val="auto"/>
        </w:rPr>
        <w:t>- adjency</w:t>
      </w:r>
      <w:r w:rsidR="003759F6" w:rsidRPr="00D40A28">
        <w:rPr>
          <w:rFonts w:ascii="Georgia" w:hAnsi="Georgia"/>
          <w:color w:val="auto"/>
        </w:rPr>
        <w:t xml:space="preserve"> ou de contiguïté) ;</w:t>
      </w:r>
    </w:p>
    <w:p w14:paraId="405D69A6" w14:textId="77777777" w:rsidR="00D31429" w:rsidRDefault="00D31429" w:rsidP="00D31429">
      <w:pPr>
        <w:pStyle w:val="Corps"/>
        <w:widowControl w:val="0"/>
        <w:spacing w:before="0" w:after="0" w:line="240" w:lineRule="auto"/>
        <w:ind w:left="709"/>
        <w:jc w:val="both"/>
        <w:rPr>
          <w:rFonts w:ascii="Georgia" w:hAnsi="Georgia"/>
          <w:color w:val="auto"/>
        </w:rPr>
      </w:pPr>
      <w:r>
        <w:rPr>
          <w:rFonts w:ascii="Georgia" w:eastAsia="Cambria" w:hAnsi="Georgia"/>
          <w:bCs/>
          <w:szCs w:val="20"/>
        </w:rPr>
        <w:t xml:space="preserve">• </w:t>
      </w:r>
      <w:r w:rsidR="003759F6" w:rsidRPr="00D40A28">
        <w:rPr>
          <w:rFonts w:ascii="Georgia" w:hAnsi="Georgia"/>
          <w:color w:val="auto"/>
        </w:rPr>
        <w:t>Lors d’un changement de topologie* réseau, OSPF</w:t>
      </w:r>
      <w:r w:rsidR="00BC36AA" w:rsidRPr="00D40A28">
        <w:rPr>
          <w:rFonts w:ascii="Georgia" w:hAnsi="Georgia"/>
          <w:color w:val="auto"/>
        </w:rPr>
        <w:fldChar w:fldCharType="begin"/>
      </w:r>
      <w:r w:rsidR="003759F6" w:rsidRPr="00D40A28">
        <w:rPr>
          <w:rFonts w:ascii="Georgia" w:hAnsi="Georgia"/>
        </w:rPr>
        <w:instrText xml:space="preserve"> XE "</w:instrText>
      </w:r>
      <w:r w:rsidR="003759F6" w:rsidRPr="00D40A28">
        <w:rPr>
          <w:rFonts w:ascii="Georgia" w:hAnsi="Georgia"/>
          <w:b/>
          <w:color w:val="auto"/>
        </w:rPr>
        <w:instrText>OSPF</w:instrText>
      </w:r>
      <w:r w:rsidR="003759F6" w:rsidRPr="00D40A28">
        <w:rPr>
          <w:rFonts w:ascii="Georgia" w:hAnsi="Georgia"/>
        </w:rPr>
        <w:instrText xml:space="preserve">" </w:instrText>
      </w:r>
      <w:r w:rsidR="00BC36AA" w:rsidRPr="00D40A28">
        <w:rPr>
          <w:rFonts w:ascii="Georgia" w:hAnsi="Georgia"/>
          <w:color w:val="auto"/>
        </w:rPr>
        <w:fldChar w:fldCharType="end"/>
      </w:r>
      <w:r w:rsidR="003759F6" w:rsidRPr="00D40A28">
        <w:rPr>
          <w:rFonts w:ascii="Georgia" w:hAnsi="Georgia"/>
          <w:color w:val="auto"/>
        </w:rPr>
        <w:t xml:space="preserve"> n’envoie qu’une mise à jour incrémentielle ;</w:t>
      </w:r>
    </w:p>
    <w:p w14:paraId="5AAAD840" w14:textId="77777777" w:rsidR="00D31429" w:rsidRDefault="00D31429" w:rsidP="00D31429">
      <w:pPr>
        <w:pStyle w:val="Corps"/>
        <w:widowControl w:val="0"/>
        <w:spacing w:before="0" w:after="0" w:line="240" w:lineRule="auto"/>
        <w:ind w:left="709"/>
        <w:jc w:val="both"/>
        <w:rPr>
          <w:rFonts w:ascii="Georgia" w:hAnsi="Georgia"/>
          <w:color w:val="auto"/>
        </w:rPr>
      </w:pPr>
      <w:r>
        <w:rPr>
          <w:rFonts w:ascii="Georgia" w:eastAsia="Cambria" w:hAnsi="Georgia"/>
          <w:bCs/>
          <w:szCs w:val="20"/>
        </w:rPr>
        <w:t xml:space="preserve">• </w:t>
      </w:r>
      <w:r w:rsidR="003759F6" w:rsidRPr="00D40A28">
        <w:rPr>
          <w:rFonts w:ascii="Georgia" w:hAnsi="Georgia"/>
          <w:color w:val="auto"/>
        </w:rPr>
        <w:t>OSPF</w:t>
      </w:r>
      <w:r w:rsidR="00BC36AA" w:rsidRPr="00D40A28">
        <w:rPr>
          <w:rFonts w:ascii="Georgia" w:hAnsi="Georgia"/>
          <w:color w:val="auto"/>
        </w:rPr>
        <w:fldChar w:fldCharType="begin"/>
      </w:r>
      <w:r w:rsidR="003759F6" w:rsidRPr="00D40A28">
        <w:rPr>
          <w:rFonts w:ascii="Georgia" w:hAnsi="Georgia"/>
        </w:rPr>
        <w:instrText xml:space="preserve"> XE "</w:instrText>
      </w:r>
      <w:r w:rsidR="003759F6" w:rsidRPr="00D40A28">
        <w:rPr>
          <w:rFonts w:ascii="Georgia" w:hAnsi="Georgia"/>
          <w:b/>
          <w:color w:val="auto"/>
        </w:rPr>
        <w:instrText>OSPF</w:instrText>
      </w:r>
      <w:r w:rsidR="003759F6" w:rsidRPr="00D40A28">
        <w:rPr>
          <w:rFonts w:ascii="Georgia" w:hAnsi="Georgia"/>
        </w:rPr>
        <w:instrText xml:space="preserve">" </w:instrText>
      </w:r>
      <w:r w:rsidR="00BC36AA" w:rsidRPr="00D40A28">
        <w:rPr>
          <w:rFonts w:ascii="Georgia" w:hAnsi="Georgia"/>
          <w:color w:val="auto"/>
        </w:rPr>
        <w:fldChar w:fldCharType="end"/>
      </w:r>
      <w:r w:rsidR="003759F6" w:rsidRPr="00D40A28">
        <w:rPr>
          <w:rFonts w:ascii="Georgia" w:hAnsi="Georgia"/>
          <w:color w:val="auto"/>
        </w:rPr>
        <w:t xml:space="preserve"> n’est pas limité par une segmentation dépendante de l’adressage IP* ou des sous-réseaux, il utilise la notion d’</w:t>
      </w:r>
      <w:r w:rsidR="003759F6" w:rsidRPr="00D40A28">
        <w:rPr>
          <w:rFonts w:ascii="Georgia" w:hAnsi="Georgia"/>
          <w:i/>
          <w:color w:val="auto"/>
        </w:rPr>
        <w:t>area</w:t>
      </w:r>
      <w:r w:rsidR="003759F6" w:rsidRPr="00D40A28">
        <w:rPr>
          <w:rFonts w:ascii="Georgia" w:hAnsi="Georgia"/>
          <w:color w:val="auto"/>
        </w:rPr>
        <w:t xml:space="preserve"> pour désigner un groupe de routeurs ;</w:t>
      </w:r>
    </w:p>
    <w:p w14:paraId="6736EC02" w14:textId="77777777" w:rsidR="00D31429" w:rsidRDefault="00D31429" w:rsidP="00D31429">
      <w:pPr>
        <w:pStyle w:val="Corps"/>
        <w:widowControl w:val="0"/>
        <w:spacing w:before="0" w:after="0" w:line="240" w:lineRule="auto"/>
        <w:ind w:left="709"/>
        <w:jc w:val="both"/>
        <w:rPr>
          <w:rFonts w:ascii="Georgia" w:hAnsi="Georgia"/>
          <w:color w:val="auto"/>
        </w:rPr>
      </w:pPr>
      <w:r>
        <w:rPr>
          <w:rFonts w:ascii="Georgia" w:eastAsia="Cambria" w:hAnsi="Georgia"/>
          <w:bCs/>
          <w:szCs w:val="20"/>
        </w:rPr>
        <w:t xml:space="preserve">• </w:t>
      </w:r>
      <w:r w:rsidR="003759F6" w:rsidRPr="00D40A28">
        <w:rPr>
          <w:rFonts w:ascii="Georgia" w:hAnsi="Georgia"/>
          <w:color w:val="auto"/>
        </w:rPr>
        <w:t>OSPF</w:t>
      </w:r>
      <w:r w:rsidR="00BC36AA" w:rsidRPr="00D40A28">
        <w:rPr>
          <w:rFonts w:ascii="Georgia" w:hAnsi="Georgia"/>
          <w:color w:val="auto"/>
        </w:rPr>
        <w:fldChar w:fldCharType="begin"/>
      </w:r>
      <w:r w:rsidR="003759F6" w:rsidRPr="00D40A28">
        <w:rPr>
          <w:rFonts w:ascii="Georgia" w:hAnsi="Georgia"/>
        </w:rPr>
        <w:instrText xml:space="preserve"> XE "</w:instrText>
      </w:r>
      <w:r w:rsidR="003759F6" w:rsidRPr="00D40A28">
        <w:rPr>
          <w:rFonts w:ascii="Georgia" w:hAnsi="Georgia"/>
          <w:b/>
          <w:color w:val="auto"/>
        </w:rPr>
        <w:instrText>OSPF</w:instrText>
      </w:r>
      <w:r w:rsidR="003759F6" w:rsidRPr="00D40A28">
        <w:rPr>
          <w:rFonts w:ascii="Georgia" w:hAnsi="Georgia"/>
        </w:rPr>
        <w:instrText xml:space="preserve">" </w:instrText>
      </w:r>
      <w:r w:rsidR="00BC36AA" w:rsidRPr="00D40A28">
        <w:rPr>
          <w:rFonts w:ascii="Georgia" w:hAnsi="Georgia"/>
          <w:color w:val="auto"/>
        </w:rPr>
        <w:fldChar w:fldCharType="end"/>
      </w:r>
      <w:r w:rsidR="003759F6" w:rsidRPr="00D40A28">
        <w:rPr>
          <w:rFonts w:ascii="Georgia" w:hAnsi="Georgia"/>
          <w:color w:val="auto"/>
        </w:rPr>
        <w:t xml:space="preserve"> supporte le VLSM</w:t>
      </w:r>
      <w:r w:rsidR="00BC36AA" w:rsidRPr="00D40A28">
        <w:rPr>
          <w:rFonts w:ascii="Georgia" w:hAnsi="Georgia"/>
          <w:color w:val="auto"/>
        </w:rPr>
        <w:fldChar w:fldCharType="begin"/>
      </w:r>
      <w:r w:rsidR="003759F6" w:rsidRPr="00D40A28">
        <w:rPr>
          <w:rFonts w:ascii="Georgia" w:hAnsi="Georgia"/>
        </w:rPr>
        <w:instrText xml:space="preserve"> XE "</w:instrText>
      </w:r>
      <w:r w:rsidR="003759F6" w:rsidRPr="00D40A28">
        <w:rPr>
          <w:rFonts w:ascii="Georgia" w:hAnsi="Georgia"/>
          <w:b/>
        </w:rPr>
        <w:instrText>VLSM</w:instrText>
      </w:r>
      <w:r w:rsidR="003759F6" w:rsidRPr="00D40A28">
        <w:rPr>
          <w:rFonts w:ascii="Georgia" w:hAnsi="Georgia"/>
        </w:rPr>
        <w:instrText xml:space="preserve">" </w:instrText>
      </w:r>
      <w:r w:rsidR="00BC36AA" w:rsidRPr="00D40A28">
        <w:rPr>
          <w:rFonts w:ascii="Georgia" w:hAnsi="Georgia"/>
          <w:color w:val="auto"/>
        </w:rPr>
        <w:fldChar w:fldCharType="end"/>
      </w:r>
      <w:r w:rsidR="003759F6" w:rsidRPr="00D40A28">
        <w:rPr>
          <w:rFonts w:ascii="Georgia" w:hAnsi="Georgia"/>
          <w:color w:val="auto"/>
        </w:rPr>
        <w:t xml:space="preserve"> - </w:t>
      </w:r>
      <w:r w:rsidR="003759F6" w:rsidRPr="00D40A28">
        <w:rPr>
          <w:rFonts w:ascii="Georgia" w:hAnsi="Georgia"/>
          <w:i/>
        </w:rPr>
        <w:t>Variable-Length Subnet Mask</w:t>
      </w:r>
      <w:r w:rsidR="00BC36AA" w:rsidRPr="00D40A28">
        <w:rPr>
          <w:rFonts w:ascii="Georgia" w:hAnsi="Georgia"/>
          <w:i/>
        </w:rPr>
        <w:fldChar w:fldCharType="begin"/>
      </w:r>
      <w:r w:rsidR="003759F6" w:rsidRPr="00D40A28">
        <w:rPr>
          <w:rFonts w:ascii="Georgia" w:hAnsi="Georgia"/>
        </w:rPr>
        <w:instrText xml:space="preserve"> XE "</w:instrText>
      </w:r>
      <w:r w:rsidR="003759F6" w:rsidRPr="00D40A28">
        <w:rPr>
          <w:rFonts w:ascii="Georgia" w:hAnsi="Georgia"/>
          <w:b/>
          <w:i/>
        </w:rPr>
        <w:instrText>Variable-Length Subnet Mask</w:instrText>
      </w:r>
      <w:r w:rsidR="003759F6" w:rsidRPr="00D40A28">
        <w:rPr>
          <w:rFonts w:ascii="Georgia" w:hAnsi="Georgia"/>
        </w:rPr>
        <w:instrText xml:space="preserve">" </w:instrText>
      </w:r>
      <w:r w:rsidR="00BC36AA" w:rsidRPr="00D40A28">
        <w:rPr>
          <w:rFonts w:ascii="Georgia" w:hAnsi="Georgia"/>
          <w:i/>
        </w:rPr>
        <w:fldChar w:fldCharType="end"/>
      </w:r>
      <w:r w:rsidR="003759F6" w:rsidRPr="00D40A28">
        <w:rPr>
          <w:rFonts w:ascii="Georgia" w:hAnsi="Georgia"/>
        </w:rPr>
        <w:t>,</w:t>
      </w:r>
      <w:r w:rsidR="003759F6" w:rsidRPr="00D40A28">
        <w:rPr>
          <w:rFonts w:ascii="Georgia" w:hAnsi="Georgia"/>
          <w:color w:val="auto"/>
        </w:rPr>
        <w:t xml:space="preserve"> et la </w:t>
      </w:r>
      <w:r w:rsidR="003759F6" w:rsidRPr="00D40A28">
        <w:rPr>
          <w:rFonts w:ascii="Georgia" w:hAnsi="Georgia"/>
          <w:i/>
          <w:color w:val="auto"/>
        </w:rPr>
        <w:t xml:space="preserve">summarization </w:t>
      </w:r>
      <w:r w:rsidR="003759F6" w:rsidRPr="00D40A28">
        <w:rPr>
          <w:rFonts w:ascii="Georgia" w:hAnsi="Georgia"/>
          <w:color w:val="auto"/>
        </w:rPr>
        <w:t>manuelle des routes ;</w:t>
      </w:r>
    </w:p>
    <w:p w14:paraId="410903FC" w14:textId="77777777" w:rsidR="00D31429" w:rsidRDefault="00D31429" w:rsidP="00D31429">
      <w:pPr>
        <w:pStyle w:val="Corps"/>
        <w:widowControl w:val="0"/>
        <w:spacing w:before="0" w:after="0" w:line="240" w:lineRule="auto"/>
        <w:ind w:left="709"/>
        <w:jc w:val="both"/>
        <w:rPr>
          <w:rFonts w:ascii="Georgia" w:hAnsi="Georgia"/>
          <w:color w:val="auto"/>
        </w:rPr>
      </w:pPr>
      <w:r>
        <w:rPr>
          <w:rFonts w:ascii="Georgia" w:eastAsia="Cambria" w:hAnsi="Georgia"/>
          <w:bCs/>
          <w:szCs w:val="20"/>
        </w:rPr>
        <w:t xml:space="preserve">• </w:t>
      </w:r>
      <w:r w:rsidR="003759F6" w:rsidRPr="00D40A28">
        <w:rPr>
          <w:rFonts w:ascii="Georgia" w:hAnsi="Georgia"/>
          <w:color w:val="auto"/>
        </w:rPr>
        <w:t>La communication inter-routeurs est efficace (possibilité de donner des rôles particuliers) ;</w:t>
      </w:r>
    </w:p>
    <w:p w14:paraId="11EAACAC" w14:textId="77777777" w:rsidR="003759F6" w:rsidRPr="00D40A28" w:rsidRDefault="00D31429" w:rsidP="00D31429">
      <w:pPr>
        <w:pStyle w:val="Corps"/>
        <w:widowControl w:val="0"/>
        <w:spacing w:before="0" w:after="0" w:line="240" w:lineRule="auto"/>
        <w:ind w:left="709"/>
        <w:jc w:val="both"/>
        <w:rPr>
          <w:rFonts w:ascii="Georgia" w:hAnsi="Georgia"/>
          <w:color w:val="auto"/>
        </w:rPr>
      </w:pPr>
      <w:r>
        <w:rPr>
          <w:rFonts w:ascii="Georgia" w:eastAsia="Cambria" w:hAnsi="Georgia"/>
          <w:bCs/>
          <w:szCs w:val="20"/>
        </w:rPr>
        <w:t xml:space="preserve">• </w:t>
      </w:r>
      <w:r w:rsidR="003759F6" w:rsidRPr="00D40A28">
        <w:rPr>
          <w:rFonts w:ascii="Georgia" w:hAnsi="Georgia"/>
          <w:color w:val="auto"/>
        </w:rPr>
        <w:t>OSPF</w:t>
      </w:r>
      <w:r w:rsidR="00BC36AA" w:rsidRPr="00D40A28">
        <w:rPr>
          <w:rFonts w:ascii="Georgia" w:hAnsi="Georgia"/>
          <w:color w:val="auto"/>
        </w:rPr>
        <w:fldChar w:fldCharType="begin"/>
      </w:r>
      <w:r w:rsidR="003759F6" w:rsidRPr="00D40A28">
        <w:rPr>
          <w:rFonts w:ascii="Georgia" w:hAnsi="Georgia"/>
        </w:rPr>
        <w:instrText xml:space="preserve"> XE "</w:instrText>
      </w:r>
      <w:r w:rsidR="003759F6" w:rsidRPr="00D40A28">
        <w:rPr>
          <w:rFonts w:ascii="Georgia" w:hAnsi="Georgia"/>
          <w:b/>
          <w:color w:val="auto"/>
        </w:rPr>
        <w:instrText>OSPF</w:instrText>
      </w:r>
      <w:r w:rsidR="003759F6" w:rsidRPr="00D40A28">
        <w:rPr>
          <w:rFonts w:ascii="Georgia" w:hAnsi="Georgia"/>
        </w:rPr>
        <w:instrText xml:space="preserve">" </w:instrText>
      </w:r>
      <w:r w:rsidR="00BC36AA" w:rsidRPr="00D40A28">
        <w:rPr>
          <w:rFonts w:ascii="Georgia" w:hAnsi="Georgia"/>
          <w:color w:val="auto"/>
        </w:rPr>
        <w:fldChar w:fldCharType="end"/>
      </w:r>
      <w:r w:rsidR="003759F6" w:rsidRPr="00D40A28">
        <w:rPr>
          <w:rFonts w:ascii="Georgia" w:hAnsi="Georgia"/>
          <w:color w:val="auto"/>
        </w:rPr>
        <w:t xml:space="preserve"> permet une communication </w:t>
      </w:r>
      <w:r w:rsidR="003759F6" w:rsidRPr="00D40A28">
        <w:rPr>
          <w:rFonts w:ascii="Georgia" w:hAnsi="Georgia"/>
          <w:i/>
          <w:color w:val="auto"/>
        </w:rPr>
        <w:t>inter-area</w:t>
      </w:r>
      <w:r w:rsidR="003759F6" w:rsidRPr="00D40A28">
        <w:rPr>
          <w:rFonts w:ascii="Georgia" w:hAnsi="Georgia"/>
          <w:color w:val="auto"/>
        </w:rPr>
        <w:t xml:space="preserve"> mais il demeure un protocole de routage intérieur (IGP)</w:t>
      </w:r>
      <w:r w:rsidR="003759F6" w:rsidRPr="00D40A28">
        <w:rPr>
          <w:rStyle w:val="Appelnotedebasdep"/>
          <w:rFonts w:ascii="Georgia" w:hAnsi="Georgia"/>
          <w:color w:val="auto"/>
        </w:rPr>
        <w:footnoteReference w:id="175"/>
      </w:r>
      <w:r w:rsidR="003759F6" w:rsidRPr="00D40A28">
        <w:rPr>
          <w:rFonts w:ascii="Georgia" w:hAnsi="Georgia"/>
          <w:color w:val="auto"/>
        </w:rPr>
        <w:t>.</w:t>
      </w:r>
    </w:p>
    <w:p w14:paraId="72EEF8F4" w14:textId="77777777" w:rsidR="003759F6" w:rsidRPr="00D40A28" w:rsidRDefault="003759F6" w:rsidP="003759F6">
      <w:pPr>
        <w:pStyle w:val="Corps"/>
        <w:widowControl w:val="0"/>
        <w:spacing w:before="0" w:after="0" w:line="240" w:lineRule="auto"/>
        <w:ind w:left="709"/>
        <w:jc w:val="both"/>
        <w:rPr>
          <w:rFonts w:ascii="Georgia" w:eastAsia="Cambria" w:hAnsi="Georgia"/>
          <w:bCs/>
          <w:sz w:val="20"/>
          <w:szCs w:val="20"/>
        </w:rPr>
      </w:pPr>
      <w:r w:rsidRPr="00D40A28">
        <w:rPr>
          <w:rFonts w:ascii="Georgia" w:hAnsi="Georgia"/>
          <w:color w:val="auto"/>
        </w:rPr>
        <w:t>Le protocole a été adapté pour effectuer de la multi diffusion. MOSPF</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color w:val="auto"/>
        </w:rPr>
        <w:instrText>MOSPF</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 </w:t>
      </w:r>
      <w:r w:rsidRPr="00D40A28">
        <w:rPr>
          <w:rFonts w:ascii="Georgia" w:hAnsi="Georgia"/>
          <w:i/>
          <w:color w:val="auto"/>
        </w:rPr>
        <w:t>Multicast</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eastAsia="Cambria" w:hAnsi="Georgia"/>
          <w:b/>
          <w:bCs/>
          <w:i/>
          <w:szCs w:val="20"/>
        </w:rPr>
        <w:instrText>Multicast</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 xml:space="preserve"> Open Shortest Path First</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Shortest Path First</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color w:val="auto"/>
        </w:rPr>
        <w:t xml:space="preserve"> est spécifié dans la RFC</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RFC</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1585.</w:t>
      </w:r>
    </w:p>
    <w:p w14:paraId="54D1AADD" w14:textId="77777777" w:rsidR="003759F6" w:rsidRPr="00D40A28" w:rsidRDefault="003759F6" w:rsidP="003759F6">
      <w:pPr>
        <w:widowControl w:val="0"/>
        <w:autoSpaceDE w:val="0"/>
        <w:autoSpaceDN w:val="0"/>
        <w:adjustRightInd w:val="0"/>
        <w:spacing w:after="0" w:line="240" w:lineRule="auto"/>
        <w:jc w:val="both"/>
        <w:rPr>
          <w:rFonts w:ascii="Georgia" w:eastAsia="Cambria" w:hAnsi="Georgia" w:cs="Times New Roman"/>
          <w:bCs w:val="0"/>
          <w:szCs w:val="20"/>
          <w:lang w:eastAsia="fr-FR"/>
        </w:rPr>
      </w:pPr>
    </w:p>
    <w:p w14:paraId="0A94D4CD"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OSS</w:t>
      </w:r>
      <w:r w:rsidR="00BC36AA" w:rsidRPr="00D40A28">
        <w:rPr>
          <w:rFonts w:ascii="Georgia" w:eastAsia="Cambria" w:hAnsi="Georgia" w:cs="Times New Roman"/>
          <w:b/>
          <w:bCs w:val="0"/>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szCs w:val="20"/>
          <w:lang w:eastAsia="fr-FR"/>
        </w:rPr>
        <w:instrText>OSS</w:instrText>
      </w:r>
      <w:r w:rsidRPr="00D40A28">
        <w:rPr>
          <w:rFonts w:ascii="Georgia" w:hAnsi="Georgia"/>
          <w:b/>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Operating System</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Operating System</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i/>
          <w:szCs w:val="20"/>
          <w:lang w:eastAsia="fr-FR"/>
        </w:rPr>
        <w:t xml:space="preserve"> and Service</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Operating System and Service</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szCs w:val="20"/>
          <w:lang w:eastAsia="fr-FR"/>
        </w:rPr>
        <w:t xml:space="preserve"> </w:t>
      </w:r>
    </w:p>
    <w:p w14:paraId="0AB48143"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(Sous système d’exploitation et de maintenance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Sous système d’exploitation et de maintenance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49CF9113"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Dans un réseau mobile GSM* on retrouve trois sous systèmes : Le sous système radio </w:t>
      </w:r>
      <w:r w:rsidRPr="00D40A28">
        <w:rPr>
          <w:rFonts w:ascii="Georgia" w:eastAsia="Cambria" w:hAnsi="Georgia" w:cs="Times New Roman"/>
          <w:bCs w:val="0"/>
          <w:i/>
          <w:szCs w:val="20"/>
          <w:lang w:eastAsia="fr-FR"/>
        </w:rPr>
        <w:t>Base Station Sub system - BSS</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hAnsi="Georgia"/>
          <w:b/>
        </w:rPr>
        <w:instrText>BSS</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eastAsia="fr-FR"/>
        </w:rPr>
        <w:t>* ;</w:t>
      </w:r>
    </w:p>
    <w:p w14:paraId="3AFD6669"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i/>
          <w:szCs w:val="20"/>
          <w:lang w:eastAsia="fr-FR"/>
        </w:rPr>
      </w:pPr>
      <w:r w:rsidRPr="00D40A28">
        <w:rPr>
          <w:rFonts w:ascii="Georgia" w:eastAsia="Cambria" w:hAnsi="Georgia" w:cs="Times New Roman"/>
          <w:bCs w:val="0"/>
          <w:szCs w:val="20"/>
          <w:lang w:eastAsia="fr-FR"/>
        </w:rPr>
        <w:t xml:space="preserve">Le sous système réseau </w:t>
      </w:r>
      <w:r w:rsidRPr="00D40A28">
        <w:rPr>
          <w:rFonts w:ascii="Georgia" w:eastAsia="Cambria" w:hAnsi="Georgia" w:cs="Times New Roman"/>
          <w:bCs w:val="0"/>
          <w:i/>
          <w:szCs w:val="20"/>
          <w:lang w:eastAsia="fr-FR"/>
        </w:rPr>
        <w:t>Network</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Network</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Switching Sub system - NSS</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NSS</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w:t>
      </w:r>
    </w:p>
    <w:p w14:paraId="264EA230"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i/>
          <w:szCs w:val="20"/>
          <w:lang w:eastAsia="fr-FR"/>
        </w:rPr>
      </w:pPr>
      <w:r w:rsidRPr="00D40A28">
        <w:rPr>
          <w:rFonts w:ascii="Georgia" w:eastAsia="Cambria" w:hAnsi="Georgia" w:cs="Times New Roman"/>
          <w:bCs w:val="0"/>
          <w:szCs w:val="20"/>
          <w:lang w:eastAsia="fr-FR"/>
        </w:rPr>
        <w:t xml:space="preserve">Le sous système d’exploitation </w:t>
      </w:r>
      <w:r w:rsidRPr="00D40A28">
        <w:rPr>
          <w:rFonts w:ascii="Georgia" w:eastAsia="Cambria" w:hAnsi="Georgia" w:cs="Times New Roman"/>
          <w:bCs w:val="0"/>
          <w:i/>
          <w:szCs w:val="20"/>
          <w:lang w:eastAsia="fr-FR"/>
        </w:rPr>
        <w:t>Operating System</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Operating System</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and Service</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Operating System and Service</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w:t>
      </w:r>
      <w:r w:rsidRPr="00D40A28">
        <w:rPr>
          <w:rFonts w:ascii="Georgia" w:eastAsia="Cambria" w:hAnsi="Georgia" w:cs="Times New Roman"/>
          <w:bCs w:val="0"/>
          <w:szCs w:val="20"/>
          <w:lang w:eastAsia="fr-FR"/>
        </w:rPr>
        <w:t xml:space="preserve">ou </w:t>
      </w:r>
      <w:r w:rsidRPr="00D40A28">
        <w:rPr>
          <w:rFonts w:ascii="Georgia" w:eastAsia="Cambria" w:hAnsi="Georgia" w:cs="Times New Roman"/>
          <w:bCs w:val="0"/>
          <w:i/>
          <w:szCs w:val="20"/>
          <w:lang w:eastAsia="fr-FR"/>
        </w:rPr>
        <w:t>Operation Support Sub system</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Operation Support Sub system</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31B0CF53"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L’OSS assure la gestion et la supervision du réseau afin de maintenir le niveau de service spécifié. La norme GSM définit les fonctions d’administration suivantes :</w:t>
      </w:r>
    </w:p>
    <w:p w14:paraId="670E6C5B" w14:textId="77777777" w:rsidR="003759F6" w:rsidRPr="00D40A28" w:rsidRDefault="00D31429"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Pr>
          <w:rFonts w:ascii="Georgia" w:eastAsia="Cambria" w:hAnsi="Georgia" w:cs="Times New Roman"/>
          <w:bCs w:val="0"/>
          <w:szCs w:val="20"/>
          <w:lang w:eastAsia="fr-FR"/>
        </w:rPr>
        <w:t xml:space="preserve">• </w:t>
      </w:r>
      <w:r w:rsidR="003759F6" w:rsidRPr="00D40A28">
        <w:rPr>
          <w:rFonts w:ascii="Georgia" w:eastAsia="Cambria" w:hAnsi="Georgia" w:cs="Times New Roman"/>
          <w:bCs w:val="0"/>
          <w:szCs w:val="20"/>
          <w:lang w:eastAsia="fr-FR"/>
        </w:rPr>
        <w:t>Administration commerciale (déclaration des abonnés, mobiles, facturation</w:t>
      </w:r>
      <w:r w:rsidR="00BC36AA" w:rsidRPr="00D40A28">
        <w:rPr>
          <w:rFonts w:ascii="Georgia" w:eastAsia="Cambria" w:hAnsi="Georgia" w:cs="Times New Roman"/>
          <w:bCs w:val="0"/>
          <w:szCs w:val="20"/>
          <w:lang w:eastAsia="fr-FR"/>
        </w:rPr>
        <w:fldChar w:fldCharType="begin"/>
      </w:r>
      <w:r w:rsidR="003759F6" w:rsidRPr="00D40A28">
        <w:rPr>
          <w:rFonts w:ascii="Georgia" w:hAnsi="Georgia"/>
        </w:rPr>
        <w:instrText xml:space="preserve"> XE "facturation" </w:instrText>
      </w:r>
      <w:r w:rsidR="00BC36AA" w:rsidRPr="00D40A28">
        <w:rPr>
          <w:rFonts w:ascii="Georgia" w:eastAsia="Cambria" w:hAnsi="Georgia" w:cs="Times New Roman"/>
          <w:bCs w:val="0"/>
          <w:szCs w:val="20"/>
          <w:lang w:eastAsia="fr-FR"/>
        </w:rPr>
        <w:fldChar w:fldCharType="end"/>
      </w:r>
      <w:r w:rsidR="003759F6" w:rsidRPr="00D40A28">
        <w:rPr>
          <w:rFonts w:ascii="Georgia" w:eastAsia="Cambria" w:hAnsi="Georgia" w:cs="Times New Roman"/>
          <w:bCs w:val="0"/>
          <w:szCs w:val="20"/>
          <w:lang w:eastAsia="fr-FR"/>
        </w:rPr>
        <w:t>) ;</w:t>
      </w:r>
    </w:p>
    <w:p w14:paraId="2F5FCAA8" w14:textId="77777777" w:rsidR="003759F6" w:rsidRPr="00D40A28" w:rsidRDefault="00D31429"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Pr>
          <w:rFonts w:ascii="Georgia" w:eastAsia="Cambria" w:hAnsi="Georgia" w:cs="Times New Roman"/>
          <w:bCs w:val="0"/>
          <w:szCs w:val="20"/>
          <w:lang w:eastAsia="fr-FR"/>
        </w:rPr>
        <w:t>•</w:t>
      </w:r>
      <w:r w:rsidR="003759F6" w:rsidRPr="00D40A28">
        <w:rPr>
          <w:rFonts w:ascii="Georgia" w:eastAsia="Cambria" w:hAnsi="Georgia" w:cs="Times New Roman"/>
          <w:bCs w:val="0"/>
          <w:szCs w:val="20"/>
          <w:lang w:eastAsia="fr-FR"/>
        </w:rPr>
        <w:t xml:space="preserve"> Gestion de la sécurité ;</w:t>
      </w:r>
    </w:p>
    <w:p w14:paraId="08EE6294" w14:textId="77777777" w:rsidR="003759F6" w:rsidRPr="00D40A28" w:rsidRDefault="00D31429"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Pr>
          <w:rFonts w:ascii="Georgia" w:eastAsia="Cambria" w:hAnsi="Georgia" w:cs="Times New Roman"/>
          <w:bCs w:val="0"/>
          <w:szCs w:val="20"/>
          <w:lang w:eastAsia="fr-FR"/>
        </w:rPr>
        <w:t>•</w:t>
      </w:r>
      <w:r w:rsidR="003759F6" w:rsidRPr="00D40A28">
        <w:rPr>
          <w:rFonts w:ascii="Georgia" w:eastAsia="Cambria" w:hAnsi="Georgia" w:cs="Times New Roman"/>
          <w:bCs w:val="0"/>
          <w:szCs w:val="20"/>
          <w:lang w:eastAsia="fr-FR"/>
        </w:rPr>
        <w:t xml:space="preserve"> Gestion de la charge du réseau ;</w:t>
      </w:r>
    </w:p>
    <w:p w14:paraId="3C488F8C" w14:textId="77777777" w:rsidR="003759F6" w:rsidRPr="00D40A28" w:rsidRDefault="00D31429"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Pr>
          <w:rFonts w:ascii="Georgia" w:eastAsia="Cambria" w:hAnsi="Georgia" w:cs="Times New Roman"/>
          <w:bCs w:val="0"/>
          <w:szCs w:val="20"/>
          <w:lang w:eastAsia="fr-FR"/>
        </w:rPr>
        <w:t>•</w:t>
      </w:r>
      <w:r w:rsidR="003759F6" w:rsidRPr="00D40A28">
        <w:rPr>
          <w:rFonts w:ascii="Georgia" w:eastAsia="Cambria" w:hAnsi="Georgia" w:cs="Times New Roman"/>
          <w:bCs w:val="0"/>
          <w:szCs w:val="20"/>
          <w:lang w:eastAsia="fr-FR"/>
        </w:rPr>
        <w:t xml:space="preserve"> Contrôle de configuration du système (mises à jour) ;</w:t>
      </w:r>
    </w:p>
    <w:p w14:paraId="46B7C826" w14:textId="77777777" w:rsidR="003759F6" w:rsidRPr="00D40A28" w:rsidRDefault="00D31429" w:rsidP="003759F6">
      <w:pPr>
        <w:widowControl w:val="0"/>
        <w:autoSpaceDE w:val="0"/>
        <w:autoSpaceDN w:val="0"/>
        <w:adjustRightInd w:val="0"/>
        <w:spacing w:after="0" w:line="240" w:lineRule="auto"/>
        <w:ind w:left="709"/>
        <w:jc w:val="both"/>
        <w:rPr>
          <w:rFonts w:ascii="Georgia" w:eastAsia="Cambria" w:hAnsi="Georgia" w:cs="Times New Roman"/>
          <w:bCs w:val="0"/>
          <w:sz w:val="20"/>
          <w:szCs w:val="20"/>
          <w:lang w:eastAsia="fr-FR"/>
        </w:rPr>
      </w:pPr>
      <w:r>
        <w:rPr>
          <w:rFonts w:ascii="Georgia" w:eastAsia="Cambria" w:hAnsi="Georgia" w:cs="Times New Roman"/>
          <w:bCs w:val="0"/>
          <w:szCs w:val="20"/>
          <w:lang w:eastAsia="fr-FR"/>
        </w:rPr>
        <w:t>•</w:t>
      </w:r>
      <w:r w:rsidR="003759F6" w:rsidRPr="00D40A28">
        <w:rPr>
          <w:rFonts w:ascii="Georgia" w:eastAsia="Cambria" w:hAnsi="Georgia" w:cs="Times New Roman"/>
          <w:bCs w:val="0"/>
          <w:szCs w:val="20"/>
          <w:lang w:eastAsia="fr-FR"/>
        </w:rPr>
        <w:t xml:space="preserve"> Maintenance</w:t>
      </w:r>
      <w:r w:rsidR="003759F6" w:rsidRPr="00D40A28">
        <w:rPr>
          <w:rFonts w:ascii="Georgia" w:eastAsia="Cambria" w:hAnsi="Georgia" w:cs="Times New Roman"/>
          <w:bCs w:val="0"/>
          <w:sz w:val="20"/>
          <w:szCs w:val="20"/>
          <w:lang w:eastAsia="fr-FR"/>
        </w:rPr>
        <w:t>.</w:t>
      </w:r>
    </w:p>
    <w:p w14:paraId="13862EED"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 w:val="20"/>
          <w:szCs w:val="20"/>
          <w:lang w:eastAsia="fr-FR"/>
        </w:rPr>
      </w:pPr>
    </w:p>
    <w:p w14:paraId="1DC2FAC3" w14:textId="77777777" w:rsidR="003759F6" w:rsidRPr="00D40A28" w:rsidRDefault="003759F6" w:rsidP="003759F6">
      <w:pPr>
        <w:widowControl w:val="0"/>
        <w:autoSpaceDE w:val="0"/>
        <w:autoSpaceDN w:val="0"/>
        <w:adjustRightInd w:val="0"/>
        <w:spacing w:after="0" w:line="240" w:lineRule="auto"/>
        <w:jc w:val="both"/>
        <w:rPr>
          <w:rFonts w:ascii="Georgia" w:eastAsia="Cambria" w:hAnsi="Georgia" w:cs="Times New Roman"/>
          <w:b/>
          <w:bCs w:val="0"/>
          <w:i/>
          <w:szCs w:val="20"/>
          <w:lang w:eastAsia="fr-FR"/>
        </w:rPr>
      </w:pPr>
      <w:r w:rsidRPr="00D40A28">
        <w:rPr>
          <w:rFonts w:ascii="Georgia" w:eastAsia="Cambria" w:hAnsi="Georgia" w:cs="Times New Roman"/>
          <w:b/>
          <w:bCs w:val="0"/>
          <w:szCs w:val="20"/>
          <w:lang w:eastAsia="fr-FR"/>
        </w:rPr>
        <w:t>OTP</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OTP</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One Time Pad</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One Time Pad</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5C1ADB50" w14:textId="77777777" w:rsidR="003759F6" w:rsidRPr="00D40A28" w:rsidRDefault="003759F6" w:rsidP="003759F6">
      <w:pPr>
        <w:widowControl w:val="0"/>
        <w:autoSpaceDE w:val="0"/>
        <w:autoSpaceDN w:val="0"/>
        <w:adjustRightInd w:val="0"/>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(Masque jetable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Masque jetable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0D5C690D" w14:textId="77777777" w:rsidR="003759F6" w:rsidRPr="00D40A28" w:rsidRDefault="003759F6" w:rsidP="003759F6">
      <w:pPr>
        <w:widowControl w:val="0"/>
        <w:autoSpaceDE w:val="0"/>
        <w:autoSpaceDN w:val="0"/>
        <w:adjustRightInd w:val="0"/>
        <w:spacing w:after="0" w:line="240" w:lineRule="auto"/>
        <w:ind w:left="709"/>
        <w:jc w:val="both"/>
        <w:rPr>
          <w:rFonts w:ascii="Georgia" w:hAnsi="Georgia" w:cs="Times New Roman"/>
          <w:bCs w:val="0"/>
          <w:szCs w:val="19"/>
          <w:lang w:eastAsia="fr-FR"/>
        </w:rPr>
      </w:pPr>
      <w:r w:rsidRPr="00D40A28">
        <w:rPr>
          <w:rFonts w:ascii="Georgia" w:eastAsia="Cambria" w:hAnsi="Georgia" w:cs="Times New Roman"/>
          <w:bCs w:val="0"/>
          <w:szCs w:val="20"/>
          <w:lang w:eastAsia="fr-FR"/>
        </w:rPr>
        <w:t xml:space="preserve">Algorithme de chiffrement </w:t>
      </w:r>
      <w:r w:rsidRPr="00D40A28">
        <w:rPr>
          <w:rFonts w:ascii="Georgia" w:hAnsi="Georgia" w:cs="Times New Roman"/>
          <w:bCs w:val="0"/>
          <w:szCs w:val="19"/>
          <w:lang w:eastAsia="fr-FR"/>
        </w:rPr>
        <w:t>théoriquement impossible à casser. Le principe est extrêmement simple, il consiste généralement à effectuer un XOR* entre le message à chiffrer et un masque aléatoire de même longueur. Cette technique demeure toutefois difficile à implémenter car, le masque doit être réellement aléatoire (ce qui n’est pas le cas s’il est créé par un logiciel), le masque ne peut servir qu’une seule fois, il doit être de la même longueur que le message (ce qui peut être assez long). Enfin, cette technique, comme le chiffrement symétrique*, nécessite que le destinataire du message dispose également du masque pour pouvoir le déchiffrer.</w:t>
      </w:r>
    </w:p>
    <w:p w14:paraId="2D36DB29" w14:textId="77777777" w:rsidR="003759F6" w:rsidRPr="00D40A28" w:rsidDel="00341BAB"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hAnsi="Georgia" w:cs="Times New Roman"/>
          <w:bCs w:val="0"/>
          <w:szCs w:val="19"/>
          <w:lang w:eastAsia="fr-FR"/>
        </w:rPr>
        <w:t>Voir Chiffrement, Cryptographie, XOR.</w:t>
      </w:r>
    </w:p>
    <w:p w14:paraId="2C8279A7" w14:textId="77777777" w:rsidR="00656E31" w:rsidRPr="00D40A28" w:rsidRDefault="00656E31" w:rsidP="00A849E4">
      <w:pPr>
        <w:widowControl w:val="0"/>
        <w:spacing w:after="0" w:line="240" w:lineRule="auto"/>
        <w:rPr>
          <w:rFonts w:ascii="Georgia" w:hAnsi="Georgia"/>
        </w:rPr>
        <w:sectPr w:rsidR="00656E31" w:rsidRPr="00D40A28">
          <w:footnotePr>
            <w:numRestart w:val="eachPage"/>
          </w:footnotePr>
          <w:type w:val="oddPage"/>
          <w:pgSz w:w="8783" w:h="13602"/>
          <w:pgMar w:top="992" w:right="992" w:bottom="992" w:left="851" w:header="567" w:footer="567" w:gutter="0"/>
          <w:cols w:space="708"/>
          <w:titlePg/>
          <w:docGrid w:linePitch="326"/>
        </w:sectPr>
      </w:pPr>
    </w:p>
    <w:p w14:paraId="2481D9A1" w14:textId="77777777" w:rsidR="000E6547" w:rsidRDefault="000E6547">
      <w:pPr>
        <w:widowControl w:val="0"/>
        <w:spacing w:after="0" w:line="240" w:lineRule="auto"/>
        <w:rPr>
          <w:rFonts w:ascii="Georgia" w:hAnsi="Georgia"/>
        </w:rPr>
      </w:pPr>
    </w:p>
    <w:p w14:paraId="2486C6CA" w14:textId="77777777" w:rsidR="000E6547" w:rsidRDefault="000E6547">
      <w:pPr>
        <w:pStyle w:val="Corpsdetexte"/>
        <w:widowControl w:val="0"/>
        <w:numPr>
          <w:ilvl w:val="0"/>
          <w:numId w:val="3"/>
        </w:numPr>
        <w:spacing w:before="0"/>
        <w:ind w:right="-6"/>
        <w:jc w:val="right"/>
        <w:rPr>
          <w:rFonts w:ascii="Georgia" w:hAnsi="Georgia"/>
          <w:sz w:val="24"/>
        </w:rPr>
      </w:pPr>
    </w:p>
    <w:p w14:paraId="6184E9EE" w14:textId="77777777" w:rsidR="000E6547" w:rsidRDefault="000E6547">
      <w:pPr>
        <w:pStyle w:val="Corpsdetexte"/>
        <w:widowControl w:val="0"/>
        <w:numPr>
          <w:ilvl w:val="0"/>
          <w:numId w:val="3"/>
        </w:numPr>
        <w:spacing w:before="0"/>
        <w:ind w:right="-6"/>
        <w:jc w:val="right"/>
        <w:rPr>
          <w:rFonts w:ascii="Georgia" w:hAnsi="Georgia"/>
          <w:sz w:val="24"/>
        </w:rPr>
      </w:pPr>
    </w:p>
    <w:p w14:paraId="430F324B" w14:textId="77777777" w:rsidR="000E6547" w:rsidRDefault="000E6547">
      <w:pPr>
        <w:pStyle w:val="Corpsdetexte"/>
        <w:widowControl w:val="0"/>
        <w:numPr>
          <w:ilvl w:val="0"/>
          <w:numId w:val="3"/>
        </w:numPr>
        <w:spacing w:before="0"/>
        <w:ind w:right="-6"/>
        <w:jc w:val="right"/>
        <w:rPr>
          <w:rFonts w:ascii="Georgia" w:hAnsi="Georgia"/>
          <w:sz w:val="24"/>
        </w:rPr>
      </w:pPr>
    </w:p>
    <w:p w14:paraId="39093120" w14:textId="77777777" w:rsidR="000E6547" w:rsidRDefault="000E6547">
      <w:pPr>
        <w:pStyle w:val="Corpsdetexte"/>
        <w:widowControl w:val="0"/>
        <w:numPr>
          <w:ilvl w:val="0"/>
          <w:numId w:val="3"/>
        </w:numPr>
        <w:spacing w:before="0"/>
        <w:ind w:right="-6"/>
        <w:jc w:val="right"/>
        <w:rPr>
          <w:rFonts w:ascii="Georgia" w:hAnsi="Georgia"/>
          <w:sz w:val="24"/>
        </w:rPr>
      </w:pPr>
    </w:p>
    <w:p w14:paraId="30AE7636" w14:textId="77777777" w:rsidR="000E6547" w:rsidRDefault="000E6547">
      <w:pPr>
        <w:pStyle w:val="Corpsdetexte"/>
        <w:widowControl w:val="0"/>
        <w:numPr>
          <w:ilvl w:val="0"/>
          <w:numId w:val="3"/>
        </w:numPr>
        <w:spacing w:before="0"/>
        <w:ind w:right="-6"/>
        <w:jc w:val="right"/>
        <w:rPr>
          <w:rFonts w:ascii="Georgia" w:hAnsi="Georgia"/>
          <w:sz w:val="24"/>
        </w:rPr>
      </w:pPr>
    </w:p>
    <w:p w14:paraId="2FF9CA70" w14:textId="77777777" w:rsidR="000E6547" w:rsidRDefault="000E6547">
      <w:pPr>
        <w:pStyle w:val="Corpsdetexte"/>
        <w:widowControl w:val="0"/>
        <w:numPr>
          <w:ilvl w:val="0"/>
          <w:numId w:val="3"/>
        </w:numPr>
        <w:spacing w:before="0"/>
        <w:ind w:right="-6"/>
        <w:jc w:val="right"/>
        <w:rPr>
          <w:rFonts w:ascii="Georgia" w:hAnsi="Georgia"/>
          <w:sz w:val="24"/>
        </w:rPr>
      </w:pPr>
    </w:p>
    <w:p w14:paraId="1CD7F5D8" w14:textId="77777777" w:rsidR="000E6547" w:rsidRDefault="000E6547">
      <w:pPr>
        <w:pStyle w:val="Corpsdetexte"/>
        <w:widowControl w:val="0"/>
        <w:numPr>
          <w:ilvl w:val="0"/>
          <w:numId w:val="3"/>
        </w:numPr>
        <w:spacing w:before="0"/>
        <w:ind w:right="-6"/>
        <w:jc w:val="right"/>
        <w:rPr>
          <w:rFonts w:ascii="Georgia" w:hAnsi="Georgia"/>
          <w:sz w:val="24"/>
        </w:rPr>
      </w:pPr>
    </w:p>
    <w:p w14:paraId="23FF1A11" w14:textId="77777777" w:rsidR="000A6710" w:rsidRPr="00D40A28" w:rsidRDefault="000A6710" w:rsidP="00A849E4">
      <w:pPr>
        <w:pStyle w:val="Titre1"/>
        <w:keepNext w:val="0"/>
        <w:widowControl w:val="0"/>
        <w:numPr>
          <w:ilvl w:val="0"/>
          <w:numId w:val="3"/>
        </w:numPr>
        <w:spacing w:before="0" w:after="120" w:line="240" w:lineRule="auto"/>
        <w:ind w:right="-6"/>
        <w:jc w:val="center"/>
        <w:rPr>
          <w:rFonts w:ascii="Georgia" w:hAnsi="Georgia"/>
          <w:b w:val="0"/>
          <w:color w:val="000000"/>
          <w:sz w:val="220"/>
        </w:rPr>
      </w:pPr>
      <w:bookmarkStart w:id="118" w:name="_Toc273278950"/>
      <w:bookmarkStart w:id="119" w:name="_Toc276134337"/>
      <w:bookmarkStart w:id="120" w:name="_Toc308343389"/>
      <w:r w:rsidRPr="00D40A28">
        <w:rPr>
          <w:rFonts w:ascii="Georgia" w:hAnsi="Georgia"/>
          <w:b w:val="0"/>
          <w:color w:val="BFBFBF" w:themeColor="background1" w:themeShade="BF"/>
          <w:sz w:val="220"/>
        </w:rPr>
        <w:t>P</w:t>
      </w:r>
      <w:bookmarkEnd w:id="118"/>
      <w:bookmarkEnd w:id="119"/>
      <w:bookmarkEnd w:id="120"/>
    </w:p>
    <w:p w14:paraId="0C97B34E"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
          <w:bCs w:val="0"/>
          <w:szCs w:val="20"/>
          <w:lang w:eastAsia="fr-FR"/>
        </w:rPr>
      </w:pPr>
      <w:bookmarkStart w:id="121" w:name="_Toc272769718"/>
      <w:bookmarkEnd w:id="116"/>
      <w:r w:rsidRPr="00D40A28">
        <w:rPr>
          <w:rFonts w:ascii="Georgia" w:eastAsia="Cambria" w:hAnsi="Georgia" w:cs="Times New Roman"/>
          <w:b/>
          <w:bCs w:val="0"/>
          <w:szCs w:val="20"/>
          <w:lang w:eastAsia="fr-FR"/>
        </w:rPr>
        <w:t>PABX</w:t>
      </w:r>
      <w:r w:rsidR="00BC36AA" w:rsidRPr="00D40A28">
        <w:rPr>
          <w:rFonts w:ascii="Georgia" w:eastAsia="Cambria" w:hAnsi="Georgia" w:cs="Times New Roman"/>
          <w:b/>
          <w:bCs w:val="0"/>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szCs w:val="20"/>
          <w:lang w:eastAsia="fr-FR"/>
        </w:rPr>
        <w:instrText>PABX</w:instrText>
      </w:r>
      <w:r w:rsidRPr="00D40A28">
        <w:rPr>
          <w:rFonts w:ascii="Georgia" w:hAnsi="Georgia"/>
          <w:b/>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Private Automatic Branch Exchange</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Private Automatic Branch Exchange</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32C6627F"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(Autocommutateur téléphonique privé</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Autocommutateur téléphonique privé</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7FBD6D96"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Un autocommutateur privé est utilisé pour effectuer la gestion des communications téléphoniques au sein d’une structure en liaison avec le réseau public. Il est communément appelé le « standard » ou « central téléphonique ». Il assure de façon automatique la gestion des appels. Avec le déploiement de la téléphonie IP, les PABX sont remplacés par des IPBX* ou PCBX. Par simplification l’usage veut que l’on parle aujourd’hui de PBX</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PBX</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21221053" w14:textId="77777777" w:rsidR="003759F6" w:rsidRPr="00D40A28" w:rsidRDefault="003759F6" w:rsidP="003759F6">
      <w:pPr>
        <w:widowControl w:val="0"/>
        <w:autoSpaceDE w:val="0"/>
        <w:autoSpaceDN w:val="0"/>
        <w:adjustRightInd w:val="0"/>
        <w:spacing w:after="0" w:line="240" w:lineRule="auto"/>
        <w:jc w:val="both"/>
        <w:rPr>
          <w:rFonts w:ascii="Georgia" w:hAnsi="Georgia" w:cs="Times New Roman"/>
          <w:bCs w:val="0"/>
          <w:szCs w:val="19"/>
          <w:lang w:eastAsia="fr-FR"/>
        </w:rPr>
      </w:pPr>
    </w:p>
    <w:p w14:paraId="32D90B4E" w14:textId="77777777" w:rsidR="003759F6" w:rsidRPr="00D40A28" w:rsidRDefault="003759F6" w:rsidP="003759F6">
      <w:pPr>
        <w:spacing w:after="0" w:line="240" w:lineRule="auto"/>
        <w:rPr>
          <w:rFonts w:ascii="Georgia" w:eastAsia="Cambria" w:hAnsi="Georgia" w:cs="Times New Roman"/>
          <w:bCs w:val="0"/>
          <w:szCs w:val="20"/>
          <w:lang w:eastAsia="fr-FR"/>
        </w:rPr>
      </w:pPr>
      <w:r w:rsidRPr="00D40A28">
        <w:rPr>
          <w:rFonts w:ascii="Georgia" w:eastAsia="Cambria" w:hAnsi="Georgia" w:cs="Times New Roman"/>
          <w:b/>
          <w:bCs w:val="0"/>
          <w:szCs w:val="20"/>
          <w:lang w:eastAsia="fr-FR"/>
        </w:rPr>
        <w:t>Page d'accueil</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Page d'accueil</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4B93904B" w14:textId="77777777" w:rsidR="003759F6" w:rsidRPr="00D40A28" w:rsidRDefault="003759F6" w:rsidP="003759F6">
      <w:pPr>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i/>
          <w:szCs w:val="20"/>
          <w:lang w:eastAsia="fr-FR"/>
        </w:rPr>
        <w:t>(Home page</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Home page</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r w:rsidRPr="00D40A28">
        <w:rPr>
          <w:rFonts w:ascii="Georgia" w:eastAsia="Cambria" w:hAnsi="Georgia" w:cs="Times New Roman"/>
          <w:bCs w:val="0"/>
          <w:szCs w:val="20"/>
          <w:lang w:eastAsia="fr-FR"/>
        </w:rPr>
        <w:t xml:space="preserve"> </w:t>
      </w:r>
    </w:p>
    <w:p w14:paraId="771368BB" w14:textId="77777777" w:rsidR="003759F6" w:rsidRPr="00D40A28" w:rsidRDefault="003759F6" w:rsidP="003759F6">
      <w:pPr>
        <w:spacing w:after="0" w:line="240" w:lineRule="auto"/>
        <w:ind w:left="72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La page d'accueil d’un site Web</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b/>
          <w:bCs w:val="0"/>
          <w:szCs w:val="20"/>
        </w:rPr>
        <w:instrText>Web</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est la page qui sera affichée par défaut lors de l’accès au site. Elle correspond à la vitrine principale du site et offre des options de navigation à l’internaute.</w:t>
      </w:r>
    </w:p>
    <w:p w14:paraId="3EA5C5D2" w14:textId="77777777" w:rsidR="003759F6" w:rsidRPr="00D40A28" w:rsidRDefault="003759F6" w:rsidP="003759F6">
      <w:pPr>
        <w:widowControl w:val="0"/>
        <w:autoSpaceDE w:val="0"/>
        <w:autoSpaceDN w:val="0"/>
        <w:adjustRightInd w:val="0"/>
        <w:spacing w:after="0" w:line="240" w:lineRule="auto"/>
        <w:jc w:val="both"/>
        <w:rPr>
          <w:rFonts w:ascii="Georgia" w:hAnsi="Georgia" w:cs="Times New Roman"/>
          <w:bCs w:val="0"/>
          <w:szCs w:val="19"/>
          <w:lang w:eastAsia="fr-FR"/>
        </w:rPr>
      </w:pPr>
    </w:p>
    <w:p w14:paraId="78A2D4BD" w14:textId="77777777" w:rsidR="003759F6" w:rsidRPr="00D40A28" w:rsidRDefault="003759F6" w:rsidP="003759F6">
      <w:pPr>
        <w:widowControl w:val="0"/>
        <w:autoSpaceDE w:val="0"/>
        <w:autoSpaceDN w:val="0"/>
        <w:adjustRightInd w:val="0"/>
        <w:spacing w:after="0" w:line="240" w:lineRule="auto"/>
        <w:jc w:val="both"/>
        <w:rPr>
          <w:rFonts w:ascii="Georgia" w:hAnsi="Georgia" w:cs="Times New Roman"/>
          <w:b/>
          <w:bCs w:val="0"/>
          <w:szCs w:val="19"/>
          <w:lang w:val="en-US" w:eastAsia="fr-FR"/>
        </w:rPr>
      </w:pPr>
      <w:r w:rsidRPr="00D40A28">
        <w:rPr>
          <w:rFonts w:ascii="Georgia" w:hAnsi="Georgia" w:cs="Times New Roman"/>
          <w:b/>
          <w:bCs w:val="0"/>
          <w:szCs w:val="19"/>
          <w:lang w:val="en-US" w:eastAsia="fr-FR"/>
        </w:rPr>
        <w:t>Pair à pair</w:t>
      </w:r>
      <w:r w:rsidR="00BC36AA" w:rsidRPr="00D40A28">
        <w:rPr>
          <w:rFonts w:ascii="Georgia" w:hAnsi="Georgia" w:cs="Times New Roman"/>
          <w:b/>
          <w:bCs w:val="0"/>
          <w:szCs w:val="19"/>
          <w:lang w:eastAsia="fr-FR"/>
        </w:rPr>
        <w:fldChar w:fldCharType="begin"/>
      </w:r>
      <w:r w:rsidRPr="00D40A28">
        <w:rPr>
          <w:rFonts w:ascii="Georgia" w:hAnsi="Georgia"/>
          <w:lang w:val="en-US"/>
        </w:rPr>
        <w:instrText xml:space="preserve"> XE "</w:instrText>
      </w:r>
      <w:r w:rsidRPr="00D40A28">
        <w:rPr>
          <w:rFonts w:ascii="Georgia" w:hAnsi="Georgia" w:cs="Times New Roman"/>
          <w:b/>
          <w:bCs w:val="0"/>
          <w:szCs w:val="19"/>
          <w:lang w:val="en-US" w:eastAsia="fr-FR"/>
        </w:rPr>
        <w:instrText>Pair à pair</w:instrText>
      </w:r>
      <w:r w:rsidRPr="00D40A28">
        <w:rPr>
          <w:rFonts w:ascii="Georgia" w:hAnsi="Georgia"/>
          <w:lang w:val="en-US"/>
        </w:rPr>
        <w:instrText xml:space="preserve">" </w:instrText>
      </w:r>
      <w:r w:rsidR="00BC36AA" w:rsidRPr="00D40A28">
        <w:rPr>
          <w:rFonts w:ascii="Georgia" w:hAnsi="Georgia" w:cs="Times New Roman"/>
          <w:b/>
          <w:bCs w:val="0"/>
          <w:szCs w:val="19"/>
          <w:lang w:eastAsia="fr-FR"/>
        </w:rPr>
        <w:fldChar w:fldCharType="end"/>
      </w:r>
    </w:p>
    <w:p w14:paraId="19C8537E" w14:textId="77777777" w:rsidR="003759F6" w:rsidRPr="00D40A28" w:rsidRDefault="003759F6" w:rsidP="003759F6">
      <w:pPr>
        <w:widowControl w:val="0"/>
        <w:autoSpaceDE w:val="0"/>
        <w:autoSpaceDN w:val="0"/>
        <w:adjustRightInd w:val="0"/>
        <w:spacing w:after="0" w:line="240" w:lineRule="auto"/>
        <w:jc w:val="both"/>
        <w:rPr>
          <w:rFonts w:ascii="Georgia" w:hAnsi="Georgia" w:cs="Times New Roman"/>
          <w:bCs w:val="0"/>
          <w:i/>
          <w:szCs w:val="19"/>
          <w:lang w:val="en-US" w:eastAsia="fr-FR"/>
        </w:rPr>
      </w:pPr>
      <w:r w:rsidRPr="00D40A28">
        <w:rPr>
          <w:rFonts w:ascii="Georgia" w:hAnsi="Georgia" w:cs="Times New Roman"/>
          <w:bCs w:val="0"/>
          <w:i/>
          <w:szCs w:val="19"/>
          <w:lang w:val="en-US" w:eastAsia="fr-FR"/>
        </w:rPr>
        <w:t>(Peer to peer</w:t>
      </w:r>
      <w:r w:rsidR="00BC36AA" w:rsidRPr="00D40A28">
        <w:rPr>
          <w:rFonts w:ascii="Georgia" w:hAnsi="Georgia" w:cs="Times New Roman"/>
          <w:bCs w:val="0"/>
          <w:i/>
          <w:szCs w:val="19"/>
          <w:lang w:eastAsia="fr-FR"/>
        </w:rPr>
        <w:fldChar w:fldCharType="begin"/>
      </w:r>
      <w:r w:rsidRPr="00D40A28">
        <w:rPr>
          <w:rFonts w:ascii="Georgia" w:hAnsi="Georgia"/>
          <w:lang w:val="en-US"/>
        </w:rPr>
        <w:instrText xml:space="preserve"> XE "</w:instrText>
      </w:r>
      <w:r w:rsidRPr="00D40A28">
        <w:rPr>
          <w:rFonts w:ascii="Georgia" w:hAnsi="Georgia" w:cs="Times New Roman"/>
          <w:bCs w:val="0"/>
          <w:i/>
          <w:szCs w:val="19"/>
          <w:lang w:val="en-US" w:eastAsia="fr-FR"/>
        </w:rPr>
        <w:instrText>Peer to peer</w:instrText>
      </w:r>
      <w:r w:rsidRPr="00D40A28">
        <w:rPr>
          <w:rFonts w:ascii="Georgia" w:hAnsi="Georgia"/>
          <w:lang w:val="en-US"/>
        </w:rPr>
        <w:instrText xml:space="preserve">" </w:instrText>
      </w:r>
      <w:r w:rsidR="00BC36AA" w:rsidRPr="00D40A28">
        <w:rPr>
          <w:rFonts w:ascii="Georgia" w:hAnsi="Georgia" w:cs="Times New Roman"/>
          <w:bCs w:val="0"/>
          <w:i/>
          <w:szCs w:val="19"/>
          <w:lang w:eastAsia="fr-FR"/>
        </w:rPr>
        <w:fldChar w:fldCharType="end"/>
      </w:r>
      <w:r w:rsidRPr="00D40A28">
        <w:rPr>
          <w:rFonts w:ascii="Georgia" w:hAnsi="Georgia" w:cs="Times New Roman"/>
          <w:bCs w:val="0"/>
          <w:i/>
          <w:szCs w:val="19"/>
          <w:lang w:val="en-US" w:eastAsia="fr-FR"/>
        </w:rPr>
        <w:t xml:space="preserve"> – P2P</w:t>
      </w:r>
      <w:r w:rsidR="00BC36AA" w:rsidRPr="00D40A28">
        <w:rPr>
          <w:rFonts w:ascii="Georgia" w:hAnsi="Georgia" w:cs="Times New Roman"/>
          <w:bCs w:val="0"/>
          <w:i/>
          <w:szCs w:val="19"/>
          <w:lang w:eastAsia="fr-FR"/>
        </w:rPr>
        <w:fldChar w:fldCharType="begin"/>
      </w:r>
      <w:r w:rsidRPr="00D40A28">
        <w:rPr>
          <w:rFonts w:ascii="Georgia" w:hAnsi="Georgia"/>
          <w:lang w:val="en-US"/>
        </w:rPr>
        <w:instrText xml:space="preserve"> XE "</w:instrText>
      </w:r>
      <w:r w:rsidRPr="00D40A28">
        <w:rPr>
          <w:rFonts w:ascii="Georgia" w:hAnsi="Georgia" w:cs="Times New Roman"/>
          <w:bCs w:val="0"/>
          <w:i/>
          <w:szCs w:val="19"/>
          <w:lang w:val="en-US" w:eastAsia="fr-FR"/>
        </w:rPr>
        <w:instrText>P2P</w:instrText>
      </w:r>
      <w:r w:rsidRPr="00D40A28">
        <w:rPr>
          <w:rFonts w:ascii="Georgia" w:hAnsi="Georgia"/>
          <w:lang w:val="en-US"/>
        </w:rPr>
        <w:instrText xml:space="preserve">" </w:instrText>
      </w:r>
      <w:r w:rsidR="00BC36AA" w:rsidRPr="00D40A28">
        <w:rPr>
          <w:rFonts w:ascii="Georgia" w:hAnsi="Georgia" w:cs="Times New Roman"/>
          <w:bCs w:val="0"/>
          <w:i/>
          <w:szCs w:val="19"/>
          <w:lang w:eastAsia="fr-FR"/>
        </w:rPr>
        <w:fldChar w:fldCharType="end"/>
      </w:r>
      <w:r w:rsidRPr="00D40A28">
        <w:rPr>
          <w:rFonts w:ascii="Georgia" w:hAnsi="Georgia" w:cs="Times New Roman"/>
          <w:bCs w:val="0"/>
          <w:i/>
          <w:szCs w:val="19"/>
          <w:lang w:val="en-US" w:eastAsia="fr-FR"/>
        </w:rPr>
        <w:t>)</w:t>
      </w:r>
    </w:p>
    <w:p w14:paraId="3537D3ED" w14:textId="77777777" w:rsidR="003759F6" w:rsidRPr="00D40A28" w:rsidRDefault="003759F6" w:rsidP="003759F6">
      <w:pPr>
        <w:widowControl w:val="0"/>
        <w:autoSpaceDE w:val="0"/>
        <w:autoSpaceDN w:val="0"/>
        <w:adjustRightInd w:val="0"/>
        <w:spacing w:after="0" w:line="240" w:lineRule="auto"/>
        <w:ind w:left="709"/>
        <w:jc w:val="both"/>
        <w:rPr>
          <w:rFonts w:ascii="Georgia" w:hAnsi="Georgia" w:cs="Times New Roman"/>
          <w:bCs w:val="0"/>
          <w:szCs w:val="19"/>
          <w:lang w:eastAsia="fr-FR"/>
        </w:rPr>
      </w:pPr>
      <w:r w:rsidRPr="00D40A28">
        <w:rPr>
          <w:rFonts w:ascii="Georgia" w:hAnsi="Georgia" w:cs="Times New Roman"/>
          <w:bCs w:val="0"/>
          <w:szCs w:val="19"/>
          <w:lang w:eastAsia="fr-FR"/>
        </w:rPr>
        <w:t>Un réseau P2P</w:t>
      </w:r>
      <w:r w:rsidR="00BC36AA" w:rsidRPr="00D40A28">
        <w:rPr>
          <w:rFonts w:ascii="Georgia" w:hAnsi="Georgia" w:cs="Times New Roman"/>
          <w:bCs w:val="0"/>
          <w:szCs w:val="19"/>
          <w:lang w:eastAsia="fr-FR"/>
        </w:rPr>
        <w:fldChar w:fldCharType="begin"/>
      </w:r>
      <w:r w:rsidRPr="00D40A28">
        <w:rPr>
          <w:rFonts w:ascii="Georgia" w:hAnsi="Georgia"/>
        </w:rPr>
        <w:instrText xml:space="preserve"> XE "</w:instrText>
      </w:r>
      <w:r w:rsidRPr="00D40A28">
        <w:rPr>
          <w:rFonts w:ascii="Georgia" w:hAnsi="Georgia" w:cs="Times New Roman"/>
          <w:bCs w:val="0"/>
          <w:i/>
          <w:szCs w:val="19"/>
          <w:lang w:eastAsia="fr-FR"/>
        </w:rPr>
        <w:instrText>P2P</w:instrText>
      </w:r>
      <w:r w:rsidRPr="00D40A28">
        <w:rPr>
          <w:rFonts w:ascii="Georgia" w:hAnsi="Georgia"/>
        </w:rPr>
        <w:instrText xml:space="preserve">" </w:instrText>
      </w:r>
      <w:r w:rsidR="00BC36AA" w:rsidRPr="00D40A28">
        <w:rPr>
          <w:rFonts w:ascii="Georgia" w:hAnsi="Georgia" w:cs="Times New Roman"/>
          <w:bCs w:val="0"/>
          <w:szCs w:val="19"/>
          <w:lang w:eastAsia="fr-FR"/>
        </w:rPr>
        <w:fldChar w:fldCharType="end"/>
      </w:r>
      <w:r w:rsidRPr="00D40A28">
        <w:rPr>
          <w:rFonts w:ascii="Georgia" w:hAnsi="Georgia" w:cs="Times New Roman"/>
          <w:bCs w:val="0"/>
          <w:szCs w:val="19"/>
          <w:lang w:eastAsia="fr-FR"/>
        </w:rPr>
        <w:t xml:space="preserve"> est un modèle d’architecture où chaque machine est à la fois serveur* et client*. Cette facilité permet ainsi l’échange de fichiers entre ordinateurs membres du réseau en évitant la surcharge d’un seul serveur et en optimisant la bande passante* disponible. La participation à un réseau P2P nécessite d’installer sur la machine un logiciel dédié (ex emule, bitTorrent, µ-torrent etc.). Ces réseaux sont largement critiqués car ils ont été utilisés pour l’échange de fichiers (audio – vidéo) soumis au droit d’auteur. Pour autant, les échanges de pair à pair sont essentiels pour le partage libre de logiciel</w:t>
      </w:r>
      <w:r w:rsidR="00D81C3F">
        <w:rPr>
          <w:rFonts w:ascii="Georgia" w:hAnsi="Georgia" w:cs="Times New Roman"/>
          <w:bCs w:val="0"/>
          <w:szCs w:val="19"/>
          <w:lang w:eastAsia="fr-FR"/>
        </w:rPr>
        <w:t>s</w:t>
      </w:r>
      <w:r w:rsidRPr="00D40A28">
        <w:rPr>
          <w:rFonts w:ascii="Georgia" w:hAnsi="Georgia" w:cs="Times New Roman"/>
          <w:bCs w:val="0"/>
          <w:szCs w:val="19"/>
          <w:lang w:eastAsia="fr-FR"/>
        </w:rPr>
        <w:t xml:space="preserve"> ou de productions spécifiques. La terminologie française retient également le terme : poste à poste.</w:t>
      </w:r>
    </w:p>
    <w:p w14:paraId="39CA0C0E" w14:textId="77777777" w:rsidR="003759F6" w:rsidRPr="00D40A28" w:rsidRDefault="003759F6" w:rsidP="003759F6">
      <w:pPr>
        <w:widowControl w:val="0"/>
        <w:autoSpaceDE w:val="0"/>
        <w:autoSpaceDN w:val="0"/>
        <w:adjustRightInd w:val="0"/>
        <w:spacing w:after="0" w:line="240" w:lineRule="auto"/>
        <w:ind w:left="709"/>
        <w:jc w:val="both"/>
        <w:rPr>
          <w:rFonts w:ascii="Georgia" w:hAnsi="Georgia" w:cs="Times New Roman"/>
          <w:bCs w:val="0"/>
          <w:szCs w:val="19"/>
          <w:lang w:eastAsia="fr-FR"/>
        </w:rPr>
      </w:pPr>
    </w:p>
    <w:p w14:paraId="173D5094" w14:textId="77777777" w:rsidR="003759F6" w:rsidRPr="00D40A28" w:rsidRDefault="003759F6" w:rsidP="003759F6">
      <w:pPr>
        <w:widowControl w:val="0"/>
        <w:autoSpaceDE w:val="0"/>
        <w:autoSpaceDN w:val="0"/>
        <w:adjustRightInd w:val="0"/>
        <w:spacing w:after="0" w:line="240" w:lineRule="auto"/>
        <w:jc w:val="both"/>
        <w:rPr>
          <w:rFonts w:ascii="Georgia" w:hAnsi="Georgia" w:cs="Times New Roman"/>
          <w:bCs w:val="0"/>
          <w:szCs w:val="19"/>
          <w:lang w:eastAsia="fr-FR"/>
        </w:rPr>
      </w:pPr>
      <w:r w:rsidRPr="00D40A28">
        <w:rPr>
          <w:rFonts w:ascii="Georgia" w:hAnsi="Georgia" w:cs="Times New Roman"/>
          <w:b/>
          <w:bCs w:val="0"/>
          <w:szCs w:val="19"/>
          <w:lang w:eastAsia="fr-FR"/>
        </w:rPr>
        <w:t>PAN</w:t>
      </w:r>
      <w:r w:rsidR="00BC36AA" w:rsidRPr="00D40A28">
        <w:rPr>
          <w:rFonts w:ascii="Georgia" w:hAnsi="Georgia" w:cs="Times New Roman"/>
          <w:b/>
          <w:bCs w:val="0"/>
          <w:szCs w:val="19"/>
          <w:lang w:eastAsia="fr-FR"/>
        </w:rPr>
        <w:fldChar w:fldCharType="begin"/>
      </w:r>
      <w:r w:rsidRPr="00D40A28">
        <w:rPr>
          <w:rFonts w:ascii="Georgia" w:hAnsi="Georgia"/>
        </w:rPr>
        <w:instrText xml:space="preserve"> XE "</w:instrText>
      </w:r>
      <w:r w:rsidRPr="00D40A28">
        <w:rPr>
          <w:rFonts w:ascii="Georgia" w:hAnsi="Georgia" w:cs="Times New Roman"/>
          <w:b/>
          <w:bCs w:val="0"/>
          <w:szCs w:val="19"/>
          <w:lang w:eastAsia="fr-FR"/>
        </w:rPr>
        <w:instrText>PAN</w:instrText>
      </w:r>
      <w:r w:rsidRPr="00D40A28">
        <w:rPr>
          <w:rFonts w:ascii="Georgia" w:hAnsi="Georgia"/>
        </w:rPr>
        <w:instrText xml:space="preserve">" </w:instrText>
      </w:r>
      <w:r w:rsidR="00BC36AA" w:rsidRPr="00D40A28">
        <w:rPr>
          <w:rFonts w:ascii="Georgia" w:hAnsi="Georgia" w:cs="Times New Roman"/>
          <w:b/>
          <w:bCs w:val="0"/>
          <w:szCs w:val="19"/>
          <w:lang w:eastAsia="fr-FR"/>
        </w:rPr>
        <w:fldChar w:fldCharType="end"/>
      </w:r>
      <w:r w:rsidRPr="00D40A28">
        <w:rPr>
          <w:rFonts w:ascii="Georgia" w:hAnsi="Georgia" w:cs="Times New Roman"/>
          <w:b/>
          <w:bCs w:val="0"/>
          <w:szCs w:val="19"/>
          <w:lang w:eastAsia="fr-FR"/>
        </w:rPr>
        <w:t xml:space="preserve"> – </w:t>
      </w:r>
      <w:r w:rsidRPr="00D40A28">
        <w:rPr>
          <w:rFonts w:ascii="Georgia" w:hAnsi="Georgia" w:cs="Times New Roman"/>
          <w:b/>
          <w:bCs w:val="0"/>
          <w:i/>
          <w:szCs w:val="19"/>
          <w:lang w:eastAsia="fr-FR"/>
        </w:rPr>
        <w:t>Personal Area Network</w:t>
      </w:r>
      <w:r w:rsidR="00BC36AA" w:rsidRPr="00D40A28">
        <w:rPr>
          <w:rFonts w:ascii="Georgia" w:hAnsi="Georgia" w:cs="Times New Roman"/>
          <w:b/>
          <w:bCs w:val="0"/>
          <w:i/>
          <w:szCs w:val="19"/>
          <w:lang w:eastAsia="fr-FR"/>
        </w:rPr>
        <w:fldChar w:fldCharType="begin"/>
      </w:r>
      <w:r w:rsidRPr="00D40A28">
        <w:rPr>
          <w:rFonts w:ascii="Georgia" w:hAnsi="Georgia"/>
        </w:rPr>
        <w:instrText xml:space="preserve"> XE "</w:instrText>
      </w:r>
      <w:r w:rsidRPr="00D40A28">
        <w:rPr>
          <w:rFonts w:ascii="Georgia" w:hAnsi="Georgia" w:cs="Times New Roman"/>
          <w:b/>
          <w:bCs w:val="0"/>
          <w:i/>
          <w:szCs w:val="19"/>
          <w:lang w:eastAsia="fr-FR"/>
        </w:rPr>
        <w:instrText>Personal Area Network</w:instrText>
      </w:r>
      <w:r w:rsidRPr="00D40A28">
        <w:rPr>
          <w:rFonts w:ascii="Georgia" w:hAnsi="Georgia"/>
        </w:rPr>
        <w:instrText xml:space="preserve">" </w:instrText>
      </w:r>
      <w:r w:rsidR="00BC36AA" w:rsidRPr="00D40A28">
        <w:rPr>
          <w:rFonts w:ascii="Georgia" w:hAnsi="Georgia" w:cs="Times New Roman"/>
          <w:b/>
          <w:bCs w:val="0"/>
          <w:i/>
          <w:szCs w:val="19"/>
          <w:lang w:eastAsia="fr-FR"/>
        </w:rPr>
        <w:fldChar w:fldCharType="end"/>
      </w:r>
    </w:p>
    <w:p w14:paraId="2648E8ED" w14:textId="77777777" w:rsidR="003759F6" w:rsidRPr="00D40A28" w:rsidRDefault="003759F6" w:rsidP="003759F6">
      <w:pPr>
        <w:widowControl w:val="0"/>
        <w:autoSpaceDE w:val="0"/>
        <w:autoSpaceDN w:val="0"/>
        <w:adjustRightInd w:val="0"/>
        <w:spacing w:after="0" w:line="240" w:lineRule="auto"/>
        <w:ind w:left="709"/>
        <w:jc w:val="both"/>
        <w:rPr>
          <w:rFonts w:ascii="Georgia" w:hAnsi="Georgia" w:cs="Times New Roman"/>
          <w:bCs w:val="0"/>
          <w:szCs w:val="19"/>
          <w:lang w:eastAsia="fr-FR"/>
        </w:rPr>
      </w:pPr>
      <w:r w:rsidRPr="00D40A28">
        <w:rPr>
          <w:rFonts w:ascii="Georgia" w:hAnsi="Georgia" w:cs="Times New Roman"/>
          <w:bCs w:val="0"/>
          <w:szCs w:val="19"/>
          <w:lang w:eastAsia="fr-FR"/>
        </w:rPr>
        <w:t>Catégorie de réseau centrée sur un individu et permettant l’interconnexion de ses équipements personnels (ordinateur, tablette, voiture, etc.). Un PAN</w:t>
      </w:r>
      <w:r w:rsidR="00BC36AA" w:rsidRPr="00D40A28">
        <w:rPr>
          <w:rFonts w:ascii="Georgia" w:hAnsi="Georgia" w:cs="Times New Roman"/>
          <w:bCs w:val="0"/>
          <w:szCs w:val="19"/>
          <w:lang w:eastAsia="fr-FR"/>
        </w:rPr>
        <w:fldChar w:fldCharType="begin"/>
      </w:r>
      <w:r w:rsidRPr="00D40A28">
        <w:rPr>
          <w:rFonts w:ascii="Georgia" w:hAnsi="Georgia"/>
        </w:rPr>
        <w:instrText xml:space="preserve"> XE "</w:instrText>
      </w:r>
      <w:r w:rsidRPr="00D40A28">
        <w:rPr>
          <w:rFonts w:ascii="Georgia" w:hAnsi="Georgia" w:cs="Times New Roman"/>
          <w:b/>
          <w:bCs w:val="0"/>
          <w:szCs w:val="19"/>
          <w:lang w:eastAsia="fr-FR"/>
        </w:rPr>
        <w:instrText>PAN</w:instrText>
      </w:r>
      <w:r w:rsidRPr="00D40A28">
        <w:rPr>
          <w:rFonts w:ascii="Georgia" w:hAnsi="Georgia"/>
        </w:rPr>
        <w:instrText xml:space="preserve">" </w:instrText>
      </w:r>
      <w:r w:rsidR="00BC36AA" w:rsidRPr="00D40A28">
        <w:rPr>
          <w:rFonts w:ascii="Georgia" w:hAnsi="Georgia" w:cs="Times New Roman"/>
          <w:bCs w:val="0"/>
          <w:szCs w:val="19"/>
          <w:lang w:eastAsia="fr-FR"/>
        </w:rPr>
        <w:fldChar w:fldCharType="end"/>
      </w:r>
      <w:r w:rsidRPr="00D40A28">
        <w:rPr>
          <w:rFonts w:ascii="Georgia" w:hAnsi="Georgia" w:cs="Times New Roman"/>
          <w:bCs w:val="0"/>
          <w:szCs w:val="19"/>
          <w:lang w:eastAsia="fr-FR"/>
        </w:rPr>
        <w:t xml:space="preserve"> a une portée inférieure à 10 mètres. Les PAN répondent au standard de la famille IEEE 802.15. Lorsqu’il est sans fil, le PAN est désigné WPAN</w:t>
      </w:r>
      <w:r w:rsidR="00BC36AA" w:rsidRPr="00D40A28">
        <w:rPr>
          <w:rFonts w:ascii="Georgia" w:hAnsi="Georgia" w:cs="Times New Roman"/>
          <w:bCs w:val="0"/>
          <w:szCs w:val="19"/>
          <w:lang w:eastAsia="fr-FR"/>
        </w:rPr>
        <w:fldChar w:fldCharType="begin"/>
      </w:r>
      <w:r w:rsidRPr="00D40A28">
        <w:rPr>
          <w:rFonts w:ascii="Georgia" w:hAnsi="Georgia"/>
        </w:rPr>
        <w:instrText xml:space="preserve"> XE "</w:instrText>
      </w:r>
      <w:r w:rsidRPr="00D40A28">
        <w:rPr>
          <w:rFonts w:ascii="Georgia" w:hAnsi="Georgia" w:cs="Times New Roman"/>
          <w:bCs w:val="0"/>
          <w:szCs w:val="19"/>
          <w:lang w:eastAsia="fr-FR"/>
        </w:rPr>
        <w:instrText>WPAN</w:instrText>
      </w:r>
      <w:r w:rsidRPr="00D40A28">
        <w:rPr>
          <w:rFonts w:ascii="Georgia" w:hAnsi="Georgia"/>
        </w:rPr>
        <w:instrText xml:space="preserve">" </w:instrText>
      </w:r>
      <w:r w:rsidR="00BC36AA" w:rsidRPr="00D40A28">
        <w:rPr>
          <w:rFonts w:ascii="Georgia" w:hAnsi="Georgia" w:cs="Times New Roman"/>
          <w:bCs w:val="0"/>
          <w:szCs w:val="19"/>
          <w:lang w:eastAsia="fr-FR"/>
        </w:rPr>
        <w:fldChar w:fldCharType="end"/>
      </w:r>
      <w:r w:rsidRPr="00D40A28">
        <w:rPr>
          <w:rFonts w:ascii="Georgia" w:hAnsi="Georgia" w:cs="Times New Roman"/>
          <w:bCs w:val="0"/>
          <w:i/>
          <w:szCs w:val="19"/>
          <w:lang w:eastAsia="fr-FR"/>
        </w:rPr>
        <w:t xml:space="preserve"> - Wireless Personal Network</w:t>
      </w:r>
      <w:r w:rsidR="00BC36AA" w:rsidRPr="00D40A28">
        <w:rPr>
          <w:rFonts w:ascii="Georgia" w:hAnsi="Georgia" w:cs="Times New Roman"/>
          <w:bCs w:val="0"/>
          <w:i/>
          <w:szCs w:val="19"/>
          <w:lang w:eastAsia="fr-FR"/>
        </w:rPr>
        <w:fldChar w:fldCharType="begin"/>
      </w:r>
      <w:r w:rsidRPr="00D40A28">
        <w:rPr>
          <w:rFonts w:ascii="Georgia" w:hAnsi="Georgia"/>
        </w:rPr>
        <w:instrText xml:space="preserve"> XE "</w:instrText>
      </w:r>
      <w:r w:rsidRPr="00D40A28">
        <w:rPr>
          <w:rFonts w:ascii="Georgia" w:hAnsi="Georgia" w:cs="Times New Roman"/>
          <w:bCs w:val="0"/>
          <w:i/>
          <w:szCs w:val="19"/>
          <w:lang w:eastAsia="fr-FR"/>
        </w:rPr>
        <w:instrText>Wireless Personal Network</w:instrText>
      </w:r>
      <w:r w:rsidRPr="00D40A28">
        <w:rPr>
          <w:rFonts w:ascii="Georgia" w:hAnsi="Georgia"/>
        </w:rPr>
        <w:instrText xml:space="preserve">" </w:instrText>
      </w:r>
      <w:r w:rsidR="00BC36AA" w:rsidRPr="00D40A28">
        <w:rPr>
          <w:rFonts w:ascii="Georgia" w:hAnsi="Georgia" w:cs="Times New Roman"/>
          <w:bCs w:val="0"/>
          <w:i/>
          <w:szCs w:val="19"/>
          <w:lang w:eastAsia="fr-FR"/>
        </w:rPr>
        <w:fldChar w:fldCharType="end"/>
      </w:r>
      <w:r w:rsidRPr="00D40A28">
        <w:rPr>
          <w:rFonts w:ascii="Georgia" w:hAnsi="Georgia" w:cs="Times New Roman"/>
          <w:bCs w:val="0"/>
          <w:szCs w:val="19"/>
          <w:lang w:eastAsia="fr-FR"/>
        </w:rPr>
        <w:t>.</w:t>
      </w:r>
    </w:p>
    <w:p w14:paraId="561C978D" w14:textId="77777777" w:rsidR="003759F6" w:rsidRPr="00D40A28" w:rsidRDefault="003759F6" w:rsidP="003759F6">
      <w:pPr>
        <w:widowControl w:val="0"/>
        <w:autoSpaceDE w:val="0"/>
        <w:autoSpaceDN w:val="0"/>
        <w:adjustRightInd w:val="0"/>
        <w:spacing w:after="0" w:line="240" w:lineRule="auto"/>
        <w:ind w:left="709"/>
        <w:jc w:val="both"/>
        <w:rPr>
          <w:rFonts w:ascii="Georgia" w:hAnsi="Georgia" w:cs="Times New Roman"/>
          <w:bCs w:val="0"/>
          <w:szCs w:val="19"/>
          <w:lang w:eastAsia="fr-FR"/>
        </w:rPr>
      </w:pPr>
      <w:r w:rsidRPr="00D40A28">
        <w:rPr>
          <w:rFonts w:ascii="Georgia" w:hAnsi="Georgia" w:cs="Times New Roman"/>
          <w:bCs w:val="0"/>
          <w:szCs w:val="19"/>
          <w:lang w:eastAsia="fr-FR"/>
        </w:rPr>
        <w:t xml:space="preserve">Voir </w:t>
      </w:r>
      <w:r w:rsidRPr="00D40A28">
        <w:rPr>
          <w:rFonts w:ascii="Georgia" w:hAnsi="Georgia" w:cs="Times New Roman"/>
          <w:bCs w:val="0"/>
          <w:i/>
          <w:szCs w:val="19"/>
          <w:lang w:eastAsia="fr-FR"/>
        </w:rPr>
        <w:t>Body Area Network</w:t>
      </w:r>
      <w:r w:rsidRPr="00D40A28">
        <w:rPr>
          <w:rFonts w:ascii="Georgia" w:hAnsi="Georgia" w:cs="Times New Roman"/>
          <w:bCs w:val="0"/>
          <w:szCs w:val="19"/>
          <w:lang w:eastAsia="fr-FR"/>
        </w:rPr>
        <w:t xml:space="preserve">, </w:t>
      </w:r>
      <w:r w:rsidRPr="00D40A28">
        <w:rPr>
          <w:rFonts w:ascii="Georgia" w:hAnsi="Georgia" w:cs="Times New Roman"/>
          <w:bCs w:val="0"/>
          <w:i/>
          <w:szCs w:val="19"/>
          <w:lang w:eastAsia="fr-FR"/>
        </w:rPr>
        <w:t>Bluetooth</w:t>
      </w:r>
      <w:r w:rsidRPr="00D40A28">
        <w:rPr>
          <w:rFonts w:ascii="Georgia" w:hAnsi="Georgia" w:cs="Times New Roman"/>
          <w:bCs w:val="0"/>
          <w:szCs w:val="19"/>
          <w:lang w:eastAsia="fr-FR"/>
        </w:rPr>
        <w:t>.</w:t>
      </w:r>
    </w:p>
    <w:p w14:paraId="21EED2B1" w14:textId="77777777" w:rsidR="003759F6" w:rsidRPr="00D40A28" w:rsidRDefault="003759F6" w:rsidP="003759F6">
      <w:pPr>
        <w:widowControl w:val="0"/>
        <w:autoSpaceDE w:val="0"/>
        <w:autoSpaceDN w:val="0"/>
        <w:adjustRightInd w:val="0"/>
        <w:spacing w:after="0" w:line="240" w:lineRule="auto"/>
        <w:ind w:left="709"/>
        <w:jc w:val="both"/>
        <w:rPr>
          <w:rFonts w:ascii="Georgia" w:hAnsi="Georgia" w:cs="Times New Roman"/>
          <w:bCs w:val="0"/>
          <w:szCs w:val="19"/>
          <w:lang w:eastAsia="fr-FR"/>
        </w:rPr>
      </w:pPr>
    </w:p>
    <w:p w14:paraId="62159B4D"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PAP</w:t>
      </w:r>
      <w:r w:rsidR="00BC36AA" w:rsidRPr="00D40A28">
        <w:rPr>
          <w:rFonts w:ascii="Georgia" w:eastAsia="Cambria" w:hAnsi="Georgia" w:cs="Times New Roman"/>
          <w:b/>
          <w:bCs w:val="0"/>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szCs w:val="20"/>
          <w:lang w:eastAsia="fr-FR"/>
        </w:rPr>
        <w:instrText>PAP</w:instrText>
      </w:r>
      <w:r w:rsidRPr="00D40A28">
        <w:rPr>
          <w:rFonts w:ascii="Georgia" w:hAnsi="Georgia"/>
          <w:b/>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Password Authentication Protocol</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Password Authentication Protocol</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71F3D25B"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(Protocole d’authentification par mot de passe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Protocole d’authentification par mot de passe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31D9D0CA"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PAP est un protocole* d’authentification* par mot de passe extrêmement simple à implémenter. Le principe repose sur l’échange du couple identifiant – mot de passe. En revanche, PAP ne chiffre pas les échanges (identifiant et mot de passe circulent en clair sur le réseau) il doit donc être réservé à un usage sur un réseau sécurisé. PAP a été initialement développé comme système d’authentification dans PPP</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PPP</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w:t>
      </w:r>
      <w:r w:rsidRPr="00D40A28">
        <w:rPr>
          <w:rFonts w:ascii="Georgia" w:eastAsia="Cambria" w:hAnsi="Georgia" w:cs="Times New Roman"/>
          <w:bCs w:val="0"/>
          <w:i/>
          <w:szCs w:val="20"/>
          <w:lang w:eastAsia="fr-FR"/>
        </w:rPr>
        <w:t>Point to Point Protocol</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Point to Point Protocol</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w:t>
      </w:r>
      <w:r w:rsidRPr="00D40A28">
        <w:rPr>
          <w:rFonts w:ascii="Georgia" w:eastAsia="Cambria" w:hAnsi="Georgia" w:cs="Times New Roman"/>
          <w:bCs w:val="0"/>
          <w:szCs w:val="20"/>
          <w:lang w:eastAsia="fr-FR"/>
        </w:rPr>
        <w:t>présenté dans la RFC*</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
        </w:rPr>
        <w:instrText>RFC</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1334 puis sa dernière version 1661. </w:t>
      </w:r>
    </w:p>
    <w:p w14:paraId="0C2BA63C"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Cs w:val="0"/>
          <w:szCs w:val="20"/>
          <w:lang w:eastAsia="fr-FR"/>
        </w:rPr>
      </w:pPr>
    </w:p>
    <w:p w14:paraId="0194FEE7"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Paquet</w:t>
      </w:r>
      <w:r w:rsidR="00BC36AA" w:rsidRPr="00D40A28">
        <w:rPr>
          <w:rFonts w:ascii="Georgia" w:eastAsia="Cambria" w:hAnsi="Georgia" w:cs="Times New Roman"/>
          <w:b/>
          <w:bCs w:val="0"/>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szCs w:val="20"/>
          <w:lang w:eastAsia="fr-FR"/>
        </w:rPr>
        <w:instrText>Paquet</w:instrText>
      </w:r>
      <w:r w:rsidRPr="00D40A28">
        <w:rPr>
          <w:rFonts w:ascii="Georgia" w:hAnsi="Georgia"/>
          <w:b/>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w:t>
      </w:r>
    </w:p>
    <w:p w14:paraId="4C0392BF"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(Packet</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Packet</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40219762"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Un paquet est un ensemble d’information véhiculé dans un réseau. Il comporte des données à transmettre ainsi que des informations permettant son traitement (adresses source et destination). En règle générale un paquet est de longueur fixe et représente l’unité de base sur la couche réseau du modèle OSI*.</w:t>
      </w:r>
    </w:p>
    <w:p w14:paraId="63B9626A" w14:textId="77777777" w:rsidR="003759F6" w:rsidRPr="00D40A28" w:rsidRDefault="003759F6" w:rsidP="003759F6">
      <w:pPr>
        <w:widowControl w:val="0"/>
        <w:autoSpaceDE w:val="0"/>
        <w:autoSpaceDN w:val="0"/>
        <w:adjustRightInd w:val="0"/>
        <w:spacing w:after="0" w:line="240" w:lineRule="auto"/>
        <w:ind w:left="709"/>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Routage, modèle OSI, TCP.</w:t>
      </w:r>
    </w:p>
    <w:p w14:paraId="5A017837" w14:textId="77777777" w:rsidR="003759F6" w:rsidRPr="00D40A28" w:rsidRDefault="003759F6" w:rsidP="003759F6">
      <w:pPr>
        <w:widowControl w:val="0"/>
        <w:autoSpaceDE w:val="0"/>
        <w:autoSpaceDN w:val="0"/>
        <w:adjustRightInd w:val="0"/>
        <w:spacing w:after="0" w:line="240" w:lineRule="auto"/>
        <w:jc w:val="both"/>
        <w:rPr>
          <w:rFonts w:ascii="Georgia" w:hAnsi="Georgia" w:cs="Times New Roman"/>
          <w:bCs w:val="0"/>
          <w:szCs w:val="19"/>
          <w:lang w:eastAsia="fr-FR"/>
        </w:rPr>
      </w:pPr>
    </w:p>
    <w:p w14:paraId="056DAB8D" w14:textId="77777777" w:rsidR="003759F6" w:rsidRPr="00D40A28" w:rsidRDefault="003759F6" w:rsidP="003759F6">
      <w:pPr>
        <w:widowControl w:val="0"/>
        <w:autoSpaceDE w:val="0"/>
        <w:autoSpaceDN w:val="0"/>
        <w:adjustRightInd w:val="0"/>
        <w:spacing w:after="0" w:line="240" w:lineRule="auto"/>
        <w:jc w:val="both"/>
        <w:rPr>
          <w:rFonts w:ascii="Georgia" w:hAnsi="Georgia" w:cs="Times New Roman"/>
          <w:bCs w:val="0"/>
          <w:szCs w:val="19"/>
          <w:lang w:eastAsia="fr-FR"/>
        </w:rPr>
      </w:pPr>
      <w:r w:rsidRPr="00D40A28">
        <w:rPr>
          <w:rFonts w:ascii="Georgia" w:hAnsi="Georgia" w:cs="Times New Roman"/>
          <w:b/>
          <w:bCs w:val="0"/>
          <w:szCs w:val="19"/>
          <w:lang w:eastAsia="fr-FR"/>
        </w:rPr>
        <w:t>Pare-feu</w:t>
      </w:r>
      <w:r w:rsidR="00BC36AA" w:rsidRPr="00D40A28">
        <w:rPr>
          <w:rFonts w:ascii="Georgia" w:hAnsi="Georgia" w:cs="Times New Roman"/>
          <w:b/>
          <w:bCs w:val="0"/>
          <w:szCs w:val="19"/>
          <w:lang w:eastAsia="fr-FR"/>
        </w:rPr>
        <w:fldChar w:fldCharType="begin"/>
      </w:r>
      <w:r w:rsidRPr="00D40A28">
        <w:rPr>
          <w:rFonts w:ascii="Georgia" w:hAnsi="Georgia"/>
        </w:rPr>
        <w:instrText xml:space="preserve"> XE "</w:instrText>
      </w:r>
      <w:r w:rsidRPr="00D40A28">
        <w:rPr>
          <w:rFonts w:ascii="Georgia" w:hAnsi="Georgia" w:cs="Times New Roman"/>
          <w:b/>
          <w:bCs w:val="0"/>
          <w:szCs w:val="19"/>
          <w:lang w:eastAsia="fr-FR"/>
        </w:rPr>
        <w:instrText>Pare-feu</w:instrText>
      </w:r>
      <w:r w:rsidRPr="00D40A28">
        <w:rPr>
          <w:rFonts w:ascii="Georgia" w:hAnsi="Georgia"/>
        </w:rPr>
        <w:instrText xml:space="preserve">" </w:instrText>
      </w:r>
      <w:r w:rsidR="00BC36AA" w:rsidRPr="00D40A28">
        <w:rPr>
          <w:rFonts w:ascii="Georgia" w:hAnsi="Georgia" w:cs="Times New Roman"/>
          <w:b/>
          <w:bCs w:val="0"/>
          <w:szCs w:val="19"/>
          <w:lang w:eastAsia="fr-FR"/>
        </w:rPr>
        <w:fldChar w:fldCharType="end"/>
      </w:r>
      <w:r w:rsidRPr="00D40A28">
        <w:rPr>
          <w:rFonts w:ascii="Georgia" w:hAnsi="Georgia" w:cs="Times New Roman"/>
          <w:bCs w:val="0"/>
          <w:szCs w:val="19"/>
          <w:lang w:eastAsia="fr-FR"/>
        </w:rPr>
        <w:t xml:space="preserve"> </w:t>
      </w:r>
    </w:p>
    <w:p w14:paraId="5B5B0455" w14:textId="77777777" w:rsidR="003759F6" w:rsidRPr="00D40A28" w:rsidRDefault="003759F6" w:rsidP="003759F6">
      <w:pPr>
        <w:widowControl w:val="0"/>
        <w:autoSpaceDE w:val="0"/>
        <w:autoSpaceDN w:val="0"/>
        <w:adjustRightInd w:val="0"/>
        <w:spacing w:after="0" w:line="240" w:lineRule="auto"/>
        <w:jc w:val="both"/>
        <w:rPr>
          <w:rFonts w:ascii="Georgia" w:hAnsi="Georgia" w:cs="Times New Roman"/>
          <w:bCs w:val="0"/>
          <w:i/>
          <w:szCs w:val="19"/>
          <w:lang w:eastAsia="fr-FR"/>
        </w:rPr>
      </w:pPr>
      <w:r w:rsidRPr="00D40A28">
        <w:rPr>
          <w:rFonts w:ascii="Georgia" w:hAnsi="Georgia" w:cs="Times New Roman"/>
          <w:bCs w:val="0"/>
          <w:i/>
          <w:szCs w:val="19"/>
          <w:lang w:eastAsia="fr-FR"/>
        </w:rPr>
        <w:t>(Firewall</w:t>
      </w:r>
      <w:r w:rsidR="00BC36AA" w:rsidRPr="00D40A28">
        <w:rPr>
          <w:rFonts w:ascii="Georgia" w:hAnsi="Georgia" w:cs="Times New Roman"/>
          <w:bCs w:val="0"/>
          <w:i/>
          <w:szCs w:val="19"/>
          <w:lang w:eastAsia="fr-FR"/>
        </w:rPr>
        <w:fldChar w:fldCharType="begin"/>
      </w:r>
      <w:r w:rsidRPr="00D40A28">
        <w:rPr>
          <w:rFonts w:ascii="Georgia" w:hAnsi="Georgia"/>
        </w:rPr>
        <w:instrText xml:space="preserve"> XE "</w:instrText>
      </w:r>
      <w:r w:rsidRPr="00D40A28">
        <w:rPr>
          <w:rFonts w:ascii="Georgia" w:hAnsi="Georgia" w:cs="Times New Roman"/>
          <w:bCs w:val="0"/>
          <w:i/>
          <w:szCs w:val="19"/>
          <w:lang w:eastAsia="fr-FR"/>
        </w:rPr>
        <w:instrText>Firewall</w:instrText>
      </w:r>
      <w:r w:rsidRPr="00D40A28">
        <w:rPr>
          <w:rFonts w:ascii="Georgia" w:hAnsi="Georgia"/>
        </w:rPr>
        <w:instrText xml:space="preserve">" </w:instrText>
      </w:r>
      <w:r w:rsidR="00BC36AA" w:rsidRPr="00D40A28">
        <w:rPr>
          <w:rFonts w:ascii="Georgia" w:hAnsi="Georgia" w:cs="Times New Roman"/>
          <w:bCs w:val="0"/>
          <w:i/>
          <w:szCs w:val="19"/>
          <w:lang w:eastAsia="fr-FR"/>
        </w:rPr>
        <w:fldChar w:fldCharType="end"/>
      </w:r>
      <w:r w:rsidRPr="00D40A28">
        <w:rPr>
          <w:rFonts w:ascii="Georgia" w:hAnsi="Georgia" w:cs="Times New Roman"/>
          <w:bCs w:val="0"/>
          <w:i/>
          <w:szCs w:val="19"/>
          <w:lang w:eastAsia="fr-FR"/>
        </w:rPr>
        <w:t>)</w:t>
      </w:r>
    </w:p>
    <w:p w14:paraId="4DC20EFD" w14:textId="77777777" w:rsidR="003759F6" w:rsidRPr="00D40A28" w:rsidRDefault="003759F6" w:rsidP="003759F6">
      <w:pPr>
        <w:widowControl w:val="0"/>
        <w:autoSpaceDE w:val="0"/>
        <w:autoSpaceDN w:val="0"/>
        <w:adjustRightInd w:val="0"/>
        <w:spacing w:after="0" w:line="240" w:lineRule="auto"/>
        <w:ind w:left="709"/>
        <w:jc w:val="both"/>
        <w:rPr>
          <w:rFonts w:ascii="Georgia" w:hAnsi="Georgia" w:cs="Times New Roman"/>
          <w:bCs w:val="0"/>
          <w:szCs w:val="19"/>
          <w:lang w:eastAsia="fr-FR"/>
        </w:rPr>
      </w:pPr>
      <w:r w:rsidRPr="00D40A28">
        <w:rPr>
          <w:rFonts w:ascii="Georgia" w:hAnsi="Georgia" w:cs="Times New Roman"/>
          <w:bCs w:val="0"/>
          <w:szCs w:val="19"/>
          <w:lang w:eastAsia="fr-FR"/>
        </w:rPr>
        <w:t xml:space="preserve">Voir </w:t>
      </w:r>
      <w:r w:rsidRPr="00D40A28">
        <w:rPr>
          <w:rFonts w:ascii="Georgia" w:hAnsi="Georgia" w:cs="Times New Roman"/>
          <w:bCs w:val="0"/>
          <w:i/>
          <w:szCs w:val="19"/>
          <w:lang w:eastAsia="fr-FR"/>
        </w:rPr>
        <w:t>Firewall</w:t>
      </w:r>
      <w:r w:rsidRPr="00D40A28">
        <w:rPr>
          <w:rFonts w:ascii="Georgia" w:hAnsi="Georgia" w:cs="Times New Roman"/>
          <w:bCs w:val="0"/>
          <w:szCs w:val="19"/>
          <w:lang w:eastAsia="fr-FR"/>
        </w:rPr>
        <w:t>.</w:t>
      </w:r>
    </w:p>
    <w:p w14:paraId="28C5DF25" w14:textId="77777777" w:rsidR="003759F6" w:rsidRPr="00D40A28" w:rsidRDefault="003759F6" w:rsidP="003759F6">
      <w:pPr>
        <w:widowControl w:val="0"/>
        <w:autoSpaceDE w:val="0"/>
        <w:autoSpaceDN w:val="0"/>
        <w:adjustRightInd w:val="0"/>
        <w:spacing w:after="0" w:line="240" w:lineRule="auto"/>
        <w:jc w:val="both"/>
        <w:rPr>
          <w:rFonts w:ascii="Georgia" w:hAnsi="Georgia" w:cs="Times New Roman"/>
          <w:bCs w:val="0"/>
          <w:szCs w:val="19"/>
          <w:lang w:eastAsia="fr-FR"/>
        </w:rPr>
      </w:pPr>
    </w:p>
    <w:p w14:paraId="4A0E631C"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Parité</w:t>
      </w:r>
      <w:r w:rsidR="00BC36AA" w:rsidRPr="00D40A28">
        <w:rPr>
          <w:rFonts w:ascii="Georgia" w:eastAsia="Cambria" w:hAnsi="Georgia" w:cs="Times New Roman"/>
          <w:b/>
          <w:bCs w:val="0"/>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szCs w:val="20"/>
          <w:lang w:eastAsia="fr-FR"/>
        </w:rPr>
        <w:instrText>Parité</w:instrText>
      </w:r>
      <w:r w:rsidRPr="00D40A28">
        <w:rPr>
          <w:rFonts w:ascii="Georgia" w:hAnsi="Georgia"/>
          <w:b/>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w:t>
      </w:r>
    </w:p>
    <w:p w14:paraId="24FD0CC1"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Dans les systèmes de transmission binaires, le signal peut être dégradé et subir des erreurs. Il est donc nécessaire de contrôler la validité d’un message reçu. La parité est un des systèmes le plus simple de contrôle d’erreurs, appelé également contrôle de parité ou </w:t>
      </w:r>
      <w:r w:rsidRPr="00D40A28">
        <w:rPr>
          <w:rFonts w:ascii="Georgia" w:eastAsia="Cambria" w:hAnsi="Georgia" w:cs="Times New Roman"/>
          <w:bCs w:val="0"/>
          <w:i/>
          <w:szCs w:val="20"/>
          <w:lang w:eastAsia="fr-FR"/>
        </w:rPr>
        <w:t>Vertical Redundancy</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Redundancy</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Check</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Vertical Redundancy Check</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VRC</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VRC</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w:t>
      </w:r>
      <w:r w:rsidRPr="00D40A28">
        <w:rPr>
          <w:rFonts w:ascii="Georgia" w:eastAsia="Cambria" w:hAnsi="Georgia" w:cs="Times New Roman"/>
          <w:bCs w:val="0"/>
          <w:szCs w:val="20"/>
          <w:lang w:eastAsia="fr-FR"/>
        </w:rPr>
        <w:t>il consiste à ajouter un bit supplémentaire à un nombre de bits de données (appelé mot de code). De façon classique, le mot de code est à sept bits ce qui permet d’atteindre une taille d’un octet avec le bit de parité. La technique consiste à ajouter un bit à 1 si le nombre de bits du mot de code est impair et un bit à 0 si pair.</w:t>
      </w:r>
    </w:p>
    <w:p w14:paraId="1ADF0AF4" w14:textId="77777777" w:rsidR="003759F6" w:rsidRPr="00D40A28" w:rsidRDefault="003759F6" w:rsidP="003759F6">
      <w:pPr>
        <w:pStyle w:val="Corps"/>
        <w:widowControl w:val="0"/>
        <w:spacing w:before="0" w:after="0" w:line="240" w:lineRule="auto"/>
        <w:jc w:val="both"/>
        <w:rPr>
          <w:rFonts w:ascii="Georgia" w:hAnsi="Georgia"/>
          <w:b/>
          <w:color w:val="auto"/>
        </w:rPr>
      </w:pPr>
    </w:p>
    <w:p w14:paraId="79B3E703" w14:textId="77777777" w:rsidR="003759F6" w:rsidRPr="00D40A28" w:rsidRDefault="003759F6" w:rsidP="003759F6">
      <w:pPr>
        <w:pStyle w:val="Corps"/>
        <w:widowControl w:val="0"/>
        <w:spacing w:before="0" w:after="0" w:line="240" w:lineRule="auto"/>
        <w:jc w:val="both"/>
        <w:rPr>
          <w:rFonts w:ascii="Georgia" w:hAnsi="Georgia"/>
          <w:b/>
          <w:color w:val="auto"/>
        </w:rPr>
      </w:pPr>
      <w:r w:rsidRPr="00D40A28">
        <w:rPr>
          <w:rFonts w:ascii="Georgia" w:hAnsi="Georgia"/>
          <w:b/>
          <w:color w:val="auto"/>
        </w:rPr>
        <w:t>Passerelle</w:t>
      </w:r>
      <w:r w:rsidR="00BC36AA" w:rsidRPr="00D40A28">
        <w:rPr>
          <w:rFonts w:ascii="Georgia" w:hAnsi="Georgia"/>
          <w:b/>
          <w:color w:val="auto"/>
        </w:rPr>
        <w:fldChar w:fldCharType="begin"/>
      </w:r>
      <w:r w:rsidRPr="00D40A28">
        <w:rPr>
          <w:rFonts w:ascii="Georgia" w:hAnsi="Georgia"/>
          <w:color w:val="auto"/>
        </w:rPr>
        <w:instrText xml:space="preserve"> XE "</w:instrText>
      </w:r>
      <w:r w:rsidRPr="00D40A28">
        <w:rPr>
          <w:rFonts w:ascii="Georgia" w:hAnsi="Georgia"/>
          <w:b/>
          <w:color w:val="auto"/>
        </w:rPr>
        <w:instrText>Passerelle</w:instrText>
      </w:r>
      <w:r w:rsidRPr="00D40A28">
        <w:rPr>
          <w:rFonts w:ascii="Georgia" w:hAnsi="Georgia"/>
          <w:color w:val="auto"/>
        </w:rPr>
        <w:instrText xml:space="preserve">" </w:instrText>
      </w:r>
      <w:r w:rsidR="00BC36AA" w:rsidRPr="00D40A28">
        <w:rPr>
          <w:rFonts w:ascii="Georgia" w:hAnsi="Georgia"/>
          <w:b/>
          <w:color w:val="auto"/>
        </w:rPr>
        <w:fldChar w:fldCharType="end"/>
      </w:r>
    </w:p>
    <w:p w14:paraId="05B25D06" w14:textId="77777777" w:rsidR="003759F6" w:rsidRPr="00D40A28" w:rsidRDefault="003759F6" w:rsidP="003759F6">
      <w:pPr>
        <w:pStyle w:val="Corps"/>
        <w:widowControl w:val="0"/>
        <w:spacing w:before="0" w:after="0" w:line="240" w:lineRule="auto"/>
        <w:jc w:val="both"/>
        <w:rPr>
          <w:rFonts w:ascii="Georgia" w:hAnsi="Georgia"/>
          <w:i/>
          <w:color w:val="auto"/>
        </w:rPr>
      </w:pPr>
      <w:r w:rsidRPr="00D40A28">
        <w:rPr>
          <w:rFonts w:ascii="Georgia" w:hAnsi="Georgia"/>
          <w:i/>
          <w:color w:val="auto"/>
        </w:rPr>
        <w:t>(Gateway)</w:t>
      </w:r>
    </w:p>
    <w:p w14:paraId="26A75745" w14:textId="77777777" w:rsidR="003759F6" w:rsidRPr="00D40A28" w:rsidRDefault="003759F6" w:rsidP="003759F6">
      <w:pPr>
        <w:pStyle w:val="Corps"/>
        <w:widowControl w:val="0"/>
        <w:spacing w:before="0" w:after="0" w:line="240" w:lineRule="auto"/>
        <w:ind w:left="709"/>
        <w:jc w:val="both"/>
        <w:rPr>
          <w:rFonts w:ascii="Georgia" w:hAnsi="Georgia"/>
          <w:i/>
          <w:color w:val="auto"/>
        </w:rPr>
      </w:pPr>
      <w:r w:rsidRPr="00D40A28">
        <w:rPr>
          <w:rFonts w:ascii="Georgia" w:hAnsi="Georgia"/>
          <w:color w:val="auto"/>
        </w:rPr>
        <w:t xml:space="preserve">Voir </w:t>
      </w:r>
      <w:r w:rsidRPr="00D40A28">
        <w:rPr>
          <w:rFonts w:ascii="Georgia" w:hAnsi="Georgia"/>
          <w:i/>
          <w:color w:val="auto"/>
        </w:rPr>
        <w:t>Gateway.</w:t>
      </w:r>
    </w:p>
    <w:p w14:paraId="7CCBAC5B" w14:textId="77777777" w:rsidR="003759F6" w:rsidRPr="00D40A28" w:rsidRDefault="003759F6" w:rsidP="003759F6">
      <w:pPr>
        <w:pStyle w:val="Corps"/>
        <w:widowControl w:val="0"/>
        <w:spacing w:before="0" w:after="0" w:line="240" w:lineRule="auto"/>
        <w:ind w:left="709"/>
        <w:jc w:val="both"/>
        <w:rPr>
          <w:rFonts w:ascii="Georgia" w:eastAsia="Cambria" w:hAnsi="Georgia"/>
          <w:bCs/>
          <w:color w:val="auto"/>
          <w:szCs w:val="20"/>
        </w:rPr>
      </w:pPr>
    </w:p>
    <w:p w14:paraId="2CA02B67" w14:textId="77777777" w:rsidR="003759F6" w:rsidRPr="00D40A28" w:rsidRDefault="003759F6" w:rsidP="003759F6">
      <w:pPr>
        <w:widowControl w:val="0"/>
        <w:autoSpaceDE w:val="0"/>
        <w:autoSpaceDN w:val="0"/>
        <w:adjustRightInd w:val="0"/>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
          <w:bCs w:val="0"/>
          <w:i/>
          <w:szCs w:val="20"/>
          <w:lang w:eastAsia="fr-FR"/>
        </w:rPr>
        <w:t>Payload</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Payload</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w:t>
      </w:r>
    </w:p>
    <w:p w14:paraId="17ADCA23" w14:textId="77777777" w:rsidR="003759F6" w:rsidRPr="00D40A28" w:rsidRDefault="003759F6" w:rsidP="003759F6">
      <w:pPr>
        <w:widowControl w:val="0"/>
        <w:autoSpaceDE w:val="0"/>
        <w:autoSpaceDN w:val="0"/>
        <w:adjustRightInd w:val="0"/>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(Charge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i/>
        </w:rPr>
        <w:instrText>Charge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utile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Charge utile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 Charge active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Charge active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013071A4" w14:textId="77777777" w:rsidR="003759F6" w:rsidRPr="00D40A28" w:rsidRDefault="003759F6" w:rsidP="003759F6">
      <w:pPr>
        <w:widowControl w:val="0"/>
        <w:autoSpaceDE w:val="0"/>
        <w:autoSpaceDN w:val="0"/>
        <w:adjustRightInd w:val="0"/>
        <w:spacing w:after="0" w:line="240" w:lineRule="auto"/>
        <w:ind w:left="709"/>
        <w:jc w:val="both"/>
        <w:rPr>
          <w:rFonts w:ascii="Georgia" w:hAnsi="Georgia" w:cs="Times New Roman"/>
          <w:bCs w:val="0"/>
          <w:szCs w:val="19"/>
          <w:lang w:eastAsia="fr-FR"/>
        </w:rPr>
      </w:pPr>
      <w:r w:rsidRPr="00D40A28">
        <w:rPr>
          <w:rFonts w:ascii="Georgia" w:eastAsia="Cambria" w:hAnsi="Georgia" w:cs="Times New Roman"/>
          <w:bCs w:val="0"/>
          <w:szCs w:val="20"/>
          <w:lang w:eastAsia="fr-FR"/>
        </w:rPr>
        <w:t xml:space="preserve">Expression issue du vocabulaire militaire, une charge désigne la partie active d’une arme ou d’un explosif. Par analogie, le </w:t>
      </w:r>
      <w:r w:rsidRPr="00D40A28">
        <w:rPr>
          <w:rFonts w:ascii="Georgia" w:eastAsia="Cambria" w:hAnsi="Georgia" w:cs="Times New Roman"/>
          <w:bCs w:val="0"/>
          <w:i/>
          <w:szCs w:val="20"/>
          <w:lang w:eastAsia="fr-FR"/>
        </w:rPr>
        <w:t xml:space="preserve">payload </w:t>
      </w:r>
      <w:r w:rsidRPr="00D40A28">
        <w:rPr>
          <w:rFonts w:ascii="Georgia" w:eastAsia="Cambria" w:hAnsi="Georgia" w:cs="Times New Roman"/>
          <w:bCs w:val="0"/>
          <w:szCs w:val="20"/>
          <w:lang w:eastAsia="fr-FR"/>
        </w:rPr>
        <w:t>d’un logiciel malveillant* (</w:t>
      </w:r>
      <w:r w:rsidRPr="00D40A28">
        <w:rPr>
          <w:rFonts w:ascii="Georgia" w:eastAsia="Cambria" w:hAnsi="Georgia" w:cs="Times New Roman"/>
          <w:bCs w:val="0"/>
          <w:i/>
          <w:szCs w:val="20"/>
          <w:lang w:eastAsia="fr-FR"/>
        </w:rPr>
        <w:t>malware</w:t>
      </w:r>
      <w:r w:rsidRPr="00D40A28">
        <w:rPr>
          <w:rFonts w:ascii="Georgia" w:eastAsia="Cambria" w:hAnsi="Georgia" w:cs="Times New Roman"/>
          <w:bCs w:val="0"/>
          <w:szCs w:val="20"/>
          <w:lang w:eastAsia="fr-FR"/>
        </w:rPr>
        <w:t>)</w:t>
      </w:r>
      <w:r w:rsidRPr="00D40A28">
        <w:rPr>
          <w:rFonts w:ascii="Georgia" w:eastAsia="Cambria" w:hAnsi="Georgia" w:cs="Times New Roman"/>
          <w:bCs w:val="0"/>
          <w:i/>
          <w:szCs w:val="20"/>
          <w:lang w:eastAsia="fr-FR"/>
        </w:rPr>
        <w:t xml:space="preserve"> </w:t>
      </w:r>
      <w:r w:rsidRPr="00D40A28">
        <w:rPr>
          <w:rFonts w:ascii="Georgia" w:eastAsia="Cambria" w:hAnsi="Georgia" w:cs="Times New Roman"/>
          <w:bCs w:val="0"/>
          <w:szCs w:val="20"/>
          <w:lang w:eastAsia="fr-FR"/>
        </w:rPr>
        <w:t xml:space="preserve">représente la partie active du code qui sera utilisée par l’attaquant pour produire un effet sur sa cible. Dans le contexte du </w:t>
      </w:r>
      <w:r w:rsidRPr="00D40A28">
        <w:rPr>
          <w:rFonts w:ascii="Georgia" w:eastAsia="Cambria" w:hAnsi="Georgia" w:cs="Times New Roman"/>
          <w:bCs w:val="0"/>
          <w:i/>
          <w:szCs w:val="20"/>
          <w:lang w:eastAsia="fr-FR"/>
        </w:rPr>
        <w:t>Framework* Metasploit*</w:t>
      </w:r>
      <w:r w:rsidRPr="00D40A28">
        <w:rPr>
          <w:rFonts w:ascii="Georgia" w:eastAsia="Cambria" w:hAnsi="Georgia" w:cs="Times New Roman"/>
          <w:bCs w:val="0"/>
          <w:szCs w:val="20"/>
          <w:lang w:eastAsia="fr-FR"/>
        </w:rPr>
        <w:t xml:space="preserve">, par exemple, </w:t>
      </w:r>
      <w:r w:rsidRPr="00D40A28">
        <w:rPr>
          <w:rFonts w:ascii="Georgia" w:hAnsi="Georgia" w:cs="Times New Roman"/>
          <w:bCs w:val="0"/>
          <w:szCs w:val="19"/>
          <w:lang w:eastAsia="fr-FR"/>
        </w:rPr>
        <w:t xml:space="preserve">un </w:t>
      </w:r>
      <w:r w:rsidRPr="00D40A28">
        <w:rPr>
          <w:rFonts w:ascii="Georgia" w:hAnsi="Georgia" w:cs="Times New Roman"/>
          <w:bCs w:val="0"/>
          <w:i/>
          <w:szCs w:val="19"/>
          <w:lang w:eastAsia="fr-FR"/>
        </w:rPr>
        <w:t>payload</w:t>
      </w:r>
      <w:r w:rsidRPr="00D40A28">
        <w:rPr>
          <w:rFonts w:ascii="Georgia" w:hAnsi="Georgia" w:cs="Times New Roman"/>
          <w:bCs w:val="0"/>
          <w:szCs w:val="19"/>
          <w:lang w:eastAsia="fr-FR"/>
        </w:rPr>
        <w:t xml:space="preserve"> est un code que l’attaquant veut faire exécuter par le système et qui sera sélectionné et délivré par le </w:t>
      </w:r>
      <w:r w:rsidRPr="00D40A28">
        <w:rPr>
          <w:rFonts w:ascii="Georgia" w:hAnsi="Georgia" w:cs="Times New Roman"/>
          <w:bCs w:val="0"/>
          <w:i/>
          <w:szCs w:val="19"/>
          <w:lang w:eastAsia="fr-FR"/>
        </w:rPr>
        <w:t>Framework</w:t>
      </w:r>
      <w:r w:rsidR="00BC36AA" w:rsidRPr="00D40A28">
        <w:rPr>
          <w:rFonts w:ascii="Georgia" w:hAnsi="Georgia" w:cs="Times New Roman"/>
          <w:bCs w:val="0"/>
          <w:szCs w:val="19"/>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Framework</w:instrText>
      </w:r>
      <w:r w:rsidRPr="00D40A28">
        <w:rPr>
          <w:rFonts w:ascii="Georgia" w:hAnsi="Georgia"/>
        </w:rPr>
        <w:instrText xml:space="preserve">" </w:instrText>
      </w:r>
      <w:r w:rsidR="00BC36AA" w:rsidRPr="00D40A28">
        <w:rPr>
          <w:rFonts w:ascii="Georgia" w:hAnsi="Georgia" w:cs="Times New Roman"/>
          <w:bCs w:val="0"/>
          <w:szCs w:val="19"/>
          <w:lang w:eastAsia="fr-FR"/>
        </w:rPr>
        <w:fldChar w:fldCharType="end"/>
      </w:r>
      <w:r w:rsidRPr="00D40A28">
        <w:rPr>
          <w:rFonts w:ascii="Georgia" w:hAnsi="Georgia" w:cs="Times New Roman"/>
          <w:bCs w:val="0"/>
          <w:szCs w:val="19"/>
          <w:lang w:eastAsia="fr-FR"/>
        </w:rPr>
        <w:t xml:space="preserve">. Par exemple, un </w:t>
      </w:r>
      <w:r w:rsidRPr="00D40A28">
        <w:rPr>
          <w:rFonts w:ascii="Georgia" w:hAnsi="Georgia" w:cs="Times New Roman"/>
          <w:bCs w:val="0"/>
          <w:i/>
          <w:szCs w:val="19"/>
          <w:lang w:eastAsia="fr-FR"/>
        </w:rPr>
        <w:t>reverse shell</w:t>
      </w:r>
      <w:r w:rsidRPr="00D40A28">
        <w:rPr>
          <w:rFonts w:ascii="Georgia" w:hAnsi="Georgia" w:cs="Times New Roman"/>
          <w:bCs w:val="0"/>
          <w:szCs w:val="19"/>
          <w:lang w:eastAsia="fr-FR"/>
        </w:rPr>
        <w:t xml:space="preserve"> est un </w:t>
      </w:r>
      <w:r w:rsidRPr="00D40A28">
        <w:rPr>
          <w:rFonts w:ascii="Georgia" w:hAnsi="Georgia" w:cs="Times New Roman"/>
          <w:bCs w:val="0"/>
          <w:i/>
          <w:szCs w:val="19"/>
          <w:lang w:eastAsia="fr-FR"/>
        </w:rPr>
        <w:t>payload</w:t>
      </w:r>
      <w:r w:rsidRPr="00D40A28">
        <w:rPr>
          <w:rFonts w:ascii="Georgia" w:hAnsi="Georgia" w:cs="Times New Roman"/>
          <w:bCs w:val="0"/>
          <w:szCs w:val="19"/>
          <w:lang w:eastAsia="fr-FR"/>
        </w:rPr>
        <w:t xml:space="preserve"> qui créé une connexion depuis la machine cible vers l’attaquant</w:t>
      </w:r>
      <w:r w:rsidRPr="00D40A28">
        <w:rPr>
          <w:rStyle w:val="Appelnotedebasdep"/>
          <w:rFonts w:ascii="Georgia" w:hAnsi="Georgia" w:cs="Times New Roman"/>
          <w:bCs w:val="0"/>
          <w:szCs w:val="19"/>
          <w:lang w:eastAsia="fr-FR"/>
        </w:rPr>
        <w:footnoteReference w:id="176"/>
      </w:r>
      <w:r w:rsidRPr="00D40A28">
        <w:rPr>
          <w:rFonts w:ascii="Georgia" w:hAnsi="Georgia" w:cs="Times New Roman"/>
          <w:bCs w:val="0"/>
          <w:szCs w:val="19"/>
          <w:lang w:eastAsia="fr-FR"/>
        </w:rPr>
        <w:t>.</w:t>
      </w:r>
    </w:p>
    <w:p w14:paraId="3A845AA6"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Dans un message, véhiculé par un réseau, il représente les données à transporter, indépendamment des informations liées à son transport.</w:t>
      </w:r>
    </w:p>
    <w:p w14:paraId="02966362"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Logiciel malveillant.</w:t>
      </w:r>
    </w:p>
    <w:p w14:paraId="5E6F53B5" w14:textId="77777777" w:rsidR="003759F6" w:rsidRPr="00D40A28" w:rsidRDefault="003759F6" w:rsidP="003759F6">
      <w:pPr>
        <w:pStyle w:val="Corps"/>
        <w:widowControl w:val="0"/>
        <w:spacing w:before="0" w:after="0" w:line="240" w:lineRule="auto"/>
        <w:jc w:val="both"/>
        <w:rPr>
          <w:rFonts w:ascii="Georgia" w:hAnsi="Georgia"/>
          <w:b/>
          <w:color w:val="auto"/>
        </w:rPr>
      </w:pPr>
    </w:p>
    <w:p w14:paraId="6FEB2DEE"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PBX</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PBX</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Private Branch Exchange</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Private Branch Exchange</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szCs w:val="20"/>
          <w:lang w:eastAsia="fr-FR"/>
        </w:rPr>
        <w:t xml:space="preserve"> </w:t>
      </w:r>
    </w:p>
    <w:p w14:paraId="2C4DF8E0" w14:textId="77777777" w:rsidR="003759F6" w:rsidRPr="00D40A28" w:rsidRDefault="003759F6" w:rsidP="003759F6">
      <w:pPr>
        <w:widowControl w:val="0"/>
        <w:autoSpaceDE w:val="0"/>
        <w:autoSpaceDN w:val="0"/>
        <w:adjustRightInd w:val="0"/>
        <w:spacing w:after="0" w:line="240" w:lineRule="auto"/>
        <w:ind w:left="709"/>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PABX.</w:t>
      </w:r>
    </w:p>
    <w:p w14:paraId="46517521" w14:textId="77777777" w:rsidR="003759F6" w:rsidRPr="00D40A28" w:rsidRDefault="003759F6" w:rsidP="003759F6">
      <w:pPr>
        <w:pStyle w:val="Corps"/>
        <w:widowControl w:val="0"/>
        <w:spacing w:before="0" w:after="0" w:line="240" w:lineRule="auto"/>
        <w:jc w:val="both"/>
        <w:rPr>
          <w:rFonts w:ascii="Georgia" w:eastAsia="Cambria" w:hAnsi="Georgia"/>
          <w:bCs/>
          <w:color w:val="auto"/>
          <w:szCs w:val="20"/>
        </w:rPr>
      </w:pPr>
    </w:p>
    <w:p w14:paraId="3E073EF7"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P-CSCF</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P-CSCF</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Proxy</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ヒラギノ角ゴ Pro W3" w:hAnsi="Georgia" w:cs="Times New Roman"/>
          <w:b/>
          <w:bCs w:val="0"/>
          <w:i/>
          <w:szCs w:val="20"/>
          <w:lang w:eastAsia="fr-FR"/>
        </w:rPr>
        <w:instrText>Proxy</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i/>
          <w:szCs w:val="20"/>
          <w:lang w:eastAsia="fr-FR"/>
        </w:rPr>
        <w:t xml:space="preserve"> Call Session</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Session</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i/>
          <w:szCs w:val="20"/>
          <w:lang w:eastAsia="fr-FR"/>
        </w:rPr>
        <w:t xml:space="preserve"> Control Fonction</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Proxy Call Session Control Fonction</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37076A9D"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Dans une architecture IMS*, le P-CSCF</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P-CSCF</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est un serveur qui permet d’identifier les types d’appel entrants, il est en charge de la facturation</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"facturation"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Le P-CSCF est le premier point de contact entre un terminal et le réseau, il valide et transmet les requêtes des usagers.</w:t>
      </w:r>
    </w:p>
    <w:p w14:paraId="3291DD8E"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IMS.</w:t>
      </w:r>
    </w:p>
    <w:p w14:paraId="20ED663B" w14:textId="77777777" w:rsidR="003759F6" w:rsidRPr="00D40A28" w:rsidRDefault="003759F6" w:rsidP="003759F6">
      <w:pPr>
        <w:pStyle w:val="Corps"/>
        <w:widowControl w:val="0"/>
        <w:spacing w:before="0" w:after="0" w:line="240" w:lineRule="auto"/>
        <w:jc w:val="both"/>
        <w:rPr>
          <w:rFonts w:ascii="Georgia" w:eastAsia="Cambria" w:hAnsi="Georgia"/>
          <w:bCs/>
          <w:color w:val="auto"/>
          <w:szCs w:val="20"/>
        </w:rPr>
      </w:pPr>
    </w:p>
    <w:p w14:paraId="4E77B083" w14:textId="77777777" w:rsidR="003759F6" w:rsidRPr="00D40A28" w:rsidRDefault="003759F6" w:rsidP="003759F6">
      <w:pPr>
        <w:pStyle w:val="Corps"/>
        <w:widowControl w:val="0"/>
        <w:spacing w:before="0" w:after="0" w:line="240" w:lineRule="auto"/>
        <w:jc w:val="both"/>
        <w:rPr>
          <w:rFonts w:ascii="Georgia" w:eastAsia="Cambria" w:hAnsi="Georgia"/>
          <w:b/>
          <w:bCs/>
          <w:color w:val="auto"/>
          <w:szCs w:val="20"/>
        </w:rPr>
      </w:pPr>
      <w:r w:rsidRPr="00D40A28">
        <w:rPr>
          <w:rFonts w:ascii="Georgia" w:eastAsia="Cambria" w:hAnsi="Georgia"/>
          <w:b/>
          <w:bCs/>
          <w:color w:val="auto"/>
          <w:szCs w:val="20"/>
        </w:rPr>
        <w:t>PDN</w:t>
      </w:r>
      <w:r w:rsidR="00BC36AA" w:rsidRPr="00D40A28">
        <w:rPr>
          <w:rFonts w:ascii="Georgia" w:eastAsia="Cambria" w:hAnsi="Georgia"/>
          <w:b/>
          <w:bCs/>
          <w:color w:val="auto"/>
          <w:szCs w:val="20"/>
        </w:rPr>
        <w:fldChar w:fldCharType="begin"/>
      </w:r>
      <w:r w:rsidRPr="00D40A28">
        <w:rPr>
          <w:rFonts w:ascii="Georgia" w:hAnsi="Georgia"/>
        </w:rPr>
        <w:instrText xml:space="preserve"> XE "</w:instrText>
      </w:r>
      <w:r w:rsidRPr="00D40A28">
        <w:rPr>
          <w:rFonts w:ascii="Georgia" w:eastAsia="Cambria" w:hAnsi="Georgia"/>
          <w:b/>
          <w:bCs/>
          <w:color w:val="auto"/>
          <w:szCs w:val="20"/>
        </w:rPr>
        <w:instrText>PDN</w:instrText>
      </w:r>
      <w:r w:rsidRPr="00D40A28">
        <w:rPr>
          <w:rFonts w:ascii="Georgia" w:hAnsi="Georgia"/>
        </w:rPr>
        <w:instrText xml:space="preserve">" </w:instrText>
      </w:r>
      <w:r w:rsidR="00BC36AA" w:rsidRPr="00D40A28">
        <w:rPr>
          <w:rFonts w:ascii="Georgia" w:eastAsia="Cambria" w:hAnsi="Georgia"/>
          <w:b/>
          <w:bCs/>
          <w:color w:val="auto"/>
          <w:szCs w:val="20"/>
        </w:rPr>
        <w:fldChar w:fldCharType="end"/>
      </w:r>
      <w:r w:rsidRPr="00D40A28">
        <w:rPr>
          <w:rFonts w:ascii="Georgia" w:eastAsia="Cambria" w:hAnsi="Georgia"/>
          <w:b/>
          <w:bCs/>
          <w:color w:val="auto"/>
          <w:szCs w:val="20"/>
        </w:rPr>
        <w:t xml:space="preserve"> - </w:t>
      </w:r>
      <w:r w:rsidRPr="00D40A28">
        <w:rPr>
          <w:rFonts w:ascii="Georgia" w:eastAsia="Cambria" w:hAnsi="Georgia"/>
          <w:b/>
          <w:bCs/>
          <w:i/>
          <w:color w:val="auto"/>
          <w:szCs w:val="20"/>
        </w:rPr>
        <w:t>Public Data</w:t>
      </w:r>
      <w:r w:rsidR="00BC36AA" w:rsidRPr="00D40A28">
        <w:rPr>
          <w:rFonts w:ascii="Georgia" w:eastAsia="Cambria" w:hAnsi="Georgia"/>
          <w:b/>
          <w:bCs/>
          <w:i/>
          <w:color w:val="auto"/>
          <w:szCs w:val="20"/>
        </w:rPr>
        <w:fldChar w:fldCharType="begin"/>
      </w:r>
      <w:r w:rsidRPr="00D40A28">
        <w:rPr>
          <w:rFonts w:ascii="Georgia" w:hAnsi="Georgia"/>
        </w:rPr>
        <w:instrText xml:space="preserve"> XE "</w:instrText>
      </w:r>
      <w:r w:rsidRPr="00D40A28">
        <w:rPr>
          <w:rFonts w:ascii="Georgia" w:hAnsi="Georgia"/>
          <w:i/>
          <w:color w:val="auto"/>
        </w:rPr>
        <w:instrText>Data</w:instrText>
      </w:r>
      <w:r w:rsidRPr="00D40A28">
        <w:rPr>
          <w:rFonts w:ascii="Georgia" w:hAnsi="Georgia"/>
        </w:rPr>
        <w:instrText xml:space="preserve">" </w:instrText>
      </w:r>
      <w:r w:rsidR="00BC36AA" w:rsidRPr="00D40A28">
        <w:rPr>
          <w:rFonts w:ascii="Georgia" w:eastAsia="Cambria" w:hAnsi="Georgia"/>
          <w:b/>
          <w:bCs/>
          <w:i/>
          <w:color w:val="auto"/>
          <w:szCs w:val="20"/>
        </w:rPr>
        <w:fldChar w:fldCharType="end"/>
      </w:r>
      <w:r w:rsidRPr="00D40A28">
        <w:rPr>
          <w:rFonts w:ascii="Georgia" w:eastAsia="Cambria" w:hAnsi="Georgia"/>
          <w:b/>
          <w:bCs/>
          <w:i/>
          <w:color w:val="auto"/>
          <w:szCs w:val="20"/>
        </w:rPr>
        <w:t xml:space="preserve"> Network</w:t>
      </w:r>
      <w:r w:rsidR="00BC36AA" w:rsidRPr="00D40A28">
        <w:rPr>
          <w:rFonts w:ascii="Georgia" w:eastAsia="Cambria" w:hAnsi="Georgia"/>
          <w:b/>
          <w:bCs/>
          <w:i/>
          <w:color w:val="auto"/>
          <w:szCs w:val="20"/>
        </w:rPr>
        <w:fldChar w:fldCharType="begin"/>
      </w:r>
      <w:r w:rsidRPr="00D40A28">
        <w:rPr>
          <w:rFonts w:ascii="Georgia" w:hAnsi="Georgia"/>
        </w:rPr>
        <w:instrText xml:space="preserve"> XE "</w:instrText>
      </w:r>
      <w:r w:rsidRPr="00D40A28">
        <w:rPr>
          <w:rFonts w:ascii="Georgia" w:eastAsia="Cambria" w:hAnsi="Georgia"/>
          <w:b/>
          <w:bCs/>
          <w:i/>
          <w:color w:val="auto"/>
          <w:szCs w:val="20"/>
        </w:rPr>
        <w:instrText>Public Data Network</w:instrText>
      </w:r>
      <w:r w:rsidRPr="00D40A28">
        <w:rPr>
          <w:rFonts w:ascii="Georgia" w:hAnsi="Georgia"/>
        </w:rPr>
        <w:instrText xml:space="preserve">" </w:instrText>
      </w:r>
      <w:r w:rsidR="00BC36AA" w:rsidRPr="00D40A28">
        <w:rPr>
          <w:rFonts w:ascii="Georgia" w:eastAsia="Cambria" w:hAnsi="Georgia"/>
          <w:b/>
          <w:bCs/>
          <w:i/>
          <w:color w:val="auto"/>
          <w:szCs w:val="20"/>
        </w:rPr>
        <w:fldChar w:fldCharType="end"/>
      </w:r>
    </w:p>
    <w:p w14:paraId="60BB6B94" w14:textId="77777777" w:rsidR="003759F6" w:rsidRPr="00D40A28" w:rsidRDefault="003759F6" w:rsidP="003759F6">
      <w:pPr>
        <w:pStyle w:val="Corps"/>
        <w:widowControl w:val="0"/>
        <w:spacing w:before="0" w:after="0" w:line="240" w:lineRule="auto"/>
        <w:jc w:val="both"/>
        <w:rPr>
          <w:rFonts w:ascii="Georgia" w:eastAsia="Cambria" w:hAnsi="Georgia"/>
          <w:bCs/>
          <w:color w:val="auto"/>
          <w:szCs w:val="20"/>
        </w:rPr>
      </w:pPr>
      <w:r w:rsidRPr="00D40A28">
        <w:rPr>
          <w:rFonts w:ascii="Georgia" w:eastAsia="Cambria" w:hAnsi="Georgia"/>
          <w:bCs/>
          <w:color w:val="auto"/>
          <w:szCs w:val="20"/>
        </w:rPr>
        <w:t>(Réseau</w:t>
      </w:r>
      <w:r w:rsidR="00BC36AA" w:rsidRPr="00D40A28">
        <w:rPr>
          <w:rFonts w:ascii="Georgia" w:eastAsia="Cambria" w:hAnsi="Georgia"/>
          <w:bCs/>
          <w:color w:val="auto"/>
          <w:szCs w:val="20"/>
        </w:rPr>
        <w:fldChar w:fldCharType="begin"/>
      </w:r>
      <w:r w:rsidRPr="00D40A28">
        <w:rPr>
          <w:rFonts w:ascii="Georgia" w:hAnsi="Georgia"/>
        </w:rPr>
        <w:instrText xml:space="preserve"> XE "</w:instrText>
      </w:r>
      <w:r w:rsidRPr="00D40A28">
        <w:rPr>
          <w:rFonts w:ascii="Georgia" w:eastAsia="Cambria" w:hAnsi="Georgia"/>
          <w:b/>
          <w:bCs/>
          <w:szCs w:val="20"/>
        </w:rPr>
        <w:instrText>Réseau</w:instrText>
      </w:r>
      <w:r w:rsidRPr="00D40A28">
        <w:rPr>
          <w:rFonts w:ascii="Georgia" w:hAnsi="Georgia"/>
        </w:rPr>
        <w:instrText xml:space="preserve">" </w:instrText>
      </w:r>
      <w:r w:rsidR="00BC36AA" w:rsidRPr="00D40A28">
        <w:rPr>
          <w:rFonts w:ascii="Georgia" w:eastAsia="Cambria" w:hAnsi="Georgia"/>
          <w:bCs/>
          <w:color w:val="auto"/>
          <w:szCs w:val="20"/>
        </w:rPr>
        <w:fldChar w:fldCharType="end"/>
      </w:r>
      <w:r w:rsidRPr="00D40A28">
        <w:rPr>
          <w:rFonts w:ascii="Georgia" w:eastAsia="Cambria" w:hAnsi="Georgia"/>
          <w:bCs/>
          <w:color w:val="auto"/>
          <w:szCs w:val="20"/>
        </w:rPr>
        <w:t xml:space="preserve"> public de transmission de données</w:t>
      </w:r>
      <w:r w:rsidR="00BC36AA" w:rsidRPr="00D40A28">
        <w:rPr>
          <w:rFonts w:ascii="Georgia" w:eastAsia="Cambria" w:hAnsi="Georgia"/>
          <w:bCs/>
          <w:color w:val="auto"/>
          <w:szCs w:val="20"/>
        </w:rPr>
        <w:fldChar w:fldCharType="begin"/>
      </w:r>
      <w:r w:rsidRPr="00D40A28">
        <w:rPr>
          <w:rFonts w:ascii="Georgia" w:hAnsi="Georgia"/>
        </w:rPr>
        <w:instrText xml:space="preserve"> XE "</w:instrText>
      </w:r>
      <w:r w:rsidRPr="00D40A28">
        <w:rPr>
          <w:rFonts w:ascii="Georgia" w:eastAsia="Cambria" w:hAnsi="Georgia"/>
          <w:bCs/>
          <w:color w:val="auto"/>
          <w:szCs w:val="20"/>
        </w:rPr>
        <w:instrText>Réseau public de transmission de données</w:instrText>
      </w:r>
      <w:r w:rsidRPr="00D40A28">
        <w:rPr>
          <w:rFonts w:ascii="Georgia" w:hAnsi="Georgia"/>
        </w:rPr>
        <w:instrText xml:space="preserve">" </w:instrText>
      </w:r>
      <w:r w:rsidR="00BC36AA" w:rsidRPr="00D40A28">
        <w:rPr>
          <w:rFonts w:ascii="Georgia" w:eastAsia="Cambria" w:hAnsi="Georgia"/>
          <w:bCs/>
          <w:color w:val="auto"/>
          <w:szCs w:val="20"/>
        </w:rPr>
        <w:fldChar w:fldCharType="end"/>
      </w:r>
      <w:r w:rsidRPr="00D40A28">
        <w:rPr>
          <w:rFonts w:ascii="Georgia" w:eastAsia="Cambria" w:hAnsi="Georgia"/>
          <w:bCs/>
          <w:color w:val="auto"/>
          <w:szCs w:val="20"/>
        </w:rPr>
        <w:t>)</w:t>
      </w:r>
    </w:p>
    <w:p w14:paraId="111AEC61" w14:textId="77777777" w:rsidR="003759F6" w:rsidRPr="00D40A28" w:rsidRDefault="003759F6" w:rsidP="003759F6">
      <w:pPr>
        <w:pStyle w:val="Corps"/>
        <w:widowControl w:val="0"/>
        <w:spacing w:before="0" w:after="0" w:line="240" w:lineRule="auto"/>
        <w:ind w:left="709"/>
        <w:jc w:val="both"/>
        <w:rPr>
          <w:rFonts w:ascii="Georgia" w:eastAsia="Cambria" w:hAnsi="Georgia"/>
          <w:bCs/>
          <w:color w:val="auto"/>
          <w:szCs w:val="20"/>
        </w:rPr>
      </w:pPr>
      <w:r w:rsidRPr="00D40A28">
        <w:rPr>
          <w:rFonts w:ascii="Georgia" w:eastAsia="Cambria" w:hAnsi="Georgia"/>
          <w:bCs/>
          <w:color w:val="auto"/>
          <w:szCs w:val="20"/>
        </w:rPr>
        <w:t>Un PDN</w:t>
      </w:r>
      <w:r w:rsidR="00BC36AA" w:rsidRPr="00D40A28">
        <w:rPr>
          <w:rFonts w:ascii="Georgia" w:eastAsia="Cambria" w:hAnsi="Georgia"/>
          <w:bCs/>
          <w:color w:val="auto"/>
          <w:szCs w:val="20"/>
        </w:rPr>
        <w:fldChar w:fldCharType="begin"/>
      </w:r>
      <w:r w:rsidRPr="00D40A28">
        <w:rPr>
          <w:rFonts w:ascii="Georgia" w:hAnsi="Georgia"/>
        </w:rPr>
        <w:instrText xml:space="preserve"> XE "</w:instrText>
      </w:r>
      <w:r w:rsidRPr="00D40A28">
        <w:rPr>
          <w:rFonts w:ascii="Georgia" w:eastAsia="Cambria" w:hAnsi="Georgia"/>
          <w:b/>
          <w:bCs/>
          <w:color w:val="auto"/>
          <w:szCs w:val="20"/>
        </w:rPr>
        <w:instrText>PDN</w:instrText>
      </w:r>
      <w:r w:rsidRPr="00D40A28">
        <w:rPr>
          <w:rFonts w:ascii="Georgia" w:hAnsi="Georgia"/>
        </w:rPr>
        <w:instrText xml:space="preserve">" </w:instrText>
      </w:r>
      <w:r w:rsidR="00BC36AA" w:rsidRPr="00D40A28">
        <w:rPr>
          <w:rFonts w:ascii="Georgia" w:eastAsia="Cambria" w:hAnsi="Georgia"/>
          <w:bCs/>
          <w:color w:val="auto"/>
          <w:szCs w:val="20"/>
        </w:rPr>
        <w:fldChar w:fldCharType="end"/>
      </w:r>
      <w:r w:rsidRPr="00D40A28">
        <w:rPr>
          <w:rFonts w:ascii="Georgia" w:eastAsia="Cambria" w:hAnsi="Georgia"/>
          <w:bCs/>
          <w:color w:val="auto"/>
          <w:szCs w:val="20"/>
        </w:rPr>
        <w:t xml:space="preserve"> est un réseau public pour la transmission de données, il peut être orienté circuit ou à commutation de paquets*. Le PDN garantit en général une bande passante* aux usagers.</w:t>
      </w:r>
    </w:p>
    <w:p w14:paraId="50EAF006" w14:textId="77777777" w:rsidR="003759F6" w:rsidRPr="00D40A28" w:rsidRDefault="003759F6" w:rsidP="003759F6">
      <w:pPr>
        <w:pStyle w:val="Corps"/>
        <w:widowControl w:val="0"/>
        <w:spacing w:before="0" w:after="0" w:line="240" w:lineRule="auto"/>
        <w:jc w:val="both"/>
        <w:rPr>
          <w:rFonts w:ascii="Georgia" w:eastAsia="Cambria" w:hAnsi="Georgia"/>
          <w:bCs/>
          <w:color w:val="auto"/>
          <w:szCs w:val="20"/>
        </w:rPr>
      </w:pPr>
    </w:p>
    <w:p w14:paraId="6006E527"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
          <w:bCs w:val="0"/>
          <w:i/>
          <w:szCs w:val="20"/>
          <w:lang w:eastAsia="fr-FR"/>
        </w:rPr>
      </w:pPr>
      <w:r w:rsidRPr="00D40A28">
        <w:rPr>
          <w:rFonts w:ascii="Georgia" w:eastAsia="Cambria" w:hAnsi="Georgia" w:cs="Times New Roman"/>
          <w:b/>
          <w:bCs w:val="0"/>
          <w:i/>
          <w:szCs w:val="20"/>
          <w:lang w:eastAsia="fr-FR"/>
        </w:rPr>
        <w:t>Peering</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Peering</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0391F43F"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(Appairage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Appairage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1153B7A8"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Appairage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Appairage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53B9664C" w14:textId="77777777" w:rsidR="003759F6" w:rsidRPr="00D40A28" w:rsidRDefault="003759F6" w:rsidP="003759F6">
      <w:pPr>
        <w:pStyle w:val="Corps"/>
        <w:widowControl w:val="0"/>
        <w:spacing w:before="0" w:after="0" w:line="240" w:lineRule="auto"/>
        <w:jc w:val="both"/>
        <w:rPr>
          <w:rFonts w:ascii="Georgia" w:eastAsia="Cambria" w:hAnsi="Georgia"/>
          <w:bCs/>
          <w:color w:val="auto"/>
          <w:szCs w:val="20"/>
        </w:rPr>
      </w:pPr>
    </w:p>
    <w:p w14:paraId="0A964947" w14:textId="77777777" w:rsidR="003759F6" w:rsidRPr="00D40A28" w:rsidRDefault="003759F6" w:rsidP="003759F6">
      <w:pPr>
        <w:pStyle w:val="Corps"/>
        <w:widowControl w:val="0"/>
        <w:spacing w:before="0" w:after="0" w:line="240" w:lineRule="auto"/>
        <w:jc w:val="both"/>
        <w:rPr>
          <w:rFonts w:ascii="Georgia" w:eastAsia="Cambria" w:hAnsi="Georgia"/>
          <w:b/>
          <w:bCs/>
          <w:color w:val="auto"/>
          <w:szCs w:val="20"/>
        </w:rPr>
      </w:pPr>
      <w:r w:rsidRPr="00D40A28">
        <w:rPr>
          <w:rFonts w:ascii="Georgia" w:eastAsia="Cambria" w:hAnsi="Georgia"/>
          <w:b/>
          <w:bCs/>
          <w:color w:val="auto"/>
          <w:szCs w:val="20"/>
        </w:rPr>
        <w:t>Périmètre d’audit</w:t>
      </w:r>
      <w:r w:rsidR="00BC36AA" w:rsidRPr="00D40A28">
        <w:rPr>
          <w:rFonts w:ascii="Georgia" w:eastAsia="Cambria" w:hAnsi="Georgia"/>
          <w:b/>
          <w:bCs/>
          <w:color w:val="auto"/>
          <w:szCs w:val="20"/>
        </w:rPr>
        <w:fldChar w:fldCharType="begin"/>
      </w:r>
      <w:r w:rsidRPr="00D40A28">
        <w:rPr>
          <w:rFonts w:ascii="Georgia" w:hAnsi="Georgia"/>
        </w:rPr>
        <w:instrText xml:space="preserve"> XE "</w:instrText>
      </w:r>
      <w:r w:rsidRPr="00D40A28">
        <w:rPr>
          <w:rFonts w:ascii="Georgia" w:eastAsia="Cambria" w:hAnsi="Georgia"/>
          <w:b/>
          <w:bCs/>
          <w:color w:val="auto"/>
          <w:szCs w:val="20"/>
        </w:rPr>
        <w:instrText>Périmètre d’audit</w:instrText>
      </w:r>
      <w:r w:rsidRPr="00D40A28">
        <w:rPr>
          <w:rFonts w:ascii="Georgia" w:hAnsi="Georgia"/>
        </w:rPr>
        <w:instrText xml:space="preserve">" </w:instrText>
      </w:r>
      <w:r w:rsidR="00BC36AA" w:rsidRPr="00D40A28">
        <w:rPr>
          <w:rFonts w:ascii="Georgia" w:eastAsia="Cambria" w:hAnsi="Georgia"/>
          <w:b/>
          <w:bCs/>
          <w:color w:val="auto"/>
          <w:szCs w:val="20"/>
        </w:rPr>
        <w:fldChar w:fldCharType="end"/>
      </w:r>
    </w:p>
    <w:p w14:paraId="4285F033" w14:textId="77777777" w:rsidR="003759F6" w:rsidRPr="00D40A28" w:rsidRDefault="003759F6" w:rsidP="003759F6">
      <w:pPr>
        <w:pStyle w:val="Corps"/>
        <w:widowControl w:val="0"/>
        <w:spacing w:before="0" w:after="0" w:line="240" w:lineRule="auto"/>
        <w:ind w:left="709"/>
        <w:jc w:val="both"/>
        <w:rPr>
          <w:rFonts w:ascii="Georgia" w:eastAsia="Cambria" w:hAnsi="Georgia"/>
          <w:bCs/>
          <w:color w:val="auto"/>
          <w:szCs w:val="20"/>
        </w:rPr>
      </w:pPr>
      <w:r w:rsidRPr="00D40A28">
        <w:rPr>
          <w:rFonts w:ascii="Georgia" w:eastAsia="Cambria" w:hAnsi="Georgia"/>
          <w:bCs/>
          <w:color w:val="auto"/>
          <w:szCs w:val="20"/>
        </w:rPr>
        <w:t>Environnement physique, logique et organisationnel dans lequel se trouve le système d’information ou la portion du système d’information, sur lequel l’audit est effectué</w:t>
      </w:r>
      <w:r w:rsidRPr="00D40A28">
        <w:rPr>
          <w:rStyle w:val="Appelnotedebasdep"/>
          <w:rFonts w:ascii="Georgia" w:eastAsia="Cambria" w:hAnsi="Georgia"/>
          <w:bCs/>
          <w:color w:val="auto"/>
          <w:szCs w:val="20"/>
        </w:rPr>
        <w:footnoteReference w:id="177"/>
      </w:r>
      <w:r w:rsidRPr="00D40A28">
        <w:rPr>
          <w:rFonts w:ascii="Georgia" w:eastAsia="Cambria" w:hAnsi="Georgia"/>
          <w:bCs/>
          <w:color w:val="auto"/>
          <w:szCs w:val="20"/>
        </w:rPr>
        <w:t>.</w:t>
      </w:r>
    </w:p>
    <w:p w14:paraId="275CB257" w14:textId="77777777" w:rsidR="003759F6" w:rsidRPr="00D40A28" w:rsidRDefault="003759F6" w:rsidP="003759F6">
      <w:pPr>
        <w:pStyle w:val="Corps"/>
        <w:widowControl w:val="0"/>
        <w:spacing w:before="0" w:after="0" w:line="240" w:lineRule="auto"/>
        <w:ind w:left="709"/>
        <w:jc w:val="both"/>
        <w:rPr>
          <w:rFonts w:ascii="Georgia" w:eastAsia="Cambria" w:hAnsi="Georgia"/>
          <w:bCs/>
          <w:color w:val="auto"/>
          <w:szCs w:val="20"/>
        </w:rPr>
      </w:pPr>
      <w:r w:rsidRPr="00D40A28">
        <w:rPr>
          <w:rFonts w:ascii="Georgia" w:eastAsia="Cambria" w:hAnsi="Georgia"/>
          <w:bCs/>
          <w:color w:val="auto"/>
          <w:szCs w:val="20"/>
        </w:rPr>
        <w:t>Voir Audit</w:t>
      </w:r>
      <w:r w:rsidR="00BC36AA" w:rsidRPr="00D40A28">
        <w:rPr>
          <w:rFonts w:ascii="Georgia" w:eastAsia="Cambria" w:hAnsi="Georgia"/>
          <w:bCs/>
          <w:color w:val="auto"/>
          <w:szCs w:val="20"/>
        </w:rPr>
        <w:fldChar w:fldCharType="begin"/>
      </w:r>
      <w:r w:rsidRPr="00D40A28">
        <w:rPr>
          <w:rFonts w:ascii="Georgia" w:hAnsi="Georgia"/>
        </w:rPr>
        <w:instrText xml:space="preserve"> XE "</w:instrText>
      </w:r>
      <w:r w:rsidRPr="00D40A28">
        <w:rPr>
          <w:rFonts w:ascii="Georgia" w:hAnsi="Georgia"/>
          <w:b/>
          <w:color w:val="auto"/>
        </w:rPr>
        <w:instrText>Audit</w:instrText>
      </w:r>
      <w:r w:rsidRPr="00D40A28">
        <w:rPr>
          <w:rFonts w:ascii="Georgia" w:hAnsi="Georgia"/>
        </w:rPr>
        <w:instrText xml:space="preserve">" </w:instrText>
      </w:r>
      <w:r w:rsidR="00BC36AA" w:rsidRPr="00D40A28">
        <w:rPr>
          <w:rFonts w:ascii="Georgia" w:eastAsia="Cambria" w:hAnsi="Georgia"/>
          <w:bCs/>
          <w:color w:val="auto"/>
          <w:szCs w:val="20"/>
        </w:rPr>
        <w:fldChar w:fldCharType="end"/>
      </w:r>
      <w:r w:rsidRPr="00D40A28">
        <w:rPr>
          <w:rFonts w:ascii="Georgia" w:eastAsia="Cambria" w:hAnsi="Georgia"/>
          <w:bCs/>
          <w:color w:val="auto"/>
          <w:szCs w:val="20"/>
        </w:rPr>
        <w:t>, Preuve d’audit, Prestataire d’audit.</w:t>
      </w:r>
    </w:p>
    <w:p w14:paraId="2A3276F8" w14:textId="77777777" w:rsidR="003759F6" w:rsidRPr="00D40A28" w:rsidRDefault="003759F6" w:rsidP="003759F6">
      <w:pPr>
        <w:pStyle w:val="Corps"/>
        <w:widowControl w:val="0"/>
        <w:spacing w:before="0" w:after="0" w:line="240" w:lineRule="auto"/>
        <w:jc w:val="both"/>
        <w:rPr>
          <w:rFonts w:ascii="Georgia" w:eastAsia="Cambria" w:hAnsi="Georgia"/>
          <w:bCs/>
          <w:color w:val="auto"/>
          <w:szCs w:val="20"/>
        </w:rPr>
      </w:pPr>
    </w:p>
    <w:p w14:paraId="6D0AC6E2" w14:textId="77777777" w:rsidR="003759F6" w:rsidRPr="00D40A28" w:rsidRDefault="003759F6" w:rsidP="003759F6">
      <w:pPr>
        <w:pStyle w:val="Corps"/>
        <w:widowControl w:val="0"/>
        <w:spacing w:before="0" w:after="0" w:line="240" w:lineRule="auto"/>
        <w:jc w:val="both"/>
        <w:rPr>
          <w:rFonts w:ascii="Georgia" w:eastAsia="Cambria" w:hAnsi="Georgia"/>
          <w:b/>
          <w:bCs/>
          <w:color w:val="auto"/>
          <w:szCs w:val="20"/>
        </w:rPr>
      </w:pPr>
      <w:r w:rsidRPr="00D40A28">
        <w:rPr>
          <w:rFonts w:ascii="Georgia" w:eastAsia="Cambria" w:hAnsi="Georgia"/>
          <w:b/>
          <w:bCs/>
          <w:color w:val="auto"/>
          <w:szCs w:val="20"/>
        </w:rPr>
        <w:t>Permutation</w:t>
      </w:r>
      <w:r w:rsidR="00BC36AA" w:rsidRPr="00D40A28">
        <w:rPr>
          <w:rFonts w:ascii="Georgia" w:eastAsia="Cambria" w:hAnsi="Georgia"/>
          <w:b/>
          <w:bCs/>
          <w:color w:val="auto"/>
          <w:szCs w:val="20"/>
        </w:rPr>
        <w:fldChar w:fldCharType="begin"/>
      </w:r>
      <w:r w:rsidRPr="00D40A28">
        <w:rPr>
          <w:rFonts w:ascii="Georgia" w:hAnsi="Georgia"/>
        </w:rPr>
        <w:instrText xml:space="preserve"> XE "</w:instrText>
      </w:r>
      <w:r w:rsidRPr="00D40A28">
        <w:rPr>
          <w:rFonts w:ascii="Georgia" w:eastAsia="Cambria" w:hAnsi="Georgia"/>
          <w:b/>
          <w:bCs/>
          <w:color w:val="auto"/>
          <w:szCs w:val="20"/>
        </w:rPr>
        <w:instrText>Permutation</w:instrText>
      </w:r>
      <w:r w:rsidRPr="00D40A28">
        <w:rPr>
          <w:rFonts w:ascii="Georgia" w:hAnsi="Georgia"/>
        </w:rPr>
        <w:instrText xml:space="preserve">" </w:instrText>
      </w:r>
      <w:r w:rsidR="00BC36AA" w:rsidRPr="00D40A28">
        <w:rPr>
          <w:rFonts w:ascii="Georgia" w:eastAsia="Cambria" w:hAnsi="Georgia"/>
          <w:b/>
          <w:bCs/>
          <w:color w:val="auto"/>
          <w:szCs w:val="20"/>
        </w:rPr>
        <w:fldChar w:fldCharType="end"/>
      </w:r>
    </w:p>
    <w:p w14:paraId="517CAE2F" w14:textId="77777777" w:rsidR="003759F6" w:rsidRPr="00D40A28" w:rsidRDefault="003759F6" w:rsidP="003759F6">
      <w:pPr>
        <w:pStyle w:val="Corps"/>
        <w:widowControl w:val="0"/>
        <w:spacing w:before="0" w:after="0" w:line="240" w:lineRule="auto"/>
        <w:jc w:val="both"/>
        <w:rPr>
          <w:rFonts w:ascii="Georgia" w:eastAsia="Cambria" w:hAnsi="Georgia"/>
          <w:bCs/>
          <w:i/>
          <w:color w:val="auto"/>
          <w:szCs w:val="20"/>
        </w:rPr>
      </w:pPr>
      <w:r w:rsidRPr="00D40A28">
        <w:rPr>
          <w:rFonts w:ascii="Georgia" w:eastAsia="Cambria" w:hAnsi="Georgia"/>
          <w:bCs/>
          <w:i/>
          <w:color w:val="auto"/>
          <w:szCs w:val="20"/>
        </w:rPr>
        <w:t>(Swap</w:t>
      </w:r>
      <w:r w:rsidR="00BC36AA" w:rsidRPr="00D40A28">
        <w:rPr>
          <w:rFonts w:ascii="Georgia" w:eastAsia="Cambria" w:hAnsi="Georgia"/>
          <w:bCs/>
          <w:i/>
          <w:color w:val="auto"/>
          <w:szCs w:val="20"/>
        </w:rPr>
        <w:fldChar w:fldCharType="begin"/>
      </w:r>
      <w:r w:rsidRPr="00D40A28">
        <w:rPr>
          <w:rFonts w:ascii="Georgia" w:hAnsi="Georgia"/>
        </w:rPr>
        <w:instrText xml:space="preserve"> XE "</w:instrText>
      </w:r>
      <w:r w:rsidRPr="00D40A28">
        <w:rPr>
          <w:rFonts w:ascii="Georgia" w:eastAsia="Cambria" w:hAnsi="Georgia"/>
          <w:bCs/>
          <w:i/>
          <w:color w:val="auto"/>
          <w:szCs w:val="20"/>
        </w:rPr>
        <w:instrText>Swap</w:instrText>
      </w:r>
      <w:r w:rsidRPr="00D40A28">
        <w:rPr>
          <w:rFonts w:ascii="Georgia" w:hAnsi="Georgia"/>
        </w:rPr>
        <w:instrText xml:space="preserve">" </w:instrText>
      </w:r>
      <w:r w:rsidR="00BC36AA" w:rsidRPr="00D40A28">
        <w:rPr>
          <w:rFonts w:ascii="Georgia" w:eastAsia="Cambria" w:hAnsi="Georgia"/>
          <w:bCs/>
          <w:i/>
          <w:color w:val="auto"/>
          <w:szCs w:val="20"/>
        </w:rPr>
        <w:fldChar w:fldCharType="end"/>
      </w:r>
      <w:r w:rsidRPr="00D40A28">
        <w:rPr>
          <w:rFonts w:ascii="Georgia" w:eastAsia="Cambria" w:hAnsi="Georgia"/>
          <w:bCs/>
          <w:i/>
          <w:color w:val="auto"/>
          <w:szCs w:val="20"/>
        </w:rPr>
        <w:t>)</w:t>
      </w:r>
    </w:p>
    <w:p w14:paraId="37331213" w14:textId="77777777" w:rsidR="003759F6" w:rsidRPr="00D40A28" w:rsidRDefault="003759F6" w:rsidP="003759F6">
      <w:pPr>
        <w:pStyle w:val="Corps"/>
        <w:widowControl w:val="0"/>
        <w:spacing w:before="0" w:after="0" w:line="240" w:lineRule="auto"/>
        <w:ind w:left="709"/>
        <w:jc w:val="both"/>
        <w:rPr>
          <w:rFonts w:ascii="Georgia" w:eastAsia="Cambria" w:hAnsi="Georgia"/>
          <w:bCs/>
          <w:color w:val="auto"/>
          <w:szCs w:val="20"/>
        </w:rPr>
      </w:pPr>
      <w:r w:rsidRPr="00D40A28">
        <w:rPr>
          <w:rFonts w:ascii="Georgia" w:eastAsia="Cambria" w:hAnsi="Georgia"/>
          <w:bCs/>
          <w:color w:val="auto"/>
          <w:szCs w:val="20"/>
        </w:rPr>
        <w:t>Processus qui consiste à échanger le contenu d’une zone de mémoire principale avec le contenu d’une zone de mémoire auxiliaire</w:t>
      </w:r>
      <w:r w:rsidRPr="00D40A28">
        <w:rPr>
          <w:rStyle w:val="Appelnotedebasdep"/>
          <w:rFonts w:ascii="Georgia" w:eastAsia="Cambria" w:hAnsi="Georgia"/>
          <w:bCs/>
          <w:color w:val="auto"/>
          <w:szCs w:val="20"/>
        </w:rPr>
        <w:footnoteReference w:id="178"/>
      </w:r>
      <w:r w:rsidRPr="00D40A28">
        <w:rPr>
          <w:rFonts w:ascii="Georgia" w:eastAsia="Cambria" w:hAnsi="Georgia"/>
          <w:bCs/>
          <w:color w:val="auto"/>
          <w:szCs w:val="20"/>
        </w:rPr>
        <w:t>.</w:t>
      </w:r>
    </w:p>
    <w:p w14:paraId="3D4923F1" w14:textId="77777777" w:rsidR="003759F6" w:rsidRPr="00D40A28" w:rsidRDefault="003759F6" w:rsidP="003759F6">
      <w:pPr>
        <w:pStyle w:val="Corps"/>
        <w:widowControl w:val="0"/>
        <w:spacing w:before="0" w:after="0" w:line="240" w:lineRule="auto"/>
        <w:ind w:left="709"/>
        <w:jc w:val="both"/>
        <w:rPr>
          <w:rFonts w:ascii="Georgia" w:eastAsia="Cambria" w:hAnsi="Georgia"/>
          <w:bCs/>
          <w:color w:val="auto"/>
          <w:szCs w:val="20"/>
        </w:rPr>
      </w:pPr>
    </w:p>
    <w:p w14:paraId="39F4A181"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
          <w:bCs w:val="0"/>
          <w:i/>
          <w:szCs w:val="20"/>
          <w:lang w:eastAsia="fr-FR"/>
        </w:rPr>
      </w:pPr>
      <w:r w:rsidRPr="00D40A28">
        <w:rPr>
          <w:rFonts w:ascii="Georgia" w:eastAsia="Cambria" w:hAnsi="Georgia" w:cs="Times New Roman"/>
          <w:b/>
          <w:bCs w:val="0"/>
          <w:szCs w:val="20"/>
          <w:lang w:eastAsia="fr-FR"/>
        </w:rPr>
        <w:t>PGP</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PGP</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Pretty Good Privacy</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Pretty Good Privacy</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78E49A3E"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color w:val="F79646" w:themeColor="accent6"/>
          <w:szCs w:val="20"/>
          <w:lang w:eastAsia="fr-FR"/>
        </w:rPr>
      </w:pPr>
      <w:r w:rsidRPr="00D40A28">
        <w:rPr>
          <w:rFonts w:ascii="Georgia" w:eastAsia="Cambria" w:hAnsi="Georgia" w:cs="Times New Roman"/>
          <w:bCs w:val="0"/>
          <w:szCs w:val="20"/>
          <w:lang w:eastAsia="fr-FR"/>
        </w:rPr>
        <w:t>Système de chiffrement permettant d’utiliser le RSA</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RSA</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sur des ordinateurs particuliers. Développé par Philip Zimerman à partir de 1984, PGP s’est imposé progressivement et a donné lieu à de nombreuses variantes (Open PGP, GnuPG). PGP garantit la confidentialité des échanges (chiffrement) ainsi que l’authentification* (certificat et signature).</w:t>
      </w:r>
    </w:p>
    <w:p w14:paraId="74FE2831" w14:textId="77777777" w:rsidR="003759F6" w:rsidRPr="00D40A28" w:rsidRDefault="003759F6" w:rsidP="003759F6">
      <w:pPr>
        <w:pStyle w:val="Corps"/>
        <w:widowControl w:val="0"/>
        <w:spacing w:before="0" w:after="0" w:line="240" w:lineRule="auto"/>
        <w:jc w:val="both"/>
        <w:rPr>
          <w:rFonts w:ascii="Georgia" w:eastAsia="Cambria" w:hAnsi="Georgia"/>
          <w:bCs/>
          <w:color w:val="auto"/>
          <w:szCs w:val="20"/>
        </w:rPr>
      </w:pPr>
    </w:p>
    <w:p w14:paraId="5558E0C0" w14:textId="77777777" w:rsidR="003759F6" w:rsidRPr="00D40A28" w:rsidRDefault="003759F6" w:rsidP="003759F6">
      <w:pPr>
        <w:pStyle w:val="Corps"/>
        <w:widowControl w:val="0"/>
        <w:spacing w:before="0" w:after="0" w:line="240" w:lineRule="auto"/>
        <w:jc w:val="both"/>
        <w:rPr>
          <w:rFonts w:ascii="Georgia" w:eastAsia="Cambria" w:hAnsi="Georgia"/>
          <w:b/>
          <w:bCs/>
          <w:i/>
          <w:color w:val="auto"/>
          <w:szCs w:val="20"/>
        </w:rPr>
      </w:pPr>
      <w:r w:rsidRPr="00D40A28">
        <w:rPr>
          <w:rFonts w:ascii="Georgia" w:eastAsia="Cambria" w:hAnsi="Georgia"/>
          <w:b/>
          <w:bCs/>
          <w:color w:val="auto"/>
          <w:szCs w:val="20"/>
        </w:rPr>
        <w:t>PHP</w:t>
      </w:r>
      <w:r w:rsidR="00BC36AA" w:rsidRPr="00D40A28">
        <w:rPr>
          <w:rFonts w:ascii="Georgia" w:eastAsia="Cambria" w:hAnsi="Georgia"/>
          <w:b/>
          <w:bCs/>
          <w:color w:val="auto"/>
          <w:szCs w:val="20"/>
        </w:rPr>
        <w:fldChar w:fldCharType="begin"/>
      </w:r>
      <w:r w:rsidRPr="00D40A28">
        <w:rPr>
          <w:rFonts w:ascii="Georgia" w:hAnsi="Georgia"/>
        </w:rPr>
        <w:instrText xml:space="preserve"> XE "</w:instrText>
      </w:r>
      <w:r w:rsidRPr="00D40A28">
        <w:rPr>
          <w:rFonts w:ascii="Georgia" w:eastAsia="Cambria" w:hAnsi="Georgia"/>
          <w:b/>
          <w:bCs/>
          <w:color w:val="auto"/>
          <w:szCs w:val="20"/>
        </w:rPr>
        <w:instrText>PHP</w:instrText>
      </w:r>
      <w:r w:rsidRPr="00D40A28">
        <w:rPr>
          <w:rFonts w:ascii="Georgia" w:hAnsi="Georgia"/>
        </w:rPr>
        <w:instrText xml:space="preserve">" </w:instrText>
      </w:r>
      <w:r w:rsidR="00BC36AA" w:rsidRPr="00D40A28">
        <w:rPr>
          <w:rFonts w:ascii="Georgia" w:eastAsia="Cambria" w:hAnsi="Georgia"/>
          <w:b/>
          <w:bCs/>
          <w:color w:val="auto"/>
          <w:szCs w:val="20"/>
        </w:rPr>
        <w:fldChar w:fldCharType="end"/>
      </w:r>
      <w:r w:rsidRPr="00D40A28">
        <w:rPr>
          <w:rFonts w:ascii="Georgia" w:eastAsia="Cambria" w:hAnsi="Georgia"/>
          <w:b/>
          <w:bCs/>
          <w:color w:val="auto"/>
          <w:szCs w:val="20"/>
        </w:rPr>
        <w:t xml:space="preserve"> – </w:t>
      </w:r>
      <w:r w:rsidRPr="00D40A28">
        <w:rPr>
          <w:rFonts w:ascii="Georgia" w:eastAsia="Cambria" w:hAnsi="Georgia"/>
          <w:b/>
          <w:bCs/>
          <w:i/>
          <w:color w:val="auto"/>
          <w:szCs w:val="20"/>
        </w:rPr>
        <w:t>Hypertext Preprocessor</w:t>
      </w:r>
      <w:r w:rsidR="00BC36AA" w:rsidRPr="00D40A28">
        <w:rPr>
          <w:rFonts w:ascii="Georgia" w:eastAsia="Cambria" w:hAnsi="Georgia"/>
          <w:b/>
          <w:bCs/>
          <w:i/>
          <w:color w:val="auto"/>
          <w:szCs w:val="20"/>
        </w:rPr>
        <w:fldChar w:fldCharType="begin"/>
      </w:r>
      <w:r w:rsidRPr="00D40A28">
        <w:rPr>
          <w:rFonts w:ascii="Georgia" w:hAnsi="Georgia"/>
        </w:rPr>
        <w:instrText xml:space="preserve"> XE "</w:instrText>
      </w:r>
      <w:r w:rsidRPr="00D40A28">
        <w:rPr>
          <w:rFonts w:ascii="Georgia" w:eastAsia="Cambria" w:hAnsi="Georgia"/>
          <w:b/>
          <w:bCs/>
          <w:i/>
          <w:color w:val="auto"/>
          <w:szCs w:val="20"/>
        </w:rPr>
        <w:instrText>Hypertext Preprocessor</w:instrText>
      </w:r>
      <w:r w:rsidRPr="00D40A28">
        <w:rPr>
          <w:rFonts w:ascii="Georgia" w:hAnsi="Georgia"/>
        </w:rPr>
        <w:instrText xml:space="preserve">" </w:instrText>
      </w:r>
      <w:r w:rsidR="00BC36AA" w:rsidRPr="00D40A28">
        <w:rPr>
          <w:rFonts w:ascii="Georgia" w:eastAsia="Cambria" w:hAnsi="Georgia"/>
          <w:b/>
          <w:bCs/>
          <w:i/>
          <w:color w:val="auto"/>
          <w:szCs w:val="20"/>
        </w:rPr>
        <w:fldChar w:fldCharType="end"/>
      </w:r>
    </w:p>
    <w:p w14:paraId="4DB316D1" w14:textId="77777777" w:rsidR="003759F6" w:rsidRPr="00D40A28" w:rsidRDefault="003759F6" w:rsidP="003759F6">
      <w:pPr>
        <w:pStyle w:val="Corps"/>
        <w:widowControl w:val="0"/>
        <w:spacing w:before="0" w:after="0" w:line="240" w:lineRule="auto"/>
        <w:ind w:left="709"/>
        <w:jc w:val="both"/>
        <w:rPr>
          <w:rFonts w:ascii="Georgia" w:eastAsia="Cambria" w:hAnsi="Georgia"/>
          <w:bCs/>
          <w:color w:val="auto"/>
          <w:szCs w:val="20"/>
        </w:rPr>
      </w:pPr>
      <w:r w:rsidRPr="00D40A28">
        <w:rPr>
          <w:rFonts w:ascii="Georgia" w:eastAsia="Cambria" w:hAnsi="Georgia"/>
          <w:bCs/>
          <w:color w:val="auto"/>
          <w:szCs w:val="20"/>
        </w:rPr>
        <w:t>Langage de programmation orienté objet*, avec un syntaxe proche du langage C, PHP</w:t>
      </w:r>
      <w:r w:rsidR="00BC36AA" w:rsidRPr="00D40A28">
        <w:rPr>
          <w:rFonts w:ascii="Georgia" w:eastAsia="Cambria" w:hAnsi="Georgia"/>
          <w:bCs/>
          <w:color w:val="auto"/>
          <w:szCs w:val="20"/>
        </w:rPr>
        <w:fldChar w:fldCharType="begin"/>
      </w:r>
      <w:r w:rsidRPr="00D40A28">
        <w:rPr>
          <w:rFonts w:ascii="Georgia" w:hAnsi="Georgia"/>
        </w:rPr>
        <w:instrText xml:space="preserve"> XE "</w:instrText>
      </w:r>
      <w:r w:rsidRPr="00D40A28">
        <w:rPr>
          <w:rFonts w:ascii="Georgia" w:eastAsia="Cambria" w:hAnsi="Georgia"/>
          <w:b/>
          <w:bCs/>
          <w:color w:val="auto"/>
          <w:szCs w:val="20"/>
        </w:rPr>
        <w:instrText>PHP</w:instrText>
      </w:r>
      <w:r w:rsidRPr="00D40A28">
        <w:rPr>
          <w:rFonts w:ascii="Georgia" w:hAnsi="Georgia"/>
        </w:rPr>
        <w:instrText xml:space="preserve">" </w:instrText>
      </w:r>
      <w:r w:rsidR="00BC36AA" w:rsidRPr="00D40A28">
        <w:rPr>
          <w:rFonts w:ascii="Georgia" w:eastAsia="Cambria" w:hAnsi="Georgia"/>
          <w:bCs/>
          <w:color w:val="auto"/>
          <w:szCs w:val="20"/>
        </w:rPr>
        <w:fldChar w:fldCharType="end"/>
      </w:r>
      <w:r w:rsidRPr="00D40A28">
        <w:rPr>
          <w:rFonts w:ascii="Georgia" w:eastAsia="Cambria" w:hAnsi="Georgia"/>
          <w:bCs/>
          <w:color w:val="auto"/>
          <w:szCs w:val="20"/>
        </w:rPr>
        <w:t xml:space="preserve"> est principalement utilisé pour générer des pages Web dynamiques (pages Web générée à la demande). Il est donc le plus souvent utilisé côté serveur, sur un serveur HTTP*. Ce dernier interprète le code PHP pour générer du code HTML* de la page Web demandée.</w:t>
      </w:r>
    </w:p>
    <w:p w14:paraId="6A7F2D6F" w14:textId="77777777" w:rsidR="003759F6" w:rsidRPr="00D40A28" w:rsidRDefault="003759F6" w:rsidP="003759F6">
      <w:pPr>
        <w:pStyle w:val="Corps"/>
        <w:widowControl w:val="0"/>
        <w:spacing w:before="0" w:after="0" w:line="240" w:lineRule="auto"/>
        <w:ind w:left="709"/>
        <w:jc w:val="both"/>
        <w:rPr>
          <w:rFonts w:ascii="Georgia" w:eastAsia="Cambria" w:hAnsi="Georgia"/>
          <w:bCs/>
          <w:color w:val="auto"/>
          <w:szCs w:val="20"/>
        </w:rPr>
      </w:pPr>
    </w:p>
    <w:p w14:paraId="2BFEEF8A" w14:textId="77777777" w:rsidR="003759F6" w:rsidRPr="00D40A28" w:rsidRDefault="003759F6" w:rsidP="003759F6">
      <w:pPr>
        <w:pStyle w:val="Corps"/>
        <w:widowControl w:val="0"/>
        <w:spacing w:before="0" w:after="0" w:line="240" w:lineRule="auto"/>
        <w:jc w:val="both"/>
        <w:rPr>
          <w:rFonts w:ascii="Georgia" w:eastAsia="Cambria" w:hAnsi="Georgia"/>
          <w:bCs/>
          <w:color w:val="auto"/>
          <w:szCs w:val="20"/>
        </w:rPr>
      </w:pPr>
      <w:r w:rsidRPr="00D40A28">
        <w:rPr>
          <w:rFonts w:ascii="Georgia" w:eastAsia="Cambria" w:hAnsi="Georgia"/>
          <w:b/>
          <w:bCs/>
          <w:i/>
          <w:color w:val="auto"/>
          <w:szCs w:val="20"/>
        </w:rPr>
        <w:t>Phreaker</w:t>
      </w:r>
      <w:r w:rsidR="00BC36AA" w:rsidRPr="00D40A28">
        <w:rPr>
          <w:rFonts w:ascii="Georgia" w:eastAsia="Cambria" w:hAnsi="Georgia"/>
          <w:b/>
          <w:bCs/>
          <w:i/>
          <w:color w:val="auto"/>
          <w:szCs w:val="20"/>
        </w:rPr>
        <w:fldChar w:fldCharType="begin"/>
      </w:r>
      <w:r w:rsidRPr="00D40A28">
        <w:rPr>
          <w:rFonts w:ascii="Georgia" w:hAnsi="Georgia"/>
        </w:rPr>
        <w:instrText xml:space="preserve"> XE "</w:instrText>
      </w:r>
      <w:r w:rsidRPr="00D40A28">
        <w:rPr>
          <w:rFonts w:ascii="Georgia" w:eastAsia="Cambria" w:hAnsi="Georgia"/>
          <w:b/>
          <w:bCs/>
          <w:i/>
          <w:color w:val="auto"/>
          <w:szCs w:val="20"/>
        </w:rPr>
        <w:instrText>Phreaker</w:instrText>
      </w:r>
      <w:r w:rsidRPr="00D40A28">
        <w:rPr>
          <w:rFonts w:ascii="Georgia" w:hAnsi="Georgia"/>
        </w:rPr>
        <w:instrText xml:space="preserve">" </w:instrText>
      </w:r>
      <w:r w:rsidR="00BC36AA" w:rsidRPr="00D40A28">
        <w:rPr>
          <w:rFonts w:ascii="Georgia" w:eastAsia="Cambria" w:hAnsi="Georgia"/>
          <w:b/>
          <w:bCs/>
          <w:i/>
          <w:color w:val="auto"/>
          <w:szCs w:val="20"/>
        </w:rPr>
        <w:fldChar w:fldCharType="end"/>
      </w:r>
      <w:r w:rsidRPr="00D40A28">
        <w:rPr>
          <w:rFonts w:ascii="Georgia" w:eastAsia="Cambria" w:hAnsi="Georgia"/>
          <w:bCs/>
          <w:color w:val="auto"/>
          <w:szCs w:val="20"/>
        </w:rPr>
        <w:t xml:space="preserve"> </w:t>
      </w:r>
    </w:p>
    <w:p w14:paraId="6E385068" w14:textId="77777777" w:rsidR="003759F6" w:rsidRPr="00D40A28" w:rsidRDefault="003759F6" w:rsidP="003759F6">
      <w:pPr>
        <w:pStyle w:val="Corps"/>
        <w:widowControl w:val="0"/>
        <w:spacing w:before="0" w:after="0" w:line="240" w:lineRule="auto"/>
        <w:ind w:left="709"/>
        <w:jc w:val="both"/>
        <w:rPr>
          <w:rFonts w:ascii="Georgia" w:eastAsia="Cambria" w:hAnsi="Georgia"/>
          <w:bCs/>
          <w:color w:val="auto"/>
          <w:szCs w:val="20"/>
        </w:rPr>
      </w:pPr>
      <w:r w:rsidRPr="00D40A28">
        <w:rPr>
          <w:rFonts w:ascii="Georgia" w:eastAsia="Cambria" w:hAnsi="Georgia"/>
          <w:bCs/>
          <w:color w:val="auto"/>
          <w:szCs w:val="20"/>
        </w:rPr>
        <w:t xml:space="preserve">Terme anglais composé par l’apposition des mots </w:t>
      </w:r>
      <w:r w:rsidRPr="00D40A28">
        <w:rPr>
          <w:rFonts w:ascii="Georgia" w:eastAsia="Cambria" w:hAnsi="Georgia"/>
          <w:bCs/>
          <w:i/>
          <w:color w:val="auto"/>
          <w:szCs w:val="20"/>
        </w:rPr>
        <w:t xml:space="preserve">phone </w:t>
      </w:r>
      <w:r w:rsidRPr="00D40A28">
        <w:rPr>
          <w:rFonts w:ascii="Georgia" w:eastAsia="Cambria" w:hAnsi="Georgia"/>
          <w:bCs/>
          <w:color w:val="auto"/>
          <w:szCs w:val="20"/>
        </w:rPr>
        <w:t xml:space="preserve">(téléphone) et </w:t>
      </w:r>
      <w:r w:rsidRPr="00D40A28">
        <w:rPr>
          <w:rFonts w:ascii="Georgia" w:eastAsia="Cambria" w:hAnsi="Georgia"/>
          <w:bCs/>
          <w:i/>
          <w:color w:val="auto"/>
          <w:szCs w:val="20"/>
        </w:rPr>
        <w:t xml:space="preserve">freak </w:t>
      </w:r>
      <w:r w:rsidRPr="00D40A28">
        <w:rPr>
          <w:rFonts w:ascii="Georgia" w:eastAsia="Cambria" w:hAnsi="Georgia"/>
          <w:bCs/>
          <w:color w:val="auto"/>
          <w:szCs w:val="20"/>
        </w:rPr>
        <w:t>(bête curieuse, marginal – terme lié à la contre culture américaine) pour désigner les personnes cherchant à pirater les réseaux téléphoniques RTC*</w:t>
      </w:r>
      <w:r w:rsidR="00BC36AA" w:rsidRPr="00D40A28">
        <w:rPr>
          <w:rFonts w:ascii="Georgia" w:eastAsia="Cambria" w:hAnsi="Georgia"/>
          <w:bCs/>
          <w:color w:val="auto"/>
          <w:szCs w:val="20"/>
        </w:rPr>
        <w:fldChar w:fldCharType="begin"/>
      </w:r>
      <w:r w:rsidRPr="00D40A28">
        <w:rPr>
          <w:rFonts w:ascii="Georgia" w:hAnsi="Georgia"/>
        </w:rPr>
        <w:instrText xml:space="preserve"> XE "</w:instrText>
      </w:r>
      <w:r w:rsidRPr="00D40A28">
        <w:rPr>
          <w:rFonts w:ascii="Georgia" w:eastAsia="Cambria" w:hAnsi="Georgia"/>
          <w:b/>
          <w:bCs/>
          <w:szCs w:val="20"/>
        </w:rPr>
        <w:instrText>RTC</w:instrText>
      </w:r>
      <w:r w:rsidRPr="00D40A28">
        <w:rPr>
          <w:rFonts w:ascii="Georgia" w:hAnsi="Georgia"/>
        </w:rPr>
        <w:instrText xml:space="preserve">" </w:instrText>
      </w:r>
      <w:r w:rsidR="00BC36AA" w:rsidRPr="00D40A28">
        <w:rPr>
          <w:rFonts w:ascii="Georgia" w:eastAsia="Cambria" w:hAnsi="Georgia"/>
          <w:bCs/>
          <w:color w:val="auto"/>
          <w:szCs w:val="20"/>
        </w:rPr>
        <w:fldChar w:fldCharType="end"/>
      </w:r>
      <w:r w:rsidRPr="00D40A28">
        <w:rPr>
          <w:rFonts w:ascii="Georgia" w:eastAsia="Cambria" w:hAnsi="Georgia"/>
          <w:bCs/>
          <w:color w:val="auto"/>
          <w:szCs w:val="20"/>
        </w:rPr>
        <w:t>. Le but est de pouvoir téléphoner à moindre frais (communications internationales facturées en local, communications non facturées…). Avec le développement des réseaux mobiles et de la téléphonie sur IP, l’intérêt décroît et le terme est moins utilisé.</w:t>
      </w:r>
    </w:p>
    <w:p w14:paraId="0171865E" w14:textId="77777777" w:rsidR="003759F6" w:rsidRPr="00D40A28" w:rsidRDefault="003759F6" w:rsidP="003759F6">
      <w:pPr>
        <w:pStyle w:val="Corps"/>
        <w:widowControl w:val="0"/>
        <w:spacing w:before="0" w:after="0" w:line="240" w:lineRule="auto"/>
        <w:jc w:val="both"/>
        <w:rPr>
          <w:rFonts w:ascii="Georgia" w:eastAsia="Cambria" w:hAnsi="Georgia"/>
          <w:bCs/>
          <w:color w:val="auto"/>
          <w:szCs w:val="20"/>
        </w:rPr>
      </w:pPr>
    </w:p>
    <w:p w14:paraId="7B3C7CDE" w14:textId="77777777" w:rsidR="003759F6" w:rsidRPr="00D40A28" w:rsidRDefault="003759F6" w:rsidP="003759F6">
      <w:pPr>
        <w:spacing w:after="0" w:line="240" w:lineRule="auto"/>
        <w:rPr>
          <w:rFonts w:ascii="Georgia" w:eastAsia="Cambria" w:hAnsi="Georgia" w:cs="Times New Roman"/>
          <w:bCs w:val="0"/>
          <w:szCs w:val="20"/>
          <w:lang w:eastAsia="fr-FR"/>
        </w:rPr>
      </w:pPr>
      <w:r w:rsidRPr="00D40A28">
        <w:rPr>
          <w:rFonts w:ascii="Georgia" w:eastAsia="Cambria" w:hAnsi="Georgia" w:cs="Times New Roman"/>
          <w:b/>
          <w:bCs w:val="0"/>
          <w:szCs w:val="20"/>
          <w:lang w:eastAsia="fr-FR"/>
        </w:rPr>
        <w:t>Phénomène viral</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Phénomène viral</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w:t>
      </w:r>
    </w:p>
    <w:p w14:paraId="5A8F3DBE" w14:textId="77777777" w:rsidR="003759F6" w:rsidRPr="00D40A28" w:rsidRDefault="003759F6" w:rsidP="003759F6">
      <w:pPr>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i/>
          <w:szCs w:val="20"/>
          <w:lang w:eastAsia="fr-FR"/>
        </w:rPr>
        <w:t>(Going viral</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Going viral</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r w:rsidRPr="00D40A28">
        <w:rPr>
          <w:rFonts w:ascii="Georgia" w:eastAsia="Cambria" w:hAnsi="Georgia" w:cs="Times New Roman"/>
          <w:bCs w:val="0"/>
          <w:szCs w:val="20"/>
          <w:lang w:eastAsia="fr-FR"/>
        </w:rPr>
        <w:t xml:space="preserve"> </w:t>
      </w:r>
    </w:p>
    <w:p w14:paraId="44409962" w14:textId="77777777" w:rsidR="003759F6" w:rsidRPr="00D40A28" w:rsidRDefault="003759F6" w:rsidP="003759F6">
      <w:pPr>
        <w:pStyle w:val="NormalWeb"/>
        <w:spacing w:before="2" w:after="2"/>
        <w:ind w:left="709"/>
        <w:jc w:val="both"/>
        <w:rPr>
          <w:rFonts w:ascii="Georgia" w:hAnsi="Georgia"/>
          <w:sz w:val="24"/>
        </w:rPr>
      </w:pPr>
      <w:r w:rsidRPr="00D40A28">
        <w:rPr>
          <w:rFonts w:ascii="Georgia" w:hAnsi="Georgia"/>
          <w:sz w:val="24"/>
        </w:rPr>
        <w:t xml:space="preserve">Voir </w:t>
      </w:r>
      <w:r w:rsidRPr="00D40A28">
        <w:rPr>
          <w:rFonts w:ascii="Georgia" w:hAnsi="Georgia"/>
          <w:i/>
          <w:sz w:val="24"/>
        </w:rPr>
        <w:t>Buzz</w:t>
      </w:r>
      <w:r w:rsidRPr="00D40A28">
        <w:rPr>
          <w:rFonts w:ascii="Georgia" w:hAnsi="Georgia"/>
          <w:sz w:val="24"/>
        </w:rPr>
        <w:t>. Un phénomène viral est un contenu</w:t>
      </w:r>
      <w:r w:rsidR="00BC36AA" w:rsidRPr="00D40A28">
        <w:rPr>
          <w:rFonts w:ascii="Georgia" w:hAnsi="Georgia"/>
          <w:sz w:val="24"/>
        </w:rPr>
        <w:fldChar w:fldCharType="begin"/>
      </w:r>
      <w:r w:rsidRPr="00D40A28">
        <w:rPr>
          <w:rFonts w:ascii="Georgia" w:hAnsi="Georgia"/>
          <w:sz w:val="24"/>
        </w:rPr>
        <w:instrText xml:space="preserve"> XE "</w:instrText>
      </w:r>
      <w:r w:rsidRPr="00D40A28">
        <w:rPr>
          <w:rFonts w:ascii="Georgia" w:hAnsi="Georgia"/>
          <w:b/>
          <w:bCs/>
          <w:sz w:val="24"/>
        </w:rPr>
        <w:instrText>Contenu</w:instrText>
      </w:r>
      <w:r w:rsidRPr="00D40A28">
        <w:rPr>
          <w:rFonts w:ascii="Georgia" w:hAnsi="Georgia"/>
          <w:sz w:val="24"/>
        </w:rPr>
        <w:instrText xml:space="preserve">" </w:instrText>
      </w:r>
      <w:r w:rsidR="00BC36AA" w:rsidRPr="00D40A28">
        <w:rPr>
          <w:rFonts w:ascii="Georgia" w:hAnsi="Georgia"/>
          <w:sz w:val="24"/>
        </w:rPr>
        <w:fldChar w:fldCharType="end"/>
      </w:r>
      <w:r w:rsidRPr="00D40A28">
        <w:rPr>
          <w:rFonts w:ascii="Georgia" w:hAnsi="Georgia"/>
          <w:sz w:val="24"/>
        </w:rPr>
        <w:t xml:space="preserve"> Internet</w:t>
      </w:r>
      <w:r w:rsidR="00BC36AA" w:rsidRPr="00D40A28">
        <w:rPr>
          <w:rFonts w:ascii="Georgia" w:hAnsi="Georgia"/>
          <w:sz w:val="24"/>
        </w:rPr>
        <w:fldChar w:fldCharType="begin"/>
      </w:r>
      <w:r w:rsidRPr="00D40A28">
        <w:rPr>
          <w:rFonts w:ascii="Georgia" w:hAnsi="Georgia"/>
          <w:sz w:val="24"/>
        </w:rPr>
        <w:instrText xml:space="preserve"> XE "</w:instrText>
      </w:r>
      <w:r w:rsidRPr="00D40A28">
        <w:rPr>
          <w:rFonts w:ascii="Georgia" w:hAnsi="Georgia"/>
          <w:b/>
          <w:sz w:val="24"/>
        </w:rPr>
        <w:instrText>Internet</w:instrText>
      </w:r>
      <w:r w:rsidRPr="00D40A28">
        <w:rPr>
          <w:rFonts w:ascii="Georgia" w:hAnsi="Georgia"/>
          <w:sz w:val="24"/>
        </w:rPr>
        <w:instrText xml:space="preserve">" </w:instrText>
      </w:r>
      <w:r w:rsidR="00BC36AA" w:rsidRPr="00D40A28">
        <w:rPr>
          <w:rFonts w:ascii="Georgia" w:hAnsi="Georgia"/>
          <w:sz w:val="24"/>
        </w:rPr>
        <w:fldChar w:fldCharType="end"/>
      </w:r>
      <w:r w:rsidRPr="00D40A28">
        <w:rPr>
          <w:rFonts w:ascii="Georgia" w:hAnsi="Georgia"/>
          <w:sz w:val="24"/>
        </w:rPr>
        <w:t xml:space="preserve"> qui se propage rapidement par l’intermédiaire des réseaux sociaux, </w:t>
      </w:r>
      <w:r w:rsidRPr="00D40A28">
        <w:rPr>
          <w:rFonts w:ascii="Georgia" w:hAnsi="Georgia"/>
          <w:i/>
          <w:sz w:val="24"/>
        </w:rPr>
        <w:t>microbloging</w:t>
      </w:r>
      <w:r w:rsidRPr="00D40A28">
        <w:rPr>
          <w:rFonts w:ascii="Georgia" w:hAnsi="Georgia"/>
          <w:sz w:val="24"/>
        </w:rPr>
        <w:t xml:space="preserve">, site d’échange et messagerie électronique. </w:t>
      </w:r>
    </w:p>
    <w:p w14:paraId="7D492C00" w14:textId="77777777" w:rsidR="003759F6" w:rsidRPr="00D40A28" w:rsidRDefault="003759F6" w:rsidP="003759F6">
      <w:pPr>
        <w:pStyle w:val="Corps"/>
        <w:widowControl w:val="0"/>
        <w:spacing w:before="0" w:after="0" w:line="240" w:lineRule="auto"/>
        <w:jc w:val="both"/>
        <w:rPr>
          <w:rFonts w:ascii="Georgia" w:eastAsia="Cambria" w:hAnsi="Georgia"/>
          <w:bCs/>
          <w:color w:val="auto"/>
          <w:szCs w:val="20"/>
        </w:rPr>
      </w:pPr>
    </w:p>
    <w:p w14:paraId="7B29EF50" w14:textId="77777777" w:rsidR="003759F6" w:rsidRPr="00D40A28" w:rsidRDefault="003759F6" w:rsidP="003759F6">
      <w:pPr>
        <w:pStyle w:val="Corps"/>
        <w:widowControl w:val="0"/>
        <w:spacing w:before="0" w:after="0" w:line="240" w:lineRule="auto"/>
        <w:jc w:val="both"/>
        <w:rPr>
          <w:rFonts w:ascii="Georgia" w:eastAsia="Cambria" w:hAnsi="Georgia"/>
          <w:b/>
          <w:bCs/>
          <w:i/>
          <w:color w:val="auto"/>
          <w:szCs w:val="20"/>
        </w:rPr>
      </w:pPr>
      <w:r w:rsidRPr="00D40A28">
        <w:rPr>
          <w:rFonts w:ascii="Georgia" w:eastAsia="Cambria" w:hAnsi="Georgia"/>
          <w:b/>
          <w:bCs/>
          <w:i/>
          <w:color w:val="auto"/>
          <w:szCs w:val="20"/>
        </w:rPr>
        <w:t>Phishing</w:t>
      </w:r>
    </w:p>
    <w:p w14:paraId="12CEBEE2" w14:textId="77777777" w:rsidR="003759F6" w:rsidRPr="00D40A28" w:rsidRDefault="003759F6" w:rsidP="003759F6">
      <w:pPr>
        <w:widowControl w:val="0"/>
        <w:autoSpaceDE w:val="0"/>
        <w:autoSpaceDN w:val="0"/>
        <w:adjustRightInd w:val="0"/>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(Hameçonnage)</w:t>
      </w:r>
    </w:p>
    <w:p w14:paraId="207DB075"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Hameçonnage.</w:t>
      </w:r>
    </w:p>
    <w:p w14:paraId="10E72F81"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p>
    <w:p w14:paraId="101627C8" w14:textId="77777777" w:rsidR="003759F6" w:rsidRPr="00D40A28" w:rsidRDefault="003759F6" w:rsidP="003759F6">
      <w:pPr>
        <w:widowControl w:val="0"/>
        <w:autoSpaceDE w:val="0"/>
        <w:autoSpaceDN w:val="0"/>
        <w:adjustRightInd w:val="0"/>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Physique (couche)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Physique (couche)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3D00D4CF" w14:textId="77777777" w:rsidR="003759F6" w:rsidRPr="00D40A28" w:rsidRDefault="003759F6" w:rsidP="003759F6">
      <w:pPr>
        <w:widowControl w:val="0"/>
        <w:autoSpaceDE w:val="0"/>
        <w:autoSpaceDN w:val="0"/>
        <w:adjustRightInd w:val="0"/>
        <w:spacing w:after="0" w:line="240" w:lineRule="auto"/>
        <w:jc w:val="both"/>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(Physical layer</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Physical layer</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63F0E908" w14:textId="77777777" w:rsidR="003759F6" w:rsidRPr="00D40A28" w:rsidRDefault="003759F6" w:rsidP="003759F6">
      <w:pPr>
        <w:pStyle w:val="NormalWeb"/>
        <w:spacing w:before="2" w:after="2"/>
        <w:ind w:left="709"/>
        <w:jc w:val="both"/>
        <w:rPr>
          <w:rFonts w:ascii="Georgia" w:hAnsi="Georgia"/>
          <w:bCs/>
          <w:sz w:val="24"/>
        </w:rPr>
      </w:pPr>
      <w:r w:rsidRPr="00D40A28">
        <w:rPr>
          <w:rFonts w:ascii="Georgia" w:hAnsi="Georgia"/>
          <w:bCs/>
          <w:sz w:val="24"/>
        </w:rPr>
        <w:t>Voir Couche physique.</w:t>
      </w:r>
    </w:p>
    <w:p w14:paraId="2C28BDF6" w14:textId="77777777" w:rsidR="003759F6" w:rsidRPr="00D40A28" w:rsidRDefault="003759F6" w:rsidP="003759F6">
      <w:pPr>
        <w:pStyle w:val="NormalWeb"/>
        <w:spacing w:before="2" w:after="2"/>
        <w:ind w:left="709"/>
        <w:jc w:val="both"/>
        <w:rPr>
          <w:rFonts w:ascii="Georgia" w:hAnsi="Georgia"/>
          <w:bCs/>
          <w:sz w:val="24"/>
        </w:rPr>
      </w:pPr>
    </w:p>
    <w:p w14:paraId="320C48FB" w14:textId="77777777" w:rsidR="003759F6" w:rsidRPr="00D40A28" w:rsidRDefault="003759F6" w:rsidP="003759F6">
      <w:pPr>
        <w:pStyle w:val="NormalWeb"/>
        <w:spacing w:before="2" w:after="2"/>
        <w:rPr>
          <w:rFonts w:ascii="Georgia" w:hAnsi="Georgia"/>
          <w:b/>
          <w:bCs/>
          <w:sz w:val="24"/>
        </w:rPr>
      </w:pPr>
      <w:r w:rsidRPr="00D40A28">
        <w:rPr>
          <w:rFonts w:ascii="Georgia" w:hAnsi="Georgia"/>
          <w:b/>
          <w:bCs/>
          <w:sz w:val="24"/>
        </w:rPr>
        <w:t>Picoréseau</w:t>
      </w:r>
      <w:r w:rsidR="00BC36AA" w:rsidRPr="00D40A28">
        <w:rPr>
          <w:rFonts w:ascii="Georgia" w:hAnsi="Georgia"/>
          <w:b/>
          <w:bCs/>
          <w:sz w:val="24"/>
        </w:rPr>
        <w:fldChar w:fldCharType="begin"/>
      </w:r>
      <w:r w:rsidRPr="00D40A28">
        <w:rPr>
          <w:rFonts w:ascii="Georgia" w:hAnsi="Georgia"/>
          <w:sz w:val="24"/>
        </w:rPr>
        <w:instrText xml:space="preserve"> XE "</w:instrText>
      </w:r>
      <w:r w:rsidRPr="00D40A28">
        <w:rPr>
          <w:rFonts w:ascii="Georgia" w:hAnsi="Georgia"/>
          <w:b/>
          <w:bCs/>
          <w:sz w:val="24"/>
        </w:rPr>
        <w:instrText>Picoréseau</w:instrText>
      </w:r>
      <w:r w:rsidRPr="00D40A28">
        <w:rPr>
          <w:rFonts w:ascii="Georgia" w:hAnsi="Georgia"/>
          <w:sz w:val="24"/>
        </w:rPr>
        <w:instrText xml:space="preserve">" </w:instrText>
      </w:r>
      <w:r w:rsidR="00BC36AA" w:rsidRPr="00D40A28">
        <w:rPr>
          <w:rFonts w:ascii="Georgia" w:hAnsi="Georgia"/>
          <w:b/>
          <w:bCs/>
          <w:sz w:val="24"/>
        </w:rPr>
        <w:fldChar w:fldCharType="end"/>
      </w:r>
    </w:p>
    <w:p w14:paraId="1C588B05" w14:textId="77777777" w:rsidR="003759F6" w:rsidRPr="00D40A28" w:rsidRDefault="003759F6" w:rsidP="003759F6">
      <w:pPr>
        <w:pStyle w:val="NormalWeb"/>
        <w:spacing w:before="2" w:after="2"/>
        <w:rPr>
          <w:rFonts w:ascii="Georgia" w:hAnsi="Georgia"/>
          <w:bCs/>
          <w:i/>
          <w:sz w:val="24"/>
        </w:rPr>
      </w:pPr>
      <w:r w:rsidRPr="00D40A28">
        <w:rPr>
          <w:rFonts w:ascii="Georgia" w:hAnsi="Georgia"/>
          <w:bCs/>
          <w:i/>
          <w:sz w:val="24"/>
        </w:rPr>
        <w:t>(Piconet</w:t>
      </w:r>
      <w:r w:rsidR="00BC36AA" w:rsidRPr="00D40A28">
        <w:rPr>
          <w:rFonts w:ascii="Georgia" w:hAnsi="Georgia"/>
          <w:bCs/>
          <w:i/>
          <w:sz w:val="24"/>
        </w:rPr>
        <w:fldChar w:fldCharType="begin"/>
      </w:r>
      <w:r w:rsidRPr="00D40A28">
        <w:rPr>
          <w:rFonts w:ascii="Georgia" w:hAnsi="Georgia"/>
          <w:sz w:val="24"/>
        </w:rPr>
        <w:instrText xml:space="preserve"> XE "</w:instrText>
      </w:r>
      <w:r w:rsidRPr="00D40A28">
        <w:rPr>
          <w:rFonts w:ascii="Georgia" w:hAnsi="Georgia"/>
          <w:bCs/>
          <w:i/>
          <w:sz w:val="24"/>
        </w:rPr>
        <w:instrText>Piconet</w:instrText>
      </w:r>
      <w:r w:rsidRPr="00D40A28">
        <w:rPr>
          <w:rFonts w:ascii="Georgia" w:hAnsi="Georgia"/>
          <w:sz w:val="24"/>
        </w:rPr>
        <w:instrText xml:space="preserve">" </w:instrText>
      </w:r>
      <w:r w:rsidR="00BC36AA" w:rsidRPr="00D40A28">
        <w:rPr>
          <w:rFonts w:ascii="Georgia" w:hAnsi="Georgia"/>
          <w:bCs/>
          <w:i/>
          <w:sz w:val="24"/>
        </w:rPr>
        <w:fldChar w:fldCharType="end"/>
      </w:r>
      <w:r w:rsidRPr="00D40A28">
        <w:rPr>
          <w:rFonts w:ascii="Georgia" w:hAnsi="Georgia"/>
          <w:bCs/>
          <w:i/>
          <w:sz w:val="24"/>
        </w:rPr>
        <w:t>)</w:t>
      </w:r>
    </w:p>
    <w:p w14:paraId="0BD9FD63" w14:textId="77777777" w:rsidR="003759F6" w:rsidRPr="00D40A28" w:rsidRDefault="003759F6" w:rsidP="003759F6">
      <w:pPr>
        <w:pStyle w:val="NormalWeb"/>
        <w:spacing w:before="2" w:after="2"/>
        <w:ind w:left="709"/>
        <w:jc w:val="both"/>
        <w:rPr>
          <w:rFonts w:ascii="Georgia" w:hAnsi="Georgia"/>
          <w:bCs/>
          <w:sz w:val="24"/>
        </w:rPr>
      </w:pPr>
      <w:r w:rsidRPr="00D40A28">
        <w:rPr>
          <w:rFonts w:ascii="Georgia" w:hAnsi="Georgia"/>
          <w:bCs/>
          <w:sz w:val="24"/>
        </w:rPr>
        <w:t xml:space="preserve">Mini-réseau qui se créé de façon automatique lorsque plusieurs périphériques </w:t>
      </w:r>
      <w:r w:rsidRPr="00D40A28">
        <w:rPr>
          <w:rFonts w:ascii="Georgia" w:hAnsi="Georgia"/>
          <w:bCs/>
          <w:i/>
          <w:sz w:val="24"/>
        </w:rPr>
        <w:t>Bluetooth*</w:t>
      </w:r>
      <w:r w:rsidRPr="00D40A28">
        <w:rPr>
          <w:rFonts w:ascii="Georgia" w:hAnsi="Georgia"/>
          <w:bCs/>
          <w:sz w:val="24"/>
        </w:rPr>
        <w:t xml:space="preserve"> sont dans un même rayon de portée radio. Le picoréseau est organisé suivant une topologie* en étoile dans le modèle maître – esclave. </w:t>
      </w:r>
    </w:p>
    <w:p w14:paraId="44DA65C7" w14:textId="77777777" w:rsidR="003759F6" w:rsidRPr="00D40A28" w:rsidRDefault="003759F6" w:rsidP="003759F6">
      <w:pPr>
        <w:pStyle w:val="NormalWeb"/>
        <w:spacing w:before="2" w:after="2"/>
        <w:ind w:left="709"/>
        <w:jc w:val="both"/>
        <w:rPr>
          <w:rFonts w:ascii="Georgia" w:hAnsi="Georgia"/>
          <w:bCs/>
          <w:sz w:val="24"/>
        </w:rPr>
      </w:pPr>
      <w:r w:rsidRPr="00D40A28">
        <w:rPr>
          <w:rFonts w:ascii="Georgia" w:hAnsi="Georgia"/>
          <w:bCs/>
          <w:sz w:val="24"/>
        </w:rPr>
        <w:t>Voir Topologie.</w:t>
      </w:r>
    </w:p>
    <w:p w14:paraId="097F6095" w14:textId="77777777" w:rsidR="003759F6" w:rsidRPr="00D40A28" w:rsidRDefault="003759F6" w:rsidP="003759F6">
      <w:pPr>
        <w:pStyle w:val="NormalWeb"/>
        <w:spacing w:before="2" w:after="2"/>
        <w:rPr>
          <w:rFonts w:ascii="Georgia" w:hAnsi="Georgia"/>
          <w:bCs/>
          <w:sz w:val="24"/>
        </w:rPr>
      </w:pPr>
    </w:p>
    <w:p w14:paraId="76A8ED12" w14:textId="77777777" w:rsidR="003759F6" w:rsidRPr="00D40A28" w:rsidRDefault="003759F6" w:rsidP="003759F6">
      <w:pPr>
        <w:pStyle w:val="NormalWeb"/>
        <w:spacing w:before="2" w:after="2"/>
        <w:rPr>
          <w:rFonts w:ascii="Georgia" w:hAnsi="Georgia"/>
          <w:b/>
          <w:bCs/>
          <w:sz w:val="24"/>
        </w:rPr>
      </w:pPr>
      <w:r w:rsidRPr="00D40A28">
        <w:rPr>
          <w:rFonts w:ascii="Georgia" w:hAnsi="Georgia"/>
          <w:b/>
          <w:bCs/>
          <w:sz w:val="24"/>
        </w:rPr>
        <w:t>Pièce jointe</w:t>
      </w:r>
      <w:r w:rsidR="00BC36AA" w:rsidRPr="00D40A28">
        <w:rPr>
          <w:rFonts w:ascii="Georgia" w:hAnsi="Georgia"/>
          <w:b/>
          <w:bCs/>
          <w:sz w:val="24"/>
        </w:rPr>
        <w:fldChar w:fldCharType="begin"/>
      </w:r>
      <w:r w:rsidRPr="00D40A28">
        <w:rPr>
          <w:rFonts w:ascii="Georgia" w:hAnsi="Georgia"/>
        </w:rPr>
        <w:instrText xml:space="preserve"> XE "</w:instrText>
      </w:r>
      <w:r w:rsidRPr="00D40A28">
        <w:rPr>
          <w:rFonts w:ascii="Georgia" w:hAnsi="Georgia"/>
          <w:b/>
          <w:bCs/>
          <w:sz w:val="24"/>
        </w:rPr>
        <w:instrText>Pièce jointe</w:instrText>
      </w:r>
      <w:r w:rsidRPr="00D40A28">
        <w:rPr>
          <w:rFonts w:ascii="Georgia" w:hAnsi="Georgia"/>
        </w:rPr>
        <w:instrText xml:space="preserve">" </w:instrText>
      </w:r>
      <w:r w:rsidR="00BC36AA" w:rsidRPr="00D40A28">
        <w:rPr>
          <w:rFonts w:ascii="Georgia" w:hAnsi="Georgia"/>
          <w:b/>
          <w:bCs/>
          <w:sz w:val="24"/>
        </w:rPr>
        <w:fldChar w:fldCharType="end"/>
      </w:r>
    </w:p>
    <w:p w14:paraId="499BCD8A" w14:textId="77777777" w:rsidR="003759F6" w:rsidRPr="00D40A28" w:rsidRDefault="003759F6" w:rsidP="003759F6">
      <w:pPr>
        <w:pStyle w:val="NormalWeb"/>
        <w:spacing w:before="2" w:after="2"/>
        <w:rPr>
          <w:rFonts w:ascii="Georgia" w:hAnsi="Georgia"/>
          <w:bCs/>
          <w:i/>
          <w:sz w:val="24"/>
        </w:rPr>
      </w:pPr>
      <w:r w:rsidRPr="00D40A28">
        <w:rPr>
          <w:rFonts w:ascii="Georgia" w:hAnsi="Georgia"/>
          <w:bCs/>
          <w:i/>
          <w:sz w:val="24"/>
        </w:rPr>
        <w:t>(Attachment</w:t>
      </w:r>
      <w:r w:rsidR="00BC36AA" w:rsidRPr="00D40A28">
        <w:rPr>
          <w:rFonts w:ascii="Georgia" w:hAnsi="Georgia"/>
          <w:bCs/>
          <w:i/>
          <w:sz w:val="24"/>
        </w:rPr>
        <w:fldChar w:fldCharType="begin"/>
      </w:r>
      <w:r w:rsidRPr="00D40A28">
        <w:rPr>
          <w:rFonts w:ascii="Georgia" w:hAnsi="Georgia"/>
        </w:rPr>
        <w:instrText xml:space="preserve"> XE "</w:instrText>
      </w:r>
      <w:r w:rsidRPr="00D40A28">
        <w:rPr>
          <w:rFonts w:ascii="Georgia" w:hAnsi="Georgia"/>
          <w:bCs/>
          <w:i/>
          <w:sz w:val="24"/>
        </w:rPr>
        <w:instrText>Attachment</w:instrText>
      </w:r>
      <w:r w:rsidRPr="00D40A28">
        <w:rPr>
          <w:rFonts w:ascii="Georgia" w:hAnsi="Georgia"/>
        </w:rPr>
        <w:instrText xml:space="preserve">" </w:instrText>
      </w:r>
      <w:r w:rsidR="00BC36AA" w:rsidRPr="00D40A28">
        <w:rPr>
          <w:rFonts w:ascii="Georgia" w:hAnsi="Georgia"/>
          <w:bCs/>
          <w:i/>
          <w:sz w:val="24"/>
        </w:rPr>
        <w:fldChar w:fldCharType="end"/>
      </w:r>
      <w:r w:rsidRPr="00D40A28">
        <w:rPr>
          <w:rFonts w:ascii="Georgia" w:hAnsi="Georgia"/>
          <w:bCs/>
          <w:i/>
          <w:sz w:val="24"/>
        </w:rPr>
        <w:t>)</w:t>
      </w:r>
    </w:p>
    <w:p w14:paraId="792906AA" w14:textId="77777777" w:rsidR="003759F6" w:rsidRPr="00D40A28" w:rsidRDefault="003759F6" w:rsidP="003759F6">
      <w:pPr>
        <w:pStyle w:val="NormalWeb"/>
        <w:spacing w:before="2" w:after="2"/>
        <w:ind w:left="709"/>
        <w:rPr>
          <w:rFonts w:ascii="Georgia" w:hAnsi="Georgia"/>
          <w:bCs/>
          <w:sz w:val="24"/>
        </w:rPr>
      </w:pPr>
      <w:r w:rsidRPr="00D40A28">
        <w:rPr>
          <w:rFonts w:ascii="Georgia" w:hAnsi="Georgia"/>
          <w:bCs/>
          <w:sz w:val="24"/>
        </w:rPr>
        <w:t>Document ou fichier annexé au corps d’un message électronique</w:t>
      </w:r>
      <w:r w:rsidRPr="00D40A28">
        <w:rPr>
          <w:rStyle w:val="Appelnotedebasdep"/>
          <w:rFonts w:ascii="Georgia" w:hAnsi="Georgia"/>
          <w:bCs/>
          <w:sz w:val="24"/>
        </w:rPr>
        <w:footnoteReference w:id="179"/>
      </w:r>
      <w:r w:rsidRPr="00D40A28">
        <w:rPr>
          <w:rFonts w:ascii="Georgia" w:hAnsi="Georgia"/>
          <w:bCs/>
          <w:sz w:val="24"/>
        </w:rPr>
        <w:t>.</w:t>
      </w:r>
    </w:p>
    <w:p w14:paraId="35F1984D" w14:textId="77777777" w:rsidR="003759F6" w:rsidRPr="00D40A28" w:rsidRDefault="003759F6" w:rsidP="003759F6">
      <w:pPr>
        <w:pStyle w:val="NormalWeb"/>
        <w:spacing w:before="2" w:after="2"/>
        <w:ind w:left="709"/>
        <w:rPr>
          <w:rFonts w:ascii="Georgia" w:hAnsi="Georgia"/>
          <w:bCs/>
          <w:sz w:val="24"/>
        </w:rPr>
      </w:pPr>
    </w:p>
    <w:p w14:paraId="106C9539"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
          <w:bCs w:val="0"/>
          <w:i/>
          <w:szCs w:val="20"/>
          <w:lang w:eastAsia="fr-FR"/>
        </w:rPr>
      </w:pPr>
      <w:r w:rsidRPr="00D40A28">
        <w:rPr>
          <w:rFonts w:ascii="Georgia" w:eastAsia="Cambria" w:hAnsi="Georgia" w:cs="Times New Roman"/>
          <w:b/>
          <w:bCs w:val="0"/>
          <w:i/>
          <w:szCs w:val="20"/>
          <w:lang w:eastAsia="fr-FR"/>
        </w:rPr>
        <w:t>Piggyback</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Piggyback</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i/>
          <w:szCs w:val="20"/>
          <w:lang w:eastAsia="fr-FR"/>
        </w:rPr>
        <w:t xml:space="preserve"> </w:t>
      </w:r>
    </w:p>
    <w:p w14:paraId="30A5579E"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Technique d’acquittement* de message dans laquelle l’acquittement d’un bloc de données est transmis en même temps que le bloc de données suivant. Cette technique permet d’optimiser le nombre de messages transmis et donc le débit.</w:t>
      </w:r>
    </w:p>
    <w:p w14:paraId="521F0CCF"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p>
    <w:p w14:paraId="0C3B34D3" w14:textId="77777777" w:rsidR="003759F6" w:rsidRPr="00D40A28" w:rsidRDefault="003759F6" w:rsidP="003759F6">
      <w:pPr>
        <w:pStyle w:val="Corps"/>
        <w:widowControl w:val="0"/>
        <w:spacing w:before="0" w:after="0" w:line="240" w:lineRule="auto"/>
        <w:jc w:val="both"/>
        <w:rPr>
          <w:rFonts w:ascii="Georgia" w:eastAsia="Cambria" w:hAnsi="Georgia"/>
          <w:b/>
          <w:bCs/>
          <w:color w:val="auto"/>
          <w:szCs w:val="20"/>
        </w:rPr>
      </w:pPr>
      <w:r w:rsidRPr="00D40A28">
        <w:rPr>
          <w:rFonts w:ascii="Georgia" w:eastAsia="Cambria" w:hAnsi="Georgia"/>
          <w:b/>
          <w:bCs/>
          <w:color w:val="auto"/>
          <w:szCs w:val="20"/>
        </w:rPr>
        <w:t>Pilote de périphérique</w:t>
      </w:r>
      <w:r w:rsidR="00BC36AA" w:rsidRPr="00D40A28">
        <w:rPr>
          <w:rFonts w:ascii="Georgia" w:eastAsia="Cambria" w:hAnsi="Georgia"/>
          <w:b/>
          <w:bCs/>
          <w:color w:val="auto"/>
          <w:szCs w:val="20"/>
        </w:rPr>
        <w:fldChar w:fldCharType="begin"/>
      </w:r>
      <w:r w:rsidRPr="00D40A28">
        <w:rPr>
          <w:rFonts w:ascii="Georgia" w:hAnsi="Georgia"/>
        </w:rPr>
        <w:instrText xml:space="preserve"> XE "</w:instrText>
      </w:r>
      <w:r w:rsidRPr="00D40A28">
        <w:rPr>
          <w:rFonts w:ascii="Georgia" w:eastAsia="Cambria" w:hAnsi="Georgia"/>
          <w:b/>
          <w:bCs/>
          <w:color w:val="auto"/>
          <w:szCs w:val="20"/>
        </w:rPr>
        <w:instrText>Pilote de périphérique</w:instrText>
      </w:r>
      <w:r w:rsidRPr="00D40A28">
        <w:rPr>
          <w:rFonts w:ascii="Georgia" w:hAnsi="Georgia"/>
        </w:rPr>
        <w:instrText xml:space="preserve">" </w:instrText>
      </w:r>
      <w:r w:rsidR="00BC36AA" w:rsidRPr="00D40A28">
        <w:rPr>
          <w:rFonts w:ascii="Georgia" w:eastAsia="Cambria" w:hAnsi="Georgia"/>
          <w:b/>
          <w:bCs/>
          <w:color w:val="auto"/>
          <w:szCs w:val="20"/>
        </w:rPr>
        <w:fldChar w:fldCharType="end"/>
      </w:r>
    </w:p>
    <w:p w14:paraId="56662B0A" w14:textId="77777777" w:rsidR="003759F6" w:rsidRPr="00D40A28" w:rsidRDefault="003759F6" w:rsidP="003759F6">
      <w:pPr>
        <w:pStyle w:val="Corps"/>
        <w:widowControl w:val="0"/>
        <w:spacing w:before="0" w:after="0" w:line="240" w:lineRule="auto"/>
        <w:jc w:val="both"/>
        <w:rPr>
          <w:rFonts w:ascii="Georgia" w:eastAsia="Cambria" w:hAnsi="Georgia"/>
          <w:bCs/>
          <w:i/>
          <w:color w:val="auto"/>
          <w:szCs w:val="20"/>
        </w:rPr>
      </w:pPr>
      <w:r w:rsidRPr="00D40A28">
        <w:rPr>
          <w:rFonts w:ascii="Georgia" w:eastAsia="Cambria" w:hAnsi="Georgia"/>
          <w:bCs/>
          <w:i/>
          <w:color w:val="auto"/>
          <w:szCs w:val="20"/>
        </w:rPr>
        <w:t>(Driver</w:t>
      </w:r>
      <w:r w:rsidR="00BC36AA" w:rsidRPr="00D40A28">
        <w:rPr>
          <w:rFonts w:ascii="Georgia" w:eastAsia="Cambria" w:hAnsi="Georgia"/>
          <w:bCs/>
          <w:i/>
          <w:color w:val="auto"/>
          <w:szCs w:val="20"/>
        </w:rPr>
        <w:fldChar w:fldCharType="begin"/>
      </w:r>
      <w:r w:rsidRPr="00D40A28">
        <w:rPr>
          <w:rFonts w:ascii="Georgia" w:hAnsi="Georgia"/>
        </w:rPr>
        <w:instrText xml:space="preserve"> XE "</w:instrText>
      </w:r>
      <w:r w:rsidRPr="00D40A28">
        <w:rPr>
          <w:rFonts w:ascii="Georgia" w:eastAsia="Cambria" w:hAnsi="Georgia"/>
          <w:bCs/>
          <w:i/>
          <w:color w:val="auto"/>
          <w:szCs w:val="20"/>
        </w:rPr>
        <w:instrText>Driver</w:instrText>
      </w:r>
      <w:r w:rsidRPr="00D40A28">
        <w:rPr>
          <w:rFonts w:ascii="Georgia" w:hAnsi="Georgia"/>
        </w:rPr>
        <w:instrText xml:space="preserve">" </w:instrText>
      </w:r>
      <w:r w:rsidR="00BC36AA" w:rsidRPr="00D40A28">
        <w:rPr>
          <w:rFonts w:ascii="Georgia" w:eastAsia="Cambria" w:hAnsi="Georgia"/>
          <w:bCs/>
          <w:i/>
          <w:color w:val="auto"/>
          <w:szCs w:val="20"/>
        </w:rPr>
        <w:fldChar w:fldCharType="end"/>
      </w:r>
      <w:r w:rsidRPr="00D40A28">
        <w:rPr>
          <w:rFonts w:ascii="Georgia" w:eastAsia="Cambria" w:hAnsi="Georgia"/>
          <w:bCs/>
          <w:i/>
          <w:color w:val="auto"/>
          <w:szCs w:val="20"/>
        </w:rPr>
        <w:t>)</w:t>
      </w:r>
    </w:p>
    <w:p w14:paraId="288DF4CD" w14:textId="77777777" w:rsidR="003759F6" w:rsidRPr="00D40A28" w:rsidRDefault="003759F6" w:rsidP="003759F6">
      <w:pPr>
        <w:pStyle w:val="Corps"/>
        <w:widowControl w:val="0"/>
        <w:spacing w:before="0" w:after="0" w:line="240" w:lineRule="auto"/>
        <w:ind w:left="709"/>
        <w:jc w:val="both"/>
        <w:rPr>
          <w:rFonts w:ascii="Georgia" w:eastAsia="Cambria" w:hAnsi="Georgia"/>
          <w:bCs/>
          <w:color w:val="auto"/>
          <w:szCs w:val="20"/>
        </w:rPr>
      </w:pPr>
      <w:r w:rsidRPr="00D40A28">
        <w:rPr>
          <w:rFonts w:ascii="Georgia" w:eastAsia="Cambria" w:hAnsi="Georgia"/>
          <w:bCs/>
          <w:color w:val="auto"/>
          <w:szCs w:val="20"/>
        </w:rPr>
        <w:t>Un pilote de périphérique (</w:t>
      </w:r>
      <w:r w:rsidRPr="00D40A28">
        <w:rPr>
          <w:rFonts w:ascii="Georgia" w:eastAsia="Cambria" w:hAnsi="Georgia"/>
          <w:bCs/>
          <w:i/>
          <w:color w:val="auto"/>
          <w:szCs w:val="20"/>
        </w:rPr>
        <w:t>driver</w:t>
      </w:r>
      <w:r w:rsidRPr="00D40A28">
        <w:rPr>
          <w:rFonts w:ascii="Georgia" w:eastAsia="Cambria" w:hAnsi="Georgia"/>
          <w:bCs/>
          <w:color w:val="auto"/>
          <w:szCs w:val="20"/>
        </w:rPr>
        <w:t>) est un logiciel* qui permet la gestion des échanges entre un ordinateur et un périphérique (imprimante, appareil photo, etc.).</w:t>
      </w:r>
    </w:p>
    <w:p w14:paraId="68F531F7" w14:textId="77777777" w:rsidR="003759F6" w:rsidRPr="00D40A28" w:rsidRDefault="003759F6" w:rsidP="003759F6">
      <w:pPr>
        <w:pStyle w:val="Corps"/>
        <w:widowControl w:val="0"/>
        <w:spacing w:before="0" w:after="0" w:line="240" w:lineRule="auto"/>
        <w:ind w:left="709"/>
        <w:jc w:val="both"/>
        <w:rPr>
          <w:rFonts w:ascii="Georgia" w:eastAsia="Cambria" w:hAnsi="Georgia"/>
          <w:bCs/>
          <w:color w:val="auto"/>
          <w:szCs w:val="20"/>
        </w:rPr>
      </w:pPr>
    </w:p>
    <w:p w14:paraId="218AB43D"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
          <w:bCs w:val="0"/>
          <w:i/>
          <w:szCs w:val="20"/>
          <w:lang w:eastAsia="fr-FR"/>
        </w:rPr>
      </w:pPr>
      <w:r w:rsidRPr="00D40A28">
        <w:rPr>
          <w:rFonts w:ascii="Georgia" w:eastAsia="Cambria" w:hAnsi="Georgia" w:cs="Times New Roman"/>
          <w:b/>
          <w:bCs w:val="0"/>
          <w:szCs w:val="20"/>
          <w:lang w:eastAsia="fr-FR"/>
        </w:rPr>
        <w:t>PIN</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PIN</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Personnal Identification</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b/>
          <w:bCs w:val="0"/>
        </w:rPr>
        <w:instrText>Identification</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i/>
          <w:szCs w:val="20"/>
          <w:lang w:eastAsia="fr-FR"/>
        </w:rPr>
        <w:t xml:space="preserve"> Number</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Personnal Identification Number</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61314407" w14:textId="77777777" w:rsidR="003759F6" w:rsidRPr="00D40A28" w:rsidRDefault="003759F6" w:rsidP="003759F6">
      <w:pPr>
        <w:widowControl w:val="0"/>
        <w:autoSpaceDE w:val="0"/>
        <w:autoSpaceDN w:val="0"/>
        <w:adjustRightInd w:val="0"/>
        <w:spacing w:after="0" w:line="240" w:lineRule="auto"/>
        <w:ind w:left="709"/>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Code de 4 à 8 chiffres qui verrouille l’utilisation d’un téléphone mobile. Le code PIN</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PIN</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est associé à une carte SIM*.</w:t>
      </w:r>
    </w:p>
    <w:p w14:paraId="3A0B9F67"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Cs w:val="0"/>
          <w:szCs w:val="20"/>
          <w:lang w:eastAsia="fr-FR"/>
        </w:rPr>
      </w:pPr>
    </w:p>
    <w:p w14:paraId="6AEF0A9B"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Ping</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Ping</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6F76D47E"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i/>
          <w:szCs w:val="20"/>
          <w:lang w:eastAsia="fr-FR"/>
        </w:rPr>
      </w:pPr>
      <w:r w:rsidRPr="00D40A28">
        <w:rPr>
          <w:rFonts w:ascii="Georgia" w:eastAsia="Cambria" w:hAnsi="Georgia" w:cs="Times New Roman"/>
          <w:bCs w:val="0"/>
          <w:szCs w:val="20"/>
          <w:lang w:eastAsia="fr-FR"/>
        </w:rPr>
        <w:t xml:space="preserve">En informatique, </w:t>
      </w:r>
      <w:r w:rsidRPr="00D40A28">
        <w:rPr>
          <w:rFonts w:ascii="Georgia" w:eastAsia="Cambria" w:hAnsi="Georgia" w:cs="Times New Roman"/>
          <w:bCs w:val="0"/>
          <w:i/>
          <w:szCs w:val="20"/>
          <w:lang w:eastAsia="fr-FR"/>
        </w:rPr>
        <w:t>ping</w:t>
      </w:r>
      <w:r w:rsidRPr="00D40A28">
        <w:rPr>
          <w:rFonts w:ascii="Georgia" w:eastAsia="Cambria" w:hAnsi="Georgia" w:cs="Times New Roman"/>
          <w:bCs w:val="0"/>
          <w:szCs w:val="20"/>
          <w:lang w:eastAsia="fr-FR"/>
        </w:rPr>
        <w:t xml:space="preserve"> est une commande qui permet de tester l’accessibilité d’une machine sur le réseau (en spécifiant son adresse IP*). Si la machine cible est accessible, la commande renvoi en retour la durée de trajet entre les deux machines. Cette durée est également appelée </w:t>
      </w:r>
      <w:r w:rsidRPr="00D40A28">
        <w:rPr>
          <w:rFonts w:ascii="Georgia" w:eastAsia="Cambria" w:hAnsi="Georgia" w:cs="Times New Roman"/>
          <w:bCs w:val="0"/>
          <w:i/>
          <w:szCs w:val="20"/>
          <w:lang w:eastAsia="fr-FR"/>
        </w:rPr>
        <w:t>Round Trip Time (RTT*).</w:t>
      </w:r>
    </w:p>
    <w:p w14:paraId="3CC2CD1A"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B11E14">
        <w:rPr>
          <w:rFonts w:ascii="Georgia" w:eastAsia="Cambria" w:hAnsi="Georgia" w:cs="Times New Roman"/>
          <w:b/>
          <w:bCs w:val="0"/>
          <w:szCs w:val="20"/>
          <w:lang w:eastAsia="fr-FR"/>
        </w:rPr>
        <w:t>Exemple</w:t>
      </w:r>
      <w:r w:rsidRPr="00D40A28">
        <w:rPr>
          <w:rFonts w:ascii="Georgia" w:eastAsia="Cambria" w:hAnsi="Georgia" w:cs="Times New Roman"/>
          <w:bCs w:val="0"/>
          <w:szCs w:val="20"/>
          <w:lang w:eastAsia="fr-FR"/>
        </w:rPr>
        <w:t xml:space="preserve"> de retour de commande </w:t>
      </w:r>
      <w:r w:rsidRPr="00D40A28">
        <w:rPr>
          <w:rFonts w:ascii="Georgia" w:eastAsia="Cambria" w:hAnsi="Georgia" w:cs="Times New Roman"/>
          <w:bCs w:val="0"/>
          <w:i/>
          <w:szCs w:val="20"/>
          <w:lang w:eastAsia="fr-FR"/>
        </w:rPr>
        <w:t>ping</w:t>
      </w:r>
      <w:r w:rsidRPr="00D40A28">
        <w:rPr>
          <w:rFonts w:ascii="Georgia" w:eastAsia="Cambria" w:hAnsi="Georgia" w:cs="Times New Roman"/>
          <w:bCs w:val="0"/>
          <w:szCs w:val="20"/>
          <w:lang w:eastAsia="fr-FR"/>
        </w:rPr>
        <w:t xml:space="preserve"> sur l’adresse IP* de </w:t>
      </w:r>
      <w:r w:rsidRPr="00D40A28">
        <w:rPr>
          <w:rFonts w:ascii="Georgia" w:eastAsia="Cambria" w:hAnsi="Georgia" w:cs="Times New Roman"/>
          <w:bCs w:val="0"/>
          <w:i/>
          <w:szCs w:val="20"/>
          <w:lang w:eastAsia="fr-FR"/>
        </w:rPr>
        <w:t>google</w:t>
      </w:r>
      <w:r w:rsidRPr="00D40A28">
        <w:rPr>
          <w:rFonts w:ascii="Georgia" w:eastAsia="Cambria" w:hAnsi="Georgia" w:cs="Times New Roman"/>
          <w:bCs w:val="0"/>
          <w:szCs w:val="20"/>
          <w:lang w:eastAsia="fr-FR"/>
        </w:rPr>
        <w:t xml:space="preserve"> 74.125.133.94 (trois premières séquences).</w:t>
      </w:r>
    </w:p>
    <w:p w14:paraId="18432482" w14:textId="77777777" w:rsidR="003759F6" w:rsidRPr="00D40A28" w:rsidRDefault="003759F6" w:rsidP="003759F6">
      <w:pPr>
        <w:widowControl w:val="0"/>
        <w:tabs>
          <w:tab w:val="left" w:pos="560"/>
          <w:tab w:val="left" w:pos="709"/>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709"/>
        <w:rPr>
          <w:rFonts w:ascii="Georgia" w:eastAsia="Cambria" w:hAnsi="Georgia" w:cs="Menlo Regular"/>
          <w:bCs w:val="0"/>
          <w:color w:val="000000"/>
          <w:sz w:val="22"/>
          <w:szCs w:val="22"/>
          <w:lang w:val="en-US" w:eastAsia="fr-FR"/>
        </w:rPr>
      </w:pPr>
      <w:r w:rsidRPr="00D40A28">
        <w:rPr>
          <w:rFonts w:ascii="Georgia" w:eastAsia="Cambria" w:hAnsi="Georgia" w:cs="Menlo Regular"/>
          <w:bCs w:val="0"/>
          <w:color w:val="000000"/>
          <w:sz w:val="22"/>
          <w:szCs w:val="22"/>
          <w:lang w:val="en-US" w:eastAsia="fr-FR"/>
        </w:rPr>
        <w:t>PING 74.125.133.94 (74.125.133.94): 56 data bytes</w:t>
      </w:r>
    </w:p>
    <w:p w14:paraId="62DC3C55" w14:textId="77777777" w:rsidR="003759F6" w:rsidRPr="00D40A28" w:rsidRDefault="003759F6" w:rsidP="003759F6">
      <w:pPr>
        <w:widowControl w:val="0"/>
        <w:tabs>
          <w:tab w:val="left" w:pos="560"/>
          <w:tab w:val="left" w:pos="709"/>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709"/>
        <w:rPr>
          <w:rFonts w:ascii="Georgia" w:eastAsia="Cambria" w:hAnsi="Georgia" w:cs="Menlo Regular"/>
          <w:bCs w:val="0"/>
          <w:color w:val="000000"/>
          <w:sz w:val="22"/>
          <w:szCs w:val="22"/>
          <w:lang w:val="en-US" w:eastAsia="fr-FR"/>
        </w:rPr>
      </w:pPr>
      <w:r w:rsidRPr="00D40A28">
        <w:rPr>
          <w:rFonts w:ascii="Georgia" w:eastAsia="Cambria" w:hAnsi="Georgia" w:cs="Menlo Regular"/>
          <w:bCs w:val="0"/>
          <w:color w:val="000000"/>
          <w:sz w:val="22"/>
          <w:szCs w:val="22"/>
          <w:lang w:val="en-US" w:eastAsia="fr-FR"/>
        </w:rPr>
        <w:t>64 bytes from 74.125.133.94: icmp_seq=0 ttl=45 time=113.607 ms</w:t>
      </w:r>
    </w:p>
    <w:p w14:paraId="3603700E" w14:textId="77777777" w:rsidR="003759F6" w:rsidRPr="00D40A28" w:rsidRDefault="003759F6" w:rsidP="003759F6">
      <w:pPr>
        <w:widowControl w:val="0"/>
        <w:tabs>
          <w:tab w:val="left" w:pos="560"/>
          <w:tab w:val="left" w:pos="709"/>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709"/>
        <w:rPr>
          <w:rFonts w:ascii="Georgia" w:eastAsia="Cambria" w:hAnsi="Georgia" w:cs="Menlo Regular"/>
          <w:bCs w:val="0"/>
          <w:color w:val="000000"/>
          <w:sz w:val="22"/>
          <w:szCs w:val="22"/>
          <w:lang w:val="en-US" w:eastAsia="fr-FR"/>
        </w:rPr>
      </w:pPr>
      <w:r w:rsidRPr="00D40A28">
        <w:rPr>
          <w:rFonts w:ascii="Georgia" w:eastAsia="Cambria" w:hAnsi="Georgia" w:cs="Menlo Regular"/>
          <w:bCs w:val="0"/>
          <w:color w:val="000000"/>
          <w:sz w:val="22"/>
          <w:szCs w:val="22"/>
          <w:lang w:val="en-US" w:eastAsia="fr-FR"/>
        </w:rPr>
        <w:t>64 bytes from 74.125.133.94: icmp_seq=1 ttl=45 time=62.358 ms</w:t>
      </w:r>
    </w:p>
    <w:p w14:paraId="3CEEA77F" w14:textId="77777777" w:rsidR="003759F6" w:rsidRPr="00D40A28" w:rsidRDefault="003759F6" w:rsidP="003759F6">
      <w:pPr>
        <w:widowControl w:val="0"/>
        <w:tabs>
          <w:tab w:val="left" w:pos="560"/>
          <w:tab w:val="left" w:pos="709"/>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709"/>
        <w:rPr>
          <w:rFonts w:ascii="Georgia" w:eastAsia="Cambria" w:hAnsi="Georgia" w:cs="Menlo Regular"/>
          <w:bCs w:val="0"/>
          <w:color w:val="000000"/>
          <w:sz w:val="22"/>
          <w:szCs w:val="22"/>
          <w:lang w:val="en-US" w:eastAsia="fr-FR"/>
        </w:rPr>
      </w:pPr>
      <w:r w:rsidRPr="00D40A28">
        <w:rPr>
          <w:rFonts w:ascii="Georgia" w:eastAsia="Cambria" w:hAnsi="Georgia" w:cs="Menlo Regular"/>
          <w:bCs w:val="0"/>
          <w:color w:val="000000"/>
          <w:sz w:val="22"/>
          <w:szCs w:val="22"/>
          <w:lang w:val="en-US" w:eastAsia="fr-FR"/>
        </w:rPr>
        <w:t>64 bytes from 74.125.133.94: icmp_seq=2 ttl=45 time=47.420 ms</w:t>
      </w:r>
    </w:p>
    <w:p w14:paraId="2A9C87E2"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Cs w:val="0"/>
          <w:szCs w:val="20"/>
          <w:lang w:val="en-US" w:eastAsia="fr-FR"/>
        </w:rPr>
      </w:pPr>
    </w:p>
    <w:p w14:paraId="5215AD49"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
          <w:bCs w:val="0"/>
          <w:i/>
          <w:szCs w:val="20"/>
          <w:lang w:val="en-US" w:eastAsia="fr-FR"/>
        </w:rPr>
      </w:pPr>
      <w:r w:rsidRPr="00D40A28">
        <w:rPr>
          <w:rFonts w:ascii="Georgia" w:eastAsia="Cambria" w:hAnsi="Georgia" w:cs="Times New Roman"/>
          <w:b/>
          <w:bCs w:val="0"/>
          <w:i/>
          <w:szCs w:val="20"/>
          <w:lang w:val="en-US" w:eastAsia="fr-FR"/>
        </w:rPr>
        <w:t>Ping of Death</w:t>
      </w:r>
      <w:r w:rsidR="00BC36AA" w:rsidRPr="00D40A28">
        <w:rPr>
          <w:rFonts w:ascii="Georgia" w:eastAsia="Cambria" w:hAnsi="Georgia" w:cs="Times New Roman"/>
          <w:b/>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i/>
          <w:szCs w:val="20"/>
          <w:lang w:val="en-US" w:eastAsia="fr-FR"/>
        </w:rPr>
        <w:instrText>Ping of Death</w:instrText>
      </w:r>
      <w:r w:rsidRPr="00D40A28">
        <w:rPr>
          <w:rFonts w:ascii="Georgia" w:hAnsi="Georgia"/>
          <w:lang w:val="en-US"/>
        </w:rPr>
        <w:instrText xml:space="preserve">" </w:instrText>
      </w:r>
      <w:r w:rsidR="00BC36AA" w:rsidRPr="00D40A28">
        <w:rPr>
          <w:rFonts w:ascii="Georgia" w:eastAsia="Cambria" w:hAnsi="Georgia" w:cs="Times New Roman"/>
          <w:b/>
          <w:bCs w:val="0"/>
          <w:i/>
          <w:szCs w:val="20"/>
          <w:lang w:eastAsia="fr-FR"/>
        </w:rPr>
        <w:fldChar w:fldCharType="end"/>
      </w:r>
    </w:p>
    <w:p w14:paraId="24A5AE9A"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(Ping de la mort</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Ping de la mort</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w:t>
      </w:r>
    </w:p>
    <w:p w14:paraId="0327FEB3"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Le </w:t>
      </w:r>
      <w:r w:rsidRPr="00D40A28">
        <w:rPr>
          <w:rFonts w:ascii="Georgia" w:eastAsia="Cambria" w:hAnsi="Georgia" w:cs="Times New Roman"/>
          <w:bCs w:val="0"/>
          <w:i/>
          <w:szCs w:val="20"/>
          <w:lang w:eastAsia="fr-FR"/>
        </w:rPr>
        <w:t>ping of death</w:t>
      </w:r>
      <w:r w:rsidRPr="00D40A28">
        <w:rPr>
          <w:rFonts w:ascii="Georgia" w:eastAsia="Cambria" w:hAnsi="Georgia" w:cs="Times New Roman"/>
          <w:bCs w:val="0"/>
          <w:szCs w:val="20"/>
          <w:lang w:eastAsia="fr-FR"/>
        </w:rPr>
        <w:t xml:space="preserve"> est un type d’attaque informatique qui consiste à envoyer un paquet* </w:t>
      </w:r>
      <w:r w:rsidRPr="00D40A28">
        <w:rPr>
          <w:rFonts w:ascii="Georgia" w:eastAsia="Cambria" w:hAnsi="Georgia" w:cs="Times New Roman"/>
          <w:bCs w:val="0"/>
          <w:i/>
          <w:szCs w:val="20"/>
          <w:lang w:eastAsia="fr-FR"/>
        </w:rPr>
        <w:t xml:space="preserve">ping </w:t>
      </w:r>
      <w:r w:rsidRPr="00D40A28">
        <w:rPr>
          <w:rFonts w:ascii="Georgia" w:eastAsia="Cambria" w:hAnsi="Georgia" w:cs="Times New Roman"/>
          <w:bCs w:val="0"/>
          <w:szCs w:val="20"/>
          <w:lang w:eastAsia="fr-FR"/>
        </w:rPr>
        <w:t>particulier vers une cible. Cette attaque est une des p</w:t>
      </w:r>
      <w:r w:rsidR="000B058D">
        <w:rPr>
          <w:rFonts w:ascii="Georgia" w:eastAsia="Cambria" w:hAnsi="Georgia" w:cs="Times New Roman"/>
          <w:bCs w:val="0"/>
          <w:szCs w:val="20"/>
          <w:lang w:eastAsia="fr-FR"/>
        </w:rPr>
        <w:t>remières attaques réseau connue</w:t>
      </w:r>
      <w:r w:rsidRPr="00D40A28">
        <w:rPr>
          <w:rFonts w:ascii="Georgia" w:eastAsia="Cambria" w:hAnsi="Georgia" w:cs="Times New Roman"/>
          <w:bCs w:val="0"/>
          <w:szCs w:val="20"/>
          <w:lang w:eastAsia="fr-FR"/>
        </w:rPr>
        <w:t xml:space="preserve"> et exploite une vulnérabilité aujourd’hui corrigée sur la </w:t>
      </w:r>
      <w:r w:rsidR="000B058D">
        <w:rPr>
          <w:rFonts w:ascii="Georgia" w:eastAsia="Cambria" w:hAnsi="Georgia" w:cs="Times New Roman"/>
          <w:bCs w:val="0"/>
          <w:szCs w:val="20"/>
          <w:lang w:eastAsia="fr-FR"/>
        </w:rPr>
        <w:t>pile TCP/IP* sous licence BSD,</w:t>
      </w:r>
      <w:r w:rsidRPr="00D40A28">
        <w:rPr>
          <w:rFonts w:ascii="Georgia" w:eastAsia="Cambria" w:hAnsi="Georgia" w:cs="Times New Roman"/>
          <w:bCs w:val="0"/>
          <w:szCs w:val="20"/>
          <w:lang w:eastAsia="fr-FR"/>
        </w:rPr>
        <w:t xml:space="preserve"> présente sur la plupart des OS. Elle consiste à envoyer un paquet* IP dont la taille excède la taille autorisée (65536 octets) et provoque ainsi un plantage de la machine cible. </w:t>
      </w:r>
    </w:p>
    <w:p w14:paraId="3062C7B5" w14:textId="77777777" w:rsidR="003759F6" w:rsidRPr="00D40A28" w:rsidRDefault="003759F6" w:rsidP="003759F6">
      <w:pPr>
        <w:pStyle w:val="NormalWeb"/>
        <w:spacing w:before="2" w:after="2"/>
        <w:rPr>
          <w:rFonts w:ascii="Georgia" w:hAnsi="Georgia"/>
          <w:bCs/>
          <w:sz w:val="24"/>
        </w:rPr>
      </w:pPr>
    </w:p>
    <w:p w14:paraId="58944AD0" w14:textId="77777777" w:rsidR="003759F6" w:rsidRPr="00D40A28" w:rsidRDefault="003759F6" w:rsidP="003759F6">
      <w:pPr>
        <w:spacing w:after="0" w:line="240" w:lineRule="auto"/>
        <w:rPr>
          <w:rFonts w:ascii="Georgia" w:eastAsia="Cambria" w:hAnsi="Georgia" w:cs="Times New Roman"/>
          <w:bCs w:val="0"/>
          <w:szCs w:val="20"/>
          <w:lang w:eastAsia="fr-FR"/>
        </w:rPr>
      </w:pPr>
      <w:r w:rsidRPr="00D40A28">
        <w:rPr>
          <w:rFonts w:ascii="Georgia" w:eastAsia="Cambria" w:hAnsi="Georgia" w:cs="Times New Roman"/>
          <w:b/>
          <w:bCs w:val="0"/>
          <w:szCs w:val="20"/>
          <w:lang w:eastAsia="fr-FR"/>
        </w:rPr>
        <w:t>Piratage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Piratage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4C06F929" w14:textId="77777777" w:rsidR="003759F6" w:rsidRPr="00D40A28" w:rsidRDefault="003759F6" w:rsidP="003759F6">
      <w:pPr>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i/>
          <w:szCs w:val="20"/>
          <w:lang w:eastAsia="fr-FR"/>
        </w:rPr>
        <w:t>(Piracy</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Piracy</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r w:rsidRPr="00D40A28">
        <w:rPr>
          <w:rFonts w:ascii="Georgia" w:eastAsia="Cambria" w:hAnsi="Georgia" w:cs="Times New Roman"/>
          <w:bCs w:val="0"/>
          <w:szCs w:val="20"/>
          <w:lang w:eastAsia="fr-FR"/>
        </w:rPr>
        <w:t xml:space="preserve"> </w:t>
      </w:r>
    </w:p>
    <w:p w14:paraId="42916D71" w14:textId="77777777" w:rsidR="003759F6" w:rsidRPr="00D40A28" w:rsidRDefault="003759F6" w:rsidP="003759F6">
      <w:pPr>
        <w:spacing w:after="0" w:line="240" w:lineRule="auto"/>
        <w:ind w:left="72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Terme impropre qui peut désigner toute forme d’attaque de système d’information. Pour autant, l’usage du terme s’est développé pour définir les atteintes aux droits de propriété intellectuelle et aux droits d’auteurs. Ainsi, on parlera d’un film « piraté » pour souligner le fait qu’il s’agit d’une copie illégale d’une œuvre protégée. Pirater, c’est alors copier ou échanger des fichiers normalement protégés par des droits particuliers. Cela n’a rien à voir avec du </w:t>
      </w:r>
      <w:r w:rsidRPr="00D40A28">
        <w:rPr>
          <w:rFonts w:ascii="Georgia" w:eastAsia="Cambria" w:hAnsi="Georgia" w:cs="Times New Roman"/>
          <w:bCs w:val="0"/>
          <w:i/>
          <w:szCs w:val="20"/>
          <w:lang w:eastAsia="fr-FR"/>
        </w:rPr>
        <w:t>hacking</w:t>
      </w:r>
      <w:r w:rsidRPr="00D40A28">
        <w:rPr>
          <w:rFonts w:ascii="Georgia" w:eastAsia="Cambria" w:hAnsi="Georgia" w:cs="Times New Roman"/>
          <w:bCs w:val="0"/>
          <w:szCs w:val="20"/>
          <w:lang w:eastAsia="fr-FR"/>
        </w:rPr>
        <w:t>.</w:t>
      </w:r>
    </w:p>
    <w:p w14:paraId="60204FD5" w14:textId="77777777" w:rsidR="003759F6" w:rsidRPr="00D40A28" w:rsidRDefault="003759F6" w:rsidP="003759F6">
      <w:pPr>
        <w:spacing w:after="0" w:line="240" w:lineRule="auto"/>
        <w:ind w:left="72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Voir </w:t>
      </w:r>
      <w:r w:rsidRPr="00D40A28">
        <w:rPr>
          <w:rFonts w:ascii="Georgia" w:eastAsia="Cambria" w:hAnsi="Georgia" w:cs="Times New Roman"/>
          <w:bCs w:val="0"/>
          <w:i/>
          <w:szCs w:val="20"/>
          <w:lang w:eastAsia="fr-FR"/>
        </w:rPr>
        <w:t>Hack, Hacker.</w:t>
      </w:r>
    </w:p>
    <w:p w14:paraId="52A378AB" w14:textId="77777777" w:rsidR="003759F6" w:rsidRPr="00D40A28" w:rsidRDefault="003759F6" w:rsidP="003759F6">
      <w:pPr>
        <w:spacing w:after="0" w:line="240" w:lineRule="auto"/>
        <w:rPr>
          <w:rFonts w:ascii="Georgia" w:eastAsia="Cambria" w:hAnsi="Georgia" w:cs="Times New Roman"/>
          <w:bCs w:val="0"/>
          <w:szCs w:val="20"/>
          <w:lang w:eastAsia="fr-FR"/>
        </w:rPr>
      </w:pPr>
    </w:p>
    <w:p w14:paraId="64590D3D" w14:textId="77777777" w:rsidR="003759F6" w:rsidRPr="00D40A28" w:rsidRDefault="003759F6" w:rsidP="003759F6">
      <w:pPr>
        <w:spacing w:after="0" w:line="240" w:lineRule="auto"/>
        <w:rPr>
          <w:rFonts w:ascii="Georgia" w:eastAsia="Cambria" w:hAnsi="Georgia" w:cs="Times New Roman"/>
          <w:bCs w:val="0"/>
          <w:szCs w:val="20"/>
          <w:lang w:eastAsia="fr-FR"/>
        </w:rPr>
      </w:pPr>
      <w:bookmarkStart w:id="122" w:name="Pirate-informatique"/>
      <w:bookmarkEnd w:id="122"/>
      <w:r w:rsidRPr="00D40A28">
        <w:rPr>
          <w:rFonts w:ascii="Georgia" w:eastAsia="Cambria" w:hAnsi="Georgia" w:cs="Times New Roman"/>
          <w:b/>
          <w:bCs w:val="0"/>
          <w:szCs w:val="20"/>
          <w:lang w:eastAsia="fr-FR"/>
        </w:rPr>
        <w:t>Pirate informatique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Pirate informatique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475DC430" w14:textId="77777777" w:rsidR="003759F6" w:rsidRPr="00D40A28" w:rsidRDefault="003759F6" w:rsidP="003759F6">
      <w:pPr>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i/>
          <w:szCs w:val="20"/>
          <w:lang w:eastAsia="fr-FR"/>
        </w:rPr>
        <w:t>(Hacker</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Hacker</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r w:rsidRPr="00D40A28">
        <w:rPr>
          <w:rFonts w:ascii="Georgia" w:eastAsia="Cambria" w:hAnsi="Georgia" w:cs="Times New Roman"/>
          <w:bCs w:val="0"/>
          <w:szCs w:val="20"/>
          <w:lang w:eastAsia="fr-FR"/>
        </w:rPr>
        <w:t xml:space="preserve"> </w:t>
      </w:r>
    </w:p>
    <w:p w14:paraId="733C35E8" w14:textId="77777777" w:rsidR="003759F6" w:rsidRPr="00D40A28" w:rsidRDefault="003759F6" w:rsidP="003759F6">
      <w:pPr>
        <w:spacing w:after="0" w:line="240" w:lineRule="auto"/>
        <w:ind w:left="720"/>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Hacker.</w:t>
      </w:r>
    </w:p>
    <w:p w14:paraId="67ED08A1" w14:textId="77777777" w:rsidR="003759F6" w:rsidRPr="00D40A28" w:rsidRDefault="003759F6" w:rsidP="003759F6">
      <w:pPr>
        <w:pStyle w:val="Corps"/>
        <w:widowControl w:val="0"/>
        <w:spacing w:before="0" w:after="0" w:line="240" w:lineRule="auto"/>
        <w:jc w:val="both"/>
        <w:rPr>
          <w:rFonts w:ascii="Georgia" w:eastAsia="Cambria" w:hAnsi="Georgia"/>
          <w:bCs/>
          <w:color w:val="auto"/>
          <w:szCs w:val="20"/>
        </w:rPr>
      </w:pPr>
      <w:bookmarkStart w:id="123" w:name="Pirates-de-navigateur"/>
      <w:bookmarkEnd w:id="123"/>
    </w:p>
    <w:p w14:paraId="0B70F25E"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PKI</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PKI</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Public Key Infrastructure</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Public Key Infrastructure</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070EA684"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(Infrastructure à clés publique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Infrastructure à clés publique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 ICP</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ICP</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5816C96D"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Dans un système d’information, une PKI</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PKI</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ou ICP</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ICP</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est une architecture globale qui permet de gérer les technologies de chiffrement et de signature électronique*.</w:t>
      </w:r>
    </w:p>
    <w:p w14:paraId="7D3A52A1" w14:textId="77777777" w:rsidR="00037E98" w:rsidRDefault="003759F6" w:rsidP="00037E98">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Une ICP</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ICP</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permet ainsi, l’émission de certificats* numériques, la création et la distribution de paires de clés publiques et privés. L’architecture comprend :</w:t>
      </w:r>
    </w:p>
    <w:p w14:paraId="4180EA3E" w14:textId="77777777" w:rsidR="00037E98" w:rsidRDefault="00037E98" w:rsidP="00037E98">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Pr>
          <w:rFonts w:ascii="Georgia" w:eastAsia="Cambria" w:hAnsi="Georgia" w:cs="Times New Roman"/>
          <w:bCs w:val="0"/>
          <w:szCs w:val="20"/>
          <w:lang w:eastAsia="fr-FR"/>
        </w:rPr>
        <w:t xml:space="preserve">• </w:t>
      </w:r>
      <w:r w:rsidR="003759F6" w:rsidRPr="00D40A28">
        <w:rPr>
          <w:rFonts w:ascii="Georgia" w:eastAsia="Cambria" w:hAnsi="Georgia" w:cs="Times New Roman"/>
          <w:bCs w:val="0"/>
          <w:szCs w:val="20"/>
          <w:lang w:eastAsia="fr-FR"/>
        </w:rPr>
        <w:t>Une autorité de certification* (CA</w:t>
      </w:r>
      <w:r w:rsidR="00BC36AA" w:rsidRPr="00D40A28">
        <w:rPr>
          <w:rFonts w:ascii="Georgia" w:eastAsia="Cambria" w:hAnsi="Georgia" w:cs="Times New Roman"/>
          <w:bCs w:val="0"/>
          <w:szCs w:val="20"/>
          <w:lang w:eastAsia="fr-FR"/>
        </w:rPr>
        <w:fldChar w:fldCharType="begin"/>
      </w:r>
      <w:r w:rsidR="003759F6" w:rsidRPr="00D40A28">
        <w:rPr>
          <w:rFonts w:ascii="Georgia" w:hAnsi="Georgia"/>
        </w:rPr>
        <w:instrText xml:space="preserve"> XE "</w:instrText>
      </w:r>
      <w:r w:rsidR="003759F6" w:rsidRPr="00D40A28">
        <w:rPr>
          <w:rFonts w:ascii="Georgia" w:hAnsi="Georgia"/>
          <w:i/>
        </w:rPr>
        <w:instrText>CA</w:instrText>
      </w:r>
      <w:r w:rsidR="003759F6"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003759F6" w:rsidRPr="00D40A28">
        <w:rPr>
          <w:rFonts w:ascii="Georgia" w:eastAsia="Cambria" w:hAnsi="Georgia" w:cs="Times New Roman"/>
          <w:bCs w:val="0"/>
          <w:szCs w:val="20"/>
          <w:lang w:eastAsia="fr-FR"/>
        </w:rPr>
        <w:t>) ;</w:t>
      </w:r>
    </w:p>
    <w:p w14:paraId="09A71AD4" w14:textId="77777777" w:rsidR="00037E98" w:rsidRDefault="00037E98" w:rsidP="00037E98">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Pr>
          <w:rFonts w:ascii="Georgia" w:eastAsia="Cambria" w:hAnsi="Georgia" w:cs="Times New Roman"/>
          <w:bCs w:val="0"/>
          <w:szCs w:val="20"/>
          <w:lang w:eastAsia="fr-FR"/>
        </w:rPr>
        <w:t xml:space="preserve">• </w:t>
      </w:r>
      <w:r w:rsidR="003759F6" w:rsidRPr="00D40A28">
        <w:rPr>
          <w:rFonts w:ascii="Georgia" w:eastAsia="Cambria" w:hAnsi="Georgia" w:cs="Times New Roman"/>
          <w:bCs w:val="0"/>
          <w:szCs w:val="20"/>
          <w:lang w:eastAsia="fr-FR"/>
        </w:rPr>
        <w:t>Une autorité d’enregistrement (RA) : pour la création des certificats et la vérification d’identité des utilisateurs ;</w:t>
      </w:r>
    </w:p>
    <w:p w14:paraId="6ABCE35F" w14:textId="77777777" w:rsidR="00037E98" w:rsidRDefault="00037E98" w:rsidP="00037E98">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Pr>
          <w:rFonts w:ascii="Georgia" w:eastAsia="Cambria" w:hAnsi="Georgia" w:cs="Times New Roman"/>
          <w:bCs w:val="0"/>
          <w:szCs w:val="20"/>
          <w:lang w:eastAsia="fr-FR"/>
        </w:rPr>
        <w:t xml:space="preserve">• </w:t>
      </w:r>
      <w:r w:rsidR="003759F6" w:rsidRPr="00D40A28">
        <w:rPr>
          <w:rFonts w:ascii="Georgia" w:eastAsia="Cambria" w:hAnsi="Georgia" w:cs="Times New Roman"/>
          <w:bCs w:val="0"/>
          <w:szCs w:val="20"/>
          <w:lang w:eastAsia="fr-FR"/>
        </w:rPr>
        <w:t>Une autorité de dépôt (</w:t>
      </w:r>
      <w:r w:rsidR="003759F6" w:rsidRPr="00D40A28">
        <w:rPr>
          <w:rFonts w:ascii="Georgia" w:eastAsia="Cambria" w:hAnsi="Georgia" w:cs="Times New Roman"/>
          <w:bCs w:val="0"/>
          <w:i/>
          <w:szCs w:val="20"/>
          <w:lang w:eastAsia="fr-FR"/>
        </w:rPr>
        <w:t>Repository</w:t>
      </w:r>
      <w:r w:rsidR="00BC36AA" w:rsidRPr="00D40A28">
        <w:rPr>
          <w:rFonts w:ascii="Georgia" w:eastAsia="Cambria" w:hAnsi="Georgia" w:cs="Times New Roman"/>
          <w:bCs w:val="0"/>
          <w:i/>
          <w:szCs w:val="20"/>
          <w:lang w:eastAsia="fr-FR"/>
        </w:rPr>
        <w:fldChar w:fldCharType="begin"/>
      </w:r>
      <w:r w:rsidR="003759F6" w:rsidRPr="00D40A28">
        <w:rPr>
          <w:rFonts w:ascii="Georgia" w:hAnsi="Georgia"/>
        </w:rPr>
        <w:instrText xml:space="preserve"> XE "</w:instrText>
      </w:r>
      <w:r w:rsidR="003759F6" w:rsidRPr="00D40A28">
        <w:rPr>
          <w:rFonts w:ascii="Georgia" w:eastAsia="Cambria" w:hAnsi="Georgia" w:cs="Times New Roman"/>
          <w:bCs w:val="0"/>
          <w:i/>
          <w:szCs w:val="20"/>
          <w:lang w:eastAsia="fr-FR"/>
        </w:rPr>
        <w:instrText>Repository</w:instrText>
      </w:r>
      <w:r w:rsidR="003759F6"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003759F6" w:rsidRPr="00D40A28">
        <w:rPr>
          <w:rFonts w:ascii="Georgia" w:eastAsia="Cambria" w:hAnsi="Georgia" w:cs="Times New Roman"/>
          <w:bCs w:val="0"/>
          <w:i/>
          <w:szCs w:val="20"/>
          <w:lang w:eastAsia="fr-FR"/>
        </w:rPr>
        <w:t>)</w:t>
      </w:r>
      <w:r w:rsidR="003759F6" w:rsidRPr="00D40A28">
        <w:rPr>
          <w:rFonts w:ascii="Georgia" w:eastAsia="Cambria" w:hAnsi="Georgia" w:cs="Times New Roman"/>
          <w:bCs w:val="0"/>
          <w:szCs w:val="20"/>
          <w:lang w:eastAsia="fr-FR"/>
        </w:rPr>
        <w:t xml:space="preserve"> pour le stockage des certificats ;</w:t>
      </w:r>
    </w:p>
    <w:p w14:paraId="6B6BA1BB" w14:textId="77777777" w:rsidR="00037E98" w:rsidRDefault="00037E98" w:rsidP="00037E98">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Pr>
          <w:rFonts w:ascii="Georgia" w:eastAsia="Cambria" w:hAnsi="Georgia" w:cs="Times New Roman"/>
          <w:bCs w:val="0"/>
          <w:szCs w:val="20"/>
          <w:lang w:eastAsia="fr-FR"/>
        </w:rPr>
        <w:t xml:space="preserve">• </w:t>
      </w:r>
      <w:r w:rsidR="003759F6" w:rsidRPr="00D40A28">
        <w:rPr>
          <w:rFonts w:ascii="Georgia" w:eastAsia="Cambria" w:hAnsi="Georgia" w:cs="Times New Roman"/>
          <w:bCs w:val="0"/>
          <w:szCs w:val="20"/>
          <w:lang w:eastAsia="fr-FR"/>
        </w:rPr>
        <w:t>Une entité qui génère les clefs (sur un site sécurisé ou le poste client);</w:t>
      </w:r>
    </w:p>
    <w:p w14:paraId="1B286431" w14:textId="77777777" w:rsidR="003759F6" w:rsidRPr="00D40A28" w:rsidRDefault="00037E98" w:rsidP="00037E98">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Pr>
          <w:rFonts w:ascii="Georgia" w:eastAsia="Cambria" w:hAnsi="Georgia" w:cs="Times New Roman"/>
          <w:bCs w:val="0"/>
          <w:szCs w:val="20"/>
          <w:lang w:eastAsia="fr-FR"/>
        </w:rPr>
        <w:t xml:space="preserve">• </w:t>
      </w:r>
      <w:r w:rsidR="003759F6" w:rsidRPr="00D40A28">
        <w:rPr>
          <w:rFonts w:ascii="Georgia" w:eastAsia="Cambria" w:hAnsi="Georgia" w:cs="Times New Roman"/>
          <w:bCs w:val="0"/>
          <w:szCs w:val="20"/>
          <w:lang w:eastAsia="fr-FR"/>
        </w:rPr>
        <w:t xml:space="preserve">L’entité finale </w:t>
      </w:r>
      <w:r w:rsidR="003759F6" w:rsidRPr="00D40A28">
        <w:rPr>
          <w:rFonts w:ascii="Georgia" w:eastAsia="Cambria" w:hAnsi="Georgia" w:cs="Times New Roman"/>
          <w:bCs w:val="0"/>
          <w:i/>
          <w:szCs w:val="20"/>
          <w:lang w:eastAsia="fr-FR"/>
        </w:rPr>
        <w:t>(End Entity)</w:t>
      </w:r>
      <w:r w:rsidR="003759F6" w:rsidRPr="00D40A28">
        <w:rPr>
          <w:rFonts w:ascii="Georgia" w:eastAsia="Cambria" w:hAnsi="Georgia" w:cs="Times New Roman"/>
          <w:bCs w:val="0"/>
          <w:szCs w:val="20"/>
          <w:lang w:eastAsia="fr-FR"/>
        </w:rPr>
        <w:t xml:space="preserve"> qui est l’utilisateur du service.</w:t>
      </w:r>
    </w:p>
    <w:p w14:paraId="77987CF2"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Il peut exister également une entité de séquestre qui stocke une copie des clés privées afin de permettre le déchiffrement des communications dans certaines conditions (fixées par la Loi).</w:t>
      </w:r>
    </w:p>
    <w:p w14:paraId="2FFE4541"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p>
    <w:p w14:paraId="48B39379"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
          <w:bCs w:val="0"/>
          <w:szCs w:val="20"/>
          <w:lang w:val="en-US" w:eastAsia="fr-FR"/>
        </w:rPr>
      </w:pPr>
      <w:r w:rsidRPr="00D40A28">
        <w:rPr>
          <w:rFonts w:ascii="Georgia" w:eastAsia="Cambria" w:hAnsi="Georgia" w:cs="Times New Roman"/>
          <w:b/>
          <w:bCs w:val="0"/>
          <w:szCs w:val="20"/>
          <w:lang w:val="en-US" w:eastAsia="fr-FR"/>
        </w:rPr>
        <w:t>PKCS</w:t>
      </w:r>
      <w:r w:rsidR="00BC36AA" w:rsidRPr="00D40A28">
        <w:rPr>
          <w:rFonts w:ascii="Georgia" w:eastAsia="Cambria" w:hAnsi="Georgia" w:cs="Times New Roman"/>
          <w:b/>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szCs w:val="20"/>
          <w:lang w:val="en-US" w:eastAsia="fr-FR"/>
        </w:rPr>
        <w:instrText>PKCS</w:instrText>
      </w:r>
      <w:r w:rsidRPr="00D40A28">
        <w:rPr>
          <w:rFonts w:ascii="Georgia" w:hAnsi="Georgia"/>
          <w:lang w:val="en-US"/>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val="en-US" w:eastAsia="fr-FR"/>
        </w:rPr>
        <w:t xml:space="preserve"> - </w:t>
      </w:r>
      <w:r w:rsidRPr="00D40A28">
        <w:rPr>
          <w:rFonts w:ascii="Georgia" w:eastAsia="Cambria" w:hAnsi="Georgia" w:cs="Times New Roman"/>
          <w:b/>
          <w:bCs w:val="0"/>
          <w:i/>
          <w:szCs w:val="20"/>
          <w:lang w:val="en-US" w:eastAsia="fr-FR"/>
        </w:rPr>
        <w:t>Public Key Cryptography</w:t>
      </w:r>
      <w:r w:rsidR="00BC36AA" w:rsidRPr="00D40A28">
        <w:rPr>
          <w:rFonts w:ascii="Georgia" w:eastAsia="Cambria" w:hAnsi="Georgia" w:cs="Times New Roman"/>
          <w:b/>
          <w:bCs w:val="0"/>
          <w:i/>
          <w:szCs w:val="20"/>
          <w:lang w:val="en-US" w:eastAsia="fr-FR"/>
        </w:rPr>
        <w:fldChar w:fldCharType="begin"/>
      </w:r>
      <w:r w:rsidRPr="00D40A28">
        <w:rPr>
          <w:rFonts w:ascii="Georgia" w:hAnsi="Georgia"/>
        </w:rPr>
        <w:instrText xml:space="preserve"> XE "</w:instrText>
      </w:r>
      <w:r w:rsidRPr="00D40A28">
        <w:rPr>
          <w:rFonts w:ascii="Georgia" w:hAnsi="Georgia"/>
          <w:i/>
        </w:rPr>
        <w:instrText>Cryptography</w:instrText>
      </w:r>
      <w:r w:rsidRPr="00D40A28">
        <w:rPr>
          <w:rFonts w:ascii="Georgia" w:hAnsi="Georgia"/>
        </w:rPr>
        <w:instrText xml:space="preserve">" </w:instrText>
      </w:r>
      <w:r w:rsidR="00BC36AA" w:rsidRPr="00D40A28">
        <w:rPr>
          <w:rFonts w:ascii="Georgia" w:eastAsia="Cambria" w:hAnsi="Georgia" w:cs="Times New Roman"/>
          <w:b/>
          <w:bCs w:val="0"/>
          <w:i/>
          <w:szCs w:val="20"/>
          <w:lang w:val="en-US" w:eastAsia="fr-FR"/>
        </w:rPr>
        <w:fldChar w:fldCharType="end"/>
      </w:r>
      <w:r w:rsidRPr="00D40A28">
        <w:rPr>
          <w:rFonts w:ascii="Georgia" w:eastAsia="Cambria" w:hAnsi="Georgia" w:cs="Times New Roman"/>
          <w:b/>
          <w:bCs w:val="0"/>
          <w:i/>
          <w:szCs w:val="20"/>
          <w:lang w:val="en-US" w:eastAsia="fr-FR"/>
        </w:rPr>
        <w:t xml:space="preserve"> Standard</w:t>
      </w:r>
      <w:r w:rsidR="00BC36AA" w:rsidRPr="00D40A28">
        <w:rPr>
          <w:rFonts w:ascii="Georgia" w:eastAsia="Cambria" w:hAnsi="Georgia" w:cs="Times New Roman"/>
          <w:b/>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i/>
          <w:szCs w:val="20"/>
          <w:lang w:val="en-US" w:eastAsia="fr-FR"/>
        </w:rPr>
        <w:instrText>Public Key Cryptography Standard</w:instrText>
      </w:r>
      <w:r w:rsidRPr="00D40A28">
        <w:rPr>
          <w:rFonts w:ascii="Georgia" w:hAnsi="Georgia"/>
          <w:lang w:val="en-US"/>
        </w:rPr>
        <w:instrText xml:space="preserve">" </w:instrText>
      </w:r>
      <w:r w:rsidR="00BC36AA" w:rsidRPr="00D40A28">
        <w:rPr>
          <w:rFonts w:ascii="Georgia" w:eastAsia="Cambria" w:hAnsi="Georgia" w:cs="Times New Roman"/>
          <w:b/>
          <w:bCs w:val="0"/>
          <w:i/>
          <w:szCs w:val="20"/>
          <w:lang w:eastAsia="fr-FR"/>
        </w:rPr>
        <w:fldChar w:fldCharType="end"/>
      </w:r>
    </w:p>
    <w:p w14:paraId="2C2D6006"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(Standards de cryptographie à clé publique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Standards de cryptographie à clé publique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63C9A290" w14:textId="77777777" w:rsidR="003759F6" w:rsidRPr="00D40A28" w:rsidRDefault="003759F6" w:rsidP="00B11E14">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Les PKCS</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PKCS</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sont un ensemble de standards développés par la société RSA*</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RSA</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Leader dans le domaine de la cryptographie à clé publique, à l’origine de plusieurs algorithmes, RSA a développé un corpus définissant les différentes méthodes de chiffrement* et de signature*, l’échange de clés Diffie-Hellman* [PKCS #3], les formats de requêtes pour l’obtention d’un certificat vers une autorité de certification [PKCS #10], etc. Plusieurs documents font l’objet de RFC*</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
        </w:rPr>
        <w:instrText>RFC</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pour leur usage Internet.</w:t>
      </w:r>
    </w:p>
    <w:p w14:paraId="496E6D17" w14:textId="77777777" w:rsidR="003759F6" w:rsidRPr="00D40A28" w:rsidRDefault="003759F6" w:rsidP="003759F6">
      <w:pPr>
        <w:pStyle w:val="Corps"/>
        <w:widowControl w:val="0"/>
        <w:spacing w:before="0" w:after="0" w:line="240" w:lineRule="auto"/>
        <w:jc w:val="both"/>
        <w:rPr>
          <w:rFonts w:ascii="Georgia" w:eastAsia="Cambria" w:hAnsi="Georgia"/>
          <w:b/>
          <w:bCs/>
          <w:color w:val="auto"/>
          <w:szCs w:val="20"/>
        </w:rPr>
      </w:pPr>
    </w:p>
    <w:p w14:paraId="2C5BF215" w14:textId="77777777" w:rsidR="003759F6" w:rsidRPr="00D40A28" w:rsidRDefault="003759F6" w:rsidP="003759F6">
      <w:pPr>
        <w:pStyle w:val="Corps"/>
        <w:widowControl w:val="0"/>
        <w:spacing w:before="0" w:after="0" w:line="240" w:lineRule="auto"/>
        <w:jc w:val="both"/>
        <w:rPr>
          <w:rFonts w:ascii="Georgia" w:eastAsia="Cambria" w:hAnsi="Georgia"/>
          <w:b/>
          <w:bCs/>
          <w:color w:val="auto"/>
          <w:szCs w:val="20"/>
        </w:rPr>
      </w:pPr>
      <w:r w:rsidRPr="00D40A28">
        <w:rPr>
          <w:rFonts w:ascii="Georgia" w:eastAsia="Cambria" w:hAnsi="Georgia"/>
          <w:b/>
          <w:bCs/>
          <w:color w:val="auto"/>
          <w:szCs w:val="20"/>
        </w:rPr>
        <w:t>Plan de continuité d’activité</w:t>
      </w:r>
      <w:r w:rsidR="00BC36AA" w:rsidRPr="00D40A28">
        <w:rPr>
          <w:rFonts w:ascii="Georgia" w:eastAsia="Cambria" w:hAnsi="Georgia"/>
          <w:b/>
          <w:bCs/>
          <w:color w:val="auto"/>
          <w:szCs w:val="20"/>
        </w:rPr>
        <w:fldChar w:fldCharType="begin"/>
      </w:r>
      <w:r w:rsidRPr="00D40A28">
        <w:rPr>
          <w:rFonts w:ascii="Georgia" w:hAnsi="Georgia"/>
        </w:rPr>
        <w:instrText xml:space="preserve"> XE "</w:instrText>
      </w:r>
      <w:r w:rsidRPr="00D40A28">
        <w:rPr>
          <w:rFonts w:ascii="Georgia" w:eastAsia="Cambria" w:hAnsi="Georgia"/>
          <w:b/>
          <w:bCs/>
          <w:color w:val="auto"/>
          <w:szCs w:val="20"/>
        </w:rPr>
        <w:instrText>Plan de continuité d’activité</w:instrText>
      </w:r>
      <w:r w:rsidRPr="00D40A28">
        <w:rPr>
          <w:rFonts w:ascii="Georgia" w:hAnsi="Georgia"/>
        </w:rPr>
        <w:instrText xml:space="preserve">" </w:instrText>
      </w:r>
      <w:r w:rsidR="00BC36AA" w:rsidRPr="00D40A28">
        <w:rPr>
          <w:rFonts w:ascii="Georgia" w:eastAsia="Cambria" w:hAnsi="Georgia"/>
          <w:b/>
          <w:bCs/>
          <w:color w:val="auto"/>
          <w:szCs w:val="20"/>
        </w:rPr>
        <w:fldChar w:fldCharType="end"/>
      </w:r>
      <w:r w:rsidRPr="00D40A28">
        <w:rPr>
          <w:rFonts w:ascii="Georgia" w:eastAsia="Cambria" w:hAnsi="Georgia"/>
          <w:b/>
          <w:bCs/>
          <w:color w:val="auto"/>
          <w:szCs w:val="20"/>
        </w:rPr>
        <w:t xml:space="preserve"> – PCA</w:t>
      </w:r>
      <w:r w:rsidR="00BC36AA" w:rsidRPr="00D40A28">
        <w:rPr>
          <w:rFonts w:ascii="Georgia" w:eastAsia="Cambria" w:hAnsi="Georgia"/>
          <w:b/>
          <w:bCs/>
          <w:color w:val="auto"/>
          <w:szCs w:val="20"/>
        </w:rPr>
        <w:fldChar w:fldCharType="begin"/>
      </w:r>
      <w:r w:rsidRPr="00D40A28">
        <w:rPr>
          <w:rFonts w:ascii="Georgia" w:hAnsi="Georgia"/>
        </w:rPr>
        <w:instrText xml:space="preserve"> XE "</w:instrText>
      </w:r>
      <w:r w:rsidRPr="00D40A28">
        <w:rPr>
          <w:rFonts w:ascii="Georgia" w:eastAsia="Cambria" w:hAnsi="Georgia"/>
          <w:b/>
          <w:bCs/>
          <w:color w:val="auto"/>
          <w:szCs w:val="20"/>
        </w:rPr>
        <w:instrText>PCA</w:instrText>
      </w:r>
      <w:r w:rsidRPr="00D40A28">
        <w:rPr>
          <w:rFonts w:ascii="Georgia" w:hAnsi="Georgia"/>
        </w:rPr>
        <w:instrText xml:space="preserve">" </w:instrText>
      </w:r>
      <w:r w:rsidR="00BC36AA" w:rsidRPr="00D40A28">
        <w:rPr>
          <w:rFonts w:ascii="Georgia" w:eastAsia="Cambria" w:hAnsi="Georgia"/>
          <w:b/>
          <w:bCs/>
          <w:color w:val="auto"/>
          <w:szCs w:val="20"/>
        </w:rPr>
        <w:fldChar w:fldCharType="end"/>
      </w:r>
    </w:p>
    <w:p w14:paraId="5E62EA97" w14:textId="77777777" w:rsidR="003759F6" w:rsidRPr="00D40A28" w:rsidRDefault="003759F6" w:rsidP="003759F6">
      <w:pPr>
        <w:pStyle w:val="Corps"/>
        <w:widowControl w:val="0"/>
        <w:spacing w:before="0" w:after="0" w:line="240" w:lineRule="auto"/>
        <w:ind w:left="709"/>
        <w:jc w:val="both"/>
        <w:rPr>
          <w:rFonts w:ascii="Georgia" w:eastAsia="Cambria" w:hAnsi="Georgia"/>
          <w:bCs/>
          <w:color w:val="auto"/>
          <w:szCs w:val="20"/>
        </w:rPr>
      </w:pPr>
      <w:r w:rsidRPr="00D40A28">
        <w:rPr>
          <w:rFonts w:ascii="Georgia" w:eastAsia="Cambria" w:hAnsi="Georgia"/>
          <w:bCs/>
          <w:color w:val="auto"/>
          <w:szCs w:val="20"/>
        </w:rPr>
        <w:t>Ensemble de mesures visant à assurer, selon divers scénarios de crises, y compris face à des chocs extrêmes, le maintien, le cas échéant de façon temporaire selon un mode dégradé, des prestations de services essentielles de l’entreprise, puis la reprise planifiée de ses activités</w:t>
      </w:r>
      <w:r w:rsidRPr="00D40A28">
        <w:rPr>
          <w:rStyle w:val="Appelnotedebasdep"/>
          <w:rFonts w:ascii="Georgia" w:eastAsia="Cambria" w:hAnsi="Georgia"/>
          <w:bCs/>
          <w:color w:val="auto"/>
          <w:szCs w:val="20"/>
        </w:rPr>
        <w:footnoteReference w:id="180"/>
      </w:r>
      <w:r w:rsidRPr="00D40A28">
        <w:rPr>
          <w:rFonts w:ascii="Georgia" w:eastAsia="Cambria" w:hAnsi="Georgia"/>
          <w:bCs/>
          <w:color w:val="auto"/>
          <w:szCs w:val="20"/>
        </w:rPr>
        <w:t>.</w:t>
      </w:r>
    </w:p>
    <w:p w14:paraId="13CE9054" w14:textId="77777777" w:rsidR="003759F6" w:rsidRPr="00D40A28" w:rsidRDefault="003759F6" w:rsidP="003759F6">
      <w:pPr>
        <w:pStyle w:val="Corps"/>
        <w:widowControl w:val="0"/>
        <w:spacing w:before="0" w:after="0" w:line="240" w:lineRule="auto"/>
        <w:ind w:left="709"/>
        <w:jc w:val="both"/>
        <w:rPr>
          <w:rFonts w:ascii="Georgia" w:eastAsia="Cambria" w:hAnsi="Georgia"/>
          <w:bCs/>
          <w:color w:val="auto"/>
          <w:szCs w:val="20"/>
        </w:rPr>
      </w:pPr>
      <w:r w:rsidRPr="00D40A28">
        <w:rPr>
          <w:rFonts w:ascii="Georgia" w:eastAsia="Cambria" w:hAnsi="Georgia"/>
          <w:bCs/>
          <w:color w:val="auto"/>
          <w:szCs w:val="20"/>
        </w:rPr>
        <w:t>Voir Plan de Reprise d’Activité – PRA.</w:t>
      </w:r>
    </w:p>
    <w:p w14:paraId="7683A873" w14:textId="77777777" w:rsidR="003759F6" w:rsidRPr="00D40A28" w:rsidRDefault="003759F6" w:rsidP="003759F6">
      <w:pPr>
        <w:pStyle w:val="Corps"/>
        <w:widowControl w:val="0"/>
        <w:spacing w:before="0" w:after="0" w:line="240" w:lineRule="auto"/>
        <w:jc w:val="both"/>
        <w:rPr>
          <w:rFonts w:ascii="Georgia" w:eastAsia="Cambria" w:hAnsi="Georgia"/>
          <w:bCs/>
          <w:color w:val="auto"/>
          <w:szCs w:val="20"/>
        </w:rPr>
      </w:pPr>
    </w:p>
    <w:p w14:paraId="33E23DFD"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
          <w:bCs w:val="0"/>
          <w:szCs w:val="20"/>
          <w:lang w:val="en-US" w:eastAsia="fr-FR"/>
        </w:rPr>
      </w:pPr>
      <w:r w:rsidRPr="00D40A28">
        <w:rPr>
          <w:rFonts w:ascii="Georgia" w:eastAsia="Cambria" w:hAnsi="Georgia" w:cs="Times New Roman"/>
          <w:b/>
          <w:bCs w:val="0"/>
          <w:szCs w:val="20"/>
          <w:lang w:val="en-US" w:eastAsia="fr-FR"/>
        </w:rPr>
        <w:t>Plan de numérotation</w:t>
      </w:r>
      <w:r w:rsidR="00BC36AA" w:rsidRPr="00D40A28">
        <w:rPr>
          <w:rFonts w:ascii="Georgia" w:eastAsia="Cambria" w:hAnsi="Georgia" w:cs="Times New Roman"/>
          <w:b/>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szCs w:val="20"/>
          <w:lang w:val="en-US" w:eastAsia="fr-FR"/>
        </w:rPr>
        <w:instrText>Plan de numérotation</w:instrText>
      </w:r>
      <w:r w:rsidRPr="00D40A28">
        <w:rPr>
          <w:rFonts w:ascii="Georgia" w:hAnsi="Georgia"/>
          <w:lang w:val="en-US"/>
        </w:rPr>
        <w:instrText xml:space="preserve">" </w:instrText>
      </w:r>
      <w:r w:rsidR="00BC36AA" w:rsidRPr="00D40A28">
        <w:rPr>
          <w:rFonts w:ascii="Georgia" w:eastAsia="Cambria" w:hAnsi="Georgia" w:cs="Times New Roman"/>
          <w:b/>
          <w:bCs w:val="0"/>
          <w:szCs w:val="20"/>
          <w:lang w:eastAsia="fr-FR"/>
        </w:rPr>
        <w:fldChar w:fldCharType="end"/>
      </w:r>
    </w:p>
    <w:p w14:paraId="0970D048"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Cs w:val="0"/>
          <w:i/>
          <w:szCs w:val="20"/>
          <w:lang w:val="en-US" w:eastAsia="fr-FR"/>
        </w:rPr>
      </w:pPr>
      <w:r w:rsidRPr="00D40A28">
        <w:rPr>
          <w:rFonts w:ascii="Georgia" w:eastAsia="Cambria" w:hAnsi="Georgia" w:cs="Times New Roman"/>
          <w:bCs w:val="0"/>
          <w:i/>
          <w:szCs w:val="20"/>
          <w:lang w:val="en-US" w:eastAsia="fr-FR"/>
        </w:rPr>
        <w:t>(Numbering Plan</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Numbering Plan</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w:t>
      </w:r>
    </w:p>
    <w:p w14:paraId="47F30491" w14:textId="77777777" w:rsidR="003759F6" w:rsidRPr="00D40A28" w:rsidRDefault="003759F6" w:rsidP="003759F6">
      <w:pPr>
        <w:widowControl w:val="0"/>
        <w:autoSpaceDE w:val="0"/>
        <w:autoSpaceDN w:val="0"/>
        <w:adjustRightInd w:val="0"/>
        <w:spacing w:after="0" w:line="240" w:lineRule="auto"/>
        <w:ind w:left="709"/>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Ensemble de règles qui permettent d'attribuer à chaque abonné d'un </w:t>
      </w:r>
      <w:r w:rsidRPr="00D40A28">
        <w:rPr>
          <w:rFonts w:ascii="Georgia" w:eastAsia="Cambria" w:hAnsi="Georgia"/>
          <w:bCs w:val="0"/>
          <w:szCs w:val="20"/>
        </w:rPr>
        <w:t>réseau un numéro d'appel unique.</w:t>
      </w:r>
    </w:p>
    <w:p w14:paraId="5103012C" w14:textId="77777777" w:rsidR="003759F6" w:rsidRPr="00D40A28" w:rsidRDefault="003759F6" w:rsidP="003759F6">
      <w:pPr>
        <w:pStyle w:val="Corps"/>
        <w:widowControl w:val="0"/>
        <w:spacing w:before="0" w:after="0" w:line="240" w:lineRule="auto"/>
        <w:jc w:val="both"/>
        <w:rPr>
          <w:rFonts w:ascii="Georgia" w:eastAsia="Cambria" w:hAnsi="Georgia"/>
          <w:b/>
          <w:bCs/>
          <w:color w:val="auto"/>
          <w:szCs w:val="20"/>
        </w:rPr>
      </w:pPr>
    </w:p>
    <w:p w14:paraId="7B50CE4C" w14:textId="77777777" w:rsidR="003759F6" w:rsidRPr="00D40A28" w:rsidRDefault="003759F6" w:rsidP="003759F6">
      <w:pPr>
        <w:pStyle w:val="Corps"/>
        <w:widowControl w:val="0"/>
        <w:spacing w:before="0" w:after="0" w:line="240" w:lineRule="auto"/>
        <w:jc w:val="both"/>
        <w:rPr>
          <w:rFonts w:ascii="Georgia" w:eastAsia="Cambria" w:hAnsi="Georgia"/>
          <w:b/>
          <w:bCs/>
          <w:color w:val="auto"/>
          <w:szCs w:val="20"/>
        </w:rPr>
      </w:pPr>
      <w:r w:rsidRPr="00D40A28">
        <w:rPr>
          <w:rFonts w:ascii="Georgia" w:eastAsia="Cambria" w:hAnsi="Georgia"/>
          <w:b/>
          <w:bCs/>
          <w:color w:val="auto"/>
          <w:szCs w:val="20"/>
        </w:rPr>
        <w:t>Plan de reprise d’activité</w:t>
      </w:r>
      <w:r w:rsidR="00BC36AA" w:rsidRPr="00D40A28">
        <w:rPr>
          <w:rFonts w:ascii="Georgia" w:eastAsia="Cambria" w:hAnsi="Georgia"/>
          <w:b/>
          <w:bCs/>
          <w:color w:val="auto"/>
          <w:szCs w:val="20"/>
        </w:rPr>
        <w:fldChar w:fldCharType="begin"/>
      </w:r>
      <w:r w:rsidRPr="00D40A28">
        <w:rPr>
          <w:rFonts w:ascii="Georgia" w:hAnsi="Georgia"/>
        </w:rPr>
        <w:instrText xml:space="preserve"> XE "</w:instrText>
      </w:r>
      <w:r w:rsidRPr="00D40A28">
        <w:rPr>
          <w:rFonts w:ascii="Georgia" w:eastAsia="Cambria" w:hAnsi="Georgia"/>
          <w:b/>
          <w:bCs/>
          <w:color w:val="auto"/>
          <w:szCs w:val="20"/>
        </w:rPr>
        <w:instrText>Plan de reprise d’activité</w:instrText>
      </w:r>
      <w:r w:rsidRPr="00D40A28">
        <w:rPr>
          <w:rFonts w:ascii="Georgia" w:hAnsi="Georgia"/>
        </w:rPr>
        <w:instrText xml:space="preserve">" </w:instrText>
      </w:r>
      <w:r w:rsidR="00BC36AA" w:rsidRPr="00D40A28">
        <w:rPr>
          <w:rFonts w:ascii="Georgia" w:eastAsia="Cambria" w:hAnsi="Georgia"/>
          <w:b/>
          <w:bCs/>
          <w:color w:val="auto"/>
          <w:szCs w:val="20"/>
        </w:rPr>
        <w:fldChar w:fldCharType="end"/>
      </w:r>
      <w:r w:rsidRPr="00D40A28">
        <w:rPr>
          <w:rFonts w:ascii="Georgia" w:eastAsia="Cambria" w:hAnsi="Georgia"/>
          <w:b/>
          <w:bCs/>
          <w:color w:val="auto"/>
          <w:szCs w:val="20"/>
        </w:rPr>
        <w:t xml:space="preserve"> – PRA</w:t>
      </w:r>
      <w:r w:rsidR="00BC36AA" w:rsidRPr="00D40A28">
        <w:rPr>
          <w:rFonts w:ascii="Georgia" w:eastAsia="Cambria" w:hAnsi="Georgia"/>
          <w:b/>
          <w:bCs/>
          <w:color w:val="auto"/>
          <w:szCs w:val="20"/>
        </w:rPr>
        <w:fldChar w:fldCharType="begin"/>
      </w:r>
      <w:r w:rsidRPr="00D40A28">
        <w:rPr>
          <w:rFonts w:ascii="Georgia" w:hAnsi="Georgia"/>
        </w:rPr>
        <w:instrText xml:space="preserve"> XE "</w:instrText>
      </w:r>
      <w:r w:rsidRPr="00D40A28">
        <w:rPr>
          <w:rFonts w:ascii="Georgia" w:eastAsia="Cambria" w:hAnsi="Georgia"/>
          <w:b/>
          <w:bCs/>
          <w:color w:val="auto"/>
          <w:szCs w:val="20"/>
        </w:rPr>
        <w:instrText>PRA</w:instrText>
      </w:r>
      <w:r w:rsidRPr="00D40A28">
        <w:rPr>
          <w:rFonts w:ascii="Georgia" w:hAnsi="Georgia"/>
        </w:rPr>
        <w:instrText xml:space="preserve">" </w:instrText>
      </w:r>
      <w:r w:rsidR="00BC36AA" w:rsidRPr="00D40A28">
        <w:rPr>
          <w:rFonts w:ascii="Georgia" w:eastAsia="Cambria" w:hAnsi="Georgia"/>
          <w:b/>
          <w:bCs/>
          <w:color w:val="auto"/>
          <w:szCs w:val="20"/>
        </w:rPr>
        <w:fldChar w:fldCharType="end"/>
      </w:r>
    </w:p>
    <w:p w14:paraId="6607273A" w14:textId="77777777" w:rsidR="003759F6" w:rsidRPr="00D40A28" w:rsidRDefault="003759F6" w:rsidP="003759F6">
      <w:pPr>
        <w:pStyle w:val="Corps"/>
        <w:widowControl w:val="0"/>
        <w:spacing w:before="0" w:after="0" w:line="240" w:lineRule="auto"/>
        <w:ind w:left="709"/>
        <w:jc w:val="both"/>
        <w:rPr>
          <w:rFonts w:ascii="Georgia" w:eastAsia="Cambria" w:hAnsi="Georgia"/>
          <w:bCs/>
          <w:color w:val="auto"/>
          <w:szCs w:val="20"/>
        </w:rPr>
      </w:pPr>
      <w:r w:rsidRPr="00D40A28">
        <w:rPr>
          <w:rFonts w:ascii="Georgia" w:eastAsia="Cambria" w:hAnsi="Georgia"/>
          <w:bCs/>
          <w:color w:val="auto"/>
          <w:szCs w:val="20"/>
        </w:rPr>
        <w:t>Le PRA est un ensemble de mesures qui permet la reprise d’activité totale ou en mode dégradé après une interruption. Il se distingue du plan de continuité d’activité* PCA</w:t>
      </w:r>
      <w:r w:rsidR="00BC36AA" w:rsidRPr="00D40A28">
        <w:rPr>
          <w:rFonts w:ascii="Georgia" w:eastAsia="Cambria" w:hAnsi="Georgia"/>
          <w:bCs/>
          <w:color w:val="auto"/>
          <w:szCs w:val="20"/>
        </w:rPr>
        <w:fldChar w:fldCharType="begin"/>
      </w:r>
      <w:r w:rsidRPr="00D40A28">
        <w:rPr>
          <w:rFonts w:ascii="Georgia" w:hAnsi="Georgia"/>
        </w:rPr>
        <w:instrText xml:space="preserve"> XE "</w:instrText>
      </w:r>
      <w:r w:rsidRPr="00D40A28">
        <w:rPr>
          <w:rFonts w:ascii="Georgia" w:eastAsia="Cambria" w:hAnsi="Georgia"/>
          <w:b/>
          <w:bCs/>
          <w:color w:val="auto"/>
          <w:szCs w:val="20"/>
        </w:rPr>
        <w:instrText>PCA</w:instrText>
      </w:r>
      <w:r w:rsidRPr="00D40A28">
        <w:rPr>
          <w:rFonts w:ascii="Georgia" w:hAnsi="Georgia"/>
        </w:rPr>
        <w:instrText xml:space="preserve">" </w:instrText>
      </w:r>
      <w:r w:rsidR="00BC36AA" w:rsidRPr="00D40A28">
        <w:rPr>
          <w:rFonts w:ascii="Georgia" w:eastAsia="Cambria" w:hAnsi="Georgia"/>
          <w:bCs/>
          <w:color w:val="auto"/>
          <w:szCs w:val="20"/>
        </w:rPr>
        <w:fldChar w:fldCharType="end"/>
      </w:r>
      <w:r w:rsidRPr="00D40A28">
        <w:rPr>
          <w:rFonts w:ascii="Georgia" w:eastAsia="Cambria" w:hAnsi="Georgia"/>
          <w:bCs/>
          <w:color w:val="auto"/>
          <w:szCs w:val="20"/>
        </w:rPr>
        <w:t xml:space="preserve"> car ce dernier ne supporte pas d’interruption.</w:t>
      </w:r>
    </w:p>
    <w:p w14:paraId="3B78D262" w14:textId="77777777" w:rsidR="003759F6" w:rsidRPr="00D40A28" w:rsidRDefault="003759F6" w:rsidP="003759F6">
      <w:pPr>
        <w:pStyle w:val="Corps"/>
        <w:widowControl w:val="0"/>
        <w:spacing w:before="0" w:after="0" w:line="240" w:lineRule="auto"/>
        <w:ind w:left="709"/>
        <w:jc w:val="both"/>
        <w:rPr>
          <w:rFonts w:ascii="Georgia" w:eastAsia="Cambria" w:hAnsi="Georgia"/>
          <w:bCs/>
          <w:color w:val="auto"/>
          <w:szCs w:val="20"/>
        </w:rPr>
      </w:pPr>
    </w:p>
    <w:p w14:paraId="252BCC2D" w14:textId="77777777" w:rsidR="003759F6" w:rsidRPr="00D40A28" w:rsidRDefault="003759F6" w:rsidP="003759F6">
      <w:pPr>
        <w:pStyle w:val="Corps"/>
        <w:widowControl w:val="0"/>
        <w:spacing w:before="0" w:after="0" w:line="240" w:lineRule="auto"/>
        <w:jc w:val="both"/>
        <w:rPr>
          <w:rFonts w:ascii="Georgia" w:eastAsia="Cambria" w:hAnsi="Georgia"/>
          <w:bCs/>
          <w:color w:val="auto"/>
          <w:szCs w:val="20"/>
          <w:lang w:val="en-US"/>
        </w:rPr>
      </w:pPr>
      <w:r w:rsidRPr="00D40A28">
        <w:rPr>
          <w:rFonts w:ascii="Georgia" w:eastAsia="Cambria" w:hAnsi="Georgia"/>
          <w:b/>
          <w:bCs/>
          <w:color w:val="auto"/>
          <w:szCs w:val="20"/>
          <w:lang w:val="en-US"/>
        </w:rPr>
        <w:t>PLMN</w:t>
      </w:r>
      <w:r w:rsidR="00BC36AA" w:rsidRPr="00D40A28">
        <w:rPr>
          <w:rFonts w:ascii="Georgia" w:eastAsia="Cambria" w:hAnsi="Georgia"/>
          <w:b/>
          <w:bCs/>
          <w:color w:val="auto"/>
          <w:szCs w:val="20"/>
        </w:rPr>
        <w:fldChar w:fldCharType="begin"/>
      </w:r>
      <w:r w:rsidRPr="00D40A28">
        <w:rPr>
          <w:rFonts w:ascii="Georgia" w:hAnsi="Georgia"/>
          <w:lang w:val="en-US"/>
        </w:rPr>
        <w:instrText xml:space="preserve"> XE "</w:instrText>
      </w:r>
      <w:r w:rsidRPr="00D40A28">
        <w:rPr>
          <w:rFonts w:ascii="Georgia" w:eastAsia="Cambria" w:hAnsi="Georgia"/>
          <w:b/>
          <w:bCs/>
          <w:color w:val="auto"/>
          <w:szCs w:val="20"/>
          <w:lang w:val="en-US"/>
        </w:rPr>
        <w:instrText>PLMN</w:instrText>
      </w:r>
      <w:r w:rsidRPr="00D40A28">
        <w:rPr>
          <w:rFonts w:ascii="Georgia" w:hAnsi="Georgia"/>
          <w:lang w:val="en-US"/>
        </w:rPr>
        <w:instrText xml:space="preserve">" </w:instrText>
      </w:r>
      <w:r w:rsidR="00BC36AA" w:rsidRPr="00D40A28">
        <w:rPr>
          <w:rFonts w:ascii="Georgia" w:eastAsia="Cambria" w:hAnsi="Georgia"/>
          <w:b/>
          <w:bCs/>
          <w:color w:val="auto"/>
          <w:szCs w:val="20"/>
        </w:rPr>
        <w:fldChar w:fldCharType="end"/>
      </w:r>
      <w:r w:rsidRPr="00D40A28">
        <w:rPr>
          <w:rFonts w:ascii="Georgia" w:eastAsia="Cambria" w:hAnsi="Georgia"/>
          <w:b/>
          <w:bCs/>
          <w:color w:val="auto"/>
          <w:szCs w:val="20"/>
          <w:lang w:val="en-US"/>
        </w:rPr>
        <w:t xml:space="preserve"> - </w:t>
      </w:r>
      <w:r w:rsidRPr="00D40A28">
        <w:rPr>
          <w:rFonts w:ascii="Georgia" w:eastAsia="Cambria" w:hAnsi="Georgia"/>
          <w:b/>
          <w:bCs/>
          <w:i/>
          <w:color w:val="auto"/>
          <w:szCs w:val="20"/>
          <w:lang w:val="en-US"/>
        </w:rPr>
        <w:t>Public Land Mobile Network</w:t>
      </w:r>
      <w:r w:rsidR="00BC36AA" w:rsidRPr="00D40A28">
        <w:rPr>
          <w:rFonts w:ascii="Georgia" w:eastAsia="Cambria" w:hAnsi="Georgia"/>
          <w:b/>
          <w:bCs/>
          <w:i/>
          <w:color w:val="auto"/>
          <w:szCs w:val="20"/>
        </w:rPr>
        <w:fldChar w:fldCharType="begin"/>
      </w:r>
      <w:r w:rsidRPr="00D40A28">
        <w:rPr>
          <w:rFonts w:ascii="Georgia" w:hAnsi="Georgia"/>
          <w:lang w:val="en-US"/>
        </w:rPr>
        <w:instrText xml:space="preserve"> XE "</w:instrText>
      </w:r>
      <w:r w:rsidRPr="00D40A28">
        <w:rPr>
          <w:rFonts w:ascii="Georgia" w:eastAsia="Cambria" w:hAnsi="Georgia"/>
          <w:b/>
          <w:bCs/>
          <w:i/>
          <w:color w:val="auto"/>
          <w:szCs w:val="20"/>
          <w:lang w:val="en-US"/>
        </w:rPr>
        <w:instrText>Public Land Mobile Network</w:instrText>
      </w:r>
      <w:r w:rsidRPr="00D40A28">
        <w:rPr>
          <w:rFonts w:ascii="Georgia" w:hAnsi="Georgia"/>
          <w:lang w:val="en-US"/>
        </w:rPr>
        <w:instrText xml:space="preserve">" </w:instrText>
      </w:r>
      <w:r w:rsidR="00BC36AA" w:rsidRPr="00D40A28">
        <w:rPr>
          <w:rFonts w:ascii="Georgia" w:eastAsia="Cambria" w:hAnsi="Georgia"/>
          <w:b/>
          <w:bCs/>
          <w:i/>
          <w:color w:val="auto"/>
          <w:szCs w:val="20"/>
        </w:rPr>
        <w:fldChar w:fldCharType="end"/>
      </w:r>
    </w:p>
    <w:p w14:paraId="1C449445" w14:textId="77777777" w:rsidR="003759F6" w:rsidRPr="00D40A28" w:rsidRDefault="003759F6" w:rsidP="003759F6">
      <w:pPr>
        <w:pStyle w:val="Corps"/>
        <w:widowControl w:val="0"/>
        <w:spacing w:before="0" w:after="0" w:line="240" w:lineRule="auto"/>
        <w:jc w:val="both"/>
        <w:rPr>
          <w:rFonts w:ascii="Georgia" w:eastAsia="Cambria" w:hAnsi="Georgia"/>
          <w:bCs/>
          <w:color w:val="auto"/>
          <w:szCs w:val="20"/>
        </w:rPr>
      </w:pPr>
      <w:r w:rsidRPr="00D40A28">
        <w:rPr>
          <w:rFonts w:ascii="Georgia" w:eastAsia="Cambria" w:hAnsi="Georgia"/>
          <w:bCs/>
          <w:color w:val="auto"/>
          <w:szCs w:val="20"/>
        </w:rPr>
        <w:t>(Réseau</w:t>
      </w:r>
      <w:r w:rsidR="00BC36AA" w:rsidRPr="00D40A28">
        <w:rPr>
          <w:rFonts w:ascii="Georgia" w:eastAsia="Cambria" w:hAnsi="Georgia"/>
          <w:bCs/>
          <w:color w:val="auto"/>
          <w:szCs w:val="20"/>
        </w:rPr>
        <w:fldChar w:fldCharType="begin"/>
      </w:r>
      <w:r w:rsidRPr="00D40A28">
        <w:rPr>
          <w:rFonts w:ascii="Georgia" w:hAnsi="Georgia"/>
        </w:rPr>
        <w:instrText xml:space="preserve"> XE "</w:instrText>
      </w:r>
      <w:r w:rsidRPr="00D40A28">
        <w:rPr>
          <w:rFonts w:ascii="Georgia" w:eastAsia="Cambria" w:hAnsi="Georgia"/>
          <w:b/>
          <w:bCs/>
          <w:szCs w:val="20"/>
        </w:rPr>
        <w:instrText>Réseau</w:instrText>
      </w:r>
      <w:r w:rsidRPr="00D40A28">
        <w:rPr>
          <w:rFonts w:ascii="Georgia" w:hAnsi="Georgia"/>
        </w:rPr>
        <w:instrText xml:space="preserve">" </w:instrText>
      </w:r>
      <w:r w:rsidR="00BC36AA" w:rsidRPr="00D40A28">
        <w:rPr>
          <w:rFonts w:ascii="Georgia" w:eastAsia="Cambria" w:hAnsi="Georgia"/>
          <w:bCs/>
          <w:color w:val="auto"/>
          <w:szCs w:val="20"/>
        </w:rPr>
        <w:fldChar w:fldCharType="end"/>
      </w:r>
      <w:r w:rsidRPr="00D40A28">
        <w:rPr>
          <w:rFonts w:ascii="Georgia" w:eastAsia="Cambria" w:hAnsi="Georgia"/>
          <w:bCs/>
          <w:color w:val="auto"/>
          <w:szCs w:val="20"/>
        </w:rPr>
        <w:t xml:space="preserve"> Mobile Terrestre Public</w:t>
      </w:r>
      <w:r w:rsidR="00BC36AA" w:rsidRPr="00D40A28">
        <w:rPr>
          <w:rFonts w:ascii="Georgia" w:eastAsia="Cambria" w:hAnsi="Georgia"/>
          <w:bCs/>
          <w:color w:val="auto"/>
          <w:szCs w:val="20"/>
        </w:rPr>
        <w:fldChar w:fldCharType="begin"/>
      </w:r>
      <w:r w:rsidRPr="00D40A28">
        <w:rPr>
          <w:rFonts w:ascii="Georgia" w:hAnsi="Georgia"/>
        </w:rPr>
        <w:instrText xml:space="preserve"> XE "</w:instrText>
      </w:r>
      <w:r w:rsidRPr="00D40A28">
        <w:rPr>
          <w:rFonts w:ascii="Georgia" w:eastAsia="Cambria" w:hAnsi="Georgia"/>
          <w:bCs/>
          <w:color w:val="auto"/>
          <w:szCs w:val="20"/>
        </w:rPr>
        <w:instrText>Réseau Mobile Terrestre Public</w:instrText>
      </w:r>
      <w:r w:rsidRPr="00D40A28">
        <w:rPr>
          <w:rFonts w:ascii="Georgia" w:hAnsi="Georgia"/>
        </w:rPr>
        <w:instrText xml:space="preserve">" </w:instrText>
      </w:r>
      <w:r w:rsidR="00BC36AA" w:rsidRPr="00D40A28">
        <w:rPr>
          <w:rFonts w:ascii="Georgia" w:eastAsia="Cambria" w:hAnsi="Georgia"/>
          <w:bCs/>
          <w:color w:val="auto"/>
          <w:szCs w:val="20"/>
        </w:rPr>
        <w:fldChar w:fldCharType="end"/>
      </w:r>
      <w:r w:rsidRPr="00D40A28">
        <w:rPr>
          <w:rFonts w:ascii="Georgia" w:eastAsia="Cambria" w:hAnsi="Georgia"/>
          <w:bCs/>
          <w:color w:val="auto"/>
          <w:szCs w:val="20"/>
        </w:rPr>
        <w:t>)</w:t>
      </w:r>
    </w:p>
    <w:p w14:paraId="0DF8DE35" w14:textId="77777777" w:rsidR="003759F6" w:rsidRPr="00D40A28" w:rsidRDefault="003759F6" w:rsidP="003759F6">
      <w:pPr>
        <w:pStyle w:val="Corps"/>
        <w:widowControl w:val="0"/>
        <w:spacing w:before="0" w:after="0" w:line="240" w:lineRule="auto"/>
        <w:ind w:left="709"/>
        <w:jc w:val="both"/>
        <w:rPr>
          <w:rFonts w:ascii="Georgia" w:eastAsia="Cambria" w:hAnsi="Georgia"/>
          <w:bCs/>
          <w:color w:val="auto"/>
          <w:szCs w:val="20"/>
        </w:rPr>
      </w:pPr>
      <w:r w:rsidRPr="00D40A28">
        <w:rPr>
          <w:rFonts w:ascii="Georgia" w:eastAsia="Cambria" w:hAnsi="Georgia"/>
          <w:bCs/>
          <w:color w:val="auto"/>
          <w:szCs w:val="20"/>
        </w:rPr>
        <w:t>Réseau</w:t>
      </w:r>
      <w:r w:rsidR="00BC36AA" w:rsidRPr="00D40A28">
        <w:rPr>
          <w:rFonts w:ascii="Georgia" w:eastAsia="Cambria" w:hAnsi="Georgia"/>
          <w:bCs/>
          <w:color w:val="auto"/>
          <w:szCs w:val="20"/>
        </w:rPr>
        <w:fldChar w:fldCharType="begin"/>
      </w:r>
      <w:r w:rsidRPr="00D40A28">
        <w:rPr>
          <w:rFonts w:ascii="Georgia" w:hAnsi="Georgia"/>
        </w:rPr>
        <w:instrText xml:space="preserve"> XE "</w:instrText>
      </w:r>
      <w:r w:rsidRPr="00D40A28">
        <w:rPr>
          <w:rFonts w:ascii="Georgia" w:eastAsia="Cambria" w:hAnsi="Georgia"/>
          <w:b/>
          <w:bCs/>
          <w:szCs w:val="20"/>
        </w:rPr>
        <w:instrText>Réseau</w:instrText>
      </w:r>
      <w:r w:rsidRPr="00D40A28">
        <w:rPr>
          <w:rFonts w:ascii="Georgia" w:hAnsi="Georgia"/>
        </w:rPr>
        <w:instrText xml:space="preserve">" </w:instrText>
      </w:r>
      <w:r w:rsidR="00BC36AA" w:rsidRPr="00D40A28">
        <w:rPr>
          <w:rFonts w:ascii="Georgia" w:eastAsia="Cambria" w:hAnsi="Georgia"/>
          <w:bCs/>
          <w:color w:val="auto"/>
          <w:szCs w:val="20"/>
        </w:rPr>
        <w:fldChar w:fldCharType="end"/>
      </w:r>
      <w:r w:rsidRPr="00D40A28">
        <w:rPr>
          <w:rFonts w:ascii="Georgia" w:eastAsia="Cambria" w:hAnsi="Georgia"/>
          <w:bCs/>
          <w:color w:val="auto"/>
          <w:szCs w:val="20"/>
        </w:rPr>
        <w:t xml:space="preserve"> qui permet d’accéder à des services de communication en situation de mobilité. Un PLMN</w:t>
      </w:r>
      <w:r w:rsidR="00BC36AA" w:rsidRPr="00D40A28">
        <w:rPr>
          <w:rFonts w:ascii="Georgia" w:eastAsia="Cambria" w:hAnsi="Georgia"/>
          <w:bCs/>
          <w:color w:val="auto"/>
          <w:szCs w:val="20"/>
        </w:rPr>
        <w:fldChar w:fldCharType="begin"/>
      </w:r>
      <w:r w:rsidRPr="00D40A28">
        <w:rPr>
          <w:rFonts w:ascii="Georgia" w:hAnsi="Georgia"/>
        </w:rPr>
        <w:instrText xml:space="preserve"> XE "</w:instrText>
      </w:r>
      <w:r w:rsidRPr="00D40A28">
        <w:rPr>
          <w:rFonts w:ascii="Georgia" w:eastAsia="Cambria" w:hAnsi="Georgia"/>
          <w:b/>
          <w:bCs/>
          <w:color w:val="auto"/>
          <w:szCs w:val="20"/>
        </w:rPr>
        <w:instrText>PLMN</w:instrText>
      </w:r>
      <w:r w:rsidRPr="00D40A28">
        <w:rPr>
          <w:rFonts w:ascii="Georgia" w:hAnsi="Georgia"/>
        </w:rPr>
        <w:instrText xml:space="preserve">" </w:instrText>
      </w:r>
      <w:r w:rsidR="00BC36AA" w:rsidRPr="00D40A28">
        <w:rPr>
          <w:rFonts w:ascii="Georgia" w:eastAsia="Cambria" w:hAnsi="Georgia"/>
          <w:bCs/>
          <w:color w:val="auto"/>
          <w:szCs w:val="20"/>
        </w:rPr>
        <w:fldChar w:fldCharType="end"/>
      </w:r>
      <w:r w:rsidRPr="00D40A28">
        <w:rPr>
          <w:rFonts w:ascii="Georgia" w:eastAsia="Cambria" w:hAnsi="Georgia"/>
          <w:bCs/>
          <w:color w:val="auto"/>
          <w:szCs w:val="20"/>
        </w:rPr>
        <w:t xml:space="preserve"> est exploité par un opérateur de téléphonie mobile.</w:t>
      </w:r>
    </w:p>
    <w:p w14:paraId="1F714124" w14:textId="77777777" w:rsidR="003759F6" w:rsidRPr="00D40A28" w:rsidRDefault="003759F6" w:rsidP="003759F6">
      <w:pPr>
        <w:pStyle w:val="Corps"/>
        <w:widowControl w:val="0"/>
        <w:spacing w:before="0" w:after="0" w:line="240" w:lineRule="auto"/>
        <w:jc w:val="both"/>
        <w:rPr>
          <w:rFonts w:ascii="Georgia" w:eastAsia="Cambria" w:hAnsi="Georgia"/>
          <w:bCs/>
          <w:color w:val="auto"/>
          <w:szCs w:val="20"/>
        </w:rPr>
      </w:pPr>
    </w:p>
    <w:p w14:paraId="56DCCA28"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PMR</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PMR</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Professional Mobile Radio</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Professional Mobile Radio</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6F4456B1"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(Réseaux radio mobiles professionnels</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Réseaux radio mobiles professionnels</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2BBEAF4D" w14:textId="77777777" w:rsidR="003759F6" w:rsidRPr="00D40A28" w:rsidRDefault="003759F6" w:rsidP="003759F6">
      <w:pPr>
        <w:widowControl w:val="0"/>
        <w:tabs>
          <w:tab w:val="left" w:pos="851"/>
        </w:tabs>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Un PMR</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PMR</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est un réseau radio mobile à usage professionnel, il est donc indépendant et fonctionne sur des bandes de fréquence du service mobile. Il est distinct des réseaux mobiles ouverts au public. En 2013, l’ANFR* gérait 25793 réseaux PMR</w:t>
      </w:r>
      <w:r w:rsidRPr="00D40A28">
        <w:rPr>
          <w:rStyle w:val="Appelnotedebasdep"/>
          <w:rFonts w:ascii="Georgia" w:eastAsia="Cambria" w:hAnsi="Georgia" w:cs="Times New Roman"/>
          <w:bCs w:val="0"/>
          <w:szCs w:val="20"/>
          <w:lang w:eastAsia="fr-FR"/>
        </w:rPr>
        <w:footnoteReference w:id="181"/>
      </w:r>
      <w:r w:rsidRPr="00D40A28">
        <w:rPr>
          <w:rFonts w:ascii="Georgia" w:eastAsia="Cambria" w:hAnsi="Georgia" w:cs="Times New Roman"/>
          <w:bCs w:val="0"/>
          <w:szCs w:val="20"/>
          <w:lang w:eastAsia="fr-FR"/>
        </w:rPr>
        <w:t xml:space="preserve">. La même agence souligne de nombreuses utilisations correspondant à des flottes de terminaux de type talkie-walkie en communication directe ou avec une infrastructure locale limitée. </w:t>
      </w:r>
    </w:p>
    <w:p w14:paraId="4D57DF22" w14:textId="77777777" w:rsidR="003759F6" w:rsidRPr="00D40A28" w:rsidRDefault="003759F6" w:rsidP="00BC36AA">
      <w:pPr>
        <w:numPr>
          <w:ilvl w:val="0"/>
          <w:numId w:val="7"/>
        </w:numPr>
        <w:tabs>
          <w:tab w:val="clear" w:pos="720"/>
          <w:tab w:val="left" w:pos="993"/>
        </w:tabs>
        <w:spacing w:beforeLines="1" w:before="2" w:afterLines="1" w:after="2" w:line="240" w:lineRule="auto"/>
        <w:ind w:left="709" w:firstLine="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Installations mises en œuvre par exemple par de petites entreprises.</w:t>
      </w:r>
    </w:p>
    <w:p w14:paraId="3F18041A" w14:textId="77777777" w:rsidR="003759F6" w:rsidRPr="00D40A28" w:rsidRDefault="003759F6" w:rsidP="00BC36AA">
      <w:pPr>
        <w:numPr>
          <w:ilvl w:val="0"/>
          <w:numId w:val="7"/>
        </w:numPr>
        <w:tabs>
          <w:tab w:val="clear" w:pos="720"/>
          <w:tab w:val="left" w:pos="993"/>
        </w:tabs>
        <w:spacing w:beforeLines="1" w:before="2" w:afterLines="1" w:after="2" w:line="240" w:lineRule="auto"/>
        <w:ind w:left="709" w:firstLine="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Fourniture essentiellement de services de voix.</w:t>
      </w:r>
    </w:p>
    <w:p w14:paraId="176230BD" w14:textId="77777777" w:rsidR="003759F6" w:rsidRPr="00D40A28" w:rsidRDefault="003759F6" w:rsidP="00BC36AA">
      <w:pPr>
        <w:tabs>
          <w:tab w:val="left" w:pos="993"/>
        </w:tabs>
        <w:spacing w:beforeLines="1" w:before="2" w:afterLines="1" w:after="2"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Quelques réseaux d’ampleur régionale, parfois nationale, avec une architecture s’appuyant sur un  nombre significatif de stations de base.</w:t>
      </w:r>
    </w:p>
    <w:p w14:paraId="2CF48D97" w14:textId="77777777" w:rsidR="003759F6" w:rsidRPr="00D40A28" w:rsidRDefault="003759F6" w:rsidP="00BC36AA">
      <w:pPr>
        <w:numPr>
          <w:ilvl w:val="0"/>
          <w:numId w:val="8"/>
        </w:numPr>
        <w:tabs>
          <w:tab w:val="clear" w:pos="720"/>
          <w:tab w:val="left" w:pos="993"/>
        </w:tabs>
        <w:spacing w:beforeLines="1" w:before="2" w:afterLines="1" w:after="2" w:line="240" w:lineRule="auto"/>
        <w:ind w:left="709" w:firstLine="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Technologies numériques de type TETRA</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TETRA</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TETRAPOL ou GSM-R.</w:t>
      </w:r>
    </w:p>
    <w:p w14:paraId="3CE8A5E8" w14:textId="77777777" w:rsidR="003759F6" w:rsidRPr="00D40A28" w:rsidRDefault="003759F6" w:rsidP="00BC36AA">
      <w:pPr>
        <w:numPr>
          <w:ilvl w:val="0"/>
          <w:numId w:val="8"/>
        </w:numPr>
        <w:tabs>
          <w:tab w:val="clear" w:pos="720"/>
          <w:tab w:val="left" w:pos="993"/>
        </w:tabs>
        <w:spacing w:beforeLines="1" w:before="2" w:afterLines="1" w:after="2" w:line="240" w:lineRule="auto"/>
        <w:ind w:left="709" w:firstLine="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Fourniture de services de voix et d’échange de données.</w:t>
      </w:r>
    </w:p>
    <w:p w14:paraId="44319D22" w14:textId="77777777" w:rsidR="003759F6" w:rsidRPr="00D40A28" w:rsidRDefault="003759F6" w:rsidP="003759F6">
      <w:pPr>
        <w:pStyle w:val="Corps"/>
        <w:widowControl w:val="0"/>
        <w:tabs>
          <w:tab w:val="left" w:pos="851"/>
        </w:tabs>
        <w:spacing w:before="0" w:after="0" w:line="240" w:lineRule="auto"/>
        <w:ind w:left="709"/>
        <w:jc w:val="both"/>
        <w:rPr>
          <w:rFonts w:ascii="Georgia" w:eastAsia="Cambria" w:hAnsi="Georgia"/>
          <w:bCs/>
          <w:color w:val="auto"/>
          <w:szCs w:val="20"/>
        </w:rPr>
      </w:pPr>
    </w:p>
    <w:p w14:paraId="3E65F1C0"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
          <w:bCs w:val="0"/>
          <w:szCs w:val="20"/>
          <w:lang w:val="en-US" w:eastAsia="fr-FR"/>
        </w:rPr>
      </w:pPr>
      <w:r w:rsidRPr="00D40A28">
        <w:rPr>
          <w:rFonts w:ascii="Georgia" w:eastAsia="Cambria" w:hAnsi="Georgia" w:cs="Times New Roman"/>
          <w:b/>
          <w:bCs w:val="0"/>
          <w:szCs w:val="20"/>
          <w:lang w:val="en-US" w:eastAsia="fr-FR"/>
        </w:rPr>
        <w:t>PNNI</w:t>
      </w:r>
      <w:r w:rsidR="00BC36AA" w:rsidRPr="00D40A28">
        <w:rPr>
          <w:rFonts w:ascii="Georgia" w:eastAsia="Cambria" w:hAnsi="Georgia" w:cs="Times New Roman"/>
          <w:b/>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szCs w:val="20"/>
          <w:lang w:val="en-US" w:eastAsia="fr-FR"/>
        </w:rPr>
        <w:instrText>PNNI</w:instrText>
      </w:r>
      <w:r w:rsidRPr="00D40A28">
        <w:rPr>
          <w:rFonts w:ascii="Georgia" w:hAnsi="Georgia"/>
          <w:lang w:val="en-US"/>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val="en-US" w:eastAsia="fr-FR"/>
        </w:rPr>
        <w:t xml:space="preserve"> - </w:t>
      </w:r>
      <w:r w:rsidRPr="00D40A28">
        <w:rPr>
          <w:rFonts w:ascii="Georgia" w:eastAsia="Cambria" w:hAnsi="Georgia" w:cs="Times New Roman"/>
          <w:b/>
          <w:bCs w:val="0"/>
          <w:i/>
          <w:szCs w:val="20"/>
          <w:lang w:val="en-US" w:eastAsia="fr-FR"/>
        </w:rPr>
        <w:t>Private Network</w:t>
      </w:r>
      <w:r w:rsidR="00BC36AA" w:rsidRPr="00D40A28">
        <w:rPr>
          <w:rFonts w:ascii="Georgia" w:eastAsia="Cambria" w:hAnsi="Georgia" w:cs="Times New Roman"/>
          <w:b/>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Network</w:instrText>
      </w:r>
      <w:r w:rsidRPr="00D40A28">
        <w:rPr>
          <w:rFonts w:ascii="Georgia" w:hAnsi="Georgia"/>
          <w:lang w:val="en-US"/>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i/>
          <w:szCs w:val="20"/>
          <w:lang w:val="en-US" w:eastAsia="fr-FR"/>
        </w:rPr>
        <w:t xml:space="preserve"> Network Interface</w:t>
      </w:r>
      <w:r w:rsidR="00BC36AA" w:rsidRPr="00D40A28">
        <w:rPr>
          <w:rFonts w:ascii="Georgia" w:eastAsia="Cambria" w:hAnsi="Georgia" w:cs="Times New Roman"/>
          <w:b/>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i/>
          <w:szCs w:val="20"/>
          <w:lang w:val="en-US" w:eastAsia="fr-FR"/>
        </w:rPr>
        <w:instrText>Private Network Network Interface</w:instrText>
      </w:r>
      <w:r w:rsidRPr="00D40A28">
        <w:rPr>
          <w:rFonts w:ascii="Georgia" w:hAnsi="Georgia"/>
          <w:lang w:val="en-US"/>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szCs w:val="20"/>
          <w:lang w:val="en-US" w:eastAsia="fr-FR"/>
        </w:rPr>
        <w:t xml:space="preserve"> (ATM</w:t>
      </w:r>
      <w:r w:rsidR="00BC36AA" w:rsidRPr="00D40A28">
        <w:rPr>
          <w:rFonts w:ascii="Georgia" w:eastAsia="Cambria" w:hAnsi="Georgia" w:cs="Times New Roman"/>
          <w:b/>
          <w:bCs w:val="0"/>
          <w:szCs w:val="20"/>
          <w:lang w:eastAsia="fr-FR"/>
        </w:rPr>
        <w:fldChar w:fldCharType="begin"/>
      </w:r>
      <w:r w:rsidRPr="00D40A28">
        <w:rPr>
          <w:rFonts w:ascii="Georgia" w:hAnsi="Georgia"/>
          <w:b/>
          <w:lang w:val="en-US"/>
        </w:rPr>
        <w:instrText xml:space="preserve"> XE "</w:instrText>
      </w:r>
      <w:r w:rsidRPr="00D40A28">
        <w:rPr>
          <w:rFonts w:ascii="Georgia" w:eastAsia="Cambria" w:hAnsi="Georgia" w:cs="Times New Roman"/>
          <w:b/>
          <w:bCs w:val="0"/>
          <w:i/>
          <w:szCs w:val="20"/>
          <w:lang w:val="en-US" w:eastAsia="fr-FR"/>
        </w:rPr>
        <w:instrText>ATM</w:instrText>
      </w:r>
      <w:r w:rsidRPr="00D40A28">
        <w:rPr>
          <w:rFonts w:ascii="Georgia" w:hAnsi="Georgia"/>
          <w:b/>
          <w:lang w:val="en-US"/>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val="en-US" w:eastAsia="fr-FR"/>
        </w:rPr>
        <w:t>)</w:t>
      </w:r>
    </w:p>
    <w:p w14:paraId="67F828C4"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Protocole de routage*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
        </w:rPr>
        <w:instrText>Protocole de routage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à état de lien utilisé dans les réseaux ATM*. Il définit les mécanismes de routage et de signalisation* entre les nœuds du réseau.</w:t>
      </w:r>
    </w:p>
    <w:p w14:paraId="3640D520" w14:textId="77777777" w:rsidR="003759F6" w:rsidRPr="00D40A28" w:rsidRDefault="003759F6" w:rsidP="003759F6">
      <w:pPr>
        <w:pStyle w:val="Corps"/>
        <w:widowControl w:val="0"/>
        <w:spacing w:before="0" w:after="0" w:line="240" w:lineRule="auto"/>
        <w:jc w:val="both"/>
        <w:rPr>
          <w:rFonts w:ascii="Georgia" w:eastAsia="Cambria" w:hAnsi="Georgia"/>
          <w:bCs/>
          <w:color w:val="auto"/>
          <w:szCs w:val="20"/>
        </w:rPr>
      </w:pPr>
    </w:p>
    <w:p w14:paraId="703CF202"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Point d'accès</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Point d'accès</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6D1D1835"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(Access Point</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Access Point</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10368F3C"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Un point d’accès est un équipement réseau qui assure la connexion physique avec l’équipement terminal. Ce lien physique peut être filaire ou non. Ainsi, un </w:t>
      </w:r>
      <w:r w:rsidRPr="00D40A28">
        <w:rPr>
          <w:rFonts w:ascii="Georgia" w:eastAsia="Cambria" w:hAnsi="Georgia" w:cs="Times New Roman"/>
          <w:bCs w:val="0"/>
          <w:i/>
          <w:szCs w:val="20"/>
          <w:lang w:eastAsia="fr-FR"/>
        </w:rPr>
        <w:t xml:space="preserve">hub </w:t>
      </w:r>
      <w:r w:rsidRPr="00D40A28">
        <w:rPr>
          <w:rFonts w:ascii="Georgia" w:eastAsia="Cambria" w:hAnsi="Georgia" w:cs="Times New Roman"/>
          <w:bCs w:val="0"/>
          <w:szCs w:val="20"/>
          <w:lang w:eastAsia="fr-FR"/>
        </w:rPr>
        <w:t xml:space="preserve">(concentrateur), un </w:t>
      </w:r>
      <w:r w:rsidRPr="00D40A28">
        <w:rPr>
          <w:rFonts w:ascii="Georgia" w:eastAsia="Cambria" w:hAnsi="Georgia" w:cs="Times New Roman"/>
          <w:bCs w:val="0"/>
          <w:i/>
          <w:szCs w:val="20"/>
          <w:lang w:eastAsia="fr-FR"/>
        </w:rPr>
        <w:t xml:space="preserve">Switch </w:t>
      </w:r>
      <w:r w:rsidRPr="00D40A28">
        <w:rPr>
          <w:rFonts w:ascii="Georgia" w:eastAsia="Cambria" w:hAnsi="Georgia" w:cs="Times New Roman"/>
          <w:bCs w:val="0"/>
          <w:szCs w:val="20"/>
          <w:lang w:eastAsia="fr-FR"/>
        </w:rPr>
        <w:t>(commutateur) et une borne Wi-Fi</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Wi-Fi</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sont des points d’accès. En outre, le point d’accès peut également effectuer des opérations de routage (il fournit en général une adresse IP* à l’équipement terminal). Enfin, le point d’accès peut partager les adresses IP entre plusieurs équipements :</w:t>
      </w:r>
    </w:p>
    <w:p w14:paraId="1821AC84" w14:textId="77777777" w:rsidR="003759F6" w:rsidRPr="00D40A28" w:rsidRDefault="003759F6" w:rsidP="001A73F5">
      <w:pPr>
        <w:pStyle w:val="eltxtp"/>
        <w:numPr>
          <w:ilvl w:val="0"/>
          <w:numId w:val="9"/>
        </w:numPr>
        <w:tabs>
          <w:tab w:val="left" w:pos="993"/>
        </w:tabs>
        <w:spacing w:before="2" w:after="2"/>
        <w:ind w:hanging="11"/>
        <w:jc w:val="both"/>
        <w:rPr>
          <w:rFonts w:ascii="Georgia" w:hAnsi="Georgia"/>
          <w:sz w:val="24"/>
        </w:rPr>
      </w:pPr>
      <w:r w:rsidRPr="00D40A28">
        <w:rPr>
          <w:rFonts w:ascii="Georgia" w:hAnsi="Georgia"/>
          <w:sz w:val="24"/>
        </w:rPr>
        <w:t>soit séquentiellement en effectuant des allocations dynamiques d'adresses IP aux machines lorsqu'elles se connectent effectivement (cas des serveurs de modem) ;</w:t>
      </w:r>
    </w:p>
    <w:p w14:paraId="5EE414E0" w14:textId="77777777" w:rsidR="003759F6" w:rsidRPr="00D40A28" w:rsidRDefault="003759F6" w:rsidP="001A73F5">
      <w:pPr>
        <w:pStyle w:val="eltxtp"/>
        <w:numPr>
          <w:ilvl w:val="0"/>
          <w:numId w:val="9"/>
        </w:numPr>
        <w:tabs>
          <w:tab w:val="left" w:pos="993"/>
        </w:tabs>
        <w:spacing w:before="2" w:after="2"/>
        <w:ind w:hanging="11"/>
        <w:jc w:val="both"/>
        <w:rPr>
          <w:rFonts w:ascii="Georgia" w:hAnsi="Georgia"/>
          <w:sz w:val="24"/>
        </w:rPr>
      </w:pPr>
      <w:r w:rsidRPr="00D40A28">
        <w:rPr>
          <w:rFonts w:ascii="Georgia" w:hAnsi="Georgia"/>
          <w:sz w:val="24"/>
        </w:rPr>
        <w:t>soit simultanément en réalisant de la traduction (NAT*) d'adresse IP (cas des routeurs Wi-Fi</w:t>
      </w:r>
      <w:r w:rsidR="00BC36AA" w:rsidRPr="00D40A28">
        <w:rPr>
          <w:rFonts w:ascii="Georgia" w:hAnsi="Georgia"/>
          <w:sz w:val="24"/>
        </w:rPr>
        <w:fldChar w:fldCharType="begin"/>
      </w:r>
      <w:r w:rsidRPr="00D40A28">
        <w:rPr>
          <w:rFonts w:ascii="Georgia" w:hAnsi="Georgia"/>
        </w:rPr>
        <w:instrText xml:space="preserve"> XE "</w:instrText>
      </w:r>
      <w:r w:rsidRPr="00D40A28">
        <w:rPr>
          <w:rFonts w:ascii="Georgia" w:hAnsi="Georgia"/>
          <w:b/>
          <w:bCs/>
          <w:sz w:val="24"/>
        </w:rPr>
        <w:instrText>Wi-Fi</w:instrText>
      </w:r>
      <w:r w:rsidRPr="00D40A28">
        <w:rPr>
          <w:rFonts w:ascii="Georgia" w:hAnsi="Georgia"/>
        </w:rPr>
        <w:instrText xml:space="preserve">" </w:instrText>
      </w:r>
      <w:r w:rsidR="00BC36AA" w:rsidRPr="00D40A28">
        <w:rPr>
          <w:rFonts w:ascii="Georgia" w:hAnsi="Georgia"/>
          <w:sz w:val="24"/>
        </w:rPr>
        <w:fldChar w:fldCharType="end"/>
      </w:r>
      <w:r w:rsidRPr="00D40A28">
        <w:rPr>
          <w:rFonts w:ascii="Georgia" w:hAnsi="Georgia"/>
          <w:sz w:val="24"/>
        </w:rPr>
        <w:t>)</w:t>
      </w:r>
      <w:r w:rsidRPr="00D40A28">
        <w:rPr>
          <w:rStyle w:val="Appelnotedebasdep"/>
          <w:rFonts w:ascii="Georgia" w:hAnsi="Georgia"/>
          <w:sz w:val="24"/>
        </w:rPr>
        <w:footnoteReference w:id="182"/>
      </w:r>
      <w:r w:rsidRPr="00D40A28">
        <w:rPr>
          <w:rFonts w:ascii="Georgia" w:hAnsi="Georgia"/>
          <w:sz w:val="24"/>
        </w:rPr>
        <w:t>.</w:t>
      </w:r>
    </w:p>
    <w:p w14:paraId="6F01B5CE" w14:textId="77777777" w:rsidR="003759F6" w:rsidRPr="00D40A28" w:rsidRDefault="003759F6" w:rsidP="003759F6">
      <w:pPr>
        <w:pStyle w:val="Corps"/>
        <w:widowControl w:val="0"/>
        <w:spacing w:before="0" w:after="0" w:line="240" w:lineRule="auto"/>
        <w:jc w:val="both"/>
        <w:rPr>
          <w:rFonts w:ascii="Georgia" w:eastAsia="Cambria" w:hAnsi="Georgia"/>
          <w:bCs/>
          <w:color w:val="auto"/>
          <w:szCs w:val="20"/>
        </w:rPr>
      </w:pPr>
    </w:p>
    <w:p w14:paraId="2FA89746" w14:textId="77777777" w:rsidR="003759F6" w:rsidRPr="00D40A28" w:rsidRDefault="003759F6" w:rsidP="003759F6">
      <w:pPr>
        <w:pStyle w:val="Corps"/>
        <w:widowControl w:val="0"/>
        <w:spacing w:before="0" w:after="0" w:line="240" w:lineRule="auto"/>
        <w:jc w:val="both"/>
        <w:rPr>
          <w:rFonts w:ascii="Georgia" w:eastAsia="Cambria" w:hAnsi="Georgia"/>
          <w:b/>
          <w:bCs/>
          <w:color w:val="auto"/>
          <w:szCs w:val="20"/>
        </w:rPr>
      </w:pPr>
      <w:r w:rsidRPr="00D40A28">
        <w:rPr>
          <w:rFonts w:ascii="Georgia" w:eastAsia="Cambria" w:hAnsi="Georgia"/>
          <w:b/>
          <w:bCs/>
          <w:color w:val="auto"/>
          <w:szCs w:val="20"/>
        </w:rPr>
        <w:t>Point à point</w:t>
      </w:r>
      <w:r w:rsidR="00BC36AA" w:rsidRPr="00D40A28">
        <w:rPr>
          <w:rFonts w:ascii="Georgia" w:eastAsia="Cambria" w:hAnsi="Georgia"/>
          <w:b/>
          <w:bCs/>
          <w:color w:val="auto"/>
          <w:szCs w:val="20"/>
        </w:rPr>
        <w:fldChar w:fldCharType="begin"/>
      </w:r>
      <w:r w:rsidRPr="00D40A28">
        <w:rPr>
          <w:rFonts w:ascii="Georgia" w:hAnsi="Georgia"/>
        </w:rPr>
        <w:instrText xml:space="preserve"> XE "</w:instrText>
      </w:r>
      <w:r w:rsidRPr="00D40A28">
        <w:rPr>
          <w:rFonts w:ascii="Georgia" w:eastAsia="Cambria" w:hAnsi="Georgia"/>
          <w:b/>
          <w:bCs/>
          <w:color w:val="auto"/>
          <w:szCs w:val="20"/>
        </w:rPr>
        <w:instrText>Point à point</w:instrText>
      </w:r>
      <w:r w:rsidRPr="00D40A28">
        <w:rPr>
          <w:rFonts w:ascii="Georgia" w:hAnsi="Georgia"/>
        </w:rPr>
        <w:instrText xml:space="preserve">" </w:instrText>
      </w:r>
      <w:r w:rsidR="00BC36AA" w:rsidRPr="00D40A28">
        <w:rPr>
          <w:rFonts w:ascii="Georgia" w:eastAsia="Cambria" w:hAnsi="Georgia"/>
          <w:b/>
          <w:bCs/>
          <w:color w:val="auto"/>
          <w:szCs w:val="20"/>
        </w:rPr>
        <w:fldChar w:fldCharType="end"/>
      </w:r>
    </w:p>
    <w:p w14:paraId="71C02095" w14:textId="77777777" w:rsidR="003759F6" w:rsidRPr="00D40A28" w:rsidRDefault="003759F6" w:rsidP="003759F6">
      <w:pPr>
        <w:pStyle w:val="Corps"/>
        <w:widowControl w:val="0"/>
        <w:spacing w:before="0" w:after="0" w:line="240" w:lineRule="auto"/>
        <w:jc w:val="both"/>
        <w:rPr>
          <w:rFonts w:ascii="Georgia" w:eastAsia="Cambria" w:hAnsi="Georgia"/>
          <w:bCs/>
          <w:i/>
          <w:color w:val="auto"/>
          <w:szCs w:val="20"/>
        </w:rPr>
      </w:pPr>
      <w:r w:rsidRPr="00D40A28">
        <w:rPr>
          <w:rFonts w:ascii="Georgia" w:eastAsia="Cambria" w:hAnsi="Georgia"/>
          <w:bCs/>
          <w:i/>
          <w:color w:val="auto"/>
          <w:szCs w:val="20"/>
        </w:rPr>
        <w:t>(Point to point</w:t>
      </w:r>
      <w:r w:rsidR="00BC36AA" w:rsidRPr="00D40A28">
        <w:rPr>
          <w:rFonts w:ascii="Georgia" w:eastAsia="Cambria" w:hAnsi="Georgia"/>
          <w:bCs/>
          <w:i/>
          <w:color w:val="auto"/>
          <w:szCs w:val="20"/>
        </w:rPr>
        <w:fldChar w:fldCharType="begin"/>
      </w:r>
      <w:r w:rsidRPr="00D40A28">
        <w:rPr>
          <w:rFonts w:ascii="Georgia" w:hAnsi="Georgia"/>
        </w:rPr>
        <w:instrText xml:space="preserve"> XE "</w:instrText>
      </w:r>
      <w:r w:rsidRPr="00D40A28">
        <w:rPr>
          <w:rFonts w:ascii="Georgia" w:eastAsia="Cambria" w:hAnsi="Georgia"/>
          <w:bCs/>
          <w:i/>
          <w:color w:val="auto"/>
          <w:szCs w:val="20"/>
        </w:rPr>
        <w:instrText>Point to point</w:instrText>
      </w:r>
      <w:r w:rsidRPr="00D40A28">
        <w:rPr>
          <w:rFonts w:ascii="Georgia" w:hAnsi="Georgia"/>
        </w:rPr>
        <w:instrText xml:space="preserve">" </w:instrText>
      </w:r>
      <w:r w:rsidR="00BC36AA" w:rsidRPr="00D40A28">
        <w:rPr>
          <w:rFonts w:ascii="Georgia" w:eastAsia="Cambria" w:hAnsi="Georgia"/>
          <w:bCs/>
          <w:i/>
          <w:color w:val="auto"/>
          <w:szCs w:val="20"/>
        </w:rPr>
        <w:fldChar w:fldCharType="end"/>
      </w:r>
      <w:r w:rsidRPr="00D40A28">
        <w:rPr>
          <w:rFonts w:ascii="Georgia" w:eastAsia="Cambria" w:hAnsi="Georgia"/>
          <w:bCs/>
          <w:i/>
          <w:color w:val="auto"/>
          <w:szCs w:val="20"/>
        </w:rPr>
        <w:t>)</w:t>
      </w:r>
    </w:p>
    <w:p w14:paraId="72AEF142" w14:textId="77777777" w:rsidR="003759F6" w:rsidRPr="00D40A28" w:rsidRDefault="003759F6" w:rsidP="003759F6">
      <w:pPr>
        <w:pStyle w:val="Corps"/>
        <w:widowControl w:val="0"/>
        <w:spacing w:before="0" w:after="0" w:line="240" w:lineRule="auto"/>
        <w:ind w:left="709"/>
        <w:jc w:val="both"/>
        <w:rPr>
          <w:rFonts w:ascii="Georgia" w:eastAsia="Cambria" w:hAnsi="Georgia"/>
          <w:bCs/>
          <w:color w:val="auto"/>
          <w:szCs w:val="20"/>
        </w:rPr>
      </w:pPr>
      <w:r w:rsidRPr="00D40A28">
        <w:rPr>
          <w:rFonts w:ascii="Georgia" w:eastAsia="Cambria" w:hAnsi="Georgia"/>
          <w:bCs/>
          <w:color w:val="auto"/>
          <w:szCs w:val="20"/>
        </w:rPr>
        <w:t>Une liaison point à point désigne une liaison connectant uniquement deux équipements distincts.</w:t>
      </w:r>
    </w:p>
    <w:p w14:paraId="3C6A5801" w14:textId="77777777" w:rsidR="003759F6" w:rsidRPr="00D40A28" w:rsidRDefault="003759F6" w:rsidP="003759F6">
      <w:pPr>
        <w:pStyle w:val="Corps"/>
        <w:widowControl w:val="0"/>
        <w:spacing w:before="0" w:after="0" w:line="240" w:lineRule="auto"/>
        <w:ind w:left="709"/>
        <w:jc w:val="both"/>
        <w:rPr>
          <w:rFonts w:ascii="Georgia" w:eastAsia="Cambria" w:hAnsi="Georgia"/>
          <w:bCs/>
          <w:color w:val="auto"/>
          <w:szCs w:val="20"/>
        </w:rPr>
      </w:pPr>
      <w:r w:rsidRPr="00D40A28">
        <w:rPr>
          <w:rFonts w:ascii="Georgia" w:eastAsia="Cambria" w:hAnsi="Georgia"/>
          <w:bCs/>
          <w:color w:val="auto"/>
          <w:szCs w:val="20"/>
        </w:rPr>
        <w:t>Voir PPP</w:t>
      </w:r>
      <w:r w:rsidR="00BC36AA" w:rsidRPr="00D40A28">
        <w:rPr>
          <w:rFonts w:ascii="Georgia" w:eastAsia="Cambria" w:hAnsi="Georgia"/>
          <w:bCs/>
          <w:color w:val="auto"/>
          <w:szCs w:val="20"/>
        </w:rPr>
        <w:fldChar w:fldCharType="begin"/>
      </w:r>
      <w:r w:rsidRPr="00D40A28">
        <w:rPr>
          <w:rFonts w:ascii="Georgia" w:hAnsi="Georgia"/>
        </w:rPr>
        <w:instrText xml:space="preserve"> XE "</w:instrText>
      </w:r>
      <w:r w:rsidRPr="00D40A28">
        <w:rPr>
          <w:rFonts w:ascii="Georgia" w:eastAsia="Cambria" w:hAnsi="Georgia"/>
          <w:b/>
          <w:bCs/>
          <w:szCs w:val="20"/>
        </w:rPr>
        <w:instrText>PPP</w:instrText>
      </w:r>
      <w:r w:rsidRPr="00D40A28">
        <w:rPr>
          <w:rFonts w:ascii="Georgia" w:hAnsi="Georgia"/>
        </w:rPr>
        <w:instrText xml:space="preserve">" </w:instrText>
      </w:r>
      <w:r w:rsidR="00BC36AA" w:rsidRPr="00D40A28">
        <w:rPr>
          <w:rFonts w:ascii="Georgia" w:eastAsia="Cambria" w:hAnsi="Georgia"/>
          <w:bCs/>
          <w:color w:val="auto"/>
          <w:szCs w:val="20"/>
        </w:rPr>
        <w:fldChar w:fldCharType="end"/>
      </w:r>
      <w:r w:rsidRPr="00D40A28">
        <w:rPr>
          <w:rFonts w:ascii="Georgia" w:eastAsia="Cambria" w:hAnsi="Georgia"/>
          <w:bCs/>
          <w:color w:val="auto"/>
          <w:szCs w:val="20"/>
        </w:rPr>
        <w:t xml:space="preserve"> – Point to Point Protocol</w:t>
      </w:r>
      <w:r w:rsidR="00BC36AA" w:rsidRPr="00D40A28">
        <w:rPr>
          <w:rFonts w:ascii="Georgia" w:eastAsia="Cambria" w:hAnsi="Georgia"/>
          <w:bCs/>
          <w:color w:val="auto"/>
          <w:szCs w:val="20"/>
        </w:rPr>
        <w:fldChar w:fldCharType="begin"/>
      </w:r>
      <w:r w:rsidRPr="00D40A28">
        <w:rPr>
          <w:rFonts w:ascii="Georgia" w:hAnsi="Georgia"/>
        </w:rPr>
        <w:instrText xml:space="preserve"> XE "</w:instrText>
      </w:r>
      <w:r w:rsidRPr="00D40A28">
        <w:rPr>
          <w:rFonts w:ascii="Georgia" w:eastAsia="Cambria" w:hAnsi="Georgia"/>
          <w:b/>
          <w:bCs/>
          <w:i/>
          <w:szCs w:val="20"/>
        </w:rPr>
        <w:instrText>Point to Point Protocol</w:instrText>
      </w:r>
      <w:r w:rsidRPr="00D40A28">
        <w:rPr>
          <w:rFonts w:ascii="Georgia" w:hAnsi="Georgia"/>
        </w:rPr>
        <w:instrText xml:space="preserve">" </w:instrText>
      </w:r>
      <w:r w:rsidR="00BC36AA" w:rsidRPr="00D40A28">
        <w:rPr>
          <w:rFonts w:ascii="Georgia" w:eastAsia="Cambria" w:hAnsi="Georgia"/>
          <w:bCs/>
          <w:color w:val="auto"/>
          <w:szCs w:val="20"/>
        </w:rPr>
        <w:fldChar w:fldCharType="end"/>
      </w:r>
      <w:r w:rsidRPr="00D40A28">
        <w:rPr>
          <w:rFonts w:ascii="Georgia" w:eastAsia="Cambria" w:hAnsi="Georgia"/>
          <w:bCs/>
          <w:color w:val="auto"/>
          <w:szCs w:val="20"/>
        </w:rPr>
        <w:t>.</w:t>
      </w:r>
    </w:p>
    <w:p w14:paraId="56BEEEE9" w14:textId="77777777" w:rsidR="003759F6" w:rsidRPr="00D40A28" w:rsidRDefault="003759F6" w:rsidP="003759F6">
      <w:pPr>
        <w:pStyle w:val="Corps"/>
        <w:widowControl w:val="0"/>
        <w:spacing w:before="0" w:after="0" w:line="240" w:lineRule="auto"/>
        <w:jc w:val="both"/>
        <w:rPr>
          <w:rFonts w:ascii="Georgia" w:eastAsia="Cambria" w:hAnsi="Georgia"/>
          <w:bCs/>
          <w:color w:val="auto"/>
          <w:szCs w:val="20"/>
        </w:rPr>
      </w:pPr>
    </w:p>
    <w:p w14:paraId="75E04499" w14:textId="77777777" w:rsidR="003759F6" w:rsidRPr="00D40A28" w:rsidRDefault="003759F6" w:rsidP="003759F6">
      <w:pPr>
        <w:pStyle w:val="Corps"/>
        <w:widowControl w:val="0"/>
        <w:spacing w:before="0" w:after="0" w:line="240" w:lineRule="auto"/>
        <w:jc w:val="both"/>
        <w:rPr>
          <w:rFonts w:ascii="Georgia" w:eastAsia="Cambria" w:hAnsi="Georgia"/>
          <w:b/>
          <w:bCs/>
          <w:color w:val="auto"/>
          <w:szCs w:val="20"/>
        </w:rPr>
      </w:pPr>
      <w:r w:rsidRPr="00D40A28">
        <w:rPr>
          <w:rFonts w:ascii="Georgia" w:eastAsia="Cambria" w:hAnsi="Georgia"/>
          <w:b/>
          <w:bCs/>
          <w:color w:val="auto"/>
          <w:szCs w:val="20"/>
        </w:rPr>
        <w:t>Point de code</w:t>
      </w:r>
      <w:r w:rsidR="00BC36AA" w:rsidRPr="00D40A28">
        <w:rPr>
          <w:rFonts w:ascii="Georgia" w:eastAsia="Cambria" w:hAnsi="Georgia"/>
          <w:b/>
          <w:bCs/>
          <w:color w:val="auto"/>
          <w:szCs w:val="20"/>
        </w:rPr>
        <w:fldChar w:fldCharType="begin"/>
      </w:r>
      <w:r w:rsidRPr="00D40A28">
        <w:rPr>
          <w:rFonts w:ascii="Georgia" w:hAnsi="Georgia"/>
        </w:rPr>
        <w:instrText xml:space="preserve"> XE "</w:instrText>
      </w:r>
      <w:r w:rsidRPr="00D40A28">
        <w:rPr>
          <w:rFonts w:ascii="Georgia" w:eastAsia="Cambria" w:hAnsi="Georgia"/>
          <w:b/>
          <w:bCs/>
          <w:color w:val="auto"/>
          <w:szCs w:val="20"/>
        </w:rPr>
        <w:instrText>Point de code</w:instrText>
      </w:r>
      <w:r w:rsidRPr="00D40A28">
        <w:rPr>
          <w:rFonts w:ascii="Georgia" w:hAnsi="Georgia"/>
        </w:rPr>
        <w:instrText xml:space="preserve">" </w:instrText>
      </w:r>
      <w:r w:rsidR="00BC36AA" w:rsidRPr="00D40A28">
        <w:rPr>
          <w:rFonts w:ascii="Georgia" w:eastAsia="Cambria" w:hAnsi="Georgia"/>
          <w:b/>
          <w:bCs/>
          <w:color w:val="auto"/>
          <w:szCs w:val="20"/>
        </w:rPr>
        <w:fldChar w:fldCharType="end"/>
      </w:r>
    </w:p>
    <w:p w14:paraId="37B48743" w14:textId="77777777" w:rsidR="003759F6" w:rsidRPr="00D40A28" w:rsidRDefault="003759F6" w:rsidP="003759F6">
      <w:pPr>
        <w:pStyle w:val="Corps"/>
        <w:widowControl w:val="0"/>
        <w:spacing w:before="0" w:after="0" w:line="240" w:lineRule="auto"/>
        <w:jc w:val="both"/>
        <w:rPr>
          <w:rFonts w:ascii="Georgia" w:eastAsia="Cambria" w:hAnsi="Georgia"/>
          <w:bCs/>
          <w:color w:val="auto"/>
          <w:szCs w:val="20"/>
        </w:rPr>
      </w:pPr>
      <w:r w:rsidRPr="00D40A28">
        <w:rPr>
          <w:rFonts w:ascii="Georgia" w:eastAsia="Cambria" w:hAnsi="Georgia"/>
          <w:bCs/>
          <w:color w:val="auto"/>
          <w:szCs w:val="20"/>
        </w:rPr>
        <w:t>(</w:t>
      </w:r>
      <w:r w:rsidRPr="00D40A28">
        <w:rPr>
          <w:rFonts w:ascii="Georgia" w:eastAsia="Cambria" w:hAnsi="Georgia"/>
          <w:bCs/>
          <w:i/>
          <w:color w:val="auto"/>
          <w:szCs w:val="20"/>
        </w:rPr>
        <w:t>Code point</w:t>
      </w:r>
      <w:r w:rsidR="00BC36AA" w:rsidRPr="00D40A28">
        <w:rPr>
          <w:rFonts w:ascii="Georgia" w:eastAsia="Cambria" w:hAnsi="Georgia"/>
          <w:bCs/>
          <w:i/>
          <w:color w:val="auto"/>
          <w:szCs w:val="20"/>
        </w:rPr>
        <w:fldChar w:fldCharType="begin"/>
      </w:r>
      <w:r w:rsidRPr="00D40A28">
        <w:rPr>
          <w:rFonts w:ascii="Georgia" w:hAnsi="Georgia"/>
        </w:rPr>
        <w:instrText xml:space="preserve"> XE "</w:instrText>
      </w:r>
      <w:r w:rsidRPr="00D40A28">
        <w:rPr>
          <w:rFonts w:ascii="Georgia" w:eastAsia="Cambria" w:hAnsi="Georgia"/>
          <w:bCs/>
          <w:i/>
          <w:color w:val="auto"/>
          <w:szCs w:val="20"/>
        </w:rPr>
        <w:instrText>Code point</w:instrText>
      </w:r>
      <w:r w:rsidRPr="00D40A28">
        <w:rPr>
          <w:rFonts w:ascii="Georgia" w:hAnsi="Georgia"/>
        </w:rPr>
        <w:instrText xml:space="preserve">" </w:instrText>
      </w:r>
      <w:r w:rsidR="00BC36AA" w:rsidRPr="00D40A28">
        <w:rPr>
          <w:rFonts w:ascii="Georgia" w:eastAsia="Cambria" w:hAnsi="Georgia"/>
          <w:bCs/>
          <w:i/>
          <w:color w:val="auto"/>
          <w:szCs w:val="20"/>
        </w:rPr>
        <w:fldChar w:fldCharType="end"/>
      </w:r>
      <w:r w:rsidRPr="00D40A28">
        <w:rPr>
          <w:rFonts w:ascii="Georgia" w:eastAsia="Cambria" w:hAnsi="Georgia"/>
          <w:bCs/>
          <w:color w:val="auto"/>
          <w:szCs w:val="20"/>
        </w:rPr>
        <w:t>)</w:t>
      </w:r>
    </w:p>
    <w:p w14:paraId="23B5DB8D" w14:textId="77777777" w:rsidR="003759F6" w:rsidRPr="00D40A28" w:rsidRDefault="003759F6" w:rsidP="003759F6">
      <w:pPr>
        <w:pStyle w:val="Corps"/>
        <w:widowControl w:val="0"/>
        <w:spacing w:before="0" w:after="0" w:line="240" w:lineRule="auto"/>
        <w:ind w:left="709"/>
        <w:jc w:val="both"/>
        <w:rPr>
          <w:rFonts w:ascii="Georgia" w:eastAsia="Cambria" w:hAnsi="Georgia"/>
          <w:bCs/>
          <w:color w:val="auto"/>
          <w:szCs w:val="20"/>
        </w:rPr>
      </w:pPr>
      <w:r w:rsidRPr="00D40A28">
        <w:rPr>
          <w:rFonts w:ascii="Georgia" w:eastAsia="Cambria" w:hAnsi="Georgia"/>
          <w:bCs/>
          <w:color w:val="auto"/>
          <w:szCs w:val="20"/>
        </w:rPr>
        <w:t>Voir UTF, Unicode.</w:t>
      </w:r>
    </w:p>
    <w:p w14:paraId="12B46B45" w14:textId="77777777" w:rsidR="003759F6" w:rsidRPr="00D40A28" w:rsidRDefault="003759F6" w:rsidP="003759F6">
      <w:pPr>
        <w:pStyle w:val="Corps"/>
        <w:widowControl w:val="0"/>
        <w:spacing w:before="0" w:after="0" w:line="240" w:lineRule="auto"/>
        <w:ind w:left="709"/>
        <w:jc w:val="both"/>
        <w:rPr>
          <w:rFonts w:ascii="Georgia" w:eastAsia="Cambria" w:hAnsi="Georgia"/>
          <w:bCs/>
          <w:color w:val="auto"/>
          <w:szCs w:val="20"/>
        </w:rPr>
      </w:pPr>
    </w:p>
    <w:p w14:paraId="2E83EEA3" w14:textId="77777777" w:rsidR="003759F6" w:rsidRPr="00D40A28" w:rsidRDefault="003759F6" w:rsidP="003759F6">
      <w:pPr>
        <w:pStyle w:val="Corps"/>
        <w:widowControl w:val="0"/>
        <w:spacing w:before="0" w:after="0" w:line="240" w:lineRule="auto"/>
        <w:jc w:val="both"/>
        <w:rPr>
          <w:rFonts w:ascii="Georgia" w:eastAsia="Cambria" w:hAnsi="Georgia"/>
          <w:b/>
          <w:bCs/>
          <w:color w:val="auto"/>
          <w:szCs w:val="20"/>
        </w:rPr>
      </w:pPr>
      <w:r w:rsidRPr="00D40A28">
        <w:rPr>
          <w:rFonts w:ascii="Georgia" w:eastAsia="Cambria" w:hAnsi="Georgia"/>
          <w:b/>
          <w:bCs/>
          <w:color w:val="auto"/>
          <w:szCs w:val="20"/>
        </w:rPr>
        <w:t>Pointeur</w:t>
      </w:r>
      <w:r w:rsidR="00BC36AA" w:rsidRPr="00D40A28">
        <w:rPr>
          <w:rFonts w:ascii="Georgia" w:eastAsia="Cambria" w:hAnsi="Georgia"/>
          <w:b/>
          <w:bCs/>
          <w:color w:val="auto"/>
          <w:szCs w:val="20"/>
        </w:rPr>
        <w:fldChar w:fldCharType="begin"/>
      </w:r>
      <w:r w:rsidRPr="00D40A28">
        <w:rPr>
          <w:rFonts w:ascii="Georgia" w:hAnsi="Georgia"/>
        </w:rPr>
        <w:instrText xml:space="preserve"> XE "</w:instrText>
      </w:r>
      <w:r w:rsidRPr="00D40A28">
        <w:rPr>
          <w:rFonts w:ascii="Georgia" w:eastAsia="Cambria" w:hAnsi="Georgia"/>
          <w:b/>
          <w:bCs/>
          <w:color w:val="auto"/>
          <w:szCs w:val="20"/>
        </w:rPr>
        <w:instrText>Pointeur</w:instrText>
      </w:r>
      <w:r w:rsidRPr="00D40A28">
        <w:rPr>
          <w:rFonts w:ascii="Georgia" w:hAnsi="Georgia"/>
        </w:rPr>
        <w:instrText xml:space="preserve">" </w:instrText>
      </w:r>
      <w:r w:rsidR="00BC36AA" w:rsidRPr="00D40A28">
        <w:rPr>
          <w:rFonts w:ascii="Georgia" w:eastAsia="Cambria" w:hAnsi="Georgia"/>
          <w:b/>
          <w:bCs/>
          <w:color w:val="auto"/>
          <w:szCs w:val="20"/>
        </w:rPr>
        <w:fldChar w:fldCharType="end"/>
      </w:r>
    </w:p>
    <w:p w14:paraId="1666C260" w14:textId="77777777" w:rsidR="003759F6" w:rsidRPr="00D40A28" w:rsidRDefault="003759F6" w:rsidP="003759F6">
      <w:pPr>
        <w:pStyle w:val="Corps"/>
        <w:widowControl w:val="0"/>
        <w:spacing w:before="0" w:after="0" w:line="240" w:lineRule="auto"/>
        <w:jc w:val="both"/>
        <w:rPr>
          <w:rFonts w:ascii="Georgia" w:eastAsia="Cambria" w:hAnsi="Georgia"/>
          <w:bCs/>
          <w:i/>
          <w:color w:val="auto"/>
          <w:szCs w:val="20"/>
        </w:rPr>
      </w:pPr>
      <w:r w:rsidRPr="00D40A28">
        <w:rPr>
          <w:rFonts w:ascii="Georgia" w:eastAsia="Cambria" w:hAnsi="Georgia"/>
          <w:bCs/>
          <w:i/>
          <w:color w:val="auto"/>
          <w:szCs w:val="20"/>
        </w:rPr>
        <w:t>(Pointer</w:t>
      </w:r>
      <w:r w:rsidR="00BC36AA" w:rsidRPr="00D40A28">
        <w:rPr>
          <w:rFonts w:ascii="Georgia" w:eastAsia="Cambria" w:hAnsi="Georgia"/>
          <w:bCs/>
          <w:i/>
          <w:color w:val="auto"/>
          <w:szCs w:val="20"/>
        </w:rPr>
        <w:fldChar w:fldCharType="begin"/>
      </w:r>
      <w:r w:rsidRPr="00D40A28">
        <w:rPr>
          <w:rFonts w:ascii="Georgia" w:hAnsi="Georgia"/>
        </w:rPr>
        <w:instrText xml:space="preserve"> XE "</w:instrText>
      </w:r>
      <w:r w:rsidRPr="00D40A28">
        <w:rPr>
          <w:rFonts w:ascii="Georgia" w:eastAsia="Cambria" w:hAnsi="Georgia"/>
          <w:bCs/>
          <w:i/>
          <w:color w:val="auto"/>
          <w:szCs w:val="20"/>
        </w:rPr>
        <w:instrText>Ponter</w:instrText>
      </w:r>
      <w:r w:rsidRPr="00D40A28">
        <w:rPr>
          <w:rFonts w:ascii="Georgia" w:hAnsi="Georgia"/>
        </w:rPr>
        <w:instrText xml:space="preserve">" </w:instrText>
      </w:r>
      <w:r w:rsidR="00BC36AA" w:rsidRPr="00D40A28">
        <w:rPr>
          <w:rFonts w:ascii="Georgia" w:eastAsia="Cambria" w:hAnsi="Georgia"/>
          <w:bCs/>
          <w:i/>
          <w:color w:val="auto"/>
          <w:szCs w:val="20"/>
        </w:rPr>
        <w:fldChar w:fldCharType="end"/>
      </w:r>
      <w:r w:rsidRPr="00D40A28">
        <w:rPr>
          <w:rFonts w:ascii="Georgia" w:eastAsia="Cambria" w:hAnsi="Georgia"/>
          <w:bCs/>
          <w:i/>
          <w:color w:val="auto"/>
          <w:szCs w:val="20"/>
        </w:rPr>
        <w:t>)</w:t>
      </w:r>
    </w:p>
    <w:p w14:paraId="7F3BAA92" w14:textId="77777777" w:rsidR="003759F6" w:rsidRPr="00D40A28" w:rsidRDefault="003759F6" w:rsidP="003759F6">
      <w:pPr>
        <w:pStyle w:val="Corps"/>
        <w:widowControl w:val="0"/>
        <w:spacing w:before="0" w:after="0" w:line="240" w:lineRule="auto"/>
        <w:ind w:left="709"/>
        <w:jc w:val="both"/>
        <w:rPr>
          <w:rFonts w:ascii="Georgia" w:eastAsia="Cambria" w:hAnsi="Georgia"/>
          <w:bCs/>
          <w:color w:val="auto"/>
          <w:szCs w:val="20"/>
        </w:rPr>
      </w:pPr>
      <w:r w:rsidRPr="00D40A28">
        <w:rPr>
          <w:rFonts w:ascii="Georgia" w:eastAsia="Cambria" w:hAnsi="Georgia"/>
          <w:bCs/>
          <w:color w:val="auto"/>
          <w:szCs w:val="20"/>
        </w:rPr>
        <w:t>En informatique, un pointeur est une donnée qui permet de retrouver l’adressage d’un groupe de données</w:t>
      </w:r>
      <w:r w:rsidRPr="00D40A28">
        <w:rPr>
          <w:rStyle w:val="Appelnotedebasdep"/>
          <w:rFonts w:ascii="Georgia" w:eastAsia="Cambria" w:hAnsi="Georgia"/>
          <w:bCs/>
          <w:color w:val="auto"/>
          <w:szCs w:val="20"/>
        </w:rPr>
        <w:footnoteReference w:id="183"/>
      </w:r>
      <w:r w:rsidRPr="00D40A28">
        <w:rPr>
          <w:rFonts w:ascii="Georgia" w:eastAsia="Cambria" w:hAnsi="Georgia"/>
          <w:bCs/>
          <w:color w:val="auto"/>
          <w:szCs w:val="20"/>
        </w:rPr>
        <w:t>. Dans un langage de programmation, le pointeur est une variable qui contient une adresse mémoire.</w:t>
      </w:r>
    </w:p>
    <w:p w14:paraId="2F0BB11B" w14:textId="77777777" w:rsidR="003759F6" w:rsidRPr="00D40A28" w:rsidRDefault="003759F6" w:rsidP="003759F6">
      <w:pPr>
        <w:pStyle w:val="Corps"/>
        <w:widowControl w:val="0"/>
        <w:spacing w:before="0" w:after="0" w:line="240" w:lineRule="auto"/>
        <w:ind w:left="709"/>
        <w:jc w:val="both"/>
        <w:rPr>
          <w:rFonts w:ascii="Georgia" w:eastAsia="Cambria" w:hAnsi="Georgia"/>
          <w:bCs/>
          <w:color w:val="auto"/>
          <w:szCs w:val="20"/>
        </w:rPr>
      </w:pPr>
    </w:p>
    <w:p w14:paraId="6E961B44"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Politique de sécurité de système d’information</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Politique de sécurité de système d’information</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PSSI</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PSSI</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0FA10454"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(Security Policy</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Security Policy</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2F2FD179" w14:textId="77777777" w:rsidR="003759F6" w:rsidRPr="00D40A28" w:rsidRDefault="003759F6" w:rsidP="003759F6">
      <w:pPr>
        <w:spacing w:after="0" w:line="240" w:lineRule="auto"/>
        <w:ind w:left="709"/>
        <w:jc w:val="both"/>
        <w:rPr>
          <w:rFonts w:ascii="Georgia" w:eastAsia="Cambria" w:hAnsi="Georgia" w:cs="Times New Roman"/>
          <w:bCs w:val="0"/>
          <w:szCs w:val="22"/>
          <w:lang w:eastAsia="fr-FR"/>
        </w:rPr>
      </w:pPr>
      <w:r w:rsidRPr="00D40A28">
        <w:rPr>
          <w:rFonts w:ascii="Georgia" w:eastAsia="Cambria" w:hAnsi="Georgia" w:cs="Times New Roman"/>
          <w:bCs w:val="0"/>
          <w:szCs w:val="22"/>
          <w:lang w:eastAsia="fr-FR"/>
        </w:rPr>
        <w:t>Ensemble formalisé des éléments stratégiques, des directives, procédures, codes de conduite, règles organisationnelles et techniques, ayant pour objectif la protection du (des) système(s) d’information de l’organisme</w:t>
      </w:r>
      <w:r w:rsidRPr="00D40A28">
        <w:rPr>
          <w:rStyle w:val="Appelnotedebasdep"/>
          <w:rFonts w:ascii="Georgia" w:eastAsia="Cambria" w:hAnsi="Georgia" w:cs="Times New Roman"/>
          <w:bCs w:val="0"/>
          <w:szCs w:val="22"/>
          <w:lang w:eastAsia="fr-FR"/>
        </w:rPr>
        <w:footnoteReference w:id="184"/>
      </w:r>
      <w:r w:rsidRPr="00D40A28">
        <w:rPr>
          <w:rFonts w:ascii="Georgia" w:eastAsia="Cambria" w:hAnsi="Georgia" w:cs="Times New Roman"/>
          <w:bCs w:val="0"/>
          <w:szCs w:val="22"/>
          <w:lang w:eastAsia="fr-FR"/>
        </w:rPr>
        <w:t xml:space="preserve">. </w:t>
      </w:r>
    </w:p>
    <w:p w14:paraId="5883E952"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Cs w:val="0"/>
          <w:szCs w:val="20"/>
          <w:lang w:eastAsia="fr-FR"/>
        </w:rPr>
      </w:pPr>
    </w:p>
    <w:p w14:paraId="579ACAE0" w14:textId="77777777" w:rsidR="003759F6" w:rsidRPr="00D40A28" w:rsidRDefault="003759F6" w:rsidP="003759F6">
      <w:pPr>
        <w:spacing w:after="0" w:line="240" w:lineRule="auto"/>
        <w:rPr>
          <w:rFonts w:ascii="Georgia" w:eastAsia="Cambria" w:hAnsi="Georgia" w:cs="Times New Roman"/>
          <w:bCs w:val="0"/>
          <w:szCs w:val="20"/>
          <w:lang w:eastAsia="fr-FR"/>
        </w:rPr>
      </w:pPr>
      <w:r w:rsidRPr="00D40A28">
        <w:rPr>
          <w:rFonts w:ascii="Georgia" w:eastAsia="Cambria" w:hAnsi="Georgia" w:cs="Times New Roman"/>
          <w:b/>
          <w:bCs w:val="0"/>
          <w:szCs w:val="20"/>
          <w:lang w:eastAsia="fr-FR"/>
        </w:rPr>
        <w:t>Politique en matière de protection des renseignements personnels</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Politique en matière de protection des renseignements personnels</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6865D647" w14:textId="77777777" w:rsidR="003759F6" w:rsidRPr="00D40A28" w:rsidRDefault="003759F6" w:rsidP="003759F6">
      <w:pPr>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i/>
          <w:szCs w:val="20"/>
          <w:lang w:eastAsia="fr-FR"/>
        </w:rPr>
        <w:t>(Privacy Policy</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Privacy Policy</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r w:rsidRPr="00D40A28">
        <w:rPr>
          <w:rFonts w:ascii="Georgia" w:eastAsia="Cambria" w:hAnsi="Georgia" w:cs="Times New Roman"/>
          <w:bCs w:val="0"/>
          <w:szCs w:val="20"/>
          <w:lang w:eastAsia="fr-FR"/>
        </w:rPr>
        <w:t xml:space="preserve"> </w:t>
      </w:r>
    </w:p>
    <w:p w14:paraId="25DA5901" w14:textId="77777777" w:rsidR="003759F6" w:rsidRPr="00D40A28" w:rsidRDefault="003759F6" w:rsidP="003759F6">
      <w:pPr>
        <w:spacing w:after="0" w:line="240" w:lineRule="auto"/>
        <w:ind w:left="720"/>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Énoncé lié à la collecte, le stockage ou l'utilisation de renseignements personnels. </w:t>
      </w:r>
    </w:p>
    <w:p w14:paraId="449554D4"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Cs w:val="0"/>
          <w:szCs w:val="20"/>
          <w:lang w:eastAsia="fr-FR"/>
        </w:rPr>
      </w:pPr>
    </w:p>
    <w:p w14:paraId="2FE41E36"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Polymorphe</w:t>
      </w:r>
    </w:p>
    <w:p w14:paraId="5D67C53F"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(Polymorphic)</w:t>
      </w:r>
    </w:p>
    <w:p w14:paraId="7106F499" w14:textId="77777777" w:rsidR="003759F6" w:rsidRPr="00D40A28" w:rsidRDefault="003759F6" w:rsidP="003759F6">
      <w:pPr>
        <w:widowControl w:val="0"/>
        <w:autoSpaceDE w:val="0"/>
        <w:autoSpaceDN w:val="0"/>
        <w:adjustRightInd w:val="0"/>
        <w:spacing w:after="0" w:line="240" w:lineRule="auto"/>
        <w:ind w:left="709"/>
        <w:jc w:val="both"/>
        <w:rPr>
          <w:rFonts w:ascii="Georgia" w:hAnsi="Georgia"/>
        </w:rPr>
      </w:pPr>
      <w:r w:rsidRPr="00D40A28">
        <w:rPr>
          <w:rFonts w:ascii="Georgia" w:hAnsi="Georgia"/>
        </w:rPr>
        <w:t>Se dit d’un ver ou d’un virus dont le code est chiffré, changeant le code de déchiffrement d’une infection à l’autre, et donc l’apparence et/ou la signature</w:t>
      </w:r>
      <w:r w:rsidRPr="00D40A28">
        <w:rPr>
          <w:rStyle w:val="Appelnotedebasdep"/>
          <w:rFonts w:ascii="Georgia" w:hAnsi="Georgia"/>
        </w:rPr>
        <w:footnoteReference w:id="185"/>
      </w:r>
      <w:r w:rsidRPr="00D40A28">
        <w:rPr>
          <w:rFonts w:ascii="Georgia" w:hAnsi="Georgia"/>
        </w:rPr>
        <w:t>.</w:t>
      </w:r>
    </w:p>
    <w:p w14:paraId="32E2954F" w14:textId="77777777" w:rsidR="003759F6" w:rsidRPr="00D40A28" w:rsidRDefault="003759F6" w:rsidP="003759F6">
      <w:pPr>
        <w:widowControl w:val="0"/>
        <w:autoSpaceDE w:val="0"/>
        <w:autoSpaceDN w:val="0"/>
        <w:adjustRightInd w:val="0"/>
        <w:spacing w:after="0" w:line="240" w:lineRule="auto"/>
        <w:ind w:left="709"/>
        <w:jc w:val="both"/>
        <w:rPr>
          <w:rFonts w:ascii="Georgia" w:hAnsi="Georgia"/>
        </w:rPr>
      </w:pPr>
      <w:r w:rsidRPr="00D40A28">
        <w:rPr>
          <w:rFonts w:ascii="Georgia" w:hAnsi="Georgia"/>
        </w:rPr>
        <w:t>Voir Virus polymorphe, Logiciel malveillant.</w:t>
      </w:r>
    </w:p>
    <w:p w14:paraId="3986B7C3"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p>
    <w:p w14:paraId="0044994C"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
          <w:bCs w:val="0"/>
          <w:i/>
          <w:szCs w:val="20"/>
          <w:lang w:eastAsia="fr-FR"/>
        </w:rPr>
      </w:pPr>
      <w:r w:rsidRPr="00D40A28">
        <w:rPr>
          <w:rFonts w:ascii="Georgia" w:eastAsia="Cambria" w:hAnsi="Georgia" w:cs="Times New Roman"/>
          <w:b/>
          <w:bCs w:val="0"/>
          <w:i/>
          <w:szCs w:val="20"/>
          <w:lang w:eastAsia="fr-FR"/>
        </w:rPr>
        <w:t>Polling</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Polling</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62B9A9D6"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(Scrutation</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Scrutation</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07B55D8D"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Méthode de transmission dans laquelle un équipement de contrôle assure la gestion des émissions par des « invitation à émettre ». L’équipement scrute l’état du réseau et procède à ces invitations. </w:t>
      </w:r>
    </w:p>
    <w:p w14:paraId="53D28DD0"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Invitation à émettre.</w:t>
      </w:r>
    </w:p>
    <w:p w14:paraId="4F97491E" w14:textId="77777777" w:rsidR="003759F6" w:rsidRPr="00D40A28" w:rsidRDefault="003759F6" w:rsidP="003759F6">
      <w:pPr>
        <w:pStyle w:val="Corps"/>
        <w:widowControl w:val="0"/>
        <w:spacing w:before="0" w:after="0" w:line="240" w:lineRule="auto"/>
        <w:jc w:val="both"/>
        <w:rPr>
          <w:rFonts w:ascii="Georgia" w:eastAsia="Cambria" w:hAnsi="Georgia"/>
          <w:bCs/>
          <w:color w:val="auto"/>
          <w:szCs w:val="20"/>
        </w:rPr>
      </w:pPr>
    </w:p>
    <w:p w14:paraId="79DCD498"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Pont</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Pont</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27D4BD1D"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(Bridge</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Bridge</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2767B89C"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Un pont est un dispositif d’interconnexion entre réseau dont l’unique fonction est d’assurer le transit des trames*. Le pont intervient au niveau 2 du modèle OSI*, il peut interconnecter des réseaux très hétérogènes et assurer le filtre d’adresses, ne laissant passer que les trames adressées aux dispositifs distants. </w:t>
      </w:r>
    </w:p>
    <w:p w14:paraId="5121FF8E" w14:textId="77777777" w:rsidR="003759F6" w:rsidRPr="00D40A28" w:rsidRDefault="003759F6" w:rsidP="003759F6">
      <w:pPr>
        <w:pStyle w:val="Corps"/>
        <w:widowControl w:val="0"/>
        <w:spacing w:before="0" w:after="0" w:line="240" w:lineRule="auto"/>
        <w:jc w:val="both"/>
        <w:rPr>
          <w:rFonts w:ascii="Georgia" w:eastAsia="Cambria" w:hAnsi="Georgia"/>
          <w:bCs/>
          <w:color w:val="auto"/>
          <w:szCs w:val="20"/>
        </w:rPr>
      </w:pPr>
    </w:p>
    <w:p w14:paraId="2055BDFC"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PoP</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PoP</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Point of Presence</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Point of Presence</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14662665"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(Point de Présence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Point de Présence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2DDBACDC"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Un point de présence (IP) est une infrastructure technique du réseau d’un opérateur qui abrite les équipements nécessaires à l’interconnexion des réseaux locaux à l’Internet. </w:t>
      </w:r>
    </w:p>
    <w:p w14:paraId="5F83484A" w14:textId="77777777" w:rsidR="003759F6" w:rsidRPr="00D40A28" w:rsidRDefault="003759F6" w:rsidP="003759F6">
      <w:pPr>
        <w:widowControl w:val="0"/>
        <w:autoSpaceDE w:val="0"/>
        <w:autoSpaceDN w:val="0"/>
        <w:adjustRightInd w:val="0"/>
        <w:spacing w:after="0" w:line="240" w:lineRule="auto"/>
        <w:jc w:val="both"/>
        <w:rPr>
          <w:rFonts w:ascii="Georgia" w:eastAsia="Cambria" w:hAnsi="Georgia" w:cs="Times New Roman"/>
          <w:bCs w:val="0"/>
          <w:szCs w:val="20"/>
          <w:lang w:eastAsia="fr-FR"/>
        </w:rPr>
      </w:pPr>
    </w:p>
    <w:p w14:paraId="4A792CF4"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POP3</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POP3</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Post</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Post</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i/>
          <w:szCs w:val="20"/>
          <w:lang w:eastAsia="fr-FR"/>
        </w:rPr>
        <w:t xml:space="preserve"> Office Protocol</w:t>
      </w:r>
      <w:r w:rsidRPr="00D40A28">
        <w:rPr>
          <w:rFonts w:ascii="Georgia" w:eastAsia="Cambria" w:hAnsi="Georgia" w:cs="Times New Roman"/>
          <w:b/>
          <w:bCs w:val="0"/>
          <w:szCs w:val="20"/>
          <w:lang w:eastAsia="fr-FR"/>
        </w:rPr>
        <w:t xml:space="preserve"> 3</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Post Office Protocol</w:instrText>
      </w:r>
      <w:r w:rsidRPr="00D40A28">
        <w:rPr>
          <w:rFonts w:ascii="Georgia" w:eastAsia="Cambria" w:hAnsi="Georgia" w:cs="Times New Roman"/>
          <w:b/>
          <w:bCs w:val="0"/>
          <w:szCs w:val="20"/>
          <w:lang w:eastAsia="fr-FR"/>
        </w:rPr>
        <w:instrText xml:space="preserve"> 3</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25BE5FF6"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POP est un protocole de gestion du courrier électronique décrit dans la RFC</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
        </w:rPr>
        <w:instrText>RFC</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1939. Il assure la récupération du courrier sur le serveur de messagerie et son rapatriement vers le poste client. POP3*</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POP3</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utilise une connexion TCP* sur le port* 110. </w:t>
      </w:r>
    </w:p>
    <w:p w14:paraId="1374399C"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Courrier électronique*.</w:t>
      </w:r>
    </w:p>
    <w:p w14:paraId="6CD2D5F5"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p>
    <w:p w14:paraId="6F67125C" w14:textId="77777777" w:rsidR="00B11E14" w:rsidRDefault="00B11E14" w:rsidP="003759F6">
      <w:pPr>
        <w:widowControl w:val="0"/>
        <w:autoSpaceDE w:val="0"/>
        <w:autoSpaceDN w:val="0"/>
        <w:adjustRightInd w:val="0"/>
        <w:spacing w:after="0" w:line="240" w:lineRule="auto"/>
        <w:rPr>
          <w:rFonts w:ascii="Georgia" w:eastAsia="Cambria" w:hAnsi="Georgia" w:cs="Times New Roman"/>
          <w:b/>
          <w:bCs w:val="0"/>
          <w:szCs w:val="20"/>
          <w:lang w:eastAsia="fr-FR"/>
        </w:rPr>
      </w:pPr>
    </w:p>
    <w:p w14:paraId="60384516"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Port</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Port</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69BF4BF5"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(Port</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Port</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6AD1F694"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Dans une architecture TCP/IP*, un port est une adresse codée sur 16 bits qui est allouée à une application particulière sur une machine. En effet, l’ordinateur doit pouvoir identifier les différentes sources de données entrantes lorsque sont effectuées plusieurs tâches en parallèle (relè</w:t>
      </w:r>
      <w:r w:rsidR="002A5669">
        <w:rPr>
          <w:rFonts w:ascii="Georgia" w:eastAsia="Cambria" w:hAnsi="Georgia" w:cs="Times New Roman"/>
          <w:bCs w:val="0"/>
          <w:szCs w:val="20"/>
          <w:lang w:eastAsia="fr-FR"/>
        </w:rPr>
        <w:t>ve du courrier, navigation</w:t>
      </w:r>
      <w:r w:rsidRPr="00D40A28">
        <w:rPr>
          <w:rFonts w:ascii="Georgia" w:eastAsia="Cambria" w:hAnsi="Georgia" w:cs="Times New Roman"/>
          <w:bCs w:val="0"/>
          <w:szCs w:val="20"/>
          <w:lang w:eastAsia="fr-FR"/>
        </w:rPr>
        <w:t>, connexion FTP*). Ainsi, sur une machine il existe plusieurs milliers de ports (65536) dont certains sont attribués à des applications spécifiques.</w:t>
      </w:r>
    </w:p>
    <w:p w14:paraId="13ED8048"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Les </w:t>
      </w:r>
      <w:r w:rsidRPr="00D40A28">
        <w:rPr>
          <w:rFonts w:ascii="Georgia" w:eastAsia="Cambria" w:hAnsi="Georgia" w:cs="Times New Roman"/>
          <w:bCs w:val="0"/>
          <w:i/>
          <w:szCs w:val="20"/>
          <w:lang w:eastAsia="fr-FR"/>
        </w:rPr>
        <w:t>well known ports</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well known ports</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eastAsia="fr-FR"/>
        </w:rPr>
        <w:t xml:space="preserve"> (ports reconnus) de 0 à 1023, réservés aux processus système ou aux programmes exécutés par des utilisateurs privilégiés. De 1024 à 49151 les </w:t>
      </w:r>
      <w:r w:rsidRPr="00D40A28">
        <w:rPr>
          <w:rFonts w:ascii="Georgia" w:eastAsia="Cambria" w:hAnsi="Georgia" w:cs="Times New Roman"/>
          <w:bCs w:val="0"/>
          <w:i/>
          <w:szCs w:val="20"/>
          <w:lang w:eastAsia="fr-FR"/>
        </w:rPr>
        <w:t>registered ports</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registered ports</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eastAsia="fr-FR"/>
        </w:rPr>
        <w:t xml:space="preserve"> puis de 49152 à 65535 des ports dynamiques ou privés.</w:t>
      </w:r>
    </w:p>
    <w:p w14:paraId="195F0F05"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 w:val="20"/>
          <w:szCs w:val="20"/>
          <w:lang w:eastAsia="fr-FR"/>
        </w:rPr>
      </w:pPr>
    </w:p>
    <w:tbl>
      <w:tblPr>
        <w:tblStyle w:val="Grilledutableau"/>
        <w:tblW w:w="2910" w:type="dxa"/>
        <w:jc w:val="center"/>
        <w:tblLook w:val="00A0" w:firstRow="1" w:lastRow="0" w:firstColumn="1" w:lastColumn="0" w:noHBand="0" w:noVBand="0"/>
      </w:tblPr>
      <w:tblGrid>
        <w:gridCol w:w="1134"/>
        <w:gridCol w:w="1776"/>
      </w:tblGrid>
      <w:tr w:rsidR="003759F6" w:rsidRPr="00D40A28" w14:paraId="2CDD6EE2" w14:textId="77777777">
        <w:trPr>
          <w:jc w:val="center"/>
        </w:trPr>
        <w:tc>
          <w:tcPr>
            <w:tcW w:w="1134" w:type="dxa"/>
          </w:tcPr>
          <w:p w14:paraId="6ECFE384" w14:textId="77777777" w:rsidR="003759F6" w:rsidRPr="00D40A28" w:rsidRDefault="003759F6" w:rsidP="003759F6">
            <w:pPr>
              <w:widowControl w:val="0"/>
              <w:autoSpaceDE w:val="0"/>
              <w:autoSpaceDN w:val="0"/>
              <w:adjustRightInd w:val="0"/>
              <w:spacing w:after="0" w:line="240" w:lineRule="auto"/>
              <w:jc w:val="center"/>
              <w:rPr>
                <w:rFonts w:ascii="Georgia" w:hAnsi="Georgia"/>
                <w:b/>
                <w:bCs w:val="0"/>
                <w:sz w:val="20"/>
                <w:szCs w:val="20"/>
                <w:lang w:eastAsia="fr-FR"/>
              </w:rPr>
            </w:pPr>
            <w:r w:rsidRPr="00D40A28">
              <w:rPr>
                <w:rFonts w:ascii="Georgia" w:hAnsi="Georgia"/>
                <w:b/>
                <w:bCs w:val="0"/>
                <w:sz w:val="20"/>
                <w:szCs w:val="20"/>
                <w:lang w:eastAsia="fr-FR"/>
              </w:rPr>
              <w:t>Port</w:t>
            </w:r>
            <w:r w:rsidR="00BC36AA" w:rsidRPr="00D40A28">
              <w:rPr>
                <w:rFonts w:ascii="Georgia" w:hAnsi="Georgia"/>
                <w:b/>
                <w:bCs w:val="0"/>
                <w:sz w:val="20"/>
                <w:szCs w:val="20"/>
                <w:lang w:eastAsia="fr-FR"/>
              </w:rPr>
              <w:fldChar w:fldCharType="begin"/>
            </w:r>
            <w:r w:rsidRPr="00D40A28">
              <w:rPr>
                <w:rFonts w:ascii="Georgia" w:hAnsi="Georgia"/>
              </w:rPr>
              <w:instrText xml:space="preserve"> XE "</w:instrText>
            </w:r>
            <w:r w:rsidRPr="00D40A28">
              <w:rPr>
                <w:rFonts w:ascii="Georgia" w:hAnsi="Georgia"/>
                <w:b/>
                <w:bCs w:val="0"/>
                <w:szCs w:val="20"/>
                <w:lang w:eastAsia="fr-FR"/>
              </w:rPr>
              <w:instrText>Port</w:instrText>
            </w:r>
            <w:r w:rsidRPr="00D40A28">
              <w:rPr>
                <w:rFonts w:ascii="Georgia" w:hAnsi="Georgia"/>
              </w:rPr>
              <w:instrText xml:space="preserve">" </w:instrText>
            </w:r>
            <w:r w:rsidR="00BC36AA" w:rsidRPr="00D40A28">
              <w:rPr>
                <w:rFonts w:ascii="Georgia" w:hAnsi="Georgia"/>
                <w:b/>
                <w:bCs w:val="0"/>
                <w:sz w:val="20"/>
                <w:szCs w:val="20"/>
                <w:lang w:eastAsia="fr-FR"/>
              </w:rPr>
              <w:fldChar w:fldCharType="end"/>
            </w:r>
          </w:p>
        </w:tc>
        <w:tc>
          <w:tcPr>
            <w:tcW w:w="1776" w:type="dxa"/>
          </w:tcPr>
          <w:p w14:paraId="385841B4" w14:textId="77777777" w:rsidR="003759F6" w:rsidRPr="00D40A28" w:rsidRDefault="003759F6" w:rsidP="003759F6">
            <w:pPr>
              <w:widowControl w:val="0"/>
              <w:autoSpaceDE w:val="0"/>
              <w:autoSpaceDN w:val="0"/>
              <w:adjustRightInd w:val="0"/>
              <w:spacing w:after="0" w:line="240" w:lineRule="auto"/>
              <w:jc w:val="center"/>
              <w:rPr>
                <w:rFonts w:ascii="Georgia" w:hAnsi="Georgia"/>
                <w:b/>
                <w:bCs w:val="0"/>
                <w:sz w:val="20"/>
                <w:szCs w:val="20"/>
                <w:lang w:eastAsia="fr-FR"/>
              </w:rPr>
            </w:pPr>
            <w:r w:rsidRPr="00D40A28">
              <w:rPr>
                <w:rFonts w:ascii="Georgia" w:hAnsi="Georgia"/>
                <w:b/>
                <w:bCs w:val="0"/>
                <w:sz w:val="20"/>
                <w:szCs w:val="20"/>
                <w:lang w:eastAsia="fr-FR"/>
              </w:rPr>
              <w:t>Service</w:t>
            </w:r>
            <w:r w:rsidR="00BC36AA" w:rsidRPr="00D40A28">
              <w:rPr>
                <w:rFonts w:ascii="Georgia" w:hAnsi="Georgia"/>
                <w:b/>
                <w:bCs w:val="0"/>
                <w:sz w:val="20"/>
                <w:szCs w:val="20"/>
                <w:lang w:eastAsia="fr-FR"/>
              </w:rPr>
              <w:fldChar w:fldCharType="begin"/>
            </w:r>
            <w:r w:rsidRPr="00D40A28">
              <w:rPr>
                <w:rFonts w:ascii="Georgia" w:hAnsi="Georgia"/>
              </w:rPr>
              <w:instrText xml:space="preserve"> XE "</w:instrText>
            </w:r>
            <w:r w:rsidRPr="00D40A28">
              <w:rPr>
                <w:rFonts w:ascii="Georgia" w:hAnsi="Georgia"/>
                <w:b/>
                <w:bCs w:val="0"/>
                <w:szCs w:val="20"/>
                <w:lang w:eastAsia="fr-FR"/>
              </w:rPr>
              <w:instrText>Service</w:instrText>
            </w:r>
            <w:r w:rsidRPr="00D40A28">
              <w:rPr>
                <w:rFonts w:ascii="Georgia" w:hAnsi="Georgia"/>
              </w:rPr>
              <w:instrText xml:space="preserve">" </w:instrText>
            </w:r>
            <w:r w:rsidR="00BC36AA" w:rsidRPr="00D40A28">
              <w:rPr>
                <w:rFonts w:ascii="Georgia" w:hAnsi="Georgia"/>
                <w:b/>
                <w:bCs w:val="0"/>
                <w:sz w:val="20"/>
                <w:szCs w:val="20"/>
                <w:lang w:eastAsia="fr-FR"/>
              </w:rPr>
              <w:fldChar w:fldCharType="end"/>
            </w:r>
          </w:p>
        </w:tc>
      </w:tr>
      <w:tr w:rsidR="003759F6" w:rsidRPr="00D40A28" w14:paraId="3F71E11A" w14:textId="77777777">
        <w:trPr>
          <w:jc w:val="center"/>
        </w:trPr>
        <w:tc>
          <w:tcPr>
            <w:tcW w:w="1134" w:type="dxa"/>
          </w:tcPr>
          <w:p w14:paraId="45F39B6F" w14:textId="77777777" w:rsidR="003759F6" w:rsidRPr="00D40A28" w:rsidRDefault="003759F6" w:rsidP="003759F6">
            <w:pPr>
              <w:widowControl w:val="0"/>
              <w:autoSpaceDE w:val="0"/>
              <w:autoSpaceDN w:val="0"/>
              <w:adjustRightInd w:val="0"/>
              <w:spacing w:after="0" w:line="240" w:lineRule="auto"/>
              <w:jc w:val="center"/>
              <w:rPr>
                <w:rFonts w:ascii="Georgia" w:hAnsi="Georgia"/>
                <w:bCs w:val="0"/>
                <w:sz w:val="20"/>
                <w:szCs w:val="20"/>
                <w:lang w:eastAsia="fr-FR"/>
              </w:rPr>
            </w:pPr>
            <w:r w:rsidRPr="00D40A28">
              <w:rPr>
                <w:rFonts w:ascii="Georgia" w:hAnsi="Georgia"/>
                <w:bCs w:val="0"/>
                <w:sz w:val="20"/>
                <w:szCs w:val="20"/>
                <w:lang w:eastAsia="fr-FR"/>
              </w:rPr>
              <w:t>20 – 21</w:t>
            </w:r>
          </w:p>
        </w:tc>
        <w:tc>
          <w:tcPr>
            <w:tcW w:w="1776" w:type="dxa"/>
          </w:tcPr>
          <w:p w14:paraId="2D9EC82B" w14:textId="77777777" w:rsidR="003759F6" w:rsidRPr="00D40A28" w:rsidRDefault="003759F6" w:rsidP="003759F6">
            <w:pPr>
              <w:widowControl w:val="0"/>
              <w:autoSpaceDE w:val="0"/>
              <w:autoSpaceDN w:val="0"/>
              <w:adjustRightInd w:val="0"/>
              <w:spacing w:after="0" w:line="240" w:lineRule="auto"/>
              <w:jc w:val="center"/>
              <w:rPr>
                <w:rFonts w:ascii="Georgia" w:hAnsi="Georgia"/>
                <w:bCs w:val="0"/>
                <w:sz w:val="20"/>
                <w:szCs w:val="20"/>
                <w:lang w:eastAsia="fr-FR"/>
              </w:rPr>
            </w:pPr>
            <w:r w:rsidRPr="00D40A28">
              <w:rPr>
                <w:rFonts w:ascii="Georgia" w:hAnsi="Georgia"/>
                <w:bCs w:val="0"/>
                <w:sz w:val="20"/>
                <w:szCs w:val="20"/>
                <w:lang w:eastAsia="fr-FR"/>
              </w:rPr>
              <w:t>FTP</w:t>
            </w:r>
          </w:p>
        </w:tc>
      </w:tr>
      <w:tr w:rsidR="003759F6" w:rsidRPr="00D40A28" w14:paraId="23D46B3B" w14:textId="77777777">
        <w:trPr>
          <w:jc w:val="center"/>
        </w:trPr>
        <w:tc>
          <w:tcPr>
            <w:tcW w:w="1134" w:type="dxa"/>
          </w:tcPr>
          <w:p w14:paraId="0ED5873A" w14:textId="77777777" w:rsidR="003759F6" w:rsidRPr="00D40A28" w:rsidRDefault="003759F6" w:rsidP="003759F6">
            <w:pPr>
              <w:widowControl w:val="0"/>
              <w:autoSpaceDE w:val="0"/>
              <w:autoSpaceDN w:val="0"/>
              <w:adjustRightInd w:val="0"/>
              <w:spacing w:after="0" w:line="240" w:lineRule="auto"/>
              <w:jc w:val="center"/>
              <w:rPr>
                <w:rFonts w:ascii="Georgia" w:hAnsi="Georgia"/>
                <w:bCs w:val="0"/>
                <w:sz w:val="20"/>
                <w:szCs w:val="20"/>
                <w:lang w:eastAsia="fr-FR"/>
              </w:rPr>
            </w:pPr>
            <w:r w:rsidRPr="00D40A28">
              <w:rPr>
                <w:rFonts w:ascii="Georgia" w:hAnsi="Georgia"/>
                <w:bCs w:val="0"/>
                <w:sz w:val="20"/>
                <w:szCs w:val="20"/>
                <w:lang w:eastAsia="fr-FR"/>
              </w:rPr>
              <w:t>22</w:t>
            </w:r>
          </w:p>
        </w:tc>
        <w:tc>
          <w:tcPr>
            <w:tcW w:w="1776" w:type="dxa"/>
          </w:tcPr>
          <w:p w14:paraId="30B17B50" w14:textId="77777777" w:rsidR="003759F6" w:rsidRPr="00D40A28" w:rsidRDefault="003759F6" w:rsidP="003759F6">
            <w:pPr>
              <w:widowControl w:val="0"/>
              <w:autoSpaceDE w:val="0"/>
              <w:autoSpaceDN w:val="0"/>
              <w:adjustRightInd w:val="0"/>
              <w:spacing w:after="0" w:line="240" w:lineRule="auto"/>
              <w:jc w:val="center"/>
              <w:rPr>
                <w:rFonts w:ascii="Georgia" w:hAnsi="Georgia"/>
                <w:bCs w:val="0"/>
                <w:sz w:val="20"/>
                <w:szCs w:val="20"/>
                <w:lang w:eastAsia="fr-FR"/>
              </w:rPr>
            </w:pPr>
            <w:r w:rsidRPr="00D40A28">
              <w:rPr>
                <w:rFonts w:ascii="Georgia" w:hAnsi="Georgia"/>
                <w:bCs w:val="0"/>
                <w:sz w:val="20"/>
                <w:szCs w:val="20"/>
                <w:lang w:eastAsia="fr-FR"/>
              </w:rPr>
              <w:t>SSH</w:t>
            </w:r>
            <w:r w:rsidR="00BC36AA" w:rsidRPr="00D40A28">
              <w:rPr>
                <w:rFonts w:ascii="Georgia" w:hAnsi="Georgia"/>
                <w:bCs w:val="0"/>
                <w:sz w:val="20"/>
                <w:szCs w:val="20"/>
                <w:lang w:eastAsia="fr-FR"/>
              </w:rPr>
              <w:fldChar w:fldCharType="begin"/>
            </w:r>
            <w:r w:rsidRPr="00D40A28">
              <w:rPr>
                <w:rFonts w:ascii="Georgia" w:hAnsi="Georgia"/>
              </w:rPr>
              <w:instrText xml:space="preserve"> XE "</w:instrText>
            </w:r>
            <w:r w:rsidRPr="00D40A28">
              <w:rPr>
                <w:rFonts w:ascii="Georgia" w:hAnsi="Georgia"/>
                <w:b/>
                <w:bCs w:val="0"/>
                <w:szCs w:val="20"/>
                <w:lang w:eastAsia="fr-FR"/>
              </w:rPr>
              <w:instrText>SSH</w:instrText>
            </w:r>
            <w:r w:rsidRPr="00D40A28">
              <w:rPr>
                <w:rFonts w:ascii="Georgia" w:hAnsi="Georgia"/>
              </w:rPr>
              <w:instrText xml:space="preserve">" </w:instrText>
            </w:r>
            <w:r w:rsidR="00BC36AA" w:rsidRPr="00D40A28">
              <w:rPr>
                <w:rFonts w:ascii="Georgia" w:hAnsi="Georgia"/>
                <w:bCs w:val="0"/>
                <w:sz w:val="20"/>
                <w:szCs w:val="20"/>
                <w:lang w:eastAsia="fr-FR"/>
              </w:rPr>
              <w:fldChar w:fldCharType="end"/>
            </w:r>
            <w:r w:rsidRPr="00D40A28">
              <w:rPr>
                <w:rFonts w:ascii="Georgia" w:hAnsi="Georgia"/>
                <w:bCs w:val="0"/>
                <w:sz w:val="20"/>
                <w:szCs w:val="20"/>
                <w:lang w:eastAsia="fr-FR"/>
              </w:rPr>
              <w:t xml:space="preserve"> Secure Shell</w:t>
            </w:r>
            <w:r w:rsidR="00BC36AA" w:rsidRPr="00D40A28">
              <w:rPr>
                <w:rFonts w:ascii="Georgia" w:hAnsi="Georgia"/>
                <w:bCs w:val="0"/>
                <w:sz w:val="20"/>
                <w:szCs w:val="20"/>
                <w:lang w:eastAsia="fr-FR"/>
              </w:rPr>
              <w:fldChar w:fldCharType="begin"/>
            </w:r>
            <w:r w:rsidRPr="00D40A28">
              <w:rPr>
                <w:rFonts w:ascii="Georgia" w:hAnsi="Georgia"/>
              </w:rPr>
              <w:instrText xml:space="preserve"> XE "</w:instrText>
            </w:r>
            <w:r w:rsidRPr="00D40A28">
              <w:rPr>
                <w:rFonts w:ascii="Georgia" w:hAnsi="Georgia"/>
                <w:b/>
                <w:bCs w:val="0"/>
                <w:i/>
                <w:szCs w:val="20"/>
                <w:lang w:eastAsia="fr-FR"/>
              </w:rPr>
              <w:instrText>Secure Shell</w:instrText>
            </w:r>
            <w:r w:rsidRPr="00D40A28">
              <w:rPr>
                <w:rFonts w:ascii="Georgia" w:hAnsi="Georgia"/>
              </w:rPr>
              <w:instrText xml:space="preserve">" </w:instrText>
            </w:r>
            <w:r w:rsidR="00BC36AA" w:rsidRPr="00D40A28">
              <w:rPr>
                <w:rFonts w:ascii="Georgia" w:hAnsi="Georgia"/>
                <w:bCs w:val="0"/>
                <w:sz w:val="20"/>
                <w:szCs w:val="20"/>
                <w:lang w:eastAsia="fr-FR"/>
              </w:rPr>
              <w:fldChar w:fldCharType="end"/>
            </w:r>
          </w:p>
        </w:tc>
      </w:tr>
      <w:tr w:rsidR="003759F6" w:rsidRPr="00D40A28" w14:paraId="2D35C8EE" w14:textId="77777777">
        <w:trPr>
          <w:jc w:val="center"/>
        </w:trPr>
        <w:tc>
          <w:tcPr>
            <w:tcW w:w="1134" w:type="dxa"/>
          </w:tcPr>
          <w:p w14:paraId="27226EA2" w14:textId="77777777" w:rsidR="003759F6" w:rsidRPr="00D40A28" w:rsidRDefault="003759F6" w:rsidP="003759F6">
            <w:pPr>
              <w:widowControl w:val="0"/>
              <w:autoSpaceDE w:val="0"/>
              <w:autoSpaceDN w:val="0"/>
              <w:adjustRightInd w:val="0"/>
              <w:spacing w:after="0" w:line="240" w:lineRule="auto"/>
              <w:jc w:val="center"/>
              <w:rPr>
                <w:rFonts w:ascii="Georgia" w:hAnsi="Georgia"/>
                <w:bCs w:val="0"/>
                <w:sz w:val="20"/>
                <w:szCs w:val="20"/>
                <w:lang w:eastAsia="fr-FR"/>
              </w:rPr>
            </w:pPr>
            <w:r w:rsidRPr="00D40A28">
              <w:rPr>
                <w:rFonts w:ascii="Georgia" w:hAnsi="Georgia"/>
                <w:bCs w:val="0"/>
                <w:sz w:val="20"/>
                <w:szCs w:val="20"/>
                <w:lang w:eastAsia="fr-FR"/>
              </w:rPr>
              <w:t>23</w:t>
            </w:r>
          </w:p>
        </w:tc>
        <w:tc>
          <w:tcPr>
            <w:tcW w:w="1776" w:type="dxa"/>
          </w:tcPr>
          <w:p w14:paraId="6EFAF92B" w14:textId="77777777" w:rsidR="003759F6" w:rsidRPr="00D40A28" w:rsidRDefault="003759F6" w:rsidP="003759F6">
            <w:pPr>
              <w:widowControl w:val="0"/>
              <w:autoSpaceDE w:val="0"/>
              <w:autoSpaceDN w:val="0"/>
              <w:adjustRightInd w:val="0"/>
              <w:spacing w:after="0" w:line="240" w:lineRule="auto"/>
              <w:jc w:val="center"/>
              <w:rPr>
                <w:rFonts w:ascii="Georgia" w:hAnsi="Georgia"/>
                <w:bCs w:val="0"/>
                <w:sz w:val="20"/>
                <w:szCs w:val="20"/>
                <w:lang w:eastAsia="fr-FR"/>
              </w:rPr>
            </w:pPr>
            <w:r w:rsidRPr="00D40A28">
              <w:rPr>
                <w:rFonts w:ascii="Georgia" w:hAnsi="Georgia"/>
                <w:bCs w:val="0"/>
                <w:sz w:val="20"/>
                <w:szCs w:val="20"/>
                <w:lang w:eastAsia="fr-FR"/>
              </w:rPr>
              <w:t>Telnet</w:t>
            </w:r>
          </w:p>
        </w:tc>
      </w:tr>
      <w:tr w:rsidR="003759F6" w:rsidRPr="00D40A28" w14:paraId="548794D1" w14:textId="77777777">
        <w:trPr>
          <w:jc w:val="center"/>
        </w:trPr>
        <w:tc>
          <w:tcPr>
            <w:tcW w:w="1134" w:type="dxa"/>
          </w:tcPr>
          <w:p w14:paraId="036A11EE" w14:textId="77777777" w:rsidR="003759F6" w:rsidRPr="00D40A28" w:rsidRDefault="003759F6" w:rsidP="003759F6">
            <w:pPr>
              <w:widowControl w:val="0"/>
              <w:autoSpaceDE w:val="0"/>
              <w:autoSpaceDN w:val="0"/>
              <w:adjustRightInd w:val="0"/>
              <w:spacing w:after="0" w:line="240" w:lineRule="auto"/>
              <w:jc w:val="center"/>
              <w:rPr>
                <w:rFonts w:ascii="Georgia" w:hAnsi="Georgia"/>
                <w:bCs w:val="0"/>
                <w:sz w:val="20"/>
                <w:szCs w:val="20"/>
                <w:lang w:eastAsia="fr-FR"/>
              </w:rPr>
            </w:pPr>
            <w:r w:rsidRPr="00D40A28">
              <w:rPr>
                <w:rFonts w:ascii="Georgia" w:hAnsi="Georgia"/>
                <w:bCs w:val="0"/>
                <w:sz w:val="20"/>
                <w:szCs w:val="20"/>
                <w:lang w:eastAsia="fr-FR"/>
              </w:rPr>
              <w:t>25</w:t>
            </w:r>
          </w:p>
        </w:tc>
        <w:tc>
          <w:tcPr>
            <w:tcW w:w="1776" w:type="dxa"/>
          </w:tcPr>
          <w:p w14:paraId="173E852C" w14:textId="77777777" w:rsidR="003759F6" w:rsidRPr="00D40A28" w:rsidRDefault="003759F6" w:rsidP="003759F6">
            <w:pPr>
              <w:widowControl w:val="0"/>
              <w:autoSpaceDE w:val="0"/>
              <w:autoSpaceDN w:val="0"/>
              <w:adjustRightInd w:val="0"/>
              <w:spacing w:after="0" w:line="240" w:lineRule="auto"/>
              <w:jc w:val="center"/>
              <w:rPr>
                <w:rFonts w:ascii="Georgia" w:hAnsi="Georgia"/>
                <w:bCs w:val="0"/>
                <w:sz w:val="20"/>
                <w:szCs w:val="20"/>
                <w:lang w:eastAsia="fr-FR"/>
              </w:rPr>
            </w:pPr>
            <w:r w:rsidRPr="00D40A28">
              <w:rPr>
                <w:rFonts w:ascii="Georgia" w:hAnsi="Georgia"/>
                <w:bCs w:val="0"/>
                <w:sz w:val="20"/>
                <w:szCs w:val="20"/>
                <w:lang w:eastAsia="fr-FR"/>
              </w:rPr>
              <w:t>SMTP</w:t>
            </w:r>
            <w:r w:rsidR="00BC36AA" w:rsidRPr="00D40A28">
              <w:rPr>
                <w:rFonts w:ascii="Georgia" w:hAnsi="Georgia"/>
                <w:bCs w:val="0"/>
                <w:sz w:val="20"/>
                <w:szCs w:val="20"/>
                <w:lang w:eastAsia="fr-FR"/>
              </w:rPr>
              <w:fldChar w:fldCharType="begin"/>
            </w:r>
            <w:r w:rsidRPr="00D40A28">
              <w:rPr>
                <w:rFonts w:ascii="Georgia" w:hAnsi="Georgia"/>
              </w:rPr>
              <w:instrText xml:space="preserve"> XE "</w:instrText>
            </w:r>
            <w:r w:rsidRPr="00D40A28">
              <w:rPr>
                <w:rFonts w:ascii="Georgia" w:hAnsi="Georgia"/>
                <w:b/>
                <w:bCs w:val="0"/>
                <w:szCs w:val="20"/>
                <w:lang w:eastAsia="fr-FR"/>
              </w:rPr>
              <w:instrText>SMTP</w:instrText>
            </w:r>
            <w:r w:rsidRPr="00D40A28">
              <w:rPr>
                <w:rFonts w:ascii="Georgia" w:hAnsi="Georgia"/>
              </w:rPr>
              <w:instrText xml:space="preserve">" </w:instrText>
            </w:r>
            <w:r w:rsidR="00BC36AA" w:rsidRPr="00D40A28">
              <w:rPr>
                <w:rFonts w:ascii="Georgia" w:hAnsi="Georgia"/>
                <w:bCs w:val="0"/>
                <w:sz w:val="20"/>
                <w:szCs w:val="20"/>
                <w:lang w:eastAsia="fr-FR"/>
              </w:rPr>
              <w:fldChar w:fldCharType="end"/>
            </w:r>
          </w:p>
        </w:tc>
      </w:tr>
      <w:tr w:rsidR="003759F6" w:rsidRPr="00D40A28" w14:paraId="1BE9854D" w14:textId="77777777">
        <w:trPr>
          <w:jc w:val="center"/>
        </w:trPr>
        <w:tc>
          <w:tcPr>
            <w:tcW w:w="1134" w:type="dxa"/>
          </w:tcPr>
          <w:p w14:paraId="7064F9BA" w14:textId="77777777" w:rsidR="003759F6" w:rsidRPr="00D40A28" w:rsidRDefault="003759F6" w:rsidP="003759F6">
            <w:pPr>
              <w:widowControl w:val="0"/>
              <w:autoSpaceDE w:val="0"/>
              <w:autoSpaceDN w:val="0"/>
              <w:adjustRightInd w:val="0"/>
              <w:spacing w:after="0" w:line="240" w:lineRule="auto"/>
              <w:jc w:val="center"/>
              <w:rPr>
                <w:rFonts w:ascii="Georgia" w:hAnsi="Georgia"/>
                <w:bCs w:val="0"/>
                <w:sz w:val="20"/>
                <w:szCs w:val="20"/>
                <w:lang w:eastAsia="fr-FR"/>
              </w:rPr>
            </w:pPr>
            <w:r w:rsidRPr="00D40A28">
              <w:rPr>
                <w:rFonts w:ascii="Georgia" w:hAnsi="Georgia"/>
                <w:bCs w:val="0"/>
                <w:sz w:val="20"/>
                <w:szCs w:val="20"/>
                <w:lang w:eastAsia="fr-FR"/>
              </w:rPr>
              <w:t>53</w:t>
            </w:r>
          </w:p>
        </w:tc>
        <w:tc>
          <w:tcPr>
            <w:tcW w:w="1776" w:type="dxa"/>
          </w:tcPr>
          <w:p w14:paraId="6CCD52AC" w14:textId="77777777" w:rsidR="003759F6" w:rsidRPr="00D40A28" w:rsidRDefault="003759F6" w:rsidP="003759F6">
            <w:pPr>
              <w:widowControl w:val="0"/>
              <w:autoSpaceDE w:val="0"/>
              <w:autoSpaceDN w:val="0"/>
              <w:adjustRightInd w:val="0"/>
              <w:spacing w:after="0" w:line="240" w:lineRule="auto"/>
              <w:jc w:val="center"/>
              <w:rPr>
                <w:rFonts w:ascii="Georgia" w:hAnsi="Georgia"/>
                <w:bCs w:val="0"/>
                <w:sz w:val="20"/>
                <w:szCs w:val="20"/>
                <w:lang w:eastAsia="fr-FR"/>
              </w:rPr>
            </w:pPr>
            <w:r w:rsidRPr="00D40A28">
              <w:rPr>
                <w:rFonts w:ascii="Georgia" w:hAnsi="Georgia"/>
                <w:bCs w:val="0"/>
                <w:sz w:val="20"/>
                <w:szCs w:val="20"/>
                <w:lang w:eastAsia="fr-FR"/>
              </w:rPr>
              <w:t>Domain Name System</w:t>
            </w:r>
            <w:r w:rsidR="00BC36AA" w:rsidRPr="00D40A28">
              <w:rPr>
                <w:rFonts w:ascii="Georgia" w:hAnsi="Georgia"/>
                <w:bCs w:val="0"/>
                <w:sz w:val="20"/>
                <w:szCs w:val="20"/>
                <w:lang w:eastAsia="fr-FR"/>
              </w:rPr>
              <w:fldChar w:fldCharType="begin"/>
            </w:r>
            <w:r w:rsidRPr="00D40A28">
              <w:rPr>
                <w:rFonts w:ascii="Georgia" w:hAnsi="Georgia"/>
              </w:rPr>
              <w:instrText xml:space="preserve"> XE "</w:instrText>
            </w:r>
            <w:r w:rsidRPr="00D40A28">
              <w:rPr>
                <w:rFonts w:ascii="Georgia" w:hAnsi="Georgia"/>
                <w:b/>
                <w:i/>
              </w:rPr>
              <w:instrText>Domain Name System</w:instrText>
            </w:r>
            <w:r w:rsidRPr="00D40A28">
              <w:rPr>
                <w:rFonts w:ascii="Georgia" w:hAnsi="Georgia"/>
              </w:rPr>
              <w:instrText xml:space="preserve">" </w:instrText>
            </w:r>
            <w:r w:rsidR="00BC36AA" w:rsidRPr="00D40A28">
              <w:rPr>
                <w:rFonts w:ascii="Georgia" w:hAnsi="Georgia"/>
                <w:bCs w:val="0"/>
                <w:sz w:val="20"/>
                <w:szCs w:val="20"/>
                <w:lang w:eastAsia="fr-FR"/>
              </w:rPr>
              <w:fldChar w:fldCharType="end"/>
            </w:r>
          </w:p>
        </w:tc>
      </w:tr>
      <w:tr w:rsidR="003759F6" w:rsidRPr="00D40A28" w14:paraId="54CD5A1B" w14:textId="77777777">
        <w:trPr>
          <w:jc w:val="center"/>
        </w:trPr>
        <w:tc>
          <w:tcPr>
            <w:tcW w:w="1134" w:type="dxa"/>
          </w:tcPr>
          <w:p w14:paraId="68AB9557" w14:textId="77777777" w:rsidR="003759F6" w:rsidRPr="00D40A28" w:rsidRDefault="003759F6" w:rsidP="003759F6">
            <w:pPr>
              <w:widowControl w:val="0"/>
              <w:autoSpaceDE w:val="0"/>
              <w:autoSpaceDN w:val="0"/>
              <w:adjustRightInd w:val="0"/>
              <w:spacing w:after="0" w:line="240" w:lineRule="auto"/>
              <w:jc w:val="center"/>
              <w:rPr>
                <w:rFonts w:ascii="Georgia" w:hAnsi="Georgia"/>
                <w:bCs w:val="0"/>
                <w:sz w:val="20"/>
                <w:szCs w:val="20"/>
                <w:lang w:eastAsia="fr-FR"/>
              </w:rPr>
            </w:pPr>
            <w:r w:rsidRPr="00D40A28">
              <w:rPr>
                <w:rFonts w:ascii="Georgia" w:hAnsi="Georgia"/>
                <w:bCs w:val="0"/>
                <w:sz w:val="20"/>
                <w:szCs w:val="20"/>
                <w:lang w:eastAsia="fr-FR"/>
              </w:rPr>
              <w:t>88</w:t>
            </w:r>
          </w:p>
        </w:tc>
        <w:tc>
          <w:tcPr>
            <w:tcW w:w="1776" w:type="dxa"/>
          </w:tcPr>
          <w:p w14:paraId="198D178E" w14:textId="77777777" w:rsidR="003759F6" w:rsidRPr="00D40A28" w:rsidRDefault="003759F6" w:rsidP="003759F6">
            <w:pPr>
              <w:widowControl w:val="0"/>
              <w:autoSpaceDE w:val="0"/>
              <w:autoSpaceDN w:val="0"/>
              <w:adjustRightInd w:val="0"/>
              <w:spacing w:after="0" w:line="240" w:lineRule="auto"/>
              <w:jc w:val="center"/>
              <w:rPr>
                <w:rFonts w:ascii="Georgia" w:hAnsi="Georgia"/>
                <w:bCs w:val="0"/>
                <w:sz w:val="20"/>
                <w:szCs w:val="20"/>
                <w:lang w:eastAsia="fr-FR"/>
              </w:rPr>
            </w:pPr>
            <w:r w:rsidRPr="00D40A28">
              <w:rPr>
                <w:rFonts w:ascii="Georgia" w:hAnsi="Georgia"/>
                <w:bCs w:val="0"/>
                <w:sz w:val="20"/>
                <w:szCs w:val="20"/>
                <w:lang w:eastAsia="fr-FR"/>
              </w:rPr>
              <w:t>Kerberos</w:t>
            </w:r>
          </w:p>
        </w:tc>
      </w:tr>
      <w:tr w:rsidR="003759F6" w:rsidRPr="00D40A28" w14:paraId="4AB554DD" w14:textId="77777777">
        <w:trPr>
          <w:jc w:val="center"/>
        </w:trPr>
        <w:tc>
          <w:tcPr>
            <w:tcW w:w="1134" w:type="dxa"/>
          </w:tcPr>
          <w:p w14:paraId="6506AE80" w14:textId="77777777" w:rsidR="003759F6" w:rsidRPr="00D40A28" w:rsidRDefault="003759F6" w:rsidP="003759F6">
            <w:pPr>
              <w:widowControl w:val="0"/>
              <w:autoSpaceDE w:val="0"/>
              <w:autoSpaceDN w:val="0"/>
              <w:adjustRightInd w:val="0"/>
              <w:spacing w:after="0" w:line="240" w:lineRule="auto"/>
              <w:jc w:val="center"/>
              <w:rPr>
                <w:rFonts w:ascii="Georgia" w:hAnsi="Georgia"/>
                <w:bCs w:val="0"/>
                <w:sz w:val="20"/>
                <w:szCs w:val="20"/>
                <w:lang w:eastAsia="fr-FR"/>
              </w:rPr>
            </w:pPr>
            <w:r w:rsidRPr="00D40A28">
              <w:rPr>
                <w:rFonts w:ascii="Georgia" w:hAnsi="Georgia"/>
                <w:bCs w:val="0"/>
                <w:sz w:val="20"/>
                <w:szCs w:val="20"/>
                <w:lang w:eastAsia="fr-FR"/>
              </w:rPr>
              <w:t>110</w:t>
            </w:r>
          </w:p>
        </w:tc>
        <w:tc>
          <w:tcPr>
            <w:tcW w:w="1776" w:type="dxa"/>
          </w:tcPr>
          <w:p w14:paraId="4C614588" w14:textId="77777777" w:rsidR="003759F6" w:rsidRPr="00D40A28" w:rsidRDefault="003759F6" w:rsidP="003759F6">
            <w:pPr>
              <w:widowControl w:val="0"/>
              <w:autoSpaceDE w:val="0"/>
              <w:autoSpaceDN w:val="0"/>
              <w:adjustRightInd w:val="0"/>
              <w:spacing w:after="0" w:line="240" w:lineRule="auto"/>
              <w:jc w:val="center"/>
              <w:rPr>
                <w:rFonts w:ascii="Georgia" w:hAnsi="Georgia"/>
                <w:bCs w:val="0"/>
                <w:sz w:val="20"/>
                <w:szCs w:val="20"/>
                <w:lang w:eastAsia="fr-FR"/>
              </w:rPr>
            </w:pPr>
            <w:r w:rsidRPr="00D40A28">
              <w:rPr>
                <w:rFonts w:ascii="Georgia" w:hAnsi="Georgia"/>
                <w:bCs w:val="0"/>
                <w:sz w:val="20"/>
                <w:szCs w:val="20"/>
                <w:lang w:eastAsia="fr-FR"/>
              </w:rPr>
              <w:t>POP 3</w:t>
            </w:r>
          </w:p>
        </w:tc>
      </w:tr>
      <w:tr w:rsidR="003759F6" w:rsidRPr="00D40A28" w14:paraId="367DF826" w14:textId="77777777">
        <w:trPr>
          <w:jc w:val="center"/>
        </w:trPr>
        <w:tc>
          <w:tcPr>
            <w:tcW w:w="1134" w:type="dxa"/>
          </w:tcPr>
          <w:p w14:paraId="29856FB0" w14:textId="77777777" w:rsidR="003759F6" w:rsidRPr="00D40A28" w:rsidRDefault="003759F6" w:rsidP="003759F6">
            <w:pPr>
              <w:widowControl w:val="0"/>
              <w:autoSpaceDE w:val="0"/>
              <w:autoSpaceDN w:val="0"/>
              <w:adjustRightInd w:val="0"/>
              <w:spacing w:after="0" w:line="240" w:lineRule="auto"/>
              <w:jc w:val="center"/>
              <w:rPr>
                <w:rFonts w:ascii="Georgia" w:hAnsi="Georgia"/>
                <w:bCs w:val="0"/>
                <w:sz w:val="20"/>
                <w:szCs w:val="20"/>
                <w:lang w:eastAsia="fr-FR"/>
              </w:rPr>
            </w:pPr>
            <w:r w:rsidRPr="00D40A28">
              <w:rPr>
                <w:rFonts w:ascii="Georgia" w:hAnsi="Georgia"/>
                <w:bCs w:val="0"/>
                <w:sz w:val="20"/>
                <w:szCs w:val="20"/>
                <w:lang w:eastAsia="fr-FR"/>
              </w:rPr>
              <w:t>137</w:t>
            </w:r>
          </w:p>
        </w:tc>
        <w:tc>
          <w:tcPr>
            <w:tcW w:w="1776" w:type="dxa"/>
          </w:tcPr>
          <w:p w14:paraId="7F1A7EC3" w14:textId="77777777" w:rsidR="003759F6" w:rsidRPr="00D40A28" w:rsidRDefault="003759F6" w:rsidP="003759F6">
            <w:pPr>
              <w:widowControl w:val="0"/>
              <w:autoSpaceDE w:val="0"/>
              <w:autoSpaceDN w:val="0"/>
              <w:adjustRightInd w:val="0"/>
              <w:spacing w:after="0" w:line="240" w:lineRule="auto"/>
              <w:jc w:val="center"/>
              <w:rPr>
                <w:rFonts w:ascii="Georgia" w:hAnsi="Georgia"/>
                <w:bCs w:val="0"/>
                <w:sz w:val="20"/>
                <w:szCs w:val="20"/>
                <w:lang w:eastAsia="fr-FR"/>
              </w:rPr>
            </w:pPr>
            <w:r w:rsidRPr="00D40A28">
              <w:rPr>
                <w:rFonts w:ascii="Georgia" w:hAnsi="Georgia"/>
                <w:bCs w:val="0"/>
                <w:sz w:val="20"/>
                <w:szCs w:val="20"/>
                <w:lang w:eastAsia="fr-FR"/>
              </w:rPr>
              <w:t>Netbios-ns</w:t>
            </w:r>
          </w:p>
        </w:tc>
      </w:tr>
      <w:tr w:rsidR="003759F6" w:rsidRPr="00D40A28" w14:paraId="4ECE660D" w14:textId="77777777">
        <w:trPr>
          <w:jc w:val="center"/>
        </w:trPr>
        <w:tc>
          <w:tcPr>
            <w:tcW w:w="1134" w:type="dxa"/>
          </w:tcPr>
          <w:p w14:paraId="19A5A6A5" w14:textId="77777777" w:rsidR="003759F6" w:rsidRPr="00D40A28" w:rsidRDefault="003759F6" w:rsidP="003759F6">
            <w:pPr>
              <w:widowControl w:val="0"/>
              <w:autoSpaceDE w:val="0"/>
              <w:autoSpaceDN w:val="0"/>
              <w:adjustRightInd w:val="0"/>
              <w:spacing w:after="0" w:line="240" w:lineRule="auto"/>
              <w:jc w:val="center"/>
              <w:rPr>
                <w:rFonts w:ascii="Georgia" w:hAnsi="Georgia"/>
                <w:bCs w:val="0"/>
                <w:sz w:val="20"/>
                <w:szCs w:val="20"/>
                <w:lang w:eastAsia="fr-FR"/>
              </w:rPr>
            </w:pPr>
            <w:r w:rsidRPr="00D40A28">
              <w:rPr>
                <w:rFonts w:ascii="Georgia" w:hAnsi="Georgia"/>
                <w:bCs w:val="0"/>
                <w:sz w:val="20"/>
                <w:szCs w:val="20"/>
                <w:lang w:eastAsia="fr-FR"/>
              </w:rPr>
              <w:t>161</w:t>
            </w:r>
          </w:p>
        </w:tc>
        <w:tc>
          <w:tcPr>
            <w:tcW w:w="1776" w:type="dxa"/>
          </w:tcPr>
          <w:p w14:paraId="02F6BD72" w14:textId="77777777" w:rsidR="003759F6" w:rsidRPr="00D40A28" w:rsidRDefault="003759F6" w:rsidP="003759F6">
            <w:pPr>
              <w:widowControl w:val="0"/>
              <w:autoSpaceDE w:val="0"/>
              <w:autoSpaceDN w:val="0"/>
              <w:adjustRightInd w:val="0"/>
              <w:spacing w:after="0" w:line="240" w:lineRule="auto"/>
              <w:jc w:val="center"/>
              <w:rPr>
                <w:rFonts w:ascii="Georgia" w:hAnsi="Georgia"/>
                <w:bCs w:val="0"/>
                <w:sz w:val="20"/>
                <w:szCs w:val="20"/>
                <w:lang w:eastAsia="fr-FR"/>
              </w:rPr>
            </w:pPr>
            <w:r w:rsidRPr="00D40A28">
              <w:rPr>
                <w:rFonts w:ascii="Georgia" w:hAnsi="Georgia"/>
                <w:bCs w:val="0"/>
                <w:sz w:val="20"/>
                <w:szCs w:val="20"/>
                <w:lang w:eastAsia="fr-FR"/>
              </w:rPr>
              <w:t>SNMP</w:t>
            </w:r>
            <w:r w:rsidR="00BC36AA" w:rsidRPr="00D40A28">
              <w:rPr>
                <w:rFonts w:ascii="Georgia" w:hAnsi="Georgia"/>
                <w:bCs w:val="0"/>
                <w:sz w:val="20"/>
                <w:szCs w:val="20"/>
                <w:lang w:eastAsia="fr-FR"/>
              </w:rPr>
              <w:fldChar w:fldCharType="begin"/>
            </w:r>
            <w:r w:rsidRPr="00D40A28">
              <w:rPr>
                <w:rFonts w:ascii="Georgia" w:hAnsi="Georgia"/>
              </w:rPr>
              <w:instrText xml:space="preserve"> XE "</w:instrText>
            </w:r>
            <w:r w:rsidRPr="00D40A28">
              <w:rPr>
                <w:rFonts w:ascii="Georgia" w:hAnsi="Georgia"/>
                <w:b/>
                <w:bCs w:val="0"/>
                <w:szCs w:val="20"/>
                <w:lang w:eastAsia="fr-FR"/>
              </w:rPr>
              <w:instrText>SNMP</w:instrText>
            </w:r>
            <w:r w:rsidRPr="00D40A28">
              <w:rPr>
                <w:rFonts w:ascii="Georgia" w:hAnsi="Georgia"/>
              </w:rPr>
              <w:instrText xml:space="preserve">" </w:instrText>
            </w:r>
            <w:r w:rsidR="00BC36AA" w:rsidRPr="00D40A28">
              <w:rPr>
                <w:rFonts w:ascii="Georgia" w:hAnsi="Georgia"/>
                <w:bCs w:val="0"/>
                <w:sz w:val="20"/>
                <w:szCs w:val="20"/>
                <w:lang w:eastAsia="fr-FR"/>
              </w:rPr>
              <w:fldChar w:fldCharType="end"/>
            </w:r>
          </w:p>
        </w:tc>
      </w:tr>
      <w:tr w:rsidR="003759F6" w:rsidRPr="00D40A28" w14:paraId="32748D50" w14:textId="77777777">
        <w:trPr>
          <w:jc w:val="center"/>
        </w:trPr>
        <w:tc>
          <w:tcPr>
            <w:tcW w:w="1134" w:type="dxa"/>
          </w:tcPr>
          <w:p w14:paraId="5F2DDDEF" w14:textId="77777777" w:rsidR="003759F6" w:rsidRPr="00D40A28" w:rsidRDefault="003759F6" w:rsidP="003759F6">
            <w:pPr>
              <w:widowControl w:val="0"/>
              <w:autoSpaceDE w:val="0"/>
              <w:autoSpaceDN w:val="0"/>
              <w:adjustRightInd w:val="0"/>
              <w:spacing w:after="0" w:line="240" w:lineRule="auto"/>
              <w:jc w:val="center"/>
              <w:rPr>
                <w:rFonts w:ascii="Georgia" w:hAnsi="Georgia"/>
                <w:bCs w:val="0"/>
                <w:sz w:val="20"/>
                <w:szCs w:val="20"/>
                <w:lang w:eastAsia="fr-FR"/>
              </w:rPr>
            </w:pPr>
            <w:r w:rsidRPr="00D40A28">
              <w:rPr>
                <w:rFonts w:ascii="Georgia" w:hAnsi="Georgia"/>
                <w:bCs w:val="0"/>
                <w:sz w:val="20"/>
                <w:szCs w:val="20"/>
                <w:lang w:eastAsia="fr-FR"/>
              </w:rPr>
              <w:t>194</w:t>
            </w:r>
          </w:p>
        </w:tc>
        <w:tc>
          <w:tcPr>
            <w:tcW w:w="1776" w:type="dxa"/>
          </w:tcPr>
          <w:p w14:paraId="7DA8092A" w14:textId="77777777" w:rsidR="003759F6" w:rsidRPr="00D40A28" w:rsidRDefault="003759F6" w:rsidP="003759F6">
            <w:pPr>
              <w:widowControl w:val="0"/>
              <w:autoSpaceDE w:val="0"/>
              <w:autoSpaceDN w:val="0"/>
              <w:adjustRightInd w:val="0"/>
              <w:spacing w:after="0" w:line="240" w:lineRule="auto"/>
              <w:jc w:val="center"/>
              <w:rPr>
                <w:rFonts w:ascii="Georgia" w:hAnsi="Georgia"/>
                <w:bCs w:val="0"/>
                <w:sz w:val="20"/>
                <w:szCs w:val="20"/>
                <w:lang w:eastAsia="fr-FR"/>
              </w:rPr>
            </w:pPr>
            <w:r w:rsidRPr="00D40A28">
              <w:rPr>
                <w:rFonts w:ascii="Georgia" w:hAnsi="Georgia"/>
                <w:bCs w:val="0"/>
                <w:sz w:val="20"/>
                <w:szCs w:val="20"/>
                <w:lang w:eastAsia="fr-FR"/>
              </w:rPr>
              <w:t>IRC</w:t>
            </w:r>
            <w:r w:rsidR="00BC36AA" w:rsidRPr="00D40A28">
              <w:rPr>
                <w:rFonts w:ascii="Georgia" w:hAnsi="Georgia"/>
                <w:bCs w:val="0"/>
                <w:sz w:val="20"/>
                <w:szCs w:val="20"/>
                <w:lang w:eastAsia="fr-FR"/>
              </w:rPr>
              <w:fldChar w:fldCharType="begin"/>
            </w:r>
            <w:r w:rsidRPr="00D40A28">
              <w:rPr>
                <w:rFonts w:ascii="Georgia" w:hAnsi="Georgia"/>
              </w:rPr>
              <w:instrText xml:space="preserve"> XE "</w:instrText>
            </w:r>
            <w:r w:rsidRPr="00D40A28">
              <w:rPr>
                <w:rFonts w:ascii="Georgia" w:hAnsi="Georgia"/>
                <w:b/>
                <w:bCs w:val="0"/>
                <w:color w:val="FF0000"/>
                <w:szCs w:val="20"/>
                <w:lang w:val="en-US" w:eastAsia="fr-FR"/>
              </w:rPr>
              <w:instrText>IRC</w:instrText>
            </w:r>
            <w:r w:rsidRPr="00D40A28">
              <w:rPr>
                <w:rFonts w:ascii="Georgia" w:hAnsi="Georgia"/>
              </w:rPr>
              <w:instrText xml:space="preserve">" </w:instrText>
            </w:r>
            <w:r w:rsidR="00BC36AA" w:rsidRPr="00D40A28">
              <w:rPr>
                <w:rFonts w:ascii="Georgia" w:hAnsi="Georgia"/>
                <w:bCs w:val="0"/>
                <w:sz w:val="20"/>
                <w:szCs w:val="20"/>
                <w:lang w:eastAsia="fr-FR"/>
              </w:rPr>
              <w:fldChar w:fldCharType="end"/>
            </w:r>
          </w:p>
        </w:tc>
      </w:tr>
      <w:tr w:rsidR="003759F6" w:rsidRPr="00D40A28" w14:paraId="60537F47" w14:textId="77777777">
        <w:trPr>
          <w:jc w:val="center"/>
        </w:trPr>
        <w:tc>
          <w:tcPr>
            <w:tcW w:w="1134" w:type="dxa"/>
          </w:tcPr>
          <w:p w14:paraId="3C5E160C" w14:textId="77777777" w:rsidR="003759F6" w:rsidRPr="00D40A28" w:rsidRDefault="003759F6" w:rsidP="003759F6">
            <w:pPr>
              <w:widowControl w:val="0"/>
              <w:autoSpaceDE w:val="0"/>
              <w:autoSpaceDN w:val="0"/>
              <w:adjustRightInd w:val="0"/>
              <w:spacing w:after="0" w:line="240" w:lineRule="auto"/>
              <w:jc w:val="center"/>
              <w:rPr>
                <w:rFonts w:ascii="Georgia" w:hAnsi="Georgia"/>
                <w:bCs w:val="0"/>
                <w:sz w:val="20"/>
                <w:szCs w:val="20"/>
                <w:lang w:eastAsia="fr-FR"/>
              </w:rPr>
            </w:pPr>
            <w:r w:rsidRPr="00D40A28">
              <w:rPr>
                <w:rFonts w:ascii="Georgia" w:hAnsi="Georgia"/>
                <w:bCs w:val="0"/>
                <w:sz w:val="20"/>
                <w:szCs w:val="20"/>
                <w:lang w:eastAsia="fr-FR"/>
              </w:rPr>
              <w:t>443</w:t>
            </w:r>
          </w:p>
        </w:tc>
        <w:tc>
          <w:tcPr>
            <w:tcW w:w="1776" w:type="dxa"/>
          </w:tcPr>
          <w:p w14:paraId="008097FD" w14:textId="77777777" w:rsidR="003759F6" w:rsidRPr="00D40A28" w:rsidRDefault="003759F6" w:rsidP="003759F6">
            <w:pPr>
              <w:widowControl w:val="0"/>
              <w:autoSpaceDE w:val="0"/>
              <w:autoSpaceDN w:val="0"/>
              <w:adjustRightInd w:val="0"/>
              <w:spacing w:after="0" w:line="240" w:lineRule="auto"/>
              <w:jc w:val="center"/>
              <w:rPr>
                <w:rFonts w:ascii="Georgia" w:hAnsi="Georgia"/>
                <w:bCs w:val="0"/>
                <w:sz w:val="20"/>
                <w:szCs w:val="20"/>
                <w:lang w:eastAsia="fr-FR"/>
              </w:rPr>
            </w:pPr>
            <w:r w:rsidRPr="00D40A28">
              <w:rPr>
                <w:rFonts w:ascii="Georgia" w:hAnsi="Georgia"/>
                <w:bCs w:val="0"/>
                <w:sz w:val="20"/>
                <w:szCs w:val="20"/>
                <w:lang w:eastAsia="fr-FR"/>
              </w:rPr>
              <w:t>HTTPS</w:t>
            </w:r>
            <w:r w:rsidR="00BC36AA" w:rsidRPr="00D40A28">
              <w:rPr>
                <w:rFonts w:ascii="Georgia" w:hAnsi="Georgia"/>
                <w:bCs w:val="0"/>
                <w:sz w:val="20"/>
                <w:szCs w:val="20"/>
                <w:lang w:eastAsia="fr-FR"/>
              </w:rPr>
              <w:fldChar w:fldCharType="begin"/>
            </w:r>
            <w:r w:rsidRPr="00D40A28">
              <w:rPr>
                <w:rFonts w:ascii="Georgia" w:hAnsi="Georgia"/>
              </w:rPr>
              <w:instrText xml:space="preserve"> XE "HTTPS" </w:instrText>
            </w:r>
            <w:r w:rsidR="00BC36AA" w:rsidRPr="00D40A28">
              <w:rPr>
                <w:rFonts w:ascii="Georgia" w:hAnsi="Georgia"/>
                <w:bCs w:val="0"/>
                <w:sz w:val="20"/>
                <w:szCs w:val="20"/>
                <w:lang w:eastAsia="fr-FR"/>
              </w:rPr>
              <w:fldChar w:fldCharType="end"/>
            </w:r>
          </w:p>
        </w:tc>
      </w:tr>
      <w:tr w:rsidR="003759F6" w:rsidRPr="00D40A28" w14:paraId="7C998C8C" w14:textId="77777777">
        <w:trPr>
          <w:jc w:val="center"/>
        </w:trPr>
        <w:tc>
          <w:tcPr>
            <w:tcW w:w="1134" w:type="dxa"/>
          </w:tcPr>
          <w:p w14:paraId="7E46B3BD" w14:textId="77777777" w:rsidR="003759F6" w:rsidRPr="00D40A28" w:rsidRDefault="003759F6" w:rsidP="003759F6">
            <w:pPr>
              <w:widowControl w:val="0"/>
              <w:autoSpaceDE w:val="0"/>
              <w:autoSpaceDN w:val="0"/>
              <w:adjustRightInd w:val="0"/>
              <w:spacing w:after="0" w:line="240" w:lineRule="auto"/>
              <w:jc w:val="center"/>
              <w:rPr>
                <w:rFonts w:ascii="Georgia" w:hAnsi="Georgia"/>
                <w:bCs w:val="0"/>
                <w:sz w:val="20"/>
                <w:szCs w:val="20"/>
                <w:lang w:eastAsia="fr-FR"/>
              </w:rPr>
            </w:pPr>
            <w:r w:rsidRPr="00D40A28">
              <w:rPr>
                <w:rFonts w:ascii="Georgia" w:hAnsi="Georgia"/>
                <w:bCs w:val="0"/>
                <w:sz w:val="20"/>
                <w:szCs w:val="20"/>
                <w:lang w:eastAsia="fr-FR"/>
              </w:rPr>
              <w:t>995</w:t>
            </w:r>
          </w:p>
        </w:tc>
        <w:tc>
          <w:tcPr>
            <w:tcW w:w="1776" w:type="dxa"/>
          </w:tcPr>
          <w:p w14:paraId="796A4302" w14:textId="77777777" w:rsidR="003759F6" w:rsidRPr="00D40A28" w:rsidRDefault="003759F6" w:rsidP="003759F6">
            <w:pPr>
              <w:widowControl w:val="0"/>
              <w:autoSpaceDE w:val="0"/>
              <w:autoSpaceDN w:val="0"/>
              <w:adjustRightInd w:val="0"/>
              <w:spacing w:after="0" w:line="240" w:lineRule="auto"/>
              <w:jc w:val="center"/>
              <w:rPr>
                <w:rFonts w:ascii="Georgia" w:hAnsi="Georgia"/>
                <w:bCs w:val="0"/>
                <w:sz w:val="20"/>
                <w:szCs w:val="20"/>
                <w:lang w:eastAsia="fr-FR"/>
              </w:rPr>
            </w:pPr>
            <w:r w:rsidRPr="00D40A28">
              <w:rPr>
                <w:rFonts w:ascii="Georgia" w:hAnsi="Georgia"/>
                <w:bCs w:val="0"/>
                <w:sz w:val="20"/>
                <w:szCs w:val="20"/>
                <w:lang w:eastAsia="fr-FR"/>
              </w:rPr>
              <w:t>POP 3 sécurisé</w:t>
            </w:r>
          </w:p>
        </w:tc>
      </w:tr>
      <w:tr w:rsidR="003759F6" w:rsidRPr="00D40A28" w14:paraId="7BB0E9BE" w14:textId="77777777">
        <w:trPr>
          <w:jc w:val="center"/>
        </w:trPr>
        <w:tc>
          <w:tcPr>
            <w:tcW w:w="1134" w:type="dxa"/>
          </w:tcPr>
          <w:p w14:paraId="29B1DB8F" w14:textId="77777777" w:rsidR="003759F6" w:rsidRPr="00D40A28" w:rsidRDefault="003759F6" w:rsidP="003759F6">
            <w:pPr>
              <w:widowControl w:val="0"/>
              <w:autoSpaceDE w:val="0"/>
              <w:autoSpaceDN w:val="0"/>
              <w:adjustRightInd w:val="0"/>
              <w:spacing w:after="0" w:line="240" w:lineRule="auto"/>
              <w:jc w:val="center"/>
              <w:rPr>
                <w:rFonts w:ascii="Georgia" w:hAnsi="Georgia"/>
                <w:bCs w:val="0"/>
                <w:sz w:val="20"/>
                <w:szCs w:val="20"/>
                <w:lang w:eastAsia="fr-FR"/>
              </w:rPr>
            </w:pPr>
            <w:r w:rsidRPr="00D40A28">
              <w:rPr>
                <w:rFonts w:ascii="Georgia" w:hAnsi="Georgia"/>
                <w:bCs w:val="0"/>
                <w:sz w:val="20"/>
                <w:szCs w:val="20"/>
                <w:lang w:eastAsia="fr-FR"/>
              </w:rPr>
              <w:t>2164</w:t>
            </w:r>
          </w:p>
        </w:tc>
        <w:tc>
          <w:tcPr>
            <w:tcW w:w="1776" w:type="dxa"/>
          </w:tcPr>
          <w:p w14:paraId="2740CACD" w14:textId="77777777" w:rsidR="003759F6" w:rsidRPr="00D40A28" w:rsidRDefault="003759F6" w:rsidP="003759F6">
            <w:pPr>
              <w:widowControl w:val="0"/>
              <w:autoSpaceDE w:val="0"/>
              <w:autoSpaceDN w:val="0"/>
              <w:adjustRightInd w:val="0"/>
              <w:spacing w:after="0" w:line="240" w:lineRule="auto"/>
              <w:jc w:val="center"/>
              <w:rPr>
                <w:rFonts w:ascii="Georgia" w:hAnsi="Georgia"/>
                <w:bCs w:val="0"/>
                <w:sz w:val="20"/>
                <w:szCs w:val="20"/>
                <w:lang w:eastAsia="fr-FR"/>
              </w:rPr>
            </w:pPr>
            <w:r w:rsidRPr="00D40A28">
              <w:rPr>
                <w:rFonts w:ascii="Georgia" w:hAnsi="Georgia"/>
                <w:bCs w:val="0"/>
                <w:sz w:val="20"/>
                <w:szCs w:val="20"/>
                <w:lang w:eastAsia="fr-FR"/>
              </w:rPr>
              <w:t>Dynamic DNS</w:t>
            </w:r>
          </w:p>
        </w:tc>
      </w:tr>
    </w:tbl>
    <w:p w14:paraId="4D0424F8"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 w:val="20"/>
          <w:szCs w:val="20"/>
          <w:lang w:eastAsia="fr-FR"/>
        </w:rPr>
      </w:pPr>
    </w:p>
    <w:p w14:paraId="330B1D2E"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La combinaison d’une adresse IP* et d’un numéro de port est appelé </w:t>
      </w:r>
      <w:r w:rsidRPr="00D40A28">
        <w:rPr>
          <w:rFonts w:ascii="Georgia" w:eastAsia="Cambria" w:hAnsi="Georgia" w:cs="Times New Roman"/>
          <w:bCs w:val="0"/>
          <w:i/>
          <w:szCs w:val="20"/>
          <w:lang w:eastAsia="fr-FR"/>
        </w:rPr>
        <w:t>socket</w:t>
      </w:r>
      <w:r w:rsidRPr="00D40A28">
        <w:rPr>
          <w:rFonts w:ascii="Georgia" w:eastAsia="Cambria" w:hAnsi="Georgia" w:cs="Times New Roman"/>
          <w:bCs w:val="0"/>
          <w:szCs w:val="20"/>
          <w:lang w:eastAsia="fr-FR"/>
        </w:rPr>
        <w:t>.</w:t>
      </w:r>
    </w:p>
    <w:p w14:paraId="4C6B3471"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Sur le plan physique, un port (d’ordinateur par exemple) est un accès qui permet la connexion d’un périphérique (imprimante, micro, disque dur externe). On rencontre ainsi des ports USB*</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USB</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w:t>
      </w:r>
      <w:r w:rsidRPr="00D40A28">
        <w:rPr>
          <w:rFonts w:ascii="Georgia" w:eastAsia="Cambria" w:hAnsi="Georgia" w:cs="Times New Roman"/>
          <w:bCs w:val="0"/>
          <w:i/>
          <w:szCs w:val="20"/>
          <w:lang w:eastAsia="fr-FR"/>
        </w:rPr>
        <w:t>firewire</w:t>
      </w:r>
      <w:r w:rsidRPr="00D40A28">
        <w:rPr>
          <w:rFonts w:ascii="Georgia" w:eastAsia="Cambria" w:hAnsi="Georgia" w:cs="Times New Roman"/>
          <w:bCs w:val="0"/>
          <w:szCs w:val="20"/>
          <w:lang w:eastAsia="fr-FR"/>
        </w:rPr>
        <w:t>, HDMI, Ethernet*…</w:t>
      </w:r>
    </w:p>
    <w:p w14:paraId="47C7BEDF"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Cs w:val="0"/>
          <w:szCs w:val="20"/>
          <w:lang w:eastAsia="fr-FR"/>
        </w:rPr>
      </w:pPr>
    </w:p>
    <w:p w14:paraId="54F25976"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Portabilité</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Portabilité</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705EE5A5"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Pour un logiciel, un système ou un langage de programmation, la portabilité désigne la possibilité de pouvoir fonctionner sur des architectures différentes.</w:t>
      </w:r>
    </w:p>
    <w:p w14:paraId="039CECB9" w14:textId="77777777" w:rsidR="003759F6" w:rsidRPr="00D40A28" w:rsidRDefault="003759F6" w:rsidP="003759F6">
      <w:pPr>
        <w:widowControl w:val="0"/>
        <w:autoSpaceDE w:val="0"/>
        <w:autoSpaceDN w:val="0"/>
        <w:adjustRightInd w:val="0"/>
        <w:spacing w:after="0" w:line="240" w:lineRule="auto"/>
        <w:ind w:left="709"/>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En téléphonie, la portabilité (d’un numéro de téléphone) désigne la possibilité pour l’abonné de conserver son numéro lorsqu’il change d’opérateur.</w:t>
      </w:r>
    </w:p>
    <w:p w14:paraId="36321966" w14:textId="77777777" w:rsidR="003759F6" w:rsidRPr="00D40A28" w:rsidRDefault="003759F6" w:rsidP="003759F6">
      <w:pPr>
        <w:pStyle w:val="Corps"/>
        <w:widowControl w:val="0"/>
        <w:spacing w:before="0" w:after="0" w:line="240" w:lineRule="auto"/>
        <w:jc w:val="both"/>
        <w:rPr>
          <w:rFonts w:ascii="Georgia" w:hAnsi="Georgia"/>
          <w:b/>
          <w:color w:val="auto"/>
        </w:rPr>
      </w:pPr>
    </w:p>
    <w:p w14:paraId="3B052DA1" w14:textId="77777777" w:rsidR="003759F6" w:rsidRPr="00D40A28" w:rsidRDefault="003759F6" w:rsidP="003759F6">
      <w:pPr>
        <w:spacing w:after="0" w:line="240" w:lineRule="auto"/>
        <w:rPr>
          <w:rFonts w:ascii="Georgia" w:eastAsia="Cambria" w:hAnsi="Georgia" w:cs="Times New Roman"/>
          <w:bCs w:val="0"/>
          <w:szCs w:val="20"/>
          <w:lang w:eastAsia="fr-FR"/>
        </w:rPr>
      </w:pPr>
      <w:r w:rsidRPr="00D40A28">
        <w:rPr>
          <w:rFonts w:ascii="Georgia" w:eastAsia="Cambria" w:hAnsi="Georgia" w:cs="Times New Roman"/>
          <w:b/>
          <w:bCs w:val="0"/>
          <w:szCs w:val="20"/>
          <w:lang w:eastAsia="fr-FR"/>
        </w:rPr>
        <w:t>Porte dérobée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Porte dérobée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50B44F95" w14:textId="77777777" w:rsidR="003759F6" w:rsidRPr="00D40A28" w:rsidRDefault="003759F6" w:rsidP="003759F6">
      <w:pPr>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i/>
          <w:szCs w:val="20"/>
          <w:lang w:eastAsia="fr-FR"/>
        </w:rPr>
        <w:t>(Backdoor)</w:t>
      </w:r>
      <w:r w:rsidRPr="00D40A28">
        <w:rPr>
          <w:rFonts w:ascii="Georgia" w:eastAsia="Cambria" w:hAnsi="Georgia" w:cs="Times New Roman"/>
          <w:bCs w:val="0"/>
          <w:szCs w:val="20"/>
          <w:lang w:eastAsia="fr-FR"/>
        </w:rPr>
        <w:t xml:space="preserve"> </w:t>
      </w:r>
    </w:p>
    <w:p w14:paraId="305DD5A8" w14:textId="77777777" w:rsidR="003759F6" w:rsidRPr="00D40A28" w:rsidRDefault="003759F6" w:rsidP="003759F6">
      <w:pPr>
        <w:pStyle w:val="Corps"/>
        <w:widowControl w:val="0"/>
        <w:spacing w:before="0" w:after="0" w:line="240" w:lineRule="auto"/>
        <w:ind w:left="709"/>
        <w:jc w:val="both"/>
        <w:rPr>
          <w:rFonts w:ascii="Georgia" w:hAnsi="Georgia"/>
          <w:i/>
          <w:color w:val="auto"/>
        </w:rPr>
      </w:pPr>
      <w:r w:rsidRPr="00D40A28">
        <w:rPr>
          <w:rFonts w:ascii="Georgia" w:hAnsi="Georgia"/>
          <w:color w:val="auto"/>
        </w:rPr>
        <w:t xml:space="preserve">Voir </w:t>
      </w:r>
      <w:r w:rsidRPr="00D40A28">
        <w:rPr>
          <w:rFonts w:ascii="Georgia" w:hAnsi="Georgia"/>
          <w:i/>
          <w:color w:val="auto"/>
        </w:rPr>
        <w:t>Backdoor.</w:t>
      </w:r>
    </w:p>
    <w:p w14:paraId="1ADA4F4C" w14:textId="77777777" w:rsidR="003759F6" w:rsidRPr="00D40A28" w:rsidRDefault="003759F6" w:rsidP="003759F6">
      <w:pPr>
        <w:spacing w:after="0" w:line="240" w:lineRule="auto"/>
        <w:rPr>
          <w:rFonts w:ascii="Georgia" w:eastAsia="Cambria" w:hAnsi="Georgia" w:cs="Times New Roman"/>
          <w:b/>
          <w:bCs w:val="0"/>
          <w:szCs w:val="20"/>
          <w:lang w:eastAsia="fr-FR"/>
        </w:rPr>
      </w:pPr>
      <w:bookmarkStart w:id="124" w:name="Pourriel"/>
      <w:bookmarkEnd w:id="124"/>
    </w:p>
    <w:p w14:paraId="4420D21A" w14:textId="77777777" w:rsidR="003759F6" w:rsidRPr="00D40A28" w:rsidRDefault="003759F6" w:rsidP="003759F6">
      <w:pPr>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Porteuse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Porteuse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3A2911D4" w14:textId="77777777" w:rsidR="003759F6" w:rsidRPr="00D40A28" w:rsidRDefault="003759F6" w:rsidP="003759F6">
      <w:pPr>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(Carrier</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Carrier</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549DB873" w14:textId="77777777" w:rsidR="003759F6" w:rsidRPr="00D40A28" w:rsidRDefault="003759F6" w:rsidP="003759F6">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Oscillation périodique dont on fait varier une grandeur caractéristique suivant les informations à transmettre. En général l’amplitude, la phase ou la fréquence sont les grandeurs utilisées.</w:t>
      </w:r>
    </w:p>
    <w:p w14:paraId="41B9E3BA" w14:textId="77777777" w:rsidR="003759F6" w:rsidRPr="00D40A28" w:rsidRDefault="003759F6" w:rsidP="003759F6">
      <w:pPr>
        <w:spacing w:after="0" w:line="240" w:lineRule="auto"/>
        <w:ind w:left="709"/>
        <w:jc w:val="both"/>
        <w:rPr>
          <w:rFonts w:ascii="Georgia" w:eastAsia="Cambria" w:hAnsi="Georgia" w:cs="Times New Roman"/>
          <w:bCs w:val="0"/>
          <w:szCs w:val="20"/>
          <w:lang w:eastAsia="fr-FR"/>
        </w:rPr>
      </w:pPr>
    </w:p>
    <w:p w14:paraId="13622925" w14:textId="77777777" w:rsidR="003759F6" w:rsidRPr="00D40A28" w:rsidRDefault="003759F6" w:rsidP="003759F6">
      <w:pPr>
        <w:spacing w:after="0" w:line="240" w:lineRule="auto"/>
        <w:rPr>
          <w:rFonts w:ascii="Georgia" w:eastAsia="Cambria" w:hAnsi="Georgia" w:cs="Times New Roman"/>
          <w:bCs w:val="0"/>
          <w:szCs w:val="20"/>
          <w:lang w:eastAsia="fr-FR"/>
        </w:rPr>
      </w:pPr>
      <w:r w:rsidRPr="00D40A28">
        <w:rPr>
          <w:rFonts w:ascii="Georgia" w:eastAsia="Cambria" w:hAnsi="Georgia" w:cs="Times New Roman"/>
          <w:b/>
          <w:bCs w:val="0"/>
          <w:szCs w:val="20"/>
          <w:lang w:eastAsia="fr-FR"/>
        </w:rPr>
        <w:t>Pourriel</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Pourriel</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37D12A5D" w14:textId="77777777" w:rsidR="003759F6" w:rsidRPr="00D40A28" w:rsidRDefault="003759F6" w:rsidP="003759F6">
      <w:pPr>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i/>
          <w:szCs w:val="20"/>
          <w:lang w:eastAsia="fr-FR"/>
        </w:rPr>
        <w:t>(Spam</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hAnsi="Georgia"/>
          <w:b/>
        </w:rPr>
        <w:instrText>Spam</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r w:rsidRPr="00D40A28">
        <w:rPr>
          <w:rFonts w:ascii="Georgia" w:eastAsia="Cambria" w:hAnsi="Georgia" w:cs="Times New Roman"/>
          <w:bCs w:val="0"/>
          <w:szCs w:val="20"/>
          <w:lang w:eastAsia="fr-FR"/>
        </w:rPr>
        <w:t xml:space="preserve"> </w:t>
      </w:r>
    </w:p>
    <w:p w14:paraId="6E52F4EB" w14:textId="77777777" w:rsidR="003759F6" w:rsidRPr="00D40A28" w:rsidRDefault="003759F6" w:rsidP="003759F6">
      <w:pPr>
        <w:spacing w:after="0" w:line="240" w:lineRule="auto"/>
        <w:ind w:left="72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Message électronique non sollicité généralement publicitaire. Le pourriel est l’équivalent numérique du prospectus glissé dans une boîte aux lettres.</w:t>
      </w:r>
    </w:p>
    <w:p w14:paraId="7F8AD1FB" w14:textId="77777777" w:rsidR="003759F6" w:rsidRPr="00D40A28" w:rsidRDefault="003759F6" w:rsidP="003759F6">
      <w:pPr>
        <w:pStyle w:val="Corps"/>
        <w:widowControl w:val="0"/>
        <w:spacing w:before="0" w:after="0" w:line="240" w:lineRule="auto"/>
        <w:jc w:val="both"/>
        <w:rPr>
          <w:rFonts w:ascii="Georgia" w:hAnsi="Georgia"/>
          <w:b/>
          <w:color w:val="auto"/>
        </w:rPr>
      </w:pPr>
    </w:p>
    <w:p w14:paraId="0BA678B5"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
          <w:bCs w:val="0"/>
          <w:szCs w:val="20"/>
          <w:lang w:val="en-US" w:eastAsia="fr-FR"/>
        </w:rPr>
      </w:pPr>
      <w:r w:rsidRPr="00D40A28">
        <w:rPr>
          <w:rFonts w:ascii="Georgia" w:eastAsia="Cambria" w:hAnsi="Georgia" w:cs="Times New Roman"/>
          <w:b/>
          <w:bCs w:val="0"/>
          <w:szCs w:val="20"/>
          <w:lang w:val="en-US" w:eastAsia="fr-FR"/>
        </w:rPr>
        <w:t>PPP</w:t>
      </w:r>
      <w:r w:rsidR="00BC36AA" w:rsidRPr="00D40A28">
        <w:rPr>
          <w:rFonts w:ascii="Georgia" w:eastAsia="Cambria" w:hAnsi="Georgia" w:cs="Times New Roman"/>
          <w:b/>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szCs w:val="20"/>
          <w:lang w:val="en-US" w:eastAsia="fr-FR"/>
        </w:rPr>
        <w:instrText>PPP</w:instrText>
      </w:r>
      <w:r w:rsidRPr="00D40A28">
        <w:rPr>
          <w:rFonts w:ascii="Georgia" w:hAnsi="Georgia"/>
          <w:lang w:val="en-US"/>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val="en-US" w:eastAsia="fr-FR"/>
        </w:rPr>
        <w:t xml:space="preserve"> - </w:t>
      </w:r>
      <w:r w:rsidRPr="00D40A28">
        <w:rPr>
          <w:rFonts w:ascii="Georgia" w:eastAsia="Cambria" w:hAnsi="Georgia" w:cs="Times New Roman"/>
          <w:b/>
          <w:bCs w:val="0"/>
          <w:i/>
          <w:szCs w:val="20"/>
          <w:lang w:val="en-US" w:eastAsia="fr-FR"/>
        </w:rPr>
        <w:t>Point to Point Protocol</w:t>
      </w:r>
      <w:r w:rsidR="00BC36AA" w:rsidRPr="00D40A28">
        <w:rPr>
          <w:rFonts w:ascii="Georgia" w:eastAsia="Cambria" w:hAnsi="Georgia" w:cs="Times New Roman"/>
          <w:b/>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i/>
          <w:szCs w:val="20"/>
          <w:lang w:val="en-US" w:eastAsia="fr-FR"/>
        </w:rPr>
        <w:instrText>Point to Point Protocol</w:instrText>
      </w:r>
      <w:r w:rsidRPr="00D40A28">
        <w:rPr>
          <w:rFonts w:ascii="Georgia" w:hAnsi="Georgia"/>
          <w:lang w:val="en-US"/>
        </w:rPr>
        <w:instrText xml:space="preserve">" </w:instrText>
      </w:r>
      <w:r w:rsidR="00BC36AA" w:rsidRPr="00D40A28">
        <w:rPr>
          <w:rFonts w:ascii="Georgia" w:eastAsia="Cambria" w:hAnsi="Georgia" w:cs="Times New Roman"/>
          <w:b/>
          <w:bCs w:val="0"/>
          <w:i/>
          <w:szCs w:val="20"/>
          <w:lang w:eastAsia="fr-FR"/>
        </w:rPr>
        <w:fldChar w:fldCharType="end"/>
      </w:r>
    </w:p>
    <w:p w14:paraId="0C71683C"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2"/>
          <w:lang w:eastAsia="fr-FR"/>
        </w:rPr>
      </w:pPr>
      <w:r w:rsidRPr="00D40A28">
        <w:rPr>
          <w:rFonts w:ascii="Georgia" w:eastAsia="Cambria" w:hAnsi="Georgia" w:cs="Times New Roman"/>
          <w:bCs w:val="0"/>
          <w:szCs w:val="20"/>
          <w:lang w:eastAsia="fr-FR"/>
        </w:rPr>
        <w:t>PPP</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PPP</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est un protocole standardisé par la RFC</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
        </w:rPr>
        <w:instrText>RFC</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1661 qui assure le transport de datagrammes* multi-protocoles sur une liaison point à point*. PPP définit également un protocole de commande de liaison (LCP</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LCP</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 </w:t>
      </w:r>
      <w:r w:rsidRPr="00D40A28">
        <w:rPr>
          <w:rFonts w:ascii="Georgia" w:eastAsia="Cambria" w:hAnsi="Georgia" w:cs="Times New Roman"/>
          <w:bCs w:val="0"/>
          <w:i/>
          <w:szCs w:val="20"/>
          <w:lang w:eastAsia="fr-FR"/>
        </w:rPr>
        <w:t>Link Control Protocol</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Link Control Protocol</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eastAsia="fr-FR"/>
        </w:rPr>
        <w:t>) qui permet l’établissement, la configuration et la vérification de la liaison de données ainsi qu’une famille de protocole de commande réseau (NCP</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NCP</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 </w:t>
      </w:r>
      <w:r w:rsidRPr="00D40A28">
        <w:rPr>
          <w:rFonts w:ascii="Georgia" w:eastAsia="Cambria" w:hAnsi="Georgia" w:cs="Times New Roman"/>
          <w:bCs w:val="0"/>
          <w:i/>
          <w:szCs w:val="20"/>
          <w:lang w:eastAsia="fr-FR"/>
        </w:rPr>
        <w:t>Network</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Network</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Control Protocol</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Network Control Protocol</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eastAsia="fr-FR"/>
        </w:rPr>
        <w:t xml:space="preserve">) pour l’établissement et la configuration des différents protocoles de la couche 3 (couche réseau du modèle OSI*). Le protocole </w:t>
      </w:r>
      <w:r w:rsidRPr="00D40A28">
        <w:rPr>
          <w:rFonts w:ascii="Georgia" w:eastAsia="Cambria" w:hAnsi="Georgia" w:cs="Times New Roman"/>
          <w:bCs w:val="0"/>
          <w:szCs w:val="22"/>
          <w:lang w:eastAsia="fr-FR"/>
        </w:rPr>
        <w:t>a été conçu pour les liaisons simples qui transportent des paquets* entre deux homologues. Ces</w:t>
      </w:r>
      <w:r w:rsidRPr="00D40A28">
        <w:rPr>
          <w:rFonts w:ascii="Georgia" w:eastAsia="Cambria" w:hAnsi="Georgia" w:cs="Times New Roman"/>
          <w:bCs w:val="0"/>
          <w:szCs w:val="20"/>
          <w:lang w:eastAsia="fr-FR"/>
        </w:rPr>
        <w:t xml:space="preserve"> </w:t>
      </w:r>
      <w:r w:rsidRPr="00D40A28">
        <w:rPr>
          <w:rFonts w:ascii="Georgia" w:eastAsia="Cambria" w:hAnsi="Georgia" w:cs="Times New Roman"/>
          <w:bCs w:val="0"/>
          <w:szCs w:val="22"/>
          <w:lang w:eastAsia="fr-FR"/>
        </w:rPr>
        <w:t>liaisons permettent un fonctionnement bidirectionnel simultané, et sont supposées livrer les paquets dans l’ordre.</w:t>
      </w:r>
      <w:r w:rsidRPr="00D40A28">
        <w:rPr>
          <w:rFonts w:ascii="Georgia" w:eastAsia="Cambria" w:hAnsi="Georgia" w:cs="Times New Roman"/>
          <w:bCs w:val="0"/>
          <w:szCs w:val="20"/>
          <w:lang w:eastAsia="fr-FR"/>
        </w:rPr>
        <w:t xml:space="preserve"> </w:t>
      </w:r>
      <w:r w:rsidRPr="00D40A28">
        <w:rPr>
          <w:rFonts w:ascii="Georgia" w:eastAsia="Cambria" w:hAnsi="Georgia" w:cs="Times New Roman"/>
          <w:bCs w:val="0"/>
          <w:szCs w:val="22"/>
          <w:lang w:eastAsia="fr-FR"/>
        </w:rPr>
        <w:t>L’intention est que PPP fournisse une solution commune pour la connexion facile d’hôtes, ponts et routeurs très divers</w:t>
      </w:r>
      <w:r w:rsidRPr="00D40A28">
        <w:rPr>
          <w:rFonts w:ascii="Georgia" w:eastAsia="Cambria" w:hAnsi="Georgia" w:cs="Times New Roman"/>
          <w:bCs w:val="0"/>
          <w:szCs w:val="20"/>
          <w:lang w:eastAsia="fr-FR"/>
        </w:rPr>
        <w:t xml:space="preserve"> </w:t>
      </w:r>
      <w:r w:rsidRPr="00D40A28">
        <w:rPr>
          <w:rFonts w:ascii="Georgia" w:eastAsia="Cambria" w:hAnsi="Georgia" w:cs="Times New Roman"/>
          <w:bCs w:val="0"/>
          <w:szCs w:val="22"/>
          <w:lang w:eastAsia="fr-FR"/>
        </w:rPr>
        <w:t>[RFC1547]</w:t>
      </w:r>
      <w:r w:rsidRPr="00D40A28">
        <w:rPr>
          <w:rStyle w:val="Appelnotedebasdep"/>
          <w:rFonts w:ascii="Georgia" w:eastAsia="Cambria" w:hAnsi="Georgia" w:cs="Times New Roman"/>
          <w:bCs w:val="0"/>
          <w:szCs w:val="22"/>
          <w:lang w:eastAsia="fr-FR"/>
        </w:rPr>
        <w:footnoteReference w:id="186"/>
      </w:r>
      <w:r w:rsidRPr="00D40A28">
        <w:rPr>
          <w:rFonts w:ascii="Georgia" w:eastAsia="Cambria" w:hAnsi="Georgia" w:cs="Times New Roman"/>
          <w:bCs w:val="0"/>
          <w:szCs w:val="22"/>
          <w:lang w:eastAsia="fr-FR"/>
        </w:rPr>
        <w:t>. PPP est utilisé comme protocole d’accès distant entre deux machines pour l’établissement de liaisons sécurisées.</w:t>
      </w:r>
    </w:p>
    <w:p w14:paraId="75B88D47"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2"/>
          <w:lang w:eastAsia="fr-FR"/>
        </w:rPr>
        <w:t>Voir PPTP</w:t>
      </w:r>
      <w:r w:rsidR="00BC36AA" w:rsidRPr="00D40A28">
        <w:rPr>
          <w:rFonts w:ascii="Georgia" w:eastAsia="Cambria" w:hAnsi="Georgia" w:cs="Times New Roman"/>
          <w:bCs w:val="0"/>
          <w:szCs w:val="22"/>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PPTP</w:instrText>
      </w:r>
      <w:r w:rsidRPr="00D40A28">
        <w:rPr>
          <w:rFonts w:ascii="Georgia" w:hAnsi="Georgia"/>
        </w:rPr>
        <w:instrText xml:space="preserve">" </w:instrText>
      </w:r>
      <w:r w:rsidR="00BC36AA" w:rsidRPr="00D40A28">
        <w:rPr>
          <w:rFonts w:ascii="Georgia" w:eastAsia="Cambria" w:hAnsi="Georgia" w:cs="Times New Roman"/>
          <w:bCs w:val="0"/>
          <w:szCs w:val="22"/>
          <w:lang w:eastAsia="fr-FR"/>
        </w:rPr>
        <w:fldChar w:fldCharType="end"/>
      </w:r>
      <w:r w:rsidRPr="00D40A28">
        <w:rPr>
          <w:rFonts w:ascii="Georgia" w:eastAsia="Cambria" w:hAnsi="Georgia" w:cs="Times New Roman"/>
          <w:bCs w:val="0"/>
          <w:szCs w:val="22"/>
          <w:lang w:eastAsia="fr-FR"/>
        </w:rPr>
        <w:t>.</w:t>
      </w:r>
    </w:p>
    <w:p w14:paraId="4410C192" w14:textId="77777777" w:rsidR="003759F6" w:rsidRPr="00D40A28" w:rsidRDefault="003759F6" w:rsidP="003759F6">
      <w:pPr>
        <w:pStyle w:val="Corps"/>
        <w:widowControl w:val="0"/>
        <w:spacing w:before="0" w:after="0" w:line="240" w:lineRule="auto"/>
        <w:jc w:val="both"/>
        <w:rPr>
          <w:rFonts w:ascii="Georgia" w:eastAsia="Cambria" w:hAnsi="Georgia"/>
          <w:bCs/>
          <w:color w:val="auto"/>
          <w:szCs w:val="20"/>
        </w:rPr>
      </w:pPr>
    </w:p>
    <w:p w14:paraId="51DEE3B7"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
          <w:bCs w:val="0"/>
          <w:szCs w:val="20"/>
          <w:lang w:val="en-US" w:eastAsia="fr-FR"/>
        </w:rPr>
      </w:pPr>
      <w:r w:rsidRPr="00D40A28">
        <w:rPr>
          <w:rFonts w:ascii="Georgia" w:eastAsia="Cambria" w:hAnsi="Georgia" w:cs="Times New Roman"/>
          <w:b/>
          <w:bCs w:val="0"/>
          <w:szCs w:val="20"/>
          <w:lang w:val="en-US" w:eastAsia="fr-FR"/>
        </w:rPr>
        <w:t>PPTP</w:t>
      </w:r>
      <w:r w:rsidR="00BC36AA" w:rsidRPr="00D40A28">
        <w:rPr>
          <w:rFonts w:ascii="Georgia" w:eastAsia="Cambria" w:hAnsi="Georgia" w:cs="Times New Roman"/>
          <w:b/>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szCs w:val="20"/>
          <w:lang w:val="en-US" w:eastAsia="fr-FR"/>
        </w:rPr>
        <w:instrText>PPTP</w:instrText>
      </w:r>
      <w:r w:rsidRPr="00D40A28">
        <w:rPr>
          <w:rFonts w:ascii="Georgia" w:hAnsi="Georgia"/>
          <w:lang w:val="en-US"/>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val="en-US" w:eastAsia="fr-FR"/>
        </w:rPr>
        <w:t xml:space="preserve"> - </w:t>
      </w:r>
      <w:r w:rsidRPr="00D40A28">
        <w:rPr>
          <w:rFonts w:ascii="Georgia" w:eastAsia="Cambria" w:hAnsi="Georgia" w:cs="Times New Roman"/>
          <w:b/>
          <w:bCs w:val="0"/>
          <w:i/>
          <w:szCs w:val="20"/>
          <w:lang w:val="en-US" w:eastAsia="fr-FR"/>
        </w:rPr>
        <w:t>Point-to-Point Tunneling Protocol</w:t>
      </w:r>
      <w:r w:rsidR="00BC36AA" w:rsidRPr="00D40A28">
        <w:rPr>
          <w:rFonts w:ascii="Georgia" w:eastAsia="Cambria" w:hAnsi="Georgia" w:cs="Times New Roman"/>
          <w:b/>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i/>
          <w:szCs w:val="20"/>
          <w:lang w:val="en-US" w:eastAsia="fr-FR"/>
        </w:rPr>
        <w:instrText>Point-to-Point Tunneling Protocol</w:instrText>
      </w:r>
      <w:r w:rsidRPr="00D40A28">
        <w:rPr>
          <w:rFonts w:ascii="Georgia" w:hAnsi="Georgia"/>
          <w:lang w:val="en-US"/>
        </w:rPr>
        <w:instrText xml:space="preserve">" </w:instrText>
      </w:r>
      <w:r w:rsidR="00BC36AA" w:rsidRPr="00D40A28">
        <w:rPr>
          <w:rFonts w:ascii="Georgia" w:eastAsia="Cambria" w:hAnsi="Georgia" w:cs="Times New Roman"/>
          <w:b/>
          <w:bCs w:val="0"/>
          <w:i/>
          <w:szCs w:val="20"/>
          <w:lang w:eastAsia="fr-FR"/>
        </w:rPr>
        <w:fldChar w:fldCharType="end"/>
      </w:r>
    </w:p>
    <w:p w14:paraId="6ED2CFF9"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PPTP</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PPTP</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est un protocole* de liaison point à point par établis</w:t>
      </w:r>
      <w:r w:rsidR="002171FB">
        <w:rPr>
          <w:rFonts w:ascii="Georgia" w:eastAsia="Cambria" w:hAnsi="Georgia" w:cs="Times New Roman"/>
          <w:bCs w:val="0"/>
          <w:szCs w:val="20"/>
          <w:lang w:eastAsia="fr-FR"/>
        </w:rPr>
        <w:t>sement d’un tunnel. Utilisant</w:t>
      </w:r>
      <w:r w:rsidRPr="00D40A28">
        <w:rPr>
          <w:rFonts w:ascii="Georgia" w:eastAsia="Cambria" w:hAnsi="Georgia" w:cs="Times New Roman"/>
          <w:bCs w:val="0"/>
          <w:szCs w:val="20"/>
          <w:lang w:eastAsia="fr-FR"/>
        </w:rPr>
        <w:t xml:space="preserve"> l’encapsulation PPP</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PPP</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sur IP, il a été développé et soutenu par </w:t>
      </w:r>
      <w:r w:rsidRPr="00D40A28">
        <w:rPr>
          <w:rFonts w:ascii="Georgia" w:eastAsia="Cambria" w:hAnsi="Georgia" w:cs="Times New Roman"/>
          <w:bCs w:val="0"/>
          <w:i/>
          <w:szCs w:val="20"/>
          <w:lang w:eastAsia="fr-FR"/>
        </w:rPr>
        <w:t>Microsoft</w:t>
      </w:r>
      <w:r w:rsidRPr="00D40A28">
        <w:rPr>
          <w:rFonts w:ascii="Georgia" w:eastAsia="Cambria" w:hAnsi="Georgia" w:cs="Times New Roman"/>
          <w:bCs w:val="0"/>
          <w:szCs w:val="20"/>
          <w:lang w:eastAsia="fr-FR"/>
        </w:rPr>
        <w:t xml:space="preserve"> pour la mise en œuvre de VPN* à partir de machine </w:t>
      </w:r>
      <w:r w:rsidR="002171FB">
        <w:rPr>
          <w:rFonts w:ascii="Georgia" w:eastAsia="Cambria" w:hAnsi="Georgia" w:cs="Times New Roman"/>
          <w:bCs w:val="0"/>
          <w:szCs w:val="20"/>
          <w:lang w:eastAsia="fr-FR"/>
        </w:rPr>
        <w:t>sous</w:t>
      </w:r>
      <w:r w:rsidRPr="00D40A28">
        <w:rPr>
          <w:rFonts w:ascii="Georgia" w:eastAsia="Cambria" w:hAnsi="Georgia" w:cs="Times New Roman"/>
          <w:bCs w:val="0"/>
          <w:szCs w:val="20"/>
          <w:lang w:eastAsia="fr-FR"/>
        </w:rPr>
        <w:t xml:space="preserve"> un système d’exploitation </w:t>
      </w:r>
      <w:r w:rsidRPr="00D40A28">
        <w:rPr>
          <w:rFonts w:ascii="Georgia" w:eastAsia="Cambria" w:hAnsi="Georgia" w:cs="Times New Roman"/>
          <w:bCs w:val="0"/>
          <w:i/>
          <w:szCs w:val="20"/>
          <w:lang w:eastAsia="fr-FR"/>
        </w:rPr>
        <w:t>Windows</w:t>
      </w:r>
      <w:r w:rsidRPr="00D40A28">
        <w:rPr>
          <w:rFonts w:ascii="Georgia" w:eastAsia="Cambria" w:hAnsi="Georgia" w:cs="Times New Roman"/>
          <w:bCs w:val="0"/>
          <w:szCs w:val="20"/>
          <w:lang w:eastAsia="fr-FR"/>
        </w:rPr>
        <w:t xml:space="preserve">. PPTP est un protocole de niveau 2 (couche liaison du modèle OSI) qui encapsule des trames PPP* (le protocole permet le chiffrement des données et la compression). </w:t>
      </w:r>
      <w:r w:rsidRPr="00D40A28">
        <w:rPr>
          <w:rFonts w:ascii="Georgia" w:eastAsia="Cambria" w:hAnsi="Georgia" w:cs="Times New Roman"/>
          <w:bCs w:val="0"/>
          <w:i/>
          <w:szCs w:val="20"/>
          <w:lang w:eastAsia="fr-FR"/>
        </w:rPr>
        <w:t>Microsoft</w:t>
      </w:r>
      <w:r w:rsidRPr="00D40A28">
        <w:rPr>
          <w:rFonts w:ascii="Georgia" w:eastAsia="Cambria" w:hAnsi="Georgia" w:cs="Times New Roman"/>
          <w:bCs w:val="0"/>
          <w:szCs w:val="20"/>
          <w:lang w:eastAsia="fr-FR"/>
        </w:rPr>
        <w:t xml:space="preserve"> présente le fonctionnement de PPTP comme suit :</w:t>
      </w:r>
    </w:p>
    <w:p w14:paraId="28818443"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p>
    <w:p w14:paraId="0BBBBB1C" w14:textId="77777777" w:rsidR="003759F6" w:rsidRPr="00D40A28" w:rsidRDefault="003759F6" w:rsidP="00BC36AA">
      <w:pPr>
        <w:spacing w:beforeLines="1" w:before="2" w:afterLines="1" w:after="2" w:line="240" w:lineRule="auto"/>
        <w:ind w:left="709"/>
        <w:jc w:val="both"/>
        <w:rPr>
          <w:rFonts w:ascii="Georgia" w:eastAsia="Cambria" w:hAnsi="Georgia" w:cs="Times New Roman"/>
          <w:b/>
          <w:bCs w:val="0"/>
          <w:szCs w:val="20"/>
          <w:lang w:eastAsia="fr-FR"/>
        </w:rPr>
      </w:pPr>
      <w:r w:rsidRPr="00D40A28">
        <w:rPr>
          <w:rFonts w:ascii="Georgia" w:eastAsia="Cambria" w:hAnsi="Georgia" w:cs="Times New Roman"/>
          <w:bCs w:val="0"/>
          <w:szCs w:val="20"/>
          <w:lang w:eastAsia="fr-FR"/>
        </w:rPr>
        <w:t>La plupart des sessions</w:t>
      </w:r>
      <w:r w:rsidR="002171FB">
        <w:rPr>
          <w:rFonts w:ascii="Georgia" w:eastAsia="Cambria" w:hAnsi="Georgia" w:cs="Times New Roman"/>
          <w:bCs w:val="0"/>
          <w:szCs w:val="20"/>
          <w:lang w:eastAsia="fr-FR"/>
        </w:rPr>
        <w:t>*</w:t>
      </w:r>
      <w:r w:rsidRPr="00D40A28">
        <w:rPr>
          <w:rFonts w:ascii="Georgia" w:eastAsia="Cambria" w:hAnsi="Georgia" w:cs="Times New Roman"/>
          <w:bCs w:val="0"/>
          <w:szCs w:val="20"/>
          <w:lang w:eastAsia="fr-FR"/>
        </w:rPr>
        <w:t xml:space="preserve"> PPTP</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PPTP</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sont démarrées par un client* appelant le serveur d'accès réseau d'un ISP</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i/>
        </w:rPr>
        <w:instrText>ISP</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Le protocole PPP</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PPP</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est utilisé pour créer la connexion </w:t>
      </w:r>
      <w:r w:rsidRPr="00D40A28">
        <w:rPr>
          <w:rFonts w:ascii="Georgia" w:eastAsia="Cambria" w:hAnsi="Georgia" w:cs="Times New Roman"/>
          <w:bCs w:val="0"/>
          <w:i/>
          <w:szCs w:val="20"/>
          <w:lang w:eastAsia="fr-FR"/>
        </w:rPr>
        <w:t>dial-up</w:t>
      </w:r>
      <w:r w:rsidRPr="00D40A28">
        <w:rPr>
          <w:rFonts w:ascii="Georgia" w:eastAsia="Cambria" w:hAnsi="Georgia" w:cs="Times New Roman"/>
          <w:bCs w:val="0"/>
          <w:szCs w:val="20"/>
          <w:lang w:eastAsia="fr-FR"/>
        </w:rPr>
        <w:t xml:space="preserve"> entre le client et le serveur d'accès réseau et accomplit les fonctions suivantes :</w:t>
      </w:r>
    </w:p>
    <w:p w14:paraId="3C05E090" w14:textId="77777777" w:rsidR="003759F6" w:rsidRPr="00D40A28" w:rsidRDefault="003759F6" w:rsidP="00BC36AA">
      <w:pPr>
        <w:pStyle w:val="Paragraphedeliste"/>
        <w:numPr>
          <w:ilvl w:val="0"/>
          <w:numId w:val="21"/>
        </w:numPr>
        <w:tabs>
          <w:tab w:val="left" w:pos="993"/>
        </w:tabs>
        <w:spacing w:beforeLines="1" w:before="2" w:afterLines="1" w:after="2" w:line="240" w:lineRule="auto"/>
        <w:ind w:left="709" w:hanging="11"/>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Etablir et terminer la connexion physique </w:t>
      </w:r>
    </w:p>
    <w:p w14:paraId="4884C16A" w14:textId="77777777" w:rsidR="003759F6" w:rsidRPr="00D40A28" w:rsidRDefault="003759F6" w:rsidP="00037E98">
      <w:pPr>
        <w:pStyle w:val="Paragraphedeliste"/>
        <w:tabs>
          <w:tab w:val="left" w:pos="993"/>
        </w:tabs>
        <w:spacing w:after="0" w:line="240" w:lineRule="auto"/>
        <w:ind w:left="709" w:hanging="11"/>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 protocole PPP</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PPP</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utilise une séquence définie par la RFC*</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
        </w:rPr>
        <w:instrText>RFC</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1661 pour établir et maintenir des connexions entre des ordinateurs distants.</w:t>
      </w:r>
    </w:p>
    <w:p w14:paraId="27FCD5D4" w14:textId="77777777" w:rsidR="003759F6" w:rsidRPr="00D40A28" w:rsidRDefault="003759F6" w:rsidP="00BC36AA">
      <w:pPr>
        <w:pStyle w:val="Paragraphedeliste"/>
        <w:numPr>
          <w:ilvl w:val="0"/>
          <w:numId w:val="21"/>
        </w:numPr>
        <w:tabs>
          <w:tab w:val="left" w:pos="993"/>
        </w:tabs>
        <w:spacing w:beforeLines="1" w:before="2" w:afterLines="1" w:after="2" w:line="240" w:lineRule="auto"/>
        <w:ind w:left="709" w:hanging="11"/>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Authentifier des utilisateurs.</w:t>
      </w:r>
    </w:p>
    <w:p w14:paraId="29A3E315" w14:textId="77777777" w:rsidR="003759F6" w:rsidRPr="00D40A28" w:rsidDel="00911B04" w:rsidRDefault="003759F6" w:rsidP="00BC36AA">
      <w:pPr>
        <w:tabs>
          <w:tab w:val="left" w:pos="993"/>
        </w:tabs>
        <w:spacing w:beforeLines="1" w:before="2" w:afterLines="1" w:after="2" w:line="240" w:lineRule="auto"/>
        <w:ind w:left="709" w:hanging="11"/>
        <w:jc w:val="both"/>
        <w:rPr>
          <w:rFonts w:ascii="Georgia" w:eastAsia="Cambria" w:hAnsi="Georgia" w:cs="Times New Roman"/>
          <w:b/>
          <w:bCs w:val="0"/>
          <w:szCs w:val="20"/>
          <w:lang w:eastAsia="fr-FR"/>
        </w:rPr>
      </w:pPr>
      <w:r w:rsidRPr="00D40A28">
        <w:rPr>
          <w:rFonts w:ascii="Georgia" w:eastAsia="Cambria" w:hAnsi="Georgia" w:cs="Times New Roman"/>
          <w:bCs w:val="0"/>
          <w:szCs w:val="20"/>
          <w:lang w:eastAsia="fr-FR"/>
        </w:rPr>
        <w:t>Les clients PPTP</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PPTP</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sont authentifiés en utilisant le protocole PPP</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PPP</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w:t>
      </w:r>
    </w:p>
    <w:p w14:paraId="0F4B77E5" w14:textId="77777777" w:rsidR="003759F6" w:rsidRPr="00D40A28" w:rsidRDefault="003759F6" w:rsidP="00BC36AA">
      <w:pPr>
        <w:pStyle w:val="Paragraphedeliste"/>
        <w:numPr>
          <w:ilvl w:val="0"/>
          <w:numId w:val="21"/>
        </w:numPr>
        <w:tabs>
          <w:tab w:val="left" w:pos="993"/>
        </w:tabs>
        <w:spacing w:beforeLines="1" w:before="2" w:afterLines="1" w:after="2" w:line="240" w:lineRule="auto"/>
        <w:ind w:left="709" w:hanging="11"/>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Créer des datagrammes PPP</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PPP</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qui contiennent des paquets « cryptés » IPX</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color w:val="FF0000"/>
          <w:szCs w:val="20"/>
          <w:lang w:val="en-US" w:eastAsia="fr-FR"/>
        </w:rPr>
        <w:instrText>IPX</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NetBEUI ou TCP/IP.</w:t>
      </w:r>
    </w:p>
    <w:p w14:paraId="5D4348CF" w14:textId="77777777" w:rsidR="003759F6" w:rsidRPr="00D40A28" w:rsidRDefault="003759F6" w:rsidP="00BC36AA">
      <w:pPr>
        <w:spacing w:beforeLines="1" w:before="2" w:afterLines="1" w:after="2"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PPP</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PPP</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créé des datagrammes qui contiennent un ou plus paquets de données « cryptés » TCP/IP, IPX</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color w:val="FF0000"/>
          <w:szCs w:val="20"/>
          <w:lang w:val="en-US" w:eastAsia="fr-FR"/>
        </w:rPr>
        <w:instrText>IPX</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ou NetBEUI.</w:t>
      </w:r>
      <w:r w:rsidRPr="00D40A28">
        <w:rPr>
          <w:rStyle w:val="Appelnotedebasdep"/>
          <w:rFonts w:ascii="Georgia" w:eastAsia="Cambria" w:hAnsi="Georgia" w:cs="Times New Roman"/>
          <w:bCs w:val="0"/>
          <w:szCs w:val="20"/>
          <w:lang w:eastAsia="fr-FR"/>
        </w:rPr>
        <w:footnoteReference w:id="187"/>
      </w:r>
      <w:r w:rsidRPr="00D40A28">
        <w:rPr>
          <w:rFonts w:ascii="Georgia" w:eastAsia="Cambria" w:hAnsi="Georgia" w:cs="Times New Roman"/>
          <w:bCs w:val="0"/>
          <w:szCs w:val="20"/>
          <w:lang w:eastAsia="fr-FR"/>
        </w:rPr>
        <w:t>.</w:t>
      </w:r>
    </w:p>
    <w:p w14:paraId="794D0503" w14:textId="77777777" w:rsidR="003759F6" w:rsidRPr="00D40A28" w:rsidRDefault="003759F6" w:rsidP="003759F6">
      <w:pPr>
        <w:pStyle w:val="Corps"/>
        <w:widowControl w:val="0"/>
        <w:spacing w:before="0" w:after="0" w:line="240" w:lineRule="auto"/>
        <w:jc w:val="both"/>
        <w:rPr>
          <w:rFonts w:ascii="Georgia" w:eastAsia="Cambria" w:hAnsi="Georgia"/>
          <w:bCs/>
          <w:color w:val="auto"/>
          <w:szCs w:val="20"/>
        </w:rPr>
      </w:pPr>
    </w:p>
    <w:p w14:paraId="1AC63FCD" w14:textId="77777777" w:rsidR="003759F6" w:rsidRPr="00D40A28" w:rsidRDefault="003759F6" w:rsidP="003759F6">
      <w:pPr>
        <w:pStyle w:val="Corps"/>
        <w:widowControl w:val="0"/>
        <w:spacing w:before="0" w:after="0" w:line="240" w:lineRule="auto"/>
        <w:jc w:val="both"/>
        <w:rPr>
          <w:rFonts w:ascii="Georgia" w:eastAsia="Cambria" w:hAnsi="Georgia"/>
          <w:b/>
          <w:bCs/>
          <w:color w:val="auto"/>
          <w:szCs w:val="20"/>
        </w:rPr>
      </w:pPr>
      <w:r w:rsidRPr="00D40A28">
        <w:rPr>
          <w:rFonts w:ascii="Georgia" w:eastAsia="Cambria" w:hAnsi="Georgia"/>
          <w:b/>
          <w:bCs/>
          <w:color w:val="auto"/>
          <w:szCs w:val="20"/>
        </w:rPr>
        <w:t>Prestataire d’audit</w:t>
      </w:r>
      <w:r w:rsidR="00BC36AA" w:rsidRPr="00D40A28">
        <w:rPr>
          <w:rFonts w:ascii="Georgia" w:eastAsia="Cambria" w:hAnsi="Georgia"/>
          <w:b/>
          <w:bCs/>
          <w:color w:val="auto"/>
          <w:szCs w:val="20"/>
        </w:rPr>
        <w:fldChar w:fldCharType="begin"/>
      </w:r>
      <w:r w:rsidRPr="00D40A28">
        <w:rPr>
          <w:rFonts w:ascii="Georgia" w:hAnsi="Georgia"/>
        </w:rPr>
        <w:instrText xml:space="preserve"> XE "</w:instrText>
      </w:r>
      <w:r w:rsidRPr="00D40A28">
        <w:rPr>
          <w:rFonts w:ascii="Georgia" w:eastAsia="Cambria" w:hAnsi="Georgia"/>
          <w:b/>
          <w:bCs/>
          <w:color w:val="auto"/>
          <w:szCs w:val="20"/>
        </w:rPr>
        <w:instrText>Prestataire d’audit</w:instrText>
      </w:r>
      <w:r w:rsidRPr="00D40A28">
        <w:rPr>
          <w:rFonts w:ascii="Georgia" w:hAnsi="Georgia"/>
        </w:rPr>
        <w:instrText xml:space="preserve">" </w:instrText>
      </w:r>
      <w:r w:rsidR="00BC36AA" w:rsidRPr="00D40A28">
        <w:rPr>
          <w:rFonts w:ascii="Georgia" w:eastAsia="Cambria" w:hAnsi="Georgia"/>
          <w:b/>
          <w:bCs/>
          <w:color w:val="auto"/>
          <w:szCs w:val="20"/>
        </w:rPr>
        <w:fldChar w:fldCharType="end"/>
      </w:r>
    </w:p>
    <w:p w14:paraId="428A4AC1" w14:textId="77777777" w:rsidR="003759F6" w:rsidRPr="00D40A28" w:rsidRDefault="003759F6" w:rsidP="003759F6">
      <w:pPr>
        <w:pStyle w:val="Corps"/>
        <w:widowControl w:val="0"/>
        <w:spacing w:before="0" w:after="0" w:line="240" w:lineRule="auto"/>
        <w:ind w:left="709"/>
        <w:jc w:val="both"/>
        <w:rPr>
          <w:rFonts w:ascii="Georgia" w:eastAsia="Cambria" w:hAnsi="Georgia"/>
          <w:bCs/>
          <w:color w:val="auto"/>
          <w:szCs w:val="20"/>
        </w:rPr>
      </w:pPr>
      <w:r w:rsidRPr="00D40A28">
        <w:rPr>
          <w:rFonts w:ascii="Georgia" w:eastAsia="Cambria" w:hAnsi="Georgia"/>
          <w:bCs/>
          <w:color w:val="auto"/>
          <w:szCs w:val="20"/>
        </w:rPr>
        <w:t>Organisme réalisant des prestations d’audit de la sécurité des systèmes d’information</w:t>
      </w:r>
      <w:r w:rsidRPr="00D40A28">
        <w:rPr>
          <w:rStyle w:val="Appelnotedebasdep"/>
          <w:rFonts w:ascii="Georgia" w:eastAsia="Cambria" w:hAnsi="Georgia"/>
          <w:bCs/>
          <w:color w:val="auto"/>
          <w:szCs w:val="20"/>
        </w:rPr>
        <w:footnoteReference w:id="188"/>
      </w:r>
      <w:r w:rsidRPr="00D40A28">
        <w:rPr>
          <w:rFonts w:ascii="Georgia" w:eastAsia="Cambria" w:hAnsi="Georgia"/>
          <w:bCs/>
          <w:color w:val="auto"/>
          <w:szCs w:val="20"/>
        </w:rPr>
        <w:t>.</w:t>
      </w:r>
    </w:p>
    <w:p w14:paraId="4E629931" w14:textId="77777777" w:rsidR="003759F6" w:rsidRPr="00D40A28" w:rsidRDefault="003759F6" w:rsidP="003759F6">
      <w:pPr>
        <w:pStyle w:val="Corps"/>
        <w:widowControl w:val="0"/>
        <w:spacing w:before="0" w:after="0" w:line="240" w:lineRule="auto"/>
        <w:ind w:left="709"/>
        <w:jc w:val="both"/>
        <w:rPr>
          <w:rFonts w:ascii="Georgia" w:eastAsia="Cambria" w:hAnsi="Georgia"/>
          <w:bCs/>
          <w:color w:val="auto"/>
          <w:szCs w:val="20"/>
        </w:rPr>
      </w:pPr>
      <w:r w:rsidRPr="00D40A28">
        <w:rPr>
          <w:rFonts w:ascii="Georgia" w:eastAsia="Cambria" w:hAnsi="Georgia"/>
          <w:bCs/>
          <w:color w:val="auto"/>
          <w:szCs w:val="20"/>
        </w:rPr>
        <w:t>Voir Audit, Critère d’audit.</w:t>
      </w:r>
    </w:p>
    <w:p w14:paraId="379BC6CA" w14:textId="77777777" w:rsidR="003759F6" w:rsidRPr="00D40A28" w:rsidRDefault="003759F6" w:rsidP="003759F6">
      <w:pPr>
        <w:pStyle w:val="Corps"/>
        <w:widowControl w:val="0"/>
        <w:spacing w:before="0" w:after="0" w:line="240" w:lineRule="auto"/>
        <w:jc w:val="both"/>
        <w:rPr>
          <w:rFonts w:ascii="Georgia" w:eastAsia="Cambria" w:hAnsi="Georgia"/>
          <w:bCs/>
          <w:color w:val="auto"/>
          <w:szCs w:val="20"/>
        </w:rPr>
      </w:pPr>
    </w:p>
    <w:p w14:paraId="6E2612FD" w14:textId="77777777" w:rsidR="003759F6" w:rsidRPr="00D40A28" w:rsidRDefault="003759F6" w:rsidP="003759F6">
      <w:pPr>
        <w:pStyle w:val="Corps"/>
        <w:widowControl w:val="0"/>
        <w:spacing w:before="0" w:after="0" w:line="240" w:lineRule="auto"/>
        <w:jc w:val="both"/>
        <w:rPr>
          <w:rFonts w:ascii="Georgia" w:eastAsia="Cambria" w:hAnsi="Georgia"/>
          <w:b/>
          <w:bCs/>
          <w:color w:val="auto"/>
          <w:szCs w:val="20"/>
        </w:rPr>
      </w:pPr>
      <w:r w:rsidRPr="00D40A28">
        <w:rPr>
          <w:rFonts w:ascii="Georgia" w:eastAsia="Cambria" w:hAnsi="Georgia"/>
          <w:b/>
          <w:bCs/>
          <w:color w:val="auto"/>
          <w:szCs w:val="20"/>
        </w:rPr>
        <w:t>Preuves d’audit</w:t>
      </w:r>
      <w:r w:rsidR="00BC36AA" w:rsidRPr="00D40A28">
        <w:rPr>
          <w:rFonts w:ascii="Georgia" w:eastAsia="Cambria" w:hAnsi="Georgia"/>
          <w:b/>
          <w:bCs/>
          <w:color w:val="auto"/>
          <w:szCs w:val="20"/>
        </w:rPr>
        <w:fldChar w:fldCharType="begin"/>
      </w:r>
      <w:r w:rsidRPr="00D40A28">
        <w:rPr>
          <w:rFonts w:ascii="Georgia" w:hAnsi="Georgia"/>
        </w:rPr>
        <w:instrText xml:space="preserve"> XE "</w:instrText>
      </w:r>
      <w:r w:rsidRPr="00D40A28">
        <w:rPr>
          <w:rFonts w:ascii="Georgia" w:eastAsia="Cambria" w:hAnsi="Georgia"/>
          <w:b/>
          <w:bCs/>
          <w:color w:val="auto"/>
          <w:szCs w:val="20"/>
        </w:rPr>
        <w:instrText>Preuves d’audit</w:instrText>
      </w:r>
      <w:r w:rsidRPr="00D40A28">
        <w:rPr>
          <w:rFonts w:ascii="Georgia" w:hAnsi="Georgia"/>
        </w:rPr>
        <w:instrText xml:space="preserve">" </w:instrText>
      </w:r>
      <w:r w:rsidR="00BC36AA" w:rsidRPr="00D40A28">
        <w:rPr>
          <w:rFonts w:ascii="Georgia" w:eastAsia="Cambria" w:hAnsi="Georgia"/>
          <w:b/>
          <w:bCs/>
          <w:color w:val="auto"/>
          <w:szCs w:val="20"/>
        </w:rPr>
        <w:fldChar w:fldCharType="end"/>
      </w:r>
    </w:p>
    <w:p w14:paraId="45B36B6C" w14:textId="77777777" w:rsidR="003759F6" w:rsidRPr="00D40A28" w:rsidRDefault="003759F6" w:rsidP="003759F6">
      <w:pPr>
        <w:pStyle w:val="Corps"/>
        <w:widowControl w:val="0"/>
        <w:spacing w:before="0" w:after="0" w:line="240" w:lineRule="auto"/>
        <w:ind w:left="709"/>
        <w:jc w:val="both"/>
        <w:rPr>
          <w:rFonts w:ascii="Georgia" w:eastAsia="Cambria" w:hAnsi="Georgia"/>
          <w:bCs/>
          <w:color w:val="auto"/>
          <w:szCs w:val="20"/>
        </w:rPr>
      </w:pPr>
      <w:r w:rsidRPr="00D40A28">
        <w:rPr>
          <w:rFonts w:ascii="Georgia" w:eastAsia="Cambria" w:hAnsi="Georgia"/>
          <w:bCs/>
          <w:color w:val="auto"/>
          <w:szCs w:val="20"/>
        </w:rPr>
        <w:t>Enregistrements, énoncés de faits ou autres informations qui se rapportent aux critères d’audit* et sont vérifiables</w:t>
      </w:r>
      <w:r w:rsidRPr="00D40A28">
        <w:rPr>
          <w:rStyle w:val="Appelnotedebasdep"/>
          <w:rFonts w:ascii="Georgia" w:eastAsia="Cambria" w:hAnsi="Georgia"/>
          <w:bCs/>
          <w:color w:val="auto"/>
          <w:szCs w:val="20"/>
        </w:rPr>
        <w:footnoteReference w:id="189"/>
      </w:r>
      <w:r w:rsidRPr="00D40A28">
        <w:rPr>
          <w:rFonts w:ascii="Georgia" w:eastAsia="Cambria" w:hAnsi="Georgia"/>
          <w:bCs/>
          <w:color w:val="auto"/>
          <w:szCs w:val="20"/>
        </w:rPr>
        <w:t>.</w:t>
      </w:r>
    </w:p>
    <w:p w14:paraId="0F2CDD49" w14:textId="77777777" w:rsidR="003759F6" w:rsidRPr="00D40A28" w:rsidRDefault="003759F6" w:rsidP="003759F6">
      <w:pPr>
        <w:pStyle w:val="Corps"/>
        <w:widowControl w:val="0"/>
        <w:spacing w:before="0" w:after="0" w:line="240" w:lineRule="auto"/>
        <w:jc w:val="both"/>
        <w:rPr>
          <w:rFonts w:ascii="Georgia" w:eastAsia="Cambria" w:hAnsi="Georgia"/>
          <w:bCs/>
          <w:color w:val="auto"/>
          <w:szCs w:val="20"/>
        </w:rPr>
      </w:pPr>
    </w:p>
    <w:p w14:paraId="47320532" w14:textId="77777777" w:rsidR="003759F6" w:rsidRPr="00D40A28" w:rsidRDefault="003759F6" w:rsidP="003759F6">
      <w:pPr>
        <w:pStyle w:val="Corps"/>
        <w:widowControl w:val="0"/>
        <w:spacing w:before="0" w:after="0" w:line="240" w:lineRule="auto"/>
        <w:jc w:val="both"/>
        <w:rPr>
          <w:rFonts w:ascii="Georgia" w:eastAsia="Cambria" w:hAnsi="Georgia"/>
          <w:b/>
          <w:bCs/>
          <w:color w:val="auto"/>
          <w:szCs w:val="20"/>
        </w:rPr>
      </w:pPr>
      <w:r w:rsidRPr="00D40A28">
        <w:rPr>
          <w:rFonts w:ascii="Georgia" w:eastAsia="Cambria" w:hAnsi="Georgia"/>
          <w:b/>
          <w:bCs/>
          <w:color w:val="auto"/>
          <w:szCs w:val="20"/>
        </w:rPr>
        <w:t>Preuve numérique</w:t>
      </w:r>
      <w:r w:rsidR="00BC36AA" w:rsidRPr="00D40A28">
        <w:rPr>
          <w:rFonts w:ascii="Georgia" w:eastAsia="Cambria" w:hAnsi="Georgia"/>
          <w:b/>
          <w:bCs/>
          <w:color w:val="auto"/>
          <w:szCs w:val="20"/>
        </w:rPr>
        <w:fldChar w:fldCharType="begin"/>
      </w:r>
      <w:r w:rsidRPr="00D40A28">
        <w:rPr>
          <w:rFonts w:ascii="Georgia" w:hAnsi="Georgia"/>
        </w:rPr>
        <w:instrText xml:space="preserve"> XE "</w:instrText>
      </w:r>
      <w:r w:rsidRPr="00D40A28">
        <w:rPr>
          <w:rFonts w:ascii="Georgia" w:eastAsia="Cambria" w:hAnsi="Georgia"/>
          <w:b/>
          <w:bCs/>
          <w:color w:val="auto"/>
          <w:szCs w:val="20"/>
        </w:rPr>
        <w:instrText>Preuve numérique</w:instrText>
      </w:r>
      <w:r w:rsidRPr="00D40A28">
        <w:rPr>
          <w:rFonts w:ascii="Georgia" w:hAnsi="Georgia"/>
        </w:rPr>
        <w:instrText xml:space="preserve">" </w:instrText>
      </w:r>
      <w:r w:rsidR="00BC36AA" w:rsidRPr="00D40A28">
        <w:rPr>
          <w:rFonts w:ascii="Georgia" w:eastAsia="Cambria" w:hAnsi="Georgia"/>
          <w:b/>
          <w:bCs/>
          <w:color w:val="auto"/>
          <w:szCs w:val="20"/>
        </w:rPr>
        <w:fldChar w:fldCharType="end"/>
      </w:r>
    </w:p>
    <w:p w14:paraId="64FE3A89" w14:textId="77777777" w:rsidR="003759F6" w:rsidRPr="00D40A28" w:rsidRDefault="003759F6" w:rsidP="003759F6">
      <w:pPr>
        <w:pStyle w:val="Corps"/>
        <w:widowControl w:val="0"/>
        <w:spacing w:before="0" w:after="0" w:line="240" w:lineRule="auto"/>
        <w:jc w:val="both"/>
        <w:rPr>
          <w:rFonts w:ascii="Georgia" w:eastAsia="Cambria" w:hAnsi="Georgia"/>
          <w:bCs/>
          <w:i/>
          <w:color w:val="auto"/>
          <w:szCs w:val="20"/>
        </w:rPr>
      </w:pPr>
      <w:r w:rsidRPr="00D40A28">
        <w:rPr>
          <w:rFonts w:ascii="Georgia" w:eastAsia="Cambria" w:hAnsi="Georgia"/>
          <w:bCs/>
          <w:i/>
          <w:color w:val="auto"/>
          <w:szCs w:val="20"/>
        </w:rPr>
        <w:t>(Digital</w:t>
      </w:r>
      <w:r w:rsidR="00BC36AA" w:rsidRPr="00D40A28">
        <w:rPr>
          <w:rFonts w:ascii="Georgia" w:eastAsia="Cambria" w:hAnsi="Georgia"/>
          <w:bCs/>
          <w:i/>
          <w:color w:val="auto"/>
          <w:szCs w:val="20"/>
        </w:rPr>
        <w:fldChar w:fldCharType="begin"/>
      </w:r>
      <w:r w:rsidRPr="00D40A28">
        <w:rPr>
          <w:rFonts w:ascii="Georgia" w:hAnsi="Georgia"/>
        </w:rPr>
        <w:instrText xml:space="preserve"> XE "</w:instrText>
      </w:r>
      <w:r w:rsidRPr="00D40A28">
        <w:rPr>
          <w:rFonts w:ascii="Georgia" w:eastAsia="Cambria" w:hAnsi="Georgia"/>
          <w:bCs/>
          <w:i/>
          <w:szCs w:val="20"/>
        </w:rPr>
        <w:instrText>Digital</w:instrText>
      </w:r>
      <w:r w:rsidRPr="00D40A28">
        <w:rPr>
          <w:rFonts w:ascii="Georgia" w:hAnsi="Georgia"/>
        </w:rPr>
        <w:instrText xml:space="preserve">" </w:instrText>
      </w:r>
      <w:r w:rsidR="00BC36AA" w:rsidRPr="00D40A28">
        <w:rPr>
          <w:rFonts w:ascii="Georgia" w:eastAsia="Cambria" w:hAnsi="Georgia"/>
          <w:bCs/>
          <w:i/>
          <w:color w:val="auto"/>
          <w:szCs w:val="20"/>
        </w:rPr>
        <w:fldChar w:fldCharType="end"/>
      </w:r>
      <w:r w:rsidRPr="00D40A28">
        <w:rPr>
          <w:rFonts w:ascii="Georgia" w:eastAsia="Cambria" w:hAnsi="Georgia"/>
          <w:bCs/>
          <w:i/>
          <w:color w:val="auto"/>
          <w:szCs w:val="20"/>
        </w:rPr>
        <w:t xml:space="preserve"> proof</w:t>
      </w:r>
      <w:r w:rsidR="00BC36AA" w:rsidRPr="00D40A28">
        <w:rPr>
          <w:rFonts w:ascii="Georgia" w:eastAsia="Cambria" w:hAnsi="Georgia"/>
          <w:bCs/>
          <w:i/>
          <w:color w:val="auto"/>
          <w:szCs w:val="20"/>
        </w:rPr>
        <w:fldChar w:fldCharType="begin"/>
      </w:r>
      <w:r w:rsidRPr="00D40A28">
        <w:rPr>
          <w:rFonts w:ascii="Georgia" w:hAnsi="Georgia"/>
        </w:rPr>
        <w:instrText xml:space="preserve"> XE "</w:instrText>
      </w:r>
      <w:r w:rsidRPr="00D40A28">
        <w:rPr>
          <w:rFonts w:ascii="Georgia" w:eastAsia="Cambria" w:hAnsi="Georgia"/>
          <w:bCs/>
          <w:i/>
          <w:color w:val="auto"/>
          <w:szCs w:val="20"/>
        </w:rPr>
        <w:instrText>Digital proof</w:instrText>
      </w:r>
      <w:r w:rsidRPr="00D40A28">
        <w:rPr>
          <w:rFonts w:ascii="Georgia" w:hAnsi="Georgia"/>
        </w:rPr>
        <w:instrText xml:space="preserve">" </w:instrText>
      </w:r>
      <w:r w:rsidR="00BC36AA" w:rsidRPr="00D40A28">
        <w:rPr>
          <w:rFonts w:ascii="Georgia" w:eastAsia="Cambria" w:hAnsi="Georgia"/>
          <w:bCs/>
          <w:i/>
          <w:color w:val="auto"/>
          <w:szCs w:val="20"/>
        </w:rPr>
        <w:fldChar w:fldCharType="end"/>
      </w:r>
      <w:r w:rsidRPr="00D40A28">
        <w:rPr>
          <w:rFonts w:ascii="Georgia" w:eastAsia="Cambria" w:hAnsi="Georgia"/>
          <w:bCs/>
          <w:i/>
          <w:color w:val="auto"/>
          <w:szCs w:val="20"/>
        </w:rPr>
        <w:t>)</w:t>
      </w:r>
    </w:p>
    <w:p w14:paraId="08187EC7" w14:textId="77777777" w:rsidR="003759F6" w:rsidRPr="00D40A28" w:rsidRDefault="003759F6" w:rsidP="003759F6">
      <w:pPr>
        <w:pStyle w:val="Corps"/>
        <w:widowControl w:val="0"/>
        <w:spacing w:before="0" w:after="0" w:line="240" w:lineRule="auto"/>
        <w:ind w:left="709"/>
        <w:jc w:val="both"/>
        <w:rPr>
          <w:rFonts w:ascii="Georgia" w:hAnsi="Georgia"/>
        </w:rPr>
      </w:pPr>
      <w:r w:rsidRPr="00D40A28">
        <w:rPr>
          <w:rFonts w:ascii="Georgia" w:eastAsia="Cambria" w:hAnsi="Georgia"/>
          <w:bCs/>
          <w:color w:val="auto"/>
          <w:szCs w:val="20"/>
        </w:rPr>
        <w:t xml:space="preserve">Avec la dématérialisation de nombreux actes, la question de la preuve numérique a rapidement émergé. En France, le Code civil précise dans </w:t>
      </w:r>
      <w:r w:rsidRPr="00D40A28">
        <w:rPr>
          <w:rFonts w:ascii="Georgia" w:hAnsi="Georgia"/>
        </w:rPr>
        <w:t xml:space="preserve">l’article 1316-1 que l’écrit sous forme électronique ne vaut preuve qu’à la double condition que son auteur puisse être dûment identifié et qu’il soit établi et conservé dans des conditions de nature à en garantir l’intégrité. Reste encore à garantir l’intégrité… </w:t>
      </w:r>
    </w:p>
    <w:p w14:paraId="2EC44613" w14:textId="77777777" w:rsidR="003759F6" w:rsidRPr="00D40A28" w:rsidRDefault="003759F6" w:rsidP="003759F6">
      <w:pPr>
        <w:pStyle w:val="Corps"/>
        <w:widowControl w:val="0"/>
        <w:spacing w:before="0" w:after="0" w:line="240" w:lineRule="auto"/>
        <w:ind w:left="709"/>
        <w:jc w:val="both"/>
        <w:rPr>
          <w:rFonts w:ascii="Georgia" w:eastAsia="Cambria" w:hAnsi="Georgia"/>
          <w:bCs/>
          <w:color w:val="auto"/>
          <w:szCs w:val="20"/>
        </w:rPr>
      </w:pPr>
      <w:r w:rsidRPr="00D40A28">
        <w:rPr>
          <w:rFonts w:ascii="Georgia" w:hAnsi="Georgia"/>
        </w:rPr>
        <w:t>Ainsi, un jugement du Tribunal de Grande Instance de Paris (TGI) du 10 avril 2013, démontre, par exemple, que l’impression d’une capture d’écran</w:t>
      </w:r>
      <w:r w:rsidR="00BC36AA" w:rsidRPr="00D40A28">
        <w:rPr>
          <w:rFonts w:ascii="Georgia" w:hAnsi="Georgia"/>
        </w:rPr>
        <w:fldChar w:fldCharType="begin"/>
      </w:r>
      <w:r w:rsidRPr="00D40A28">
        <w:rPr>
          <w:rFonts w:ascii="Georgia" w:hAnsi="Georgia"/>
        </w:rPr>
        <w:instrText xml:space="preserve"> XE "</w:instrText>
      </w:r>
      <w:r w:rsidRPr="00D40A28">
        <w:rPr>
          <w:rFonts w:ascii="Georgia" w:eastAsia="Cambria" w:hAnsi="Georgia"/>
          <w:bCs/>
          <w:szCs w:val="20"/>
        </w:rPr>
        <w:instrText>capture d’écran</w:instrText>
      </w:r>
      <w:r w:rsidRPr="00D40A28">
        <w:rPr>
          <w:rFonts w:ascii="Georgia" w:hAnsi="Georgia"/>
        </w:rPr>
        <w:instrText xml:space="preserve">" </w:instrText>
      </w:r>
      <w:r w:rsidR="00BC36AA" w:rsidRPr="00D40A28">
        <w:rPr>
          <w:rFonts w:ascii="Georgia" w:hAnsi="Georgia"/>
        </w:rPr>
        <w:fldChar w:fldCharType="end"/>
      </w:r>
      <w:r w:rsidRPr="00D40A28">
        <w:rPr>
          <w:rFonts w:ascii="Georgia" w:hAnsi="Georgia"/>
        </w:rPr>
        <w:t xml:space="preserve"> ne constitue pas une preuve suffisante pour établir la réalité d’une publication dans une affaire de diffamation en ligne.</w:t>
      </w:r>
    </w:p>
    <w:p w14:paraId="3AC12011" w14:textId="77777777" w:rsidR="003759F6" w:rsidRPr="00D40A28" w:rsidRDefault="003759F6" w:rsidP="003759F6">
      <w:pPr>
        <w:pStyle w:val="Corps"/>
        <w:widowControl w:val="0"/>
        <w:spacing w:before="0" w:after="0" w:line="240" w:lineRule="auto"/>
        <w:jc w:val="both"/>
        <w:rPr>
          <w:rFonts w:ascii="Georgia" w:eastAsia="Cambria" w:hAnsi="Georgia"/>
          <w:bCs/>
          <w:color w:val="auto"/>
          <w:szCs w:val="20"/>
        </w:rPr>
      </w:pPr>
    </w:p>
    <w:p w14:paraId="1DF80BDD"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Cs w:val="0"/>
          <w:szCs w:val="20"/>
          <w:lang w:eastAsia="fr-FR"/>
        </w:rPr>
      </w:pPr>
      <w:r w:rsidRPr="00D40A28">
        <w:rPr>
          <w:rFonts w:ascii="Georgia" w:eastAsia="Cambria" w:hAnsi="Georgia" w:cs="Times New Roman"/>
          <w:b/>
          <w:bCs w:val="0"/>
          <w:szCs w:val="20"/>
          <w:lang w:eastAsia="fr-FR"/>
        </w:rPr>
        <w:t>PRI</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PRI</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Primary Rate Interface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Cs w:val="0"/>
          <w:i/>
        </w:rPr>
        <w:instrText>Primary Rate Interface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p>
    <w:p w14:paraId="4FEBCF09"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bCs w:val="0"/>
          <w:szCs w:val="20"/>
        </w:rPr>
      </w:pPr>
      <w:r w:rsidRPr="00D40A28">
        <w:rPr>
          <w:rFonts w:ascii="Georgia" w:eastAsia="Cambria" w:hAnsi="Georgia" w:cs="Times New Roman"/>
          <w:bCs w:val="0"/>
          <w:szCs w:val="20"/>
          <w:lang w:eastAsia="fr-FR"/>
        </w:rPr>
        <w:t>Le PRI</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PRI</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est l’interface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b/>
          <w:bCs w:val="0"/>
        </w:rPr>
        <w:instrText>Interface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de raccordement au réseau numérique (RNIS*) </w:t>
      </w:r>
      <w:r w:rsidRPr="00D40A28">
        <w:rPr>
          <w:rFonts w:ascii="Georgia" w:eastAsia="Cambria" w:hAnsi="Georgia"/>
          <w:bCs w:val="0"/>
          <w:szCs w:val="20"/>
        </w:rPr>
        <w:t>d’une capacité de 30 canaux B à 64 Kbits/s, un canal de signalisation et un canal D à 64 Kbits/s également.</w:t>
      </w:r>
    </w:p>
    <w:p w14:paraId="24727D7D"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Accès primaire.</w:t>
      </w:r>
    </w:p>
    <w:p w14:paraId="5744E97E" w14:textId="77777777" w:rsidR="003759F6" w:rsidRPr="00B11E14" w:rsidRDefault="00B11E14" w:rsidP="00B11E14">
      <w:pPr>
        <w:spacing w:after="0" w:line="240" w:lineRule="auto"/>
        <w:rPr>
          <w:rFonts w:ascii="Georgia" w:hAnsi="Georgia"/>
          <w:b/>
        </w:rPr>
      </w:pPr>
      <w:r>
        <w:br w:type="page"/>
      </w:r>
      <w:r w:rsidR="003759F6" w:rsidRPr="00B11E14">
        <w:rPr>
          <w:rFonts w:ascii="Georgia" w:hAnsi="Georgia"/>
          <w:b/>
        </w:rPr>
        <w:t>Principe de sécurité</w:t>
      </w:r>
      <w:r w:rsidR="00BC36AA" w:rsidRPr="00B11E14">
        <w:rPr>
          <w:rFonts w:ascii="Georgia" w:hAnsi="Georgia"/>
          <w:b/>
        </w:rPr>
        <w:fldChar w:fldCharType="begin"/>
      </w:r>
      <w:r w:rsidR="003759F6" w:rsidRPr="00B11E14">
        <w:rPr>
          <w:rFonts w:ascii="Georgia" w:hAnsi="Georgia"/>
          <w:b/>
        </w:rPr>
        <w:instrText xml:space="preserve"> XE "Principe de sécurité" </w:instrText>
      </w:r>
      <w:r w:rsidR="00BC36AA" w:rsidRPr="00B11E14">
        <w:rPr>
          <w:rFonts w:ascii="Georgia" w:hAnsi="Georgia"/>
          <w:b/>
        </w:rPr>
        <w:fldChar w:fldCharType="end"/>
      </w:r>
    </w:p>
    <w:p w14:paraId="09BE72C0" w14:textId="77777777" w:rsidR="003759F6" w:rsidRPr="00D40A28" w:rsidRDefault="003759F6" w:rsidP="003759F6">
      <w:pPr>
        <w:spacing w:after="0" w:line="240" w:lineRule="auto"/>
        <w:ind w:left="709"/>
        <w:jc w:val="both"/>
        <w:rPr>
          <w:rFonts w:ascii="Georgia" w:eastAsia="Cambria" w:hAnsi="Georgia" w:cs="Times New Roman"/>
          <w:bCs w:val="0"/>
          <w:szCs w:val="22"/>
          <w:lang w:eastAsia="fr-FR"/>
        </w:rPr>
      </w:pPr>
      <w:r w:rsidRPr="00D40A28">
        <w:rPr>
          <w:rFonts w:ascii="Georgia" w:eastAsia="Cambria" w:hAnsi="Georgia" w:cs="Times New Roman"/>
          <w:bCs w:val="0"/>
          <w:szCs w:val="22"/>
          <w:lang w:eastAsia="fr-FR"/>
        </w:rPr>
        <w:t>Les principes de sécurité sont l’expression des orientations de sécurité nécessaires et des caractéristiques importantes de la SSI en vue de l’élaboration d’une PSSI</w:t>
      </w:r>
      <w:r w:rsidR="00BC36AA" w:rsidRPr="00D40A28">
        <w:rPr>
          <w:rFonts w:ascii="Georgia" w:eastAsia="Cambria" w:hAnsi="Georgia" w:cs="Times New Roman"/>
          <w:bCs w:val="0"/>
          <w:szCs w:val="22"/>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PSSI</w:instrText>
      </w:r>
      <w:r w:rsidRPr="00D40A28">
        <w:rPr>
          <w:rFonts w:ascii="Georgia" w:hAnsi="Georgia"/>
        </w:rPr>
        <w:instrText xml:space="preserve">" </w:instrText>
      </w:r>
      <w:r w:rsidR="00BC36AA" w:rsidRPr="00D40A28">
        <w:rPr>
          <w:rFonts w:ascii="Georgia" w:eastAsia="Cambria" w:hAnsi="Georgia" w:cs="Times New Roman"/>
          <w:bCs w:val="0"/>
          <w:szCs w:val="22"/>
          <w:lang w:eastAsia="fr-FR"/>
        </w:rPr>
        <w:fldChar w:fldCharType="end"/>
      </w:r>
      <w:r w:rsidRPr="00D40A28">
        <w:rPr>
          <w:rStyle w:val="Appelnotedebasdep"/>
          <w:rFonts w:ascii="Georgia" w:eastAsia="Cambria" w:hAnsi="Georgia" w:cs="Times New Roman"/>
          <w:bCs w:val="0"/>
          <w:szCs w:val="22"/>
          <w:lang w:eastAsia="fr-FR"/>
        </w:rPr>
        <w:footnoteReference w:id="190"/>
      </w:r>
      <w:r w:rsidRPr="00D40A28">
        <w:rPr>
          <w:rFonts w:ascii="Georgia" w:eastAsia="Cambria" w:hAnsi="Georgia" w:cs="Times New Roman"/>
          <w:bCs w:val="0"/>
          <w:szCs w:val="22"/>
          <w:lang w:eastAsia="fr-FR"/>
        </w:rPr>
        <w:t xml:space="preserve">. </w:t>
      </w:r>
    </w:p>
    <w:p w14:paraId="6A44D968" w14:textId="77777777" w:rsidR="003759F6" w:rsidRPr="00D40A28" w:rsidRDefault="003759F6" w:rsidP="003759F6">
      <w:pPr>
        <w:pStyle w:val="Corps"/>
        <w:widowControl w:val="0"/>
        <w:spacing w:before="0" w:after="0" w:line="240" w:lineRule="auto"/>
        <w:ind w:left="709"/>
        <w:jc w:val="both"/>
        <w:rPr>
          <w:rFonts w:ascii="Georgia" w:hAnsi="Georgia"/>
          <w:b/>
          <w:color w:val="auto"/>
        </w:rPr>
      </w:pPr>
    </w:p>
    <w:p w14:paraId="6E556AAE" w14:textId="77777777" w:rsidR="003759F6" w:rsidRPr="00D40A28" w:rsidRDefault="003759F6" w:rsidP="003759F6">
      <w:pPr>
        <w:pStyle w:val="Corps"/>
        <w:widowControl w:val="0"/>
        <w:spacing w:before="0" w:after="0" w:line="240" w:lineRule="auto"/>
        <w:jc w:val="both"/>
        <w:rPr>
          <w:rFonts w:ascii="Georgia" w:hAnsi="Georgia"/>
          <w:b/>
          <w:color w:val="auto"/>
        </w:rPr>
      </w:pPr>
      <w:r w:rsidRPr="00D40A28">
        <w:rPr>
          <w:rFonts w:ascii="Georgia" w:hAnsi="Georgia"/>
          <w:b/>
          <w:color w:val="auto"/>
        </w:rPr>
        <w:t>Procédure </w:t>
      </w:r>
      <w:r w:rsidR="00BC36AA" w:rsidRPr="00D40A28">
        <w:rPr>
          <w:rFonts w:ascii="Georgia" w:hAnsi="Georgia"/>
          <w:b/>
          <w:color w:val="auto"/>
        </w:rPr>
        <w:fldChar w:fldCharType="begin"/>
      </w:r>
      <w:r w:rsidRPr="00D40A28">
        <w:rPr>
          <w:rFonts w:ascii="Georgia" w:hAnsi="Georgia"/>
          <w:color w:val="auto"/>
        </w:rPr>
        <w:instrText xml:space="preserve"> XE "</w:instrText>
      </w:r>
      <w:r w:rsidRPr="00D40A28">
        <w:rPr>
          <w:rFonts w:ascii="Georgia" w:hAnsi="Georgia"/>
          <w:b/>
          <w:color w:val="auto"/>
        </w:rPr>
        <w:instrText>Procédure</w:instrText>
      </w:r>
      <w:r w:rsidRPr="00D40A28">
        <w:rPr>
          <w:rFonts w:ascii="Georgia" w:hAnsi="Georgia"/>
          <w:color w:val="auto"/>
        </w:rPr>
        <w:instrText xml:space="preserve">" </w:instrText>
      </w:r>
      <w:r w:rsidR="00BC36AA" w:rsidRPr="00D40A28">
        <w:rPr>
          <w:rFonts w:ascii="Georgia" w:hAnsi="Georgia"/>
          <w:b/>
          <w:color w:val="auto"/>
        </w:rPr>
        <w:fldChar w:fldCharType="end"/>
      </w:r>
    </w:p>
    <w:p w14:paraId="5DEA97BC" w14:textId="77777777" w:rsidR="003759F6" w:rsidRPr="00D40A28" w:rsidRDefault="003759F6" w:rsidP="003759F6">
      <w:pPr>
        <w:pStyle w:val="Corps"/>
        <w:widowControl w:val="0"/>
        <w:spacing w:before="0" w:after="0" w:line="240" w:lineRule="auto"/>
        <w:ind w:left="709"/>
        <w:jc w:val="both"/>
        <w:rPr>
          <w:rFonts w:ascii="Georgia" w:hAnsi="Georgia"/>
          <w:color w:val="auto"/>
        </w:rPr>
      </w:pPr>
      <w:r w:rsidRPr="00D40A28">
        <w:rPr>
          <w:rFonts w:ascii="Georgia" w:hAnsi="Georgia"/>
          <w:color w:val="auto"/>
        </w:rPr>
        <w:t>Dans le cadre de la sécurité des réseaux, les procédures sont des documents à caractère opérationnel et technique, qui décrivent de manière claire et précise les étapes à suivre pour atteindre un objectif de sécurité* donné.</w:t>
      </w:r>
    </w:p>
    <w:p w14:paraId="0BCBF153" w14:textId="77777777" w:rsidR="003759F6" w:rsidRPr="00D40A28" w:rsidRDefault="003759F6" w:rsidP="003759F6">
      <w:pPr>
        <w:pStyle w:val="Corps"/>
        <w:widowControl w:val="0"/>
        <w:spacing w:before="0" w:after="0" w:line="240" w:lineRule="auto"/>
        <w:ind w:left="709"/>
        <w:jc w:val="both"/>
        <w:rPr>
          <w:rFonts w:ascii="Georgia" w:hAnsi="Georgia"/>
          <w:color w:val="auto"/>
        </w:rPr>
      </w:pPr>
    </w:p>
    <w:p w14:paraId="29F5B174" w14:textId="77777777" w:rsidR="003759F6" w:rsidRPr="00D40A28" w:rsidRDefault="003759F6" w:rsidP="003759F6">
      <w:pPr>
        <w:pStyle w:val="Corps"/>
        <w:widowControl w:val="0"/>
        <w:spacing w:before="0" w:after="0" w:line="240" w:lineRule="auto"/>
        <w:jc w:val="both"/>
        <w:rPr>
          <w:rFonts w:ascii="Georgia" w:hAnsi="Georgia"/>
          <w:b/>
          <w:color w:val="auto"/>
        </w:rPr>
      </w:pPr>
      <w:r w:rsidRPr="00D40A28">
        <w:rPr>
          <w:rFonts w:ascii="Georgia" w:hAnsi="Georgia"/>
          <w:b/>
          <w:color w:val="auto"/>
        </w:rPr>
        <w:t>Processeur</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Processeur</w:instrText>
      </w:r>
      <w:r w:rsidRPr="00D40A28">
        <w:rPr>
          <w:rFonts w:ascii="Georgia" w:hAnsi="Georgia"/>
        </w:rPr>
        <w:instrText xml:space="preserve">" </w:instrText>
      </w:r>
      <w:r w:rsidR="00BC36AA" w:rsidRPr="00D40A28">
        <w:rPr>
          <w:rFonts w:ascii="Georgia" w:hAnsi="Georgia"/>
          <w:b/>
          <w:color w:val="auto"/>
        </w:rPr>
        <w:fldChar w:fldCharType="end"/>
      </w:r>
    </w:p>
    <w:p w14:paraId="51A580BD" w14:textId="77777777" w:rsidR="003759F6" w:rsidRPr="00D40A28" w:rsidRDefault="003759F6" w:rsidP="003759F6">
      <w:pPr>
        <w:pStyle w:val="Corps"/>
        <w:widowControl w:val="0"/>
        <w:spacing w:before="0" w:after="0" w:line="240" w:lineRule="auto"/>
        <w:jc w:val="both"/>
        <w:rPr>
          <w:rFonts w:ascii="Georgia" w:hAnsi="Georgia"/>
          <w:i/>
          <w:color w:val="auto"/>
        </w:rPr>
      </w:pPr>
      <w:r w:rsidRPr="00D40A28">
        <w:rPr>
          <w:rFonts w:ascii="Georgia" w:hAnsi="Georgia"/>
          <w:i/>
          <w:color w:val="auto"/>
        </w:rPr>
        <w:t>(Processor</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Processor</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 xml:space="preserve"> – Central Processing Unit</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Central Processing Unit</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 xml:space="preserve"> - CPU</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CPU</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w:t>
      </w:r>
    </w:p>
    <w:p w14:paraId="5548A515" w14:textId="77777777" w:rsidR="003759F6" w:rsidRPr="00D40A28" w:rsidRDefault="003759F6" w:rsidP="003759F6">
      <w:pPr>
        <w:pStyle w:val="Corps"/>
        <w:widowControl w:val="0"/>
        <w:spacing w:before="0" w:after="0" w:line="240" w:lineRule="auto"/>
        <w:ind w:left="709"/>
        <w:jc w:val="both"/>
        <w:rPr>
          <w:rFonts w:ascii="Georgia" w:hAnsi="Georgia"/>
          <w:color w:val="auto"/>
        </w:rPr>
      </w:pPr>
      <w:r w:rsidRPr="00D40A28">
        <w:rPr>
          <w:rFonts w:ascii="Georgia" w:hAnsi="Georgia"/>
          <w:color w:val="auto"/>
        </w:rPr>
        <w:t>Dans un ordinateur, le processeur est la partie qui interprète et exécute les instructions. En 1971, les premiers microprocesseurs voient le jour. Leur taille réduite permet aujourd’hui de les implémenter sur une puce électronique. On trouve ainsi des microprocesseurs multi-cœur</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color w:val="auto"/>
        </w:rPr>
        <w:instrText>microprocesseurs multi-cœur</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w:t>
      </w:r>
      <w:r w:rsidRPr="00D40A28">
        <w:rPr>
          <w:rFonts w:ascii="Georgia" w:hAnsi="Georgia"/>
          <w:i/>
          <w:color w:val="auto"/>
        </w:rPr>
        <w:t>multi-core)</w:t>
      </w:r>
      <w:r w:rsidRPr="00D40A28">
        <w:rPr>
          <w:rFonts w:ascii="Georgia" w:hAnsi="Georgia"/>
          <w:color w:val="auto"/>
        </w:rPr>
        <w:t xml:space="preserve"> qui, sur une même puce, permettent le fonctionnement de plusieurs ensembles de circuits qui exécutent des instructions autonomes.</w:t>
      </w:r>
    </w:p>
    <w:p w14:paraId="5EF1E8F9" w14:textId="77777777" w:rsidR="003759F6" w:rsidRPr="00D40A28" w:rsidRDefault="003759F6" w:rsidP="003759F6">
      <w:pPr>
        <w:pStyle w:val="Corps"/>
        <w:widowControl w:val="0"/>
        <w:spacing w:before="0" w:after="0" w:line="240" w:lineRule="auto"/>
        <w:ind w:left="709"/>
        <w:jc w:val="both"/>
        <w:rPr>
          <w:rFonts w:ascii="Georgia" w:hAnsi="Georgia"/>
          <w:color w:val="auto"/>
        </w:rPr>
      </w:pPr>
    </w:p>
    <w:p w14:paraId="01838A34" w14:textId="77777777" w:rsidR="003759F6" w:rsidRPr="00D40A28" w:rsidRDefault="003759F6" w:rsidP="003759F6">
      <w:pPr>
        <w:pStyle w:val="Corps"/>
        <w:widowControl w:val="0"/>
        <w:spacing w:before="0" w:after="0" w:line="240" w:lineRule="auto"/>
        <w:jc w:val="both"/>
        <w:rPr>
          <w:rFonts w:ascii="Georgia" w:hAnsi="Georgia"/>
          <w:b/>
          <w:color w:val="auto"/>
        </w:rPr>
      </w:pPr>
      <w:r w:rsidRPr="00D40A28">
        <w:rPr>
          <w:rFonts w:ascii="Georgia" w:hAnsi="Georgia"/>
          <w:b/>
          <w:color w:val="auto"/>
        </w:rPr>
        <w:t>Produit de sécurité</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Produit de sécurité</w:instrText>
      </w:r>
      <w:r w:rsidRPr="00D40A28">
        <w:rPr>
          <w:rFonts w:ascii="Georgia" w:hAnsi="Georgia"/>
        </w:rPr>
        <w:instrText xml:space="preserve">" </w:instrText>
      </w:r>
      <w:r w:rsidR="00BC36AA" w:rsidRPr="00D40A28">
        <w:rPr>
          <w:rFonts w:ascii="Georgia" w:hAnsi="Georgia"/>
          <w:b/>
          <w:color w:val="auto"/>
        </w:rPr>
        <w:fldChar w:fldCharType="end"/>
      </w:r>
    </w:p>
    <w:p w14:paraId="2E599607" w14:textId="77777777" w:rsidR="003759F6" w:rsidRPr="00D40A28" w:rsidRDefault="003759F6" w:rsidP="003759F6">
      <w:pPr>
        <w:pStyle w:val="Corps"/>
        <w:widowControl w:val="0"/>
        <w:spacing w:before="0" w:after="0" w:line="240" w:lineRule="auto"/>
        <w:ind w:left="709"/>
        <w:jc w:val="both"/>
        <w:rPr>
          <w:rFonts w:ascii="Georgia" w:hAnsi="Georgia"/>
          <w:color w:val="auto"/>
        </w:rPr>
      </w:pPr>
      <w:r w:rsidRPr="00D40A28">
        <w:rPr>
          <w:rFonts w:ascii="Georgia" w:hAnsi="Georgia"/>
          <w:color w:val="auto"/>
        </w:rPr>
        <w:t>Tout dispositif, matériel ou logiciel, mettant en œuvre des fonctions qui contribuent à la sécurité des informations échangées par voie électronique</w:t>
      </w:r>
      <w:r w:rsidRPr="00D40A28">
        <w:rPr>
          <w:rStyle w:val="Appelnotedebasdep"/>
          <w:rFonts w:ascii="Georgia" w:hAnsi="Georgia"/>
          <w:color w:val="auto"/>
        </w:rPr>
        <w:footnoteReference w:id="191"/>
      </w:r>
      <w:r w:rsidRPr="00D40A28">
        <w:rPr>
          <w:rFonts w:ascii="Georgia" w:hAnsi="Georgia"/>
          <w:color w:val="auto"/>
        </w:rPr>
        <w:t>.</w:t>
      </w:r>
    </w:p>
    <w:p w14:paraId="3DDD59AB" w14:textId="77777777" w:rsidR="003759F6" w:rsidRPr="00D40A28" w:rsidRDefault="003759F6" w:rsidP="003759F6">
      <w:pPr>
        <w:pStyle w:val="Corps"/>
        <w:widowControl w:val="0"/>
        <w:spacing w:before="0" w:after="0" w:line="240" w:lineRule="auto"/>
        <w:jc w:val="both"/>
        <w:rPr>
          <w:rFonts w:ascii="Georgia" w:hAnsi="Georgia"/>
          <w:color w:val="auto"/>
        </w:rPr>
      </w:pPr>
    </w:p>
    <w:p w14:paraId="6FC5D344" w14:textId="77777777" w:rsidR="003759F6" w:rsidRPr="00D40A28" w:rsidRDefault="003759F6" w:rsidP="003759F6">
      <w:pPr>
        <w:pStyle w:val="Corps"/>
        <w:widowControl w:val="0"/>
        <w:spacing w:before="0" w:after="0" w:line="240" w:lineRule="auto"/>
        <w:jc w:val="both"/>
        <w:rPr>
          <w:rFonts w:ascii="Georgia" w:hAnsi="Georgia"/>
          <w:b/>
          <w:color w:val="auto"/>
        </w:rPr>
      </w:pPr>
      <w:r w:rsidRPr="00D40A28">
        <w:rPr>
          <w:rFonts w:ascii="Georgia" w:hAnsi="Georgia"/>
          <w:b/>
          <w:color w:val="auto"/>
        </w:rPr>
        <w:t>Progiciel</w:t>
      </w:r>
    </w:p>
    <w:p w14:paraId="1346CDA5" w14:textId="77777777" w:rsidR="003759F6" w:rsidRPr="00D40A28" w:rsidRDefault="003759F6" w:rsidP="003759F6">
      <w:pPr>
        <w:pStyle w:val="Corps"/>
        <w:widowControl w:val="0"/>
        <w:spacing w:before="0" w:after="0" w:line="240" w:lineRule="auto"/>
        <w:jc w:val="both"/>
        <w:rPr>
          <w:rFonts w:ascii="Georgia" w:hAnsi="Georgia"/>
          <w:i/>
          <w:color w:val="auto"/>
        </w:rPr>
      </w:pPr>
      <w:r w:rsidRPr="00D40A28">
        <w:rPr>
          <w:rFonts w:ascii="Georgia" w:hAnsi="Georgia"/>
          <w:i/>
          <w:color w:val="auto"/>
        </w:rPr>
        <w:t>(Package)</w:t>
      </w:r>
    </w:p>
    <w:p w14:paraId="1E4BE2D3" w14:textId="77777777" w:rsidR="003759F6" w:rsidRPr="00D40A28" w:rsidRDefault="003759F6" w:rsidP="003759F6">
      <w:pPr>
        <w:pStyle w:val="Corps"/>
        <w:widowControl w:val="0"/>
        <w:spacing w:before="0" w:after="0" w:line="240" w:lineRule="auto"/>
        <w:ind w:left="709"/>
        <w:jc w:val="both"/>
        <w:rPr>
          <w:rFonts w:ascii="Georgia" w:hAnsi="Georgia"/>
          <w:color w:val="auto"/>
        </w:rPr>
      </w:pPr>
      <w:r w:rsidRPr="00D40A28">
        <w:rPr>
          <w:rFonts w:ascii="Georgia" w:hAnsi="Georgia"/>
          <w:color w:val="auto"/>
        </w:rPr>
        <w:t>Ensemble complet et documenté de programmes conçu pour être fourni à plusieurs utilisateurs, en vue d’une même application ou d’une même fonction</w:t>
      </w:r>
      <w:r w:rsidRPr="00D40A28">
        <w:rPr>
          <w:rStyle w:val="Appelnotedebasdep"/>
          <w:rFonts w:ascii="Georgia" w:hAnsi="Georgia"/>
          <w:color w:val="auto"/>
        </w:rPr>
        <w:footnoteReference w:id="192"/>
      </w:r>
      <w:r w:rsidRPr="00D40A28">
        <w:rPr>
          <w:rFonts w:ascii="Georgia" w:hAnsi="Georgia"/>
          <w:color w:val="auto"/>
        </w:rPr>
        <w:t>.</w:t>
      </w:r>
    </w:p>
    <w:p w14:paraId="60496EC0" w14:textId="77777777" w:rsidR="003759F6" w:rsidRPr="00D40A28" w:rsidRDefault="003759F6" w:rsidP="003759F6">
      <w:pPr>
        <w:pStyle w:val="Corps"/>
        <w:widowControl w:val="0"/>
        <w:spacing w:before="0" w:after="0" w:line="240" w:lineRule="auto"/>
        <w:jc w:val="both"/>
        <w:rPr>
          <w:rFonts w:ascii="Georgia" w:hAnsi="Georgia"/>
          <w:b/>
          <w:color w:val="auto"/>
        </w:rPr>
      </w:pPr>
      <w:r w:rsidRPr="00D40A28">
        <w:rPr>
          <w:rFonts w:ascii="Georgia" w:hAnsi="Georgia"/>
          <w:b/>
          <w:color w:val="auto"/>
        </w:rPr>
        <w:t>Programmation objet</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Programmation objet</w:instrText>
      </w:r>
      <w:r w:rsidRPr="00D40A28">
        <w:rPr>
          <w:rFonts w:ascii="Georgia" w:hAnsi="Georgia"/>
        </w:rPr>
        <w:instrText xml:space="preserve">" </w:instrText>
      </w:r>
      <w:r w:rsidR="00BC36AA" w:rsidRPr="00D40A28">
        <w:rPr>
          <w:rFonts w:ascii="Georgia" w:hAnsi="Georgia"/>
          <w:b/>
          <w:color w:val="auto"/>
        </w:rPr>
        <w:fldChar w:fldCharType="end"/>
      </w:r>
      <w:r w:rsidRPr="00D40A28">
        <w:rPr>
          <w:rFonts w:ascii="Georgia" w:hAnsi="Georgia"/>
          <w:b/>
          <w:color w:val="auto"/>
        </w:rPr>
        <w:t xml:space="preserve"> - Programmation orientée objet</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Programmation orientée objet</w:instrText>
      </w:r>
      <w:r w:rsidRPr="00D40A28">
        <w:rPr>
          <w:rFonts w:ascii="Georgia" w:hAnsi="Georgia"/>
        </w:rPr>
        <w:instrText xml:space="preserve">" </w:instrText>
      </w:r>
      <w:r w:rsidR="00BC36AA" w:rsidRPr="00D40A28">
        <w:rPr>
          <w:rFonts w:ascii="Georgia" w:hAnsi="Georgia"/>
          <w:b/>
          <w:color w:val="auto"/>
        </w:rPr>
        <w:fldChar w:fldCharType="end"/>
      </w:r>
    </w:p>
    <w:p w14:paraId="7C2A9B21" w14:textId="77777777" w:rsidR="003759F6" w:rsidRPr="00D40A28" w:rsidRDefault="003759F6" w:rsidP="003759F6">
      <w:pPr>
        <w:pStyle w:val="Corps"/>
        <w:widowControl w:val="0"/>
        <w:spacing w:before="0" w:after="0" w:line="240" w:lineRule="auto"/>
        <w:jc w:val="both"/>
        <w:rPr>
          <w:rFonts w:ascii="Georgia" w:hAnsi="Georgia"/>
          <w:i/>
          <w:color w:val="auto"/>
        </w:rPr>
      </w:pPr>
      <w:r w:rsidRPr="00D40A28">
        <w:rPr>
          <w:rFonts w:ascii="Georgia" w:hAnsi="Georgia"/>
          <w:i/>
          <w:color w:val="auto"/>
        </w:rPr>
        <w:t>(Objet-oriented programming</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Objet-oriented programming</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w:t>
      </w:r>
    </w:p>
    <w:p w14:paraId="098E49F6" w14:textId="77777777" w:rsidR="003759F6" w:rsidRPr="00D40A28" w:rsidRDefault="003759F6" w:rsidP="003759F6">
      <w:pPr>
        <w:pStyle w:val="Corps"/>
        <w:widowControl w:val="0"/>
        <w:spacing w:before="0" w:after="0" w:line="240" w:lineRule="auto"/>
        <w:ind w:left="709"/>
        <w:jc w:val="both"/>
        <w:rPr>
          <w:rFonts w:ascii="Georgia" w:hAnsi="Georgia"/>
          <w:color w:val="auto"/>
        </w:rPr>
      </w:pPr>
      <w:r w:rsidRPr="00D40A28">
        <w:rPr>
          <w:rFonts w:ascii="Georgia" w:hAnsi="Georgia"/>
          <w:color w:val="auto"/>
        </w:rPr>
        <w:t>Mode de programmation dans lequel les données et les procédures qui s’appliquent sont regroupées en entités appelées « objet ». On entend par objet une entité constituée d’un ensemble d’informations et de lois de comportement</w:t>
      </w:r>
      <w:r w:rsidRPr="00D40A28">
        <w:rPr>
          <w:rStyle w:val="Appelnotedebasdep"/>
          <w:rFonts w:ascii="Georgia" w:hAnsi="Georgia"/>
          <w:color w:val="auto"/>
        </w:rPr>
        <w:footnoteReference w:id="193"/>
      </w:r>
      <w:r w:rsidRPr="00D40A28">
        <w:rPr>
          <w:rFonts w:ascii="Georgia" w:hAnsi="Georgia"/>
          <w:color w:val="auto"/>
        </w:rPr>
        <w:t>. On parle improprement de programmation orientée objet pour décrire les langages de programmation qui utilisent ces notions. Java, Python, C++, Ruby ou encore C# sont des langages de programmation par objet. La raison de la grande popularité des langages orientés objets tient dans le mécanisme d’</w:t>
      </w:r>
      <w:r w:rsidRPr="00D40A28">
        <w:rPr>
          <w:rFonts w:ascii="Georgia" w:hAnsi="Georgia"/>
          <w:i/>
          <w:color w:val="auto"/>
        </w:rPr>
        <w:t>héritage</w:t>
      </w:r>
      <w:r w:rsidRPr="00D40A28">
        <w:rPr>
          <w:rFonts w:ascii="Georgia" w:hAnsi="Georgia"/>
          <w:color w:val="auto"/>
        </w:rPr>
        <w:t>. Ce dernier permet de créer des nouveaux objets simplement en les appelant et en remplaçant certains de leurs attributs. Cela permet au programmeur de manipuler des objets complexes en réutilisant des portions utiles et en surchargeant les fonctions à ajouter. Cela permet ainsi de développer simplement des applications graphiques alors que la gestion graphique est intrinsèquement complexe.</w:t>
      </w:r>
    </w:p>
    <w:p w14:paraId="32B81758" w14:textId="77777777" w:rsidR="003759F6" w:rsidRPr="00D40A28" w:rsidRDefault="003759F6" w:rsidP="003759F6">
      <w:pPr>
        <w:pStyle w:val="Corps"/>
        <w:widowControl w:val="0"/>
        <w:spacing w:before="0" w:after="0" w:line="240" w:lineRule="auto"/>
        <w:ind w:left="709"/>
        <w:jc w:val="both"/>
        <w:rPr>
          <w:rFonts w:ascii="Georgia" w:hAnsi="Georgia"/>
          <w:color w:val="auto"/>
        </w:rPr>
      </w:pPr>
    </w:p>
    <w:p w14:paraId="5B644E8D" w14:textId="77777777" w:rsidR="003759F6" w:rsidRPr="00D40A28" w:rsidRDefault="003759F6" w:rsidP="003759F6">
      <w:pPr>
        <w:pStyle w:val="Corps"/>
        <w:widowControl w:val="0"/>
        <w:spacing w:before="0" w:after="0" w:line="240" w:lineRule="auto"/>
        <w:jc w:val="both"/>
        <w:rPr>
          <w:rFonts w:ascii="Georgia" w:hAnsi="Georgia"/>
          <w:b/>
          <w:color w:val="auto"/>
        </w:rPr>
      </w:pPr>
      <w:r w:rsidRPr="00D40A28">
        <w:rPr>
          <w:rFonts w:ascii="Georgia" w:hAnsi="Georgia"/>
          <w:b/>
          <w:color w:val="auto"/>
        </w:rPr>
        <w:t>Protocole </w:t>
      </w:r>
      <w:r w:rsidR="00BC36AA" w:rsidRPr="00D40A28">
        <w:rPr>
          <w:rFonts w:ascii="Georgia" w:hAnsi="Georgia"/>
          <w:b/>
          <w:color w:val="auto"/>
        </w:rPr>
        <w:fldChar w:fldCharType="begin"/>
      </w:r>
      <w:r w:rsidRPr="00D40A28">
        <w:rPr>
          <w:rFonts w:ascii="Georgia" w:hAnsi="Georgia"/>
          <w:color w:val="auto"/>
        </w:rPr>
        <w:instrText xml:space="preserve"> XE "</w:instrText>
      </w:r>
      <w:r w:rsidRPr="00D40A28">
        <w:rPr>
          <w:rFonts w:ascii="Georgia" w:hAnsi="Georgia"/>
          <w:b/>
          <w:color w:val="auto"/>
        </w:rPr>
        <w:instrText>Protocole</w:instrText>
      </w:r>
      <w:r w:rsidRPr="00D40A28">
        <w:rPr>
          <w:rFonts w:ascii="Georgia" w:hAnsi="Georgia"/>
          <w:color w:val="auto"/>
        </w:rPr>
        <w:instrText xml:space="preserve">" </w:instrText>
      </w:r>
      <w:r w:rsidR="00BC36AA" w:rsidRPr="00D40A28">
        <w:rPr>
          <w:rFonts w:ascii="Georgia" w:hAnsi="Georgia"/>
          <w:b/>
          <w:color w:val="auto"/>
        </w:rPr>
        <w:fldChar w:fldCharType="end"/>
      </w:r>
    </w:p>
    <w:p w14:paraId="32267148" w14:textId="77777777" w:rsidR="003759F6" w:rsidRPr="00D40A28" w:rsidRDefault="003759F6" w:rsidP="003759F6">
      <w:pPr>
        <w:pStyle w:val="Corps"/>
        <w:widowControl w:val="0"/>
        <w:spacing w:before="0" w:after="0" w:line="240" w:lineRule="auto"/>
        <w:jc w:val="both"/>
        <w:rPr>
          <w:rFonts w:ascii="Georgia" w:hAnsi="Georgia"/>
          <w:i/>
          <w:color w:val="auto"/>
        </w:rPr>
      </w:pPr>
      <w:r w:rsidRPr="00D40A28">
        <w:rPr>
          <w:rFonts w:ascii="Georgia" w:hAnsi="Georgia"/>
          <w:i/>
          <w:color w:val="auto"/>
        </w:rPr>
        <w:t>(Protocol)</w:t>
      </w:r>
    </w:p>
    <w:p w14:paraId="07D4ACE1" w14:textId="77777777" w:rsidR="003759F6" w:rsidRPr="00D40A28" w:rsidRDefault="003759F6" w:rsidP="003759F6">
      <w:pPr>
        <w:pStyle w:val="Corps"/>
        <w:widowControl w:val="0"/>
        <w:spacing w:before="0" w:after="0" w:line="240" w:lineRule="auto"/>
        <w:ind w:left="709"/>
        <w:jc w:val="both"/>
        <w:rPr>
          <w:rFonts w:ascii="Georgia" w:hAnsi="Georgia"/>
          <w:color w:val="auto"/>
        </w:rPr>
      </w:pPr>
      <w:r w:rsidRPr="00D40A28">
        <w:rPr>
          <w:rFonts w:ascii="Georgia" w:hAnsi="Georgia"/>
          <w:color w:val="auto"/>
        </w:rPr>
        <w:t>Description formelle de règles et de conventions régissant la manière dont les stations d’un réseau échangent des informations</w:t>
      </w:r>
      <w:r w:rsidRPr="00D40A28">
        <w:rPr>
          <w:rStyle w:val="Appelnotedebasdep"/>
          <w:rFonts w:ascii="Georgia" w:hAnsi="Georgia"/>
          <w:color w:val="auto"/>
        </w:rPr>
        <w:footnoteReference w:id="194"/>
      </w:r>
      <w:r w:rsidRPr="00D40A28">
        <w:rPr>
          <w:rFonts w:ascii="Georgia" w:hAnsi="Georgia"/>
          <w:color w:val="auto"/>
        </w:rPr>
        <w:t xml:space="preserve">. Plus largement, un protocole peut regrouper les conventions pour la coopération d’entités distantes. Ces entités peuvent être réelles ou virtuelles, des matériels ou des logiciels. </w:t>
      </w:r>
    </w:p>
    <w:p w14:paraId="04F8DF6D" w14:textId="77777777" w:rsidR="003759F6" w:rsidRPr="00D40A28" w:rsidRDefault="003759F6" w:rsidP="003759F6">
      <w:pPr>
        <w:pStyle w:val="Corps"/>
        <w:widowControl w:val="0"/>
        <w:spacing w:before="0" w:after="0" w:line="240" w:lineRule="auto"/>
        <w:jc w:val="both"/>
        <w:rPr>
          <w:rFonts w:ascii="Georgia" w:hAnsi="Georgia"/>
          <w:b/>
          <w:color w:val="auto"/>
        </w:rPr>
      </w:pPr>
    </w:p>
    <w:p w14:paraId="5AA0081A" w14:textId="77777777" w:rsidR="003759F6" w:rsidRPr="00D40A28" w:rsidRDefault="003759F6" w:rsidP="003759F6">
      <w:pPr>
        <w:pStyle w:val="Corps"/>
        <w:widowControl w:val="0"/>
        <w:spacing w:before="0" w:after="0" w:line="240" w:lineRule="auto"/>
        <w:jc w:val="both"/>
        <w:rPr>
          <w:rFonts w:ascii="Georgia" w:hAnsi="Georgia"/>
          <w:b/>
          <w:color w:val="auto"/>
        </w:rPr>
      </w:pPr>
      <w:r w:rsidRPr="00D40A28">
        <w:rPr>
          <w:rFonts w:ascii="Georgia" w:hAnsi="Georgia"/>
          <w:b/>
          <w:color w:val="auto"/>
        </w:rPr>
        <w:t>Protocole de routage</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Protocole de routage</w:instrText>
      </w:r>
      <w:r w:rsidRPr="00D40A28">
        <w:rPr>
          <w:rFonts w:ascii="Georgia" w:hAnsi="Georgia"/>
        </w:rPr>
        <w:instrText xml:space="preserve">" </w:instrText>
      </w:r>
      <w:r w:rsidR="00BC36AA" w:rsidRPr="00D40A28">
        <w:rPr>
          <w:rFonts w:ascii="Georgia" w:hAnsi="Georgia"/>
          <w:b/>
          <w:color w:val="auto"/>
        </w:rPr>
        <w:fldChar w:fldCharType="end"/>
      </w:r>
    </w:p>
    <w:p w14:paraId="4863AD6E" w14:textId="77777777" w:rsidR="003759F6" w:rsidRPr="00D40A28" w:rsidRDefault="003759F6" w:rsidP="003759F6">
      <w:pPr>
        <w:pStyle w:val="Corps"/>
        <w:widowControl w:val="0"/>
        <w:spacing w:before="0" w:after="0" w:line="240" w:lineRule="auto"/>
        <w:jc w:val="both"/>
        <w:rPr>
          <w:rFonts w:ascii="Georgia" w:hAnsi="Georgia"/>
          <w:i/>
          <w:color w:val="auto"/>
        </w:rPr>
      </w:pPr>
      <w:r w:rsidRPr="00D40A28">
        <w:rPr>
          <w:rFonts w:ascii="Georgia" w:hAnsi="Georgia"/>
          <w:i/>
          <w:color w:val="auto"/>
        </w:rPr>
        <w:t>(Routing protocol</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Routing protocol</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w:t>
      </w:r>
    </w:p>
    <w:p w14:paraId="33012296" w14:textId="77777777" w:rsidR="003759F6" w:rsidRPr="00D40A28" w:rsidRDefault="003759F6" w:rsidP="003759F6">
      <w:pPr>
        <w:pStyle w:val="Corps"/>
        <w:widowControl w:val="0"/>
        <w:spacing w:before="0" w:after="0" w:line="240" w:lineRule="auto"/>
        <w:ind w:left="709"/>
        <w:jc w:val="both"/>
        <w:rPr>
          <w:rFonts w:ascii="Georgia" w:hAnsi="Georgia"/>
          <w:color w:val="auto"/>
        </w:rPr>
      </w:pPr>
      <w:r w:rsidRPr="00D40A28">
        <w:rPr>
          <w:rFonts w:ascii="Georgia" w:hAnsi="Georgia"/>
          <w:color w:val="auto"/>
        </w:rPr>
        <w:t>Protocole* qui décrit la manière dont s’opère le routage* au sein d’un réseau. Il existe deux familles de protocole de routage, ceux pour échanger des informations de routage entre systèmes autonomes (routage externe – BGP</w:t>
      </w:r>
      <w:r w:rsidR="00BC36AA" w:rsidRPr="00D40A28">
        <w:rPr>
          <w:rFonts w:ascii="Georgia" w:hAnsi="Georgia"/>
          <w:color w:val="auto"/>
        </w:rPr>
        <w:fldChar w:fldCharType="begin"/>
      </w:r>
      <w:r w:rsidRPr="00D40A28">
        <w:rPr>
          <w:rFonts w:ascii="Georgia" w:hAnsi="Georgia"/>
          <w:color w:val="auto"/>
        </w:rPr>
        <w:instrText xml:space="preserve"> XE "</w:instrText>
      </w:r>
      <w:r w:rsidRPr="00D40A28">
        <w:rPr>
          <w:rFonts w:ascii="Georgia" w:hAnsi="Georgia"/>
          <w:b/>
          <w:color w:val="auto"/>
        </w:rPr>
        <w:instrText>BGP</w:instrText>
      </w:r>
      <w:r w:rsidRPr="00D40A28">
        <w:rPr>
          <w:rFonts w:ascii="Georgia" w:hAnsi="Georgia"/>
          <w:color w:val="auto"/>
        </w:rPr>
        <w:instrText xml:space="preserve">" </w:instrText>
      </w:r>
      <w:r w:rsidR="00BC36AA" w:rsidRPr="00D40A28">
        <w:rPr>
          <w:rFonts w:ascii="Georgia" w:hAnsi="Georgia"/>
          <w:color w:val="auto"/>
        </w:rPr>
        <w:fldChar w:fldCharType="end"/>
      </w:r>
      <w:r w:rsidRPr="00D40A28">
        <w:rPr>
          <w:rFonts w:ascii="Georgia" w:hAnsi="Georgia"/>
          <w:color w:val="auto"/>
        </w:rPr>
        <w:t>*) et ceux qui échangent des informations à l’intérieur d’un système (routage interne – IGP</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IGP</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w:t>
      </w:r>
    </w:p>
    <w:p w14:paraId="4D98B539" w14:textId="77777777" w:rsidR="003759F6" w:rsidRPr="00D40A28" w:rsidRDefault="003759F6" w:rsidP="003759F6">
      <w:pPr>
        <w:pStyle w:val="Corps"/>
        <w:widowControl w:val="0"/>
        <w:spacing w:before="0" w:after="0" w:line="240" w:lineRule="auto"/>
        <w:ind w:left="709"/>
        <w:jc w:val="both"/>
        <w:rPr>
          <w:rFonts w:ascii="Georgia" w:hAnsi="Georgia"/>
          <w:color w:val="auto"/>
        </w:rPr>
      </w:pPr>
      <w:r w:rsidRPr="00D40A28">
        <w:rPr>
          <w:rFonts w:ascii="Georgia" w:hAnsi="Georgia"/>
          <w:color w:val="auto"/>
        </w:rPr>
        <w:t>Pour le routage interne, il existe plusieurs techniques :</w:t>
      </w:r>
    </w:p>
    <w:p w14:paraId="766D38A6" w14:textId="77777777" w:rsidR="003759F6" w:rsidRPr="00D40A28" w:rsidRDefault="003759F6" w:rsidP="001A73F5">
      <w:pPr>
        <w:pStyle w:val="Corps"/>
        <w:widowControl w:val="0"/>
        <w:numPr>
          <w:ilvl w:val="0"/>
          <w:numId w:val="4"/>
        </w:numPr>
        <w:tabs>
          <w:tab w:val="left" w:pos="993"/>
        </w:tabs>
        <w:spacing w:before="0" w:after="0" w:line="240" w:lineRule="auto"/>
        <w:ind w:left="709" w:hanging="11"/>
        <w:jc w:val="both"/>
        <w:rPr>
          <w:rFonts w:ascii="Georgia" w:hAnsi="Georgia"/>
          <w:color w:val="auto"/>
        </w:rPr>
      </w:pPr>
      <w:r w:rsidRPr="00D40A28">
        <w:rPr>
          <w:rFonts w:ascii="Georgia" w:hAnsi="Georgia"/>
          <w:color w:val="auto"/>
        </w:rPr>
        <w:t>A état de lien : dans ce cas toutes les informations de routage sont transmises à tous les routeurs qui établissent leurs tables de routage* avec leurs voisins directs (exemple OSPF</w:t>
      </w:r>
      <w:r w:rsidR="00BC36AA" w:rsidRPr="00D40A28">
        <w:rPr>
          <w:rFonts w:ascii="Georgia" w:hAnsi="Georgia"/>
          <w:color w:val="auto"/>
        </w:rPr>
        <w:fldChar w:fldCharType="begin"/>
      </w:r>
      <w:r w:rsidRPr="00D40A28">
        <w:rPr>
          <w:rFonts w:ascii="Georgia" w:hAnsi="Georgia"/>
          <w:color w:val="auto"/>
        </w:rPr>
        <w:instrText xml:space="preserve"> XE "</w:instrText>
      </w:r>
      <w:r w:rsidRPr="00D40A28">
        <w:rPr>
          <w:rFonts w:ascii="Georgia" w:eastAsia="Cambria" w:hAnsi="Georgia"/>
          <w:bCs/>
          <w:color w:val="auto"/>
          <w:sz w:val="20"/>
          <w:szCs w:val="20"/>
        </w:rPr>
        <w:instrText>OSPF</w:instrText>
      </w:r>
      <w:r w:rsidRPr="00D40A28">
        <w:rPr>
          <w:rFonts w:ascii="Georgia" w:hAnsi="Georgia"/>
          <w:color w:val="auto"/>
        </w:rPr>
        <w:instrText xml:space="preserve">" </w:instrText>
      </w:r>
      <w:r w:rsidR="00BC36AA" w:rsidRPr="00D40A28">
        <w:rPr>
          <w:rFonts w:ascii="Georgia" w:hAnsi="Georgia"/>
          <w:color w:val="auto"/>
        </w:rPr>
        <w:fldChar w:fldCharType="end"/>
      </w:r>
      <w:r w:rsidRPr="00D40A28">
        <w:rPr>
          <w:rFonts w:ascii="Georgia" w:hAnsi="Georgia"/>
          <w:color w:val="auto"/>
        </w:rPr>
        <w:t>) ;</w:t>
      </w:r>
    </w:p>
    <w:p w14:paraId="57233C8D" w14:textId="77777777" w:rsidR="003759F6" w:rsidRPr="00D40A28" w:rsidRDefault="003759F6" w:rsidP="001A73F5">
      <w:pPr>
        <w:pStyle w:val="Corps"/>
        <w:widowControl w:val="0"/>
        <w:numPr>
          <w:ilvl w:val="0"/>
          <w:numId w:val="4"/>
        </w:numPr>
        <w:tabs>
          <w:tab w:val="left" w:pos="993"/>
        </w:tabs>
        <w:spacing w:before="0" w:after="0" w:line="240" w:lineRule="auto"/>
        <w:ind w:left="709" w:hanging="11"/>
        <w:jc w:val="both"/>
        <w:rPr>
          <w:rFonts w:ascii="Georgia" w:hAnsi="Georgia"/>
          <w:color w:val="auto"/>
        </w:rPr>
      </w:pPr>
      <w:r w:rsidRPr="00D40A28">
        <w:rPr>
          <w:rFonts w:ascii="Georgia" w:hAnsi="Georgia"/>
          <w:color w:val="auto"/>
        </w:rPr>
        <w:t>Vecteur de distance : seuls les meilleures routes sont diffusées (exemple RIP</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eastAsia="Cambria" w:hAnsi="Georgia"/>
          <w:b/>
          <w:bCs/>
          <w:szCs w:val="20"/>
        </w:rPr>
        <w:instrText>RIP</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w:t>
      </w:r>
    </w:p>
    <w:p w14:paraId="7DD6DDFC" w14:textId="77777777" w:rsidR="003759F6" w:rsidRPr="00D40A28" w:rsidRDefault="003759F6" w:rsidP="003759F6">
      <w:pPr>
        <w:pStyle w:val="Corps"/>
        <w:widowControl w:val="0"/>
        <w:spacing w:before="0" w:after="0" w:line="240" w:lineRule="auto"/>
        <w:ind w:left="709"/>
        <w:jc w:val="both"/>
        <w:rPr>
          <w:rFonts w:ascii="Georgia" w:hAnsi="Georgia"/>
          <w:color w:val="auto"/>
        </w:rPr>
      </w:pPr>
      <w:r w:rsidRPr="00D40A28">
        <w:rPr>
          <w:rFonts w:ascii="Georgia" w:hAnsi="Georgia"/>
          <w:color w:val="auto"/>
        </w:rPr>
        <w:t>Pour le routage externe, voir BGP.</w:t>
      </w:r>
    </w:p>
    <w:p w14:paraId="370F1AE9" w14:textId="77777777" w:rsidR="003759F6" w:rsidRPr="00D40A28" w:rsidRDefault="003759F6" w:rsidP="003759F6">
      <w:pPr>
        <w:pStyle w:val="Corps"/>
        <w:widowControl w:val="0"/>
        <w:spacing w:before="0" w:after="0" w:line="240" w:lineRule="auto"/>
        <w:ind w:left="709"/>
        <w:jc w:val="both"/>
        <w:rPr>
          <w:rFonts w:ascii="Georgia" w:hAnsi="Georgia"/>
          <w:color w:val="auto"/>
        </w:rPr>
      </w:pPr>
      <w:r w:rsidRPr="00D40A28">
        <w:rPr>
          <w:rFonts w:ascii="Georgia" w:hAnsi="Georgia"/>
          <w:color w:val="auto"/>
        </w:rPr>
        <w:t>Voir Routage, Protocole, BGP.</w:t>
      </w:r>
    </w:p>
    <w:p w14:paraId="59883AFA" w14:textId="77777777" w:rsidR="003759F6" w:rsidRPr="00D40A28" w:rsidRDefault="003759F6" w:rsidP="003759F6">
      <w:pPr>
        <w:pStyle w:val="Corps"/>
        <w:widowControl w:val="0"/>
        <w:spacing w:before="0" w:after="0" w:line="240" w:lineRule="auto"/>
        <w:jc w:val="both"/>
        <w:rPr>
          <w:rFonts w:ascii="Georgia" w:hAnsi="Georgia"/>
          <w:b/>
          <w:color w:val="auto"/>
        </w:rPr>
      </w:pPr>
    </w:p>
    <w:p w14:paraId="5A4B7CF5" w14:textId="77777777" w:rsidR="003759F6" w:rsidRPr="00D40A28" w:rsidRDefault="003759F6" w:rsidP="003759F6">
      <w:pPr>
        <w:spacing w:after="0" w:line="240" w:lineRule="auto"/>
        <w:rPr>
          <w:rFonts w:ascii="Georgia" w:eastAsia="Cambria" w:hAnsi="Georgia" w:cs="Times New Roman"/>
          <w:bCs w:val="0"/>
          <w:szCs w:val="20"/>
          <w:lang w:eastAsia="fr-FR"/>
        </w:rPr>
      </w:pPr>
      <w:bookmarkStart w:id="125" w:name="Propriété-intellectuelle"/>
      <w:bookmarkEnd w:id="125"/>
      <w:r w:rsidRPr="00D40A28">
        <w:rPr>
          <w:rFonts w:ascii="Georgia" w:eastAsia="Cambria" w:hAnsi="Georgia" w:cs="Times New Roman"/>
          <w:b/>
          <w:bCs w:val="0"/>
          <w:szCs w:val="20"/>
          <w:lang w:eastAsia="fr-FR"/>
        </w:rPr>
        <w:t>Propriété intellectuelle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Propriété intellectuelle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1D05B1AD" w14:textId="77777777" w:rsidR="003759F6" w:rsidRPr="00D40A28" w:rsidRDefault="003759F6" w:rsidP="003759F6">
      <w:pPr>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i/>
          <w:szCs w:val="20"/>
          <w:lang w:eastAsia="fr-FR"/>
        </w:rPr>
        <w:t>(Intellectual property</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Intellectual property</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r w:rsidRPr="00D40A28">
        <w:rPr>
          <w:rFonts w:ascii="Georgia" w:eastAsia="Cambria" w:hAnsi="Georgia" w:cs="Times New Roman"/>
          <w:bCs w:val="0"/>
          <w:szCs w:val="20"/>
          <w:lang w:eastAsia="fr-FR"/>
        </w:rPr>
        <w:t xml:space="preserve"> </w:t>
      </w:r>
    </w:p>
    <w:p w14:paraId="7E7DF82F" w14:textId="77777777" w:rsidR="003759F6" w:rsidRPr="00D40A28" w:rsidRDefault="003759F6" w:rsidP="003759F6">
      <w:pPr>
        <w:spacing w:after="0" w:line="240" w:lineRule="auto"/>
        <w:ind w:left="720"/>
        <w:jc w:val="both"/>
        <w:rPr>
          <w:rFonts w:ascii="Georgia" w:hAnsi="Georgia"/>
        </w:rPr>
      </w:pPr>
      <w:r w:rsidRPr="00D40A28">
        <w:rPr>
          <w:rFonts w:ascii="Georgia" w:eastAsia="Cambria" w:hAnsi="Georgia" w:cs="Times New Roman"/>
          <w:bCs w:val="0"/>
          <w:szCs w:val="20"/>
          <w:lang w:eastAsia="fr-FR"/>
        </w:rPr>
        <w:t xml:space="preserve">La propriété intellectuelle est une notion de droit qui fait en France l’objet d’une définition spécifique dans le Code de la propriété intellectuelle. </w:t>
      </w:r>
      <w:r w:rsidRPr="00D40A28">
        <w:rPr>
          <w:rFonts w:ascii="Georgia" w:hAnsi="Georgia"/>
        </w:rPr>
        <w:t>La propriété intellectuelle regroupe la propriété industrielle</w:t>
      </w:r>
      <w:r w:rsidR="00BC36AA" w:rsidRPr="00D40A28">
        <w:rPr>
          <w:rFonts w:ascii="Georgia" w:hAnsi="Georgia"/>
        </w:rPr>
        <w:fldChar w:fldCharType="begin"/>
      </w:r>
      <w:r w:rsidRPr="00D40A28">
        <w:rPr>
          <w:rFonts w:ascii="Georgia" w:hAnsi="Georgia"/>
        </w:rPr>
        <w:instrText xml:space="preserve"> XE "propriété industrielle" </w:instrText>
      </w:r>
      <w:r w:rsidR="00BC36AA" w:rsidRPr="00D40A28">
        <w:rPr>
          <w:rFonts w:ascii="Georgia" w:hAnsi="Georgia"/>
        </w:rPr>
        <w:fldChar w:fldCharType="end"/>
      </w:r>
      <w:r w:rsidRPr="00D40A28">
        <w:rPr>
          <w:rFonts w:ascii="Georgia" w:hAnsi="Georgia"/>
        </w:rPr>
        <w:t xml:space="preserve"> et la propriété littéraire et artistique</w:t>
      </w:r>
      <w:r w:rsidR="00BC36AA" w:rsidRPr="00D40A28">
        <w:rPr>
          <w:rFonts w:ascii="Georgia" w:hAnsi="Georgia"/>
        </w:rPr>
        <w:fldChar w:fldCharType="begin"/>
      </w:r>
      <w:r w:rsidRPr="00D40A28">
        <w:rPr>
          <w:rFonts w:ascii="Georgia" w:hAnsi="Georgia"/>
        </w:rPr>
        <w:instrText xml:space="preserve"> XE "propriété littéraire et artistique" </w:instrText>
      </w:r>
      <w:r w:rsidR="00BC36AA" w:rsidRPr="00D40A28">
        <w:rPr>
          <w:rFonts w:ascii="Georgia" w:hAnsi="Georgia"/>
        </w:rPr>
        <w:fldChar w:fldCharType="end"/>
      </w:r>
      <w:r w:rsidRPr="00D40A28">
        <w:rPr>
          <w:rFonts w:ascii="Georgia" w:hAnsi="Georgia"/>
        </w:rPr>
        <w:t>. La propriété industrielle a pour objet la protection et la valorisation des inventions, des innovations et des créations. Les droits de propriété industrielle s'acquièrent en principe par un dépôt (dépôt d'un brevet, d'un dessin ou modèle ou d'une marque). Les droits de propriété industrielle donnent un monopole d'exploitation (sanctionné par l'action en contrefaçon) et constituent à la fois une « arme » défensive et offensive pour les entreprises détentrices de ces droits. Il existe plusieurs voies possibles de protection pour ces droits de propriété industrielle.</w:t>
      </w:r>
    </w:p>
    <w:p w14:paraId="41A72812" w14:textId="77777777" w:rsidR="003759F6" w:rsidRPr="00D40A28" w:rsidRDefault="003759F6" w:rsidP="003759F6">
      <w:pPr>
        <w:spacing w:after="0" w:line="240" w:lineRule="auto"/>
        <w:ind w:left="720"/>
        <w:jc w:val="both"/>
        <w:rPr>
          <w:rFonts w:ascii="Georgia" w:eastAsia="Cambria" w:hAnsi="Georgia" w:cs="Times New Roman"/>
          <w:bCs w:val="0"/>
          <w:szCs w:val="20"/>
          <w:lang w:eastAsia="fr-FR"/>
        </w:rPr>
      </w:pPr>
      <w:r w:rsidRPr="00D40A28">
        <w:rPr>
          <w:rFonts w:ascii="Georgia" w:hAnsi="Georgia"/>
        </w:rPr>
        <w:t>La propriété littéraire et artistique</w:t>
      </w:r>
      <w:r w:rsidR="00BC36AA" w:rsidRPr="00D40A28">
        <w:rPr>
          <w:rFonts w:ascii="Georgia" w:hAnsi="Georgia"/>
        </w:rPr>
        <w:fldChar w:fldCharType="begin"/>
      </w:r>
      <w:r w:rsidRPr="00D40A28">
        <w:rPr>
          <w:rFonts w:ascii="Georgia" w:hAnsi="Georgia"/>
        </w:rPr>
        <w:instrText xml:space="preserve"> XE "</w:instrText>
      </w:r>
      <w:r w:rsidRPr="00D40A28">
        <w:rPr>
          <w:rFonts w:ascii="Georgia" w:hAnsi="Georgia"/>
          <w:b/>
        </w:rPr>
        <w:instrText>propriété littéraire et artistique</w:instrText>
      </w:r>
      <w:r w:rsidRPr="00D40A28">
        <w:rPr>
          <w:rFonts w:ascii="Georgia" w:hAnsi="Georgia"/>
        </w:rPr>
        <w:instrText xml:space="preserve">" </w:instrText>
      </w:r>
      <w:r w:rsidR="00BC36AA" w:rsidRPr="00D40A28">
        <w:rPr>
          <w:rFonts w:ascii="Georgia" w:hAnsi="Georgia"/>
        </w:rPr>
        <w:fldChar w:fldCharType="end"/>
      </w:r>
      <w:r w:rsidRPr="00D40A28">
        <w:rPr>
          <w:rFonts w:ascii="Georgia" w:hAnsi="Georgia"/>
        </w:rPr>
        <w:t xml:space="preserve"> s'attache avec le droit d'auteur à protéger les œuvres littéraires, créations musicales, graphiques, plastiques, créations de mode, etc. et les logiciels, ainsi qu'un certain nombre de « droits voisins » (concernant les artistes-interprètes, les entreprises de communication audiovisuelle, par exemple). Le droit d'auteur ne protège pas les idées ou les concepts. Le droit d'auteur s'acquiert sans formalités, du fait même de la création de l'œuvre</w:t>
      </w:r>
      <w:r w:rsidRPr="00D40A28">
        <w:rPr>
          <w:rStyle w:val="Appelnotedebasdep"/>
          <w:rFonts w:ascii="Georgia" w:hAnsi="Georgia"/>
        </w:rPr>
        <w:footnoteReference w:id="195"/>
      </w:r>
      <w:r w:rsidRPr="00D40A28">
        <w:rPr>
          <w:rFonts w:ascii="Georgia" w:hAnsi="Georgia"/>
        </w:rPr>
        <w:t>.</w:t>
      </w:r>
    </w:p>
    <w:p w14:paraId="44B92443" w14:textId="77777777" w:rsidR="00037E98" w:rsidRDefault="00037E98" w:rsidP="003759F6">
      <w:pPr>
        <w:spacing w:after="0" w:line="240" w:lineRule="auto"/>
        <w:rPr>
          <w:rFonts w:ascii="Georgia" w:eastAsia="Cambria" w:hAnsi="Georgia" w:cs="Times New Roman"/>
          <w:b/>
          <w:bCs w:val="0"/>
          <w:i/>
          <w:szCs w:val="20"/>
          <w:lang w:eastAsia="fr-FR"/>
        </w:rPr>
      </w:pPr>
    </w:p>
    <w:p w14:paraId="0DB1037F" w14:textId="77777777" w:rsidR="003759F6" w:rsidRPr="00D40A28" w:rsidRDefault="003759F6" w:rsidP="003759F6">
      <w:pPr>
        <w:spacing w:after="0" w:line="240" w:lineRule="auto"/>
        <w:rPr>
          <w:rFonts w:ascii="Georgia" w:eastAsia="Cambria" w:hAnsi="Georgia" w:cs="Times New Roman"/>
          <w:b/>
          <w:bCs w:val="0"/>
          <w:i/>
          <w:szCs w:val="20"/>
          <w:lang w:eastAsia="fr-FR"/>
        </w:rPr>
      </w:pPr>
      <w:r w:rsidRPr="00D40A28">
        <w:rPr>
          <w:rFonts w:ascii="Georgia" w:eastAsia="Cambria" w:hAnsi="Georgia" w:cs="Times New Roman"/>
          <w:b/>
          <w:bCs w:val="0"/>
          <w:i/>
          <w:szCs w:val="20"/>
          <w:lang w:eastAsia="fr-FR"/>
        </w:rPr>
        <w:t>Proxy</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ヒラギノ角ゴ Pro W3" w:hAnsi="Georgia" w:cs="Times New Roman"/>
          <w:b/>
          <w:bCs w:val="0"/>
          <w:i/>
          <w:szCs w:val="20"/>
          <w:lang w:eastAsia="fr-FR"/>
        </w:rPr>
        <w:instrText>Proxy</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i/>
          <w:szCs w:val="20"/>
          <w:lang w:eastAsia="fr-FR"/>
        </w:rPr>
        <w:t xml:space="preserve"> server</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Proxy serveur</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5ADFDADA" w14:textId="77777777" w:rsidR="003759F6" w:rsidRPr="00D40A28" w:rsidRDefault="003759F6" w:rsidP="003759F6">
      <w:pPr>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(Serveur mandataire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Serveur mandataire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58DBD47B" w14:textId="77777777" w:rsidR="003759F6" w:rsidRPr="00D40A28" w:rsidRDefault="003759F6" w:rsidP="003759F6">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Un serveur proxy (ou serveur mandataire) est un équipement informatique qui sert de relai entre deux ordinateurs. Il assure la double fonction de client* et de serveur*, ainsi un proxy cache permet par exemple d’accélérer la navigation. Exécutant les requêtes pour le compte des machines servies, il permet également de cacher la topologie* d’un réseau ainsi que les clients desservis et par conséquent contribue à la sécurité.</w:t>
      </w:r>
    </w:p>
    <w:p w14:paraId="0473531F" w14:textId="77777777" w:rsidR="003759F6" w:rsidRPr="00D40A28" w:rsidRDefault="003759F6" w:rsidP="003759F6">
      <w:pPr>
        <w:spacing w:after="0" w:line="240" w:lineRule="auto"/>
        <w:rPr>
          <w:rFonts w:ascii="Georgia" w:eastAsia="Cambria" w:hAnsi="Georgia" w:cs="Times New Roman"/>
          <w:bCs w:val="0"/>
          <w:szCs w:val="20"/>
          <w:lang w:eastAsia="fr-FR"/>
        </w:rPr>
      </w:pPr>
    </w:p>
    <w:p w14:paraId="574876F8" w14:textId="77777777" w:rsidR="003759F6" w:rsidRPr="00D40A28" w:rsidRDefault="003759F6" w:rsidP="003759F6">
      <w:pPr>
        <w:spacing w:after="0" w:line="240" w:lineRule="auto"/>
        <w:rPr>
          <w:rFonts w:ascii="Georgia" w:eastAsia="ヒラギノ角ゴ Pro W3" w:hAnsi="Georgia" w:cs="Times New Roman"/>
          <w:b/>
          <w:bCs w:val="0"/>
          <w:i/>
          <w:szCs w:val="20"/>
          <w:lang w:eastAsia="fr-FR"/>
        </w:rPr>
      </w:pPr>
      <w:r w:rsidRPr="00D40A28">
        <w:rPr>
          <w:rFonts w:ascii="Georgia" w:eastAsia="ヒラギノ角ゴ Pro W3" w:hAnsi="Georgia" w:cs="Times New Roman"/>
          <w:b/>
          <w:bCs w:val="0"/>
          <w:i/>
          <w:szCs w:val="20"/>
          <w:lang w:eastAsia="fr-FR"/>
        </w:rPr>
        <w:t>Proxy</w:t>
      </w:r>
      <w:r w:rsidR="00BC36AA" w:rsidRPr="00D40A28">
        <w:rPr>
          <w:rFonts w:ascii="Georgia" w:eastAsia="ヒラギノ角ゴ Pro W3"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ヒラギノ角ゴ Pro W3" w:hAnsi="Georgia" w:cs="Times New Roman"/>
          <w:b/>
          <w:bCs w:val="0"/>
          <w:i/>
          <w:szCs w:val="20"/>
          <w:lang w:eastAsia="fr-FR"/>
        </w:rPr>
        <w:instrText>Proxy</w:instrText>
      </w:r>
      <w:r w:rsidRPr="00D40A28">
        <w:rPr>
          <w:rFonts w:ascii="Georgia" w:hAnsi="Georgia"/>
        </w:rPr>
        <w:instrText xml:space="preserve">" </w:instrText>
      </w:r>
      <w:r w:rsidR="00BC36AA" w:rsidRPr="00D40A28">
        <w:rPr>
          <w:rFonts w:ascii="Georgia" w:eastAsia="ヒラギノ角ゴ Pro W3" w:hAnsi="Georgia" w:cs="Times New Roman"/>
          <w:b/>
          <w:bCs w:val="0"/>
          <w:i/>
          <w:szCs w:val="20"/>
          <w:lang w:eastAsia="fr-FR"/>
        </w:rPr>
        <w:fldChar w:fldCharType="end"/>
      </w:r>
    </w:p>
    <w:p w14:paraId="1208F677" w14:textId="77777777" w:rsidR="003759F6" w:rsidRPr="00D40A28" w:rsidRDefault="003759F6" w:rsidP="003759F6">
      <w:pPr>
        <w:spacing w:after="0" w:line="240" w:lineRule="auto"/>
        <w:ind w:left="709"/>
        <w:jc w:val="both"/>
        <w:rPr>
          <w:rFonts w:ascii="Georgia" w:eastAsia="ヒラギノ角ゴ Pro W3" w:hAnsi="Georgia" w:cs="Times New Roman"/>
          <w:bCs w:val="0"/>
          <w:szCs w:val="20"/>
          <w:lang w:eastAsia="fr-FR"/>
        </w:rPr>
      </w:pPr>
      <w:r w:rsidRPr="00D40A28">
        <w:rPr>
          <w:rFonts w:ascii="Georgia" w:eastAsia="ヒラギノ角ゴ Pro W3" w:hAnsi="Georgia" w:cs="Times New Roman"/>
          <w:bCs w:val="0"/>
          <w:szCs w:val="20"/>
          <w:lang w:eastAsia="fr-FR"/>
        </w:rPr>
        <w:t xml:space="preserve">De façon générale, le terme </w:t>
      </w:r>
      <w:r w:rsidRPr="00D40A28">
        <w:rPr>
          <w:rFonts w:ascii="Georgia" w:eastAsia="ヒラギノ角ゴ Pro W3" w:hAnsi="Georgia" w:cs="Times New Roman"/>
          <w:bCs w:val="0"/>
          <w:i/>
          <w:szCs w:val="20"/>
          <w:lang w:eastAsia="fr-FR"/>
        </w:rPr>
        <w:t>proxy</w:t>
      </w:r>
      <w:r w:rsidRPr="00D40A28">
        <w:rPr>
          <w:rFonts w:ascii="Georgia" w:eastAsia="ヒラギノ角ゴ Pro W3" w:hAnsi="Georgia" w:cs="Times New Roman"/>
          <w:bCs w:val="0"/>
          <w:szCs w:val="20"/>
          <w:lang w:eastAsia="fr-FR"/>
        </w:rPr>
        <w:t xml:space="preserve"> est utilisé pour désigner tout système qui se substitue à un autre pour effectuer une tâche.</w:t>
      </w:r>
    </w:p>
    <w:p w14:paraId="7CE3FC0F"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Cs w:val="0"/>
          <w:szCs w:val="20"/>
          <w:lang w:eastAsia="fr-FR"/>
        </w:rPr>
      </w:pPr>
      <w:bookmarkStart w:id="126" w:name="Partage-de-fichiers"/>
      <w:bookmarkStart w:id="127" w:name="Phénomène-viral"/>
      <w:bookmarkStart w:id="128" w:name="Politique"/>
      <w:bookmarkEnd w:id="126"/>
      <w:bookmarkEnd w:id="127"/>
      <w:bookmarkEnd w:id="128"/>
    </w:p>
    <w:p w14:paraId="5149BA91"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
          <w:bCs w:val="0"/>
          <w:szCs w:val="20"/>
          <w:lang w:val="en-US" w:eastAsia="fr-FR"/>
        </w:rPr>
      </w:pPr>
      <w:r w:rsidRPr="00D40A28">
        <w:rPr>
          <w:rFonts w:ascii="Georgia" w:eastAsia="Cambria" w:hAnsi="Georgia" w:cs="Times New Roman"/>
          <w:b/>
          <w:bCs w:val="0"/>
          <w:szCs w:val="20"/>
          <w:lang w:val="en-US" w:eastAsia="fr-FR"/>
        </w:rPr>
        <w:t>PSTN</w:t>
      </w:r>
      <w:r w:rsidR="00BC36AA" w:rsidRPr="00D40A28">
        <w:rPr>
          <w:rFonts w:ascii="Georgia" w:eastAsia="Cambria" w:hAnsi="Georgia" w:cs="Times New Roman"/>
          <w:b/>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szCs w:val="20"/>
          <w:lang w:val="en-US" w:eastAsia="fr-FR"/>
        </w:rPr>
        <w:instrText>PSTN</w:instrText>
      </w:r>
      <w:r w:rsidRPr="00D40A28">
        <w:rPr>
          <w:rFonts w:ascii="Georgia" w:hAnsi="Georgia"/>
          <w:lang w:val="en-US"/>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val="en-US" w:eastAsia="fr-FR"/>
        </w:rPr>
        <w:t xml:space="preserve"> - </w:t>
      </w:r>
      <w:r w:rsidRPr="00D40A28">
        <w:rPr>
          <w:rFonts w:ascii="Georgia" w:eastAsia="Cambria" w:hAnsi="Georgia" w:cs="Times New Roman"/>
          <w:b/>
          <w:bCs w:val="0"/>
          <w:i/>
          <w:szCs w:val="20"/>
          <w:lang w:val="en-US" w:eastAsia="fr-FR"/>
        </w:rPr>
        <w:t>Public Switched Telephone Network</w:t>
      </w:r>
      <w:r w:rsidR="00BC36AA" w:rsidRPr="00D40A28">
        <w:rPr>
          <w:rFonts w:ascii="Georgia" w:eastAsia="Cambria" w:hAnsi="Georgia" w:cs="Times New Roman"/>
          <w:b/>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i/>
          <w:szCs w:val="20"/>
          <w:lang w:val="en-US" w:eastAsia="fr-FR"/>
        </w:rPr>
        <w:instrText>Public Switched Telephone Network</w:instrText>
      </w:r>
      <w:r w:rsidRPr="00D40A28">
        <w:rPr>
          <w:rFonts w:ascii="Georgia" w:hAnsi="Georgia"/>
          <w:lang w:val="en-US"/>
        </w:rPr>
        <w:instrText xml:space="preserve">" </w:instrText>
      </w:r>
      <w:r w:rsidR="00BC36AA" w:rsidRPr="00D40A28">
        <w:rPr>
          <w:rFonts w:ascii="Georgia" w:eastAsia="Cambria" w:hAnsi="Georgia" w:cs="Times New Roman"/>
          <w:b/>
          <w:bCs w:val="0"/>
          <w:i/>
          <w:szCs w:val="20"/>
          <w:lang w:eastAsia="fr-FR"/>
        </w:rPr>
        <w:fldChar w:fldCharType="end"/>
      </w:r>
    </w:p>
    <w:p w14:paraId="148734E7" w14:textId="77777777" w:rsidR="003759F6" w:rsidRPr="00D40A28" w:rsidRDefault="003759F6" w:rsidP="003759F6">
      <w:pPr>
        <w:widowControl w:val="0"/>
        <w:autoSpaceDE w:val="0"/>
        <w:autoSpaceDN w:val="0"/>
        <w:adjustRightInd w:val="0"/>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(Réseau</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Réseau</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téléphonique commuté -- RTC)</w:t>
      </w:r>
    </w:p>
    <w:p w14:paraId="22054ECC"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 PSTN</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val="en-US" w:eastAsia="fr-FR"/>
        </w:rPr>
        <w:instrText>PSTN</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correspond à un réseau public de téléphonie. En France on utilise généralement l’acronyme RTC</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RTC</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(Réseau</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Réseau</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téléphonique commuté).</w:t>
      </w:r>
      <w:bookmarkStart w:id="129" w:name="Porte-dérobée"/>
      <w:bookmarkStart w:id="130" w:name="Poste-à-poste"/>
      <w:bookmarkStart w:id="131" w:name="Potins"/>
      <w:bookmarkStart w:id="132" w:name="Profilage"/>
      <w:bookmarkStart w:id="133" w:name="Programme-malveillant"/>
      <w:bookmarkStart w:id="134" w:name="Publication"/>
      <w:bookmarkEnd w:id="129"/>
      <w:bookmarkEnd w:id="130"/>
      <w:bookmarkEnd w:id="131"/>
      <w:bookmarkEnd w:id="132"/>
      <w:bookmarkEnd w:id="133"/>
      <w:bookmarkEnd w:id="134"/>
      <w:r w:rsidRPr="00D40A28">
        <w:rPr>
          <w:rFonts w:ascii="Georgia" w:eastAsia="Cambria" w:hAnsi="Georgia" w:cs="Times New Roman"/>
          <w:bCs w:val="0"/>
          <w:szCs w:val="20"/>
          <w:lang w:eastAsia="fr-FR"/>
        </w:rPr>
        <w:t xml:space="preserve"> Dans ce réseau un abonné est raccordé à un commutateur par un lien filaire. Le réseau public historique de France Télécom était un PSTN.</w:t>
      </w:r>
    </w:p>
    <w:p w14:paraId="40ACA986" w14:textId="77777777" w:rsidR="003759F6" w:rsidRPr="00D40A28" w:rsidRDefault="003759F6" w:rsidP="003759F6">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RTC.</w:t>
      </w:r>
    </w:p>
    <w:p w14:paraId="3AF0431C" w14:textId="77777777" w:rsidR="003759F6" w:rsidRPr="00D40A28" w:rsidRDefault="003759F6" w:rsidP="003759F6">
      <w:pPr>
        <w:spacing w:after="0" w:line="240" w:lineRule="auto"/>
        <w:rPr>
          <w:rFonts w:ascii="Georgia" w:eastAsia="Cambria" w:hAnsi="Georgia" w:cs="Times New Roman"/>
          <w:b/>
          <w:bCs w:val="0"/>
          <w:szCs w:val="20"/>
          <w:lang w:eastAsia="fr-FR"/>
        </w:rPr>
      </w:pPr>
    </w:p>
    <w:p w14:paraId="2E4B6350" w14:textId="77777777" w:rsidR="003759F6" w:rsidRPr="00D40A28" w:rsidRDefault="003759F6" w:rsidP="003759F6">
      <w:pPr>
        <w:spacing w:after="0" w:line="240" w:lineRule="auto"/>
        <w:rPr>
          <w:rFonts w:ascii="Georgia" w:eastAsia="Cambria" w:hAnsi="Georgia" w:cs="Times New Roman"/>
          <w:bCs w:val="0"/>
          <w:szCs w:val="20"/>
          <w:lang w:eastAsia="fr-FR"/>
        </w:rPr>
      </w:pPr>
      <w:r w:rsidRPr="00D40A28">
        <w:rPr>
          <w:rFonts w:ascii="Georgia" w:eastAsia="Cambria" w:hAnsi="Georgia" w:cs="Times New Roman"/>
          <w:b/>
          <w:bCs w:val="0"/>
          <w:szCs w:val="20"/>
          <w:lang w:eastAsia="fr-FR"/>
        </w:rPr>
        <w:t>Publication</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Publication</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1D2DBB3F" w14:textId="77777777" w:rsidR="003759F6" w:rsidRPr="00D40A28" w:rsidRDefault="003759F6" w:rsidP="003759F6">
      <w:pPr>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i/>
          <w:szCs w:val="20"/>
          <w:lang w:eastAsia="fr-FR"/>
        </w:rPr>
        <w:t>(Post</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Post</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r w:rsidRPr="00D40A28">
        <w:rPr>
          <w:rFonts w:ascii="Georgia" w:eastAsia="Cambria" w:hAnsi="Georgia" w:cs="Times New Roman"/>
          <w:bCs w:val="0"/>
          <w:szCs w:val="20"/>
          <w:lang w:eastAsia="fr-FR"/>
        </w:rPr>
        <w:t xml:space="preserve"> </w:t>
      </w:r>
    </w:p>
    <w:p w14:paraId="7E7528CA" w14:textId="77777777" w:rsidR="003759F6" w:rsidRPr="00D40A28" w:rsidRDefault="003759F6" w:rsidP="003759F6">
      <w:pPr>
        <w:spacing w:after="0" w:line="240" w:lineRule="auto"/>
        <w:ind w:left="720"/>
        <w:rPr>
          <w:rFonts w:ascii="Georgia" w:eastAsia="Cambria" w:hAnsi="Georgia" w:cs="Times New Roman"/>
          <w:bCs w:val="0"/>
          <w:color w:val="F79646" w:themeColor="accent6"/>
          <w:szCs w:val="20"/>
          <w:lang w:eastAsia="fr-FR"/>
        </w:rPr>
      </w:pPr>
      <w:r w:rsidRPr="00D40A28">
        <w:rPr>
          <w:rFonts w:ascii="Georgia" w:eastAsia="Cambria" w:hAnsi="Georgia" w:cs="Times New Roman"/>
          <w:bCs w:val="0"/>
          <w:szCs w:val="20"/>
          <w:lang w:eastAsia="fr-FR"/>
        </w:rPr>
        <w:t>Une publication est une contribution, publique ou restreinte, d’un usager sur son profil personnel d’un réseau social, d’un blog, ou d’un chat.</w:t>
      </w:r>
    </w:p>
    <w:p w14:paraId="6FAAC378" w14:textId="77777777" w:rsidR="003759F6" w:rsidRPr="00D40A28" w:rsidRDefault="003759F6" w:rsidP="003759F6">
      <w:pPr>
        <w:spacing w:after="0" w:line="240" w:lineRule="auto"/>
        <w:rPr>
          <w:rFonts w:ascii="Georgia" w:eastAsia="Cambria" w:hAnsi="Georgia" w:cs="Times New Roman"/>
          <w:bCs w:val="0"/>
          <w:szCs w:val="20"/>
          <w:lang w:eastAsia="fr-FR"/>
        </w:rPr>
      </w:pPr>
    </w:p>
    <w:p w14:paraId="0519B6A0" w14:textId="77777777" w:rsidR="003759F6" w:rsidRPr="00D40A28" w:rsidRDefault="003759F6" w:rsidP="003759F6">
      <w:pPr>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Puce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Puce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467FDE7C" w14:textId="77777777" w:rsidR="003759F6" w:rsidRPr="00D40A28" w:rsidRDefault="003759F6" w:rsidP="003759F6">
      <w:pPr>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(Chip</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Chip</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 Die</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Die</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32870407" w14:textId="77777777" w:rsidR="003759F6" w:rsidRPr="00D40A28" w:rsidRDefault="003759F6" w:rsidP="003759F6">
      <w:pPr>
        <w:spacing w:after="0" w:line="240" w:lineRule="auto"/>
        <w:ind w:left="709"/>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Composant électronique monolithique non encapsulé</w:t>
      </w:r>
      <w:r w:rsidRPr="00D40A28">
        <w:rPr>
          <w:rStyle w:val="Appelnotedebasdep"/>
          <w:rFonts w:ascii="Georgia" w:eastAsia="Cambria" w:hAnsi="Georgia" w:cs="Times New Roman"/>
          <w:bCs w:val="0"/>
          <w:szCs w:val="20"/>
          <w:lang w:eastAsia="fr-FR"/>
        </w:rPr>
        <w:footnoteReference w:id="196"/>
      </w:r>
      <w:r w:rsidRPr="00D40A28">
        <w:rPr>
          <w:rFonts w:ascii="Georgia" w:eastAsia="Cambria" w:hAnsi="Georgia" w:cs="Times New Roman"/>
          <w:bCs w:val="0"/>
          <w:szCs w:val="20"/>
          <w:lang w:eastAsia="fr-FR"/>
        </w:rPr>
        <w:t>.</w:t>
      </w:r>
    </w:p>
    <w:p w14:paraId="00B2573D" w14:textId="77777777" w:rsidR="003759F6" w:rsidRPr="00D40A28" w:rsidRDefault="003759F6" w:rsidP="003759F6">
      <w:pPr>
        <w:pStyle w:val="Corps"/>
        <w:widowControl w:val="0"/>
        <w:spacing w:before="0" w:after="0" w:line="240" w:lineRule="auto"/>
        <w:jc w:val="both"/>
        <w:rPr>
          <w:rFonts w:ascii="Georgia" w:hAnsi="Georgia"/>
          <w:color w:val="auto"/>
        </w:rPr>
      </w:pPr>
    </w:p>
    <w:p w14:paraId="54C978B4" w14:textId="77777777" w:rsidR="003759F6" w:rsidRPr="00D40A28" w:rsidRDefault="003759F6" w:rsidP="003759F6">
      <w:pPr>
        <w:pStyle w:val="Corps"/>
        <w:widowControl w:val="0"/>
        <w:spacing w:before="0" w:after="0" w:line="240" w:lineRule="auto"/>
        <w:jc w:val="both"/>
        <w:rPr>
          <w:rFonts w:ascii="Georgia" w:hAnsi="Georgia"/>
          <w:b/>
          <w:i/>
          <w:color w:val="auto"/>
        </w:rPr>
      </w:pPr>
      <w:r w:rsidRPr="00D40A28">
        <w:rPr>
          <w:rFonts w:ascii="Georgia" w:hAnsi="Georgia"/>
          <w:b/>
          <w:color w:val="auto"/>
        </w:rPr>
        <w:t>PUK</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PUK</w:instrText>
      </w:r>
      <w:r w:rsidRPr="00D40A28">
        <w:rPr>
          <w:rFonts w:ascii="Georgia" w:hAnsi="Georgia"/>
        </w:rPr>
        <w:instrText xml:space="preserve">" </w:instrText>
      </w:r>
      <w:r w:rsidR="00BC36AA" w:rsidRPr="00D40A28">
        <w:rPr>
          <w:rFonts w:ascii="Georgia" w:hAnsi="Georgia"/>
          <w:b/>
          <w:color w:val="auto"/>
        </w:rPr>
        <w:fldChar w:fldCharType="end"/>
      </w:r>
      <w:r w:rsidRPr="00D40A28">
        <w:rPr>
          <w:rFonts w:ascii="Georgia" w:hAnsi="Georgia"/>
          <w:b/>
          <w:color w:val="auto"/>
        </w:rPr>
        <w:t xml:space="preserve"> – </w:t>
      </w:r>
      <w:r w:rsidRPr="00D40A28">
        <w:rPr>
          <w:rFonts w:ascii="Georgia" w:hAnsi="Georgia"/>
          <w:b/>
          <w:i/>
          <w:color w:val="auto"/>
        </w:rPr>
        <w:t>PIN Unblocking Key</w:t>
      </w:r>
      <w:r w:rsidR="00BC36AA" w:rsidRPr="00D40A28">
        <w:rPr>
          <w:rFonts w:ascii="Georgia" w:hAnsi="Georgia"/>
          <w:b/>
          <w:i/>
          <w:color w:val="auto"/>
        </w:rPr>
        <w:fldChar w:fldCharType="begin"/>
      </w:r>
      <w:r w:rsidRPr="00D40A28">
        <w:rPr>
          <w:rFonts w:ascii="Georgia" w:hAnsi="Georgia"/>
        </w:rPr>
        <w:instrText xml:space="preserve"> XE "</w:instrText>
      </w:r>
      <w:r w:rsidRPr="00D40A28">
        <w:rPr>
          <w:rFonts w:ascii="Georgia" w:hAnsi="Georgia"/>
          <w:b/>
          <w:i/>
          <w:color w:val="auto"/>
        </w:rPr>
        <w:instrText>PIN Unblocking Key</w:instrText>
      </w:r>
      <w:r w:rsidRPr="00D40A28">
        <w:rPr>
          <w:rFonts w:ascii="Georgia" w:hAnsi="Georgia"/>
        </w:rPr>
        <w:instrText xml:space="preserve">" </w:instrText>
      </w:r>
      <w:r w:rsidR="00BC36AA" w:rsidRPr="00D40A28">
        <w:rPr>
          <w:rFonts w:ascii="Georgia" w:hAnsi="Georgia"/>
          <w:b/>
          <w:i/>
          <w:color w:val="auto"/>
        </w:rPr>
        <w:fldChar w:fldCharType="end"/>
      </w:r>
    </w:p>
    <w:p w14:paraId="50287E69" w14:textId="77777777" w:rsidR="003759F6" w:rsidRPr="00D40A28" w:rsidRDefault="003759F6" w:rsidP="003759F6">
      <w:pPr>
        <w:pStyle w:val="Corps"/>
        <w:widowControl w:val="0"/>
        <w:spacing w:before="0" w:after="0" w:line="240" w:lineRule="auto"/>
        <w:ind w:left="709"/>
        <w:jc w:val="both"/>
        <w:rPr>
          <w:rFonts w:ascii="Georgia" w:hAnsi="Georgia"/>
          <w:color w:val="auto"/>
        </w:rPr>
      </w:pPr>
      <w:r w:rsidRPr="00D40A28">
        <w:rPr>
          <w:rFonts w:ascii="Georgia" w:hAnsi="Georgia"/>
          <w:color w:val="auto"/>
        </w:rPr>
        <w:t>Le code PUK</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PUK</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est le code nécessaire au déverrouillage d’une carte SIM*.</w:t>
      </w:r>
    </w:p>
    <w:p w14:paraId="3C867276" w14:textId="77777777" w:rsidR="003759F6" w:rsidRPr="00D40A28" w:rsidRDefault="003759F6" w:rsidP="003759F6">
      <w:pPr>
        <w:pStyle w:val="Corps"/>
        <w:widowControl w:val="0"/>
        <w:spacing w:before="0" w:after="0" w:line="240" w:lineRule="auto"/>
        <w:ind w:left="709"/>
        <w:jc w:val="both"/>
        <w:rPr>
          <w:rFonts w:ascii="Georgia" w:hAnsi="Georgia"/>
          <w:color w:val="auto"/>
        </w:rPr>
      </w:pPr>
      <w:r w:rsidRPr="00D40A28">
        <w:rPr>
          <w:rFonts w:ascii="Georgia" w:hAnsi="Georgia"/>
          <w:color w:val="auto"/>
        </w:rPr>
        <w:t>Voir SIM, GSM.</w:t>
      </w:r>
    </w:p>
    <w:p w14:paraId="0CE1FD6D" w14:textId="77777777" w:rsidR="003F5403" w:rsidRPr="00D40A28" w:rsidRDefault="003F5403" w:rsidP="003F5403">
      <w:pPr>
        <w:widowControl w:val="0"/>
        <w:spacing w:after="0" w:line="240" w:lineRule="auto"/>
        <w:rPr>
          <w:rFonts w:ascii="Georgia" w:hAnsi="Georgia"/>
        </w:rPr>
        <w:sectPr w:rsidR="003F5403" w:rsidRPr="00D40A28">
          <w:footnotePr>
            <w:numRestart w:val="eachPage"/>
          </w:footnotePr>
          <w:type w:val="oddPage"/>
          <w:pgSz w:w="8783" w:h="13602"/>
          <w:pgMar w:top="992" w:right="992" w:bottom="992" w:left="851" w:header="567" w:footer="567" w:gutter="0"/>
          <w:cols w:space="708"/>
          <w:titlePg/>
          <w:docGrid w:linePitch="326"/>
        </w:sectPr>
      </w:pPr>
    </w:p>
    <w:p w14:paraId="54C3E8EE" w14:textId="77777777" w:rsidR="000E6547" w:rsidRDefault="000E6547">
      <w:pPr>
        <w:widowControl w:val="0"/>
        <w:spacing w:after="0" w:line="240" w:lineRule="auto"/>
        <w:rPr>
          <w:rFonts w:ascii="Georgia" w:hAnsi="Georgia"/>
        </w:rPr>
      </w:pPr>
    </w:p>
    <w:p w14:paraId="7ACBE459" w14:textId="77777777" w:rsidR="000E6547" w:rsidRDefault="000E6547">
      <w:pPr>
        <w:pStyle w:val="Corpsdetexte"/>
        <w:widowControl w:val="0"/>
        <w:numPr>
          <w:ilvl w:val="0"/>
          <w:numId w:val="3"/>
        </w:numPr>
        <w:spacing w:before="0"/>
        <w:ind w:right="-6"/>
        <w:jc w:val="right"/>
        <w:rPr>
          <w:rFonts w:ascii="Georgia" w:hAnsi="Georgia"/>
          <w:sz w:val="24"/>
        </w:rPr>
      </w:pPr>
    </w:p>
    <w:p w14:paraId="7B042E21" w14:textId="77777777" w:rsidR="000E6547" w:rsidRDefault="000E6547">
      <w:pPr>
        <w:pStyle w:val="Corpsdetexte"/>
        <w:widowControl w:val="0"/>
        <w:numPr>
          <w:ilvl w:val="0"/>
          <w:numId w:val="3"/>
        </w:numPr>
        <w:spacing w:before="0"/>
        <w:ind w:right="-6"/>
        <w:jc w:val="right"/>
        <w:rPr>
          <w:rFonts w:ascii="Georgia" w:hAnsi="Georgia"/>
          <w:sz w:val="24"/>
        </w:rPr>
      </w:pPr>
    </w:p>
    <w:p w14:paraId="6A6A954E" w14:textId="77777777" w:rsidR="000E6547" w:rsidRDefault="000E6547">
      <w:pPr>
        <w:pStyle w:val="Corpsdetexte"/>
        <w:widowControl w:val="0"/>
        <w:numPr>
          <w:ilvl w:val="0"/>
          <w:numId w:val="3"/>
        </w:numPr>
        <w:spacing w:before="0"/>
        <w:ind w:right="-6"/>
        <w:jc w:val="right"/>
        <w:rPr>
          <w:rFonts w:ascii="Georgia" w:hAnsi="Georgia"/>
          <w:sz w:val="24"/>
        </w:rPr>
      </w:pPr>
    </w:p>
    <w:p w14:paraId="15EED224" w14:textId="77777777" w:rsidR="000E6547" w:rsidRDefault="000E6547">
      <w:pPr>
        <w:pStyle w:val="Corpsdetexte"/>
        <w:widowControl w:val="0"/>
        <w:numPr>
          <w:ilvl w:val="0"/>
          <w:numId w:val="3"/>
        </w:numPr>
        <w:spacing w:before="0"/>
        <w:ind w:right="-6"/>
        <w:jc w:val="right"/>
        <w:rPr>
          <w:rFonts w:ascii="Georgia" w:hAnsi="Georgia"/>
          <w:sz w:val="24"/>
        </w:rPr>
      </w:pPr>
    </w:p>
    <w:p w14:paraId="06006BC6" w14:textId="77777777" w:rsidR="000E6547" w:rsidRDefault="000E6547">
      <w:pPr>
        <w:pStyle w:val="Corpsdetexte"/>
        <w:widowControl w:val="0"/>
        <w:numPr>
          <w:ilvl w:val="0"/>
          <w:numId w:val="3"/>
        </w:numPr>
        <w:spacing w:before="0"/>
        <w:ind w:right="-6"/>
        <w:jc w:val="right"/>
        <w:rPr>
          <w:rFonts w:ascii="Georgia" w:hAnsi="Georgia"/>
          <w:sz w:val="24"/>
        </w:rPr>
      </w:pPr>
    </w:p>
    <w:p w14:paraId="59334359" w14:textId="77777777" w:rsidR="000E6547" w:rsidRDefault="000E6547">
      <w:pPr>
        <w:pStyle w:val="Corpsdetexte"/>
        <w:widowControl w:val="0"/>
        <w:numPr>
          <w:ilvl w:val="0"/>
          <w:numId w:val="3"/>
        </w:numPr>
        <w:spacing w:before="0"/>
        <w:ind w:right="-6"/>
        <w:jc w:val="right"/>
        <w:rPr>
          <w:rFonts w:ascii="Georgia" w:hAnsi="Georgia"/>
          <w:sz w:val="24"/>
        </w:rPr>
      </w:pPr>
    </w:p>
    <w:p w14:paraId="1EABA4EC" w14:textId="77777777" w:rsidR="000E6547" w:rsidRDefault="000E6547">
      <w:pPr>
        <w:pStyle w:val="Corpsdetexte"/>
        <w:widowControl w:val="0"/>
        <w:numPr>
          <w:ilvl w:val="0"/>
          <w:numId w:val="3"/>
        </w:numPr>
        <w:spacing w:before="0"/>
        <w:ind w:right="-6"/>
        <w:jc w:val="right"/>
        <w:rPr>
          <w:rFonts w:ascii="Georgia" w:hAnsi="Georgia"/>
          <w:sz w:val="24"/>
        </w:rPr>
      </w:pPr>
    </w:p>
    <w:p w14:paraId="39E2A151" w14:textId="77777777" w:rsidR="003F5403" w:rsidRPr="00D40A28" w:rsidRDefault="003F5403" w:rsidP="003F5403">
      <w:pPr>
        <w:pStyle w:val="Titre1"/>
        <w:keepNext w:val="0"/>
        <w:widowControl w:val="0"/>
        <w:numPr>
          <w:ilvl w:val="0"/>
          <w:numId w:val="3"/>
        </w:numPr>
        <w:spacing w:before="0" w:after="120" w:line="240" w:lineRule="auto"/>
        <w:ind w:right="-6"/>
        <w:jc w:val="center"/>
        <w:rPr>
          <w:rFonts w:ascii="Georgia" w:hAnsi="Georgia"/>
          <w:b w:val="0"/>
          <w:color w:val="000000"/>
          <w:sz w:val="220"/>
        </w:rPr>
      </w:pPr>
      <w:bookmarkStart w:id="135" w:name="_Toc308343390"/>
      <w:r w:rsidRPr="00D40A28">
        <w:rPr>
          <w:rFonts w:ascii="Georgia" w:hAnsi="Georgia"/>
          <w:b w:val="0"/>
          <w:color w:val="BFBFBF" w:themeColor="background1" w:themeShade="BF"/>
          <w:sz w:val="220"/>
        </w:rPr>
        <w:t>Q</w:t>
      </w:r>
      <w:bookmarkEnd w:id="135"/>
    </w:p>
    <w:p w14:paraId="46536104" w14:textId="77777777" w:rsidR="003F5403" w:rsidRPr="00D40A28" w:rsidRDefault="003F5403" w:rsidP="003F5403">
      <w:pPr>
        <w:pStyle w:val="Corps"/>
        <w:widowControl w:val="0"/>
        <w:spacing w:before="0" w:after="0" w:line="240" w:lineRule="auto"/>
        <w:jc w:val="both"/>
        <w:rPr>
          <w:rFonts w:ascii="Georgia" w:hAnsi="Georgia"/>
          <w:b/>
          <w:color w:val="auto"/>
        </w:rPr>
      </w:pPr>
      <w:r w:rsidRPr="00D40A28">
        <w:rPr>
          <w:rFonts w:ascii="Georgia" w:hAnsi="Georgia"/>
          <w:b/>
          <w:color w:val="auto"/>
        </w:rPr>
        <w:t>Qualification</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Qualification</w:instrText>
      </w:r>
      <w:r w:rsidRPr="00D40A28">
        <w:rPr>
          <w:rFonts w:ascii="Georgia" w:hAnsi="Georgia"/>
        </w:rPr>
        <w:instrText xml:space="preserve">" </w:instrText>
      </w:r>
      <w:r w:rsidR="00BC36AA" w:rsidRPr="00D40A28">
        <w:rPr>
          <w:rFonts w:ascii="Georgia" w:hAnsi="Georgia"/>
          <w:b/>
          <w:color w:val="auto"/>
        </w:rPr>
        <w:fldChar w:fldCharType="end"/>
      </w:r>
    </w:p>
    <w:p w14:paraId="07BD9FF6" w14:textId="77777777" w:rsidR="003F5403" w:rsidRPr="00D40A28" w:rsidRDefault="003F5403" w:rsidP="003F5403">
      <w:pPr>
        <w:pStyle w:val="Corps"/>
        <w:widowControl w:val="0"/>
        <w:spacing w:before="0" w:after="0" w:line="240" w:lineRule="auto"/>
        <w:ind w:left="709"/>
        <w:jc w:val="both"/>
        <w:rPr>
          <w:rFonts w:ascii="Georgia" w:hAnsi="Georgia"/>
          <w:color w:val="auto"/>
        </w:rPr>
      </w:pPr>
      <w:r w:rsidRPr="00D40A28">
        <w:rPr>
          <w:rFonts w:ascii="Georgia" w:hAnsi="Georgia"/>
          <w:color w:val="auto"/>
        </w:rPr>
        <w:t>Processus qui consiste à garantir la conformité du produit à ses spécifications.</w:t>
      </w:r>
    </w:p>
    <w:p w14:paraId="10AE5B1D" w14:textId="77777777" w:rsidR="003F5403" w:rsidRPr="00D40A28" w:rsidRDefault="003F5403" w:rsidP="003F5403">
      <w:pPr>
        <w:pStyle w:val="Corps"/>
        <w:widowControl w:val="0"/>
        <w:spacing w:before="0" w:after="0" w:line="240" w:lineRule="auto"/>
        <w:ind w:left="709"/>
        <w:jc w:val="both"/>
        <w:rPr>
          <w:rFonts w:ascii="Georgia" w:hAnsi="Georgia"/>
          <w:color w:val="auto"/>
        </w:rPr>
      </w:pPr>
      <w:r w:rsidRPr="00D40A28">
        <w:rPr>
          <w:rFonts w:ascii="Georgia" w:hAnsi="Georgia"/>
          <w:color w:val="auto"/>
        </w:rPr>
        <w:t xml:space="preserve">Dans le cadre de l’analyse d’un incident de sécurité, la qualification consiste à déterminer la nature et la gravité* de l’incident. </w:t>
      </w:r>
    </w:p>
    <w:p w14:paraId="0BEA2A99" w14:textId="77777777" w:rsidR="003F5403" w:rsidRPr="00D40A28" w:rsidRDefault="003F5403" w:rsidP="003F5403">
      <w:pPr>
        <w:pStyle w:val="Corps"/>
        <w:widowControl w:val="0"/>
        <w:spacing w:before="0" w:after="0" w:line="240" w:lineRule="auto"/>
        <w:ind w:left="709"/>
        <w:jc w:val="both"/>
        <w:rPr>
          <w:rFonts w:ascii="Georgia" w:hAnsi="Georgia"/>
          <w:color w:val="auto"/>
        </w:rPr>
      </w:pPr>
      <w:r w:rsidRPr="00D40A28">
        <w:rPr>
          <w:rFonts w:ascii="Georgia" w:hAnsi="Georgia"/>
          <w:color w:val="auto"/>
        </w:rPr>
        <w:t>Voir Qualification de produits de sécurité.</w:t>
      </w:r>
    </w:p>
    <w:p w14:paraId="3170F8DD" w14:textId="77777777" w:rsidR="003F5403" w:rsidRPr="00D40A28" w:rsidRDefault="003F5403" w:rsidP="003F5403">
      <w:pPr>
        <w:pStyle w:val="Corps"/>
        <w:widowControl w:val="0"/>
        <w:spacing w:before="0" w:after="0" w:line="240" w:lineRule="auto"/>
        <w:ind w:left="709"/>
        <w:jc w:val="both"/>
        <w:rPr>
          <w:rFonts w:ascii="Georgia" w:hAnsi="Georgia"/>
          <w:color w:val="auto"/>
        </w:rPr>
      </w:pPr>
    </w:p>
    <w:p w14:paraId="5608027C" w14:textId="77777777" w:rsidR="003F5403" w:rsidRPr="00D40A28" w:rsidRDefault="003F5403" w:rsidP="00B72B61">
      <w:pPr>
        <w:pStyle w:val="Corps"/>
        <w:widowControl w:val="0"/>
        <w:pBdr>
          <w:top w:val="single" w:sz="4" w:space="1" w:color="auto"/>
          <w:left w:val="single" w:sz="4" w:space="4" w:color="auto"/>
          <w:bottom w:val="single" w:sz="4" w:space="1" w:color="auto"/>
          <w:right w:val="single" w:sz="4" w:space="4" w:color="auto"/>
        </w:pBdr>
        <w:spacing w:before="0" w:after="0" w:line="240" w:lineRule="auto"/>
        <w:ind w:left="142" w:right="136"/>
        <w:jc w:val="both"/>
        <w:rPr>
          <w:rFonts w:ascii="Georgia" w:hAnsi="Georgia"/>
          <w:b/>
          <w:i/>
          <w:color w:val="auto"/>
        </w:rPr>
      </w:pPr>
      <w:r w:rsidRPr="00D40A28">
        <w:rPr>
          <w:rFonts w:ascii="Georgia" w:hAnsi="Georgia"/>
          <w:b/>
          <w:i/>
          <w:color w:val="auto"/>
        </w:rPr>
        <w:t>Pour aller plus loin</w:t>
      </w:r>
    </w:p>
    <w:p w14:paraId="0C5444D6" w14:textId="77777777" w:rsidR="003F5403" w:rsidRPr="00D40A28" w:rsidRDefault="003F5403" w:rsidP="00B72B61">
      <w:pPr>
        <w:pStyle w:val="Corps"/>
        <w:widowControl w:val="0"/>
        <w:pBdr>
          <w:top w:val="single" w:sz="4" w:space="1" w:color="auto"/>
          <w:left w:val="single" w:sz="4" w:space="4" w:color="auto"/>
          <w:bottom w:val="single" w:sz="4" w:space="1" w:color="auto"/>
          <w:right w:val="single" w:sz="4" w:space="4" w:color="auto"/>
        </w:pBdr>
        <w:spacing w:before="0" w:after="0" w:line="240" w:lineRule="auto"/>
        <w:ind w:left="142" w:right="136"/>
        <w:jc w:val="both"/>
        <w:rPr>
          <w:rFonts w:ascii="Georgia" w:hAnsi="Georgia"/>
          <w:b/>
          <w:i/>
          <w:color w:val="auto"/>
        </w:rPr>
      </w:pPr>
    </w:p>
    <w:p w14:paraId="17E18DE7" w14:textId="77777777" w:rsidR="003F5403" w:rsidRPr="00D40A28" w:rsidRDefault="003F5403" w:rsidP="00B72B61">
      <w:pPr>
        <w:pStyle w:val="Corps"/>
        <w:widowControl w:val="0"/>
        <w:pBdr>
          <w:top w:val="single" w:sz="4" w:space="1" w:color="auto"/>
          <w:left w:val="single" w:sz="4" w:space="4" w:color="auto"/>
          <w:bottom w:val="single" w:sz="4" w:space="1" w:color="auto"/>
          <w:right w:val="single" w:sz="4" w:space="4" w:color="auto"/>
        </w:pBdr>
        <w:spacing w:before="0" w:after="0" w:line="240" w:lineRule="auto"/>
        <w:ind w:left="142" w:right="136"/>
        <w:jc w:val="both"/>
        <w:rPr>
          <w:rFonts w:ascii="Georgia" w:hAnsi="Georgia"/>
        </w:rPr>
      </w:pPr>
      <w:r w:rsidRPr="00D40A28">
        <w:rPr>
          <w:rFonts w:ascii="Georgia" w:hAnsi="Georgia"/>
        </w:rPr>
        <w:t>L’objectif de la qualification est de s’assurer qu’un produit de sécurité (matériel ou logiciel) ou qu’un prestataire de services de confiance répond aux besoins de l’administration. Le cadre réglementaire (décret no 2010-112 du 2 février 2010) prévoit que le recours à des produits de sécurité et à des prestataires de services de confiance et qualifiés soit la règle générale pour les administrations, les exceptions devant être justifiées. Pour les produits de sécurité, cette qualification est directement délivrée par l’ANSSI, sur la base d’une certification. On distingue trois niveaux de qualification : élémentaire, standard et renforcé permettant de résister à des attaques de niveau croissant. Pour les prestataires, cette qualification est délivrée par un organisme de qualification accrédité par le COFRAC</w:t>
      </w:r>
      <w:r w:rsidR="00BC36AA" w:rsidRPr="00D40A28">
        <w:rPr>
          <w:rFonts w:ascii="Georgia" w:hAnsi="Georgia"/>
        </w:rPr>
        <w:fldChar w:fldCharType="begin"/>
      </w:r>
      <w:r w:rsidRPr="00D40A28">
        <w:rPr>
          <w:rFonts w:ascii="Georgia" w:hAnsi="Georgia"/>
        </w:rPr>
        <w:instrText xml:space="preserve"> XE "COFRAC" </w:instrText>
      </w:r>
      <w:r w:rsidR="00BC36AA" w:rsidRPr="00D40A28">
        <w:rPr>
          <w:rFonts w:ascii="Georgia" w:hAnsi="Georgia"/>
        </w:rPr>
        <w:fldChar w:fldCharType="end"/>
      </w:r>
      <w:r w:rsidRPr="00D40A28">
        <w:rPr>
          <w:rFonts w:ascii="Georgia" w:hAnsi="Georgia"/>
        </w:rPr>
        <w:t xml:space="preserve"> (Comité Français d’Accréditation</w:t>
      </w:r>
      <w:r w:rsidR="00BC36AA" w:rsidRPr="00D40A28">
        <w:rPr>
          <w:rFonts w:ascii="Georgia" w:hAnsi="Georgia"/>
        </w:rPr>
        <w:fldChar w:fldCharType="begin"/>
      </w:r>
      <w:r w:rsidRPr="00D40A28">
        <w:rPr>
          <w:rFonts w:ascii="Georgia" w:hAnsi="Georgia"/>
        </w:rPr>
        <w:instrText xml:space="preserve"> XE "Comité Français d’Accréditation" </w:instrText>
      </w:r>
      <w:r w:rsidR="00BC36AA" w:rsidRPr="00D40A28">
        <w:rPr>
          <w:rFonts w:ascii="Georgia" w:hAnsi="Georgia"/>
        </w:rPr>
        <w:fldChar w:fldCharType="end"/>
      </w:r>
      <w:r w:rsidRPr="00D40A28">
        <w:rPr>
          <w:rFonts w:ascii="Georgia" w:hAnsi="Georgia"/>
        </w:rPr>
        <w:t>) et habilité par l’ANSSI. Les familles de prestataires de services de confiance actuellement qualifiées ou en cours de qualification sont : les prestataires de services de certification électronique, les prestataires d’audit SSI, les prestataires d’informatique en nuage (en cours), les prestataires de détection des incidents de sécurité (en cours) et les prestataires de réponse aux incidents de sécurité (en cours). Le catalogue des produits de sécurité et des prestataires de service qualifiés est publié sur le site Web</w:t>
      </w:r>
      <w:r w:rsidR="00BC36AA" w:rsidRPr="00D40A28">
        <w:rPr>
          <w:rFonts w:ascii="Georgia" w:hAnsi="Georgia"/>
        </w:rPr>
        <w:fldChar w:fldCharType="begin"/>
      </w:r>
      <w:r w:rsidRPr="00D40A28">
        <w:rPr>
          <w:rFonts w:ascii="Georgia" w:hAnsi="Georgia"/>
        </w:rPr>
        <w:instrText xml:space="preserve"> XE "</w:instrText>
      </w:r>
      <w:r w:rsidRPr="00D40A28">
        <w:rPr>
          <w:rFonts w:ascii="Georgia" w:eastAsia="Cambria" w:hAnsi="Georgia"/>
          <w:b/>
          <w:bCs/>
          <w:color w:val="auto"/>
          <w:szCs w:val="20"/>
        </w:rPr>
        <w:instrText>Web</w:instrText>
      </w:r>
      <w:r w:rsidRPr="00D40A28">
        <w:rPr>
          <w:rFonts w:ascii="Georgia" w:hAnsi="Georgia"/>
        </w:rPr>
        <w:instrText xml:space="preserve">" </w:instrText>
      </w:r>
      <w:r w:rsidR="00BC36AA" w:rsidRPr="00D40A28">
        <w:rPr>
          <w:rFonts w:ascii="Georgia" w:hAnsi="Georgia"/>
        </w:rPr>
        <w:fldChar w:fldCharType="end"/>
      </w:r>
      <w:r w:rsidRPr="00D40A28">
        <w:rPr>
          <w:rFonts w:ascii="Georgia" w:hAnsi="Georgia"/>
        </w:rPr>
        <w:t xml:space="preserve"> de l’Agence. Au sein de l’ANSSI, c’est le Bureau Qualifications et Agréments de la Sous-direction Expertise qui remplit ces missions</w:t>
      </w:r>
      <w:r w:rsidRPr="00D40A28">
        <w:rPr>
          <w:rStyle w:val="Appelnotedebasdep"/>
          <w:rFonts w:ascii="Georgia" w:hAnsi="Georgia"/>
        </w:rPr>
        <w:footnoteReference w:id="197"/>
      </w:r>
      <w:r w:rsidRPr="00D40A28">
        <w:rPr>
          <w:rFonts w:ascii="Georgia" w:hAnsi="Georgia"/>
        </w:rPr>
        <w:t>.</w:t>
      </w:r>
    </w:p>
    <w:p w14:paraId="430D8752" w14:textId="77777777" w:rsidR="003F5403" w:rsidRPr="00D40A28" w:rsidRDefault="003F5403" w:rsidP="00B72B61">
      <w:pPr>
        <w:pStyle w:val="Corps"/>
        <w:widowControl w:val="0"/>
        <w:pBdr>
          <w:top w:val="single" w:sz="4" w:space="1" w:color="auto"/>
          <w:left w:val="single" w:sz="4" w:space="4" w:color="auto"/>
          <w:bottom w:val="single" w:sz="4" w:space="1" w:color="auto"/>
          <w:right w:val="single" w:sz="4" w:space="4" w:color="auto"/>
        </w:pBdr>
        <w:spacing w:before="0" w:after="0" w:line="240" w:lineRule="auto"/>
        <w:ind w:left="142" w:right="136"/>
        <w:jc w:val="both"/>
        <w:rPr>
          <w:rFonts w:ascii="Georgia" w:hAnsi="Georgia"/>
          <w:b/>
          <w:i/>
          <w:color w:val="auto"/>
        </w:rPr>
      </w:pPr>
    </w:p>
    <w:p w14:paraId="790D3BAA" w14:textId="77777777" w:rsidR="003F5403" w:rsidRPr="00D40A28" w:rsidRDefault="003F5403" w:rsidP="003F5403">
      <w:pPr>
        <w:pStyle w:val="Corps"/>
        <w:widowControl w:val="0"/>
        <w:spacing w:before="0" w:after="0" w:line="240" w:lineRule="auto"/>
        <w:jc w:val="both"/>
        <w:rPr>
          <w:rFonts w:ascii="Georgia" w:hAnsi="Georgia"/>
          <w:color w:val="auto"/>
        </w:rPr>
      </w:pPr>
    </w:p>
    <w:p w14:paraId="0BB6D1A9" w14:textId="77777777" w:rsidR="003F5403" w:rsidRPr="00D40A28" w:rsidRDefault="003F5403" w:rsidP="003F5403">
      <w:pPr>
        <w:pStyle w:val="Corps"/>
        <w:widowControl w:val="0"/>
        <w:spacing w:before="0" w:after="0" w:line="240" w:lineRule="auto"/>
        <w:jc w:val="both"/>
        <w:rPr>
          <w:rFonts w:ascii="Georgia" w:hAnsi="Georgia"/>
          <w:b/>
          <w:color w:val="auto"/>
        </w:rPr>
      </w:pPr>
      <w:r w:rsidRPr="00D40A28">
        <w:rPr>
          <w:rFonts w:ascii="Georgia" w:hAnsi="Georgia"/>
          <w:b/>
          <w:color w:val="auto"/>
        </w:rPr>
        <w:t>Qualification de produits de sécurité</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Qualification de produits de sécurité</w:instrText>
      </w:r>
      <w:r w:rsidRPr="00D40A28">
        <w:rPr>
          <w:rFonts w:ascii="Georgia" w:hAnsi="Georgia"/>
        </w:rPr>
        <w:instrText xml:space="preserve">" </w:instrText>
      </w:r>
      <w:r w:rsidR="00BC36AA" w:rsidRPr="00D40A28">
        <w:rPr>
          <w:rFonts w:ascii="Georgia" w:hAnsi="Georgia"/>
          <w:b/>
          <w:color w:val="auto"/>
        </w:rPr>
        <w:fldChar w:fldCharType="end"/>
      </w:r>
    </w:p>
    <w:p w14:paraId="7F95FF41" w14:textId="77777777" w:rsidR="003F5403" w:rsidRPr="00D40A28" w:rsidRDefault="003F5403" w:rsidP="003F5403">
      <w:pPr>
        <w:pStyle w:val="Corps"/>
        <w:widowControl w:val="0"/>
        <w:spacing w:before="0" w:after="0" w:line="240" w:lineRule="auto"/>
        <w:ind w:left="709"/>
        <w:jc w:val="both"/>
        <w:rPr>
          <w:rFonts w:ascii="Georgia" w:hAnsi="Georgia"/>
        </w:rPr>
      </w:pPr>
      <w:r w:rsidRPr="00D40A28">
        <w:rPr>
          <w:rFonts w:ascii="Georgia" w:hAnsi="Georgia"/>
          <w:color w:val="auto"/>
        </w:rPr>
        <w:t>Dans le cadre de ses missions, l’Agence Nationale de la Sécurité des Systèmes d’Information</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Agence Nationale de la Sécurité des Systèmes d’Information</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procède à la qualification de produits de sécurité. Il s’agit de conduire un processus pour garantir la conformité du produit par rapport à ses spécifications de sécurité. La démarche permet de recenser les vulnérabilités d’un produit et de tester les contournements possibles des fonctions de sécurité. L’ANSSI présente le processus comme suit : </w:t>
      </w:r>
      <w:r w:rsidRPr="00D40A28">
        <w:rPr>
          <w:rFonts w:ascii="Georgia" w:hAnsi="Georgia"/>
        </w:rPr>
        <w:t>La qualification de produits de sécurité fait l’objet du chapitre III du décret n° 2010-112 du 2 février 2010 pris pour l’application des articles 9, 10 et 12 de l’ordonnance n° 20005-1516 du 8 décembre 2005 relative aux échanges électroniques entre les autorités administratives et les usagers. Elle permet d’attester de la conformité d’un produit de sécurité au RGS</w:t>
      </w:r>
      <w:r w:rsidR="00BC36AA" w:rsidRPr="00D40A28">
        <w:rPr>
          <w:rFonts w:ascii="Georgia" w:hAnsi="Georgia"/>
        </w:rPr>
        <w:fldChar w:fldCharType="begin"/>
      </w:r>
      <w:r w:rsidRPr="00D40A28">
        <w:rPr>
          <w:rFonts w:ascii="Georgia" w:hAnsi="Georgia"/>
        </w:rPr>
        <w:instrText xml:space="preserve"> XE "</w:instrText>
      </w:r>
      <w:r w:rsidRPr="00D40A28">
        <w:rPr>
          <w:rFonts w:ascii="Georgia" w:eastAsia="Cambria" w:hAnsi="Georgia"/>
          <w:b/>
          <w:bCs/>
          <w:szCs w:val="20"/>
        </w:rPr>
        <w:instrText>RGS</w:instrText>
      </w:r>
      <w:r w:rsidRPr="00D40A28">
        <w:rPr>
          <w:rFonts w:ascii="Georgia" w:hAnsi="Georgia"/>
        </w:rPr>
        <w:instrText xml:space="preserve">" </w:instrText>
      </w:r>
      <w:r w:rsidR="00BC36AA" w:rsidRPr="00D40A28">
        <w:rPr>
          <w:rFonts w:ascii="Georgia" w:hAnsi="Georgia"/>
        </w:rPr>
        <w:fldChar w:fldCharType="end"/>
      </w:r>
      <w:r w:rsidRPr="00D40A28">
        <w:rPr>
          <w:rFonts w:ascii="Georgia" w:hAnsi="Georgia"/>
        </w:rPr>
        <w:t xml:space="preserve"> (dont la première version en entrée en vigueur le 6 mai 2010 par arrêté du Premier ministre).</w:t>
      </w:r>
    </w:p>
    <w:p w14:paraId="386E7007" w14:textId="77777777" w:rsidR="003F5403" w:rsidRPr="00D40A28" w:rsidRDefault="003F5403" w:rsidP="003F5403">
      <w:pPr>
        <w:pStyle w:val="Corps"/>
        <w:widowControl w:val="0"/>
        <w:spacing w:before="0" w:after="0" w:line="240" w:lineRule="auto"/>
        <w:ind w:left="709"/>
        <w:jc w:val="both"/>
        <w:rPr>
          <w:rFonts w:ascii="Georgia" w:hAnsi="Georgia"/>
          <w:color w:val="auto"/>
        </w:rPr>
      </w:pPr>
      <w:r w:rsidRPr="00D40A28">
        <w:rPr>
          <w:rFonts w:ascii="Georgia" w:hAnsi="Georgia"/>
        </w:rPr>
        <w:t>Elle prévoit trois niveaux de qualification, un niveau élémentaire, un niveau standard et un niveau renforcé</w:t>
      </w:r>
      <w:r w:rsidRPr="00D40A28">
        <w:rPr>
          <w:rStyle w:val="Appelnotedebasdep"/>
          <w:rFonts w:ascii="Georgia" w:hAnsi="Georgia"/>
        </w:rPr>
        <w:footnoteReference w:id="198"/>
      </w:r>
      <w:r w:rsidRPr="00D40A28">
        <w:rPr>
          <w:rFonts w:ascii="Georgia" w:hAnsi="Georgia"/>
        </w:rPr>
        <w:t>.</w:t>
      </w:r>
    </w:p>
    <w:p w14:paraId="7FCC897E" w14:textId="77777777" w:rsidR="003F5403" w:rsidRPr="00D40A28" w:rsidRDefault="003F5403" w:rsidP="003F5403">
      <w:pPr>
        <w:pStyle w:val="Corps"/>
        <w:widowControl w:val="0"/>
        <w:spacing w:before="0" w:after="0" w:line="240" w:lineRule="auto"/>
        <w:jc w:val="both"/>
        <w:rPr>
          <w:rFonts w:ascii="Georgia" w:hAnsi="Georgia"/>
          <w:b/>
          <w:color w:val="auto"/>
        </w:rPr>
      </w:pPr>
    </w:p>
    <w:p w14:paraId="64C39584" w14:textId="77777777" w:rsidR="003F5403" w:rsidRPr="00D40A28" w:rsidRDefault="003F5403" w:rsidP="003F5403">
      <w:pPr>
        <w:pStyle w:val="Corps"/>
        <w:widowControl w:val="0"/>
        <w:spacing w:before="0" w:after="0" w:line="240" w:lineRule="auto"/>
        <w:jc w:val="both"/>
        <w:rPr>
          <w:rFonts w:ascii="Georgia" w:hAnsi="Georgia"/>
          <w:b/>
          <w:color w:val="auto"/>
        </w:rPr>
      </w:pPr>
      <w:r w:rsidRPr="00D40A28">
        <w:rPr>
          <w:rFonts w:ascii="Georgia" w:hAnsi="Georgia"/>
          <w:b/>
          <w:color w:val="auto"/>
        </w:rPr>
        <w:t>Qualité de service</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Qualité de service</w:instrText>
      </w:r>
      <w:r w:rsidRPr="00D40A28">
        <w:rPr>
          <w:rFonts w:ascii="Georgia" w:hAnsi="Georgia"/>
        </w:rPr>
        <w:instrText xml:space="preserve">" </w:instrText>
      </w:r>
      <w:r w:rsidR="00BC36AA" w:rsidRPr="00D40A28">
        <w:rPr>
          <w:rFonts w:ascii="Georgia" w:hAnsi="Georgia"/>
          <w:b/>
          <w:color w:val="auto"/>
        </w:rPr>
        <w:fldChar w:fldCharType="end"/>
      </w:r>
    </w:p>
    <w:p w14:paraId="3E4BD4C6" w14:textId="77777777" w:rsidR="003F5403" w:rsidRPr="00D40A28" w:rsidRDefault="003F5403" w:rsidP="003F5403">
      <w:pPr>
        <w:pStyle w:val="Corps"/>
        <w:widowControl w:val="0"/>
        <w:spacing w:before="0" w:after="0" w:line="240" w:lineRule="auto"/>
        <w:jc w:val="both"/>
        <w:rPr>
          <w:rFonts w:ascii="Georgia" w:hAnsi="Georgia"/>
          <w:i/>
          <w:color w:val="auto"/>
        </w:rPr>
      </w:pPr>
      <w:r w:rsidRPr="00D40A28">
        <w:rPr>
          <w:rFonts w:ascii="Georgia" w:hAnsi="Georgia"/>
          <w:i/>
          <w:color w:val="auto"/>
        </w:rPr>
        <w:t>(Quality of service</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Quality of service</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 xml:space="preserve"> – QOS)</w:t>
      </w:r>
    </w:p>
    <w:p w14:paraId="7E2E9860"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En matière de télécommunications, la qualité de service désigne la capacité à fournir un service conforme aux exigences techniques du dit service (il peut ainsi s’agir de la mesure du temps de réponse et de la bande passante* notamment). Sur un plan technique les principaux critères de QoS sont le débit, la gigue*, la perte de paquet, et le déséquencement. La notion de qualité de service est parfois peu précise lorsqu’elle est utilisée dans un contexte </w:t>
      </w:r>
      <w:r w:rsidRPr="00D40A28">
        <w:rPr>
          <w:rFonts w:ascii="Georgia" w:eastAsia="Cambria" w:hAnsi="Georgia" w:cs="Times New Roman"/>
          <w:bCs w:val="0"/>
          <w:i/>
          <w:szCs w:val="20"/>
          <w:lang w:eastAsia="fr-FR"/>
        </w:rPr>
        <w:t>marketing</w:t>
      </w:r>
      <w:r w:rsidRPr="00D40A28">
        <w:rPr>
          <w:rFonts w:ascii="Georgia" w:eastAsia="Cambria" w:hAnsi="Georgia" w:cs="Times New Roman"/>
          <w:bCs w:val="0"/>
          <w:szCs w:val="20"/>
          <w:lang w:eastAsia="fr-FR"/>
        </w:rPr>
        <w:t xml:space="preserve"> qui fait référence à « l’expérience utilisateur » et sa perception du service rendu (ex : le service client, la réponse aux incidents etc.). L’usage est rendu encore plus complexe par l’apparition de l’expression anglaise </w:t>
      </w:r>
      <w:r w:rsidRPr="00D40A28">
        <w:rPr>
          <w:rFonts w:ascii="Georgia" w:eastAsia="Cambria" w:hAnsi="Georgia" w:cs="Times New Roman"/>
          <w:bCs w:val="0"/>
          <w:i/>
          <w:szCs w:val="20"/>
          <w:lang w:eastAsia="fr-FR"/>
        </w:rPr>
        <w:t>quality of expérience</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quality of expérience</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eastAsia="fr-FR"/>
        </w:rPr>
        <w:t xml:space="preserve"> qui recouvre les aspects techniques du service. La qualité de service dans un réseau permet de classer les différents types de trafic (on parle alors de classes de services – </w:t>
      </w:r>
      <w:r w:rsidRPr="00D40A28">
        <w:rPr>
          <w:rFonts w:ascii="Georgia" w:eastAsia="Cambria" w:hAnsi="Georgia" w:cs="Times New Roman"/>
          <w:bCs w:val="0"/>
          <w:i/>
          <w:szCs w:val="20"/>
          <w:lang w:eastAsia="fr-FR"/>
        </w:rPr>
        <w:t>Class of Service</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Class of Service</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w:t>
      </w:r>
      <w:r w:rsidRPr="00D40A28">
        <w:rPr>
          <w:rFonts w:ascii="Georgia" w:eastAsia="Cambria" w:hAnsi="Georgia" w:cs="Times New Roman"/>
          <w:bCs w:val="0"/>
          <w:szCs w:val="20"/>
          <w:lang w:eastAsia="fr-FR"/>
        </w:rPr>
        <w:t xml:space="preserve"> CoS</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CoS</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et permet de garantir un service. Les trois principaux niveaux de QoS sont ainsi :</w:t>
      </w:r>
    </w:p>
    <w:p w14:paraId="5C98A305" w14:textId="77777777" w:rsidR="003F5403" w:rsidRPr="00D40A28" w:rsidRDefault="003F5403" w:rsidP="001A73F5">
      <w:pPr>
        <w:pStyle w:val="Paragraphedeliste"/>
        <w:widowControl w:val="0"/>
        <w:numPr>
          <w:ilvl w:val="0"/>
          <w:numId w:val="10"/>
        </w:numPr>
        <w:tabs>
          <w:tab w:val="left" w:pos="993"/>
        </w:tabs>
        <w:autoSpaceDE w:val="0"/>
        <w:autoSpaceDN w:val="0"/>
        <w:adjustRightInd w:val="0"/>
        <w:spacing w:after="0" w:line="240" w:lineRule="auto"/>
        <w:ind w:left="709" w:hanging="11"/>
        <w:jc w:val="both"/>
        <w:rPr>
          <w:rFonts w:ascii="Georgia" w:eastAsia="Cambria" w:hAnsi="Georgia" w:cs="Times New Roman"/>
          <w:bCs w:val="0"/>
          <w:szCs w:val="20"/>
          <w:lang w:eastAsia="fr-FR"/>
        </w:rPr>
      </w:pPr>
      <w:r w:rsidRPr="00D40A28">
        <w:rPr>
          <w:rFonts w:ascii="Georgia" w:eastAsia="Cambria" w:hAnsi="Georgia" w:cs="Times New Roman"/>
          <w:bCs w:val="0"/>
          <w:i/>
          <w:szCs w:val="20"/>
          <w:lang w:eastAsia="fr-FR"/>
        </w:rPr>
        <w:t>best effort</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best effort</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w:t>
      </w:r>
      <w:r w:rsidRPr="00D40A28">
        <w:rPr>
          <w:rFonts w:ascii="Georgia" w:eastAsia="Cambria" w:hAnsi="Georgia" w:cs="Times New Roman"/>
          <w:bCs w:val="0"/>
          <w:szCs w:val="20"/>
          <w:lang w:eastAsia="fr-FR"/>
        </w:rPr>
        <w:t xml:space="preserve">(meilleur effort), ce niveau ne fournit aucune garantie, il n’y a pas de différenciation des flux réseaux ; on parle également de </w:t>
      </w:r>
      <w:r w:rsidRPr="00D40A28">
        <w:rPr>
          <w:rFonts w:ascii="Georgia" w:eastAsia="Cambria" w:hAnsi="Georgia" w:cs="Times New Roman"/>
          <w:bCs w:val="0"/>
          <w:i/>
          <w:szCs w:val="20"/>
          <w:lang w:eastAsia="fr-FR"/>
        </w:rPr>
        <w:t>lack of QoS</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lack of QoS</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w:t>
      </w:r>
    </w:p>
    <w:p w14:paraId="66B2D24D" w14:textId="77777777" w:rsidR="003F5403" w:rsidRPr="00D40A28" w:rsidRDefault="003F5403" w:rsidP="001A73F5">
      <w:pPr>
        <w:pStyle w:val="Paragraphedeliste"/>
        <w:widowControl w:val="0"/>
        <w:numPr>
          <w:ilvl w:val="0"/>
          <w:numId w:val="10"/>
        </w:numPr>
        <w:tabs>
          <w:tab w:val="left" w:pos="993"/>
        </w:tabs>
        <w:autoSpaceDE w:val="0"/>
        <w:autoSpaceDN w:val="0"/>
        <w:adjustRightInd w:val="0"/>
        <w:spacing w:after="0" w:line="240" w:lineRule="auto"/>
        <w:ind w:left="709" w:hanging="11"/>
        <w:jc w:val="both"/>
        <w:rPr>
          <w:rFonts w:ascii="Georgia" w:eastAsia="Cambria" w:hAnsi="Georgia" w:cs="Times New Roman"/>
          <w:bCs w:val="0"/>
          <w:szCs w:val="20"/>
          <w:lang w:eastAsia="fr-FR"/>
        </w:rPr>
      </w:pPr>
      <w:r w:rsidRPr="00D40A28">
        <w:rPr>
          <w:rFonts w:ascii="Georgia" w:eastAsia="Cambria" w:hAnsi="Georgia" w:cs="Times New Roman"/>
          <w:bCs w:val="0"/>
          <w:i/>
          <w:szCs w:val="20"/>
          <w:lang w:eastAsia="fr-FR"/>
        </w:rPr>
        <w:t>differenciated service</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differenciated service</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w:t>
      </w:r>
      <w:r w:rsidRPr="00D40A28">
        <w:rPr>
          <w:rFonts w:ascii="Georgia" w:eastAsia="Cambria" w:hAnsi="Georgia" w:cs="Times New Roman"/>
          <w:bCs w:val="0"/>
          <w:szCs w:val="20"/>
          <w:lang w:eastAsia="fr-FR"/>
        </w:rPr>
        <w:t>(service différencié) qui permet de prioriser les différents flux (sans stricte garantie). Ainsi il est possible de privilégier un flux voix par rapport à un flux donnée (</w:t>
      </w:r>
      <w:r w:rsidRPr="00D40A28">
        <w:rPr>
          <w:rFonts w:ascii="Georgia" w:eastAsia="Cambria" w:hAnsi="Georgia" w:cs="Times New Roman"/>
          <w:bCs w:val="0"/>
          <w:i/>
          <w:szCs w:val="20"/>
          <w:lang w:eastAsia="fr-FR"/>
        </w:rPr>
        <w:t>data</w:t>
      </w:r>
      <w:r w:rsidRPr="00D40A28">
        <w:rPr>
          <w:rFonts w:ascii="Georgia" w:eastAsia="Cambria" w:hAnsi="Georgia" w:cs="Times New Roman"/>
          <w:bCs w:val="0"/>
          <w:szCs w:val="20"/>
          <w:lang w:eastAsia="fr-FR"/>
        </w:rPr>
        <w:t xml:space="preserve">). On parle également de </w:t>
      </w:r>
      <w:r w:rsidRPr="00D40A28">
        <w:rPr>
          <w:rFonts w:ascii="Georgia" w:eastAsia="Cambria" w:hAnsi="Georgia" w:cs="Times New Roman"/>
          <w:bCs w:val="0"/>
          <w:i/>
          <w:szCs w:val="20"/>
          <w:lang w:eastAsia="fr-FR"/>
        </w:rPr>
        <w:t>soft QoS </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soft QoS</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753ACBDB" w14:textId="77777777" w:rsidR="003F5403" w:rsidRPr="00D40A28" w:rsidRDefault="003F5403" w:rsidP="001A73F5">
      <w:pPr>
        <w:pStyle w:val="Paragraphedeliste"/>
        <w:widowControl w:val="0"/>
        <w:numPr>
          <w:ilvl w:val="0"/>
          <w:numId w:val="10"/>
        </w:numPr>
        <w:tabs>
          <w:tab w:val="left" w:pos="993"/>
        </w:tabs>
        <w:autoSpaceDE w:val="0"/>
        <w:autoSpaceDN w:val="0"/>
        <w:adjustRightInd w:val="0"/>
        <w:spacing w:after="0" w:line="240" w:lineRule="auto"/>
        <w:ind w:left="709" w:hanging="11"/>
        <w:jc w:val="both"/>
        <w:rPr>
          <w:rFonts w:ascii="Georgia" w:eastAsia="Cambria" w:hAnsi="Georgia" w:cs="Times New Roman"/>
          <w:bCs w:val="0"/>
          <w:szCs w:val="20"/>
          <w:lang w:eastAsia="fr-FR"/>
        </w:rPr>
      </w:pPr>
      <w:r w:rsidRPr="00D40A28">
        <w:rPr>
          <w:rFonts w:ascii="Georgia" w:eastAsia="Cambria" w:hAnsi="Georgia" w:cs="Times New Roman"/>
          <w:bCs w:val="0"/>
          <w:i/>
          <w:szCs w:val="20"/>
          <w:lang w:eastAsia="fr-FR"/>
        </w:rPr>
        <w:t>guarented service</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guarented service</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w:t>
      </w:r>
      <w:r w:rsidRPr="00D40A28">
        <w:rPr>
          <w:rFonts w:ascii="Georgia" w:eastAsia="Cambria" w:hAnsi="Georgia" w:cs="Times New Roman"/>
          <w:bCs w:val="0"/>
          <w:szCs w:val="20"/>
          <w:lang w:eastAsia="fr-FR"/>
        </w:rPr>
        <w:t xml:space="preserve">(service garanti) dans lequel les flux sont priorisés et des ressources sont réservées pour garantir un niveau de service ; on parle également de </w:t>
      </w:r>
      <w:r w:rsidRPr="00D40A28">
        <w:rPr>
          <w:rFonts w:ascii="Georgia" w:eastAsia="Cambria" w:hAnsi="Georgia" w:cs="Times New Roman"/>
          <w:bCs w:val="0"/>
          <w:i/>
          <w:szCs w:val="20"/>
          <w:lang w:eastAsia="fr-FR"/>
        </w:rPr>
        <w:t>hard QoS</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hard QoS</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eastAsia="fr-FR"/>
        </w:rPr>
        <w:t>.</w:t>
      </w:r>
    </w:p>
    <w:p w14:paraId="6BAB825F"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En France, une décision de l’ARCEP</w:t>
      </w:r>
      <w:r w:rsidRPr="00D40A28">
        <w:rPr>
          <w:rStyle w:val="Appelnotedebasdep"/>
          <w:rFonts w:ascii="Georgia" w:eastAsia="Cambria" w:hAnsi="Georgia" w:cs="Times New Roman"/>
          <w:bCs w:val="0"/>
          <w:szCs w:val="20"/>
          <w:lang w:eastAsia="fr-FR"/>
        </w:rPr>
        <w:footnoteReference w:id="199"/>
      </w:r>
      <w:r w:rsidRPr="00D40A28">
        <w:rPr>
          <w:rFonts w:ascii="Georgia" w:eastAsia="Cambria" w:hAnsi="Georgia" w:cs="Times New Roman"/>
          <w:bCs w:val="0"/>
          <w:szCs w:val="20"/>
          <w:lang w:eastAsia="fr-FR"/>
        </w:rPr>
        <w:t>, en application d’une directive européenne antérieure</w:t>
      </w:r>
      <w:r w:rsidRPr="00D40A28">
        <w:rPr>
          <w:rStyle w:val="Appelnotedebasdep"/>
          <w:rFonts w:ascii="Georgia" w:eastAsia="Cambria" w:hAnsi="Georgia" w:cs="Times New Roman"/>
          <w:bCs w:val="0"/>
          <w:szCs w:val="20"/>
          <w:lang w:eastAsia="fr-FR"/>
        </w:rPr>
        <w:footnoteReference w:id="200"/>
      </w:r>
      <w:r w:rsidRPr="00D40A28">
        <w:rPr>
          <w:rFonts w:ascii="Georgia" w:eastAsia="Cambria" w:hAnsi="Georgia" w:cs="Times New Roman"/>
          <w:bCs w:val="0"/>
          <w:szCs w:val="20"/>
          <w:lang w:eastAsia="fr-FR"/>
        </w:rPr>
        <w:t>, impose aux opérateurs* (de plus de 100 000 abonnés) au service fixe de mettre à disposition du public les résultats des mesures de qualité de service de leur réseau (ainsi que les indicateurs utilisés et une synthèse des systèmes de mesure utilisés). Ces derniers peuvent être consultés sur le site Internet de l’ARCEP.</w:t>
      </w:r>
    </w:p>
    <w:p w14:paraId="2DB5736B" w14:textId="77777777" w:rsidR="003F5403" w:rsidRPr="00D40A28" w:rsidRDefault="003F5403" w:rsidP="003F5403">
      <w:pPr>
        <w:pStyle w:val="Corps"/>
        <w:widowControl w:val="0"/>
        <w:spacing w:before="0" w:after="0" w:line="240" w:lineRule="auto"/>
        <w:jc w:val="both"/>
        <w:rPr>
          <w:rFonts w:ascii="Georgia" w:eastAsia="Cambria" w:hAnsi="Georgia"/>
          <w:bCs/>
          <w:color w:val="auto"/>
          <w:szCs w:val="20"/>
        </w:rPr>
      </w:pPr>
    </w:p>
    <w:p w14:paraId="2519A1EB" w14:textId="77777777" w:rsidR="003F5403" w:rsidRPr="00D40A28" w:rsidRDefault="003F5403" w:rsidP="003F5403">
      <w:pPr>
        <w:widowControl w:val="0"/>
        <w:autoSpaceDE w:val="0"/>
        <w:autoSpaceDN w:val="0"/>
        <w:adjustRightInd w:val="0"/>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Quantification</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Quantification</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63658A3D" w14:textId="77777777" w:rsidR="003F5403" w:rsidRPr="00D40A28" w:rsidRDefault="003F5403" w:rsidP="003F5403">
      <w:pPr>
        <w:widowControl w:val="0"/>
        <w:autoSpaceDE w:val="0"/>
        <w:autoSpaceDN w:val="0"/>
        <w:adjustRightInd w:val="0"/>
        <w:spacing w:after="0" w:line="240" w:lineRule="auto"/>
        <w:jc w:val="both"/>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(Quantizing</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Quantizing</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49752625"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Action qui consiste à transformer la valeur instantanée d’un signal analogique par une valeur transformée fixe proche de la valeur instantanée. Dans le traitement d’un signal, et typiquement pour la conversion d’un signal analogique* en un signal numérique*, il s’agit de remplacer la suite de valeurs instantanées dans un intervalle continu par une suite de valeur discrètes approchante. La quantification est nécessaire pour la conversion analogique – numérique (numérisation*) mais également pour tous les systèmes de compression d’image ou de signaux audios. Cette opération s’accompagne nécessairement d’une perte d’information, le signal quantifié étant « proche » du signal source mais néanmoins différent. Cette erreur induite par la quantification est appelée distorsion</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distorsion</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2E452712"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Numérisation, Shannon (Théorème).</w:t>
      </w:r>
    </w:p>
    <w:p w14:paraId="2DF897E9" w14:textId="77777777" w:rsidR="00656E31" w:rsidRPr="00D40A28" w:rsidRDefault="00656E31" w:rsidP="00A849E4">
      <w:pPr>
        <w:widowControl w:val="0"/>
        <w:spacing w:after="0" w:line="240" w:lineRule="auto"/>
        <w:rPr>
          <w:rFonts w:ascii="Georgia" w:hAnsi="Georgia"/>
        </w:rPr>
        <w:sectPr w:rsidR="00656E31" w:rsidRPr="00D40A28">
          <w:footnotePr>
            <w:numRestart w:val="eachPage"/>
          </w:footnotePr>
          <w:type w:val="oddPage"/>
          <w:pgSz w:w="8783" w:h="13602"/>
          <w:pgMar w:top="992" w:right="992" w:bottom="992" w:left="851" w:header="567" w:footer="567" w:gutter="0"/>
          <w:cols w:space="708"/>
          <w:titlePg/>
          <w:docGrid w:linePitch="326"/>
        </w:sectPr>
      </w:pPr>
    </w:p>
    <w:p w14:paraId="34E88C3A" w14:textId="77777777" w:rsidR="000E6547" w:rsidRDefault="000E6547">
      <w:pPr>
        <w:widowControl w:val="0"/>
        <w:spacing w:after="0" w:line="240" w:lineRule="auto"/>
        <w:rPr>
          <w:rFonts w:ascii="Georgia" w:hAnsi="Georgia"/>
        </w:rPr>
      </w:pPr>
    </w:p>
    <w:p w14:paraId="58586AF4" w14:textId="77777777" w:rsidR="000E6547" w:rsidRDefault="000E6547">
      <w:pPr>
        <w:pStyle w:val="Corpsdetexte"/>
        <w:widowControl w:val="0"/>
        <w:numPr>
          <w:ilvl w:val="0"/>
          <w:numId w:val="3"/>
        </w:numPr>
        <w:spacing w:before="0"/>
        <w:ind w:right="-6"/>
        <w:jc w:val="right"/>
        <w:rPr>
          <w:rFonts w:ascii="Georgia" w:hAnsi="Georgia"/>
          <w:sz w:val="24"/>
        </w:rPr>
      </w:pPr>
    </w:p>
    <w:p w14:paraId="530C0355" w14:textId="77777777" w:rsidR="000E6547" w:rsidRDefault="000E6547">
      <w:pPr>
        <w:pStyle w:val="Corpsdetexte"/>
        <w:widowControl w:val="0"/>
        <w:numPr>
          <w:ilvl w:val="0"/>
          <w:numId w:val="3"/>
        </w:numPr>
        <w:spacing w:before="0"/>
        <w:ind w:right="-6"/>
        <w:jc w:val="right"/>
        <w:rPr>
          <w:rFonts w:ascii="Georgia" w:hAnsi="Georgia"/>
          <w:sz w:val="24"/>
        </w:rPr>
      </w:pPr>
    </w:p>
    <w:p w14:paraId="0EE8B4EA" w14:textId="77777777" w:rsidR="000E6547" w:rsidRDefault="000E6547">
      <w:pPr>
        <w:pStyle w:val="Corpsdetexte"/>
        <w:widowControl w:val="0"/>
        <w:numPr>
          <w:ilvl w:val="0"/>
          <w:numId w:val="3"/>
        </w:numPr>
        <w:spacing w:before="0"/>
        <w:ind w:right="-6"/>
        <w:jc w:val="right"/>
        <w:rPr>
          <w:rFonts w:ascii="Georgia" w:hAnsi="Georgia"/>
          <w:sz w:val="24"/>
        </w:rPr>
      </w:pPr>
    </w:p>
    <w:p w14:paraId="1071311B" w14:textId="77777777" w:rsidR="000E6547" w:rsidRDefault="000E6547">
      <w:pPr>
        <w:pStyle w:val="Corpsdetexte"/>
        <w:widowControl w:val="0"/>
        <w:numPr>
          <w:ilvl w:val="0"/>
          <w:numId w:val="3"/>
        </w:numPr>
        <w:spacing w:before="0"/>
        <w:ind w:right="-6"/>
        <w:jc w:val="right"/>
        <w:rPr>
          <w:rFonts w:ascii="Georgia" w:hAnsi="Georgia"/>
          <w:sz w:val="24"/>
        </w:rPr>
      </w:pPr>
    </w:p>
    <w:p w14:paraId="61757FD8" w14:textId="77777777" w:rsidR="000E6547" w:rsidRDefault="000E6547">
      <w:pPr>
        <w:pStyle w:val="Corpsdetexte"/>
        <w:widowControl w:val="0"/>
        <w:numPr>
          <w:ilvl w:val="0"/>
          <w:numId w:val="3"/>
        </w:numPr>
        <w:spacing w:before="0"/>
        <w:ind w:right="-6"/>
        <w:jc w:val="right"/>
        <w:rPr>
          <w:rFonts w:ascii="Georgia" w:hAnsi="Georgia"/>
          <w:sz w:val="24"/>
        </w:rPr>
      </w:pPr>
    </w:p>
    <w:p w14:paraId="73B673A8" w14:textId="77777777" w:rsidR="000E6547" w:rsidRDefault="000E6547">
      <w:pPr>
        <w:pStyle w:val="Corpsdetexte"/>
        <w:widowControl w:val="0"/>
        <w:numPr>
          <w:ilvl w:val="0"/>
          <w:numId w:val="3"/>
        </w:numPr>
        <w:spacing w:before="0"/>
        <w:ind w:right="-6"/>
        <w:jc w:val="right"/>
        <w:rPr>
          <w:rFonts w:ascii="Georgia" w:hAnsi="Georgia"/>
          <w:sz w:val="24"/>
        </w:rPr>
      </w:pPr>
    </w:p>
    <w:p w14:paraId="397FED57" w14:textId="77777777" w:rsidR="000E6547" w:rsidRDefault="000E6547">
      <w:pPr>
        <w:pStyle w:val="Corpsdetexte"/>
        <w:widowControl w:val="0"/>
        <w:numPr>
          <w:ilvl w:val="0"/>
          <w:numId w:val="3"/>
        </w:numPr>
        <w:spacing w:before="0"/>
        <w:ind w:right="-6"/>
        <w:jc w:val="right"/>
        <w:rPr>
          <w:rFonts w:ascii="Georgia" w:hAnsi="Georgia"/>
          <w:sz w:val="24"/>
        </w:rPr>
      </w:pPr>
    </w:p>
    <w:p w14:paraId="7BC0FF70" w14:textId="77777777" w:rsidR="000A6710" w:rsidRPr="00D40A28" w:rsidRDefault="000A6710" w:rsidP="00A849E4">
      <w:pPr>
        <w:pStyle w:val="Titre1"/>
        <w:keepNext w:val="0"/>
        <w:widowControl w:val="0"/>
        <w:numPr>
          <w:ilvl w:val="0"/>
          <w:numId w:val="3"/>
        </w:numPr>
        <w:spacing w:before="0" w:after="120" w:line="240" w:lineRule="auto"/>
        <w:ind w:right="-6"/>
        <w:jc w:val="center"/>
        <w:rPr>
          <w:rFonts w:ascii="Georgia" w:hAnsi="Georgia"/>
          <w:b w:val="0"/>
          <w:color w:val="000000"/>
          <w:sz w:val="220"/>
        </w:rPr>
      </w:pPr>
      <w:bookmarkStart w:id="136" w:name="_Toc273278962"/>
      <w:bookmarkStart w:id="137" w:name="_Toc276134349"/>
      <w:bookmarkStart w:id="138" w:name="_Toc308343391"/>
      <w:r w:rsidRPr="00D40A28">
        <w:rPr>
          <w:rFonts w:ascii="Georgia" w:hAnsi="Georgia"/>
          <w:b w:val="0"/>
          <w:color w:val="BFBFBF" w:themeColor="background1" w:themeShade="BF"/>
          <w:sz w:val="220"/>
        </w:rPr>
        <w:t>R</w:t>
      </w:r>
      <w:bookmarkEnd w:id="136"/>
      <w:bookmarkEnd w:id="137"/>
      <w:bookmarkEnd w:id="138"/>
    </w:p>
    <w:p w14:paraId="36146DEA" w14:textId="77777777" w:rsidR="003F5403" w:rsidRPr="00D40A28" w:rsidRDefault="003F5403" w:rsidP="003F5403">
      <w:pPr>
        <w:pStyle w:val="Corps"/>
        <w:widowControl w:val="0"/>
        <w:spacing w:before="0" w:after="0" w:line="240" w:lineRule="auto"/>
        <w:jc w:val="both"/>
        <w:rPr>
          <w:rFonts w:ascii="Georgia" w:hAnsi="Georgia"/>
          <w:color w:val="auto"/>
        </w:rPr>
      </w:pPr>
      <w:bookmarkStart w:id="139" w:name="_Toc272769726"/>
      <w:bookmarkEnd w:id="121"/>
      <w:r w:rsidRPr="00D40A28">
        <w:rPr>
          <w:rFonts w:ascii="Georgia" w:hAnsi="Georgia"/>
          <w:b/>
          <w:i/>
          <w:color w:val="auto"/>
        </w:rPr>
        <w:t>Rabbit</w:t>
      </w:r>
      <w:r w:rsidR="00BC36AA" w:rsidRPr="00D40A28">
        <w:rPr>
          <w:rFonts w:ascii="Georgia" w:hAnsi="Georgia"/>
          <w:b/>
          <w:i/>
          <w:color w:val="auto"/>
        </w:rPr>
        <w:fldChar w:fldCharType="begin"/>
      </w:r>
      <w:r w:rsidRPr="00D40A28">
        <w:rPr>
          <w:rFonts w:ascii="Georgia" w:hAnsi="Georgia"/>
        </w:rPr>
        <w:instrText xml:space="preserve"> XE "</w:instrText>
      </w:r>
      <w:r w:rsidRPr="00D40A28">
        <w:rPr>
          <w:rFonts w:ascii="Georgia" w:hAnsi="Georgia"/>
          <w:b/>
          <w:i/>
          <w:color w:val="auto"/>
        </w:rPr>
        <w:instrText>Rabbit</w:instrText>
      </w:r>
      <w:r w:rsidRPr="00D40A28">
        <w:rPr>
          <w:rFonts w:ascii="Georgia" w:hAnsi="Georgia"/>
        </w:rPr>
        <w:instrText xml:space="preserve">" </w:instrText>
      </w:r>
      <w:r w:rsidR="00BC36AA" w:rsidRPr="00D40A28">
        <w:rPr>
          <w:rFonts w:ascii="Georgia" w:hAnsi="Georgia"/>
          <w:b/>
          <w:i/>
          <w:color w:val="auto"/>
        </w:rPr>
        <w:fldChar w:fldCharType="end"/>
      </w:r>
    </w:p>
    <w:p w14:paraId="48C97828" w14:textId="77777777" w:rsidR="003F5403" w:rsidRPr="00D40A28" w:rsidRDefault="003F5403" w:rsidP="003F5403">
      <w:pPr>
        <w:pStyle w:val="Corps"/>
        <w:widowControl w:val="0"/>
        <w:spacing w:before="0" w:after="0" w:line="240" w:lineRule="auto"/>
        <w:ind w:left="709"/>
        <w:jc w:val="both"/>
        <w:rPr>
          <w:rFonts w:ascii="Georgia" w:hAnsi="Georgia"/>
          <w:color w:val="auto"/>
        </w:rPr>
      </w:pPr>
      <w:r w:rsidRPr="00D40A28">
        <w:rPr>
          <w:rFonts w:ascii="Georgia" w:hAnsi="Georgia"/>
          <w:color w:val="auto"/>
        </w:rPr>
        <w:t xml:space="preserve">En sécurité informatique, un </w:t>
      </w:r>
      <w:r w:rsidRPr="00D40A28">
        <w:rPr>
          <w:rFonts w:ascii="Georgia" w:hAnsi="Georgia"/>
          <w:i/>
          <w:color w:val="auto"/>
        </w:rPr>
        <w:t>rabbit</w:t>
      </w:r>
      <w:r w:rsidRPr="00D40A28">
        <w:rPr>
          <w:rFonts w:ascii="Georgia" w:hAnsi="Georgia"/>
          <w:color w:val="auto"/>
        </w:rPr>
        <w:t xml:space="preserve"> est un virus ou ver qui se reproduit localement sans limite afin d’épuiser les ressources.</w:t>
      </w:r>
    </w:p>
    <w:p w14:paraId="741381AD" w14:textId="77777777" w:rsidR="003F5403" w:rsidRPr="00D40A28" w:rsidRDefault="003F5403" w:rsidP="003F5403">
      <w:pPr>
        <w:pStyle w:val="Corps"/>
        <w:widowControl w:val="0"/>
        <w:spacing w:before="0" w:after="0" w:line="240" w:lineRule="auto"/>
        <w:ind w:left="709"/>
        <w:jc w:val="both"/>
        <w:rPr>
          <w:rFonts w:ascii="Georgia" w:hAnsi="Georgia"/>
          <w:color w:val="auto"/>
        </w:rPr>
      </w:pPr>
      <w:r w:rsidRPr="00D40A28">
        <w:rPr>
          <w:rFonts w:ascii="Georgia" w:hAnsi="Georgia"/>
          <w:color w:val="auto"/>
        </w:rPr>
        <w:t>Voir Logiciel malveillant, Virus, Ver.</w:t>
      </w:r>
    </w:p>
    <w:p w14:paraId="2B62C050" w14:textId="77777777" w:rsidR="003F5403" w:rsidRPr="00D40A28" w:rsidRDefault="003F5403" w:rsidP="003F5403">
      <w:pPr>
        <w:pStyle w:val="Corps"/>
        <w:widowControl w:val="0"/>
        <w:spacing w:before="0" w:after="0" w:line="240" w:lineRule="auto"/>
        <w:jc w:val="both"/>
        <w:rPr>
          <w:rFonts w:ascii="Georgia" w:hAnsi="Georgia"/>
          <w:color w:val="auto"/>
        </w:rPr>
      </w:pPr>
    </w:p>
    <w:p w14:paraId="06787749" w14:textId="77777777" w:rsidR="003F5403" w:rsidRPr="00D40A28" w:rsidRDefault="003F5403" w:rsidP="003F5403">
      <w:pPr>
        <w:widowControl w:val="0"/>
        <w:autoSpaceDE w:val="0"/>
        <w:autoSpaceDN w:val="0"/>
        <w:adjustRightInd w:val="0"/>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
          <w:bCs w:val="0"/>
          <w:i/>
          <w:szCs w:val="20"/>
          <w:lang w:eastAsia="fr-FR"/>
        </w:rPr>
        <w:t>Rack</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Rack</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5684E42A" w14:textId="77777777" w:rsidR="003F5403" w:rsidRPr="00D40A28" w:rsidRDefault="003F5403" w:rsidP="003F5403">
      <w:pPr>
        <w:widowControl w:val="0"/>
        <w:autoSpaceDE w:val="0"/>
        <w:autoSpaceDN w:val="0"/>
        <w:adjustRightInd w:val="0"/>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(Baie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Baie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43320563"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Une baie (</w:t>
      </w:r>
      <w:r w:rsidRPr="00D40A28">
        <w:rPr>
          <w:rFonts w:ascii="Georgia" w:eastAsia="Cambria" w:hAnsi="Georgia" w:cs="Times New Roman"/>
          <w:bCs w:val="0"/>
          <w:i/>
          <w:szCs w:val="20"/>
          <w:lang w:eastAsia="fr-FR"/>
        </w:rPr>
        <w:t>rack</w:t>
      </w:r>
      <w:r w:rsidRPr="00D40A28">
        <w:rPr>
          <w:rFonts w:ascii="Georgia" w:eastAsia="Cambria" w:hAnsi="Georgia" w:cs="Times New Roman"/>
          <w:bCs w:val="0"/>
          <w:szCs w:val="20"/>
          <w:lang w:eastAsia="fr-FR"/>
        </w:rPr>
        <w:t>)</w:t>
      </w:r>
      <w:r w:rsidRPr="00D40A28">
        <w:rPr>
          <w:rFonts w:ascii="Georgia" w:eastAsia="Cambria" w:hAnsi="Georgia" w:cs="Times New Roman"/>
          <w:bCs w:val="0"/>
          <w:i/>
          <w:szCs w:val="20"/>
          <w:lang w:eastAsia="fr-FR"/>
        </w:rPr>
        <w:t xml:space="preserve"> </w:t>
      </w:r>
      <w:r w:rsidRPr="00D40A28">
        <w:rPr>
          <w:rFonts w:ascii="Georgia" w:eastAsia="Cambria" w:hAnsi="Georgia" w:cs="Times New Roman"/>
          <w:bCs w:val="0"/>
          <w:szCs w:val="20"/>
          <w:lang w:eastAsia="fr-FR"/>
        </w:rPr>
        <w:t>est un cadre servant à accueillir des équipements informatiques et réseau. Les baies sont en général de taille normalisée elles peuvent être équipées de portes et intégrer un système de climatisation. Ce système permet de rentabiliser l’espace au sol, la gestion du câblage et de la climatisation.</w:t>
      </w:r>
    </w:p>
    <w:p w14:paraId="7105708B" w14:textId="77777777" w:rsidR="003F5403" w:rsidRPr="00D40A28" w:rsidRDefault="003F5403" w:rsidP="003F5403">
      <w:pPr>
        <w:widowControl w:val="0"/>
        <w:autoSpaceDE w:val="0"/>
        <w:autoSpaceDN w:val="0"/>
        <w:adjustRightInd w:val="0"/>
        <w:spacing w:after="0" w:line="240" w:lineRule="auto"/>
        <w:jc w:val="both"/>
        <w:rPr>
          <w:rFonts w:ascii="Georgia" w:eastAsia="Cambria" w:hAnsi="Georgia" w:cs="Times New Roman"/>
          <w:bCs w:val="0"/>
          <w:szCs w:val="20"/>
          <w:lang w:eastAsia="fr-FR"/>
        </w:rPr>
      </w:pPr>
    </w:p>
    <w:p w14:paraId="78BB6C92" w14:textId="77777777" w:rsidR="003F5403" w:rsidRPr="00D40A28" w:rsidRDefault="003F5403" w:rsidP="003F5403">
      <w:pPr>
        <w:widowControl w:val="0"/>
        <w:autoSpaceDE w:val="0"/>
        <w:autoSpaceDN w:val="0"/>
        <w:adjustRightInd w:val="0"/>
        <w:spacing w:after="0" w:line="240" w:lineRule="auto"/>
        <w:jc w:val="both"/>
        <w:rPr>
          <w:rFonts w:ascii="Georgia" w:eastAsia="Cambria" w:hAnsi="Georgia" w:cs="Times New Roman"/>
          <w:b/>
          <w:bCs w:val="0"/>
          <w:i/>
          <w:szCs w:val="20"/>
          <w:lang w:eastAsia="fr-FR"/>
        </w:rPr>
      </w:pPr>
      <w:r w:rsidRPr="00D40A28">
        <w:rPr>
          <w:rFonts w:ascii="Georgia" w:eastAsia="Cambria" w:hAnsi="Georgia" w:cs="Times New Roman"/>
          <w:b/>
          <w:bCs w:val="0"/>
          <w:szCs w:val="20"/>
          <w:lang w:eastAsia="fr-FR"/>
        </w:rPr>
        <w:t>Radius</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Radius</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Remote Authentification Dial In Users Services</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Remote Authentification Dial In Users Services</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4941026B"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Protocole d’authentification* et de gestion de serveur* des accès sur le mode client-serveur. Ce protocole assure les fonctions « triple A », pour Authentification (vérification de l’identité du client), Autorisation (quels sont les droits associés à cette identité), </w:t>
      </w:r>
      <w:r w:rsidRPr="00D40A28">
        <w:rPr>
          <w:rFonts w:ascii="Georgia" w:eastAsia="Cambria" w:hAnsi="Georgia" w:cs="Times New Roman"/>
          <w:bCs w:val="0"/>
          <w:i/>
          <w:szCs w:val="20"/>
          <w:lang w:eastAsia="fr-FR"/>
        </w:rPr>
        <w:t>Accounting</w:t>
      </w:r>
      <w:r w:rsidRPr="00D40A28">
        <w:rPr>
          <w:rFonts w:ascii="Georgia" w:eastAsia="Cambria" w:hAnsi="Georgia" w:cs="Times New Roman"/>
          <w:bCs w:val="0"/>
          <w:szCs w:val="20"/>
          <w:lang w:eastAsia="fr-FR"/>
        </w:rPr>
        <w:t xml:space="preserve"> (que fait le client). Le protocole RADIUS est standardisé par une série de RFC* [2138, 2865, 2866]. Pour assurer la fonction de vérification d’identité des utilisateurs, le service s’appuie sur une architecture ou l’on retrouve :</w:t>
      </w:r>
    </w:p>
    <w:p w14:paraId="5E069391" w14:textId="77777777" w:rsidR="003F5403" w:rsidRPr="00D40A28" w:rsidRDefault="003F5403" w:rsidP="001A73F5">
      <w:pPr>
        <w:pStyle w:val="Paragraphedeliste"/>
        <w:widowControl w:val="0"/>
        <w:numPr>
          <w:ilvl w:val="0"/>
          <w:numId w:val="11"/>
        </w:numPr>
        <w:tabs>
          <w:tab w:val="left" w:pos="993"/>
        </w:tabs>
        <w:autoSpaceDE w:val="0"/>
        <w:autoSpaceDN w:val="0"/>
        <w:adjustRightInd w:val="0"/>
        <w:spacing w:after="0" w:line="240" w:lineRule="auto"/>
        <w:ind w:left="709" w:firstLine="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 poste client (celui qui veut se connecter au réseau) ;</w:t>
      </w:r>
    </w:p>
    <w:p w14:paraId="3D581391" w14:textId="77777777" w:rsidR="003F5403" w:rsidRPr="00D40A28" w:rsidRDefault="003F5403" w:rsidP="001A73F5">
      <w:pPr>
        <w:pStyle w:val="Paragraphedeliste"/>
        <w:widowControl w:val="0"/>
        <w:numPr>
          <w:ilvl w:val="0"/>
          <w:numId w:val="11"/>
        </w:numPr>
        <w:tabs>
          <w:tab w:val="left" w:pos="993"/>
        </w:tabs>
        <w:autoSpaceDE w:val="0"/>
        <w:autoSpaceDN w:val="0"/>
        <w:adjustRightInd w:val="0"/>
        <w:spacing w:after="0" w:line="240" w:lineRule="auto"/>
        <w:ind w:left="709" w:firstLine="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Un client RADIUS – qui est un NAS* </w:t>
      </w:r>
      <w:r w:rsidRPr="00D40A28">
        <w:rPr>
          <w:rFonts w:ascii="Georgia" w:eastAsia="Cambria" w:hAnsi="Georgia" w:cs="Times New Roman"/>
          <w:bCs w:val="0"/>
          <w:i/>
          <w:szCs w:val="20"/>
          <w:lang w:eastAsia="fr-FR"/>
        </w:rPr>
        <w:t>Network</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Network</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Access Server</w:t>
      </w:r>
      <w:r w:rsidRPr="00D40A28">
        <w:rPr>
          <w:rFonts w:ascii="Georgia" w:eastAsia="Cambria" w:hAnsi="Georgia" w:cs="Times New Roman"/>
          <w:bCs w:val="0"/>
          <w:szCs w:val="20"/>
          <w:lang w:eastAsia="fr-FR"/>
        </w:rPr>
        <w:t xml:space="preserve"> – faisant office d’intermédiaire entre le poste client et le serveur RADIUS ;</w:t>
      </w:r>
    </w:p>
    <w:p w14:paraId="76F37F1C" w14:textId="77777777" w:rsidR="003F5403" w:rsidRPr="00D40A28" w:rsidRDefault="003F5403" w:rsidP="001A73F5">
      <w:pPr>
        <w:pStyle w:val="Paragraphedeliste"/>
        <w:widowControl w:val="0"/>
        <w:numPr>
          <w:ilvl w:val="0"/>
          <w:numId w:val="11"/>
        </w:numPr>
        <w:tabs>
          <w:tab w:val="left" w:pos="993"/>
        </w:tabs>
        <w:autoSpaceDE w:val="0"/>
        <w:autoSpaceDN w:val="0"/>
        <w:adjustRightInd w:val="0"/>
        <w:spacing w:after="0" w:line="240" w:lineRule="auto"/>
        <w:ind w:left="709" w:firstLine="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 serveur RADIUS et une base d’identification (annuaire LDAP* en général ou base de données SQL</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SQL</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w:t>
      </w:r>
    </w:p>
    <w:p w14:paraId="7660426A"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Lors d’une tentative d’accès, le client RADIUS envoie, sous la forme d’un message spécifique, les informations d’identification d’utilisateur et les paramètres de connexion vers le serveur RADIUS. Celui-ci interroge la base d’identification et autorise (ou pas) la demande du client. Les messages RADIUS utilisent le protocole de transport UDP</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UDP</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w:t>
      </w:r>
      <w:r w:rsidRPr="00D40A28">
        <w:rPr>
          <w:rFonts w:ascii="Georgia" w:eastAsia="Cambria" w:hAnsi="Georgia" w:cs="Times New Roman"/>
          <w:bCs w:val="0"/>
          <w:i/>
          <w:szCs w:val="20"/>
          <w:lang w:eastAsia="fr-FR"/>
        </w:rPr>
        <w:t>User Datagram</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Datagram</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Protocol</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User Datagram Protocol</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eastAsia="fr-FR"/>
        </w:rPr>
        <w:t>) sur le port* 1812 pour l’authentification et 1813 pour la gestion des comptes</w:t>
      </w:r>
      <w:r w:rsidRPr="00D40A28">
        <w:rPr>
          <w:rStyle w:val="Appelnotedebasdep"/>
          <w:rFonts w:ascii="Georgia" w:eastAsia="Cambria" w:hAnsi="Georgia" w:cs="Times New Roman"/>
          <w:bCs w:val="0"/>
          <w:szCs w:val="20"/>
          <w:lang w:eastAsia="fr-FR"/>
        </w:rPr>
        <w:footnoteReference w:id="201"/>
      </w:r>
      <w:r w:rsidRPr="00D40A28">
        <w:rPr>
          <w:rFonts w:ascii="Georgia" w:eastAsia="Cambria" w:hAnsi="Georgia" w:cs="Times New Roman"/>
          <w:bCs w:val="0"/>
          <w:szCs w:val="20"/>
          <w:lang w:eastAsia="fr-FR"/>
        </w:rPr>
        <w:t>. Il existe ainsi une série de messages RADIUS définis dans les RFC, on trouve par exemple</w:t>
      </w:r>
      <w:r w:rsidRPr="00D40A28">
        <w:rPr>
          <w:rStyle w:val="Appelnotedebasdep"/>
          <w:rFonts w:ascii="Georgia" w:eastAsia="Cambria" w:hAnsi="Georgia" w:cs="Times New Roman"/>
          <w:bCs w:val="0"/>
          <w:szCs w:val="20"/>
          <w:lang w:eastAsia="fr-FR"/>
        </w:rPr>
        <w:footnoteReference w:id="202"/>
      </w:r>
      <w:r w:rsidRPr="00D40A28">
        <w:rPr>
          <w:rFonts w:ascii="Georgia" w:eastAsia="Cambria" w:hAnsi="Georgia" w:cs="Times New Roman"/>
          <w:bCs w:val="0"/>
          <w:szCs w:val="20"/>
          <w:lang w:eastAsia="fr-FR"/>
        </w:rPr>
        <w:t> :</w:t>
      </w:r>
    </w:p>
    <w:p w14:paraId="65E0D66A" w14:textId="77777777" w:rsidR="003F5403" w:rsidRPr="00D40A28" w:rsidRDefault="003F5403" w:rsidP="001A73F5">
      <w:pPr>
        <w:numPr>
          <w:ilvl w:val="0"/>
          <w:numId w:val="12"/>
        </w:numPr>
        <w:tabs>
          <w:tab w:val="clear" w:pos="720"/>
          <w:tab w:val="num" w:pos="993"/>
        </w:tabs>
        <w:spacing w:after="0" w:line="240" w:lineRule="auto"/>
        <w:ind w:left="680" w:hanging="11"/>
        <w:jc w:val="both"/>
        <w:rPr>
          <w:rFonts w:ascii="Georgia" w:hAnsi="Georgia"/>
        </w:rPr>
      </w:pPr>
      <w:r w:rsidRPr="00D40A28">
        <w:rPr>
          <w:rFonts w:ascii="Georgia" w:hAnsi="Georgia"/>
        </w:rPr>
        <w:t xml:space="preserve">Requête d'accès : envoyé par un client RADIUS pour demander l'authentification et l'autorisation d'une tentative de connexion. </w:t>
      </w:r>
    </w:p>
    <w:p w14:paraId="7D8E8EB9" w14:textId="77777777" w:rsidR="003F5403" w:rsidRPr="00D40A28" w:rsidRDefault="003F5403" w:rsidP="00BC36AA">
      <w:pPr>
        <w:numPr>
          <w:ilvl w:val="0"/>
          <w:numId w:val="12"/>
        </w:numPr>
        <w:tabs>
          <w:tab w:val="clear" w:pos="720"/>
          <w:tab w:val="num" w:pos="993"/>
        </w:tabs>
        <w:spacing w:beforeLines="1" w:before="2" w:afterLines="1" w:after="2" w:line="240" w:lineRule="auto"/>
        <w:ind w:hanging="11"/>
        <w:jc w:val="both"/>
        <w:rPr>
          <w:rFonts w:ascii="Georgia" w:hAnsi="Georgia"/>
        </w:rPr>
      </w:pPr>
      <w:r w:rsidRPr="00D40A28">
        <w:rPr>
          <w:rFonts w:ascii="Georgia" w:hAnsi="Georgia"/>
        </w:rPr>
        <w:t xml:space="preserve">Acceptation d'accès : envoyé par un serveur RADIUS en réponse à un message de requête d'accès. Ce message signale au client RADIUS que la tentative de connexion a été authentifiée et autorisée. </w:t>
      </w:r>
    </w:p>
    <w:p w14:paraId="610656D3" w14:textId="77777777" w:rsidR="003F5403" w:rsidRPr="00D40A28" w:rsidRDefault="003F5403" w:rsidP="00BC36AA">
      <w:pPr>
        <w:numPr>
          <w:ilvl w:val="0"/>
          <w:numId w:val="12"/>
        </w:numPr>
        <w:tabs>
          <w:tab w:val="clear" w:pos="720"/>
          <w:tab w:val="num" w:pos="993"/>
        </w:tabs>
        <w:spacing w:beforeLines="1" w:before="2" w:afterLines="1" w:after="2" w:line="240" w:lineRule="auto"/>
        <w:ind w:hanging="11"/>
        <w:jc w:val="both"/>
        <w:rPr>
          <w:rFonts w:ascii="Georgia" w:hAnsi="Georgia"/>
        </w:rPr>
      </w:pPr>
      <w:r w:rsidRPr="00D40A28">
        <w:rPr>
          <w:rFonts w:ascii="Georgia" w:hAnsi="Georgia"/>
        </w:rPr>
        <w:t xml:space="preserve">Rejet d'accès : envoyé par un serveur RADIUS en réponse à un message de requête d'accès. Ce message signale au client RADIUS que la tentative de connexion est rejetée. Un serveur RADIUS envoie ce message si les informations d'identification ne sont pas authentiques ou si la tentative de connexion n'est pas autorisée. </w:t>
      </w:r>
    </w:p>
    <w:p w14:paraId="4B3DD42A" w14:textId="77777777" w:rsidR="003F5403" w:rsidRPr="00D40A28" w:rsidRDefault="003F5403" w:rsidP="00BC36AA">
      <w:pPr>
        <w:numPr>
          <w:ilvl w:val="0"/>
          <w:numId w:val="12"/>
        </w:numPr>
        <w:tabs>
          <w:tab w:val="clear" w:pos="720"/>
          <w:tab w:val="num" w:pos="993"/>
        </w:tabs>
        <w:spacing w:beforeLines="1" w:before="2" w:afterLines="1" w:after="2" w:line="240" w:lineRule="auto"/>
        <w:ind w:hanging="11"/>
        <w:jc w:val="both"/>
        <w:rPr>
          <w:rFonts w:ascii="Georgia" w:hAnsi="Georgia"/>
        </w:rPr>
      </w:pPr>
      <w:r w:rsidRPr="00D40A28">
        <w:rPr>
          <w:rFonts w:ascii="Georgia" w:hAnsi="Georgia"/>
        </w:rPr>
        <w:t xml:space="preserve">Challenge d'accès : envoyé par un serveur RADIUS en réponse à un message de requête d'accès. Ce message est un challenge au client RADIUS qui exige une réponse destinée à prouver l’identité du client (authentification). </w:t>
      </w:r>
    </w:p>
    <w:p w14:paraId="1E011E3C" w14:textId="77777777" w:rsidR="003F5403" w:rsidRPr="00D40A28" w:rsidRDefault="003F5403" w:rsidP="00BC36AA">
      <w:pPr>
        <w:numPr>
          <w:ilvl w:val="0"/>
          <w:numId w:val="12"/>
        </w:numPr>
        <w:tabs>
          <w:tab w:val="clear" w:pos="720"/>
          <w:tab w:val="num" w:pos="993"/>
        </w:tabs>
        <w:spacing w:beforeLines="1" w:before="2" w:afterLines="1" w:after="2" w:line="240" w:lineRule="auto"/>
        <w:ind w:hanging="11"/>
        <w:jc w:val="both"/>
        <w:rPr>
          <w:rFonts w:ascii="Georgia" w:hAnsi="Georgia"/>
        </w:rPr>
      </w:pPr>
      <w:r w:rsidRPr="00D40A28">
        <w:rPr>
          <w:rFonts w:ascii="Georgia" w:hAnsi="Georgia"/>
        </w:rPr>
        <w:t xml:space="preserve">Demande de compte : envoyé par un client RADIUS pour spécifier les informations de gestion de compte d'une connexion acceptée. </w:t>
      </w:r>
    </w:p>
    <w:p w14:paraId="2BF1A882" w14:textId="77777777" w:rsidR="003F5403" w:rsidRPr="00D40A28" w:rsidRDefault="003F5403" w:rsidP="00BC36AA">
      <w:pPr>
        <w:numPr>
          <w:ilvl w:val="0"/>
          <w:numId w:val="12"/>
        </w:numPr>
        <w:tabs>
          <w:tab w:val="clear" w:pos="720"/>
          <w:tab w:val="num" w:pos="993"/>
        </w:tabs>
        <w:spacing w:beforeLines="1" w:before="2" w:afterLines="1" w:after="2" w:line="240" w:lineRule="auto"/>
        <w:ind w:hanging="11"/>
        <w:jc w:val="both"/>
        <w:rPr>
          <w:rFonts w:ascii="Georgia" w:hAnsi="Georgia"/>
        </w:rPr>
      </w:pPr>
      <w:r w:rsidRPr="00D40A28">
        <w:rPr>
          <w:rFonts w:ascii="Georgia" w:hAnsi="Georgia"/>
        </w:rPr>
        <w:t xml:space="preserve">Réponse de compte : envoyé par le serveur RADIUS en réponse à un message de demande de compte. Ce message accuse la réception et le traitement du message de demande de compte. </w:t>
      </w:r>
    </w:p>
    <w:p w14:paraId="70DA4C5B" w14:textId="77777777" w:rsidR="003F5403" w:rsidRPr="00D40A28" w:rsidRDefault="003F5403" w:rsidP="003F5403">
      <w:pPr>
        <w:pStyle w:val="Corps"/>
        <w:widowControl w:val="0"/>
        <w:spacing w:before="0" w:after="0" w:line="240" w:lineRule="auto"/>
        <w:jc w:val="both"/>
        <w:rPr>
          <w:rFonts w:ascii="Georgia" w:hAnsi="Georgia"/>
          <w:color w:val="auto"/>
        </w:rPr>
      </w:pPr>
    </w:p>
    <w:p w14:paraId="01B023B1" w14:textId="77777777" w:rsidR="003F5403" w:rsidRPr="00D40A28" w:rsidRDefault="003F5403" w:rsidP="003F5403">
      <w:pPr>
        <w:pStyle w:val="Corps"/>
        <w:widowControl w:val="0"/>
        <w:spacing w:before="0" w:after="0" w:line="240" w:lineRule="auto"/>
        <w:jc w:val="both"/>
        <w:rPr>
          <w:rFonts w:ascii="Georgia" w:hAnsi="Georgia"/>
          <w:b/>
          <w:i/>
          <w:color w:val="auto"/>
        </w:rPr>
      </w:pPr>
      <w:r w:rsidRPr="00D40A28">
        <w:rPr>
          <w:rFonts w:ascii="Georgia" w:hAnsi="Georgia"/>
          <w:b/>
          <w:i/>
          <w:color w:val="auto"/>
        </w:rPr>
        <w:t>Rainbow tables</w:t>
      </w:r>
      <w:r w:rsidR="00BC36AA" w:rsidRPr="00D40A28">
        <w:rPr>
          <w:rFonts w:ascii="Georgia" w:hAnsi="Georgia"/>
          <w:b/>
          <w:i/>
          <w:color w:val="auto"/>
        </w:rPr>
        <w:fldChar w:fldCharType="begin"/>
      </w:r>
      <w:r w:rsidRPr="00D40A28">
        <w:rPr>
          <w:rFonts w:ascii="Georgia" w:hAnsi="Georgia"/>
        </w:rPr>
        <w:instrText xml:space="preserve"> XE "</w:instrText>
      </w:r>
      <w:r w:rsidRPr="00D40A28">
        <w:rPr>
          <w:rFonts w:ascii="Georgia" w:hAnsi="Georgia"/>
          <w:b/>
          <w:i/>
          <w:color w:val="auto"/>
        </w:rPr>
        <w:instrText>Rainbow tables</w:instrText>
      </w:r>
      <w:r w:rsidRPr="00D40A28">
        <w:rPr>
          <w:rFonts w:ascii="Georgia" w:hAnsi="Georgia"/>
        </w:rPr>
        <w:instrText xml:space="preserve">" </w:instrText>
      </w:r>
      <w:r w:rsidR="00BC36AA" w:rsidRPr="00D40A28">
        <w:rPr>
          <w:rFonts w:ascii="Georgia" w:hAnsi="Georgia"/>
          <w:b/>
          <w:i/>
          <w:color w:val="auto"/>
        </w:rPr>
        <w:fldChar w:fldCharType="end"/>
      </w:r>
    </w:p>
    <w:p w14:paraId="5D55EEAD" w14:textId="77777777" w:rsidR="003F5403" w:rsidRPr="00D40A28" w:rsidRDefault="003F5403" w:rsidP="003F5403">
      <w:pPr>
        <w:pStyle w:val="Corps"/>
        <w:widowControl w:val="0"/>
        <w:spacing w:before="0" w:after="0" w:line="240" w:lineRule="auto"/>
        <w:jc w:val="both"/>
        <w:rPr>
          <w:rFonts w:ascii="Georgia" w:hAnsi="Georgia"/>
          <w:color w:val="auto"/>
        </w:rPr>
      </w:pPr>
      <w:r w:rsidRPr="00D40A28">
        <w:rPr>
          <w:rFonts w:ascii="Georgia" w:hAnsi="Georgia"/>
          <w:color w:val="auto"/>
        </w:rPr>
        <w:t>(Table arc-en-ciel</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color w:val="auto"/>
        </w:rPr>
        <w:instrText>Table arc-en-ciel</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w:t>
      </w:r>
    </w:p>
    <w:p w14:paraId="44B25797" w14:textId="77777777" w:rsidR="003F5403" w:rsidRPr="00D40A28" w:rsidRDefault="003F5403" w:rsidP="003F5403">
      <w:pPr>
        <w:pStyle w:val="Corps"/>
        <w:widowControl w:val="0"/>
        <w:spacing w:before="0" w:after="0" w:line="240" w:lineRule="auto"/>
        <w:ind w:left="709"/>
        <w:jc w:val="both"/>
        <w:rPr>
          <w:rFonts w:ascii="Georgia" w:hAnsi="Georgia"/>
          <w:color w:val="auto"/>
        </w:rPr>
      </w:pPr>
      <w:r w:rsidRPr="00D40A28">
        <w:rPr>
          <w:rFonts w:ascii="Georgia" w:hAnsi="Georgia"/>
          <w:color w:val="auto"/>
        </w:rPr>
        <w:t xml:space="preserve">Les </w:t>
      </w:r>
      <w:r w:rsidRPr="00D40A28">
        <w:rPr>
          <w:rFonts w:ascii="Georgia" w:hAnsi="Georgia"/>
          <w:i/>
          <w:color w:val="auto"/>
        </w:rPr>
        <w:t>rainbow tables</w:t>
      </w:r>
      <w:r w:rsidRPr="00D40A28">
        <w:rPr>
          <w:rFonts w:ascii="Georgia" w:hAnsi="Georgia"/>
          <w:color w:val="auto"/>
        </w:rPr>
        <w:t xml:space="preserve"> sont des tables de correspondance utilisées en cryptanalyse* afin de retrouver un mot de passe à partir de son empreinte par une fonction de hachage*. De nombreuses tables sont disponibles en ligne et peuvent être utilisées par des attaquants.</w:t>
      </w:r>
    </w:p>
    <w:p w14:paraId="08D70630" w14:textId="77777777" w:rsidR="003F5403" w:rsidRPr="00D40A28" w:rsidRDefault="003F5403" w:rsidP="003F5403">
      <w:pPr>
        <w:pStyle w:val="Corps"/>
        <w:widowControl w:val="0"/>
        <w:spacing w:before="0" w:after="0" w:line="240" w:lineRule="auto"/>
        <w:ind w:left="709"/>
        <w:jc w:val="both"/>
        <w:rPr>
          <w:rFonts w:ascii="Georgia" w:hAnsi="Georgia"/>
          <w:color w:val="auto"/>
        </w:rPr>
      </w:pPr>
    </w:p>
    <w:p w14:paraId="3C151A1B" w14:textId="77777777" w:rsidR="003F5403" w:rsidRPr="00D40A28" w:rsidRDefault="003F5403" w:rsidP="003F5403">
      <w:pPr>
        <w:pStyle w:val="Corps"/>
        <w:widowControl w:val="0"/>
        <w:spacing w:before="0" w:after="0" w:line="240" w:lineRule="auto"/>
        <w:jc w:val="both"/>
        <w:rPr>
          <w:rFonts w:ascii="Georgia" w:hAnsi="Georgia"/>
          <w:color w:val="auto"/>
        </w:rPr>
      </w:pPr>
    </w:p>
    <w:p w14:paraId="10976045" w14:textId="77777777" w:rsidR="003F5403" w:rsidRPr="00D40A28" w:rsidRDefault="003F5403" w:rsidP="003F5403">
      <w:pPr>
        <w:pStyle w:val="Corps"/>
        <w:widowControl w:val="0"/>
        <w:spacing w:before="0" w:after="0" w:line="240" w:lineRule="auto"/>
        <w:jc w:val="both"/>
        <w:rPr>
          <w:rFonts w:ascii="Georgia" w:hAnsi="Georgia"/>
          <w:b/>
          <w:color w:val="auto"/>
        </w:rPr>
      </w:pPr>
      <w:r w:rsidRPr="00D40A28">
        <w:rPr>
          <w:rFonts w:ascii="Georgia" w:hAnsi="Georgia"/>
          <w:b/>
          <w:color w:val="auto"/>
        </w:rPr>
        <w:t>RAM</w:t>
      </w:r>
      <w:r w:rsidR="00BC36AA" w:rsidRPr="00D40A28">
        <w:rPr>
          <w:rFonts w:ascii="Georgia" w:hAnsi="Georgia"/>
          <w:b/>
          <w:color w:val="auto"/>
        </w:rPr>
        <w:fldChar w:fldCharType="begin"/>
      </w:r>
      <w:r w:rsidRPr="00D40A28">
        <w:rPr>
          <w:rFonts w:ascii="Georgia" w:hAnsi="Georgia"/>
          <w:b/>
        </w:rPr>
        <w:instrText xml:space="preserve"> XE "</w:instrText>
      </w:r>
      <w:r w:rsidRPr="00D40A28">
        <w:rPr>
          <w:rFonts w:ascii="Georgia" w:hAnsi="Georgia"/>
          <w:b/>
          <w:color w:val="auto"/>
        </w:rPr>
        <w:instrText>RAM</w:instrText>
      </w:r>
      <w:r w:rsidRPr="00D40A28">
        <w:rPr>
          <w:rFonts w:ascii="Georgia" w:hAnsi="Georgia"/>
          <w:b/>
        </w:rPr>
        <w:instrText xml:space="preserve">" </w:instrText>
      </w:r>
      <w:r w:rsidR="00BC36AA" w:rsidRPr="00D40A28">
        <w:rPr>
          <w:rFonts w:ascii="Georgia" w:hAnsi="Georgia"/>
          <w:b/>
          <w:color w:val="auto"/>
        </w:rPr>
        <w:fldChar w:fldCharType="end"/>
      </w:r>
      <w:r w:rsidRPr="00D40A28">
        <w:rPr>
          <w:rFonts w:ascii="Georgia" w:hAnsi="Georgia"/>
          <w:b/>
          <w:color w:val="auto"/>
        </w:rPr>
        <w:t xml:space="preserve"> - </w:t>
      </w:r>
      <w:r w:rsidRPr="00D40A28">
        <w:rPr>
          <w:rFonts w:ascii="Georgia" w:hAnsi="Georgia"/>
          <w:b/>
          <w:i/>
          <w:color w:val="auto"/>
        </w:rPr>
        <w:t>Random Access Memory</w:t>
      </w:r>
      <w:r w:rsidR="00BC36AA" w:rsidRPr="00D40A28">
        <w:rPr>
          <w:rFonts w:ascii="Georgia" w:hAnsi="Georgia"/>
          <w:b/>
          <w:i/>
          <w:color w:val="auto"/>
        </w:rPr>
        <w:fldChar w:fldCharType="begin"/>
      </w:r>
      <w:r w:rsidRPr="00D40A28">
        <w:rPr>
          <w:rFonts w:ascii="Georgia" w:hAnsi="Georgia"/>
          <w:b/>
        </w:rPr>
        <w:instrText xml:space="preserve"> XE "</w:instrText>
      </w:r>
      <w:r w:rsidRPr="00D40A28">
        <w:rPr>
          <w:rFonts w:ascii="Georgia" w:hAnsi="Georgia"/>
          <w:b/>
          <w:i/>
          <w:color w:val="auto"/>
        </w:rPr>
        <w:instrText>Random Access Memory</w:instrText>
      </w:r>
      <w:r w:rsidRPr="00D40A28">
        <w:rPr>
          <w:rFonts w:ascii="Georgia" w:hAnsi="Georgia"/>
          <w:b/>
        </w:rPr>
        <w:instrText xml:space="preserve">" </w:instrText>
      </w:r>
      <w:r w:rsidR="00BC36AA" w:rsidRPr="00D40A28">
        <w:rPr>
          <w:rFonts w:ascii="Georgia" w:hAnsi="Georgia"/>
          <w:b/>
          <w:i/>
          <w:color w:val="auto"/>
        </w:rPr>
        <w:fldChar w:fldCharType="end"/>
      </w:r>
    </w:p>
    <w:p w14:paraId="1A54DE1B" w14:textId="77777777" w:rsidR="003F5403" w:rsidRPr="00D40A28" w:rsidRDefault="003F5403" w:rsidP="003F5403">
      <w:pPr>
        <w:pStyle w:val="NormalWeb"/>
        <w:spacing w:before="2" w:after="2"/>
        <w:ind w:left="709"/>
        <w:jc w:val="both"/>
        <w:rPr>
          <w:rFonts w:ascii="Georgia" w:hAnsi="Georgia"/>
          <w:sz w:val="24"/>
        </w:rPr>
      </w:pPr>
      <w:r w:rsidRPr="00D40A28">
        <w:rPr>
          <w:rFonts w:ascii="Georgia" w:hAnsi="Georgia"/>
          <w:sz w:val="24"/>
        </w:rPr>
        <w:t>En informatique, la RAM désigne la mémoire vive de l’ordinateur. Celle-ci n’est utilisée que lorsque le système est allumé, et permet le stockage des données lors de leur traitement. La RAM</w:t>
      </w:r>
      <w:r w:rsidR="00BC36AA" w:rsidRPr="00D40A28">
        <w:rPr>
          <w:rFonts w:ascii="Georgia" w:hAnsi="Georgia"/>
          <w:sz w:val="24"/>
        </w:rPr>
        <w:fldChar w:fldCharType="begin"/>
      </w:r>
      <w:r w:rsidRPr="00D40A28">
        <w:rPr>
          <w:rFonts w:ascii="Georgia" w:hAnsi="Georgia"/>
        </w:rPr>
        <w:instrText xml:space="preserve"> XE "</w:instrText>
      </w:r>
      <w:r w:rsidRPr="00D40A28">
        <w:rPr>
          <w:rFonts w:ascii="Georgia" w:hAnsi="Georgia"/>
          <w:b/>
        </w:rPr>
        <w:instrText>RAM</w:instrText>
      </w:r>
      <w:r w:rsidRPr="00D40A28">
        <w:rPr>
          <w:rFonts w:ascii="Georgia" w:hAnsi="Georgia"/>
        </w:rPr>
        <w:instrText xml:space="preserve">" </w:instrText>
      </w:r>
      <w:r w:rsidR="00BC36AA" w:rsidRPr="00D40A28">
        <w:rPr>
          <w:rFonts w:ascii="Georgia" w:hAnsi="Georgia"/>
          <w:sz w:val="24"/>
        </w:rPr>
        <w:fldChar w:fldCharType="end"/>
      </w:r>
      <w:r w:rsidRPr="00D40A28">
        <w:rPr>
          <w:rFonts w:ascii="Georgia" w:hAnsi="Georgia"/>
          <w:sz w:val="24"/>
        </w:rPr>
        <w:t xml:space="preserve"> se caractérise par sa rapidité d’accès et sa volatilité, critères significatifs de performances d’un ordinateur. La RAM est à distinguer de la ROM</w:t>
      </w:r>
      <w:r w:rsidR="00BC36AA" w:rsidRPr="00D40A28">
        <w:rPr>
          <w:rFonts w:ascii="Georgia" w:hAnsi="Georgia"/>
          <w:sz w:val="24"/>
        </w:rPr>
        <w:fldChar w:fldCharType="begin"/>
      </w:r>
      <w:r w:rsidRPr="00D40A28">
        <w:rPr>
          <w:rFonts w:ascii="Georgia" w:hAnsi="Georgia"/>
        </w:rPr>
        <w:instrText xml:space="preserve"> XE "</w:instrText>
      </w:r>
      <w:r w:rsidRPr="00D40A28">
        <w:rPr>
          <w:rFonts w:ascii="Georgia" w:hAnsi="Georgia"/>
          <w:b/>
        </w:rPr>
        <w:instrText>ROM</w:instrText>
      </w:r>
      <w:r w:rsidRPr="00D40A28">
        <w:rPr>
          <w:rFonts w:ascii="Georgia" w:hAnsi="Georgia"/>
        </w:rPr>
        <w:instrText xml:space="preserve">" </w:instrText>
      </w:r>
      <w:r w:rsidR="00BC36AA" w:rsidRPr="00D40A28">
        <w:rPr>
          <w:rFonts w:ascii="Georgia" w:hAnsi="Georgia"/>
          <w:sz w:val="24"/>
        </w:rPr>
        <w:fldChar w:fldCharType="end"/>
      </w:r>
      <w:r w:rsidRPr="00D40A28">
        <w:rPr>
          <w:rFonts w:ascii="Georgia" w:hAnsi="Georgia"/>
          <w:sz w:val="24"/>
        </w:rPr>
        <w:t xml:space="preserve"> (</w:t>
      </w:r>
      <w:r w:rsidRPr="00D40A28">
        <w:rPr>
          <w:rFonts w:ascii="Georgia" w:hAnsi="Georgia"/>
          <w:i/>
          <w:sz w:val="24"/>
        </w:rPr>
        <w:t>Read Only Memory</w:t>
      </w:r>
      <w:r w:rsidRPr="00D40A28">
        <w:rPr>
          <w:rFonts w:ascii="Georgia" w:hAnsi="Georgia"/>
          <w:sz w:val="24"/>
        </w:rPr>
        <w:t>), ou mémoire morte, qui constitue la mémoire permanente permettant le fonctionnement de l’ordinateur.</w:t>
      </w:r>
    </w:p>
    <w:p w14:paraId="44D97DA3" w14:textId="77777777" w:rsidR="003F5403" w:rsidRPr="00D40A28" w:rsidRDefault="003F5403" w:rsidP="003F5403">
      <w:pPr>
        <w:pStyle w:val="NormalWeb"/>
        <w:spacing w:before="2" w:after="2"/>
        <w:ind w:left="709"/>
        <w:jc w:val="both"/>
        <w:rPr>
          <w:rFonts w:ascii="Georgia" w:hAnsi="Georgia"/>
          <w:sz w:val="24"/>
        </w:rPr>
      </w:pPr>
      <w:r w:rsidRPr="00D40A28">
        <w:rPr>
          <w:rFonts w:ascii="Georgia" w:hAnsi="Georgia"/>
          <w:sz w:val="24"/>
        </w:rPr>
        <w:t>Voir ROM.</w:t>
      </w:r>
    </w:p>
    <w:p w14:paraId="66B5A929" w14:textId="77777777" w:rsidR="003F5403" w:rsidRPr="00D40A28" w:rsidRDefault="003F5403" w:rsidP="003F5403">
      <w:pPr>
        <w:pStyle w:val="NormalWeb"/>
        <w:spacing w:before="2" w:after="2"/>
        <w:ind w:left="709"/>
        <w:jc w:val="both"/>
        <w:rPr>
          <w:rFonts w:ascii="Georgia" w:hAnsi="Georgia"/>
          <w:sz w:val="24"/>
        </w:rPr>
      </w:pPr>
    </w:p>
    <w:p w14:paraId="622766A7" w14:textId="77777777" w:rsidR="003F5403" w:rsidRPr="00D40A28" w:rsidRDefault="003F5403" w:rsidP="003F5403">
      <w:pPr>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
          <w:bCs w:val="0"/>
          <w:szCs w:val="20"/>
          <w:lang w:eastAsia="fr-FR"/>
        </w:rPr>
        <w:t>Rançongiciel</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Rançongiciel</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1C9A0FED" w14:textId="77777777" w:rsidR="003F5403" w:rsidRPr="00D40A28" w:rsidRDefault="003F5403" w:rsidP="003F5403">
      <w:pPr>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Cs w:val="0"/>
          <w:i/>
          <w:szCs w:val="20"/>
          <w:lang w:eastAsia="fr-FR"/>
        </w:rPr>
        <w:t>(Ransomware</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Ransomware</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r w:rsidRPr="00D40A28">
        <w:rPr>
          <w:rFonts w:ascii="Georgia" w:eastAsia="Cambria" w:hAnsi="Georgia" w:cs="Times New Roman"/>
          <w:bCs w:val="0"/>
          <w:szCs w:val="20"/>
          <w:lang w:eastAsia="fr-FR"/>
        </w:rPr>
        <w:t xml:space="preserve"> </w:t>
      </w:r>
    </w:p>
    <w:p w14:paraId="5D61C938" w14:textId="77777777" w:rsidR="003F5403" w:rsidRPr="00D40A28" w:rsidRDefault="003F5403" w:rsidP="003F5403">
      <w:pPr>
        <w:spacing w:after="0" w:line="240" w:lineRule="auto"/>
        <w:ind w:left="72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Logiciel</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Logiciel</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malveillant qui bloque totalement l'accès aux données d’un utilisateur et qui réclame une contrepartie financière pour les rendre de nouveau disponibles. Certains logiciels se contentent de « bloquer » le bureau de l’utilisateur, d’autres chiffrent entièrement le disque dur (</w:t>
      </w:r>
      <w:r w:rsidRPr="00D40A28">
        <w:rPr>
          <w:rFonts w:ascii="Georgia" w:eastAsia="Cambria" w:hAnsi="Georgia" w:cs="Times New Roman"/>
          <w:bCs w:val="0"/>
          <w:i/>
          <w:szCs w:val="20"/>
          <w:lang w:eastAsia="fr-FR"/>
        </w:rPr>
        <w:t>cryptolocker</w:t>
      </w:r>
      <w:r w:rsidRPr="00D40A28">
        <w:rPr>
          <w:rFonts w:ascii="Georgia" w:eastAsia="Cambria" w:hAnsi="Georgia" w:cs="Times New Roman"/>
          <w:bCs w:val="0"/>
          <w:szCs w:val="20"/>
          <w:lang w:eastAsia="fr-FR"/>
        </w:rPr>
        <w:t xml:space="preserve">). Ainsi, </w:t>
      </w:r>
      <w:r w:rsidRPr="00D40A28">
        <w:rPr>
          <w:rFonts w:ascii="Georgia" w:eastAsia="Cambria" w:hAnsi="Georgia" w:cs="Times New Roman"/>
          <w:bCs w:val="0"/>
          <w:i/>
          <w:szCs w:val="20"/>
          <w:lang w:eastAsia="fr-FR"/>
        </w:rPr>
        <w:t>Cryptolocker</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Cryptolocker</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eastAsia="fr-FR"/>
        </w:rPr>
        <w:t xml:space="preserve"> est une forme de </w:t>
      </w:r>
      <w:r w:rsidRPr="00D40A28">
        <w:rPr>
          <w:rFonts w:ascii="Georgia" w:eastAsia="Cambria" w:hAnsi="Georgia" w:cs="Times New Roman"/>
          <w:bCs w:val="0"/>
          <w:i/>
          <w:szCs w:val="20"/>
          <w:lang w:eastAsia="fr-FR"/>
        </w:rPr>
        <w:t>ransomware</w:t>
      </w:r>
      <w:r w:rsidRPr="00D40A28">
        <w:rPr>
          <w:rFonts w:ascii="Georgia" w:eastAsia="Cambria" w:hAnsi="Georgia" w:cs="Times New Roman"/>
          <w:bCs w:val="0"/>
          <w:szCs w:val="20"/>
          <w:lang w:eastAsia="fr-FR"/>
        </w:rPr>
        <w:t xml:space="preserve"> infectant les postes de travail </w:t>
      </w:r>
      <w:r w:rsidRPr="00D40A28">
        <w:rPr>
          <w:rFonts w:ascii="Georgia" w:eastAsia="Cambria" w:hAnsi="Georgia" w:cs="Times New Roman"/>
          <w:bCs w:val="0"/>
          <w:i/>
          <w:szCs w:val="20"/>
          <w:lang w:eastAsia="fr-FR"/>
        </w:rPr>
        <w:t>Windows</w:t>
      </w:r>
      <w:r w:rsidRPr="00D40A28">
        <w:rPr>
          <w:rFonts w:ascii="Georgia" w:eastAsia="Cambria" w:hAnsi="Georgia" w:cs="Times New Roman"/>
          <w:bCs w:val="0"/>
          <w:szCs w:val="20"/>
          <w:lang w:eastAsia="fr-FR"/>
        </w:rPr>
        <w:t xml:space="preserve"> à l’aide d’une pièce jointe piégée d’un message électronique (en général, fichier PDF de facture UPS ou autre). Depuis sa découverte en fin d’année 2013, </w:t>
      </w:r>
      <w:r w:rsidRPr="00D40A28">
        <w:rPr>
          <w:rFonts w:ascii="Georgia" w:eastAsia="Cambria" w:hAnsi="Georgia" w:cs="Times New Roman"/>
          <w:bCs w:val="0"/>
          <w:i/>
          <w:szCs w:val="20"/>
          <w:lang w:eastAsia="fr-FR"/>
        </w:rPr>
        <w:t>Cryptolocker</w:t>
      </w:r>
      <w:r w:rsidRPr="00D40A28">
        <w:rPr>
          <w:rFonts w:ascii="Georgia" w:eastAsia="Cambria" w:hAnsi="Georgia" w:cs="Times New Roman"/>
          <w:bCs w:val="0"/>
          <w:szCs w:val="20"/>
          <w:lang w:eastAsia="fr-FR"/>
        </w:rPr>
        <w:t xml:space="preserve"> et ses variantes auraient infecté près de 40 000 machines.</w:t>
      </w:r>
    </w:p>
    <w:p w14:paraId="0B71462F" w14:textId="77777777" w:rsidR="003F5403" w:rsidRPr="00D40A28" w:rsidRDefault="003F5403" w:rsidP="003F5403">
      <w:pPr>
        <w:pStyle w:val="Corps"/>
        <w:widowControl w:val="0"/>
        <w:spacing w:before="0" w:after="0" w:line="240" w:lineRule="auto"/>
        <w:jc w:val="both"/>
        <w:rPr>
          <w:rFonts w:ascii="Georgia" w:hAnsi="Georgia"/>
          <w:b/>
          <w:color w:val="auto"/>
        </w:rPr>
      </w:pPr>
    </w:p>
    <w:p w14:paraId="139E2E93" w14:textId="77777777" w:rsidR="003F5403" w:rsidRPr="00D40A28" w:rsidRDefault="003F5403" w:rsidP="003F5403">
      <w:pPr>
        <w:pStyle w:val="Corps"/>
        <w:widowControl w:val="0"/>
        <w:spacing w:before="0" w:after="0" w:line="240" w:lineRule="auto"/>
        <w:jc w:val="both"/>
        <w:rPr>
          <w:rFonts w:ascii="Georgia" w:hAnsi="Georgia"/>
          <w:color w:val="auto"/>
        </w:rPr>
      </w:pPr>
      <w:r w:rsidRPr="00D40A28">
        <w:rPr>
          <w:rFonts w:ascii="Georgia" w:hAnsi="Georgia"/>
          <w:b/>
          <w:color w:val="auto"/>
        </w:rPr>
        <w:t>Rapport signal / bruit</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Rapport signal / bruit</w:instrText>
      </w:r>
      <w:r w:rsidRPr="00D40A28">
        <w:rPr>
          <w:rFonts w:ascii="Georgia" w:hAnsi="Georgia"/>
        </w:rPr>
        <w:instrText xml:space="preserve">" </w:instrText>
      </w:r>
      <w:r w:rsidR="00BC36AA" w:rsidRPr="00D40A28">
        <w:rPr>
          <w:rFonts w:ascii="Georgia" w:hAnsi="Georgia"/>
          <w:b/>
          <w:color w:val="auto"/>
        </w:rPr>
        <w:fldChar w:fldCharType="end"/>
      </w:r>
    </w:p>
    <w:p w14:paraId="366D8B67" w14:textId="77777777" w:rsidR="003F5403" w:rsidRPr="00D40A28" w:rsidRDefault="003F5403" w:rsidP="003F5403">
      <w:pPr>
        <w:pStyle w:val="Corps"/>
        <w:widowControl w:val="0"/>
        <w:spacing w:before="0" w:after="0" w:line="240" w:lineRule="auto"/>
        <w:ind w:left="709"/>
        <w:jc w:val="both"/>
        <w:rPr>
          <w:rFonts w:ascii="Georgia" w:hAnsi="Georgia"/>
          <w:color w:val="auto"/>
        </w:rPr>
      </w:pPr>
      <w:r w:rsidRPr="00D40A28">
        <w:rPr>
          <w:rFonts w:ascii="Georgia" w:hAnsi="Georgia"/>
          <w:color w:val="auto"/>
        </w:rPr>
        <w:t>Le rapport signal sur bruit compare la valeur d’un signal aux perturbations qui l’altèrent. Cette valeur permet de qualifier la qualité d’une transmission, elle est exprimée en décibels.</w:t>
      </w:r>
    </w:p>
    <w:p w14:paraId="2389CBA1" w14:textId="77777777" w:rsidR="003F5403" w:rsidRPr="00D40A28" w:rsidRDefault="003F5403" w:rsidP="003F5403">
      <w:pPr>
        <w:pStyle w:val="Corps"/>
        <w:widowControl w:val="0"/>
        <w:spacing w:before="0" w:after="0" w:line="240" w:lineRule="auto"/>
        <w:ind w:left="709"/>
        <w:jc w:val="both"/>
        <w:rPr>
          <w:rFonts w:ascii="Georgia" w:hAnsi="Georgia"/>
          <w:color w:val="auto"/>
        </w:rPr>
      </w:pPr>
    </w:p>
    <w:p w14:paraId="7855B7D3"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
          <w:bCs w:val="0"/>
          <w:szCs w:val="20"/>
          <w:lang w:val="en-US" w:eastAsia="fr-FR"/>
        </w:rPr>
      </w:pPr>
      <w:r w:rsidRPr="00D40A28">
        <w:rPr>
          <w:rFonts w:ascii="Georgia" w:eastAsia="Cambria" w:hAnsi="Georgia" w:cs="Times New Roman"/>
          <w:b/>
          <w:bCs w:val="0"/>
          <w:szCs w:val="20"/>
          <w:lang w:val="en-US" w:eastAsia="fr-FR"/>
        </w:rPr>
        <w:t>RARP</w:t>
      </w:r>
      <w:r w:rsidR="00BC36AA" w:rsidRPr="00D40A28">
        <w:rPr>
          <w:rFonts w:ascii="Georgia" w:eastAsia="Cambria" w:hAnsi="Georgia" w:cs="Times New Roman"/>
          <w:b/>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szCs w:val="20"/>
          <w:lang w:val="en-US" w:eastAsia="fr-FR"/>
        </w:rPr>
        <w:instrText>RARP</w:instrText>
      </w:r>
      <w:r w:rsidRPr="00D40A28">
        <w:rPr>
          <w:rFonts w:ascii="Georgia" w:hAnsi="Georgia"/>
          <w:lang w:val="en-US"/>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val="en-US" w:eastAsia="fr-FR"/>
        </w:rPr>
        <w:t xml:space="preserve"> - </w:t>
      </w:r>
      <w:r w:rsidRPr="00D40A28">
        <w:rPr>
          <w:rFonts w:ascii="Georgia" w:eastAsia="Cambria" w:hAnsi="Georgia" w:cs="Times New Roman"/>
          <w:b/>
          <w:bCs w:val="0"/>
          <w:i/>
          <w:szCs w:val="20"/>
          <w:lang w:val="en-US" w:eastAsia="fr-FR"/>
        </w:rPr>
        <w:t>Reverse Address Resolution Protocol</w:t>
      </w:r>
      <w:r w:rsidR="00BC36AA" w:rsidRPr="00D40A28">
        <w:rPr>
          <w:rFonts w:ascii="Georgia" w:eastAsia="Cambria" w:hAnsi="Georgia" w:cs="Times New Roman"/>
          <w:b/>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i/>
          <w:szCs w:val="20"/>
          <w:lang w:val="en-US" w:eastAsia="fr-FR"/>
        </w:rPr>
        <w:instrText>Reverse Address Resolution Protocol</w:instrText>
      </w:r>
      <w:r w:rsidRPr="00D40A28">
        <w:rPr>
          <w:rFonts w:ascii="Georgia" w:hAnsi="Georgia"/>
          <w:lang w:val="en-US"/>
        </w:rPr>
        <w:instrText xml:space="preserve">" </w:instrText>
      </w:r>
      <w:r w:rsidR="00BC36AA" w:rsidRPr="00D40A28">
        <w:rPr>
          <w:rFonts w:ascii="Georgia" w:eastAsia="Cambria" w:hAnsi="Georgia" w:cs="Times New Roman"/>
          <w:b/>
          <w:bCs w:val="0"/>
          <w:i/>
          <w:szCs w:val="20"/>
          <w:lang w:eastAsia="fr-FR"/>
        </w:rPr>
        <w:fldChar w:fldCharType="end"/>
      </w:r>
    </w:p>
    <w:p w14:paraId="0B7A1FC7"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RARP</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RARP</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est un protocole* réseau standardisé par la RFC* 903 permettant à une station d’obtenir une adresse IP* à partir de son adresse MAC*. La station interroge une table de correspondance entre adresses MAC* (adresse physique) et adresses IP situées sur le même réseau local (LAN*). Cette table est localisée sur la passerelle (routeur). Ce protocole est le mécanisme inverse d’ARP*.</w:t>
      </w:r>
    </w:p>
    <w:p w14:paraId="6721CE29"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ARP.</w:t>
      </w:r>
    </w:p>
    <w:p w14:paraId="16EEF5EE" w14:textId="77777777" w:rsidR="003F5403" w:rsidRPr="00D40A28" w:rsidRDefault="003F5403" w:rsidP="003F5403">
      <w:pPr>
        <w:spacing w:after="0" w:line="240" w:lineRule="auto"/>
        <w:jc w:val="both"/>
        <w:rPr>
          <w:rFonts w:ascii="Georgia" w:eastAsia="Cambria" w:hAnsi="Georgia" w:cs="Times New Roman"/>
          <w:b/>
          <w:bCs w:val="0"/>
          <w:szCs w:val="20"/>
          <w:lang w:eastAsia="fr-FR"/>
        </w:rPr>
      </w:pPr>
    </w:p>
    <w:p w14:paraId="685D68AD" w14:textId="77777777" w:rsidR="003F5403" w:rsidRPr="00D40A28" w:rsidRDefault="003F5403" w:rsidP="003F5403">
      <w:pPr>
        <w:spacing w:after="0" w:line="240" w:lineRule="auto"/>
        <w:jc w:val="both"/>
        <w:rPr>
          <w:rFonts w:ascii="Georgia" w:eastAsia="Cambria" w:hAnsi="Georgia" w:cs="Times New Roman"/>
          <w:b/>
          <w:bCs w:val="0"/>
          <w:i/>
          <w:szCs w:val="20"/>
          <w:lang w:eastAsia="fr-FR"/>
        </w:rPr>
      </w:pPr>
      <w:r w:rsidRPr="00D40A28">
        <w:rPr>
          <w:rFonts w:ascii="Georgia" w:eastAsia="Cambria" w:hAnsi="Georgia" w:cs="Times New Roman"/>
          <w:b/>
          <w:bCs w:val="0"/>
          <w:szCs w:val="20"/>
          <w:lang w:eastAsia="fr-FR"/>
        </w:rPr>
        <w:t>RAT</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RAT</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Remote Administration Tool</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Remote Administration Tool</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62859E0C" w14:textId="77777777" w:rsidR="003F5403" w:rsidRPr="00D40A28" w:rsidRDefault="003F5403" w:rsidP="003F5403">
      <w:pPr>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(Outil d’administration à distance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Outil d’administration à distance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3B0D0D19" w14:textId="77777777" w:rsidR="003F5403" w:rsidRPr="00D40A28" w:rsidRDefault="003F5403" w:rsidP="003F5403">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Un RAT</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RAT</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est un outil logiciel permettant l’administration à distance d’un système. Il se compose de deux parties distinctes, le client, installé sur l’ordinateur à contrôler, et le serveur, qui prend le contrôle du client sur un poste distant.</w:t>
      </w:r>
    </w:p>
    <w:p w14:paraId="7EBC50A5" w14:textId="77777777" w:rsidR="003F5403" w:rsidRPr="00D40A28" w:rsidRDefault="003F5403" w:rsidP="003F5403">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On peut rencontrer également l’expression </w:t>
      </w:r>
      <w:r w:rsidRPr="00D40A28">
        <w:rPr>
          <w:rFonts w:ascii="Georgia" w:eastAsia="Cambria" w:hAnsi="Georgia" w:cs="Times New Roman"/>
          <w:bCs w:val="0"/>
          <w:i/>
          <w:szCs w:val="20"/>
          <w:lang w:eastAsia="fr-FR"/>
        </w:rPr>
        <w:t>Remote Access Trojan</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Remote Access Trojan</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eastAsia="fr-FR"/>
        </w:rPr>
        <w:t xml:space="preserve"> qui désigne un ensemble réunissant un cheval de Troie* (de type </w:t>
      </w:r>
      <w:r w:rsidRPr="00D40A28">
        <w:rPr>
          <w:rFonts w:ascii="Georgia" w:eastAsia="Cambria" w:hAnsi="Georgia" w:cs="Times New Roman"/>
          <w:bCs w:val="0"/>
          <w:i/>
          <w:szCs w:val="20"/>
          <w:lang w:eastAsia="fr-FR"/>
        </w:rPr>
        <w:t>backdoor</w:t>
      </w:r>
      <w:r w:rsidRPr="00D40A28">
        <w:rPr>
          <w:rFonts w:ascii="Georgia" w:eastAsia="Cambria" w:hAnsi="Georgia" w:cs="Times New Roman"/>
          <w:bCs w:val="0"/>
          <w:szCs w:val="20"/>
          <w:lang w:eastAsia="fr-FR"/>
        </w:rPr>
        <w:t xml:space="preserve"> par exemple), pour les fonctions d’accès à la machine cible, auquel on adjoint un outil d’administration à distance (pour prendre le contrôle du système cible). </w:t>
      </w:r>
    </w:p>
    <w:p w14:paraId="196EBE9C" w14:textId="77777777" w:rsidR="003F5403" w:rsidRPr="00D40A28" w:rsidRDefault="003F5403" w:rsidP="003F5403">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Cheval de Troie, Logiciel malveillant.</w:t>
      </w:r>
    </w:p>
    <w:p w14:paraId="4893131B" w14:textId="77777777" w:rsidR="003F5403" w:rsidRPr="00D40A28" w:rsidRDefault="003F5403" w:rsidP="003F5403">
      <w:pPr>
        <w:spacing w:after="0" w:line="240" w:lineRule="auto"/>
        <w:ind w:left="709"/>
        <w:jc w:val="both"/>
        <w:rPr>
          <w:rFonts w:ascii="Georgia" w:eastAsia="Cambria" w:hAnsi="Georgia" w:cs="Times New Roman"/>
          <w:bCs w:val="0"/>
          <w:szCs w:val="20"/>
          <w:lang w:eastAsia="fr-FR"/>
        </w:rPr>
      </w:pPr>
    </w:p>
    <w:p w14:paraId="4D50C1A2"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RBL</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RBL</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Realtime Blackhole List</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Realtime Blackhole List</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2E2140FD"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Dans le cadre de la lutte </w:t>
      </w:r>
      <w:r w:rsidRPr="00D40A28">
        <w:rPr>
          <w:rFonts w:ascii="Georgia" w:eastAsia="Cambria" w:hAnsi="Georgia" w:cs="Times New Roman"/>
          <w:bCs w:val="0"/>
          <w:i/>
          <w:szCs w:val="20"/>
          <w:lang w:eastAsia="fr-FR"/>
        </w:rPr>
        <w:t>anti-spam</w:t>
      </w:r>
      <w:r w:rsidRPr="00D40A28">
        <w:rPr>
          <w:rFonts w:ascii="Georgia" w:eastAsia="Cambria" w:hAnsi="Georgia" w:cs="Times New Roman"/>
          <w:bCs w:val="0"/>
          <w:szCs w:val="20"/>
          <w:lang w:eastAsia="fr-FR"/>
        </w:rPr>
        <w:t xml:space="preserve"> (anti pourriels), les RBL</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RBL</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sont des listes de serveurs, d’adresses IP*, de domaines (URIBL), connus pour héberger, produire ou faciliter les </w:t>
      </w:r>
      <w:r w:rsidRPr="00D40A28">
        <w:rPr>
          <w:rFonts w:ascii="Georgia" w:eastAsia="Cambria" w:hAnsi="Georgia" w:cs="Times New Roman"/>
          <w:bCs w:val="0"/>
          <w:i/>
          <w:szCs w:val="20"/>
          <w:lang w:eastAsia="fr-FR"/>
        </w:rPr>
        <w:t>spams</w:t>
      </w:r>
      <w:r w:rsidRPr="00D40A28">
        <w:rPr>
          <w:rFonts w:ascii="Georgia" w:eastAsia="Cambria" w:hAnsi="Georgia" w:cs="Times New Roman"/>
          <w:bCs w:val="0"/>
          <w:szCs w:val="20"/>
          <w:lang w:eastAsia="fr-FR"/>
        </w:rPr>
        <w:t xml:space="preserve">. </w:t>
      </w:r>
    </w:p>
    <w:p w14:paraId="4CC6FB48" w14:textId="77777777" w:rsidR="003F5403" w:rsidRPr="00D40A28" w:rsidRDefault="003F5403" w:rsidP="003F5403">
      <w:pPr>
        <w:spacing w:after="0" w:line="240" w:lineRule="auto"/>
        <w:rPr>
          <w:rFonts w:ascii="Georgia" w:eastAsia="Cambria" w:hAnsi="Georgia" w:cs="Times New Roman"/>
          <w:bCs w:val="0"/>
          <w:szCs w:val="20"/>
          <w:lang w:eastAsia="fr-FR"/>
        </w:rPr>
      </w:pPr>
    </w:p>
    <w:p w14:paraId="08A2DD0A" w14:textId="77777777" w:rsidR="00B11E14" w:rsidRDefault="00B11E14" w:rsidP="003F5403">
      <w:pPr>
        <w:widowControl w:val="0"/>
        <w:autoSpaceDE w:val="0"/>
        <w:autoSpaceDN w:val="0"/>
        <w:adjustRightInd w:val="0"/>
        <w:spacing w:after="0" w:line="240" w:lineRule="auto"/>
        <w:rPr>
          <w:rFonts w:ascii="Georgia" w:eastAsia="Cambria" w:hAnsi="Georgia" w:cs="Times New Roman"/>
          <w:b/>
          <w:bCs w:val="0"/>
          <w:szCs w:val="20"/>
          <w:lang w:eastAsia="fr-FR"/>
        </w:rPr>
      </w:pPr>
    </w:p>
    <w:p w14:paraId="6B0680FA"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Cs w:val="0"/>
          <w:sz w:val="20"/>
          <w:szCs w:val="20"/>
          <w:lang w:eastAsia="fr-FR"/>
        </w:rPr>
      </w:pPr>
      <w:r w:rsidRPr="00D40A28">
        <w:rPr>
          <w:rFonts w:ascii="Georgia" w:eastAsia="Cambria" w:hAnsi="Georgia" w:cs="Times New Roman"/>
          <w:b/>
          <w:bCs w:val="0"/>
          <w:szCs w:val="20"/>
          <w:lang w:eastAsia="fr-FR"/>
        </w:rPr>
        <w:t>Redondance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Redondance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Cs w:val="0"/>
          <w:sz w:val="20"/>
          <w:szCs w:val="20"/>
          <w:lang w:eastAsia="fr-FR"/>
        </w:rPr>
        <w:t xml:space="preserve"> </w:t>
      </w:r>
    </w:p>
    <w:p w14:paraId="738EE76F"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(Redundancy</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Redundancy</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4C518DD3"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En matière de sécurité et de sureté, la redondance désigne le fait de multiplier des équipements informatiques critiques afin de garantir la poursuite d’activité (En cas de défaillance d’un équipement, les autres peuvent continuer à assurer sa fonction).</w:t>
      </w:r>
    </w:p>
    <w:p w14:paraId="6FBAC545"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Cs w:val="0"/>
          <w:sz w:val="20"/>
          <w:szCs w:val="20"/>
          <w:lang w:eastAsia="fr-FR"/>
        </w:rPr>
      </w:pPr>
    </w:p>
    <w:p w14:paraId="6B2EDE4D"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Référencement</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Référencement</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00132218"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 référencement est l’opération qui vise à rendre un site Web accessible et visible par les moteurs de recherche. Un bon référencement conditionne la visibilité du site et donc son rendement lorsqu’il s’agit de commerce en ligne ou lorsqu’il peut générer des profits par la publicité ou du placement de produit. C’est un élément essentiel d’une stratégie commerciale numérique. En effet, le positionnement d’un site dans les résultats d’un moteur de recherche est un élément critique pour la création de trafic. Bien peu d’utilisateurs saisissent des URL</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
        </w:rPr>
        <w:instrText>URL</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 à la main », beaucoup préfèrent utiliser un moteur de recherche*. Des statistiques démontrent que pour espérer recevoir des visites, un site doit apparaître dans les 10 premiers sur la page des résultats d’un moteur de recherche (moins de 1% des utilisateurs consultent la deuxième page d’une requête dans un moteur de recherche). Ainsi, en 2013, 40 millions de français effectuaient, au moins une fois par mois, des recherches de produits ou de service via </w:t>
      </w:r>
      <w:r w:rsidRPr="00D40A28">
        <w:rPr>
          <w:rFonts w:ascii="Georgia" w:eastAsia="Cambria" w:hAnsi="Georgia" w:cs="Times New Roman"/>
          <w:bCs w:val="0"/>
          <w:i/>
          <w:szCs w:val="20"/>
          <w:lang w:eastAsia="fr-FR"/>
        </w:rPr>
        <w:t>Google</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b/>
          <w:i/>
          <w:szCs w:val="28"/>
        </w:rPr>
        <w:instrText>Google</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eastAsia="fr-FR"/>
        </w:rPr>
        <w:t>. Le référencement n’est pas forcément « naturel » (c’est à dire purement algorithmique et fondé sur la pertinence), il peut être assuré par un prestataire de service spécialisé, ou bénéficier d’une offre de visibilité facturée par les moteurs de recherche*.</w:t>
      </w:r>
    </w:p>
    <w:p w14:paraId="790F9868" w14:textId="77777777" w:rsidR="003F5403" w:rsidRPr="00D40A28" w:rsidRDefault="00B11E14" w:rsidP="003F5403">
      <w:pPr>
        <w:spacing w:after="0" w:line="240" w:lineRule="auto"/>
        <w:rPr>
          <w:rFonts w:ascii="Georgia" w:eastAsia="Cambria" w:hAnsi="Georgia" w:cs="Times New Roman"/>
          <w:b/>
          <w:bCs w:val="0"/>
          <w:szCs w:val="20"/>
          <w:lang w:eastAsia="fr-FR"/>
        </w:rPr>
      </w:pPr>
      <w:r>
        <w:rPr>
          <w:rFonts w:ascii="Georgia" w:eastAsia="Cambria" w:hAnsi="Georgia" w:cs="Times New Roman"/>
          <w:bCs w:val="0"/>
          <w:szCs w:val="20"/>
          <w:lang w:eastAsia="fr-FR"/>
        </w:rPr>
        <w:br w:type="page"/>
      </w:r>
      <w:r w:rsidR="003F5403" w:rsidRPr="00D40A28">
        <w:rPr>
          <w:rFonts w:ascii="Georgia" w:eastAsia="Cambria" w:hAnsi="Georgia" w:cs="Times New Roman"/>
          <w:b/>
          <w:bCs w:val="0"/>
          <w:szCs w:val="20"/>
          <w:lang w:eastAsia="fr-FR"/>
        </w:rPr>
        <w:t>Référentiel</w:t>
      </w:r>
      <w:r w:rsidR="00BC36AA" w:rsidRPr="00D40A28">
        <w:rPr>
          <w:rFonts w:ascii="Georgia" w:eastAsia="Cambria" w:hAnsi="Georgia" w:cs="Times New Roman"/>
          <w:b/>
          <w:bCs w:val="0"/>
          <w:szCs w:val="20"/>
          <w:lang w:eastAsia="fr-FR"/>
        </w:rPr>
        <w:fldChar w:fldCharType="begin"/>
      </w:r>
      <w:r w:rsidR="003F5403" w:rsidRPr="00D40A28">
        <w:rPr>
          <w:rFonts w:ascii="Georgia" w:hAnsi="Georgia"/>
        </w:rPr>
        <w:instrText xml:space="preserve"> XE "</w:instrText>
      </w:r>
      <w:r w:rsidR="003F5403" w:rsidRPr="00D40A28">
        <w:rPr>
          <w:rFonts w:ascii="Georgia" w:eastAsia="Cambria" w:hAnsi="Georgia" w:cs="Times New Roman"/>
          <w:b/>
          <w:bCs w:val="0"/>
          <w:szCs w:val="20"/>
          <w:lang w:eastAsia="fr-FR"/>
        </w:rPr>
        <w:instrText>Référentiel</w:instrText>
      </w:r>
      <w:r w:rsidR="003F5403"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6656B5A2" w14:textId="77777777" w:rsidR="003F5403" w:rsidRPr="00D40A28" w:rsidRDefault="003F5403" w:rsidP="003F5403">
      <w:pPr>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(Repository</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Repository</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2782E60A" w14:textId="77777777" w:rsidR="003F5403" w:rsidRPr="00D40A28" w:rsidRDefault="003F5403" w:rsidP="003F5403">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En informatique, un référentiel est un ensemble structuré d’informations utilisé pour l’exécution d’un logiciel et constituant un cadre commun à plusieurs applications</w:t>
      </w:r>
      <w:r w:rsidRPr="00D40A28">
        <w:rPr>
          <w:rStyle w:val="Appelnotedebasdep"/>
          <w:rFonts w:ascii="Georgia" w:eastAsia="Cambria" w:hAnsi="Georgia" w:cs="Times New Roman"/>
          <w:bCs w:val="0"/>
          <w:szCs w:val="20"/>
          <w:lang w:eastAsia="fr-FR"/>
        </w:rPr>
        <w:footnoteReference w:id="203"/>
      </w:r>
      <w:r w:rsidRPr="00D40A28">
        <w:rPr>
          <w:rFonts w:ascii="Georgia" w:eastAsia="Cambria" w:hAnsi="Georgia" w:cs="Times New Roman"/>
          <w:bCs w:val="0"/>
          <w:szCs w:val="20"/>
          <w:lang w:eastAsia="fr-FR"/>
        </w:rPr>
        <w:t>.</w:t>
      </w:r>
    </w:p>
    <w:p w14:paraId="63BFCD78" w14:textId="77777777" w:rsidR="003F5403" w:rsidRPr="00D40A28" w:rsidRDefault="003F5403" w:rsidP="003F5403">
      <w:pPr>
        <w:spacing w:after="0" w:line="240" w:lineRule="auto"/>
        <w:rPr>
          <w:rFonts w:ascii="Georgia" w:eastAsia="Cambria" w:hAnsi="Georgia" w:cs="Times New Roman"/>
          <w:bCs w:val="0"/>
          <w:szCs w:val="20"/>
          <w:lang w:eastAsia="fr-FR"/>
        </w:rPr>
      </w:pPr>
    </w:p>
    <w:p w14:paraId="503A6B81" w14:textId="77777777" w:rsidR="003F5403" w:rsidRPr="00D40A28" w:rsidRDefault="003F5403" w:rsidP="003F5403">
      <w:pPr>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Référentiel</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Référentiel</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général de sécurité</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Référentiel général de sécurité</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(RGS</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RGS</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w:t>
      </w:r>
    </w:p>
    <w:p w14:paraId="6C3B17D1" w14:textId="77777777" w:rsidR="003F5403" w:rsidRPr="00D40A28" w:rsidRDefault="003F5403" w:rsidP="003F5403">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Ensemble de règles que doivent respecter les fonctions des systèmes d’information contribuant à la sécurité des informations échangées par voie électronique entre autorités administratives et usagers ou entre autorités administratives</w:t>
      </w:r>
      <w:r w:rsidRPr="00D40A28">
        <w:rPr>
          <w:rStyle w:val="Appelnotedebasdep"/>
          <w:rFonts w:ascii="Georgia" w:eastAsia="Cambria" w:hAnsi="Georgia" w:cs="Times New Roman"/>
          <w:bCs w:val="0"/>
          <w:szCs w:val="20"/>
          <w:lang w:eastAsia="fr-FR"/>
        </w:rPr>
        <w:footnoteReference w:id="204"/>
      </w:r>
      <w:r w:rsidRPr="00D40A28">
        <w:rPr>
          <w:rFonts w:ascii="Georgia" w:eastAsia="Cambria" w:hAnsi="Georgia" w:cs="Times New Roman"/>
          <w:bCs w:val="0"/>
          <w:szCs w:val="20"/>
          <w:lang w:eastAsia="fr-FR"/>
        </w:rPr>
        <w:t>.</w:t>
      </w:r>
    </w:p>
    <w:p w14:paraId="320D929B" w14:textId="77777777" w:rsidR="003F5403" w:rsidRPr="00D40A28" w:rsidRDefault="003F5403" w:rsidP="003F5403">
      <w:pPr>
        <w:spacing w:after="0" w:line="240" w:lineRule="auto"/>
        <w:rPr>
          <w:rFonts w:ascii="Georgia" w:eastAsia="Cambria" w:hAnsi="Georgia" w:cs="Times New Roman"/>
          <w:bCs w:val="0"/>
          <w:szCs w:val="20"/>
          <w:lang w:eastAsia="fr-FR"/>
        </w:rPr>
      </w:pPr>
    </w:p>
    <w:p w14:paraId="4DBE0A84" w14:textId="77777777" w:rsidR="003F5403" w:rsidRPr="00D40A28" w:rsidRDefault="003F5403" w:rsidP="003F5403">
      <w:pPr>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Règle de détection</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Règle de détection</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0EA64B5D" w14:textId="77777777" w:rsidR="003F5403" w:rsidRPr="00D40A28" w:rsidRDefault="003F5403" w:rsidP="003F5403">
      <w:pPr>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(Detection rules</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Detection rules</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1CA5E75C" w14:textId="77777777" w:rsidR="003F5403" w:rsidRPr="00D40A28" w:rsidRDefault="003F5403" w:rsidP="003F5403">
      <w:pPr>
        <w:spacing w:after="0" w:line="240" w:lineRule="auto"/>
        <w:ind w:left="709"/>
        <w:jc w:val="both"/>
        <w:rPr>
          <w:rFonts w:ascii="Georgia" w:eastAsia="Cambria" w:hAnsi="Georgia" w:cs="Times New Roman"/>
          <w:bCs w:val="0"/>
          <w:szCs w:val="29"/>
          <w:lang w:eastAsia="fr-FR"/>
        </w:rPr>
      </w:pPr>
      <w:r w:rsidRPr="00D40A28">
        <w:rPr>
          <w:rFonts w:ascii="Georgia" w:eastAsia="Cambria" w:hAnsi="Georgia" w:cs="Times New Roman"/>
          <w:bCs w:val="0"/>
          <w:szCs w:val="29"/>
          <w:lang w:eastAsia="fr-FR"/>
        </w:rPr>
        <w:t>Les règles de détection sont utilisées dans les systèmes de défense des systèmes d’information (IDS* par exemple). Elles sont définies comme une liste d’éléments techniques permettant d’identifier un incident (et donc de déclencher une alerte) à partir d’un ou plusieurs évènements. Une règle de détection peut être un ou des marqueurs, une ou des signatures* ou une règle comportementale basée sur un comportement défini comme anormal. Une règle de détection peut provenir de l’éditeur des outils techniques d’analyse utilisés pour le service de détection, du prestataire (veille sur de nouveaux incidents, règle utilisée pour un autre commanditaire, etc.), ou encore avoir été créée spécifiquement pour répondre à un besoin du commanditaire</w:t>
      </w:r>
      <w:r w:rsidRPr="00D40A28">
        <w:rPr>
          <w:rStyle w:val="Appelnotedebasdep"/>
          <w:rFonts w:ascii="Georgia" w:eastAsia="Cambria" w:hAnsi="Georgia" w:cs="Times New Roman"/>
          <w:bCs w:val="0"/>
          <w:szCs w:val="29"/>
          <w:lang w:eastAsia="fr-FR"/>
        </w:rPr>
        <w:footnoteReference w:id="205"/>
      </w:r>
      <w:r w:rsidRPr="00D40A28">
        <w:rPr>
          <w:rFonts w:ascii="Georgia" w:eastAsia="Cambria" w:hAnsi="Georgia" w:cs="Times New Roman"/>
          <w:bCs w:val="0"/>
          <w:szCs w:val="29"/>
          <w:lang w:eastAsia="fr-FR"/>
        </w:rPr>
        <w:t>.</w:t>
      </w:r>
    </w:p>
    <w:p w14:paraId="23A96D38" w14:textId="77777777" w:rsidR="003F5403" w:rsidRPr="00D40A28" w:rsidRDefault="003F5403" w:rsidP="003F5403">
      <w:pPr>
        <w:spacing w:after="0" w:line="240" w:lineRule="auto"/>
        <w:rPr>
          <w:rFonts w:ascii="Georgia" w:eastAsia="Cambria" w:hAnsi="Georgia" w:cs="Times New Roman"/>
          <w:bCs w:val="0"/>
          <w:szCs w:val="20"/>
          <w:lang w:eastAsia="fr-FR"/>
        </w:rPr>
      </w:pPr>
    </w:p>
    <w:p w14:paraId="35CFCB0C" w14:textId="77777777" w:rsidR="003F5403" w:rsidRPr="00D40A28" w:rsidRDefault="003F5403" w:rsidP="003F5403">
      <w:pPr>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Registre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Registre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7FAD4CB1" w14:textId="77777777" w:rsidR="003F5403" w:rsidRPr="00D40A28" w:rsidRDefault="003F5403" w:rsidP="003F5403">
      <w:pPr>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(Register</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Register</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3664317D" w14:textId="77777777" w:rsidR="003F5403" w:rsidRPr="00D40A28" w:rsidRDefault="003F5403" w:rsidP="003F5403">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Espace mémoire pouvant stocker des données temporaires. Dans les architectures de processeurs les registres sont en général spécialisés et ne peuvent contenir qu’un seul type de données. On trouve ainsi des registres entiers (pour stocker les nombres entiers), les flottants (pour les nombres à virgule flottante)…</w:t>
      </w:r>
    </w:p>
    <w:p w14:paraId="3CCB66BF" w14:textId="77777777" w:rsidR="003F5403" w:rsidRPr="00D40A28" w:rsidRDefault="003F5403" w:rsidP="003F5403">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 registre est par ailleurs hiérarchisé ce qui en fait une sorte de base de données sur le fonctionnement et l’utilisation d’un système (on y trouve les informations de configuration et les instructions).</w:t>
      </w:r>
    </w:p>
    <w:p w14:paraId="62317B29" w14:textId="77777777" w:rsidR="003F5403" w:rsidRPr="00D40A28" w:rsidRDefault="003F5403" w:rsidP="003F5403">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La connaissance fine des registres et leur manipulation constituent la base du « </w:t>
      </w:r>
      <w:r w:rsidRPr="00D40A28">
        <w:rPr>
          <w:rFonts w:ascii="Georgia" w:eastAsia="Cambria" w:hAnsi="Georgia" w:cs="Times New Roman"/>
          <w:bCs w:val="0"/>
          <w:i/>
          <w:szCs w:val="20"/>
          <w:lang w:eastAsia="fr-FR"/>
        </w:rPr>
        <w:t>hacking </w:t>
      </w:r>
      <w:r w:rsidRPr="00D40A28">
        <w:rPr>
          <w:rFonts w:ascii="Georgia" w:eastAsia="Cambria" w:hAnsi="Georgia" w:cs="Times New Roman"/>
          <w:bCs w:val="0"/>
          <w:szCs w:val="20"/>
          <w:lang w:eastAsia="fr-FR"/>
        </w:rPr>
        <w:t xml:space="preserve">». </w:t>
      </w:r>
    </w:p>
    <w:p w14:paraId="1F4EC291" w14:textId="77777777" w:rsidR="003F5403" w:rsidRPr="00D40A28" w:rsidRDefault="003F5403" w:rsidP="003F5403">
      <w:pPr>
        <w:spacing w:after="0" w:line="240" w:lineRule="auto"/>
        <w:rPr>
          <w:rFonts w:ascii="Georgia" w:eastAsia="Cambria" w:hAnsi="Georgia" w:cs="Times New Roman"/>
          <w:bCs w:val="0"/>
          <w:sz w:val="20"/>
          <w:szCs w:val="20"/>
          <w:lang w:eastAsia="fr-FR"/>
        </w:rPr>
      </w:pPr>
    </w:p>
    <w:p w14:paraId="2B8AF305" w14:textId="77777777" w:rsidR="003F5403" w:rsidRPr="00D40A28" w:rsidRDefault="003F5403" w:rsidP="003F5403">
      <w:pPr>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Registre Internet Régionaux</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Registre Internet Régionaux</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(RIR</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RIR</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w:t>
      </w:r>
    </w:p>
    <w:p w14:paraId="0C99BF17" w14:textId="77777777" w:rsidR="003F5403" w:rsidRPr="00D40A28" w:rsidRDefault="003F5403" w:rsidP="003F5403">
      <w:pPr>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(Regional Internet Registry)</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Regional Internet Registry</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p>
    <w:p w14:paraId="014498A5" w14:textId="77777777" w:rsidR="003F5403" w:rsidRPr="00D40A28" w:rsidRDefault="003F5403" w:rsidP="003F5403">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Dans une zone géographique spécifique, un RIR est chargé de l’allocation des numéros d’</w:t>
      </w:r>
      <w:r w:rsidRPr="00D40A28">
        <w:rPr>
          <w:rFonts w:ascii="Georgia" w:eastAsia="Cambria" w:hAnsi="Georgia" w:cs="Times New Roman"/>
          <w:bCs w:val="0"/>
          <w:i/>
          <w:szCs w:val="20"/>
          <w:lang w:eastAsia="fr-FR"/>
        </w:rPr>
        <w:t>autonomous system AS</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hAnsi="Georgia"/>
          <w:b/>
        </w:rPr>
        <w:instrText>AS</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r w:rsidRPr="00D40A28">
        <w:rPr>
          <w:rFonts w:ascii="Georgia" w:eastAsia="Cambria" w:hAnsi="Georgia" w:cs="Times New Roman"/>
          <w:bCs w:val="0"/>
          <w:szCs w:val="20"/>
          <w:lang w:eastAsia="fr-FR"/>
        </w:rPr>
        <w:t>, et des blocs d’adresses IP* (qu’il reçoit de l’IANA*). Le monde est donc divisé en cinq RIR :</w:t>
      </w:r>
    </w:p>
    <w:p w14:paraId="3FA0A9C3" w14:textId="77777777" w:rsidR="003F5403" w:rsidRPr="00D40A28" w:rsidRDefault="003F5403" w:rsidP="001A73F5">
      <w:pPr>
        <w:pStyle w:val="Paragraphedeliste"/>
        <w:numPr>
          <w:ilvl w:val="0"/>
          <w:numId w:val="14"/>
        </w:numPr>
        <w:tabs>
          <w:tab w:val="left" w:pos="993"/>
        </w:tabs>
        <w:spacing w:after="0" w:line="240" w:lineRule="auto"/>
        <w:ind w:left="709" w:hanging="11"/>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RIPE-NCC </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RIPE-NCC</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(Réseaux IP Européens – Network</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Network</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Coordination Center) : pour l’Europe et le Moyen-Orient ;</w:t>
      </w:r>
    </w:p>
    <w:p w14:paraId="119D840C" w14:textId="77777777" w:rsidR="003F5403" w:rsidRPr="00D40A28" w:rsidRDefault="003F5403" w:rsidP="001A73F5">
      <w:pPr>
        <w:pStyle w:val="Paragraphedeliste"/>
        <w:numPr>
          <w:ilvl w:val="0"/>
          <w:numId w:val="14"/>
        </w:numPr>
        <w:tabs>
          <w:tab w:val="left" w:pos="993"/>
        </w:tabs>
        <w:spacing w:after="0" w:line="240" w:lineRule="auto"/>
        <w:ind w:left="709" w:hanging="11"/>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APNIC</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APNIC</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w:t>
      </w:r>
      <w:r w:rsidRPr="00D40A28">
        <w:rPr>
          <w:rFonts w:ascii="Georgia" w:eastAsia="Cambria" w:hAnsi="Georgia" w:cs="Times New Roman"/>
          <w:bCs w:val="0"/>
          <w:i/>
          <w:szCs w:val="20"/>
          <w:lang w:eastAsia="fr-FR"/>
        </w:rPr>
        <w:t>Asia Pacific Network</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Network</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Information Center</w:t>
      </w:r>
      <w:r w:rsidRPr="00D40A28">
        <w:rPr>
          <w:rFonts w:ascii="Georgia" w:eastAsia="Cambria" w:hAnsi="Georgia" w:cs="Times New Roman"/>
          <w:bCs w:val="0"/>
          <w:szCs w:val="20"/>
          <w:lang w:eastAsia="fr-FR"/>
        </w:rPr>
        <w:t>) : Asie et Pacifique ;</w:t>
      </w:r>
    </w:p>
    <w:p w14:paraId="62DF7602" w14:textId="77777777" w:rsidR="003F5403" w:rsidRPr="00D40A28" w:rsidRDefault="003F5403" w:rsidP="001A73F5">
      <w:pPr>
        <w:pStyle w:val="Paragraphedeliste"/>
        <w:numPr>
          <w:ilvl w:val="0"/>
          <w:numId w:val="14"/>
        </w:numPr>
        <w:tabs>
          <w:tab w:val="left" w:pos="993"/>
        </w:tabs>
        <w:spacing w:after="0" w:line="240" w:lineRule="auto"/>
        <w:ind w:left="709" w:hanging="11"/>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ARIN</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ARIN</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w:t>
      </w:r>
      <w:r w:rsidRPr="00D40A28">
        <w:rPr>
          <w:rFonts w:ascii="Georgia" w:eastAsia="Cambria" w:hAnsi="Georgia" w:cs="Times New Roman"/>
          <w:bCs w:val="0"/>
          <w:i/>
          <w:szCs w:val="20"/>
          <w:lang w:eastAsia="fr-FR"/>
        </w:rPr>
        <w:t>America Registry for Internet Numbers</w:t>
      </w:r>
      <w:r w:rsidRPr="00D40A28">
        <w:rPr>
          <w:rFonts w:ascii="Georgia" w:eastAsia="Cambria" w:hAnsi="Georgia" w:cs="Times New Roman"/>
          <w:bCs w:val="0"/>
          <w:szCs w:val="20"/>
          <w:lang w:eastAsia="fr-FR"/>
        </w:rPr>
        <w:t>) pour l’Amérique du Nord ;</w:t>
      </w:r>
    </w:p>
    <w:p w14:paraId="31BF06AA" w14:textId="77777777" w:rsidR="003F5403" w:rsidRPr="00D40A28" w:rsidRDefault="003F5403" w:rsidP="001A73F5">
      <w:pPr>
        <w:pStyle w:val="Paragraphedeliste"/>
        <w:numPr>
          <w:ilvl w:val="0"/>
          <w:numId w:val="14"/>
        </w:numPr>
        <w:tabs>
          <w:tab w:val="left" w:pos="993"/>
        </w:tabs>
        <w:spacing w:after="0" w:line="240" w:lineRule="auto"/>
        <w:ind w:left="709" w:hanging="11"/>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LACNIC</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LACNIC</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w:t>
      </w:r>
      <w:r w:rsidRPr="00D40A28">
        <w:rPr>
          <w:rFonts w:ascii="Georgia" w:eastAsia="Cambria" w:hAnsi="Georgia" w:cs="Times New Roman"/>
          <w:bCs w:val="0"/>
          <w:i/>
          <w:szCs w:val="20"/>
          <w:lang w:eastAsia="fr-FR"/>
        </w:rPr>
        <w:t>Latin American and Caribbean IP address Regional Registry</w:t>
      </w:r>
      <w:r w:rsidRPr="00D40A28">
        <w:rPr>
          <w:rFonts w:ascii="Georgia" w:eastAsia="Cambria" w:hAnsi="Georgia" w:cs="Times New Roman"/>
          <w:bCs w:val="0"/>
          <w:szCs w:val="20"/>
          <w:lang w:eastAsia="fr-FR"/>
        </w:rPr>
        <w:t>) pour l’Amérique du Sud et la zone Caraïbe ;</w:t>
      </w:r>
    </w:p>
    <w:p w14:paraId="086F7CBB" w14:textId="77777777" w:rsidR="003F5403" w:rsidRPr="00D40A28" w:rsidRDefault="003F5403" w:rsidP="001A73F5">
      <w:pPr>
        <w:pStyle w:val="Paragraphedeliste"/>
        <w:numPr>
          <w:ilvl w:val="0"/>
          <w:numId w:val="14"/>
        </w:numPr>
        <w:tabs>
          <w:tab w:val="left" w:pos="993"/>
        </w:tabs>
        <w:spacing w:after="0" w:line="240" w:lineRule="auto"/>
        <w:ind w:left="709" w:hanging="11"/>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AfriNIC</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AfriNIC</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w:t>
      </w:r>
      <w:r w:rsidRPr="00D40A28">
        <w:rPr>
          <w:rFonts w:ascii="Georgia" w:eastAsia="Cambria" w:hAnsi="Georgia" w:cs="Times New Roman"/>
          <w:bCs w:val="0"/>
          <w:i/>
          <w:szCs w:val="20"/>
          <w:lang w:eastAsia="fr-FR"/>
        </w:rPr>
        <w:t>African Network</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Network</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Information Center</w:t>
      </w:r>
      <w:r w:rsidRPr="00D40A28">
        <w:rPr>
          <w:rFonts w:ascii="Georgia" w:eastAsia="Cambria" w:hAnsi="Georgia" w:cs="Times New Roman"/>
          <w:bCs w:val="0"/>
          <w:szCs w:val="20"/>
          <w:lang w:eastAsia="fr-FR"/>
        </w:rPr>
        <w:t>) pour l’Afrique.</w:t>
      </w:r>
    </w:p>
    <w:p w14:paraId="3810C4A9" w14:textId="77777777" w:rsidR="003F5403" w:rsidRPr="00D40A28" w:rsidRDefault="003F5403" w:rsidP="003F5403">
      <w:pPr>
        <w:spacing w:after="0" w:line="240" w:lineRule="auto"/>
        <w:rPr>
          <w:rFonts w:ascii="Georgia" w:eastAsia="Cambria" w:hAnsi="Georgia" w:cs="Times New Roman"/>
          <w:bCs w:val="0"/>
          <w:szCs w:val="20"/>
          <w:lang w:eastAsia="fr-FR"/>
        </w:rPr>
      </w:pPr>
    </w:p>
    <w:p w14:paraId="7655601B"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Relais de trame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Relais de trame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4454EE69"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(Frame relay</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Frame relay</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094AFCB4" w14:textId="77777777" w:rsidR="003F5403" w:rsidRPr="00D40A28" w:rsidRDefault="003F5403" w:rsidP="003F5403">
      <w:pPr>
        <w:widowControl w:val="0"/>
        <w:autoSpaceDE w:val="0"/>
        <w:autoSpaceDN w:val="0"/>
        <w:adjustRightInd w:val="0"/>
        <w:spacing w:after="0" w:line="240" w:lineRule="auto"/>
        <w:ind w:left="851"/>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Technique de multiplexage* et d’acheminement de paquets* de données numériques, assemblés en trame* de longueur variable. Dans la transmission de données, une trame est une suite de bits consécutifs configurée selon un format dépendant du protocole de transmission</w:t>
      </w:r>
      <w:r w:rsidRPr="00D40A28">
        <w:rPr>
          <w:rStyle w:val="Appelnotedebasdep"/>
          <w:rFonts w:ascii="Georgia" w:eastAsia="Cambria" w:hAnsi="Georgia" w:cs="Times New Roman"/>
          <w:bCs w:val="0"/>
          <w:szCs w:val="20"/>
          <w:lang w:eastAsia="fr-FR"/>
        </w:rPr>
        <w:footnoteReference w:id="206"/>
      </w:r>
      <w:r w:rsidRPr="00D40A28">
        <w:rPr>
          <w:rFonts w:ascii="Georgia" w:eastAsia="Cambria" w:hAnsi="Georgia" w:cs="Times New Roman"/>
          <w:bCs w:val="0"/>
          <w:szCs w:val="20"/>
          <w:lang w:eastAsia="fr-FR"/>
        </w:rPr>
        <w:t>.</w:t>
      </w:r>
    </w:p>
    <w:p w14:paraId="1CCD2E9B" w14:textId="77777777" w:rsidR="003F5403" w:rsidRPr="00D40A28" w:rsidRDefault="003F5403" w:rsidP="003F5403">
      <w:pPr>
        <w:widowControl w:val="0"/>
        <w:autoSpaceDE w:val="0"/>
        <w:autoSpaceDN w:val="0"/>
        <w:adjustRightInd w:val="0"/>
        <w:spacing w:after="0" w:line="240" w:lineRule="auto"/>
        <w:ind w:left="851"/>
        <w:rPr>
          <w:rFonts w:ascii="Georgia" w:eastAsia="Cambria" w:hAnsi="Georgia" w:cs="Times New Roman"/>
          <w:bCs w:val="0"/>
          <w:i/>
          <w:szCs w:val="20"/>
          <w:lang w:eastAsia="fr-FR"/>
        </w:rPr>
      </w:pPr>
      <w:r w:rsidRPr="00D40A28">
        <w:rPr>
          <w:rFonts w:ascii="Georgia" w:eastAsia="Cambria" w:hAnsi="Georgia" w:cs="Times New Roman"/>
          <w:bCs w:val="0"/>
          <w:szCs w:val="20"/>
          <w:lang w:eastAsia="fr-FR"/>
        </w:rPr>
        <w:t xml:space="preserve">Voir </w:t>
      </w:r>
      <w:r w:rsidRPr="00D40A28">
        <w:rPr>
          <w:rFonts w:ascii="Georgia" w:eastAsia="Cambria" w:hAnsi="Georgia" w:cs="Times New Roman"/>
          <w:bCs w:val="0"/>
          <w:i/>
          <w:szCs w:val="20"/>
          <w:lang w:eastAsia="fr-FR"/>
        </w:rPr>
        <w:t>Frame relay</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Frame relay</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0681A00B" w14:textId="77777777" w:rsidR="003F5403" w:rsidRPr="00D40A28" w:rsidRDefault="003F5403" w:rsidP="003F5403">
      <w:pPr>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Remédiation</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Remédiation</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35E56E29" w14:textId="77777777" w:rsidR="003F5403" w:rsidRPr="00D40A28" w:rsidRDefault="003F5403" w:rsidP="003F5403">
      <w:pPr>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i/>
          <w:szCs w:val="20"/>
          <w:lang w:eastAsia="fr-FR"/>
        </w:rPr>
        <w:t>(Remediation</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Remediation</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3DBFDC28" w14:textId="77777777" w:rsidR="003F5403" w:rsidRPr="00D40A28" w:rsidRDefault="003F5403" w:rsidP="003F5403">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Reprise à un état connu après l’échec d’un changement ou d’une mise en production</w:t>
      </w:r>
      <w:r w:rsidRPr="00D40A28">
        <w:rPr>
          <w:rStyle w:val="Appelnotedebasdep"/>
          <w:rFonts w:ascii="Georgia" w:eastAsia="Cambria" w:hAnsi="Georgia" w:cs="Times New Roman"/>
          <w:bCs w:val="0"/>
          <w:szCs w:val="20"/>
          <w:lang w:eastAsia="fr-FR"/>
        </w:rPr>
        <w:footnoteReference w:id="207"/>
      </w:r>
      <w:r w:rsidRPr="00D40A28">
        <w:rPr>
          <w:rFonts w:ascii="Georgia" w:eastAsia="Cambria" w:hAnsi="Georgia" w:cs="Times New Roman"/>
          <w:bCs w:val="0"/>
          <w:szCs w:val="20"/>
          <w:lang w:eastAsia="fr-FR"/>
        </w:rPr>
        <w:t>.</w:t>
      </w:r>
    </w:p>
    <w:p w14:paraId="046DCC64" w14:textId="77777777" w:rsidR="003F5403" w:rsidRPr="00D40A28" w:rsidRDefault="003F5403" w:rsidP="003F5403">
      <w:pPr>
        <w:spacing w:after="0" w:line="240" w:lineRule="auto"/>
        <w:ind w:left="709"/>
        <w:jc w:val="both"/>
        <w:rPr>
          <w:rFonts w:ascii="Georgia" w:eastAsia="Cambria" w:hAnsi="Georgia" w:cs="Times New Roman"/>
          <w:bCs w:val="0"/>
          <w:szCs w:val="20"/>
          <w:lang w:eastAsia="fr-FR"/>
        </w:rPr>
      </w:pPr>
    </w:p>
    <w:p w14:paraId="0346D45A" w14:textId="77777777" w:rsidR="003F5403" w:rsidRPr="00D40A28" w:rsidRDefault="003F5403" w:rsidP="003F5403">
      <w:pPr>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Renifleur</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Renifleur</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4F4D20C4" w14:textId="77777777" w:rsidR="003F5403" w:rsidRPr="00D40A28" w:rsidRDefault="003F5403" w:rsidP="003F5403">
      <w:pPr>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(Sniffer</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Sniffer</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5CEECF27" w14:textId="77777777" w:rsidR="003F5403" w:rsidRPr="00D40A28" w:rsidRDefault="003F5403" w:rsidP="00BC36AA">
      <w:pPr>
        <w:spacing w:beforeLines="1" w:before="2" w:afterLines="1" w:after="2"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Outil matériel ou logiciel dont l’objet est de capturer les trames* transitant sur le réseau.</w:t>
      </w:r>
    </w:p>
    <w:p w14:paraId="508DF4BE" w14:textId="77777777" w:rsidR="003F5403" w:rsidRPr="00D40A28" w:rsidRDefault="003F5403" w:rsidP="00BC36AA">
      <w:pPr>
        <w:spacing w:beforeLines="1" w:before="2" w:afterLines="1" w:after="2"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Remarques : Si les trames contiennent des données non chiffrées, un utilisateur malveillant peut aisément récupérer des données confidentielles, comme des mots de passe, des courriers électroniques, des contenus de pages internet, etc. L’utilisateur malveillant peut aussi, à partir des trames, récupérer des informations sur les systèmes échangeant les trames, comme le système d’exploitation* ou les services employés</w:t>
      </w:r>
      <w:r w:rsidRPr="00D40A28">
        <w:rPr>
          <w:rStyle w:val="Appelnotedebasdep"/>
          <w:rFonts w:ascii="Georgia" w:eastAsia="Cambria" w:hAnsi="Georgia" w:cs="Times New Roman"/>
          <w:bCs w:val="0"/>
          <w:szCs w:val="20"/>
          <w:lang w:eastAsia="fr-FR"/>
        </w:rPr>
        <w:footnoteReference w:id="208"/>
      </w:r>
      <w:r w:rsidRPr="00D40A28">
        <w:rPr>
          <w:rFonts w:ascii="Georgia" w:eastAsia="Cambria" w:hAnsi="Georgia" w:cs="Times New Roman"/>
          <w:bCs w:val="0"/>
          <w:szCs w:val="20"/>
          <w:lang w:eastAsia="fr-FR"/>
        </w:rPr>
        <w:t>.</w:t>
      </w:r>
    </w:p>
    <w:p w14:paraId="70F2F43D" w14:textId="77777777" w:rsidR="003F5403" w:rsidRPr="00D40A28" w:rsidRDefault="003F5403" w:rsidP="003F5403">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De nombreux outils de </w:t>
      </w:r>
      <w:r w:rsidRPr="00D40A28">
        <w:rPr>
          <w:rFonts w:ascii="Georgia" w:eastAsia="Cambria" w:hAnsi="Georgia" w:cs="Times New Roman"/>
          <w:bCs w:val="0"/>
          <w:i/>
          <w:szCs w:val="20"/>
          <w:lang w:eastAsia="fr-FR"/>
        </w:rPr>
        <w:t>sniff</w:t>
      </w:r>
      <w:r w:rsidRPr="00D40A28">
        <w:rPr>
          <w:rFonts w:ascii="Georgia" w:eastAsia="Cambria" w:hAnsi="Georgia" w:cs="Times New Roman"/>
          <w:bCs w:val="0"/>
          <w:szCs w:val="20"/>
          <w:lang w:eastAsia="fr-FR"/>
        </w:rPr>
        <w:t xml:space="preserve"> réseau existent, </w:t>
      </w:r>
      <w:r w:rsidRPr="00D40A28">
        <w:rPr>
          <w:rFonts w:ascii="Georgia" w:eastAsia="Cambria" w:hAnsi="Georgia" w:cs="Times New Roman"/>
          <w:bCs w:val="0"/>
          <w:i/>
          <w:szCs w:val="20"/>
          <w:lang w:eastAsia="fr-FR"/>
        </w:rPr>
        <w:t>tcpdump</w:t>
      </w:r>
      <w:r w:rsidRPr="00D40A28">
        <w:rPr>
          <w:rFonts w:ascii="Georgia" w:eastAsia="Cambria" w:hAnsi="Georgia" w:cs="Times New Roman"/>
          <w:bCs w:val="0"/>
          <w:szCs w:val="20"/>
          <w:lang w:eastAsia="fr-FR"/>
        </w:rPr>
        <w:t xml:space="preserve"> et </w:t>
      </w:r>
      <w:r w:rsidRPr="00D40A28">
        <w:rPr>
          <w:rFonts w:ascii="Georgia" w:eastAsia="Cambria" w:hAnsi="Georgia" w:cs="Times New Roman"/>
          <w:bCs w:val="0"/>
          <w:i/>
          <w:szCs w:val="20"/>
          <w:lang w:eastAsia="fr-FR"/>
        </w:rPr>
        <w:t>Wireshark</w:t>
      </w:r>
      <w:r w:rsidRPr="00D40A28">
        <w:rPr>
          <w:rFonts w:ascii="Georgia" w:eastAsia="Cambria" w:hAnsi="Georgia" w:cs="Times New Roman"/>
          <w:bCs w:val="0"/>
          <w:szCs w:val="20"/>
          <w:lang w:eastAsia="fr-FR"/>
        </w:rPr>
        <w:t xml:space="preserve"> en sont deux exemples courant dans la communauté de la sécurité informatique.</w:t>
      </w:r>
    </w:p>
    <w:p w14:paraId="3390B27C" w14:textId="77777777" w:rsidR="003F5403" w:rsidRPr="00D40A28" w:rsidRDefault="003F5403" w:rsidP="003F5403">
      <w:pPr>
        <w:spacing w:after="0" w:line="240" w:lineRule="auto"/>
        <w:rPr>
          <w:rFonts w:ascii="Georgia" w:eastAsia="Cambria" w:hAnsi="Georgia" w:cs="Times New Roman"/>
          <w:bCs w:val="0"/>
          <w:szCs w:val="20"/>
          <w:lang w:eastAsia="fr-FR"/>
        </w:rPr>
      </w:pPr>
    </w:p>
    <w:p w14:paraId="511C0F4B" w14:textId="77777777" w:rsidR="003F5403" w:rsidRPr="00D40A28" w:rsidRDefault="003F5403" w:rsidP="003F5403">
      <w:pPr>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Renseignement d’Intérêt Cyber</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Renseignement d’Intérêt Cyber</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-RIC</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RIC</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p>
    <w:p w14:paraId="3C839EB1" w14:textId="77777777" w:rsidR="003F5403" w:rsidRPr="00D40A28" w:rsidRDefault="003F5403" w:rsidP="003F5403">
      <w:pPr>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(Cyber intelligence</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Cyber intelligence</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206BBC1A" w14:textId="77777777" w:rsidR="003F5403" w:rsidRPr="00D40A28" w:rsidRDefault="003F5403" w:rsidP="003F5403">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D’apparition encore récente, le terme désigne le renseignement susceptible d’améliorer la connaissance du « cyberespace » et des menaces qui peuvent y prendre forme. Il vise donc à anticiper les cyber-attaques potentielles et à en connaître les acteurs et les méthodes. Le RIC permet en outre d’améliorer la sécurité des systèmes en contribuant à faire évoluer les postures de défense. Pour évaluer ces menaces, le RIC doit se développer suivant trois axes distincts :</w:t>
      </w:r>
    </w:p>
    <w:p w14:paraId="601BF614" w14:textId="77777777" w:rsidR="003F5403" w:rsidRPr="00D40A28" w:rsidRDefault="003F5403" w:rsidP="001A73F5">
      <w:pPr>
        <w:widowControl w:val="0"/>
        <w:numPr>
          <w:ilvl w:val="0"/>
          <w:numId w:val="13"/>
        </w:numPr>
        <w:tabs>
          <w:tab w:val="left" w:pos="993"/>
        </w:tabs>
        <w:spacing w:after="0" w:line="240" w:lineRule="auto"/>
        <w:ind w:left="709" w:hanging="6"/>
        <w:jc w:val="both"/>
        <w:rPr>
          <w:rFonts w:ascii="Georgia" w:hAnsi="Georgia" w:cs="Times New Roman"/>
          <w:bCs w:val="0"/>
          <w:color w:val="000000"/>
          <w:szCs w:val="20"/>
          <w:lang w:eastAsia="fr-FR"/>
        </w:rPr>
      </w:pPr>
      <w:r w:rsidRPr="00D40A28">
        <w:rPr>
          <w:rFonts w:ascii="Georgia" w:hAnsi="Georgia" w:cs="Times New Roman"/>
          <w:bCs w:val="0"/>
          <w:color w:val="000000"/>
          <w:szCs w:val="20"/>
          <w:lang w:eastAsia="fr-FR"/>
        </w:rPr>
        <w:t>la connaissance des outils (d’attaque et de défense) ;</w:t>
      </w:r>
    </w:p>
    <w:p w14:paraId="2BBC45CB" w14:textId="77777777" w:rsidR="003F5403" w:rsidRPr="00D40A28" w:rsidRDefault="003F5403" w:rsidP="001A73F5">
      <w:pPr>
        <w:widowControl w:val="0"/>
        <w:numPr>
          <w:ilvl w:val="0"/>
          <w:numId w:val="13"/>
        </w:numPr>
        <w:tabs>
          <w:tab w:val="left" w:pos="993"/>
        </w:tabs>
        <w:spacing w:after="0" w:line="240" w:lineRule="auto"/>
        <w:ind w:left="709" w:hanging="6"/>
        <w:jc w:val="both"/>
        <w:rPr>
          <w:rFonts w:ascii="Georgia" w:hAnsi="Georgia" w:cs="Times New Roman"/>
          <w:bCs w:val="0"/>
          <w:color w:val="000000"/>
          <w:szCs w:val="20"/>
          <w:lang w:eastAsia="fr-FR"/>
        </w:rPr>
      </w:pPr>
      <w:r w:rsidRPr="00D40A28">
        <w:rPr>
          <w:rFonts w:ascii="Georgia" w:hAnsi="Georgia" w:cs="Times New Roman"/>
          <w:bCs w:val="0"/>
          <w:color w:val="000000"/>
          <w:szCs w:val="20"/>
          <w:lang w:eastAsia="fr-FR"/>
        </w:rPr>
        <w:t>l’identification des structures support (infrastructures), des vecteurs de l’attaque ;</w:t>
      </w:r>
    </w:p>
    <w:p w14:paraId="70CE3F21" w14:textId="77777777" w:rsidR="003F5403" w:rsidRPr="00D40A28" w:rsidRDefault="003F5403" w:rsidP="001A73F5">
      <w:pPr>
        <w:widowControl w:val="0"/>
        <w:numPr>
          <w:ilvl w:val="0"/>
          <w:numId w:val="13"/>
        </w:numPr>
        <w:tabs>
          <w:tab w:val="left" w:pos="993"/>
        </w:tabs>
        <w:spacing w:after="0" w:line="240" w:lineRule="auto"/>
        <w:ind w:left="709" w:hanging="6"/>
        <w:jc w:val="both"/>
        <w:rPr>
          <w:rFonts w:ascii="Georgia" w:hAnsi="Georgia" w:cs="Times New Roman"/>
          <w:bCs w:val="0"/>
          <w:color w:val="000000"/>
          <w:szCs w:val="20"/>
          <w:lang w:eastAsia="fr-FR"/>
        </w:rPr>
      </w:pPr>
      <w:r w:rsidRPr="00D40A28">
        <w:rPr>
          <w:rFonts w:ascii="Georgia" w:hAnsi="Georgia" w:cs="Times New Roman"/>
          <w:bCs w:val="0"/>
          <w:color w:val="000000"/>
          <w:szCs w:val="20"/>
          <w:lang w:eastAsia="fr-FR"/>
        </w:rPr>
        <w:t>la connaissance des hommes (acteurs) et de leurs compétences</w:t>
      </w:r>
      <w:r w:rsidRPr="00D40A28">
        <w:rPr>
          <w:rStyle w:val="Appelnotedebasdep"/>
          <w:rFonts w:ascii="Georgia" w:hAnsi="Georgia" w:cs="Times New Roman"/>
          <w:bCs w:val="0"/>
          <w:color w:val="000000"/>
          <w:szCs w:val="20"/>
          <w:lang w:eastAsia="fr-FR"/>
        </w:rPr>
        <w:footnoteReference w:id="209"/>
      </w:r>
      <w:r w:rsidRPr="00D40A28">
        <w:rPr>
          <w:rFonts w:ascii="Georgia" w:hAnsi="Georgia" w:cs="Times New Roman"/>
          <w:bCs w:val="0"/>
          <w:color w:val="000000"/>
          <w:szCs w:val="20"/>
          <w:lang w:eastAsia="fr-FR"/>
        </w:rPr>
        <w:t>.</w:t>
      </w:r>
    </w:p>
    <w:p w14:paraId="3358D2A5" w14:textId="77777777" w:rsidR="003F5403" w:rsidRPr="00D40A28" w:rsidRDefault="003F5403" w:rsidP="003F5403">
      <w:pPr>
        <w:spacing w:after="0" w:line="240" w:lineRule="auto"/>
        <w:rPr>
          <w:rFonts w:ascii="Georgia" w:eastAsia="Cambria" w:hAnsi="Georgia" w:cs="Times New Roman"/>
          <w:bCs w:val="0"/>
          <w:szCs w:val="20"/>
          <w:lang w:eastAsia="fr-FR"/>
        </w:rPr>
      </w:pPr>
    </w:p>
    <w:p w14:paraId="7195CEF1" w14:textId="77777777" w:rsidR="003F5403" w:rsidRPr="00D40A28" w:rsidRDefault="003F5403" w:rsidP="003F5403">
      <w:pPr>
        <w:spacing w:after="0" w:line="240" w:lineRule="auto"/>
        <w:rPr>
          <w:rFonts w:ascii="Georgia" w:eastAsia="Cambria" w:hAnsi="Georgia" w:cs="Times New Roman"/>
          <w:bCs w:val="0"/>
          <w:szCs w:val="20"/>
          <w:lang w:eastAsia="fr-FR"/>
        </w:rPr>
      </w:pPr>
      <w:r w:rsidRPr="00D40A28">
        <w:rPr>
          <w:rFonts w:ascii="Georgia" w:eastAsia="Cambria" w:hAnsi="Georgia" w:cs="Times New Roman"/>
          <w:b/>
          <w:bCs w:val="0"/>
          <w:szCs w:val="20"/>
          <w:lang w:eastAsia="fr-FR"/>
        </w:rPr>
        <w:t>Renseignement d’Origine Cyber</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Renseignement d’Origine Cyber</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ROC</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ROC</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p>
    <w:p w14:paraId="1B30ECF0" w14:textId="77777777" w:rsidR="003F5403" w:rsidRPr="00D40A28" w:rsidRDefault="003F5403" w:rsidP="003F5403">
      <w:pPr>
        <w:spacing w:after="0" w:line="240" w:lineRule="auto"/>
        <w:rPr>
          <w:rFonts w:ascii="Georgia" w:eastAsia="Cambria" w:hAnsi="Georgia" w:cs="Times New Roman"/>
          <w:b/>
          <w:bCs w:val="0"/>
          <w:i/>
          <w:szCs w:val="20"/>
          <w:lang w:eastAsia="fr-FR"/>
        </w:rPr>
      </w:pPr>
      <w:r w:rsidRPr="00D40A28">
        <w:rPr>
          <w:rFonts w:ascii="Georgia" w:eastAsia="Cambria" w:hAnsi="Georgia" w:cs="Times New Roman"/>
          <w:bCs w:val="0"/>
          <w:i/>
          <w:szCs w:val="20"/>
          <w:lang w:eastAsia="fr-FR"/>
        </w:rPr>
        <w:t>(CYBINT</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CYBINT</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 Cyber intelligence</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Cyber intelligence</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3EFE708E" w14:textId="77777777" w:rsidR="003F5403" w:rsidRPr="00D40A28" w:rsidRDefault="003F5403" w:rsidP="003F5403">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Si nous présentions le RIC* comme le renseignement « pour » le cyberespace, le renseignement d’origine cyber désigne pour sa part les renseignements issus de la collecte « dans » le cyberespace. Le concept demeure flou en raison notamment de l’usage du préfixe « cyber » dont on a présenté les limites (voir Cyber* – Cyberespace*). Ainsi, des zones de recouvrement apparaissent entre l’OSINT</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OSINT</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w:t>
      </w:r>
      <w:r w:rsidRPr="00D40A28">
        <w:rPr>
          <w:rFonts w:ascii="Georgia" w:eastAsia="Cambria" w:hAnsi="Georgia" w:cs="Times New Roman"/>
          <w:bCs w:val="0"/>
          <w:i/>
          <w:szCs w:val="20"/>
          <w:lang w:eastAsia="fr-FR"/>
        </w:rPr>
        <w:t>Open source intelligence</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Open source intelligence</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w:t>
      </w:r>
      <w:r w:rsidRPr="00D40A28">
        <w:rPr>
          <w:rFonts w:ascii="Georgia" w:eastAsia="Cambria" w:hAnsi="Georgia" w:cs="Times New Roman"/>
          <w:bCs w:val="0"/>
          <w:szCs w:val="20"/>
          <w:lang w:eastAsia="fr-FR"/>
        </w:rPr>
        <w:t xml:space="preserve">le </w:t>
      </w:r>
      <w:r w:rsidRPr="00D40A28">
        <w:rPr>
          <w:rFonts w:ascii="Georgia" w:eastAsia="Cambria" w:hAnsi="Georgia" w:cs="Times New Roman"/>
          <w:bCs w:val="0"/>
          <w:i/>
          <w:szCs w:val="20"/>
          <w:lang w:eastAsia="fr-FR"/>
        </w:rPr>
        <w:t>SIGINT</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SIGINT</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(Signal intelligence</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Signal intelligence</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r w:rsidRPr="00D40A28">
        <w:rPr>
          <w:rFonts w:ascii="Georgia" w:eastAsia="Cambria" w:hAnsi="Georgia" w:cs="Times New Roman"/>
          <w:bCs w:val="0"/>
          <w:szCs w:val="20"/>
          <w:lang w:eastAsia="fr-FR"/>
        </w:rPr>
        <w:t xml:space="preserve"> et le CYBINT</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CYBINT</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A ce stade il nous semble utile de considérer le ROC comme étant un renseignement issu de l’exploitation d’un des « nouveaux champs</w:t>
      </w:r>
      <w:r w:rsidRPr="00D40A28">
        <w:rPr>
          <w:rStyle w:val="Appelnotedebasdep"/>
          <w:rFonts w:ascii="Georgia" w:eastAsia="Cambria" w:hAnsi="Georgia" w:cs="Times New Roman"/>
          <w:bCs w:val="0"/>
          <w:szCs w:val="20"/>
          <w:lang w:eastAsia="fr-FR"/>
        </w:rPr>
        <w:footnoteReference w:id="210"/>
      </w:r>
      <w:r w:rsidRPr="00D40A28">
        <w:rPr>
          <w:rFonts w:ascii="Georgia" w:eastAsia="Cambria" w:hAnsi="Georgia" w:cs="Times New Roman"/>
          <w:bCs w:val="0"/>
          <w:szCs w:val="20"/>
          <w:lang w:eastAsia="fr-FR"/>
        </w:rPr>
        <w:t> » de recherche indépendamment de la nature de son accessibilité (information ouverte – cachée –protégée). Cette approche traduit en fait la disparition progressive de la dualité « ouvert » « fermé » dans le traitement des données de masse. C’est en effet la capacité à traiter les données et à y accéder rapidement qui produira du renseignement.</w:t>
      </w:r>
    </w:p>
    <w:p w14:paraId="4230C85C" w14:textId="77777777" w:rsidR="003F5403" w:rsidRPr="00D40A28" w:rsidRDefault="003F5403" w:rsidP="003F5403">
      <w:pPr>
        <w:spacing w:after="0" w:line="240" w:lineRule="auto"/>
        <w:rPr>
          <w:rFonts w:ascii="Georgia" w:eastAsia="Cambria" w:hAnsi="Georgia" w:cs="Times New Roman"/>
          <w:bCs w:val="0"/>
          <w:szCs w:val="20"/>
          <w:lang w:eastAsia="fr-FR"/>
        </w:rPr>
      </w:pPr>
    </w:p>
    <w:p w14:paraId="648343EB" w14:textId="77777777" w:rsidR="003F5403" w:rsidRPr="00D40A28" w:rsidRDefault="003F5403" w:rsidP="003F5403">
      <w:pPr>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Renseignement d’Origine ÉlectroMagnétique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Renseignement d’Origine ÉlectroMagnétique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ROEM</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ROEM</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1AD167B0" w14:textId="77777777" w:rsidR="003F5403" w:rsidRPr="00D40A28" w:rsidRDefault="003F5403" w:rsidP="003F5403">
      <w:pPr>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w:t>
      </w:r>
      <w:r w:rsidRPr="00D40A28">
        <w:rPr>
          <w:rFonts w:ascii="Georgia" w:eastAsia="Cambria" w:hAnsi="Georgia" w:cs="Times New Roman"/>
          <w:bCs w:val="0"/>
          <w:i/>
          <w:szCs w:val="20"/>
          <w:lang w:eastAsia="fr-FR"/>
        </w:rPr>
        <w:t>SIGINT</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SIGINT</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 SIGnal INTelligence</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SIGnal INTelligence</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eastAsia="fr-FR"/>
        </w:rPr>
        <w:t>)</w:t>
      </w:r>
    </w:p>
    <w:p w14:paraId="6E839231" w14:textId="77777777" w:rsidR="003F5403" w:rsidRPr="00D40A28" w:rsidRDefault="003F5403" w:rsidP="003F5403">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 ROEM</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ROEM</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désigne un renseignement qui provient de l’interception et de l’analyse d’un signal électromagnétique. Il peut s’agir de communications (radio, satellites), on parle alors dans la terminologie anglo-saxonne de COMINT</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COMINT</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 </w:t>
      </w:r>
      <w:r w:rsidRPr="00D40A28">
        <w:rPr>
          <w:rFonts w:ascii="Georgia" w:eastAsia="Cambria" w:hAnsi="Georgia" w:cs="Times New Roman"/>
          <w:bCs w:val="0"/>
          <w:i/>
          <w:szCs w:val="20"/>
          <w:lang w:eastAsia="fr-FR"/>
        </w:rPr>
        <w:t>COMmunication INTelligence</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COMmunication INTelligence</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eastAsia="fr-FR"/>
        </w:rPr>
        <w:t>, d’émissions radar (ELINT</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ELINT</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 </w:t>
      </w:r>
      <w:r w:rsidRPr="00D40A28">
        <w:rPr>
          <w:rFonts w:ascii="Georgia" w:eastAsia="Cambria" w:hAnsi="Georgia" w:cs="Times New Roman"/>
          <w:bCs w:val="0"/>
          <w:i/>
          <w:szCs w:val="20"/>
          <w:lang w:eastAsia="fr-FR"/>
        </w:rPr>
        <w:t>ELectronic INTelligence</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ELectronic INTelligence</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eastAsia="fr-FR"/>
        </w:rPr>
        <w:t>) ou d’instruments de télémesure (FISINT</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FISINT</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 </w:t>
      </w:r>
      <w:r w:rsidRPr="00D40A28">
        <w:rPr>
          <w:rFonts w:ascii="Georgia" w:eastAsia="Cambria" w:hAnsi="Georgia" w:cs="Times New Roman"/>
          <w:bCs w:val="0"/>
          <w:i/>
          <w:szCs w:val="20"/>
          <w:lang w:eastAsia="fr-FR"/>
        </w:rPr>
        <w:t>Foreign Instrumentation Signal INTelligence</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Foreign Instrumentation Signal INTelligence</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eastAsia="fr-FR"/>
        </w:rPr>
        <w:t>).</w:t>
      </w:r>
    </w:p>
    <w:p w14:paraId="488C580A"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Cs w:val="0"/>
          <w:sz w:val="20"/>
          <w:szCs w:val="20"/>
          <w:lang w:eastAsia="fr-FR"/>
        </w:rPr>
      </w:pPr>
    </w:p>
    <w:p w14:paraId="4B1A4363"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Répertoire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Répertoire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4997F8F1"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(Directory</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Directory</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6636166E"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Liste d’identificateurs, classés selon des arguments appropriés, permettant l’accès aux informations qu’ils désignent</w:t>
      </w:r>
      <w:r w:rsidRPr="00D40A28">
        <w:rPr>
          <w:rStyle w:val="Appelnotedebasdep"/>
          <w:rFonts w:ascii="Georgia" w:eastAsia="Cambria" w:hAnsi="Georgia" w:cs="Times New Roman"/>
          <w:bCs w:val="0"/>
          <w:szCs w:val="20"/>
          <w:lang w:eastAsia="fr-FR"/>
        </w:rPr>
        <w:footnoteReference w:id="211"/>
      </w:r>
      <w:r w:rsidRPr="00D40A28">
        <w:rPr>
          <w:rFonts w:ascii="Georgia" w:eastAsia="Cambria" w:hAnsi="Georgia" w:cs="Times New Roman"/>
          <w:bCs w:val="0"/>
          <w:szCs w:val="20"/>
          <w:lang w:eastAsia="fr-FR"/>
        </w:rPr>
        <w:t>.</w:t>
      </w:r>
    </w:p>
    <w:p w14:paraId="440774D8" w14:textId="77777777" w:rsidR="003F5403" w:rsidRPr="00D40A28" w:rsidRDefault="003F5403" w:rsidP="003F5403">
      <w:pPr>
        <w:widowControl w:val="0"/>
        <w:autoSpaceDE w:val="0"/>
        <w:autoSpaceDN w:val="0"/>
        <w:adjustRightInd w:val="0"/>
        <w:spacing w:after="0" w:line="240" w:lineRule="auto"/>
        <w:ind w:left="709"/>
        <w:rPr>
          <w:rFonts w:ascii="Georgia" w:eastAsia="Cambria" w:hAnsi="Georgia" w:cs="Times New Roman"/>
          <w:bCs w:val="0"/>
          <w:szCs w:val="20"/>
          <w:lang w:eastAsia="fr-FR"/>
        </w:rPr>
      </w:pPr>
    </w:p>
    <w:p w14:paraId="6D1A581C"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Répéteur</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Répéteur</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26B31B9D"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(Repeater</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Repeater</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 Transponder</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Transponder</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4037302D"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Équipement réseau qui intervient sur la couche physique* du modèle OSI* pour amplifier un signal (il n’interprète pas les trames* qu’il reçoit). Il est utilisé pour étendre les périmètres géographiques des segments réseau.</w:t>
      </w:r>
    </w:p>
    <w:p w14:paraId="203FF588"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Cs w:val="0"/>
          <w:szCs w:val="20"/>
          <w:lang w:eastAsia="fr-FR"/>
        </w:rPr>
      </w:pPr>
    </w:p>
    <w:p w14:paraId="50BB2B50"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Reprise (point de)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Reprise (point de)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37796BC9"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 w:val="20"/>
          <w:szCs w:val="20"/>
          <w:lang w:eastAsia="fr-FR"/>
        </w:rPr>
      </w:pPr>
      <w:r w:rsidRPr="00D40A28">
        <w:rPr>
          <w:rFonts w:ascii="Georgia" w:eastAsia="Cambria" w:hAnsi="Georgia" w:cs="Times New Roman"/>
          <w:bCs w:val="0"/>
          <w:szCs w:val="20"/>
          <w:lang w:eastAsia="fr-FR"/>
        </w:rPr>
        <w:t>Le point de reprise désigne, dans une communication, le point à partir duquel reprendre la communication à la suite d’une erreur.</w:t>
      </w:r>
    </w:p>
    <w:p w14:paraId="4828E20C" w14:textId="77777777" w:rsidR="003F5403" w:rsidRPr="00D40A28" w:rsidRDefault="003F5403" w:rsidP="003F5403">
      <w:pPr>
        <w:spacing w:after="0" w:line="240" w:lineRule="auto"/>
        <w:jc w:val="both"/>
        <w:rPr>
          <w:rFonts w:ascii="Georgia" w:eastAsia="Cambria" w:hAnsi="Georgia" w:cs="Times New Roman"/>
          <w:bCs w:val="0"/>
          <w:szCs w:val="20"/>
          <w:lang w:eastAsia="fr-FR"/>
        </w:rPr>
      </w:pPr>
    </w:p>
    <w:p w14:paraId="6374D301" w14:textId="77777777" w:rsidR="003F5403" w:rsidRPr="00D40A28" w:rsidRDefault="003F5403" w:rsidP="003F5403">
      <w:pPr>
        <w:widowControl w:val="0"/>
        <w:autoSpaceDE w:val="0"/>
        <w:autoSpaceDN w:val="0"/>
        <w:adjustRightInd w:val="0"/>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Répudiation</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Répudiation</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13CFB5BE"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Action qui consiste, pour un individu ou un système impliqué dans une communication, à nier avoir participé aux échanges.</w:t>
      </w:r>
    </w:p>
    <w:p w14:paraId="227BEE7A"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En matière de sécurité, garantir la non-répudiation* est ainsi essentiel dans les processus de preuve numérique par exemple.</w:t>
      </w:r>
    </w:p>
    <w:p w14:paraId="0778777F"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Non-répudiation.</w:t>
      </w:r>
    </w:p>
    <w:p w14:paraId="338CE6F4" w14:textId="77777777" w:rsidR="003F5403" w:rsidRPr="00D40A28" w:rsidRDefault="003F5403" w:rsidP="003F5403">
      <w:pPr>
        <w:spacing w:after="0" w:line="240" w:lineRule="auto"/>
        <w:jc w:val="both"/>
        <w:rPr>
          <w:rFonts w:ascii="Georgia" w:eastAsia="Cambria" w:hAnsi="Georgia" w:cs="Times New Roman"/>
          <w:bCs w:val="0"/>
          <w:szCs w:val="20"/>
          <w:lang w:eastAsia="fr-FR"/>
        </w:rPr>
      </w:pPr>
    </w:p>
    <w:p w14:paraId="3F84F1BD" w14:textId="77777777" w:rsidR="003F5403" w:rsidRPr="00D40A28" w:rsidRDefault="003F5403" w:rsidP="003F5403">
      <w:pPr>
        <w:spacing w:after="0" w:line="240" w:lineRule="auto"/>
        <w:rPr>
          <w:rFonts w:ascii="Georgia" w:eastAsia="Cambria" w:hAnsi="Georgia" w:cs="Times New Roman"/>
          <w:bCs w:val="0"/>
          <w:szCs w:val="20"/>
          <w:lang w:eastAsia="fr-FR"/>
        </w:rPr>
      </w:pPr>
      <w:bookmarkStart w:id="140" w:name="Réseau"/>
      <w:bookmarkEnd w:id="140"/>
      <w:r w:rsidRPr="00D40A28">
        <w:rPr>
          <w:rFonts w:ascii="Georgia" w:eastAsia="Cambria" w:hAnsi="Georgia" w:cs="Times New Roman"/>
          <w:b/>
          <w:bCs w:val="0"/>
          <w:szCs w:val="20"/>
          <w:lang w:eastAsia="fr-FR"/>
        </w:rPr>
        <w:t>Réseau</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Réseau</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6A3AA3FE" w14:textId="77777777" w:rsidR="003F5403" w:rsidRPr="00D40A28" w:rsidRDefault="003F5403" w:rsidP="003F5403">
      <w:pPr>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i/>
          <w:szCs w:val="20"/>
          <w:lang w:eastAsia="fr-FR"/>
        </w:rPr>
        <w:t>(Network</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Network</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r w:rsidRPr="00D40A28">
        <w:rPr>
          <w:rFonts w:ascii="Georgia" w:eastAsia="Cambria" w:hAnsi="Georgia" w:cs="Times New Roman"/>
          <w:bCs w:val="0"/>
          <w:szCs w:val="20"/>
          <w:lang w:eastAsia="fr-FR"/>
        </w:rPr>
        <w:t xml:space="preserve"> </w:t>
      </w:r>
    </w:p>
    <w:p w14:paraId="66B23A49" w14:textId="77777777" w:rsidR="003F5403" w:rsidRPr="00D40A28" w:rsidRDefault="003F5403" w:rsidP="003F5403">
      <w:pPr>
        <w:spacing w:after="0" w:line="240" w:lineRule="auto"/>
        <w:ind w:left="72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Il existe de nombreuses utilisations du terme réseau et par conséquent des définitions sensiblement différentes. Ainsi un réseau est typiquement un ensemble d’objets ou d’êtres humains reliés les uns avec les autres et permettant la circulation d’éléments en respectant des règles spécifiques (quelles soient ou non explicites). Par exemple, le réseau routier relie des lieux physiques et permet la circulation de mobiles qui respectent (plus ou moins) un code spécifique (le code de la route). En informatique, un réseau sera donc un ensemble d’ordinateurs reliés capables d’échanger de l’information. Dans le modèle OSI*, la couche réseau</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couche réseau</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désigne la couche qui assure les fonctions de mise en relation des équipements. Pour y parvenir, elle utilise des protocoles spécifiques tels que IP (</w:t>
      </w:r>
      <w:r w:rsidRPr="00D40A28">
        <w:rPr>
          <w:rFonts w:ascii="Georgia" w:eastAsia="Cambria" w:hAnsi="Georgia" w:cs="Times New Roman"/>
          <w:bCs w:val="0"/>
          <w:i/>
          <w:szCs w:val="20"/>
          <w:lang w:eastAsia="fr-FR"/>
        </w:rPr>
        <w:t>Internet Protocol</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i/>
        </w:rPr>
        <w:instrText>Internet Protocol</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ou encore les protocoles de routage* comme BGP* ou OSPF*.</w:t>
      </w:r>
    </w:p>
    <w:p w14:paraId="5E72FBC1" w14:textId="77777777" w:rsidR="003F5403" w:rsidRPr="00D40A28" w:rsidRDefault="003F5403" w:rsidP="003F5403">
      <w:pPr>
        <w:spacing w:after="0" w:line="240" w:lineRule="auto"/>
        <w:rPr>
          <w:rFonts w:ascii="Georgia" w:eastAsia="Cambria" w:hAnsi="Georgia" w:cs="Times New Roman"/>
          <w:bCs w:val="0"/>
          <w:sz w:val="20"/>
          <w:szCs w:val="20"/>
          <w:lang w:eastAsia="fr-FR"/>
        </w:rPr>
      </w:pPr>
    </w:p>
    <w:p w14:paraId="7C30F0E7"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Cs w:val="0"/>
          <w:sz w:val="20"/>
          <w:szCs w:val="20"/>
          <w:lang w:val="en-US" w:eastAsia="fr-FR"/>
        </w:rPr>
      </w:pPr>
      <w:r w:rsidRPr="00D40A28">
        <w:rPr>
          <w:rFonts w:ascii="Georgia" w:eastAsia="Cambria" w:hAnsi="Georgia" w:cs="Times New Roman"/>
          <w:b/>
          <w:bCs w:val="0"/>
          <w:szCs w:val="20"/>
          <w:lang w:val="en-US" w:eastAsia="fr-FR"/>
        </w:rPr>
        <w:t>Réseaux ad hoc</w:t>
      </w:r>
      <w:r w:rsidR="00BC36AA" w:rsidRPr="00D40A28">
        <w:rPr>
          <w:rFonts w:ascii="Georgia" w:eastAsia="Cambria" w:hAnsi="Georgia" w:cs="Times New Roman"/>
          <w:b/>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szCs w:val="20"/>
          <w:lang w:val="en-US" w:eastAsia="fr-FR"/>
        </w:rPr>
        <w:instrText>Réseaux ad hoc</w:instrText>
      </w:r>
      <w:r w:rsidRPr="00D40A28">
        <w:rPr>
          <w:rFonts w:ascii="Georgia" w:hAnsi="Georgia"/>
          <w:lang w:val="en-US"/>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Cs w:val="0"/>
          <w:sz w:val="20"/>
          <w:szCs w:val="20"/>
          <w:lang w:val="en-US" w:eastAsia="fr-FR"/>
        </w:rPr>
        <w:t xml:space="preserve"> </w:t>
      </w:r>
    </w:p>
    <w:p w14:paraId="7C96CD4B"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Cs w:val="0"/>
          <w:szCs w:val="20"/>
          <w:lang w:val="en-US" w:eastAsia="fr-FR"/>
        </w:rPr>
      </w:pPr>
      <w:r w:rsidRPr="00D40A28">
        <w:rPr>
          <w:rFonts w:ascii="Georgia" w:eastAsia="Cambria" w:hAnsi="Georgia" w:cs="Times New Roman"/>
          <w:bCs w:val="0"/>
          <w:i/>
          <w:szCs w:val="20"/>
          <w:lang w:val="en-US" w:eastAsia="fr-FR"/>
        </w:rPr>
        <w:t>(Ad hoc network</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Ad hoc network</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w:t>
      </w:r>
    </w:p>
    <w:p w14:paraId="404EAE5B"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 réseau ad hoc est un type d’architecture réseau sans infrastructure centralisée, c’est à dire sans points d’accès. Dans ce cas, les terminaux peuvent tous dialoguer avec leurs voisins. Ce type d’architecture s’applique surtout dans les réseaux locaux sans fil.</w:t>
      </w:r>
    </w:p>
    <w:p w14:paraId="2583B97E"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Picoréseau.</w:t>
      </w:r>
    </w:p>
    <w:p w14:paraId="496FE7D8" w14:textId="77777777" w:rsidR="003F5403" w:rsidRPr="00D40A28" w:rsidRDefault="003F5403" w:rsidP="003F5403">
      <w:pPr>
        <w:spacing w:after="0" w:line="240" w:lineRule="auto"/>
        <w:rPr>
          <w:rFonts w:ascii="Georgia" w:eastAsia="Cambria" w:hAnsi="Georgia" w:cs="Times New Roman"/>
          <w:bCs w:val="0"/>
          <w:sz w:val="20"/>
          <w:szCs w:val="20"/>
          <w:lang w:eastAsia="fr-FR"/>
        </w:rPr>
      </w:pPr>
    </w:p>
    <w:p w14:paraId="651E37D6" w14:textId="77777777" w:rsidR="003F5403" w:rsidRPr="00D40A28" w:rsidRDefault="003F5403" w:rsidP="003F5403">
      <w:pPr>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Réseau d’accès</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Réseau d’accès</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5350FBEF" w14:textId="77777777" w:rsidR="003F5403" w:rsidRPr="00D40A28" w:rsidRDefault="003F5403" w:rsidP="003F5403">
      <w:pPr>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(Access network</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Access network</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64DDEEF1" w14:textId="77777777" w:rsidR="003F5403" w:rsidRPr="00D40A28" w:rsidRDefault="003F5403" w:rsidP="003F5403">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En télécommunications, un réseau d’accès désigne l’ensemble des moyens servant à relier des terminaux de télécommunication à un commutateur du réseau d’infrastructure</w:t>
      </w:r>
      <w:r w:rsidRPr="00D40A28">
        <w:rPr>
          <w:rStyle w:val="Appelnotedebasdep"/>
          <w:rFonts w:ascii="Georgia" w:eastAsia="Cambria" w:hAnsi="Georgia" w:cs="Times New Roman"/>
          <w:bCs w:val="0"/>
          <w:szCs w:val="20"/>
          <w:lang w:eastAsia="fr-FR"/>
        </w:rPr>
        <w:footnoteReference w:id="212"/>
      </w:r>
      <w:r w:rsidRPr="00D40A28">
        <w:rPr>
          <w:rFonts w:ascii="Georgia" w:eastAsia="Cambria" w:hAnsi="Georgia" w:cs="Times New Roman"/>
          <w:bCs w:val="0"/>
          <w:szCs w:val="20"/>
          <w:lang w:eastAsia="fr-FR"/>
        </w:rPr>
        <w:t>.</w:t>
      </w:r>
    </w:p>
    <w:p w14:paraId="31247BB4" w14:textId="77777777" w:rsidR="003F5403" w:rsidRPr="00D40A28" w:rsidRDefault="003F5403" w:rsidP="003F5403">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Boucle locale.</w:t>
      </w:r>
    </w:p>
    <w:p w14:paraId="5FAA6E4C" w14:textId="77777777" w:rsidR="003F5403" w:rsidRPr="00D40A28" w:rsidRDefault="003F5403" w:rsidP="003F5403">
      <w:pPr>
        <w:spacing w:after="0" w:line="240" w:lineRule="auto"/>
        <w:ind w:left="709"/>
        <w:jc w:val="both"/>
        <w:rPr>
          <w:rFonts w:ascii="Georgia" w:eastAsia="Cambria" w:hAnsi="Georgia" w:cs="Times New Roman"/>
          <w:bCs w:val="0"/>
          <w:szCs w:val="20"/>
          <w:lang w:eastAsia="fr-FR"/>
        </w:rPr>
      </w:pPr>
    </w:p>
    <w:p w14:paraId="28564582" w14:textId="77777777" w:rsidR="003F5403" w:rsidRPr="00D40A28" w:rsidRDefault="003F5403" w:rsidP="003F5403">
      <w:pPr>
        <w:widowControl w:val="0"/>
        <w:autoSpaceDE w:val="0"/>
        <w:autoSpaceDN w:val="0"/>
        <w:adjustRightInd w:val="0"/>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Réseau à valeur ajoutée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Réseau à valeur ajoutée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RVA</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RVA</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10B55549" w14:textId="77777777" w:rsidR="003F5403" w:rsidRPr="00D40A28" w:rsidRDefault="003F5403" w:rsidP="003F5403">
      <w:pPr>
        <w:widowControl w:val="0"/>
        <w:autoSpaceDE w:val="0"/>
        <w:autoSpaceDN w:val="0"/>
        <w:adjustRightInd w:val="0"/>
        <w:spacing w:after="0" w:line="240" w:lineRule="auto"/>
        <w:jc w:val="both"/>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(Value Added Network</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Value Added Network</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 VAN</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VAN</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179588D2"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Dans les télécommunications, un réseau à valeur ajoutée (RVA</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RVA</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est un réseau dont l’utilisation est restreinte à un nombre d’usagers qui accèdent à des applications propres. Pour les applications bancaires, SWIFT</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SWIFT</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(réseau notamment utilisé par </w:t>
      </w:r>
      <w:r w:rsidRPr="00D40A28">
        <w:rPr>
          <w:rFonts w:ascii="Georgia" w:eastAsia="Cambria" w:hAnsi="Georgia" w:cs="Times New Roman"/>
          <w:bCs w:val="0"/>
          <w:i/>
          <w:szCs w:val="20"/>
          <w:lang w:eastAsia="fr-FR"/>
        </w:rPr>
        <w:t>Western Union</w:t>
      </w:r>
      <w:r w:rsidRPr="00D40A28">
        <w:rPr>
          <w:rFonts w:ascii="Georgia" w:eastAsia="Cambria" w:hAnsi="Georgia" w:cs="Times New Roman"/>
          <w:bCs w:val="0"/>
          <w:szCs w:val="20"/>
          <w:lang w:eastAsia="fr-FR"/>
        </w:rPr>
        <w:t xml:space="preserve"> pour les virements internationaux) est un exemple de RVA.</w:t>
      </w:r>
    </w:p>
    <w:p w14:paraId="5EAE95B6" w14:textId="77777777" w:rsidR="003F5403" w:rsidRPr="00D40A28" w:rsidRDefault="003F5403" w:rsidP="003F5403">
      <w:pPr>
        <w:widowControl w:val="0"/>
        <w:autoSpaceDE w:val="0"/>
        <w:autoSpaceDN w:val="0"/>
        <w:adjustRightInd w:val="0"/>
        <w:spacing w:after="0" w:line="240" w:lineRule="auto"/>
        <w:jc w:val="both"/>
        <w:rPr>
          <w:rFonts w:ascii="Georgia" w:eastAsia="Cambria" w:hAnsi="Georgia" w:cs="Times New Roman"/>
          <w:b/>
          <w:bCs w:val="0"/>
          <w:szCs w:val="20"/>
          <w:lang w:eastAsia="fr-FR"/>
        </w:rPr>
      </w:pPr>
    </w:p>
    <w:p w14:paraId="6AB25483" w14:textId="77777777" w:rsidR="00B11E14" w:rsidRDefault="00B11E14" w:rsidP="003F5403">
      <w:pPr>
        <w:widowControl w:val="0"/>
        <w:autoSpaceDE w:val="0"/>
        <w:autoSpaceDN w:val="0"/>
        <w:adjustRightInd w:val="0"/>
        <w:spacing w:after="0" w:line="240" w:lineRule="auto"/>
        <w:jc w:val="both"/>
        <w:rPr>
          <w:rFonts w:ascii="Georgia" w:eastAsia="Cambria" w:hAnsi="Georgia" w:cs="Times New Roman"/>
          <w:b/>
          <w:bCs w:val="0"/>
          <w:szCs w:val="20"/>
          <w:lang w:eastAsia="fr-FR"/>
        </w:rPr>
      </w:pPr>
    </w:p>
    <w:p w14:paraId="566106EC" w14:textId="77777777" w:rsidR="003F5403" w:rsidRPr="00D40A28" w:rsidRDefault="003F5403" w:rsidP="003F5403">
      <w:pPr>
        <w:widowControl w:val="0"/>
        <w:autoSpaceDE w:val="0"/>
        <w:autoSpaceDN w:val="0"/>
        <w:adjustRightInd w:val="0"/>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Réseau d’infrastructure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Réseau d’infrastructure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635363B3" w14:textId="77777777" w:rsidR="003F5403" w:rsidRPr="00D40A28" w:rsidRDefault="003F5403" w:rsidP="003F5403">
      <w:pPr>
        <w:widowControl w:val="0"/>
        <w:autoSpaceDE w:val="0"/>
        <w:autoSpaceDN w:val="0"/>
        <w:adjustRightInd w:val="0"/>
        <w:spacing w:after="0" w:line="240" w:lineRule="auto"/>
        <w:jc w:val="both"/>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(Core network</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Core network</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 infrastructure network</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infrastructure network</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1124AD4F"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Dans un réseau de télécommunication, le réseau d’infrastructure est la partie centrale qui regroupe les commutateurs et leurs liaisons. Les terminaux des utilisateurs sont reliés au réseau d’infrastructure par des réseaux d’accès. Même si son usage est déconseillé dans la terminologie française, l’expression « cœur de réseau </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cœur de réseau</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r w:rsidRPr="00D40A28">
        <w:rPr>
          <w:rFonts w:ascii="Georgia" w:eastAsia="Cambria" w:hAnsi="Georgia" w:cs="Times New Roman"/>
          <w:bCs w:val="0"/>
          <w:i/>
          <w:szCs w:val="20"/>
          <w:lang w:eastAsia="fr-FR"/>
        </w:rPr>
        <w:t xml:space="preserve"> </w:t>
      </w:r>
      <w:r w:rsidRPr="00D40A28">
        <w:rPr>
          <w:rFonts w:ascii="Georgia" w:eastAsia="Cambria" w:hAnsi="Georgia" w:cs="Times New Roman"/>
          <w:bCs w:val="0"/>
          <w:szCs w:val="20"/>
          <w:lang w:eastAsia="fr-FR"/>
        </w:rPr>
        <w:t>est très employée pour désigner un réseau d’infrastructure.</w:t>
      </w:r>
    </w:p>
    <w:p w14:paraId="47197D06"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Cs w:val="0"/>
          <w:szCs w:val="20"/>
          <w:lang w:eastAsia="fr-FR"/>
        </w:rPr>
      </w:pPr>
    </w:p>
    <w:p w14:paraId="37DE3A67" w14:textId="77777777" w:rsidR="003F5403" w:rsidRPr="00D40A28" w:rsidRDefault="003F5403" w:rsidP="003F5403">
      <w:pPr>
        <w:spacing w:after="0" w:line="240" w:lineRule="auto"/>
        <w:rPr>
          <w:rFonts w:ascii="Georgia" w:eastAsia="Cambria" w:hAnsi="Georgia" w:cs="Times New Roman"/>
          <w:bCs w:val="0"/>
          <w:szCs w:val="20"/>
          <w:lang w:eastAsia="fr-FR"/>
        </w:rPr>
      </w:pPr>
      <w:bookmarkStart w:id="141" w:name="Réseau-de-zombies"/>
      <w:bookmarkEnd w:id="141"/>
      <w:r w:rsidRPr="00D40A28">
        <w:rPr>
          <w:rFonts w:ascii="Georgia" w:eastAsia="Cambria" w:hAnsi="Georgia" w:cs="Times New Roman"/>
          <w:b/>
          <w:bCs w:val="0"/>
          <w:szCs w:val="20"/>
          <w:lang w:eastAsia="fr-FR"/>
        </w:rPr>
        <w:t>Réseau</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Réseau</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de zombies</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Réseau de zombies</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6373587C" w14:textId="77777777" w:rsidR="003F5403" w:rsidRPr="00D40A28" w:rsidRDefault="003F5403" w:rsidP="003F5403">
      <w:pPr>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i/>
          <w:szCs w:val="20"/>
          <w:lang w:eastAsia="fr-FR"/>
        </w:rPr>
        <w:t>(Botnet</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Botnet</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r w:rsidRPr="00D40A28">
        <w:rPr>
          <w:rFonts w:ascii="Georgia" w:eastAsia="Cambria" w:hAnsi="Georgia" w:cs="Times New Roman"/>
          <w:bCs w:val="0"/>
          <w:szCs w:val="20"/>
          <w:lang w:eastAsia="fr-FR"/>
        </w:rPr>
        <w:t xml:space="preserve"> </w:t>
      </w:r>
    </w:p>
    <w:p w14:paraId="5B16696F" w14:textId="77777777" w:rsidR="003F5403" w:rsidRPr="00D40A28" w:rsidRDefault="003F5403" w:rsidP="003F5403">
      <w:pPr>
        <w:spacing w:after="0" w:line="240" w:lineRule="auto"/>
        <w:ind w:left="720"/>
        <w:rPr>
          <w:rFonts w:ascii="Georgia" w:eastAsia="Cambria" w:hAnsi="Georgia" w:cs="Times New Roman"/>
          <w:bCs w:val="0"/>
          <w:i/>
          <w:szCs w:val="20"/>
          <w:lang w:eastAsia="fr-FR"/>
        </w:rPr>
      </w:pPr>
      <w:r w:rsidRPr="00D40A28">
        <w:rPr>
          <w:rFonts w:ascii="Georgia" w:eastAsia="Cambria" w:hAnsi="Georgia" w:cs="Times New Roman"/>
          <w:bCs w:val="0"/>
          <w:szCs w:val="20"/>
          <w:lang w:eastAsia="fr-FR"/>
        </w:rPr>
        <w:t xml:space="preserve">Voir </w:t>
      </w:r>
      <w:r w:rsidRPr="00D40A28">
        <w:rPr>
          <w:rFonts w:ascii="Georgia" w:eastAsia="Cambria" w:hAnsi="Georgia" w:cs="Times New Roman"/>
          <w:bCs w:val="0"/>
          <w:i/>
          <w:szCs w:val="20"/>
          <w:lang w:eastAsia="fr-FR"/>
        </w:rPr>
        <w:t>Botnet</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Botnet</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05D79FBE"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Cs w:val="0"/>
          <w:szCs w:val="20"/>
          <w:lang w:eastAsia="fr-FR"/>
        </w:rPr>
      </w:pPr>
      <w:bookmarkStart w:id="142" w:name="Réseau-local"/>
      <w:bookmarkEnd w:id="142"/>
    </w:p>
    <w:p w14:paraId="3C17FC63"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
          <w:bCs w:val="0"/>
          <w:szCs w:val="20"/>
          <w:lang w:val="en-US" w:eastAsia="fr-FR"/>
        </w:rPr>
      </w:pPr>
      <w:r w:rsidRPr="00D40A28">
        <w:rPr>
          <w:rFonts w:ascii="Georgia" w:eastAsia="Cambria" w:hAnsi="Georgia" w:cs="Times New Roman"/>
          <w:b/>
          <w:bCs w:val="0"/>
          <w:szCs w:val="20"/>
          <w:lang w:val="en-US" w:eastAsia="fr-FR"/>
        </w:rPr>
        <w:t>Réseau étendu</w:t>
      </w:r>
      <w:r w:rsidR="00BC36AA" w:rsidRPr="00D40A28">
        <w:rPr>
          <w:rFonts w:ascii="Georgia" w:eastAsia="Cambria" w:hAnsi="Georgia" w:cs="Times New Roman"/>
          <w:b/>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szCs w:val="20"/>
          <w:lang w:val="en-US" w:eastAsia="fr-FR"/>
        </w:rPr>
        <w:instrText>Réseau étendu</w:instrText>
      </w:r>
      <w:r w:rsidRPr="00D40A28">
        <w:rPr>
          <w:rFonts w:ascii="Georgia" w:hAnsi="Georgia"/>
          <w:lang w:val="en-US"/>
        </w:rPr>
        <w:instrText xml:space="preserve">" </w:instrText>
      </w:r>
      <w:r w:rsidR="00BC36AA" w:rsidRPr="00D40A28">
        <w:rPr>
          <w:rFonts w:ascii="Georgia" w:eastAsia="Cambria" w:hAnsi="Georgia" w:cs="Times New Roman"/>
          <w:b/>
          <w:bCs w:val="0"/>
          <w:szCs w:val="20"/>
          <w:lang w:eastAsia="fr-FR"/>
        </w:rPr>
        <w:fldChar w:fldCharType="end"/>
      </w:r>
    </w:p>
    <w:p w14:paraId="7F3A3CED"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Cs w:val="0"/>
          <w:i/>
          <w:szCs w:val="20"/>
          <w:lang w:val="en-US" w:eastAsia="fr-FR"/>
        </w:rPr>
      </w:pPr>
      <w:r w:rsidRPr="00D40A28">
        <w:rPr>
          <w:rFonts w:ascii="Georgia" w:eastAsia="Cambria" w:hAnsi="Georgia" w:cs="Times New Roman"/>
          <w:bCs w:val="0"/>
          <w:i/>
          <w:szCs w:val="20"/>
          <w:lang w:val="en-US" w:eastAsia="fr-FR"/>
        </w:rPr>
        <w:t>(Wide Area Network</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Wide Area Network</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 xml:space="preserve"> – WAN</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WAN</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w:t>
      </w:r>
    </w:p>
    <w:p w14:paraId="78403D91" w14:textId="77777777" w:rsidR="003F5403" w:rsidRPr="00D40A28" w:rsidRDefault="003F5403" w:rsidP="003F5403">
      <w:pPr>
        <w:widowControl w:val="0"/>
        <w:autoSpaceDE w:val="0"/>
        <w:autoSpaceDN w:val="0"/>
        <w:adjustRightInd w:val="0"/>
        <w:spacing w:after="0" w:line="240" w:lineRule="auto"/>
        <w:ind w:left="709"/>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WAN</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WAN</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5386CC0D"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Cs w:val="0"/>
          <w:szCs w:val="20"/>
          <w:lang w:eastAsia="fr-FR"/>
        </w:rPr>
      </w:pPr>
    </w:p>
    <w:p w14:paraId="754EE99C"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Réseau indépendant</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Réseau indépendant</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6F64EC2C"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 réseau indépendant est une notion définie en droit français pour désigner un réseau de communications électroniques réservé à l’usage d’une ou plusieurs personnes constituant un groupe fermé d’utilisateurs, en vue d’échanger des communications internes au sein de ce groupe</w:t>
      </w:r>
      <w:r w:rsidRPr="00D40A28">
        <w:rPr>
          <w:rStyle w:val="Appelnotedebasdep"/>
          <w:rFonts w:ascii="Georgia" w:eastAsia="Cambria" w:hAnsi="Georgia" w:cs="Times New Roman"/>
          <w:bCs w:val="0"/>
          <w:szCs w:val="20"/>
          <w:lang w:eastAsia="fr-FR"/>
        </w:rPr>
        <w:footnoteReference w:id="213"/>
      </w:r>
      <w:r w:rsidRPr="00D40A28">
        <w:rPr>
          <w:rFonts w:ascii="Georgia" w:eastAsia="Cambria" w:hAnsi="Georgia" w:cs="Times New Roman"/>
          <w:bCs w:val="0"/>
          <w:szCs w:val="20"/>
          <w:lang w:eastAsia="fr-FR"/>
        </w:rPr>
        <w:t>.</w:t>
      </w:r>
    </w:p>
    <w:p w14:paraId="0DC54069"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Cs w:val="0"/>
          <w:szCs w:val="20"/>
          <w:lang w:eastAsia="fr-FR"/>
        </w:rPr>
      </w:pPr>
    </w:p>
    <w:p w14:paraId="6344A953"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
          <w:bCs w:val="0"/>
          <w:szCs w:val="20"/>
          <w:lang w:val="en-US" w:eastAsia="fr-FR"/>
        </w:rPr>
      </w:pPr>
      <w:r w:rsidRPr="00D40A28">
        <w:rPr>
          <w:rFonts w:ascii="Georgia" w:eastAsia="Cambria" w:hAnsi="Georgia" w:cs="Times New Roman"/>
          <w:b/>
          <w:bCs w:val="0"/>
          <w:szCs w:val="20"/>
          <w:lang w:val="en-US" w:eastAsia="fr-FR"/>
        </w:rPr>
        <w:t>Réseau local</w:t>
      </w:r>
    </w:p>
    <w:p w14:paraId="5C20C34C"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Cs w:val="0"/>
          <w:i/>
          <w:szCs w:val="20"/>
          <w:lang w:val="en-US" w:eastAsia="fr-FR"/>
        </w:rPr>
      </w:pPr>
      <w:r w:rsidRPr="00D40A28">
        <w:rPr>
          <w:rFonts w:ascii="Georgia" w:eastAsia="Cambria" w:hAnsi="Georgia" w:cs="Times New Roman"/>
          <w:bCs w:val="0"/>
          <w:i/>
          <w:szCs w:val="20"/>
          <w:lang w:val="en-US" w:eastAsia="fr-FR"/>
        </w:rPr>
        <w:t>(Local Area Network – LAN)</w:t>
      </w:r>
    </w:p>
    <w:p w14:paraId="6FF114E5" w14:textId="77777777" w:rsidR="003F5403" w:rsidRPr="00D40A28" w:rsidRDefault="003F5403" w:rsidP="003F5403">
      <w:pPr>
        <w:widowControl w:val="0"/>
        <w:autoSpaceDE w:val="0"/>
        <w:autoSpaceDN w:val="0"/>
        <w:adjustRightInd w:val="0"/>
        <w:spacing w:after="0" w:line="240" w:lineRule="auto"/>
        <w:ind w:left="709"/>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LAN.</w:t>
      </w:r>
    </w:p>
    <w:p w14:paraId="0EBB90AD"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Cs w:val="0"/>
          <w:szCs w:val="20"/>
          <w:lang w:eastAsia="fr-FR"/>
        </w:rPr>
      </w:pPr>
    </w:p>
    <w:p w14:paraId="4CA9FD83"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Réseau local d’entreprise – RLE</w:t>
      </w:r>
    </w:p>
    <w:p w14:paraId="306F5B10"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Cs w:val="0"/>
          <w:i/>
          <w:szCs w:val="20"/>
          <w:lang w:val="en-US" w:eastAsia="fr-FR"/>
        </w:rPr>
      </w:pPr>
      <w:r w:rsidRPr="00D40A28">
        <w:rPr>
          <w:rFonts w:ascii="Georgia" w:eastAsia="Cambria" w:hAnsi="Georgia" w:cs="Times New Roman"/>
          <w:bCs w:val="0"/>
          <w:i/>
          <w:szCs w:val="20"/>
          <w:lang w:val="en-US" w:eastAsia="fr-FR"/>
        </w:rPr>
        <w:t>(Local Area Network – LAN)</w:t>
      </w:r>
    </w:p>
    <w:p w14:paraId="3B0551CD" w14:textId="77777777" w:rsidR="003F5403" w:rsidRPr="00D40A28" w:rsidRDefault="003F5403" w:rsidP="003F5403">
      <w:pPr>
        <w:spacing w:after="0" w:line="240" w:lineRule="auto"/>
        <w:ind w:left="709"/>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Voir LAN.</w:t>
      </w:r>
    </w:p>
    <w:p w14:paraId="561FE8E8" w14:textId="77777777" w:rsidR="003F5403" w:rsidRPr="00D40A28" w:rsidRDefault="003F5403" w:rsidP="003F5403">
      <w:pPr>
        <w:spacing w:after="0" w:line="240" w:lineRule="auto"/>
        <w:rPr>
          <w:rFonts w:ascii="Georgia" w:eastAsia="Cambria" w:hAnsi="Georgia" w:cs="Times New Roman"/>
          <w:b/>
          <w:bCs w:val="0"/>
          <w:szCs w:val="20"/>
          <w:lang w:eastAsia="fr-FR"/>
        </w:rPr>
      </w:pPr>
      <w:bookmarkStart w:id="143" w:name="Réseau-privé-virtuel"/>
      <w:bookmarkEnd w:id="143"/>
    </w:p>
    <w:p w14:paraId="2136F868" w14:textId="77777777" w:rsidR="003F5403" w:rsidRPr="00D40A28" w:rsidRDefault="003F5403" w:rsidP="003F5403">
      <w:pPr>
        <w:spacing w:after="0" w:line="240" w:lineRule="auto"/>
        <w:rPr>
          <w:rFonts w:ascii="Georgia" w:eastAsia="Cambria" w:hAnsi="Georgia" w:cs="Times New Roman"/>
          <w:bCs w:val="0"/>
          <w:szCs w:val="20"/>
          <w:lang w:eastAsia="fr-FR"/>
        </w:rPr>
      </w:pPr>
      <w:r w:rsidRPr="00D40A28">
        <w:rPr>
          <w:rFonts w:ascii="Georgia" w:eastAsia="Cambria" w:hAnsi="Georgia" w:cs="Times New Roman"/>
          <w:b/>
          <w:bCs w:val="0"/>
          <w:szCs w:val="20"/>
          <w:lang w:eastAsia="fr-FR"/>
        </w:rPr>
        <w:t>Réseau privé virtuel</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Réseau privé virtuel</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54E46561" w14:textId="77777777" w:rsidR="003F5403" w:rsidRPr="00D40A28" w:rsidRDefault="003F5403" w:rsidP="00B11E14">
      <w:pPr>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i/>
          <w:szCs w:val="20"/>
          <w:lang w:eastAsia="fr-FR"/>
        </w:rPr>
        <w:t>(Virtual</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Virtual</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Private Network</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Virtual Private Network</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r w:rsidRPr="00D40A28">
        <w:rPr>
          <w:rFonts w:ascii="Georgia" w:eastAsia="Cambria" w:hAnsi="Georgia" w:cs="Times New Roman"/>
          <w:bCs w:val="0"/>
          <w:szCs w:val="20"/>
          <w:lang w:eastAsia="fr-FR"/>
        </w:rPr>
        <w:t xml:space="preserve"> </w:t>
      </w:r>
      <w:r w:rsidR="00B11E14">
        <w:rPr>
          <w:rFonts w:ascii="Georgia" w:eastAsia="Cambria" w:hAnsi="Georgia" w:cs="Times New Roman"/>
          <w:bCs w:val="0"/>
          <w:szCs w:val="20"/>
          <w:lang w:eastAsia="fr-FR"/>
        </w:rPr>
        <w:t xml:space="preserve"> </w:t>
      </w:r>
      <w:r w:rsidRPr="00D40A28">
        <w:rPr>
          <w:rFonts w:ascii="Georgia" w:eastAsia="Cambria" w:hAnsi="Georgia" w:cs="Times New Roman"/>
          <w:bCs w:val="0"/>
          <w:szCs w:val="20"/>
          <w:lang w:eastAsia="fr-FR"/>
        </w:rPr>
        <w:t>Voir VPN.</w:t>
      </w:r>
    </w:p>
    <w:p w14:paraId="59120B89" w14:textId="77777777" w:rsidR="003F5403" w:rsidRPr="00D40A28" w:rsidRDefault="003F5403" w:rsidP="003F5403">
      <w:pPr>
        <w:pStyle w:val="Corps"/>
        <w:widowControl w:val="0"/>
        <w:spacing w:before="0" w:after="0" w:line="240" w:lineRule="auto"/>
        <w:jc w:val="both"/>
        <w:rPr>
          <w:rFonts w:ascii="Georgia" w:hAnsi="Georgia"/>
          <w:b/>
          <w:color w:val="auto"/>
        </w:rPr>
      </w:pPr>
      <w:r w:rsidRPr="00D40A28">
        <w:rPr>
          <w:rFonts w:ascii="Georgia" w:hAnsi="Georgia"/>
          <w:b/>
          <w:color w:val="auto"/>
        </w:rPr>
        <w:t>Résilience</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Résilience</w:instrText>
      </w:r>
      <w:r w:rsidRPr="00D40A28">
        <w:rPr>
          <w:rFonts w:ascii="Georgia" w:hAnsi="Georgia"/>
        </w:rPr>
        <w:instrText xml:space="preserve">" </w:instrText>
      </w:r>
      <w:r w:rsidR="00BC36AA" w:rsidRPr="00D40A28">
        <w:rPr>
          <w:rFonts w:ascii="Georgia" w:hAnsi="Georgia"/>
          <w:b/>
          <w:color w:val="auto"/>
        </w:rPr>
        <w:fldChar w:fldCharType="end"/>
      </w:r>
    </w:p>
    <w:p w14:paraId="245163AF" w14:textId="77777777" w:rsidR="003F5403" w:rsidRPr="00D40A28" w:rsidRDefault="003F5403" w:rsidP="003F5403">
      <w:pPr>
        <w:pStyle w:val="Corps"/>
        <w:widowControl w:val="0"/>
        <w:spacing w:before="0" w:after="0" w:line="240" w:lineRule="auto"/>
        <w:ind w:left="709"/>
        <w:jc w:val="both"/>
        <w:rPr>
          <w:rFonts w:ascii="Georgia" w:hAnsi="Georgia"/>
          <w:color w:val="auto"/>
        </w:rPr>
      </w:pPr>
      <w:r w:rsidRPr="00D40A28">
        <w:rPr>
          <w:rFonts w:ascii="Georgia" w:hAnsi="Georgia"/>
          <w:color w:val="auto"/>
        </w:rPr>
        <w:t>La résilience d’un système traduit sa capacité à continuer à opérer et à revenir « à son état initial » après un incident. Pour un système d’information, la résilience est essentielle dans le cadre de la poursuite d’activité et de la continuité de service. Ainsi, dans la conception d’une architecture réseau on cherchera, par construction, à assurer la résilience du système. Plusieurs techniques sont employées dont la redondance* des systèmes critiques.</w:t>
      </w:r>
    </w:p>
    <w:p w14:paraId="6169ED0A" w14:textId="77777777" w:rsidR="003F5403" w:rsidRPr="00D40A28" w:rsidRDefault="003F5403" w:rsidP="003F5403">
      <w:pPr>
        <w:pStyle w:val="Corps"/>
        <w:widowControl w:val="0"/>
        <w:spacing w:before="0" w:after="0" w:line="240" w:lineRule="auto"/>
        <w:jc w:val="both"/>
        <w:rPr>
          <w:rFonts w:ascii="Georgia" w:hAnsi="Georgia"/>
          <w:color w:val="auto"/>
        </w:rPr>
      </w:pPr>
    </w:p>
    <w:p w14:paraId="37B788E0" w14:textId="77777777" w:rsidR="003F5403" w:rsidRPr="00D40A28" w:rsidRDefault="003F5403" w:rsidP="003F5403">
      <w:pPr>
        <w:pStyle w:val="Corps"/>
        <w:widowControl w:val="0"/>
        <w:spacing w:before="0" w:after="0" w:line="240" w:lineRule="auto"/>
        <w:jc w:val="both"/>
        <w:rPr>
          <w:rFonts w:ascii="Georgia" w:hAnsi="Georgia"/>
          <w:b/>
          <w:color w:val="auto"/>
        </w:rPr>
      </w:pPr>
      <w:r w:rsidRPr="00D40A28">
        <w:rPr>
          <w:rFonts w:ascii="Georgia" w:hAnsi="Georgia"/>
          <w:b/>
          <w:color w:val="auto"/>
        </w:rPr>
        <w:t>Rétro-ingénierie</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Rétro-ingénierie</w:instrText>
      </w:r>
      <w:r w:rsidRPr="00D40A28">
        <w:rPr>
          <w:rFonts w:ascii="Georgia" w:hAnsi="Georgia"/>
        </w:rPr>
        <w:instrText xml:space="preserve">" </w:instrText>
      </w:r>
      <w:r w:rsidR="00BC36AA" w:rsidRPr="00D40A28">
        <w:rPr>
          <w:rFonts w:ascii="Georgia" w:hAnsi="Georgia"/>
          <w:b/>
          <w:color w:val="auto"/>
        </w:rPr>
        <w:fldChar w:fldCharType="end"/>
      </w:r>
    </w:p>
    <w:p w14:paraId="170AD6F7" w14:textId="77777777" w:rsidR="003F5403" w:rsidRPr="00D40A28" w:rsidRDefault="003F5403" w:rsidP="003F5403">
      <w:pPr>
        <w:pStyle w:val="Corps"/>
        <w:widowControl w:val="0"/>
        <w:spacing w:before="0" w:after="0" w:line="240" w:lineRule="auto"/>
        <w:jc w:val="both"/>
        <w:rPr>
          <w:rFonts w:ascii="Georgia" w:hAnsi="Georgia"/>
          <w:i/>
          <w:color w:val="auto"/>
        </w:rPr>
      </w:pPr>
      <w:r w:rsidRPr="00D40A28">
        <w:rPr>
          <w:rFonts w:ascii="Georgia" w:hAnsi="Georgia"/>
          <w:i/>
          <w:color w:val="auto"/>
        </w:rPr>
        <w:t>(Reverse engeniring</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Reverse engeniring</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 xml:space="preserve"> – reverse</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reverse</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w:t>
      </w:r>
    </w:p>
    <w:p w14:paraId="15E57030" w14:textId="77777777" w:rsidR="003F5403" w:rsidRPr="00D40A28" w:rsidRDefault="003F5403" w:rsidP="003F5403">
      <w:pPr>
        <w:pStyle w:val="Corps"/>
        <w:widowControl w:val="0"/>
        <w:spacing w:before="0" w:after="0" w:line="240" w:lineRule="auto"/>
        <w:ind w:left="709"/>
        <w:jc w:val="both"/>
        <w:rPr>
          <w:rFonts w:ascii="Georgia" w:hAnsi="Georgia"/>
          <w:color w:val="auto"/>
        </w:rPr>
      </w:pPr>
      <w:r w:rsidRPr="00D40A28">
        <w:rPr>
          <w:rFonts w:ascii="Georgia" w:hAnsi="Georgia"/>
          <w:color w:val="auto"/>
        </w:rPr>
        <w:t>La retro-ingénierie est une activité qui consiste à analyser un programme informatique sans disposer de son code source</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eastAsia="Cambria" w:hAnsi="Georgia"/>
          <w:bCs/>
          <w:szCs w:val="20"/>
        </w:rPr>
        <w:instrText>code source</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L’objectif est de comprendre la logique interne du programme, son fonctionnement et d’en déduire son comportement. Le </w:t>
      </w:r>
      <w:r w:rsidRPr="00D40A28">
        <w:rPr>
          <w:rFonts w:ascii="Georgia" w:hAnsi="Georgia"/>
          <w:i/>
          <w:color w:val="auto"/>
        </w:rPr>
        <w:t>reverse</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reverse</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color w:val="auto"/>
        </w:rPr>
        <w:t xml:space="preserve"> est une activité qui contribue à la sécurité générale d’un système d’information et est un élément clé dans les mécanismes d’attribution d’attaque informatique.</w:t>
      </w:r>
    </w:p>
    <w:p w14:paraId="1E0DAC98" w14:textId="77777777" w:rsidR="003F5403" w:rsidRPr="00D40A28" w:rsidRDefault="003F5403" w:rsidP="003F5403">
      <w:pPr>
        <w:pStyle w:val="Corps"/>
        <w:widowControl w:val="0"/>
        <w:spacing w:before="0" w:after="0" w:line="240" w:lineRule="auto"/>
        <w:jc w:val="both"/>
        <w:rPr>
          <w:rFonts w:ascii="Georgia" w:hAnsi="Georgia"/>
          <w:color w:val="auto"/>
        </w:rPr>
      </w:pPr>
    </w:p>
    <w:p w14:paraId="0DA2FDD1" w14:textId="77777777" w:rsidR="003F5403" w:rsidRPr="00D40A28" w:rsidRDefault="003F5403" w:rsidP="003F5403">
      <w:pPr>
        <w:pStyle w:val="Corps"/>
        <w:widowControl w:val="0"/>
        <w:spacing w:before="0" w:after="0" w:line="240" w:lineRule="auto"/>
        <w:jc w:val="both"/>
        <w:rPr>
          <w:rFonts w:ascii="Georgia" w:hAnsi="Georgia"/>
          <w:b/>
          <w:color w:val="auto"/>
        </w:rPr>
      </w:pPr>
      <w:r w:rsidRPr="00D40A28">
        <w:rPr>
          <w:rFonts w:ascii="Georgia" w:hAnsi="Georgia"/>
          <w:b/>
          <w:color w:val="auto"/>
        </w:rPr>
        <w:t>RFC</w:t>
      </w:r>
      <w:r w:rsidR="00BC36AA" w:rsidRPr="00D40A28">
        <w:rPr>
          <w:rFonts w:ascii="Georgia" w:hAnsi="Georgia"/>
          <w:b/>
          <w:color w:val="auto"/>
        </w:rPr>
        <w:fldChar w:fldCharType="begin"/>
      </w:r>
      <w:r w:rsidRPr="00D40A28">
        <w:rPr>
          <w:rFonts w:ascii="Georgia" w:hAnsi="Georgia"/>
          <w:b/>
        </w:rPr>
        <w:instrText xml:space="preserve"> XE "</w:instrText>
      </w:r>
      <w:r w:rsidRPr="00D40A28">
        <w:rPr>
          <w:rFonts w:ascii="Georgia" w:hAnsi="Georgia"/>
          <w:b/>
          <w:color w:val="auto"/>
        </w:rPr>
        <w:instrText>RFC</w:instrText>
      </w:r>
      <w:r w:rsidRPr="00D40A28">
        <w:rPr>
          <w:rFonts w:ascii="Georgia" w:hAnsi="Georgia"/>
          <w:b/>
        </w:rPr>
        <w:instrText xml:space="preserve">" </w:instrText>
      </w:r>
      <w:r w:rsidR="00BC36AA" w:rsidRPr="00D40A28">
        <w:rPr>
          <w:rFonts w:ascii="Georgia" w:hAnsi="Georgia"/>
          <w:b/>
          <w:color w:val="auto"/>
        </w:rPr>
        <w:fldChar w:fldCharType="end"/>
      </w:r>
      <w:r w:rsidRPr="00D40A28">
        <w:rPr>
          <w:rFonts w:ascii="Georgia" w:hAnsi="Georgia"/>
          <w:b/>
          <w:color w:val="auto"/>
        </w:rPr>
        <w:t xml:space="preserve"> - </w:t>
      </w:r>
      <w:r w:rsidRPr="00D40A28">
        <w:rPr>
          <w:rFonts w:ascii="Georgia" w:hAnsi="Georgia"/>
          <w:b/>
          <w:i/>
          <w:color w:val="auto"/>
        </w:rPr>
        <w:t>Request for comment</w:t>
      </w:r>
      <w:r w:rsidR="00BC36AA" w:rsidRPr="00D40A28">
        <w:rPr>
          <w:rFonts w:ascii="Georgia" w:hAnsi="Georgia"/>
          <w:b/>
          <w:i/>
          <w:color w:val="auto"/>
        </w:rPr>
        <w:fldChar w:fldCharType="begin"/>
      </w:r>
      <w:r w:rsidRPr="00D40A28">
        <w:rPr>
          <w:rFonts w:ascii="Georgia" w:hAnsi="Georgia"/>
          <w:b/>
        </w:rPr>
        <w:instrText xml:space="preserve"> XE "</w:instrText>
      </w:r>
      <w:r w:rsidRPr="00D40A28">
        <w:rPr>
          <w:rFonts w:ascii="Georgia" w:hAnsi="Georgia"/>
          <w:b/>
          <w:i/>
          <w:color w:val="auto"/>
        </w:rPr>
        <w:instrText>Request for comment</w:instrText>
      </w:r>
      <w:r w:rsidRPr="00D40A28">
        <w:rPr>
          <w:rFonts w:ascii="Georgia" w:hAnsi="Georgia"/>
          <w:b/>
        </w:rPr>
        <w:instrText xml:space="preserve">" </w:instrText>
      </w:r>
      <w:r w:rsidR="00BC36AA" w:rsidRPr="00D40A28">
        <w:rPr>
          <w:rFonts w:ascii="Georgia" w:hAnsi="Georgia"/>
          <w:b/>
          <w:i/>
          <w:color w:val="auto"/>
        </w:rPr>
        <w:fldChar w:fldCharType="end"/>
      </w:r>
    </w:p>
    <w:p w14:paraId="40EFF00D" w14:textId="77777777" w:rsidR="003F5403" w:rsidRPr="00D40A28" w:rsidRDefault="00B11E14" w:rsidP="003F5403">
      <w:pPr>
        <w:pStyle w:val="Corps"/>
        <w:widowControl w:val="0"/>
        <w:spacing w:before="0" w:after="0" w:line="240" w:lineRule="auto"/>
        <w:ind w:left="709"/>
        <w:jc w:val="both"/>
        <w:rPr>
          <w:rFonts w:ascii="Georgia" w:hAnsi="Georgia"/>
          <w:color w:val="auto"/>
        </w:rPr>
      </w:pPr>
      <w:r>
        <w:rPr>
          <w:rFonts w:ascii="Georgia" w:hAnsi="Georgia"/>
          <w:color w:val="auto"/>
        </w:rPr>
        <w:t>D</w:t>
      </w:r>
      <w:r w:rsidR="003F5403" w:rsidRPr="00D40A28">
        <w:rPr>
          <w:rFonts w:ascii="Georgia" w:hAnsi="Georgia"/>
          <w:color w:val="auto"/>
        </w:rPr>
        <w:t>ocument de l’IETF</w:t>
      </w:r>
      <w:r w:rsidR="00BC36AA" w:rsidRPr="00D40A28">
        <w:rPr>
          <w:rFonts w:ascii="Georgia" w:hAnsi="Georgia"/>
          <w:color w:val="auto"/>
        </w:rPr>
        <w:fldChar w:fldCharType="begin"/>
      </w:r>
      <w:r w:rsidR="003F5403" w:rsidRPr="00D40A28">
        <w:rPr>
          <w:rFonts w:ascii="Georgia" w:hAnsi="Georgia"/>
        </w:rPr>
        <w:instrText xml:space="preserve"> XE "</w:instrText>
      </w:r>
      <w:r w:rsidR="003F5403" w:rsidRPr="00D40A28">
        <w:rPr>
          <w:rFonts w:ascii="Georgia" w:eastAsia="Cambria" w:hAnsi="Georgia"/>
          <w:b/>
          <w:bCs/>
          <w:szCs w:val="20"/>
        </w:rPr>
        <w:instrText>IETF</w:instrText>
      </w:r>
      <w:r w:rsidR="003F5403" w:rsidRPr="00D40A28">
        <w:rPr>
          <w:rFonts w:ascii="Georgia" w:hAnsi="Georgia"/>
        </w:rPr>
        <w:instrText xml:space="preserve">" </w:instrText>
      </w:r>
      <w:r w:rsidR="00BC36AA" w:rsidRPr="00D40A28">
        <w:rPr>
          <w:rFonts w:ascii="Georgia" w:hAnsi="Georgia"/>
          <w:color w:val="auto"/>
        </w:rPr>
        <w:fldChar w:fldCharType="end"/>
      </w:r>
      <w:r w:rsidR="003F5403" w:rsidRPr="00D40A28">
        <w:rPr>
          <w:rFonts w:ascii="Georgia" w:hAnsi="Georgia"/>
          <w:color w:val="auto"/>
        </w:rPr>
        <w:t xml:space="preserve"> mis en ligne à la disposition de tous et qui décrit les aspects techniques de l’Internet</w:t>
      </w:r>
      <w:r w:rsidR="00BC36AA" w:rsidRPr="00D40A28">
        <w:rPr>
          <w:rFonts w:ascii="Georgia" w:hAnsi="Georgia"/>
          <w:color w:val="auto"/>
        </w:rPr>
        <w:fldChar w:fldCharType="begin"/>
      </w:r>
      <w:r w:rsidR="003F5403" w:rsidRPr="00D40A28">
        <w:rPr>
          <w:rFonts w:ascii="Georgia" w:hAnsi="Georgia"/>
        </w:rPr>
        <w:instrText xml:space="preserve"> XE "</w:instrText>
      </w:r>
      <w:r w:rsidR="003F5403" w:rsidRPr="00D40A28">
        <w:rPr>
          <w:rFonts w:ascii="Georgia" w:hAnsi="Georgia"/>
          <w:b/>
          <w:color w:val="auto"/>
        </w:rPr>
        <w:instrText>Internet</w:instrText>
      </w:r>
      <w:r w:rsidR="003F5403" w:rsidRPr="00D40A28">
        <w:rPr>
          <w:rFonts w:ascii="Georgia" w:hAnsi="Georgia"/>
        </w:rPr>
        <w:instrText xml:space="preserve">" </w:instrText>
      </w:r>
      <w:r w:rsidR="00BC36AA" w:rsidRPr="00D40A28">
        <w:rPr>
          <w:rFonts w:ascii="Georgia" w:hAnsi="Georgia"/>
          <w:color w:val="auto"/>
        </w:rPr>
        <w:fldChar w:fldCharType="end"/>
      </w:r>
      <w:r w:rsidR="003F5403" w:rsidRPr="00D40A28">
        <w:rPr>
          <w:rFonts w:ascii="Georgia" w:hAnsi="Georgia"/>
          <w:color w:val="auto"/>
        </w:rPr>
        <w:t>. Les RFC sont des « appels à commentaires » et ne deviennent pas toutes des standards. Les protocoles de communications sont donc présentés dans des RFC spécifiques. Les documents sont d’abord présentés sous forme de brouillon à l’IETF avec une date de péremption. Ceux qui suscitent l’intérêt de la communauté peuvent entra</w:t>
      </w:r>
      <w:r>
        <w:rPr>
          <w:rFonts w:ascii="Georgia" w:hAnsi="Georgia"/>
          <w:color w:val="auto"/>
        </w:rPr>
        <w:t>î</w:t>
      </w:r>
      <w:r w:rsidR="003F5403" w:rsidRPr="00D40A28">
        <w:rPr>
          <w:rFonts w:ascii="Georgia" w:hAnsi="Georgia"/>
          <w:color w:val="auto"/>
        </w:rPr>
        <w:t>ner la création d’un groupe de travail dédié pour la ré</w:t>
      </w:r>
      <w:r>
        <w:rPr>
          <w:rFonts w:ascii="Georgia" w:hAnsi="Georgia"/>
          <w:color w:val="auto"/>
        </w:rPr>
        <w:t xml:space="preserve">daction d’une RFC. </w:t>
      </w:r>
      <w:r w:rsidR="003F5403" w:rsidRPr="00D40A28">
        <w:rPr>
          <w:rFonts w:ascii="Georgia" w:hAnsi="Georgia"/>
          <w:color w:val="auto"/>
        </w:rPr>
        <w:t>Quelques RFC deviennent des standards de l’Inter</w:t>
      </w:r>
      <w:r>
        <w:rPr>
          <w:rFonts w:ascii="Georgia" w:hAnsi="Georgia"/>
          <w:color w:val="auto"/>
        </w:rPr>
        <w:softHyphen/>
      </w:r>
      <w:r w:rsidR="003F5403" w:rsidRPr="00D40A28">
        <w:rPr>
          <w:rFonts w:ascii="Georgia" w:hAnsi="Georgia"/>
          <w:color w:val="auto"/>
        </w:rPr>
        <w:t>net. La première RFC a été publié le 7 avril 1969 et porte sur le « logiciel hôte » (</w:t>
      </w:r>
      <w:r w:rsidR="003F5403" w:rsidRPr="00D40A28">
        <w:rPr>
          <w:rFonts w:ascii="Georgia" w:hAnsi="Georgia"/>
          <w:i/>
          <w:color w:val="auto"/>
        </w:rPr>
        <w:t>host software,</w:t>
      </w:r>
      <w:r w:rsidR="003F5403" w:rsidRPr="00D40A28">
        <w:rPr>
          <w:rFonts w:ascii="Georgia" w:hAnsi="Georgia"/>
          <w:color w:val="auto"/>
        </w:rPr>
        <w:t xml:space="preserve"> RFC 1), les principaux protocoles de l’Internet sont aujourd’hui des standards. Ainsi, la définition d’UDP</w:t>
      </w:r>
      <w:r w:rsidR="00BC36AA" w:rsidRPr="00D40A28">
        <w:rPr>
          <w:rFonts w:ascii="Georgia" w:hAnsi="Georgia"/>
          <w:color w:val="auto"/>
        </w:rPr>
        <w:fldChar w:fldCharType="begin"/>
      </w:r>
      <w:r w:rsidR="003F5403" w:rsidRPr="00D40A28">
        <w:rPr>
          <w:rFonts w:ascii="Georgia" w:hAnsi="Georgia"/>
        </w:rPr>
        <w:instrText xml:space="preserve"> XE "</w:instrText>
      </w:r>
      <w:r w:rsidR="003F5403" w:rsidRPr="00D40A28">
        <w:rPr>
          <w:rFonts w:ascii="Georgia" w:eastAsia="Cambria" w:hAnsi="Georgia"/>
          <w:b/>
          <w:bCs/>
          <w:szCs w:val="20"/>
        </w:rPr>
        <w:instrText>UDP</w:instrText>
      </w:r>
      <w:r w:rsidR="003F5403" w:rsidRPr="00D40A28">
        <w:rPr>
          <w:rFonts w:ascii="Georgia" w:hAnsi="Georgia"/>
        </w:rPr>
        <w:instrText xml:space="preserve">" </w:instrText>
      </w:r>
      <w:r w:rsidR="00BC36AA" w:rsidRPr="00D40A28">
        <w:rPr>
          <w:rFonts w:ascii="Georgia" w:hAnsi="Georgia"/>
          <w:color w:val="auto"/>
        </w:rPr>
        <w:fldChar w:fldCharType="end"/>
      </w:r>
      <w:r w:rsidR="003F5403" w:rsidRPr="00D40A28">
        <w:rPr>
          <w:rFonts w:ascii="Georgia" w:hAnsi="Georgia"/>
          <w:color w:val="auto"/>
        </w:rPr>
        <w:t xml:space="preserve"> [RFC 786] est le STD 6,  la définition du protocole internet IPv4 [RFC 791] le STD 5.</w:t>
      </w:r>
    </w:p>
    <w:p w14:paraId="4FD8F43E" w14:textId="77777777" w:rsidR="003F5403" w:rsidRPr="00D40A28" w:rsidRDefault="003F5403" w:rsidP="003F5403">
      <w:pPr>
        <w:widowControl w:val="0"/>
        <w:autoSpaceDE w:val="0"/>
        <w:autoSpaceDN w:val="0"/>
        <w:adjustRightInd w:val="0"/>
        <w:spacing w:after="0" w:line="240" w:lineRule="auto"/>
        <w:rPr>
          <w:rFonts w:ascii="Georgia" w:eastAsia="ヒラギノ角ゴ Pro W3" w:hAnsi="Georgia" w:cs="Times New Roman"/>
          <w:b/>
          <w:bCs w:val="0"/>
          <w:lang w:eastAsia="fr-FR"/>
        </w:rPr>
      </w:pPr>
    </w:p>
    <w:p w14:paraId="511EE057"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
          <w:bCs w:val="0"/>
          <w:i/>
          <w:szCs w:val="20"/>
          <w:lang w:eastAsia="fr-FR"/>
        </w:rPr>
      </w:pPr>
      <w:r w:rsidRPr="00D40A28">
        <w:rPr>
          <w:rFonts w:ascii="Georgia" w:eastAsia="Cambria" w:hAnsi="Georgia" w:cs="Times New Roman"/>
          <w:b/>
          <w:bCs w:val="0"/>
          <w:szCs w:val="20"/>
          <w:lang w:eastAsia="fr-FR"/>
        </w:rPr>
        <w:t>RFID</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RFID</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Radio Frequency</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Frequency</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i/>
          <w:szCs w:val="20"/>
          <w:lang w:eastAsia="fr-FR"/>
        </w:rPr>
        <w:t xml:space="preserve"> Identification</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Radio Frequency Identification</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28914013"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(Radio-identification</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Radio-identification</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6753E3E7"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Technique qui permet d’identifier des objets, des véhicules, des animaux ou des personnes au moyen d’un dispositif électronique transmettant par radiofréquence des informations préenregistrées à un lecteur qui l’interroge à faible distance</w:t>
      </w:r>
      <w:r w:rsidRPr="00D40A28">
        <w:rPr>
          <w:rStyle w:val="Appelnotedebasdep"/>
          <w:rFonts w:ascii="Georgia" w:eastAsia="Cambria" w:hAnsi="Georgia" w:cs="Times New Roman"/>
          <w:bCs w:val="0"/>
          <w:szCs w:val="20"/>
          <w:lang w:eastAsia="fr-FR"/>
        </w:rPr>
        <w:footnoteReference w:id="214"/>
      </w:r>
      <w:r w:rsidRPr="00D40A28">
        <w:rPr>
          <w:rFonts w:ascii="Georgia" w:eastAsia="Cambria" w:hAnsi="Georgia" w:cs="Times New Roman"/>
          <w:bCs w:val="0"/>
          <w:szCs w:val="20"/>
          <w:lang w:eastAsia="fr-FR"/>
        </w:rPr>
        <w:t xml:space="preserve">. On retrouve aujourd’hui des puces RFID dans de nombreuses situation (étiquettes – </w:t>
      </w:r>
      <w:r w:rsidRPr="00D40A28">
        <w:rPr>
          <w:rFonts w:ascii="Georgia" w:eastAsia="Cambria" w:hAnsi="Georgia" w:cs="Times New Roman"/>
          <w:bCs w:val="0"/>
          <w:i/>
          <w:szCs w:val="20"/>
          <w:lang w:eastAsia="fr-FR"/>
        </w:rPr>
        <w:t>tag</w:t>
      </w:r>
      <w:r w:rsidRPr="00D40A28">
        <w:rPr>
          <w:rFonts w:ascii="Georgia" w:eastAsia="Cambria" w:hAnsi="Georgia" w:cs="Times New Roman"/>
          <w:bCs w:val="0"/>
          <w:szCs w:val="20"/>
          <w:lang w:eastAsia="fr-FR"/>
        </w:rPr>
        <w:t xml:space="preserve">). Elles sont notamment très utilisés dans la gestion de flux logistiques et des stocks. </w:t>
      </w:r>
    </w:p>
    <w:p w14:paraId="185B0E4E"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Cs w:val="0"/>
          <w:sz w:val="20"/>
          <w:szCs w:val="20"/>
          <w:lang w:eastAsia="fr-FR"/>
        </w:rPr>
      </w:pPr>
    </w:p>
    <w:p w14:paraId="784083B3"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
          <w:bCs w:val="0"/>
          <w:i/>
          <w:szCs w:val="20"/>
          <w:lang w:eastAsia="fr-FR"/>
        </w:rPr>
      </w:pPr>
      <w:r w:rsidRPr="00D40A28">
        <w:rPr>
          <w:rFonts w:ascii="Georgia" w:eastAsia="Cambria" w:hAnsi="Georgia" w:cs="Times New Roman"/>
          <w:b/>
          <w:bCs w:val="0"/>
          <w:szCs w:val="20"/>
          <w:lang w:eastAsia="fr-FR"/>
        </w:rPr>
        <w:t>RIP</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RIP</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Routing Information Protocol</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Routing Information Protocol</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5E096129"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Protocole développé pour l’échange d’informations de routage entre routeurs voisins. RIP est utilisé au sein d’un même système autonome (</w:t>
      </w:r>
      <w:r w:rsidRPr="00D40A28">
        <w:rPr>
          <w:rFonts w:ascii="Georgia" w:eastAsia="Cambria" w:hAnsi="Georgia" w:cs="Times New Roman"/>
          <w:bCs w:val="0"/>
          <w:i/>
          <w:szCs w:val="20"/>
          <w:lang w:eastAsia="fr-FR"/>
        </w:rPr>
        <w:t>autonomous system – AS*)</w:t>
      </w:r>
      <w:r w:rsidRPr="00D40A28">
        <w:rPr>
          <w:rFonts w:ascii="Georgia" w:eastAsia="Cambria" w:hAnsi="Georgia" w:cs="Times New Roman"/>
          <w:bCs w:val="0"/>
          <w:szCs w:val="20"/>
          <w:lang w:eastAsia="fr-FR"/>
        </w:rPr>
        <w:t xml:space="preserve"> et permet l’établissement des tables de routage*. RIP appartient donc à la famille des IGP* (</w:t>
      </w:r>
      <w:r w:rsidRPr="00D40A28">
        <w:rPr>
          <w:rFonts w:ascii="Georgia" w:eastAsia="Cambria" w:hAnsi="Georgia" w:cs="Times New Roman"/>
          <w:bCs w:val="0"/>
          <w:i/>
          <w:szCs w:val="20"/>
          <w:lang w:eastAsia="fr-FR"/>
        </w:rPr>
        <w:t>Interior Gateway Protocol)</w:t>
      </w:r>
      <w:r w:rsidRPr="00D40A28">
        <w:rPr>
          <w:rFonts w:ascii="Georgia" w:eastAsia="Cambria" w:hAnsi="Georgia" w:cs="Times New Roman"/>
          <w:bCs w:val="0"/>
          <w:szCs w:val="20"/>
          <w:lang w:eastAsia="fr-FR"/>
        </w:rPr>
        <w:t xml:space="preserve">, c’est un protocole à vecteur de distance*, c’est à dire qu’il associe un « coût » à une route. Le coût est généralement le nombre de routeurs à traverser pour atteindre la cible (pour RIP le coût maximal est de 15 sauts, au-delà la route est considérée comme non valable). RIP permet la mise à jour des routes, chaque routeur envoie sa table de routage complète à l’ensemble du réseau (RIP </w:t>
      </w:r>
      <w:r w:rsidRPr="00D40A28">
        <w:rPr>
          <w:rFonts w:ascii="Georgia" w:eastAsia="Cambria" w:hAnsi="Georgia" w:cs="Times New Roman"/>
          <w:bCs w:val="0"/>
          <w:i/>
          <w:szCs w:val="20"/>
          <w:lang w:eastAsia="fr-FR"/>
        </w:rPr>
        <w:t>update</w:t>
      </w:r>
      <w:r w:rsidRPr="00D40A28">
        <w:rPr>
          <w:rFonts w:ascii="Georgia" w:eastAsia="Cambria" w:hAnsi="Georgia" w:cs="Times New Roman"/>
          <w:bCs w:val="0"/>
          <w:szCs w:val="20"/>
          <w:lang w:eastAsia="fr-FR"/>
        </w:rPr>
        <w:t xml:space="preserve">) de proche en proche. Chaque routeur compare alors la table qu’il reçoit avec la sienne et met à jour ou rejette les modifications. Ainsi, si une entrée reçue en </w:t>
      </w:r>
      <w:r w:rsidRPr="00D40A28">
        <w:rPr>
          <w:rFonts w:ascii="Georgia" w:eastAsia="Cambria" w:hAnsi="Georgia" w:cs="Times New Roman"/>
          <w:bCs w:val="0"/>
          <w:i/>
          <w:szCs w:val="20"/>
          <w:lang w:eastAsia="fr-FR"/>
        </w:rPr>
        <w:t>update</w:t>
      </w:r>
      <w:r w:rsidRPr="00D40A28">
        <w:rPr>
          <w:rFonts w:ascii="Georgia" w:eastAsia="Cambria" w:hAnsi="Georgia" w:cs="Times New Roman"/>
          <w:bCs w:val="0"/>
          <w:szCs w:val="20"/>
          <w:lang w:eastAsia="fr-FR"/>
        </w:rPr>
        <w:t xml:space="preserve"> n’existe pas, le routeur va l’inscrire dans sa propre table et incrémenter le coût de 1. Si l’entrée existe déjà il va simplement comparer le coût de </w:t>
      </w:r>
      <w:r w:rsidRPr="00D40A28">
        <w:rPr>
          <w:rFonts w:ascii="Georgia" w:eastAsia="Cambria" w:hAnsi="Georgia" w:cs="Times New Roman"/>
          <w:bCs w:val="0"/>
          <w:i/>
          <w:szCs w:val="20"/>
          <w:lang w:eastAsia="fr-FR"/>
        </w:rPr>
        <w:t>l’update</w:t>
      </w:r>
      <w:r w:rsidRPr="00D40A28">
        <w:rPr>
          <w:rFonts w:ascii="Georgia" w:eastAsia="Cambria" w:hAnsi="Georgia" w:cs="Times New Roman"/>
          <w:bCs w:val="0"/>
          <w:szCs w:val="20"/>
          <w:lang w:eastAsia="fr-FR"/>
        </w:rPr>
        <w:t xml:space="preserve"> avec celui qu’il a en table. Si le coût est inférieur, il accepte </w:t>
      </w:r>
      <w:r w:rsidRPr="00D40A28">
        <w:rPr>
          <w:rFonts w:ascii="Georgia" w:eastAsia="Cambria" w:hAnsi="Georgia" w:cs="Times New Roman"/>
          <w:bCs w:val="0"/>
          <w:i/>
          <w:szCs w:val="20"/>
          <w:lang w:eastAsia="fr-FR"/>
        </w:rPr>
        <w:t>l’update</w:t>
      </w:r>
      <w:r w:rsidRPr="00D40A28">
        <w:rPr>
          <w:rFonts w:ascii="Georgia" w:eastAsia="Cambria" w:hAnsi="Georgia" w:cs="Times New Roman"/>
          <w:bCs w:val="0"/>
          <w:szCs w:val="20"/>
          <w:lang w:eastAsia="fr-FR"/>
        </w:rPr>
        <w:t>, s’il est supérieur il le rejette. RIP est décrit dans la RFC 1058, la version 2, qui date de 1993 dans la RFC 2453.</w:t>
      </w:r>
    </w:p>
    <w:p w14:paraId="28E15AE8"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Cs w:val="0"/>
          <w:sz w:val="20"/>
          <w:szCs w:val="20"/>
          <w:lang w:eastAsia="fr-FR"/>
        </w:rPr>
      </w:pPr>
    </w:p>
    <w:p w14:paraId="6869372B"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Riper</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Riper</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27765200"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(Rip</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Rip</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01349AA1" w14:textId="77777777" w:rsidR="00016EC2"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Extraire directement d’un support enregistré des données numériques en vue de les reporter sur un autre support, sans recourir à la conversion analogique intermédiaire habituellement nécessaire</w:t>
      </w:r>
      <w:r w:rsidRPr="00D40A28">
        <w:rPr>
          <w:rStyle w:val="Appelnotedebasdep"/>
          <w:rFonts w:ascii="Georgia" w:eastAsia="Cambria" w:hAnsi="Georgia" w:cs="Times New Roman"/>
          <w:bCs w:val="0"/>
          <w:szCs w:val="20"/>
          <w:lang w:eastAsia="fr-FR"/>
        </w:rPr>
        <w:footnoteReference w:id="215"/>
      </w:r>
      <w:r w:rsidRPr="00D40A28">
        <w:rPr>
          <w:rFonts w:ascii="Georgia" w:eastAsia="Cambria" w:hAnsi="Georgia" w:cs="Times New Roman"/>
          <w:bCs w:val="0"/>
          <w:szCs w:val="20"/>
          <w:lang w:eastAsia="fr-FR"/>
        </w:rPr>
        <w:t>.</w:t>
      </w:r>
    </w:p>
    <w:p w14:paraId="5A1CB0AF"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p>
    <w:p w14:paraId="19B30B22"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Risque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Risque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04BEE954"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(Risk</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Risk</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2B09E40E"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La notion de risque, notamment dans le contexte de la sécurité informatique, s’appuie sur la définition proposée par l’ISO 27005 qui la présente comme : la possibilité qu’une menace donnée exploite les vulnérabilités d’un bien (ou d’un actif) ou d’un groupe de biens (ou d’actifs) et nuise à l’organisation.</w:t>
      </w:r>
    </w:p>
    <w:p w14:paraId="357EAAD4"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Les responsables de la sécurité doivent donc pr</w:t>
      </w:r>
      <w:r w:rsidR="006F1342">
        <w:rPr>
          <w:rFonts w:ascii="Georgia" w:eastAsia="Cambria" w:hAnsi="Georgia" w:cs="Times New Roman"/>
          <w:bCs w:val="0"/>
          <w:szCs w:val="20"/>
          <w:lang w:eastAsia="fr-FR"/>
        </w:rPr>
        <w:t>endre des mesures pour réduire c</w:t>
      </w:r>
      <w:r w:rsidRPr="00D40A28">
        <w:rPr>
          <w:rFonts w:ascii="Georgia" w:eastAsia="Cambria" w:hAnsi="Georgia" w:cs="Times New Roman"/>
          <w:bCs w:val="0"/>
          <w:szCs w:val="20"/>
          <w:lang w:eastAsia="fr-FR"/>
        </w:rPr>
        <w:t>es possibilités et traiter les risques identifiés. Toutefois, le risque zéro n’existe pas et il subsiste toujours un risque après traitement, qui est alors qualifié de risque résiduel</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risque résiduel</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576C5444" w14:textId="77777777" w:rsidR="003F5403" w:rsidRPr="00D40A28" w:rsidRDefault="003F5403" w:rsidP="003F5403">
      <w:pPr>
        <w:widowControl w:val="0"/>
        <w:autoSpaceDE w:val="0"/>
        <w:autoSpaceDN w:val="0"/>
        <w:adjustRightInd w:val="0"/>
        <w:spacing w:after="0" w:line="240" w:lineRule="auto"/>
        <w:jc w:val="both"/>
        <w:rPr>
          <w:rFonts w:ascii="Georgia" w:eastAsia="Cambria" w:hAnsi="Georgia" w:cs="Times New Roman"/>
          <w:bCs w:val="0"/>
          <w:szCs w:val="20"/>
          <w:lang w:eastAsia="fr-FR"/>
        </w:rPr>
      </w:pPr>
    </w:p>
    <w:p w14:paraId="71E998F4" w14:textId="77777777" w:rsidR="003F5403" w:rsidRPr="00D40A28" w:rsidRDefault="003F5403" w:rsidP="003F5403">
      <w:pPr>
        <w:widowControl w:val="0"/>
        <w:autoSpaceDE w:val="0"/>
        <w:autoSpaceDN w:val="0"/>
        <w:adjustRightInd w:val="0"/>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RJ 45</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RJ 45</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299DCA31"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Fiche permettant de connecter les cartes réseaux des réseaux locaux (Ethernet). La RJ 45</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RJ 45</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est munie de 8 fiches de connexion.</w:t>
      </w:r>
    </w:p>
    <w:p w14:paraId="256295E4"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Ethernet.</w:t>
      </w:r>
    </w:p>
    <w:p w14:paraId="521D085F"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p>
    <w:p w14:paraId="3ED6F55C" w14:textId="77777777" w:rsidR="003F5403" w:rsidRPr="00D40A28" w:rsidRDefault="003F5403" w:rsidP="003F5403">
      <w:pPr>
        <w:widowControl w:val="0"/>
        <w:autoSpaceDE w:val="0"/>
        <w:autoSpaceDN w:val="0"/>
        <w:adjustRightInd w:val="0"/>
        <w:spacing w:after="0" w:line="240" w:lineRule="auto"/>
        <w:jc w:val="both"/>
        <w:rPr>
          <w:rFonts w:ascii="Georgia" w:eastAsia="Cambria" w:hAnsi="Georgia" w:cs="Times New Roman"/>
          <w:b/>
          <w:bCs w:val="0"/>
          <w:i/>
          <w:szCs w:val="20"/>
          <w:lang w:eastAsia="fr-FR"/>
        </w:rPr>
      </w:pPr>
      <w:r w:rsidRPr="00D40A28">
        <w:rPr>
          <w:rFonts w:ascii="Georgia" w:eastAsia="Cambria" w:hAnsi="Georgia" w:cs="Times New Roman"/>
          <w:b/>
          <w:bCs w:val="0"/>
          <w:szCs w:val="20"/>
          <w:lang w:eastAsia="fr-FR"/>
        </w:rPr>
        <w:t>RLC</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RLC</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Radio Link Control</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Radio Link Control</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578FA3E3"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Protocole qui, dans un réseau de données cellulaires, (souvent associé au </w:t>
      </w:r>
      <w:r w:rsidRPr="00D40A28">
        <w:rPr>
          <w:rFonts w:ascii="Georgia" w:eastAsia="Cambria" w:hAnsi="Georgia" w:cs="Times New Roman"/>
          <w:bCs w:val="0"/>
          <w:i/>
          <w:szCs w:val="20"/>
          <w:lang w:eastAsia="fr-FR"/>
        </w:rPr>
        <w:t>Medium Access Control</w:t>
      </w:r>
      <w:r w:rsidRPr="00D40A28">
        <w:rPr>
          <w:rFonts w:ascii="Georgia" w:eastAsia="Cambria" w:hAnsi="Georgia" w:cs="Times New Roman"/>
          <w:bCs w:val="0"/>
          <w:szCs w:val="20"/>
          <w:lang w:eastAsia="fr-FR"/>
        </w:rPr>
        <w:t xml:space="preserve"> MAC* – RLC/MAC) assure le transfert physique de l’information sur l’interface radio entre un terminal et le réseau (BSS*</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
        </w:rPr>
        <w:instrText>BSS</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 </w:t>
      </w:r>
      <w:r w:rsidRPr="00D40A28">
        <w:rPr>
          <w:rFonts w:ascii="Georgia" w:eastAsia="Cambria" w:hAnsi="Georgia" w:cs="Times New Roman"/>
          <w:bCs w:val="0"/>
          <w:i/>
          <w:szCs w:val="20"/>
          <w:lang w:eastAsia="fr-FR"/>
        </w:rPr>
        <w:t>Base Station System</w:t>
      </w:r>
      <w:r w:rsidRPr="00D40A28">
        <w:rPr>
          <w:rFonts w:ascii="Georgia" w:eastAsia="Cambria" w:hAnsi="Georgia" w:cs="Times New Roman"/>
          <w:bCs w:val="0"/>
          <w:szCs w:val="20"/>
          <w:lang w:eastAsia="fr-FR"/>
        </w:rPr>
        <w:t>). Le protocole assure également une fonction de correcteur d’erreur. Il permet la retransmission sélective des blocs en erreur suivant la technique du BEC</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BEC</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 </w:t>
      </w:r>
      <w:r w:rsidRPr="00D40A28">
        <w:rPr>
          <w:rFonts w:ascii="Georgia" w:eastAsia="Cambria" w:hAnsi="Georgia" w:cs="Times New Roman"/>
          <w:bCs w:val="0"/>
          <w:i/>
          <w:szCs w:val="20"/>
          <w:lang w:eastAsia="fr-FR"/>
        </w:rPr>
        <w:t>Backward Error Correction</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Backward Error Correction</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eastAsia="fr-FR"/>
        </w:rPr>
        <w:t xml:space="preserve">. </w:t>
      </w:r>
    </w:p>
    <w:p w14:paraId="3C8F10A9" w14:textId="77777777" w:rsidR="003F5403" w:rsidRPr="00D40A28" w:rsidRDefault="003F5403" w:rsidP="003F5403">
      <w:pPr>
        <w:pStyle w:val="Corps"/>
        <w:widowControl w:val="0"/>
        <w:spacing w:before="0" w:after="0" w:line="240" w:lineRule="auto"/>
        <w:jc w:val="both"/>
        <w:rPr>
          <w:rFonts w:ascii="Georgia" w:hAnsi="Georgia"/>
          <w:b/>
          <w:color w:val="auto"/>
        </w:rPr>
      </w:pPr>
    </w:p>
    <w:p w14:paraId="577EEB06" w14:textId="77777777" w:rsidR="003F5403" w:rsidRPr="00D40A28" w:rsidRDefault="003F5403" w:rsidP="003F5403">
      <w:pPr>
        <w:widowControl w:val="0"/>
        <w:autoSpaceDE w:val="0"/>
        <w:autoSpaceDN w:val="0"/>
        <w:adjustRightInd w:val="0"/>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RNIS</w:t>
      </w:r>
      <w:r w:rsidR="00BC36AA" w:rsidRPr="00D40A28">
        <w:rPr>
          <w:rFonts w:ascii="Georgia" w:eastAsia="Cambria" w:hAnsi="Georgia" w:cs="Times New Roman"/>
          <w:b/>
          <w:bCs w:val="0"/>
          <w:szCs w:val="20"/>
          <w:lang w:eastAsia="fr-FR"/>
        </w:rPr>
        <w:fldChar w:fldCharType="begin"/>
      </w:r>
      <w:r w:rsidRPr="00D40A28">
        <w:rPr>
          <w:rFonts w:ascii="Georgia" w:hAnsi="Georgia"/>
          <w:b/>
        </w:rPr>
        <w:instrText xml:space="preserve"> XE "</w:instrText>
      </w:r>
      <w:r w:rsidRPr="00D40A28">
        <w:rPr>
          <w:rStyle w:val="MachinecrireHTML"/>
          <w:rFonts w:ascii="Georgia" w:hAnsi="Georgia"/>
          <w:b/>
          <w:sz w:val="24"/>
        </w:rPr>
        <w:instrText>RNIS</w:instrText>
      </w:r>
      <w:r w:rsidRPr="00D40A28">
        <w:rPr>
          <w:rFonts w:ascii="Georgia" w:hAnsi="Georgia"/>
          <w:b/>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Réseau Numérique à Intégration de Services</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Réseau Numérique à Intégration de Services</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3B0B37E5" w14:textId="77777777" w:rsidR="003F5403" w:rsidRPr="00D40A28" w:rsidRDefault="003F5403" w:rsidP="003F5403">
      <w:pPr>
        <w:widowControl w:val="0"/>
        <w:autoSpaceDE w:val="0"/>
        <w:autoSpaceDN w:val="0"/>
        <w:adjustRightInd w:val="0"/>
        <w:spacing w:after="0" w:line="240" w:lineRule="auto"/>
        <w:jc w:val="both"/>
        <w:rPr>
          <w:rFonts w:ascii="Georgia" w:eastAsia="Cambria" w:hAnsi="Georgia" w:cs="Times New Roman"/>
          <w:bCs w:val="0"/>
          <w:i/>
          <w:szCs w:val="20"/>
          <w:lang w:val="en-US" w:eastAsia="fr-FR"/>
        </w:rPr>
      </w:pPr>
      <w:r w:rsidRPr="00D40A28">
        <w:rPr>
          <w:rFonts w:ascii="Georgia" w:eastAsia="Cambria" w:hAnsi="Georgia" w:cs="Times New Roman"/>
          <w:bCs w:val="0"/>
          <w:i/>
          <w:szCs w:val="20"/>
          <w:lang w:val="en-US" w:eastAsia="fr-FR"/>
        </w:rPr>
        <w:t>(Integrated Services Digital Network</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Integrated Services Digital Network</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 xml:space="preserve"> – ISDN</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ISDN</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w:t>
      </w:r>
    </w:p>
    <w:p w14:paraId="386C298E"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Réseau entièrement constitué par des connexions numériques et qui permet à ses usagers d’échanger des informations de nature différente : sons, images, données. La forme la plus simple d’accès RNIS comprend deux canaux utilisables pour des communications téléphoniques indépendantes (canal de type B) et un canal de signalisation* (canal de type D) de capacité plus faible destiné aux informations de service</w:t>
      </w:r>
      <w:r w:rsidRPr="00D40A28">
        <w:rPr>
          <w:rStyle w:val="Appelnotedebasdep"/>
          <w:rFonts w:ascii="Georgia" w:eastAsia="Cambria" w:hAnsi="Georgia" w:cs="Times New Roman"/>
          <w:bCs w:val="0"/>
          <w:szCs w:val="20"/>
          <w:lang w:eastAsia="fr-FR"/>
        </w:rPr>
        <w:footnoteReference w:id="216"/>
      </w:r>
      <w:r w:rsidRPr="00D40A28">
        <w:rPr>
          <w:rFonts w:ascii="Georgia" w:eastAsia="Cambria" w:hAnsi="Georgia" w:cs="Times New Roman"/>
          <w:bCs w:val="0"/>
          <w:szCs w:val="20"/>
          <w:lang w:eastAsia="fr-FR"/>
        </w:rPr>
        <w:t xml:space="preserve">. </w:t>
      </w:r>
    </w:p>
    <w:p w14:paraId="2882EC80"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p>
    <w:p w14:paraId="41B7C204" w14:textId="77777777" w:rsidR="003F5403" w:rsidRPr="00D40A28" w:rsidRDefault="003F5403" w:rsidP="003F5403">
      <w:pPr>
        <w:pStyle w:val="Corps"/>
        <w:widowControl w:val="0"/>
        <w:spacing w:before="0" w:after="0" w:line="240" w:lineRule="auto"/>
        <w:jc w:val="both"/>
        <w:rPr>
          <w:rFonts w:ascii="Georgia" w:hAnsi="Georgia"/>
          <w:b/>
          <w:i/>
          <w:color w:val="auto"/>
        </w:rPr>
      </w:pPr>
      <w:r w:rsidRPr="00D40A28">
        <w:rPr>
          <w:rFonts w:ascii="Georgia" w:hAnsi="Georgia"/>
          <w:b/>
          <w:color w:val="auto"/>
        </w:rPr>
        <w:t>ROM</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ROM</w:instrText>
      </w:r>
      <w:r w:rsidRPr="00D40A28">
        <w:rPr>
          <w:rFonts w:ascii="Georgia" w:hAnsi="Georgia"/>
        </w:rPr>
        <w:instrText xml:space="preserve">" </w:instrText>
      </w:r>
      <w:r w:rsidR="00BC36AA" w:rsidRPr="00D40A28">
        <w:rPr>
          <w:rFonts w:ascii="Georgia" w:hAnsi="Georgia"/>
          <w:b/>
          <w:color w:val="auto"/>
        </w:rPr>
        <w:fldChar w:fldCharType="end"/>
      </w:r>
      <w:r w:rsidRPr="00D40A28">
        <w:rPr>
          <w:rFonts w:ascii="Georgia" w:hAnsi="Georgia"/>
          <w:b/>
          <w:color w:val="auto"/>
        </w:rPr>
        <w:t xml:space="preserve"> – </w:t>
      </w:r>
      <w:r w:rsidRPr="00D40A28">
        <w:rPr>
          <w:rFonts w:ascii="Georgia" w:hAnsi="Georgia"/>
          <w:b/>
          <w:i/>
          <w:color w:val="auto"/>
        </w:rPr>
        <w:t>Read Only Memory</w:t>
      </w:r>
      <w:r w:rsidR="00BC36AA" w:rsidRPr="00D40A28">
        <w:rPr>
          <w:rFonts w:ascii="Georgia" w:hAnsi="Georgia"/>
          <w:b/>
          <w:i/>
          <w:color w:val="auto"/>
        </w:rPr>
        <w:fldChar w:fldCharType="begin"/>
      </w:r>
      <w:r w:rsidRPr="00D40A28">
        <w:rPr>
          <w:rFonts w:ascii="Georgia" w:hAnsi="Georgia"/>
        </w:rPr>
        <w:instrText xml:space="preserve"> XE "</w:instrText>
      </w:r>
      <w:r w:rsidRPr="00D40A28">
        <w:rPr>
          <w:rFonts w:ascii="Georgia" w:hAnsi="Georgia"/>
          <w:b/>
          <w:i/>
          <w:color w:val="auto"/>
        </w:rPr>
        <w:instrText>Read Only Memory</w:instrText>
      </w:r>
      <w:r w:rsidRPr="00D40A28">
        <w:rPr>
          <w:rFonts w:ascii="Georgia" w:hAnsi="Georgia"/>
        </w:rPr>
        <w:instrText xml:space="preserve">" </w:instrText>
      </w:r>
      <w:r w:rsidR="00BC36AA" w:rsidRPr="00D40A28">
        <w:rPr>
          <w:rFonts w:ascii="Georgia" w:hAnsi="Georgia"/>
          <w:b/>
          <w:i/>
          <w:color w:val="auto"/>
        </w:rPr>
        <w:fldChar w:fldCharType="end"/>
      </w:r>
    </w:p>
    <w:p w14:paraId="419AF349" w14:textId="77777777" w:rsidR="003F5403" w:rsidRPr="00D40A28" w:rsidRDefault="003F5403" w:rsidP="003F5403">
      <w:pPr>
        <w:pStyle w:val="Corps"/>
        <w:widowControl w:val="0"/>
        <w:spacing w:before="0" w:after="0" w:line="240" w:lineRule="auto"/>
        <w:ind w:left="709"/>
        <w:jc w:val="both"/>
        <w:rPr>
          <w:rFonts w:ascii="Georgia" w:hAnsi="Georgia"/>
        </w:rPr>
      </w:pPr>
      <w:r w:rsidRPr="00D40A28">
        <w:rPr>
          <w:rFonts w:ascii="Georgia" w:hAnsi="Georgia"/>
        </w:rPr>
        <w:t>La ROM</w:t>
      </w:r>
      <w:r w:rsidR="00BC36AA" w:rsidRPr="00D40A28">
        <w:rPr>
          <w:rFonts w:ascii="Georgia" w:hAnsi="Georgia"/>
        </w:rPr>
        <w:fldChar w:fldCharType="begin"/>
      </w:r>
      <w:r w:rsidRPr="00D40A28">
        <w:rPr>
          <w:rFonts w:ascii="Georgia" w:hAnsi="Georgia"/>
        </w:rPr>
        <w:instrText xml:space="preserve"> XE "</w:instrText>
      </w:r>
      <w:r w:rsidRPr="00D40A28">
        <w:rPr>
          <w:rFonts w:ascii="Georgia" w:hAnsi="Georgia"/>
          <w:b/>
          <w:color w:val="auto"/>
        </w:rPr>
        <w:instrText>ROM</w:instrText>
      </w:r>
      <w:r w:rsidRPr="00D40A28">
        <w:rPr>
          <w:rFonts w:ascii="Georgia" w:hAnsi="Georgia"/>
        </w:rPr>
        <w:instrText xml:space="preserve">" </w:instrText>
      </w:r>
      <w:r w:rsidR="00BC36AA" w:rsidRPr="00D40A28">
        <w:rPr>
          <w:rFonts w:ascii="Georgia" w:hAnsi="Georgia"/>
        </w:rPr>
        <w:fldChar w:fldCharType="end"/>
      </w:r>
      <w:r w:rsidRPr="00D40A28">
        <w:rPr>
          <w:rFonts w:ascii="Georgia" w:hAnsi="Georgia"/>
        </w:rPr>
        <w:t xml:space="preserve"> - </w:t>
      </w:r>
      <w:r w:rsidRPr="00D40A28">
        <w:rPr>
          <w:rFonts w:ascii="Georgia" w:hAnsi="Georgia"/>
          <w:i/>
        </w:rPr>
        <w:t>Read Only Memory</w:t>
      </w:r>
      <w:r w:rsidRPr="00D40A28">
        <w:rPr>
          <w:rFonts w:ascii="Georgia" w:hAnsi="Georgia"/>
        </w:rPr>
        <w:t>, ou mémoire morte, constitue la mémoire permanente d’un ordinateur. Appelée également mémoire non volatile, elle permet le fonctionnement de l’ordinateur car elle conserve les données nécessaires à son démarrage. La ROM contient par exemple le BIOS*</w:t>
      </w:r>
      <w:r w:rsidR="00BC36AA" w:rsidRPr="00D40A28">
        <w:rPr>
          <w:rFonts w:ascii="Georgia" w:hAnsi="Georgia"/>
        </w:rPr>
        <w:fldChar w:fldCharType="begin"/>
      </w:r>
      <w:r w:rsidRPr="00D40A28">
        <w:rPr>
          <w:rFonts w:ascii="Georgia" w:hAnsi="Georgia"/>
        </w:rPr>
        <w:instrText xml:space="preserve"> XE "</w:instrText>
      </w:r>
      <w:r w:rsidRPr="00D40A28">
        <w:rPr>
          <w:rFonts w:ascii="Georgia" w:hAnsi="Georgia"/>
          <w:color w:val="auto"/>
        </w:rPr>
        <w:instrText>BIOS</w:instrText>
      </w:r>
      <w:r w:rsidRPr="00D40A28">
        <w:rPr>
          <w:rFonts w:ascii="Georgia" w:hAnsi="Georgia"/>
        </w:rPr>
        <w:instrText xml:space="preserve">" </w:instrText>
      </w:r>
      <w:r w:rsidR="00BC36AA" w:rsidRPr="00D40A28">
        <w:rPr>
          <w:rFonts w:ascii="Georgia" w:hAnsi="Georgia"/>
        </w:rPr>
        <w:fldChar w:fldCharType="end"/>
      </w:r>
      <w:r w:rsidRPr="00D40A28">
        <w:rPr>
          <w:rFonts w:ascii="Georgia" w:hAnsi="Georgia"/>
        </w:rPr>
        <w:t xml:space="preserve"> qui est le programme qui pilote les interfaces principales du système.</w:t>
      </w:r>
    </w:p>
    <w:p w14:paraId="70741D92" w14:textId="77777777" w:rsidR="003F5403" w:rsidRPr="00D40A28" w:rsidRDefault="003F5403" w:rsidP="003F5403">
      <w:pPr>
        <w:pStyle w:val="Corps"/>
        <w:widowControl w:val="0"/>
        <w:spacing w:before="0" w:after="0" w:line="240" w:lineRule="auto"/>
        <w:ind w:left="709"/>
        <w:jc w:val="both"/>
        <w:rPr>
          <w:rFonts w:ascii="Georgia" w:hAnsi="Georgia"/>
        </w:rPr>
      </w:pPr>
      <w:r w:rsidRPr="00D40A28">
        <w:rPr>
          <w:rFonts w:ascii="Georgia" w:hAnsi="Georgia"/>
        </w:rPr>
        <w:t>Voir également MBR</w:t>
      </w:r>
    </w:p>
    <w:p w14:paraId="319F5304" w14:textId="77777777" w:rsidR="003F5403" w:rsidRPr="00D40A28" w:rsidRDefault="003F5403" w:rsidP="003F5403">
      <w:pPr>
        <w:pStyle w:val="Corps"/>
        <w:widowControl w:val="0"/>
        <w:spacing w:before="0" w:after="0" w:line="240" w:lineRule="auto"/>
        <w:jc w:val="both"/>
        <w:rPr>
          <w:rFonts w:ascii="Georgia" w:hAnsi="Georgia"/>
          <w:b/>
          <w:color w:val="auto"/>
        </w:rPr>
      </w:pPr>
    </w:p>
    <w:p w14:paraId="4840865C" w14:textId="77777777" w:rsidR="003F5403" w:rsidRPr="00D40A28" w:rsidRDefault="003F5403" w:rsidP="003F5403">
      <w:pPr>
        <w:pStyle w:val="Corps"/>
        <w:widowControl w:val="0"/>
        <w:spacing w:before="0" w:after="0" w:line="240" w:lineRule="auto"/>
        <w:jc w:val="both"/>
        <w:rPr>
          <w:rFonts w:ascii="Georgia" w:hAnsi="Georgia"/>
          <w:b/>
          <w:i/>
          <w:color w:val="auto"/>
        </w:rPr>
      </w:pPr>
      <w:r w:rsidRPr="00D40A28">
        <w:rPr>
          <w:rFonts w:ascii="Georgia" w:hAnsi="Georgia"/>
          <w:b/>
          <w:i/>
          <w:color w:val="auto"/>
        </w:rPr>
        <w:t>Rootkit</w:t>
      </w:r>
      <w:r w:rsidR="00BC36AA" w:rsidRPr="00D40A28">
        <w:rPr>
          <w:rFonts w:ascii="Georgia" w:hAnsi="Georgia"/>
          <w:b/>
          <w:i/>
          <w:color w:val="auto"/>
        </w:rPr>
        <w:fldChar w:fldCharType="begin"/>
      </w:r>
      <w:r w:rsidRPr="00D40A28">
        <w:rPr>
          <w:rFonts w:ascii="Georgia" w:hAnsi="Georgia"/>
        </w:rPr>
        <w:instrText xml:space="preserve"> XE "</w:instrText>
      </w:r>
      <w:r w:rsidRPr="00D40A28">
        <w:rPr>
          <w:rFonts w:ascii="Georgia" w:hAnsi="Georgia"/>
          <w:b/>
          <w:i/>
          <w:color w:val="auto"/>
        </w:rPr>
        <w:instrText>Rootkit</w:instrText>
      </w:r>
      <w:r w:rsidRPr="00D40A28">
        <w:rPr>
          <w:rFonts w:ascii="Georgia" w:hAnsi="Georgia"/>
        </w:rPr>
        <w:instrText xml:space="preserve">" </w:instrText>
      </w:r>
      <w:r w:rsidR="00BC36AA" w:rsidRPr="00D40A28">
        <w:rPr>
          <w:rFonts w:ascii="Georgia" w:hAnsi="Georgia"/>
          <w:b/>
          <w:i/>
          <w:color w:val="auto"/>
        </w:rPr>
        <w:fldChar w:fldCharType="end"/>
      </w:r>
    </w:p>
    <w:p w14:paraId="6E6F6351" w14:textId="77777777" w:rsidR="003F5403" w:rsidRPr="00D40A28" w:rsidRDefault="003F5403" w:rsidP="003F5403">
      <w:pPr>
        <w:pStyle w:val="Corps"/>
        <w:widowControl w:val="0"/>
        <w:spacing w:before="0" w:after="0" w:line="240" w:lineRule="auto"/>
        <w:jc w:val="both"/>
        <w:rPr>
          <w:rFonts w:ascii="Georgia" w:hAnsi="Georgia"/>
          <w:color w:val="auto"/>
        </w:rPr>
      </w:pPr>
      <w:r w:rsidRPr="00D40A28">
        <w:rPr>
          <w:rFonts w:ascii="Georgia" w:hAnsi="Georgia"/>
          <w:color w:val="auto"/>
        </w:rPr>
        <w:t>(Outils de dissimulation d’activité</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color w:val="auto"/>
        </w:rPr>
        <w:instrText>Outils de dissimulation d’activité</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w:t>
      </w:r>
    </w:p>
    <w:p w14:paraId="424209D8" w14:textId="77777777" w:rsidR="003F5403" w:rsidRPr="00D40A28" w:rsidRDefault="003F5403" w:rsidP="00BC36AA">
      <w:pPr>
        <w:spacing w:beforeLines="1" w:before="2" w:afterLines="1" w:after="2"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Programme ou ensemble de programmes permettant de dissimuler une activité, malveillante ou non, sur une machine. Par extension, tout programme ou ensemble de programmes permettant à une personne malveillante de maintenir un contrôle illégitime du système d’information en y dissimulant ses activités. L’activité dissimulée peut être une activité sur le système de fichiers (création, lecture, écriture), une activité réseau, une activité en mémoire. Pour cela, un </w:t>
      </w:r>
      <w:r w:rsidRPr="00D40A28">
        <w:rPr>
          <w:rFonts w:ascii="Georgia" w:eastAsia="Cambria" w:hAnsi="Georgia" w:cs="Times New Roman"/>
          <w:bCs w:val="0"/>
          <w:i/>
          <w:szCs w:val="20"/>
          <w:lang w:eastAsia="fr-FR"/>
        </w:rPr>
        <w:t>rootkit</w:t>
      </w:r>
      <w:r w:rsidRPr="00D40A28">
        <w:rPr>
          <w:rFonts w:ascii="Georgia" w:eastAsia="Cambria" w:hAnsi="Georgia" w:cs="Times New Roman"/>
          <w:bCs w:val="0"/>
          <w:szCs w:val="20"/>
          <w:lang w:eastAsia="fr-FR"/>
        </w:rPr>
        <w:t xml:space="preserve"> peut travailler dans l’environnement de l’utilisateur, sans droits particuliers, ou en profondeur dans le système d’exploitation, nécessitant par conséquent des droits d’exécution élevés.</w:t>
      </w:r>
    </w:p>
    <w:p w14:paraId="7A808133" w14:textId="77777777" w:rsidR="003F5403" w:rsidRPr="00D40A28" w:rsidRDefault="003F5403" w:rsidP="00BC36AA">
      <w:pPr>
        <w:spacing w:beforeLines="1" w:before="2" w:afterLines="1" w:after="2"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Remarques : L’installation de ces programmes nécessite que le système soit préalablement compromis (cheval de Troie, intrusion). Ces programmes modifient souvent les commandes usuelles de l’administrateur, afin de dissimuler toute trace de leur présence. Ils effectuent aussi fréquemment plusieurs opérations au niveau du noyau du système d’exploitation, comme l’installation de portes dérobées, la capture des frappes clavier, etc. Un outil de dissimulation d’activité n’a pas pour but d’offrir un accès quelconque à la machine hôte. En revanche, la plupart de ces outils malveillants embarquent des fonctionnalités de porte dérobée permettant à l’auteur un accès à distance et un maintien sur le système compromis</w:t>
      </w:r>
      <w:r w:rsidRPr="00D40A28">
        <w:rPr>
          <w:rStyle w:val="Appelnotedebasdep"/>
          <w:rFonts w:ascii="Georgia" w:eastAsia="Cambria" w:hAnsi="Georgia" w:cs="Times New Roman"/>
          <w:bCs w:val="0"/>
          <w:szCs w:val="20"/>
          <w:lang w:eastAsia="fr-FR"/>
        </w:rPr>
        <w:footnoteReference w:id="217"/>
      </w:r>
      <w:r w:rsidRPr="00D40A28">
        <w:rPr>
          <w:rFonts w:ascii="Georgia" w:eastAsia="Cambria" w:hAnsi="Georgia" w:cs="Times New Roman"/>
          <w:bCs w:val="0"/>
          <w:szCs w:val="20"/>
          <w:lang w:eastAsia="fr-FR"/>
        </w:rPr>
        <w:t>.</w:t>
      </w:r>
    </w:p>
    <w:p w14:paraId="2EE98AA6" w14:textId="77777777" w:rsidR="003F5403" w:rsidRPr="00D40A28" w:rsidRDefault="003F5403" w:rsidP="003F5403">
      <w:pPr>
        <w:pStyle w:val="Corps"/>
        <w:widowControl w:val="0"/>
        <w:spacing w:before="0" w:after="0" w:line="240" w:lineRule="auto"/>
        <w:ind w:left="709"/>
        <w:jc w:val="both"/>
        <w:rPr>
          <w:rFonts w:ascii="Georgia" w:hAnsi="Georgia"/>
          <w:color w:val="auto"/>
        </w:rPr>
      </w:pPr>
    </w:p>
    <w:p w14:paraId="5078C55D" w14:textId="77777777" w:rsidR="003F5403" w:rsidRPr="00D40A28" w:rsidRDefault="003F5403" w:rsidP="003F5403">
      <w:pPr>
        <w:pStyle w:val="Corps"/>
        <w:widowControl w:val="0"/>
        <w:spacing w:before="0" w:after="0" w:line="240" w:lineRule="auto"/>
        <w:jc w:val="both"/>
        <w:rPr>
          <w:rFonts w:ascii="Georgia" w:hAnsi="Georgia"/>
          <w:b/>
          <w:color w:val="auto"/>
        </w:rPr>
      </w:pPr>
      <w:r w:rsidRPr="00D40A28">
        <w:rPr>
          <w:rFonts w:ascii="Georgia" w:hAnsi="Georgia"/>
          <w:b/>
          <w:color w:val="auto"/>
        </w:rPr>
        <w:t>Routage</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Routage</w:instrText>
      </w:r>
      <w:r w:rsidRPr="00D40A28">
        <w:rPr>
          <w:rFonts w:ascii="Georgia" w:hAnsi="Georgia"/>
        </w:rPr>
        <w:instrText xml:space="preserve">" </w:instrText>
      </w:r>
      <w:r w:rsidR="00BC36AA" w:rsidRPr="00D40A28">
        <w:rPr>
          <w:rFonts w:ascii="Georgia" w:hAnsi="Georgia"/>
          <w:b/>
          <w:color w:val="auto"/>
        </w:rPr>
        <w:fldChar w:fldCharType="end"/>
      </w:r>
    </w:p>
    <w:p w14:paraId="4438706E" w14:textId="77777777" w:rsidR="003F5403" w:rsidRPr="00D40A28" w:rsidRDefault="003F5403" w:rsidP="003F5403">
      <w:pPr>
        <w:pStyle w:val="Corps"/>
        <w:widowControl w:val="0"/>
        <w:spacing w:before="0" w:after="0" w:line="240" w:lineRule="auto"/>
        <w:jc w:val="both"/>
        <w:rPr>
          <w:rFonts w:ascii="Georgia" w:hAnsi="Georgia"/>
          <w:i/>
          <w:color w:val="auto"/>
        </w:rPr>
      </w:pPr>
      <w:r w:rsidRPr="00D40A28">
        <w:rPr>
          <w:rFonts w:ascii="Georgia" w:hAnsi="Georgia"/>
          <w:i/>
          <w:color w:val="auto"/>
        </w:rPr>
        <w:t>(Routing</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Routing</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w:t>
      </w:r>
    </w:p>
    <w:p w14:paraId="443DF82A" w14:textId="77777777" w:rsidR="003F5403" w:rsidRPr="00D40A28" w:rsidRDefault="003F5403" w:rsidP="003F5403">
      <w:pPr>
        <w:pStyle w:val="Corps"/>
        <w:widowControl w:val="0"/>
        <w:spacing w:before="0" w:after="0" w:line="240" w:lineRule="auto"/>
        <w:ind w:left="709"/>
        <w:jc w:val="both"/>
        <w:rPr>
          <w:rFonts w:ascii="Georgia" w:hAnsi="Georgia"/>
          <w:color w:val="auto"/>
        </w:rPr>
      </w:pPr>
      <w:r w:rsidRPr="00D40A28">
        <w:rPr>
          <w:rFonts w:ascii="Georgia" w:hAnsi="Georgia"/>
          <w:color w:val="auto"/>
        </w:rPr>
        <w:t>Acheminement des paquets* de données sur le réseau. Cette action est effectuée par des machines spécialisées, les routeurs*. On distingue typiquement plusieurs types de routage :</w:t>
      </w:r>
    </w:p>
    <w:p w14:paraId="186632AF" w14:textId="77777777" w:rsidR="003F5403" w:rsidRPr="00D40A28" w:rsidRDefault="00037E98" w:rsidP="003F5403">
      <w:pPr>
        <w:pStyle w:val="Corps"/>
        <w:widowControl w:val="0"/>
        <w:spacing w:before="0" w:after="0" w:line="240" w:lineRule="auto"/>
        <w:ind w:left="709"/>
        <w:jc w:val="both"/>
        <w:rPr>
          <w:rFonts w:ascii="Georgia" w:hAnsi="Georgia"/>
          <w:color w:val="auto"/>
        </w:rPr>
      </w:pPr>
      <w:r>
        <w:rPr>
          <w:rFonts w:ascii="Georgia" w:eastAsia="Cambria" w:hAnsi="Georgia"/>
          <w:bCs/>
          <w:szCs w:val="20"/>
        </w:rPr>
        <w:t xml:space="preserve">• </w:t>
      </w:r>
      <w:r w:rsidR="003F5403" w:rsidRPr="00D40A28">
        <w:rPr>
          <w:rFonts w:ascii="Georgia" w:hAnsi="Georgia"/>
          <w:i/>
          <w:color w:val="auto"/>
        </w:rPr>
        <w:t>Unicast</w:t>
      </w:r>
      <w:r w:rsidR="00BC36AA" w:rsidRPr="00D40A28">
        <w:rPr>
          <w:rFonts w:ascii="Georgia" w:hAnsi="Georgia"/>
          <w:i/>
          <w:color w:val="auto"/>
        </w:rPr>
        <w:fldChar w:fldCharType="begin"/>
      </w:r>
      <w:r w:rsidR="003F5403" w:rsidRPr="00D40A28">
        <w:rPr>
          <w:rFonts w:ascii="Georgia" w:hAnsi="Georgia"/>
        </w:rPr>
        <w:instrText xml:space="preserve"> XE "</w:instrText>
      </w:r>
      <w:r w:rsidR="003F5403" w:rsidRPr="00D40A28">
        <w:rPr>
          <w:rFonts w:ascii="Georgia" w:eastAsia="Cambria" w:hAnsi="Georgia"/>
          <w:b/>
          <w:bCs/>
          <w:szCs w:val="20"/>
        </w:rPr>
        <w:instrText>Unicast</w:instrText>
      </w:r>
      <w:r w:rsidR="003F5403" w:rsidRPr="00D40A28">
        <w:rPr>
          <w:rFonts w:ascii="Georgia" w:hAnsi="Georgia"/>
        </w:rPr>
        <w:instrText xml:space="preserve">" </w:instrText>
      </w:r>
      <w:r w:rsidR="00BC36AA" w:rsidRPr="00D40A28">
        <w:rPr>
          <w:rFonts w:ascii="Georgia" w:hAnsi="Georgia"/>
          <w:i/>
          <w:color w:val="auto"/>
        </w:rPr>
        <w:fldChar w:fldCharType="end"/>
      </w:r>
      <w:r w:rsidR="003F5403" w:rsidRPr="00D40A28">
        <w:rPr>
          <w:rFonts w:ascii="Georgia" w:hAnsi="Georgia"/>
          <w:i/>
          <w:color w:val="auto"/>
        </w:rPr>
        <w:t> </w:t>
      </w:r>
      <w:r w:rsidR="003F5403" w:rsidRPr="00D40A28">
        <w:rPr>
          <w:rFonts w:ascii="Georgia" w:hAnsi="Georgia"/>
          <w:color w:val="auto"/>
        </w:rPr>
        <w:t>: acheminement des données vers une destination unique et déterminée ;</w:t>
      </w:r>
    </w:p>
    <w:p w14:paraId="23B32BBB" w14:textId="77777777" w:rsidR="003F5403" w:rsidRPr="00D40A28" w:rsidRDefault="00037E98" w:rsidP="003F5403">
      <w:pPr>
        <w:pStyle w:val="Corps"/>
        <w:widowControl w:val="0"/>
        <w:spacing w:before="0" w:after="0" w:line="240" w:lineRule="auto"/>
        <w:ind w:left="709"/>
        <w:jc w:val="both"/>
        <w:rPr>
          <w:rFonts w:ascii="Georgia" w:hAnsi="Georgia"/>
          <w:color w:val="auto"/>
        </w:rPr>
      </w:pPr>
      <w:r>
        <w:rPr>
          <w:rFonts w:ascii="Georgia" w:eastAsia="Cambria" w:hAnsi="Georgia"/>
          <w:bCs/>
          <w:szCs w:val="20"/>
        </w:rPr>
        <w:t xml:space="preserve">• </w:t>
      </w:r>
      <w:r w:rsidR="003F5403" w:rsidRPr="00D40A28">
        <w:rPr>
          <w:rFonts w:ascii="Georgia" w:hAnsi="Georgia"/>
          <w:i/>
          <w:color w:val="auto"/>
        </w:rPr>
        <w:t>Broadcast</w:t>
      </w:r>
      <w:r w:rsidR="00BC36AA" w:rsidRPr="00D40A28">
        <w:rPr>
          <w:rFonts w:ascii="Georgia" w:hAnsi="Georgia"/>
          <w:i/>
          <w:color w:val="auto"/>
        </w:rPr>
        <w:fldChar w:fldCharType="begin"/>
      </w:r>
      <w:r w:rsidR="003F5403" w:rsidRPr="00D40A28">
        <w:rPr>
          <w:rFonts w:ascii="Georgia" w:hAnsi="Georgia"/>
        </w:rPr>
        <w:instrText xml:space="preserve"> XE "</w:instrText>
      </w:r>
      <w:r w:rsidR="003F5403" w:rsidRPr="00D40A28">
        <w:rPr>
          <w:rFonts w:ascii="Georgia" w:hAnsi="Georgia"/>
          <w:b/>
          <w:i/>
          <w:color w:val="auto"/>
        </w:rPr>
        <w:instrText>Broadcast</w:instrText>
      </w:r>
      <w:r w:rsidR="003F5403" w:rsidRPr="00D40A28">
        <w:rPr>
          <w:rFonts w:ascii="Georgia" w:hAnsi="Georgia"/>
        </w:rPr>
        <w:instrText xml:space="preserve">" </w:instrText>
      </w:r>
      <w:r w:rsidR="00BC36AA" w:rsidRPr="00D40A28">
        <w:rPr>
          <w:rFonts w:ascii="Georgia" w:hAnsi="Georgia"/>
          <w:i/>
          <w:color w:val="auto"/>
        </w:rPr>
        <w:fldChar w:fldCharType="end"/>
      </w:r>
      <w:r w:rsidR="003F5403" w:rsidRPr="00D40A28">
        <w:rPr>
          <w:rFonts w:ascii="Georgia" w:hAnsi="Georgia"/>
          <w:i/>
          <w:color w:val="auto"/>
        </w:rPr>
        <w:t> </w:t>
      </w:r>
      <w:r w:rsidR="003F5403" w:rsidRPr="00D40A28">
        <w:rPr>
          <w:rFonts w:ascii="Georgia" w:hAnsi="Georgia"/>
          <w:color w:val="auto"/>
        </w:rPr>
        <w:t>: diffusion des données vers toutes les machines ;</w:t>
      </w:r>
    </w:p>
    <w:p w14:paraId="2BA17BB4" w14:textId="77777777" w:rsidR="003F5403" w:rsidRPr="00D40A28" w:rsidRDefault="00037E98" w:rsidP="00714FA2">
      <w:pPr>
        <w:pStyle w:val="Corps"/>
        <w:widowControl w:val="0"/>
        <w:spacing w:before="0" w:after="0" w:line="240" w:lineRule="auto"/>
        <w:ind w:left="709"/>
        <w:jc w:val="both"/>
        <w:rPr>
          <w:rFonts w:ascii="Georgia" w:hAnsi="Georgia"/>
          <w:color w:val="auto"/>
        </w:rPr>
      </w:pPr>
      <w:r>
        <w:rPr>
          <w:rFonts w:ascii="Georgia" w:eastAsia="Cambria" w:hAnsi="Georgia"/>
          <w:bCs/>
          <w:szCs w:val="20"/>
        </w:rPr>
        <w:t xml:space="preserve">• </w:t>
      </w:r>
      <w:r w:rsidR="003F5403" w:rsidRPr="00D40A28">
        <w:rPr>
          <w:rFonts w:ascii="Georgia" w:hAnsi="Georgia"/>
          <w:i/>
          <w:color w:val="auto"/>
        </w:rPr>
        <w:t>Multicast</w:t>
      </w:r>
      <w:r w:rsidR="00BC36AA" w:rsidRPr="00D40A28">
        <w:rPr>
          <w:rFonts w:ascii="Georgia" w:hAnsi="Georgia"/>
          <w:i/>
          <w:color w:val="auto"/>
        </w:rPr>
        <w:fldChar w:fldCharType="begin"/>
      </w:r>
      <w:r w:rsidR="003F5403" w:rsidRPr="00D40A28">
        <w:rPr>
          <w:rFonts w:ascii="Georgia" w:hAnsi="Georgia"/>
        </w:rPr>
        <w:instrText xml:space="preserve"> XE "</w:instrText>
      </w:r>
      <w:r w:rsidR="003F5403" w:rsidRPr="00D40A28">
        <w:rPr>
          <w:rFonts w:ascii="Georgia" w:eastAsia="Cambria" w:hAnsi="Georgia"/>
          <w:bCs/>
          <w:sz w:val="20"/>
          <w:szCs w:val="20"/>
        </w:rPr>
        <w:instrText>Multicast</w:instrText>
      </w:r>
      <w:r w:rsidR="003F5403" w:rsidRPr="00D40A28">
        <w:rPr>
          <w:rFonts w:ascii="Georgia" w:hAnsi="Georgia"/>
        </w:rPr>
        <w:instrText xml:space="preserve">" </w:instrText>
      </w:r>
      <w:r w:rsidR="00BC36AA" w:rsidRPr="00D40A28">
        <w:rPr>
          <w:rFonts w:ascii="Georgia" w:hAnsi="Georgia"/>
          <w:i/>
          <w:color w:val="auto"/>
        </w:rPr>
        <w:fldChar w:fldCharType="end"/>
      </w:r>
      <w:r w:rsidR="003F5403" w:rsidRPr="00D40A28">
        <w:rPr>
          <w:rFonts w:ascii="Georgia" w:hAnsi="Georgia"/>
          <w:i/>
          <w:color w:val="auto"/>
        </w:rPr>
        <w:t> </w:t>
      </w:r>
      <w:r w:rsidR="003F5403" w:rsidRPr="00D40A28">
        <w:rPr>
          <w:rFonts w:ascii="Georgia" w:hAnsi="Georgia"/>
          <w:color w:val="auto"/>
        </w:rPr>
        <w:t>: le message est délivré vers un ensemble de machines ou un groupe de destinataire particulier ;</w:t>
      </w:r>
    </w:p>
    <w:p w14:paraId="6D1368E7" w14:textId="77777777" w:rsidR="003F5403" w:rsidRPr="00D40A28" w:rsidRDefault="00714FA2" w:rsidP="00714FA2">
      <w:pPr>
        <w:pStyle w:val="Corps"/>
        <w:widowControl w:val="0"/>
        <w:spacing w:before="0" w:after="0" w:line="240" w:lineRule="auto"/>
        <w:ind w:left="709"/>
        <w:jc w:val="both"/>
        <w:rPr>
          <w:rFonts w:ascii="Georgia" w:hAnsi="Georgia"/>
          <w:color w:val="auto"/>
        </w:rPr>
      </w:pPr>
      <w:r>
        <w:rPr>
          <w:rFonts w:ascii="Georgia" w:eastAsia="Cambria" w:hAnsi="Georgia"/>
          <w:bCs/>
          <w:szCs w:val="20"/>
        </w:rPr>
        <w:t xml:space="preserve">• </w:t>
      </w:r>
      <w:r w:rsidR="003F5403" w:rsidRPr="00D40A28">
        <w:rPr>
          <w:rFonts w:ascii="Georgia" w:hAnsi="Georgia"/>
          <w:i/>
          <w:color w:val="auto"/>
        </w:rPr>
        <w:t>Anycast</w:t>
      </w:r>
      <w:r w:rsidR="00BC36AA" w:rsidRPr="00D40A28">
        <w:rPr>
          <w:rFonts w:ascii="Georgia" w:hAnsi="Georgia"/>
          <w:i/>
          <w:color w:val="auto"/>
        </w:rPr>
        <w:fldChar w:fldCharType="begin"/>
      </w:r>
      <w:r w:rsidR="003F5403" w:rsidRPr="00D40A28">
        <w:rPr>
          <w:rFonts w:ascii="Georgia" w:hAnsi="Georgia"/>
        </w:rPr>
        <w:instrText xml:space="preserve"> XE "</w:instrText>
      </w:r>
      <w:r w:rsidR="003F5403" w:rsidRPr="00D40A28">
        <w:rPr>
          <w:rFonts w:ascii="Georgia" w:eastAsia="Cambria" w:hAnsi="Georgia"/>
          <w:b/>
          <w:bCs/>
          <w:szCs w:val="20"/>
        </w:rPr>
        <w:instrText>Unicast</w:instrText>
      </w:r>
      <w:r w:rsidR="003F5403" w:rsidRPr="00D40A28">
        <w:rPr>
          <w:rFonts w:ascii="Georgia" w:hAnsi="Georgia"/>
        </w:rPr>
        <w:instrText xml:space="preserve">" </w:instrText>
      </w:r>
      <w:r w:rsidR="00BC36AA" w:rsidRPr="00D40A28">
        <w:rPr>
          <w:rFonts w:ascii="Georgia" w:hAnsi="Georgia"/>
          <w:i/>
          <w:color w:val="auto"/>
        </w:rPr>
        <w:fldChar w:fldCharType="end"/>
      </w:r>
      <w:r w:rsidR="003F5403" w:rsidRPr="00D40A28">
        <w:rPr>
          <w:rFonts w:ascii="Georgia" w:hAnsi="Georgia"/>
          <w:i/>
          <w:color w:val="auto"/>
        </w:rPr>
        <w:t> </w:t>
      </w:r>
      <w:r w:rsidR="003F5403" w:rsidRPr="00D40A28">
        <w:rPr>
          <w:rFonts w:ascii="Georgia" w:hAnsi="Georgia"/>
          <w:color w:val="auto"/>
        </w:rPr>
        <w:t>: le message est délivré à un seul destinataire d’un groupe (généralement le plus proche au sens du réseau).</w:t>
      </w:r>
    </w:p>
    <w:p w14:paraId="1CAC4ED2" w14:textId="77777777" w:rsidR="003F5403" w:rsidRPr="00D40A28" w:rsidRDefault="003F5403" w:rsidP="003F5403">
      <w:pPr>
        <w:pStyle w:val="Corps"/>
        <w:widowControl w:val="0"/>
        <w:spacing w:before="0" w:after="0" w:line="240" w:lineRule="auto"/>
        <w:ind w:left="709"/>
        <w:jc w:val="both"/>
        <w:rPr>
          <w:rFonts w:ascii="Georgia" w:hAnsi="Georgia"/>
          <w:color w:val="auto"/>
        </w:rPr>
      </w:pPr>
      <w:r w:rsidRPr="00D40A28">
        <w:rPr>
          <w:rFonts w:ascii="Georgia" w:hAnsi="Georgia"/>
          <w:color w:val="auto"/>
        </w:rPr>
        <w:t>Le routage est un processus décentralisé, chaque élément du réseau dispose d’informations sur son voisinage. Les routeurs maintiennent à jour des tables de routage*, qui listent les réseaux connus du routeur. Ces réseaux sont donc atteignables. Les tables de routage contiennent trois types de routes :</w:t>
      </w:r>
    </w:p>
    <w:p w14:paraId="19588D28" w14:textId="77777777" w:rsidR="003F5403" w:rsidRPr="00D40A28" w:rsidRDefault="003F5403" w:rsidP="003F5403">
      <w:pPr>
        <w:pStyle w:val="Corps"/>
        <w:widowControl w:val="0"/>
        <w:spacing w:before="0" w:after="0" w:line="240" w:lineRule="auto"/>
        <w:ind w:left="709"/>
        <w:jc w:val="both"/>
        <w:rPr>
          <w:rFonts w:ascii="Georgia" w:hAnsi="Georgia"/>
          <w:color w:val="auto"/>
        </w:rPr>
      </w:pPr>
      <w:r w:rsidRPr="00D40A28">
        <w:rPr>
          <w:rFonts w:ascii="Georgia" w:hAnsi="Georgia"/>
          <w:color w:val="auto"/>
        </w:rPr>
        <w:t>Les réseaux directement connectés, c’est à dire directement atteignable par un protocole de niveau 2 (réseau) ;</w:t>
      </w:r>
    </w:p>
    <w:p w14:paraId="752BFA37" w14:textId="77777777" w:rsidR="003F5403" w:rsidRPr="00D40A28" w:rsidRDefault="003F5403" w:rsidP="003F5403">
      <w:pPr>
        <w:pStyle w:val="Corps"/>
        <w:widowControl w:val="0"/>
        <w:spacing w:before="0" w:after="0" w:line="240" w:lineRule="auto"/>
        <w:ind w:left="709"/>
        <w:jc w:val="both"/>
        <w:rPr>
          <w:rFonts w:ascii="Georgia" w:hAnsi="Georgia"/>
          <w:color w:val="auto"/>
        </w:rPr>
      </w:pPr>
      <w:r w:rsidRPr="00D40A28">
        <w:rPr>
          <w:rFonts w:ascii="Georgia" w:hAnsi="Georgia"/>
          <w:color w:val="auto"/>
        </w:rPr>
        <w:t>Les routes statiques</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color w:val="auto"/>
        </w:rPr>
        <w:instrText>routes statiques</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qui sont des routes configurées manuellement « en dur » dans le routeur par l’administrateur réseau ;</w:t>
      </w:r>
    </w:p>
    <w:p w14:paraId="332B0325" w14:textId="77777777" w:rsidR="003F5403" w:rsidRPr="00D40A28" w:rsidRDefault="003F5403" w:rsidP="003F5403">
      <w:pPr>
        <w:pStyle w:val="Corps"/>
        <w:widowControl w:val="0"/>
        <w:spacing w:before="0" w:after="0" w:line="240" w:lineRule="auto"/>
        <w:ind w:left="709"/>
        <w:jc w:val="both"/>
        <w:rPr>
          <w:rFonts w:ascii="Georgia" w:hAnsi="Georgia"/>
          <w:color w:val="auto"/>
        </w:rPr>
      </w:pPr>
      <w:r w:rsidRPr="00D40A28">
        <w:rPr>
          <w:rFonts w:ascii="Georgia" w:hAnsi="Georgia"/>
          <w:color w:val="auto"/>
        </w:rPr>
        <w:t>Les routes dynamiques</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color w:val="auto"/>
        </w:rPr>
        <w:instrText>routes dynamiques</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qui sont « apprises » par la réception de messages spécifiques de protocoles de routage (comme RIP* par exemple). Les routes sont ainsi mises à jour en fonction de leur état et de l’apparition ou disparition de réseaux.</w:t>
      </w:r>
    </w:p>
    <w:p w14:paraId="14248354" w14:textId="77777777" w:rsidR="003F5403" w:rsidRPr="00D40A28" w:rsidRDefault="003F5403" w:rsidP="003F5403">
      <w:pPr>
        <w:pStyle w:val="Corps"/>
        <w:widowControl w:val="0"/>
        <w:spacing w:before="0" w:after="0" w:line="240" w:lineRule="auto"/>
        <w:ind w:left="709"/>
        <w:jc w:val="both"/>
        <w:rPr>
          <w:rFonts w:ascii="Georgia" w:hAnsi="Georgia"/>
          <w:color w:val="auto"/>
        </w:rPr>
      </w:pPr>
      <w:r w:rsidRPr="00D40A28">
        <w:rPr>
          <w:rFonts w:ascii="Georgia" w:hAnsi="Georgia"/>
          <w:color w:val="auto"/>
        </w:rPr>
        <w:t>Voir Protocole de routage.</w:t>
      </w:r>
    </w:p>
    <w:p w14:paraId="57CEDBAC" w14:textId="77777777" w:rsidR="003F5403" w:rsidRPr="00D40A28" w:rsidRDefault="003F5403" w:rsidP="003F5403">
      <w:pPr>
        <w:pStyle w:val="Corps"/>
        <w:widowControl w:val="0"/>
        <w:spacing w:before="0" w:after="0" w:line="240" w:lineRule="auto"/>
        <w:ind w:left="709"/>
        <w:jc w:val="both"/>
        <w:rPr>
          <w:rFonts w:ascii="Georgia" w:hAnsi="Georgia"/>
          <w:color w:val="auto"/>
        </w:rPr>
      </w:pPr>
    </w:p>
    <w:p w14:paraId="35CE2B21" w14:textId="77777777" w:rsidR="003F5403" w:rsidRPr="00D40A28" w:rsidRDefault="003F5403" w:rsidP="003F5403">
      <w:pPr>
        <w:pStyle w:val="Corps"/>
        <w:widowControl w:val="0"/>
        <w:spacing w:before="0" w:after="0" w:line="240" w:lineRule="auto"/>
        <w:jc w:val="both"/>
        <w:rPr>
          <w:rFonts w:ascii="Georgia" w:hAnsi="Georgia"/>
          <w:b/>
          <w:color w:val="auto"/>
        </w:rPr>
      </w:pPr>
      <w:r w:rsidRPr="00D40A28">
        <w:rPr>
          <w:rFonts w:ascii="Georgia" w:hAnsi="Georgia"/>
          <w:b/>
          <w:color w:val="auto"/>
        </w:rPr>
        <w:t>Routeur</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Routeur</w:instrText>
      </w:r>
      <w:r w:rsidRPr="00D40A28">
        <w:rPr>
          <w:rFonts w:ascii="Georgia" w:hAnsi="Georgia"/>
        </w:rPr>
        <w:instrText xml:space="preserve">" </w:instrText>
      </w:r>
      <w:r w:rsidR="00BC36AA" w:rsidRPr="00D40A28">
        <w:rPr>
          <w:rFonts w:ascii="Georgia" w:hAnsi="Georgia"/>
          <w:b/>
          <w:color w:val="auto"/>
        </w:rPr>
        <w:fldChar w:fldCharType="end"/>
      </w:r>
    </w:p>
    <w:p w14:paraId="41595C11" w14:textId="77777777" w:rsidR="003F5403" w:rsidRPr="00D40A28" w:rsidRDefault="003F5403" w:rsidP="003F5403">
      <w:pPr>
        <w:pStyle w:val="Corps"/>
        <w:widowControl w:val="0"/>
        <w:spacing w:before="0" w:after="0" w:line="240" w:lineRule="auto"/>
        <w:jc w:val="both"/>
        <w:rPr>
          <w:rFonts w:ascii="Georgia" w:hAnsi="Georgia"/>
          <w:i/>
          <w:color w:val="auto"/>
        </w:rPr>
      </w:pPr>
      <w:r w:rsidRPr="00D40A28">
        <w:rPr>
          <w:rFonts w:ascii="Georgia" w:hAnsi="Georgia"/>
          <w:i/>
          <w:color w:val="auto"/>
        </w:rPr>
        <w:t>(Router</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Router</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w:t>
      </w:r>
    </w:p>
    <w:p w14:paraId="1C2DD22B" w14:textId="77777777" w:rsidR="003F5403" w:rsidRPr="00D40A28" w:rsidRDefault="003F5403" w:rsidP="003F5403">
      <w:pPr>
        <w:pStyle w:val="Corps"/>
        <w:widowControl w:val="0"/>
        <w:spacing w:before="0" w:after="0" w:line="240" w:lineRule="auto"/>
        <w:ind w:left="709"/>
        <w:jc w:val="both"/>
        <w:rPr>
          <w:rFonts w:ascii="Georgia" w:hAnsi="Georgia"/>
          <w:color w:val="auto"/>
        </w:rPr>
      </w:pPr>
      <w:r w:rsidRPr="00D40A28">
        <w:rPr>
          <w:rFonts w:ascii="Georgia" w:hAnsi="Georgia"/>
          <w:color w:val="auto"/>
        </w:rPr>
        <w:t xml:space="preserve">Élément d’un réseau informatique en charge du routage* des paquets*. Ce routage est assuré entre des interfaces* réseau et répond à un ensemble de règles (protocoles*). Les routeurs sont donc des éléments clés du réseau et assurent des fonctions essentielles à la bonne transmission des informations, ils sont au cœur des enjeux de sécurité. De nombreuses polémiques ont émergé sur les failles de sécurité existantes sur les routeurs de certains équipementiers. L’exploitation de ces vulnérabilités permettrait la mise en œuvre d’une surveillance des flux. </w:t>
      </w:r>
    </w:p>
    <w:p w14:paraId="24E474DE" w14:textId="77777777" w:rsidR="003F5403" w:rsidRPr="00D40A28" w:rsidRDefault="003F5403" w:rsidP="003F5403">
      <w:pPr>
        <w:pStyle w:val="Corps"/>
        <w:widowControl w:val="0"/>
        <w:spacing w:before="0" w:after="0" w:line="240" w:lineRule="auto"/>
        <w:jc w:val="both"/>
        <w:rPr>
          <w:rFonts w:ascii="Georgia" w:hAnsi="Georgia"/>
          <w:color w:val="auto"/>
        </w:rPr>
      </w:pPr>
    </w:p>
    <w:p w14:paraId="6B6439CB"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Cs w:val="0"/>
          <w:sz w:val="20"/>
          <w:szCs w:val="20"/>
          <w:lang w:eastAsia="fr-FR"/>
        </w:rPr>
      </w:pPr>
      <w:r w:rsidRPr="00D40A28">
        <w:rPr>
          <w:rFonts w:ascii="Georgia" w:eastAsia="Cambria" w:hAnsi="Georgia" w:cs="Times New Roman"/>
          <w:b/>
          <w:bCs w:val="0"/>
          <w:szCs w:val="20"/>
          <w:lang w:eastAsia="fr-FR"/>
        </w:rPr>
        <w:t>RSA</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RSA</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Rivest, Shamir, Adelman</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Rivest, Shamir, Adelman</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7F0A1615"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L’acronyme RSA</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RSA</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désigne un algorithme* de chiffrement* développé par trois chercheurs en cryptographie, Rivest, Shamir et Adelman. Cet algorithme permet un chiffrement asymétrique* basé sur un système des clés publiques et privés. Il permet également de signer numériquement un message. Les mathématiques sous-jacentes reposent sur la théorie des nombres premiers et le constat de la difficulté de factoriser les grands nombres. Le cryptosystème RSA fait partie des systèmes inclus dans les standards de l’ISO et de l’ITU (norme X</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X</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.509*) mais également dans le standard d’échange bancaire SWIFT</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SWIFT</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w:t>
      </w:r>
      <w:r w:rsidRPr="00D40A28">
        <w:rPr>
          <w:rFonts w:ascii="Georgia" w:eastAsia="Cambria" w:hAnsi="Georgia" w:cs="Times New Roman"/>
          <w:bCs w:val="0"/>
          <w:i/>
          <w:szCs w:val="20"/>
          <w:lang w:eastAsia="fr-FR"/>
        </w:rPr>
        <w:t>Society for Worlwide Interbank Financial Telecommunications</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Society for Worlwide Interbank Financial Telecommunications</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40FE0EDA" w14:textId="77777777" w:rsidR="003F5403" w:rsidRPr="00D40A28" w:rsidRDefault="003F5403" w:rsidP="003F5403">
      <w:pPr>
        <w:pStyle w:val="Corps"/>
        <w:widowControl w:val="0"/>
        <w:spacing w:before="0" w:after="0" w:line="240" w:lineRule="auto"/>
        <w:jc w:val="both"/>
        <w:rPr>
          <w:rFonts w:ascii="Georgia" w:eastAsia="Cambria" w:hAnsi="Georgia"/>
          <w:bCs/>
          <w:color w:val="auto"/>
          <w:sz w:val="20"/>
          <w:szCs w:val="20"/>
        </w:rPr>
      </w:pPr>
    </w:p>
    <w:p w14:paraId="6D8C9856" w14:textId="77777777" w:rsidR="003F5403" w:rsidRPr="00D40A28" w:rsidRDefault="003F5403" w:rsidP="003F5403">
      <w:pPr>
        <w:pStyle w:val="Corps"/>
        <w:widowControl w:val="0"/>
        <w:spacing w:before="0" w:after="0" w:line="240" w:lineRule="auto"/>
        <w:jc w:val="both"/>
        <w:rPr>
          <w:rFonts w:ascii="Georgia" w:hAnsi="Georgia"/>
          <w:b/>
          <w:color w:val="auto"/>
        </w:rPr>
      </w:pPr>
      <w:r w:rsidRPr="00D40A28">
        <w:rPr>
          <w:rFonts w:ascii="Georgia" w:hAnsi="Georgia"/>
          <w:b/>
          <w:color w:val="auto"/>
        </w:rPr>
        <w:t>RSSI</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RSSI</w:instrText>
      </w:r>
      <w:r w:rsidRPr="00D40A28">
        <w:rPr>
          <w:rFonts w:ascii="Georgia" w:hAnsi="Georgia"/>
        </w:rPr>
        <w:instrText xml:space="preserve">" </w:instrText>
      </w:r>
      <w:r w:rsidR="00BC36AA" w:rsidRPr="00D40A28">
        <w:rPr>
          <w:rFonts w:ascii="Georgia" w:hAnsi="Georgia"/>
          <w:b/>
          <w:color w:val="auto"/>
        </w:rPr>
        <w:fldChar w:fldCharType="end"/>
      </w:r>
      <w:r w:rsidRPr="00D40A28">
        <w:rPr>
          <w:rFonts w:ascii="Georgia" w:hAnsi="Georgia"/>
          <w:b/>
          <w:color w:val="auto"/>
        </w:rPr>
        <w:t xml:space="preserve"> – Responsable de la Sécurité des Systèmes d’Information</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Responsable de la Sécurité des Systèmes d’Information</w:instrText>
      </w:r>
      <w:r w:rsidRPr="00D40A28">
        <w:rPr>
          <w:rFonts w:ascii="Georgia" w:hAnsi="Georgia"/>
        </w:rPr>
        <w:instrText xml:space="preserve">" </w:instrText>
      </w:r>
      <w:r w:rsidR="00BC36AA" w:rsidRPr="00D40A28">
        <w:rPr>
          <w:rFonts w:ascii="Georgia" w:hAnsi="Georgia"/>
          <w:b/>
          <w:color w:val="auto"/>
        </w:rPr>
        <w:fldChar w:fldCharType="end"/>
      </w:r>
    </w:p>
    <w:p w14:paraId="45BCFE99" w14:textId="77777777" w:rsidR="003F5403" w:rsidRPr="00D40A28" w:rsidRDefault="003F5403" w:rsidP="003F5403">
      <w:pPr>
        <w:pStyle w:val="Corps"/>
        <w:widowControl w:val="0"/>
        <w:spacing w:before="0" w:after="0" w:line="240" w:lineRule="auto"/>
        <w:ind w:left="709"/>
        <w:jc w:val="both"/>
        <w:rPr>
          <w:rFonts w:ascii="Georgia" w:hAnsi="Georgia"/>
          <w:color w:val="auto"/>
        </w:rPr>
      </w:pPr>
      <w:r w:rsidRPr="00D40A28">
        <w:rPr>
          <w:rFonts w:ascii="Georgia" w:hAnsi="Georgia"/>
          <w:color w:val="auto"/>
        </w:rPr>
        <w:t>Le responsable de la sécurité des systèmes d’information est en charge du maintien à niveau de la sécurité des systèmes ainsi que de la gestion du risque informatique dans son périmètre. Le RSSI occupe également une place centrale dans l’information des utilisateurs, la sensibilisation et le développement de ce que l’on qualifie « d’hygiène » informatique. Le champ de responsabilité d’un RSSI</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RSSI</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ne cesse d’augmenter ; il couvre ainsi la sécurité des réseaux, des télécommunications, des applications (métiers et autres) ainsi que la sécurité physique de certaines emprises. Il doit en outre mettre en œuvre les moyens nécessaires à la redondance* et au fonctionnement en mode dégradé.</w:t>
      </w:r>
    </w:p>
    <w:p w14:paraId="7E800806" w14:textId="77777777" w:rsidR="003F5403" w:rsidRPr="00D40A28" w:rsidRDefault="003F5403" w:rsidP="003F5403">
      <w:pPr>
        <w:pStyle w:val="Corps"/>
        <w:widowControl w:val="0"/>
        <w:spacing w:before="0" w:after="0" w:line="240" w:lineRule="auto"/>
        <w:jc w:val="both"/>
        <w:rPr>
          <w:rFonts w:ascii="Georgia" w:hAnsi="Georgia"/>
          <w:color w:val="auto"/>
        </w:rPr>
      </w:pPr>
    </w:p>
    <w:p w14:paraId="10C0C339"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RSVP</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RSVP</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Resource Reservation Protocol</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Resource Reservation Protocol</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szCs w:val="20"/>
          <w:lang w:eastAsia="fr-FR"/>
        </w:rPr>
        <w:t xml:space="preserve"> </w:t>
      </w:r>
    </w:p>
    <w:p w14:paraId="4E0E0AB1"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 protocole RSVP est un protocole* qui vise à établir et maintenir un chemin réservé entre deux points du réseau. Le circuit n’est pas statique (comme pour un circuit virtuel) mais son état est maintenu par des messages spécifiques de rafraîchissement. RSVP est donc un protocole de signalisation* qui permet également de garantir une qualité de service par l’allocation dynamique de bande passante*. Il est décrit dans la RFC* 2225.</w:t>
      </w:r>
    </w:p>
    <w:p w14:paraId="0BBD0FDB"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Signalisation.</w:t>
      </w:r>
    </w:p>
    <w:p w14:paraId="6F15F915" w14:textId="77777777" w:rsidR="003F5403" w:rsidRPr="00D40A28" w:rsidRDefault="003F5403" w:rsidP="003F5403">
      <w:pPr>
        <w:pStyle w:val="Corps"/>
        <w:widowControl w:val="0"/>
        <w:spacing w:before="0" w:after="0" w:line="240" w:lineRule="auto"/>
        <w:jc w:val="both"/>
        <w:rPr>
          <w:rFonts w:ascii="Georgia" w:hAnsi="Georgia"/>
          <w:color w:val="auto"/>
        </w:rPr>
      </w:pPr>
    </w:p>
    <w:p w14:paraId="39018122"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
          <w:bCs w:val="0"/>
          <w:szCs w:val="20"/>
          <w:lang w:eastAsia="fr-FR"/>
        </w:rPr>
      </w:pPr>
      <w:bookmarkStart w:id="144" w:name="Routeur"/>
      <w:bookmarkEnd w:id="144"/>
      <w:r w:rsidRPr="00D40A28">
        <w:rPr>
          <w:rFonts w:ascii="Georgia" w:eastAsia="Cambria" w:hAnsi="Georgia" w:cs="Times New Roman"/>
          <w:b/>
          <w:bCs w:val="0"/>
          <w:szCs w:val="20"/>
          <w:lang w:eastAsia="fr-FR"/>
        </w:rPr>
        <w:t>RTC</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RTC</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Réseau Téléphonique Commuté</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Réseau Téléphonique Commuté</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09C3BB6A"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szCs w:val="20"/>
          <w:lang w:val="en-US" w:eastAsia="fr-FR"/>
        </w:rPr>
        <w:t>(PSTN</w:t>
      </w:r>
      <w:r w:rsidR="00BC36AA" w:rsidRPr="00D40A28">
        <w:rPr>
          <w:rFonts w:ascii="Georgia" w:eastAsia="Cambria" w:hAnsi="Georgia" w:cs="Times New Roman"/>
          <w:bCs w:val="0"/>
          <w:szCs w:val="20"/>
          <w:lang w:val="en-US"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val="en-US" w:eastAsia="fr-FR"/>
        </w:rPr>
        <w:instrText>PSTN</w:instrText>
      </w:r>
      <w:r w:rsidRPr="00D40A28">
        <w:rPr>
          <w:rFonts w:ascii="Georgia" w:hAnsi="Georgia"/>
        </w:rPr>
        <w:instrText xml:space="preserve">" </w:instrText>
      </w:r>
      <w:r w:rsidR="00BC36AA" w:rsidRPr="00D40A28">
        <w:rPr>
          <w:rFonts w:ascii="Georgia" w:eastAsia="Cambria" w:hAnsi="Georgia" w:cs="Times New Roman"/>
          <w:bCs w:val="0"/>
          <w:szCs w:val="20"/>
          <w:lang w:val="en-US"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Public Switched Telephone Network</w:t>
      </w:r>
      <w:r w:rsidR="00BC36AA" w:rsidRPr="00D40A28">
        <w:rPr>
          <w:rFonts w:ascii="Georgia" w:eastAsia="Cambria" w:hAnsi="Georgia" w:cs="Times New Roman"/>
          <w:bCs w:val="0"/>
          <w:i/>
          <w:szCs w:val="20"/>
          <w:lang w:val="en-US"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val="en-US" w:eastAsia="fr-FR"/>
        </w:rPr>
        <w:instrText>Public Switched Telephone Network</w:instrText>
      </w:r>
      <w:r w:rsidRPr="00D40A28">
        <w:rPr>
          <w:rFonts w:ascii="Georgia" w:hAnsi="Georgia"/>
        </w:rPr>
        <w:instrText xml:space="preserve">" </w:instrText>
      </w:r>
      <w:r w:rsidR="00BC36AA" w:rsidRPr="00D40A28">
        <w:rPr>
          <w:rFonts w:ascii="Georgia" w:eastAsia="Cambria" w:hAnsi="Georgia" w:cs="Times New Roman"/>
          <w:bCs w:val="0"/>
          <w:i/>
          <w:szCs w:val="20"/>
          <w:lang w:val="en-US" w:eastAsia="fr-FR"/>
        </w:rPr>
        <w:fldChar w:fldCharType="end"/>
      </w:r>
      <w:r w:rsidRPr="00D40A28">
        <w:rPr>
          <w:rFonts w:ascii="Georgia" w:eastAsia="Cambria" w:hAnsi="Georgia" w:cs="Times New Roman"/>
          <w:bCs w:val="0"/>
          <w:i/>
          <w:szCs w:val="20"/>
          <w:lang w:val="en-US" w:eastAsia="fr-FR"/>
        </w:rPr>
        <w:t xml:space="preserve"> </w:t>
      </w:r>
      <w:r w:rsidRPr="00D40A28">
        <w:rPr>
          <w:rFonts w:ascii="Georgia" w:eastAsia="Cambria" w:hAnsi="Georgia" w:cs="Times New Roman"/>
          <w:bCs w:val="0"/>
          <w:szCs w:val="20"/>
          <w:lang w:val="en-US" w:eastAsia="fr-FR"/>
        </w:rPr>
        <w:t>ou POTS</w:t>
      </w:r>
      <w:r w:rsidR="00BC36AA" w:rsidRPr="00D40A28">
        <w:rPr>
          <w:rFonts w:ascii="Georgia" w:eastAsia="Cambria" w:hAnsi="Georgia" w:cs="Times New Roman"/>
          <w:bCs w:val="0"/>
          <w:szCs w:val="20"/>
          <w:lang w:val="en-US"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val="en-US" w:eastAsia="fr-FR"/>
        </w:rPr>
        <w:instrText>POTS</w:instrText>
      </w:r>
      <w:r w:rsidRPr="00D40A28">
        <w:rPr>
          <w:rFonts w:ascii="Georgia" w:hAnsi="Georgia"/>
        </w:rPr>
        <w:instrText xml:space="preserve">" </w:instrText>
      </w:r>
      <w:r w:rsidR="00BC36AA" w:rsidRPr="00D40A28">
        <w:rPr>
          <w:rFonts w:ascii="Georgia" w:eastAsia="Cambria" w:hAnsi="Georgia" w:cs="Times New Roman"/>
          <w:bCs w:val="0"/>
          <w:szCs w:val="20"/>
          <w:lang w:val="en-US"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Plain Old Telephone Service</w:t>
      </w:r>
      <w:r w:rsidR="00BC36AA" w:rsidRPr="00D40A28">
        <w:rPr>
          <w:rFonts w:ascii="Georgia" w:eastAsia="Cambria" w:hAnsi="Georgia" w:cs="Times New Roman"/>
          <w:bCs w:val="0"/>
          <w:i/>
          <w:szCs w:val="20"/>
          <w:lang w:val="en-US"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val="en-US" w:eastAsia="fr-FR"/>
        </w:rPr>
        <w:instrText>Plain Old Telephone Service</w:instrText>
      </w:r>
      <w:r w:rsidRPr="00D40A28">
        <w:rPr>
          <w:rFonts w:ascii="Georgia" w:hAnsi="Georgia"/>
        </w:rPr>
        <w:instrText xml:space="preserve">" </w:instrText>
      </w:r>
      <w:r w:rsidR="00BC36AA" w:rsidRPr="00D40A28">
        <w:rPr>
          <w:rFonts w:ascii="Georgia" w:eastAsia="Cambria" w:hAnsi="Georgia" w:cs="Times New Roman"/>
          <w:bCs w:val="0"/>
          <w:i/>
          <w:szCs w:val="20"/>
          <w:lang w:val="en-US" w:eastAsia="fr-FR"/>
        </w:rPr>
        <w:fldChar w:fldCharType="end"/>
      </w:r>
      <w:r w:rsidRPr="00D40A28">
        <w:rPr>
          <w:rFonts w:ascii="Georgia" w:eastAsia="Cambria" w:hAnsi="Georgia" w:cs="Times New Roman"/>
          <w:bCs w:val="0"/>
          <w:szCs w:val="20"/>
          <w:lang w:val="en-US" w:eastAsia="fr-FR"/>
        </w:rPr>
        <w:t>)</w:t>
      </w:r>
    </w:p>
    <w:p w14:paraId="34F97E9E"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Appellation du réseau téléphonique public dit « fixe ». Il relie les abonnés par des liaisons filaires. L’usage du RTC est en décroissance permanente depuis une dizaine d’année, victime de l’émergence de la téléphonie mobile et sur IP. Ainsi, en France, le nombre d’abonnements RTC décroît d’environ 20% par an depuis 2011.</w:t>
      </w:r>
    </w:p>
    <w:p w14:paraId="627B3436"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p>
    <w:p w14:paraId="2B8EDA07"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
          <w:bCs w:val="0"/>
          <w:szCs w:val="20"/>
          <w:lang w:val="en-US" w:eastAsia="fr-FR"/>
        </w:rPr>
      </w:pPr>
      <w:r w:rsidRPr="00D40A28">
        <w:rPr>
          <w:rFonts w:ascii="Georgia" w:eastAsia="Cambria" w:hAnsi="Georgia" w:cs="Times New Roman"/>
          <w:b/>
          <w:bCs w:val="0"/>
          <w:szCs w:val="20"/>
          <w:lang w:val="en-US" w:eastAsia="fr-FR"/>
        </w:rPr>
        <w:t>RTCP</w:t>
      </w:r>
      <w:r w:rsidR="00BC36AA" w:rsidRPr="00D40A28">
        <w:rPr>
          <w:rFonts w:ascii="Georgia" w:eastAsia="Cambria" w:hAnsi="Georgia" w:cs="Times New Roman"/>
          <w:b/>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szCs w:val="20"/>
          <w:lang w:val="en-US" w:eastAsia="fr-FR"/>
        </w:rPr>
        <w:instrText>RTCP</w:instrText>
      </w:r>
      <w:r w:rsidRPr="00D40A28">
        <w:rPr>
          <w:rFonts w:ascii="Georgia" w:hAnsi="Georgia"/>
          <w:lang w:val="en-US"/>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val="en-US" w:eastAsia="fr-FR"/>
        </w:rPr>
        <w:t xml:space="preserve"> - </w:t>
      </w:r>
      <w:r w:rsidRPr="00D40A28">
        <w:rPr>
          <w:rFonts w:ascii="Georgia" w:eastAsia="Cambria" w:hAnsi="Georgia" w:cs="Times New Roman"/>
          <w:b/>
          <w:bCs w:val="0"/>
          <w:i/>
          <w:szCs w:val="20"/>
          <w:lang w:val="en-US" w:eastAsia="fr-FR"/>
        </w:rPr>
        <w:t>Real-time Transport Control Protocol</w:t>
      </w:r>
      <w:r w:rsidR="00BC36AA" w:rsidRPr="00D40A28">
        <w:rPr>
          <w:rFonts w:ascii="Georgia" w:eastAsia="Cambria" w:hAnsi="Georgia" w:cs="Times New Roman"/>
          <w:b/>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i/>
          <w:szCs w:val="20"/>
          <w:lang w:val="en-US" w:eastAsia="fr-FR"/>
        </w:rPr>
        <w:instrText>Real-time Transport Control Protocol</w:instrText>
      </w:r>
      <w:r w:rsidRPr="00D40A28">
        <w:rPr>
          <w:rFonts w:ascii="Georgia" w:hAnsi="Georgia"/>
          <w:lang w:val="en-US"/>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szCs w:val="20"/>
          <w:lang w:val="en-US" w:eastAsia="fr-FR"/>
        </w:rPr>
        <w:t xml:space="preserve"> </w:t>
      </w:r>
    </w:p>
    <w:p w14:paraId="224F134A" w14:textId="77777777" w:rsidR="003F5403" w:rsidRPr="00D40A28" w:rsidRDefault="003F5403" w:rsidP="003F5403">
      <w:pPr>
        <w:widowControl w:val="0"/>
        <w:autoSpaceDE w:val="0"/>
        <w:autoSpaceDN w:val="0"/>
        <w:adjustRightInd w:val="0"/>
        <w:spacing w:after="0" w:line="240" w:lineRule="auto"/>
        <w:ind w:left="709"/>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Voir RTP.</w:t>
      </w:r>
    </w:p>
    <w:p w14:paraId="4EA3C211"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Cs w:val="0"/>
          <w:sz w:val="20"/>
          <w:szCs w:val="20"/>
          <w:lang w:val="en-US" w:eastAsia="fr-FR"/>
        </w:rPr>
      </w:pPr>
    </w:p>
    <w:p w14:paraId="7B58EB40"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
          <w:bCs w:val="0"/>
          <w:szCs w:val="20"/>
          <w:lang w:val="en-US" w:eastAsia="fr-FR"/>
        </w:rPr>
      </w:pPr>
      <w:r w:rsidRPr="00D40A28">
        <w:rPr>
          <w:rFonts w:ascii="Georgia" w:eastAsia="Cambria" w:hAnsi="Georgia" w:cs="Times New Roman"/>
          <w:b/>
          <w:bCs w:val="0"/>
          <w:szCs w:val="20"/>
          <w:lang w:val="en-US" w:eastAsia="fr-FR"/>
        </w:rPr>
        <w:t>RTP</w:t>
      </w:r>
      <w:r w:rsidR="00BC36AA" w:rsidRPr="00D40A28">
        <w:rPr>
          <w:rFonts w:ascii="Georgia" w:eastAsia="Cambria" w:hAnsi="Georgia" w:cs="Times New Roman"/>
          <w:b/>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szCs w:val="20"/>
          <w:lang w:val="en-US" w:eastAsia="fr-FR"/>
        </w:rPr>
        <w:instrText>RTP</w:instrText>
      </w:r>
      <w:r w:rsidRPr="00D40A28">
        <w:rPr>
          <w:rFonts w:ascii="Georgia" w:hAnsi="Georgia"/>
          <w:lang w:val="en-US"/>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val="en-US" w:eastAsia="fr-FR"/>
        </w:rPr>
        <w:t xml:space="preserve"> - </w:t>
      </w:r>
      <w:r w:rsidRPr="00D40A28">
        <w:rPr>
          <w:rFonts w:ascii="Georgia" w:eastAsia="Cambria" w:hAnsi="Georgia" w:cs="Times New Roman"/>
          <w:b/>
          <w:bCs w:val="0"/>
          <w:i/>
          <w:szCs w:val="20"/>
          <w:lang w:val="en-US" w:eastAsia="fr-FR"/>
        </w:rPr>
        <w:t>Real-time Transport Protocol</w:t>
      </w:r>
      <w:r w:rsidR="00BC36AA" w:rsidRPr="00D40A28">
        <w:rPr>
          <w:rFonts w:ascii="Georgia" w:eastAsia="Cambria" w:hAnsi="Georgia" w:cs="Times New Roman"/>
          <w:b/>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i/>
          <w:szCs w:val="20"/>
          <w:lang w:val="en-US" w:eastAsia="fr-FR"/>
        </w:rPr>
        <w:instrText>Real-time Transport Protocol</w:instrText>
      </w:r>
      <w:r w:rsidRPr="00D40A28">
        <w:rPr>
          <w:rFonts w:ascii="Georgia" w:hAnsi="Georgia"/>
          <w:lang w:val="en-US"/>
        </w:rPr>
        <w:instrText xml:space="preserve">" </w:instrText>
      </w:r>
      <w:r w:rsidR="00BC36AA" w:rsidRPr="00D40A28">
        <w:rPr>
          <w:rFonts w:ascii="Georgia" w:eastAsia="Cambria" w:hAnsi="Georgia" w:cs="Times New Roman"/>
          <w:b/>
          <w:bCs w:val="0"/>
          <w:i/>
          <w:szCs w:val="20"/>
          <w:lang w:eastAsia="fr-FR"/>
        </w:rPr>
        <w:fldChar w:fldCharType="end"/>
      </w:r>
    </w:p>
    <w:p w14:paraId="1D45F7BB"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 protocole RTP a été développé pour permettre le transport (sur IP) de données ayant des contraintes temporelles et notamment le temps réel. RTP est donc nécessaire pour l’acheminement sur Internet de flux multimédia ou interactifs (téléphonie sur IP, vidéo à la demande, etc.). RTP numérote des séquences de paquets* afin de pouvoir les reconstituer « dans l’ordre » à l’arrivée et ce, quel que soit le mode de transport. L’entête RTP permet de rajouter les numéros de séquence et les éléments nécessaires à la synchronisation. RTP est donc largement utilisé pour les services Internet, il utilise un mécanisme de contrôle appelé RTCP*. Il véhicule les informations utiles sur la qualité de service RTP et sur les différents participants d’une session (il est possible de créer des groupes multiutilisateurs pour les conférences par exemple).</w:t>
      </w:r>
    </w:p>
    <w:p w14:paraId="203D6F9E"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RTCP.</w:t>
      </w:r>
    </w:p>
    <w:p w14:paraId="6FEFBA17" w14:textId="77777777" w:rsidR="003F5403" w:rsidRPr="00D40A28" w:rsidRDefault="003F5403" w:rsidP="003F5403">
      <w:pPr>
        <w:spacing w:after="0" w:line="240" w:lineRule="auto"/>
        <w:rPr>
          <w:rFonts w:ascii="Georgia" w:eastAsia="Cambria" w:hAnsi="Georgia" w:cs="Times New Roman"/>
          <w:bCs w:val="0"/>
          <w:sz w:val="20"/>
          <w:szCs w:val="20"/>
          <w:lang w:eastAsia="fr-FR"/>
        </w:rPr>
      </w:pPr>
    </w:p>
    <w:p w14:paraId="5AC2FF50"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RTSP</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RTSP</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Real Time Streaming</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Streaming</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i/>
          <w:szCs w:val="20"/>
          <w:lang w:eastAsia="fr-FR"/>
        </w:rPr>
        <w:t xml:space="preserve"> Protocol</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Real Time Streaming Protocol</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szCs w:val="20"/>
          <w:lang w:eastAsia="fr-FR"/>
        </w:rPr>
        <w:t xml:space="preserve"> </w:t>
      </w:r>
    </w:p>
    <w:p w14:paraId="05C97CC1" w14:textId="77777777" w:rsidR="003F5403" w:rsidRPr="00D40A28" w:rsidRDefault="003F5403" w:rsidP="003F5403">
      <w:pPr>
        <w:widowControl w:val="0"/>
        <w:autoSpaceDE w:val="0"/>
        <w:autoSpaceDN w:val="0"/>
        <w:adjustRightInd w:val="0"/>
        <w:spacing w:after="0" w:line="240" w:lineRule="auto"/>
        <w:ind w:left="709"/>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Protocole de niveau applicatif qui repose sur des protocoles de transport tel que RTP* et RSVP* pour fournir un service de flux temps réel sur Internet.</w:t>
      </w:r>
    </w:p>
    <w:p w14:paraId="1DC39FAE" w14:textId="77777777" w:rsidR="003F5403" w:rsidRPr="00D40A28" w:rsidRDefault="003F5403" w:rsidP="003F5403">
      <w:pPr>
        <w:widowControl w:val="0"/>
        <w:autoSpaceDE w:val="0"/>
        <w:autoSpaceDN w:val="0"/>
        <w:adjustRightInd w:val="0"/>
        <w:spacing w:after="0" w:line="240" w:lineRule="auto"/>
        <w:ind w:left="709"/>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RTP, RSVP.</w:t>
      </w:r>
    </w:p>
    <w:p w14:paraId="74D18616" w14:textId="77777777" w:rsidR="00656E31" w:rsidRPr="00D40A28" w:rsidRDefault="00656E31" w:rsidP="00A849E4">
      <w:pPr>
        <w:widowControl w:val="0"/>
        <w:spacing w:after="0" w:line="240" w:lineRule="auto"/>
        <w:rPr>
          <w:rFonts w:ascii="Georgia" w:hAnsi="Georgia"/>
        </w:rPr>
        <w:sectPr w:rsidR="00656E31" w:rsidRPr="00D40A28">
          <w:footnotePr>
            <w:numRestart w:val="eachPage"/>
          </w:footnotePr>
          <w:type w:val="oddPage"/>
          <w:pgSz w:w="8783" w:h="13602"/>
          <w:pgMar w:top="992" w:right="992" w:bottom="992" w:left="851" w:header="567" w:footer="567" w:gutter="0"/>
          <w:cols w:space="708"/>
          <w:titlePg/>
          <w:docGrid w:linePitch="326"/>
        </w:sectPr>
      </w:pPr>
    </w:p>
    <w:p w14:paraId="2511FCD2" w14:textId="77777777" w:rsidR="000E6547" w:rsidRDefault="000E6547">
      <w:pPr>
        <w:widowControl w:val="0"/>
        <w:spacing w:after="0" w:line="240" w:lineRule="auto"/>
        <w:rPr>
          <w:rFonts w:ascii="Georgia" w:hAnsi="Georgia"/>
        </w:rPr>
      </w:pPr>
    </w:p>
    <w:p w14:paraId="3E1CBD76" w14:textId="77777777" w:rsidR="000E6547" w:rsidRDefault="000E6547">
      <w:pPr>
        <w:pStyle w:val="Corpsdetexte"/>
        <w:widowControl w:val="0"/>
        <w:numPr>
          <w:ilvl w:val="0"/>
          <w:numId w:val="3"/>
        </w:numPr>
        <w:spacing w:before="0"/>
        <w:ind w:right="-6"/>
        <w:jc w:val="right"/>
        <w:rPr>
          <w:rFonts w:ascii="Georgia" w:hAnsi="Georgia"/>
          <w:sz w:val="24"/>
        </w:rPr>
      </w:pPr>
    </w:p>
    <w:p w14:paraId="6F9D220B" w14:textId="77777777" w:rsidR="000E6547" w:rsidRDefault="000E6547">
      <w:pPr>
        <w:pStyle w:val="Corpsdetexte"/>
        <w:widowControl w:val="0"/>
        <w:numPr>
          <w:ilvl w:val="0"/>
          <w:numId w:val="3"/>
        </w:numPr>
        <w:spacing w:before="0"/>
        <w:ind w:right="-6"/>
        <w:jc w:val="right"/>
        <w:rPr>
          <w:rFonts w:ascii="Georgia" w:hAnsi="Georgia"/>
          <w:sz w:val="24"/>
        </w:rPr>
      </w:pPr>
    </w:p>
    <w:p w14:paraId="7A2FF974" w14:textId="77777777" w:rsidR="000E6547" w:rsidRDefault="000E6547">
      <w:pPr>
        <w:pStyle w:val="Corpsdetexte"/>
        <w:widowControl w:val="0"/>
        <w:numPr>
          <w:ilvl w:val="0"/>
          <w:numId w:val="3"/>
        </w:numPr>
        <w:spacing w:before="0"/>
        <w:ind w:right="-6"/>
        <w:jc w:val="right"/>
        <w:rPr>
          <w:rFonts w:ascii="Georgia" w:hAnsi="Georgia"/>
          <w:sz w:val="24"/>
        </w:rPr>
      </w:pPr>
    </w:p>
    <w:p w14:paraId="1D81C1EA" w14:textId="77777777" w:rsidR="000E6547" w:rsidRDefault="000E6547">
      <w:pPr>
        <w:pStyle w:val="Corpsdetexte"/>
        <w:widowControl w:val="0"/>
        <w:numPr>
          <w:ilvl w:val="0"/>
          <w:numId w:val="3"/>
        </w:numPr>
        <w:spacing w:before="0"/>
        <w:ind w:right="-6"/>
        <w:jc w:val="right"/>
        <w:rPr>
          <w:rFonts w:ascii="Georgia" w:hAnsi="Georgia"/>
          <w:sz w:val="24"/>
        </w:rPr>
      </w:pPr>
    </w:p>
    <w:p w14:paraId="15F901B5" w14:textId="77777777" w:rsidR="000E6547" w:rsidRDefault="000E6547">
      <w:pPr>
        <w:pStyle w:val="Corpsdetexte"/>
        <w:widowControl w:val="0"/>
        <w:numPr>
          <w:ilvl w:val="0"/>
          <w:numId w:val="3"/>
        </w:numPr>
        <w:spacing w:before="0"/>
        <w:ind w:right="-6"/>
        <w:jc w:val="right"/>
        <w:rPr>
          <w:rFonts w:ascii="Georgia" w:hAnsi="Georgia"/>
          <w:sz w:val="24"/>
        </w:rPr>
      </w:pPr>
    </w:p>
    <w:p w14:paraId="0CC32C1D" w14:textId="77777777" w:rsidR="000E6547" w:rsidRDefault="000E6547">
      <w:pPr>
        <w:pStyle w:val="Corpsdetexte"/>
        <w:widowControl w:val="0"/>
        <w:numPr>
          <w:ilvl w:val="0"/>
          <w:numId w:val="3"/>
        </w:numPr>
        <w:spacing w:before="0"/>
        <w:ind w:right="-6"/>
        <w:jc w:val="right"/>
        <w:rPr>
          <w:rFonts w:ascii="Georgia" w:hAnsi="Georgia"/>
          <w:sz w:val="24"/>
        </w:rPr>
      </w:pPr>
    </w:p>
    <w:p w14:paraId="36800038" w14:textId="77777777" w:rsidR="000E6547" w:rsidRDefault="000E6547">
      <w:pPr>
        <w:pStyle w:val="Corpsdetexte"/>
        <w:widowControl w:val="0"/>
        <w:numPr>
          <w:ilvl w:val="0"/>
          <w:numId w:val="3"/>
        </w:numPr>
        <w:spacing w:before="0"/>
        <w:ind w:right="-6"/>
        <w:jc w:val="right"/>
        <w:rPr>
          <w:rFonts w:ascii="Georgia" w:hAnsi="Georgia"/>
          <w:sz w:val="24"/>
        </w:rPr>
      </w:pPr>
    </w:p>
    <w:p w14:paraId="67953A36" w14:textId="77777777" w:rsidR="000A6710" w:rsidRPr="00D40A28" w:rsidRDefault="000A6710" w:rsidP="00A849E4">
      <w:pPr>
        <w:pStyle w:val="Titre1"/>
        <w:keepNext w:val="0"/>
        <w:widowControl w:val="0"/>
        <w:numPr>
          <w:ilvl w:val="0"/>
          <w:numId w:val="3"/>
        </w:numPr>
        <w:spacing w:before="0" w:after="120" w:line="240" w:lineRule="auto"/>
        <w:ind w:right="-6"/>
        <w:jc w:val="center"/>
        <w:rPr>
          <w:rFonts w:ascii="Georgia" w:hAnsi="Georgia"/>
          <w:b w:val="0"/>
          <w:color w:val="000000"/>
          <w:sz w:val="220"/>
        </w:rPr>
      </w:pPr>
      <w:bookmarkStart w:id="145" w:name="_Toc273278971"/>
      <w:bookmarkStart w:id="146" w:name="_Toc276134358"/>
      <w:bookmarkStart w:id="147" w:name="_Toc308343392"/>
      <w:r w:rsidRPr="00D40A28">
        <w:rPr>
          <w:rFonts w:ascii="Georgia" w:hAnsi="Georgia"/>
          <w:b w:val="0"/>
          <w:color w:val="BFBFBF" w:themeColor="background1" w:themeShade="BF"/>
          <w:sz w:val="220"/>
        </w:rPr>
        <w:t>S</w:t>
      </w:r>
      <w:bookmarkEnd w:id="145"/>
      <w:bookmarkEnd w:id="146"/>
      <w:bookmarkEnd w:id="147"/>
    </w:p>
    <w:p w14:paraId="62E70999" w14:textId="77777777" w:rsidR="003F5403" w:rsidRPr="00D40A28" w:rsidRDefault="003F5403" w:rsidP="003F5403">
      <w:pPr>
        <w:widowControl w:val="0"/>
        <w:autoSpaceDE w:val="0"/>
        <w:autoSpaceDN w:val="0"/>
        <w:adjustRightInd w:val="0"/>
        <w:spacing w:after="0" w:line="240" w:lineRule="auto"/>
        <w:jc w:val="both"/>
        <w:rPr>
          <w:rFonts w:ascii="Georgia" w:eastAsia="Cambria" w:hAnsi="Georgia" w:cs="Times New Roman"/>
          <w:b/>
          <w:bCs w:val="0"/>
          <w:szCs w:val="20"/>
          <w:lang w:eastAsia="fr-FR"/>
        </w:rPr>
      </w:pPr>
      <w:bookmarkStart w:id="148" w:name="_Toc272769733"/>
      <w:bookmarkEnd w:id="139"/>
      <w:r w:rsidRPr="00D40A28">
        <w:rPr>
          <w:rFonts w:ascii="Georgia" w:eastAsia="Cambria" w:hAnsi="Georgia" w:cs="Times New Roman"/>
          <w:b/>
          <w:bCs w:val="0"/>
          <w:szCs w:val="20"/>
          <w:lang w:eastAsia="fr-FR"/>
        </w:rPr>
        <w:t>S/MIME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S/MIME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Secure / Multipurpose Internet Mail Extensions</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Secure / Multipurpose Internet Mail Extensions</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54682692"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 protocole S/MIME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S/MIME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est un protocole* développé pour la signature numérique* et le chiffrement* des messages électroniques. </w:t>
      </w:r>
    </w:p>
    <w:p w14:paraId="3A9C8FC6"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Signature numérique.</w:t>
      </w:r>
    </w:p>
    <w:p w14:paraId="23446584" w14:textId="77777777" w:rsidR="003F5403" w:rsidRPr="00D40A28" w:rsidRDefault="003F5403" w:rsidP="003F5403">
      <w:pPr>
        <w:pStyle w:val="Corps"/>
        <w:widowControl w:val="0"/>
        <w:spacing w:before="0" w:after="0" w:line="240" w:lineRule="auto"/>
        <w:jc w:val="both"/>
        <w:rPr>
          <w:rFonts w:ascii="Georgia" w:eastAsia="Cambria" w:hAnsi="Georgia"/>
          <w:bCs/>
          <w:color w:val="auto"/>
          <w:sz w:val="20"/>
          <w:szCs w:val="20"/>
        </w:rPr>
      </w:pPr>
    </w:p>
    <w:p w14:paraId="11F7307A" w14:textId="77777777" w:rsidR="003F5403" w:rsidRPr="00D40A28" w:rsidRDefault="003F5403" w:rsidP="003F5403">
      <w:pPr>
        <w:pStyle w:val="Corps"/>
        <w:widowControl w:val="0"/>
        <w:spacing w:before="0" w:after="0" w:line="240" w:lineRule="auto"/>
        <w:jc w:val="both"/>
        <w:rPr>
          <w:rFonts w:ascii="Georgia" w:eastAsia="Cambria" w:hAnsi="Georgia"/>
          <w:b/>
          <w:bCs/>
          <w:color w:val="auto"/>
          <w:szCs w:val="20"/>
        </w:rPr>
      </w:pPr>
      <w:r w:rsidRPr="00D40A28">
        <w:rPr>
          <w:rFonts w:ascii="Georgia" w:eastAsia="Cambria" w:hAnsi="Georgia"/>
          <w:b/>
          <w:bCs/>
          <w:color w:val="auto"/>
          <w:szCs w:val="20"/>
        </w:rPr>
        <w:t>Sabotage</w:t>
      </w:r>
      <w:r w:rsidR="00BC36AA" w:rsidRPr="00D40A28">
        <w:rPr>
          <w:rFonts w:ascii="Georgia" w:eastAsia="Cambria" w:hAnsi="Georgia"/>
          <w:b/>
          <w:bCs/>
          <w:color w:val="auto"/>
          <w:szCs w:val="20"/>
        </w:rPr>
        <w:fldChar w:fldCharType="begin"/>
      </w:r>
      <w:r w:rsidRPr="00D40A28">
        <w:rPr>
          <w:rFonts w:ascii="Georgia" w:hAnsi="Georgia"/>
        </w:rPr>
        <w:instrText xml:space="preserve"> XE "</w:instrText>
      </w:r>
      <w:r w:rsidRPr="00D40A28">
        <w:rPr>
          <w:rFonts w:ascii="Georgia" w:eastAsia="Cambria" w:hAnsi="Georgia"/>
          <w:b/>
          <w:bCs/>
          <w:color w:val="auto"/>
          <w:szCs w:val="20"/>
        </w:rPr>
        <w:instrText>Sabotage</w:instrText>
      </w:r>
      <w:r w:rsidRPr="00D40A28">
        <w:rPr>
          <w:rFonts w:ascii="Georgia" w:hAnsi="Georgia"/>
        </w:rPr>
        <w:instrText xml:space="preserve">" </w:instrText>
      </w:r>
      <w:r w:rsidR="00BC36AA" w:rsidRPr="00D40A28">
        <w:rPr>
          <w:rFonts w:ascii="Georgia" w:eastAsia="Cambria" w:hAnsi="Georgia"/>
          <w:b/>
          <w:bCs/>
          <w:color w:val="auto"/>
          <w:szCs w:val="20"/>
        </w:rPr>
        <w:fldChar w:fldCharType="end"/>
      </w:r>
    </w:p>
    <w:p w14:paraId="530B82A6" w14:textId="77777777" w:rsidR="003F5403" w:rsidRPr="00D40A28" w:rsidRDefault="003F5403" w:rsidP="003F5403">
      <w:pPr>
        <w:pStyle w:val="Corps"/>
        <w:widowControl w:val="0"/>
        <w:spacing w:before="0" w:after="0" w:line="240" w:lineRule="auto"/>
        <w:jc w:val="both"/>
        <w:rPr>
          <w:rFonts w:ascii="Georgia" w:eastAsia="Cambria" w:hAnsi="Georgia"/>
          <w:bCs/>
          <w:i/>
          <w:color w:val="auto"/>
          <w:szCs w:val="20"/>
        </w:rPr>
      </w:pPr>
      <w:r w:rsidRPr="00D40A28">
        <w:rPr>
          <w:rFonts w:ascii="Georgia" w:eastAsia="Cambria" w:hAnsi="Georgia"/>
          <w:bCs/>
          <w:i/>
          <w:color w:val="auto"/>
          <w:szCs w:val="20"/>
        </w:rPr>
        <w:t>(Sabotage</w:t>
      </w:r>
      <w:r w:rsidR="00BC36AA" w:rsidRPr="00D40A28">
        <w:rPr>
          <w:rFonts w:ascii="Georgia" w:eastAsia="Cambria" w:hAnsi="Georgia"/>
          <w:bCs/>
          <w:i/>
          <w:color w:val="auto"/>
          <w:szCs w:val="20"/>
        </w:rPr>
        <w:fldChar w:fldCharType="begin"/>
      </w:r>
      <w:r w:rsidRPr="00D40A28">
        <w:rPr>
          <w:rFonts w:ascii="Georgia" w:hAnsi="Georgia"/>
        </w:rPr>
        <w:instrText xml:space="preserve"> XE "</w:instrText>
      </w:r>
      <w:r w:rsidRPr="00D40A28">
        <w:rPr>
          <w:rFonts w:ascii="Georgia" w:eastAsia="Cambria" w:hAnsi="Georgia"/>
          <w:b/>
          <w:bCs/>
          <w:color w:val="auto"/>
          <w:szCs w:val="20"/>
        </w:rPr>
        <w:instrText>Sabotage</w:instrText>
      </w:r>
      <w:r w:rsidRPr="00D40A28">
        <w:rPr>
          <w:rFonts w:ascii="Georgia" w:hAnsi="Georgia"/>
        </w:rPr>
        <w:instrText xml:space="preserve">" </w:instrText>
      </w:r>
      <w:r w:rsidR="00BC36AA" w:rsidRPr="00D40A28">
        <w:rPr>
          <w:rFonts w:ascii="Georgia" w:eastAsia="Cambria" w:hAnsi="Georgia"/>
          <w:bCs/>
          <w:i/>
          <w:color w:val="auto"/>
          <w:szCs w:val="20"/>
        </w:rPr>
        <w:fldChar w:fldCharType="end"/>
      </w:r>
      <w:r w:rsidRPr="00D40A28">
        <w:rPr>
          <w:rFonts w:ascii="Georgia" w:eastAsia="Cambria" w:hAnsi="Georgia"/>
          <w:bCs/>
          <w:i/>
          <w:color w:val="auto"/>
          <w:szCs w:val="20"/>
        </w:rPr>
        <w:t>)</w:t>
      </w:r>
    </w:p>
    <w:p w14:paraId="7B9FFB55" w14:textId="77777777" w:rsidR="003F5403" w:rsidRPr="00D40A28" w:rsidRDefault="003F5403" w:rsidP="003F5403">
      <w:pPr>
        <w:pStyle w:val="Corps"/>
        <w:widowControl w:val="0"/>
        <w:spacing w:before="0" w:after="0" w:line="240" w:lineRule="auto"/>
        <w:ind w:left="709"/>
        <w:jc w:val="both"/>
        <w:rPr>
          <w:rFonts w:ascii="Georgia" w:eastAsia="Cambria" w:hAnsi="Georgia"/>
          <w:bCs/>
          <w:color w:val="auto"/>
          <w:szCs w:val="20"/>
        </w:rPr>
      </w:pPr>
      <w:r w:rsidRPr="00D40A28">
        <w:rPr>
          <w:rFonts w:ascii="Georgia" w:eastAsia="Cambria" w:hAnsi="Georgia"/>
          <w:bCs/>
          <w:color w:val="auto"/>
          <w:szCs w:val="20"/>
        </w:rPr>
        <w:t>Le sabotage informatique est l’action qui consiste à rendre inopérant tout ou partie d’un système d’information par une attaque informatique.</w:t>
      </w:r>
    </w:p>
    <w:p w14:paraId="4379F4B3" w14:textId="77777777" w:rsidR="003F5403" w:rsidRPr="00D40A28" w:rsidRDefault="003F5403" w:rsidP="003F5403">
      <w:pPr>
        <w:pStyle w:val="Corps"/>
        <w:widowControl w:val="0"/>
        <w:spacing w:before="0" w:after="0" w:line="240" w:lineRule="auto"/>
        <w:ind w:left="709"/>
        <w:jc w:val="both"/>
        <w:rPr>
          <w:rFonts w:ascii="Georgia" w:eastAsia="Cambria" w:hAnsi="Georgia"/>
          <w:bCs/>
          <w:color w:val="auto"/>
          <w:szCs w:val="20"/>
        </w:rPr>
      </w:pPr>
      <w:r w:rsidRPr="00D40A28">
        <w:rPr>
          <w:rFonts w:ascii="Georgia" w:eastAsia="Cambria" w:hAnsi="Georgia"/>
          <w:bCs/>
          <w:color w:val="auto"/>
          <w:szCs w:val="20"/>
        </w:rPr>
        <w:t>La menace de sabotage informatique est aujourd’hui pleinement intégrée dans les missions des agences de cyberdéfense*, en France comme à l’étranger. S’il s’apparente à une « panne organisée », le sabotage informatique de certains systèmes peut s’avérer extrêmement lourd de conséquences. En France, plusieurs secteurs stratégiques, qualifiés d’opérateurs d’importance vitale (OIV*</w:t>
      </w:r>
      <w:r w:rsidR="00BC36AA" w:rsidRPr="00D40A28">
        <w:rPr>
          <w:rFonts w:ascii="Georgia" w:eastAsia="Cambria" w:hAnsi="Georgia"/>
          <w:bCs/>
          <w:color w:val="auto"/>
          <w:szCs w:val="20"/>
        </w:rPr>
        <w:fldChar w:fldCharType="begin"/>
      </w:r>
      <w:r w:rsidRPr="00D40A28">
        <w:rPr>
          <w:rFonts w:ascii="Georgia" w:hAnsi="Georgia"/>
        </w:rPr>
        <w:instrText xml:space="preserve"> XE "</w:instrText>
      </w:r>
      <w:r w:rsidRPr="00D40A28">
        <w:rPr>
          <w:rFonts w:ascii="Georgia" w:eastAsia="Calibri" w:hAnsi="Georgia" w:cs="Wingdings"/>
          <w:b/>
          <w:color w:val="auto"/>
        </w:rPr>
        <w:instrText>OIV</w:instrText>
      </w:r>
      <w:r w:rsidRPr="00D40A28">
        <w:rPr>
          <w:rFonts w:ascii="Georgia" w:hAnsi="Georgia"/>
        </w:rPr>
        <w:instrText xml:space="preserve">" </w:instrText>
      </w:r>
      <w:r w:rsidR="00BC36AA" w:rsidRPr="00D40A28">
        <w:rPr>
          <w:rFonts w:ascii="Georgia" w:eastAsia="Cambria" w:hAnsi="Georgia"/>
          <w:bCs/>
          <w:color w:val="auto"/>
          <w:szCs w:val="20"/>
        </w:rPr>
        <w:fldChar w:fldCharType="end"/>
      </w:r>
      <w:r w:rsidRPr="00D40A28">
        <w:rPr>
          <w:rFonts w:ascii="Georgia" w:eastAsia="Cambria" w:hAnsi="Georgia"/>
          <w:bCs/>
          <w:color w:val="auto"/>
          <w:szCs w:val="20"/>
        </w:rPr>
        <w:t>) font l’objet de mesures réglementaires spécifiques afin de garantir leur sécurité.</w:t>
      </w:r>
    </w:p>
    <w:p w14:paraId="38AD4494" w14:textId="77777777" w:rsidR="003F5403" w:rsidRPr="00D40A28" w:rsidRDefault="003F5403" w:rsidP="003F5403">
      <w:pPr>
        <w:pStyle w:val="Corps"/>
        <w:widowControl w:val="0"/>
        <w:spacing w:before="0" w:after="0" w:line="240" w:lineRule="auto"/>
        <w:ind w:left="709"/>
        <w:jc w:val="both"/>
        <w:rPr>
          <w:rFonts w:ascii="Georgia" w:eastAsia="Cambria" w:hAnsi="Georgia"/>
          <w:bCs/>
          <w:color w:val="auto"/>
          <w:szCs w:val="20"/>
        </w:rPr>
      </w:pPr>
      <w:r w:rsidRPr="00D40A28">
        <w:rPr>
          <w:rFonts w:ascii="Georgia" w:eastAsia="Cambria" w:hAnsi="Georgia"/>
          <w:bCs/>
          <w:color w:val="auto"/>
          <w:szCs w:val="20"/>
        </w:rPr>
        <w:t>Un des exemples les plus documenté de sabotage informatique demeure l’attaque contre les systèmes d’enrichissement d’uranium iranien par le virus Stuxnet</w:t>
      </w:r>
      <w:r w:rsidR="00BC36AA" w:rsidRPr="00D40A28">
        <w:rPr>
          <w:rFonts w:ascii="Georgia" w:eastAsia="Cambria" w:hAnsi="Georgia"/>
          <w:bCs/>
          <w:color w:val="auto"/>
          <w:szCs w:val="20"/>
        </w:rPr>
        <w:fldChar w:fldCharType="begin"/>
      </w:r>
      <w:r w:rsidRPr="00D40A28">
        <w:rPr>
          <w:rFonts w:ascii="Georgia" w:hAnsi="Georgia"/>
        </w:rPr>
        <w:instrText xml:space="preserve"> XE "</w:instrText>
      </w:r>
      <w:r w:rsidRPr="00D40A28">
        <w:rPr>
          <w:rFonts w:ascii="Georgia" w:eastAsia="Cambria" w:hAnsi="Georgia"/>
          <w:b/>
          <w:bCs/>
          <w:color w:val="auto"/>
          <w:szCs w:val="20"/>
        </w:rPr>
        <w:instrText>Stuxnet</w:instrText>
      </w:r>
      <w:r w:rsidRPr="00D40A28">
        <w:rPr>
          <w:rFonts w:ascii="Georgia" w:hAnsi="Georgia"/>
        </w:rPr>
        <w:instrText xml:space="preserve">" </w:instrText>
      </w:r>
      <w:r w:rsidR="00BC36AA" w:rsidRPr="00D40A28">
        <w:rPr>
          <w:rFonts w:ascii="Georgia" w:eastAsia="Cambria" w:hAnsi="Georgia"/>
          <w:bCs/>
          <w:color w:val="auto"/>
          <w:szCs w:val="20"/>
        </w:rPr>
        <w:fldChar w:fldCharType="end"/>
      </w:r>
      <w:r w:rsidRPr="00D40A28">
        <w:rPr>
          <w:rFonts w:ascii="Georgia" w:eastAsia="Cambria" w:hAnsi="Georgia"/>
          <w:bCs/>
          <w:color w:val="auto"/>
          <w:szCs w:val="20"/>
        </w:rPr>
        <w:t>*.</w:t>
      </w:r>
    </w:p>
    <w:p w14:paraId="6A2CBB87" w14:textId="77777777" w:rsidR="003F5403" w:rsidRPr="00D40A28" w:rsidRDefault="003F5403" w:rsidP="003F5403">
      <w:pPr>
        <w:pStyle w:val="Corps"/>
        <w:widowControl w:val="0"/>
        <w:spacing w:before="0" w:after="0" w:line="240" w:lineRule="auto"/>
        <w:ind w:left="709"/>
        <w:jc w:val="both"/>
        <w:rPr>
          <w:rFonts w:ascii="Georgia" w:eastAsia="Cambria" w:hAnsi="Georgia"/>
          <w:bCs/>
          <w:color w:val="auto"/>
          <w:szCs w:val="20"/>
        </w:rPr>
      </w:pPr>
      <w:r w:rsidRPr="00D40A28">
        <w:rPr>
          <w:rFonts w:ascii="Georgia" w:eastAsia="Cambria" w:hAnsi="Georgia"/>
          <w:bCs/>
          <w:color w:val="auto"/>
          <w:szCs w:val="20"/>
        </w:rPr>
        <w:t>Voir Stuxnet, OIV.</w:t>
      </w:r>
    </w:p>
    <w:p w14:paraId="51231B1C" w14:textId="77777777" w:rsidR="003F5403" w:rsidRPr="00D40A28" w:rsidRDefault="003F5403" w:rsidP="003F5403">
      <w:pPr>
        <w:pStyle w:val="Corps"/>
        <w:widowControl w:val="0"/>
        <w:spacing w:before="0" w:after="0" w:line="240" w:lineRule="auto"/>
        <w:ind w:left="709"/>
        <w:jc w:val="both"/>
        <w:rPr>
          <w:rFonts w:ascii="Georgia" w:eastAsia="Cambria" w:hAnsi="Georgia"/>
          <w:bCs/>
          <w:color w:val="auto"/>
          <w:szCs w:val="20"/>
        </w:rPr>
      </w:pPr>
    </w:p>
    <w:p w14:paraId="4AD3DEAF" w14:textId="77777777" w:rsidR="003F5403" w:rsidRPr="00D40A28" w:rsidRDefault="003F5403" w:rsidP="003F5403">
      <w:pPr>
        <w:pStyle w:val="Corps"/>
        <w:widowControl w:val="0"/>
        <w:spacing w:before="0" w:after="0" w:line="240" w:lineRule="auto"/>
        <w:jc w:val="both"/>
        <w:rPr>
          <w:rFonts w:ascii="Georgia" w:eastAsia="Cambria" w:hAnsi="Georgia"/>
          <w:b/>
          <w:bCs/>
          <w:color w:val="auto"/>
          <w:szCs w:val="20"/>
        </w:rPr>
      </w:pPr>
      <w:r w:rsidRPr="00D40A28">
        <w:rPr>
          <w:rFonts w:ascii="Georgia" w:eastAsia="Cambria" w:hAnsi="Georgia"/>
          <w:b/>
          <w:bCs/>
          <w:i/>
          <w:color w:val="auto"/>
          <w:szCs w:val="20"/>
        </w:rPr>
        <w:t>Sandbox</w:t>
      </w:r>
      <w:r w:rsidR="00BC36AA" w:rsidRPr="00D40A28">
        <w:rPr>
          <w:rFonts w:ascii="Georgia" w:eastAsia="Cambria" w:hAnsi="Georgia"/>
          <w:b/>
          <w:bCs/>
          <w:color w:val="auto"/>
          <w:szCs w:val="20"/>
        </w:rPr>
        <w:fldChar w:fldCharType="begin"/>
      </w:r>
      <w:r w:rsidRPr="00D40A28">
        <w:rPr>
          <w:rFonts w:ascii="Georgia" w:hAnsi="Georgia"/>
        </w:rPr>
        <w:instrText xml:space="preserve"> XE "</w:instrText>
      </w:r>
      <w:r w:rsidRPr="00D40A28">
        <w:rPr>
          <w:rFonts w:ascii="Georgia" w:eastAsia="Cambria" w:hAnsi="Georgia"/>
          <w:b/>
          <w:bCs/>
          <w:i/>
          <w:color w:val="auto"/>
          <w:szCs w:val="20"/>
        </w:rPr>
        <w:instrText>Sandbox</w:instrText>
      </w:r>
      <w:r w:rsidRPr="00D40A28">
        <w:rPr>
          <w:rFonts w:ascii="Georgia" w:hAnsi="Georgia"/>
        </w:rPr>
        <w:instrText xml:space="preserve">" </w:instrText>
      </w:r>
      <w:r w:rsidR="00BC36AA" w:rsidRPr="00D40A28">
        <w:rPr>
          <w:rFonts w:ascii="Georgia" w:eastAsia="Cambria" w:hAnsi="Georgia"/>
          <w:b/>
          <w:bCs/>
          <w:color w:val="auto"/>
          <w:szCs w:val="20"/>
        </w:rPr>
        <w:fldChar w:fldCharType="end"/>
      </w:r>
    </w:p>
    <w:p w14:paraId="3D12AD6D" w14:textId="77777777" w:rsidR="003F5403" w:rsidRPr="00D40A28" w:rsidRDefault="003F5403" w:rsidP="003F5403">
      <w:pPr>
        <w:pStyle w:val="Corps"/>
        <w:widowControl w:val="0"/>
        <w:spacing w:before="0" w:after="0" w:line="240" w:lineRule="auto"/>
        <w:jc w:val="both"/>
        <w:rPr>
          <w:rFonts w:ascii="Georgia" w:eastAsia="Cambria" w:hAnsi="Georgia"/>
          <w:bCs/>
          <w:color w:val="auto"/>
          <w:szCs w:val="20"/>
        </w:rPr>
      </w:pPr>
      <w:r w:rsidRPr="00D40A28">
        <w:rPr>
          <w:rFonts w:ascii="Georgia" w:eastAsia="Cambria" w:hAnsi="Georgia"/>
          <w:bCs/>
          <w:color w:val="auto"/>
          <w:szCs w:val="20"/>
        </w:rPr>
        <w:t>(Bac à sable</w:t>
      </w:r>
      <w:r w:rsidR="00BC36AA" w:rsidRPr="00D40A28">
        <w:rPr>
          <w:rFonts w:ascii="Georgia" w:eastAsia="Cambria" w:hAnsi="Georgia"/>
          <w:bCs/>
          <w:color w:val="auto"/>
          <w:szCs w:val="20"/>
        </w:rPr>
        <w:fldChar w:fldCharType="begin"/>
      </w:r>
      <w:r w:rsidRPr="00D40A28">
        <w:rPr>
          <w:rFonts w:ascii="Georgia" w:hAnsi="Georgia"/>
        </w:rPr>
        <w:instrText xml:space="preserve"> XE "</w:instrText>
      </w:r>
      <w:r w:rsidRPr="00D40A28">
        <w:rPr>
          <w:rFonts w:ascii="Georgia" w:eastAsia="Cambria" w:hAnsi="Georgia"/>
          <w:bCs/>
          <w:color w:val="auto"/>
          <w:szCs w:val="20"/>
        </w:rPr>
        <w:instrText>Bac à sable</w:instrText>
      </w:r>
      <w:r w:rsidRPr="00D40A28">
        <w:rPr>
          <w:rFonts w:ascii="Georgia" w:hAnsi="Georgia"/>
        </w:rPr>
        <w:instrText xml:space="preserve">" </w:instrText>
      </w:r>
      <w:r w:rsidR="00BC36AA" w:rsidRPr="00D40A28">
        <w:rPr>
          <w:rFonts w:ascii="Georgia" w:eastAsia="Cambria" w:hAnsi="Georgia"/>
          <w:bCs/>
          <w:color w:val="auto"/>
          <w:szCs w:val="20"/>
        </w:rPr>
        <w:fldChar w:fldCharType="end"/>
      </w:r>
      <w:r w:rsidRPr="00D40A28">
        <w:rPr>
          <w:rFonts w:ascii="Georgia" w:eastAsia="Cambria" w:hAnsi="Georgia"/>
          <w:bCs/>
          <w:color w:val="auto"/>
          <w:szCs w:val="20"/>
        </w:rPr>
        <w:t>)</w:t>
      </w:r>
    </w:p>
    <w:p w14:paraId="1093FDE0" w14:textId="77777777" w:rsidR="003F5403" w:rsidRPr="00D40A28" w:rsidRDefault="003F5403" w:rsidP="003F5403">
      <w:pPr>
        <w:pStyle w:val="Corps"/>
        <w:widowControl w:val="0"/>
        <w:spacing w:before="0" w:after="0" w:line="240" w:lineRule="auto"/>
        <w:ind w:left="709"/>
        <w:jc w:val="both"/>
        <w:rPr>
          <w:rFonts w:ascii="Georgia" w:eastAsia="Cambria" w:hAnsi="Georgia"/>
          <w:bCs/>
          <w:color w:val="auto"/>
          <w:szCs w:val="20"/>
        </w:rPr>
      </w:pPr>
      <w:r w:rsidRPr="00D40A28">
        <w:rPr>
          <w:rFonts w:ascii="Georgia" w:eastAsia="Cambria" w:hAnsi="Georgia"/>
          <w:bCs/>
          <w:color w:val="auto"/>
          <w:szCs w:val="20"/>
        </w:rPr>
        <w:t xml:space="preserve">En sécurité informatique, une </w:t>
      </w:r>
      <w:r w:rsidRPr="00D40A28">
        <w:rPr>
          <w:rFonts w:ascii="Georgia" w:eastAsia="Cambria" w:hAnsi="Georgia"/>
          <w:bCs/>
          <w:i/>
          <w:color w:val="auto"/>
          <w:szCs w:val="20"/>
        </w:rPr>
        <w:t>sandbox</w:t>
      </w:r>
      <w:r w:rsidRPr="00D40A28">
        <w:rPr>
          <w:rFonts w:ascii="Georgia" w:eastAsia="Cambria" w:hAnsi="Georgia"/>
          <w:bCs/>
          <w:color w:val="auto"/>
          <w:szCs w:val="20"/>
        </w:rPr>
        <w:t xml:space="preserve"> (ou bac à sable) est un environnement contrôlé qui permet d’exécuter un code inconnu que l’on souhaite tester. Typiquement les </w:t>
      </w:r>
      <w:r w:rsidRPr="00D40A28">
        <w:rPr>
          <w:rFonts w:ascii="Georgia" w:eastAsia="Cambria" w:hAnsi="Georgia"/>
          <w:bCs/>
          <w:i/>
          <w:color w:val="auto"/>
          <w:szCs w:val="20"/>
        </w:rPr>
        <w:t>sandbox</w:t>
      </w:r>
      <w:r w:rsidRPr="00D40A28">
        <w:rPr>
          <w:rFonts w:ascii="Georgia" w:eastAsia="Cambria" w:hAnsi="Georgia"/>
          <w:bCs/>
          <w:color w:val="auto"/>
          <w:szCs w:val="20"/>
        </w:rPr>
        <w:t xml:space="preserve"> sont utilisées pour faire exécuter un code </w:t>
      </w:r>
      <w:r w:rsidR="00F13645">
        <w:rPr>
          <w:rFonts w:ascii="Georgia" w:eastAsia="Cambria" w:hAnsi="Georgia"/>
          <w:bCs/>
          <w:color w:val="auto"/>
          <w:szCs w:val="20"/>
        </w:rPr>
        <w:t>malveillant</w:t>
      </w:r>
      <w:r w:rsidRPr="00D40A28">
        <w:rPr>
          <w:rFonts w:ascii="Georgia" w:eastAsia="Cambria" w:hAnsi="Georgia"/>
          <w:bCs/>
          <w:color w:val="auto"/>
          <w:szCs w:val="20"/>
        </w:rPr>
        <w:t xml:space="preserve"> dans un environnement proche du système à protéger mais totalement isolé de celui-ci. </w:t>
      </w:r>
    </w:p>
    <w:p w14:paraId="187F3499" w14:textId="77777777" w:rsidR="003F5403" w:rsidRPr="00D40A28" w:rsidRDefault="003F5403" w:rsidP="003F5403">
      <w:pPr>
        <w:pStyle w:val="Corps"/>
        <w:widowControl w:val="0"/>
        <w:spacing w:before="0" w:after="0" w:line="240" w:lineRule="auto"/>
        <w:jc w:val="both"/>
        <w:rPr>
          <w:rFonts w:ascii="Georgia" w:hAnsi="Georgia"/>
          <w:b/>
          <w:color w:val="auto"/>
        </w:rPr>
      </w:pPr>
    </w:p>
    <w:p w14:paraId="63118A3A" w14:textId="77777777" w:rsidR="003F5403" w:rsidRPr="00D40A28" w:rsidRDefault="003F5403" w:rsidP="003F5403">
      <w:pPr>
        <w:pStyle w:val="Corps"/>
        <w:widowControl w:val="0"/>
        <w:spacing w:before="0" w:after="0" w:line="240" w:lineRule="auto"/>
        <w:jc w:val="both"/>
        <w:rPr>
          <w:rFonts w:ascii="Georgia" w:hAnsi="Georgia"/>
          <w:b/>
          <w:color w:val="auto"/>
        </w:rPr>
      </w:pPr>
      <w:r w:rsidRPr="00D40A28">
        <w:rPr>
          <w:rFonts w:ascii="Georgia" w:hAnsi="Georgia"/>
          <w:b/>
          <w:color w:val="auto"/>
        </w:rPr>
        <w:t>Saut</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Saut</w:instrText>
      </w:r>
      <w:r w:rsidRPr="00D40A28">
        <w:rPr>
          <w:rFonts w:ascii="Georgia" w:hAnsi="Georgia"/>
        </w:rPr>
        <w:instrText xml:space="preserve">" </w:instrText>
      </w:r>
      <w:r w:rsidR="00BC36AA" w:rsidRPr="00D40A28">
        <w:rPr>
          <w:rFonts w:ascii="Georgia" w:hAnsi="Georgia"/>
          <w:b/>
          <w:color w:val="auto"/>
        </w:rPr>
        <w:fldChar w:fldCharType="end"/>
      </w:r>
    </w:p>
    <w:p w14:paraId="32F0B933" w14:textId="77777777" w:rsidR="003F5403" w:rsidRPr="00D40A28" w:rsidRDefault="003F5403" w:rsidP="003F5403">
      <w:pPr>
        <w:pStyle w:val="Corps"/>
        <w:widowControl w:val="0"/>
        <w:spacing w:before="0" w:after="0" w:line="240" w:lineRule="auto"/>
        <w:jc w:val="both"/>
        <w:rPr>
          <w:rFonts w:ascii="Georgia" w:hAnsi="Georgia"/>
          <w:i/>
          <w:color w:val="auto"/>
        </w:rPr>
      </w:pPr>
      <w:r w:rsidRPr="00D40A28">
        <w:rPr>
          <w:rFonts w:ascii="Georgia" w:hAnsi="Georgia"/>
          <w:i/>
          <w:color w:val="auto"/>
        </w:rPr>
        <w:t>(Hop</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Hop</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w:t>
      </w:r>
    </w:p>
    <w:p w14:paraId="57FDA31B" w14:textId="77777777" w:rsidR="003F5403" w:rsidRPr="00D40A28" w:rsidRDefault="003F5403" w:rsidP="003F5403">
      <w:pPr>
        <w:pStyle w:val="Corps"/>
        <w:widowControl w:val="0"/>
        <w:spacing w:before="0" w:after="0" w:line="240" w:lineRule="auto"/>
        <w:ind w:left="567"/>
        <w:jc w:val="both"/>
        <w:rPr>
          <w:rFonts w:ascii="Georgia" w:hAnsi="Georgia"/>
          <w:color w:val="auto"/>
        </w:rPr>
      </w:pPr>
      <w:r w:rsidRPr="00D40A28">
        <w:rPr>
          <w:rFonts w:ascii="Georgia" w:hAnsi="Georgia"/>
          <w:color w:val="auto"/>
        </w:rPr>
        <w:t>Dans un mécanisme de routage*, un saut représente la distance entre deux routeurs* voisins.</w:t>
      </w:r>
    </w:p>
    <w:p w14:paraId="38672AE3" w14:textId="77777777" w:rsidR="003F5403" w:rsidRPr="00D40A28" w:rsidRDefault="003F5403" w:rsidP="003F5403">
      <w:pPr>
        <w:pStyle w:val="Corps"/>
        <w:widowControl w:val="0"/>
        <w:spacing w:before="0" w:after="0" w:line="240" w:lineRule="auto"/>
        <w:ind w:left="567"/>
        <w:jc w:val="both"/>
        <w:rPr>
          <w:rFonts w:ascii="Georgia" w:hAnsi="Georgia"/>
          <w:color w:val="auto"/>
        </w:rPr>
      </w:pPr>
      <w:r w:rsidRPr="00D40A28">
        <w:rPr>
          <w:rFonts w:ascii="Georgia" w:hAnsi="Georgia"/>
          <w:color w:val="auto"/>
        </w:rPr>
        <w:t>Voir Routage.</w:t>
      </w:r>
    </w:p>
    <w:p w14:paraId="68E50567" w14:textId="77777777" w:rsidR="003F5403" w:rsidRPr="00D40A28" w:rsidRDefault="003F5403" w:rsidP="003F5403">
      <w:pPr>
        <w:pStyle w:val="Corps"/>
        <w:widowControl w:val="0"/>
        <w:spacing w:before="0" w:after="0" w:line="240" w:lineRule="auto"/>
        <w:jc w:val="both"/>
        <w:rPr>
          <w:rFonts w:ascii="Georgia" w:hAnsi="Georgia"/>
          <w:color w:val="auto"/>
        </w:rPr>
      </w:pPr>
    </w:p>
    <w:p w14:paraId="350D3070" w14:textId="77777777" w:rsidR="003F5403" w:rsidRPr="00D40A28" w:rsidRDefault="003F5403" w:rsidP="003F5403">
      <w:pPr>
        <w:spacing w:after="0" w:line="240" w:lineRule="auto"/>
        <w:rPr>
          <w:rFonts w:ascii="Georgia" w:eastAsia="Cambria" w:hAnsi="Georgia" w:cs="Times New Roman"/>
          <w:bCs w:val="0"/>
          <w:szCs w:val="20"/>
          <w:lang w:eastAsia="fr-FR"/>
        </w:rPr>
      </w:pPr>
      <w:r w:rsidRPr="00D40A28">
        <w:rPr>
          <w:rFonts w:ascii="Georgia" w:eastAsia="Cambria" w:hAnsi="Georgia" w:cs="Times New Roman"/>
          <w:b/>
          <w:bCs w:val="0"/>
          <w:szCs w:val="20"/>
          <w:lang w:eastAsia="fr-FR"/>
        </w:rPr>
        <w:t>Sauvegarde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Sauvegarde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w:t>
      </w:r>
    </w:p>
    <w:p w14:paraId="5608015E" w14:textId="77777777" w:rsidR="003F5403" w:rsidRPr="00D40A28" w:rsidRDefault="003F5403" w:rsidP="003F5403">
      <w:pPr>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i/>
          <w:szCs w:val="20"/>
          <w:lang w:eastAsia="fr-FR"/>
        </w:rPr>
        <w:t>(Back up</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Back up</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r w:rsidRPr="00D40A28">
        <w:rPr>
          <w:rFonts w:ascii="Georgia" w:eastAsia="Cambria" w:hAnsi="Georgia" w:cs="Times New Roman"/>
          <w:bCs w:val="0"/>
          <w:szCs w:val="20"/>
          <w:lang w:eastAsia="fr-FR"/>
        </w:rPr>
        <w:t xml:space="preserve"> </w:t>
      </w:r>
    </w:p>
    <w:p w14:paraId="0C295455" w14:textId="77777777" w:rsidR="003F5403" w:rsidRPr="00D40A28" w:rsidRDefault="003F5403" w:rsidP="003F5403">
      <w:pPr>
        <w:spacing w:after="0" w:line="240" w:lineRule="auto"/>
        <w:ind w:left="72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Procédure d’enregistrement des fichiers sur un support secondaire (externe, clé USB</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USB</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disque dur, </w:t>
      </w:r>
      <w:r w:rsidRPr="00D40A28">
        <w:rPr>
          <w:rFonts w:ascii="Georgia" w:eastAsia="Cambria" w:hAnsi="Georgia" w:cs="Times New Roman"/>
          <w:bCs w:val="0"/>
          <w:i/>
          <w:szCs w:val="20"/>
          <w:lang w:eastAsia="fr-FR"/>
        </w:rPr>
        <w:t>cloud</w:t>
      </w:r>
      <w:r w:rsidRPr="00D40A28">
        <w:rPr>
          <w:rFonts w:ascii="Georgia" w:eastAsia="Cambria" w:hAnsi="Georgia" w:cs="Times New Roman"/>
          <w:bCs w:val="0"/>
          <w:szCs w:val="20"/>
          <w:lang w:eastAsia="fr-FR"/>
        </w:rPr>
        <w:t>) afin d’éviter leur destruction ou leur perte.</w:t>
      </w:r>
    </w:p>
    <w:p w14:paraId="28950AE9" w14:textId="77777777" w:rsidR="003F5403" w:rsidRPr="00D40A28" w:rsidRDefault="003F5403" w:rsidP="003F5403">
      <w:pPr>
        <w:pStyle w:val="Corps"/>
        <w:widowControl w:val="0"/>
        <w:spacing w:before="0" w:after="0" w:line="240" w:lineRule="auto"/>
        <w:jc w:val="both"/>
        <w:rPr>
          <w:rFonts w:ascii="Georgia" w:hAnsi="Georgia"/>
          <w:color w:val="auto"/>
        </w:rPr>
      </w:pPr>
    </w:p>
    <w:p w14:paraId="78D051CD" w14:textId="77777777" w:rsidR="003F5403" w:rsidRPr="00D40A28" w:rsidRDefault="003F5403" w:rsidP="00B11E14">
      <w:pPr>
        <w:pStyle w:val="Corps"/>
        <w:widowControl w:val="0"/>
        <w:spacing w:before="0" w:after="0" w:line="240" w:lineRule="auto"/>
        <w:jc w:val="both"/>
        <w:rPr>
          <w:rFonts w:ascii="Georgia" w:hAnsi="Georgia"/>
          <w:b/>
          <w:color w:val="auto"/>
          <w:lang w:val="en-US"/>
        </w:rPr>
      </w:pPr>
      <w:r w:rsidRPr="00D40A28">
        <w:rPr>
          <w:rFonts w:ascii="Georgia" w:hAnsi="Georgia"/>
          <w:b/>
          <w:color w:val="auto"/>
          <w:lang w:val="en-US"/>
        </w:rPr>
        <w:t>SCADA</w:t>
      </w:r>
      <w:r w:rsidR="00BC36AA" w:rsidRPr="00D40A28">
        <w:rPr>
          <w:rFonts w:ascii="Georgia" w:hAnsi="Georgia"/>
          <w:b/>
          <w:color w:val="auto"/>
        </w:rPr>
        <w:fldChar w:fldCharType="begin"/>
      </w:r>
      <w:r w:rsidRPr="00D40A28">
        <w:rPr>
          <w:rFonts w:ascii="Georgia" w:hAnsi="Georgia"/>
          <w:color w:val="auto"/>
          <w:lang w:val="en-US"/>
        </w:rPr>
        <w:instrText xml:space="preserve"> XE "</w:instrText>
      </w:r>
      <w:r w:rsidRPr="00D40A28">
        <w:rPr>
          <w:rFonts w:ascii="Georgia" w:hAnsi="Georgia"/>
          <w:b/>
          <w:color w:val="auto"/>
          <w:lang w:val="en-US"/>
        </w:rPr>
        <w:instrText>SCADA</w:instrText>
      </w:r>
      <w:r w:rsidRPr="00D40A28">
        <w:rPr>
          <w:rFonts w:ascii="Georgia" w:hAnsi="Georgia"/>
          <w:color w:val="auto"/>
          <w:lang w:val="en-US"/>
        </w:rPr>
        <w:instrText xml:space="preserve">" </w:instrText>
      </w:r>
      <w:r w:rsidR="00BC36AA" w:rsidRPr="00D40A28">
        <w:rPr>
          <w:rFonts w:ascii="Georgia" w:hAnsi="Georgia"/>
          <w:b/>
          <w:color w:val="auto"/>
        </w:rPr>
        <w:fldChar w:fldCharType="end"/>
      </w:r>
      <w:r w:rsidRPr="00D40A28">
        <w:rPr>
          <w:rFonts w:ascii="Georgia" w:hAnsi="Georgia"/>
          <w:b/>
          <w:color w:val="auto"/>
          <w:lang w:val="en-US"/>
        </w:rPr>
        <w:t xml:space="preserve"> - </w:t>
      </w:r>
      <w:r w:rsidRPr="00D40A28">
        <w:rPr>
          <w:rFonts w:ascii="Georgia" w:hAnsi="Georgia"/>
          <w:b/>
          <w:bCs/>
          <w:i/>
          <w:color w:val="auto"/>
          <w:szCs w:val="26"/>
          <w:lang w:val="en-US"/>
        </w:rPr>
        <w:t>Supervisory Control And Data</w:t>
      </w:r>
      <w:r w:rsidR="00BC36AA" w:rsidRPr="00D40A28">
        <w:rPr>
          <w:rFonts w:ascii="Georgia" w:hAnsi="Georgia"/>
          <w:b/>
          <w:bCs/>
          <w:i/>
          <w:color w:val="auto"/>
          <w:szCs w:val="26"/>
        </w:rPr>
        <w:fldChar w:fldCharType="begin"/>
      </w:r>
      <w:r w:rsidRPr="00D40A28">
        <w:rPr>
          <w:rFonts w:ascii="Georgia" w:hAnsi="Georgia"/>
          <w:lang w:val="en-US"/>
        </w:rPr>
        <w:instrText xml:space="preserve"> XE "</w:instrText>
      </w:r>
      <w:r w:rsidRPr="00D40A28">
        <w:rPr>
          <w:rFonts w:ascii="Georgia" w:hAnsi="Georgia"/>
          <w:i/>
          <w:color w:val="auto"/>
          <w:lang w:val="en-US"/>
        </w:rPr>
        <w:instrText>Data</w:instrText>
      </w:r>
      <w:r w:rsidRPr="00D40A28">
        <w:rPr>
          <w:rFonts w:ascii="Georgia" w:hAnsi="Georgia"/>
          <w:lang w:val="en-US"/>
        </w:rPr>
        <w:instrText xml:space="preserve">" </w:instrText>
      </w:r>
      <w:r w:rsidR="00BC36AA" w:rsidRPr="00D40A28">
        <w:rPr>
          <w:rFonts w:ascii="Georgia" w:hAnsi="Georgia"/>
          <w:b/>
          <w:bCs/>
          <w:i/>
          <w:color w:val="auto"/>
          <w:szCs w:val="26"/>
        </w:rPr>
        <w:fldChar w:fldCharType="end"/>
      </w:r>
      <w:r w:rsidRPr="00D40A28">
        <w:rPr>
          <w:rFonts w:ascii="Georgia" w:hAnsi="Georgia"/>
          <w:b/>
          <w:bCs/>
          <w:i/>
          <w:color w:val="auto"/>
          <w:szCs w:val="26"/>
          <w:lang w:val="en-US"/>
        </w:rPr>
        <w:t xml:space="preserve"> Acquisition</w:t>
      </w:r>
      <w:r w:rsidR="00BC36AA" w:rsidRPr="00D40A28">
        <w:rPr>
          <w:rFonts w:ascii="Georgia" w:hAnsi="Georgia"/>
          <w:b/>
          <w:bCs/>
          <w:i/>
          <w:color w:val="auto"/>
          <w:szCs w:val="26"/>
        </w:rPr>
        <w:fldChar w:fldCharType="begin"/>
      </w:r>
      <w:r w:rsidRPr="00D40A28">
        <w:rPr>
          <w:rFonts w:ascii="Georgia" w:hAnsi="Georgia"/>
          <w:lang w:val="en-US"/>
        </w:rPr>
        <w:instrText xml:space="preserve"> XE "</w:instrText>
      </w:r>
      <w:r w:rsidRPr="00D40A28">
        <w:rPr>
          <w:rFonts w:ascii="Georgia" w:hAnsi="Georgia"/>
          <w:b/>
          <w:bCs/>
          <w:i/>
          <w:color w:val="auto"/>
          <w:szCs w:val="26"/>
          <w:lang w:val="en-US"/>
        </w:rPr>
        <w:instrText>Supervisory Control And Data Acquisition</w:instrText>
      </w:r>
      <w:r w:rsidRPr="00D40A28">
        <w:rPr>
          <w:rFonts w:ascii="Georgia" w:hAnsi="Georgia"/>
          <w:lang w:val="en-US"/>
        </w:rPr>
        <w:instrText xml:space="preserve">" </w:instrText>
      </w:r>
      <w:r w:rsidR="00BC36AA" w:rsidRPr="00D40A28">
        <w:rPr>
          <w:rFonts w:ascii="Georgia" w:hAnsi="Georgia"/>
          <w:b/>
          <w:bCs/>
          <w:i/>
          <w:color w:val="auto"/>
          <w:szCs w:val="26"/>
        </w:rPr>
        <w:fldChar w:fldCharType="end"/>
      </w:r>
    </w:p>
    <w:p w14:paraId="6ADF1869" w14:textId="77777777" w:rsidR="003F5403" w:rsidRPr="00D40A28" w:rsidRDefault="003F5403" w:rsidP="00B11E14">
      <w:pPr>
        <w:pStyle w:val="NormalWeb"/>
        <w:widowControl w:val="0"/>
        <w:spacing w:beforeLines="0" w:afterLines="0"/>
        <w:ind w:left="567"/>
        <w:jc w:val="both"/>
        <w:rPr>
          <w:rFonts w:ascii="Georgia" w:hAnsi="Georgia"/>
          <w:sz w:val="24"/>
        </w:rPr>
      </w:pPr>
      <w:r w:rsidRPr="00D40A28">
        <w:rPr>
          <w:rFonts w:ascii="Georgia" w:hAnsi="Georgia"/>
          <w:sz w:val="24"/>
        </w:rPr>
        <w:t>Les SCADA</w:t>
      </w:r>
      <w:r w:rsidR="00BC36AA" w:rsidRPr="00D40A28">
        <w:rPr>
          <w:rFonts w:ascii="Georgia" w:hAnsi="Georgia"/>
          <w:sz w:val="24"/>
        </w:rPr>
        <w:fldChar w:fldCharType="begin"/>
      </w:r>
      <w:r w:rsidRPr="00D40A28">
        <w:rPr>
          <w:rFonts w:ascii="Georgia" w:hAnsi="Georgia"/>
        </w:rPr>
        <w:instrText xml:space="preserve"> XE "</w:instrText>
      </w:r>
      <w:r w:rsidRPr="00D40A28">
        <w:rPr>
          <w:rFonts w:ascii="Georgia" w:hAnsi="Georgia"/>
          <w:b/>
        </w:rPr>
        <w:instrText>SCADA</w:instrText>
      </w:r>
      <w:r w:rsidRPr="00D40A28">
        <w:rPr>
          <w:rFonts w:ascii="Georgia" w:hAnsi="Georgia"/>
        </w:rPr>
        <w:instrText xml:space="preserve">" </w:instrText>
      </w:r>
      <w:r w:rsidR="00BC36AA" w:rsidRPr="00D40A28">
        <w:rPr>
          <w:rFonts w:ascii="Georgia" w:hAnsi="Georgia"/>
          <w:sz w:val="24"/>
        </w:rPr>
        <w:fldChar w:fldCharType="end"/>
      </w:r>
      <w:r w:rsidRPr="00D40A28">
        <w:rPr>
          <w:rFonts w:ascii="Georgia" w:hAnsi="Georgia"/>
          <w:sz w:val="24"/>
        </w:rPr>
        <w:t xml:space="preserve"> sont des logiciels de contrôle de surveillance et de supervision des installations industrielles et techniques. Ils permettent de surveiller et de commander (à distance) des processus industriels, des systèmes de gestion des transports, d’approvisionnement d’eau, de distribution électronique etc. Les SCADA assurent, en temps réel, le recueil de données sur un système, les télémesures et la télégestion de certains processus. Outre l’aspect logiciel, le SCADA s’appuie sur un réseau de communication, une base de données, une interface de gestion et des terminaux distants (ou automates programmables industriels).</w:t>
      </w:r>
    </w:p>
    <w:p w14:paraId="0BB86690" w14:textId="77777777" w:rsidR="003F5403" w:rsidRPr="00D40A28" w:rsidRDefault="003F5403" w:rsidP="00B11E14">
      <w:pPr>
        <w:pStyle w:val="NormalWeb"/>
        <w:widowControl w:val="0"/>
        <w:spacing w:beforeLines="0" w:afterLines="0"/>
        <w:ind w:left="567"/>
        <w:jc w:val="both"/>
        <w:rPr>
          <w:rFonts w:ascii="Georgia" w:hAnsi="Georgia"/>
          <w:sz w:val="24"/>
        </w:rPr>
      </w:pPr>
      <w:r w:rsidRPr="00D40A28">
        <w:rPr>
          <w:rFonts w:ascii="Georgia" w:hAnsi="Georgia"/>
          <w:sz w:val="24"/>
        </w:rPr>
        <w:t>La prise de contrôle, par un groupe malveillant, de ce</w:t>
      </w:r>
      <w:r w:rsidR="00F13645">
        <w:rPr>
          <w:rFonts w:ascii="Georgia" w:hAnsi="Georgia"/>
          <w:sz w:val="24"/>
        </w:rPr>
        <w:t>s</w:t>
      </w:r>
      <w:r w:rsidRPr="00D40A28">
        <w:rPr>
          <w:rFonts w:ascii="Georgia" w:hAnsi="Georgia"/>
          <w:sz w:val="24"/>
        </w:rPr>
        <w:t xml:space="preserve"> systèmes présente donc de nombreux risques, faisant des SCADAs une cible prioritaire de recherche pour les </w:t>
      </w:r>
      <w:r w:rsidRPr="00D40A28">
        <w:rPr>
          <w:rFonts w:ascii="Georgia" w:hAnsi="Georgia"/>
          <w:i/>
          <w:sz w:val="24"/>
        </w:rPr>
        <w:t>hackers</w:t>
      </w:r>
      <w:r w:rsidRPr="00D40A28">
        <w:rPr>
          <w:rFonts w:ascii="Georgia" w:hAnsi="Georgia"/>
          <w:sz w:val="24"/>
        </w:rPr>
        <w:t>.</w:t>
      </w:r>
    </w:p>
    <w:p w14:paraId="3C4363E0" w14:textId="77777777" w:rsidR="003F5403" w:rsidRPr="00D40A28" w:rsidRDefault="003F5403" w:rsidP="003F5403">
      <w:pPr>
        <w:pStyle w:val="Corps"/>
        <w:widowControl w:val="0"/>
        <w:spacing w:before="0" w:after="0" w:line="240" w:lineRule="auto"/>
        <w:jc w:val="both"/>
        <w:rPr>
          <w:rFonts w:ascii="Georgia" w:eastAsia="Cambria" w:hAnsi="Georgia"/>
          <w:b/>
          <w:color w:val="auto"/>
        </w:rPr>
      </w:pPr>
      <w:r w:rsidRPr="00D40A28">
        <w:rPr>
          <w:rFonts w:ascii="Georgia" w:eastAsia="Cambria" w:hAnsi="Georgia"/>
          <w:b/>
          <w:color w:val="auto"/>
        </w:rPr>
        <w:t>Scan</w:t>
      </w:r>
      <w:r w:rsidR="00BC36AA" w:rsidRPr="00D40A28">
        <w:rPr>
          <w:rFonts w:ascii="Georgia" w:eastAsia="Cambria" w:hAnsi="Georgia"/>
          <w:b/>
          <w:color w:val="auto"/>
        </w:rPr>
        <w:fldChar w:fldCharType="begin"/>
      </w:r>
      <w:r w:rsidRPr="00D40A28">
        <w:rPr>
          <w:rFonts w:ascii="Georgia" w:hAnsi="Georgia"/>
        </w:rPr>
        <w:instrText xml:space="preserve"> XE "</w:instrText>
      </w:r>
      <w:r w:rsidRPr="00D40A28">
        <w:rPr>
          <w:rFonts w:ascii="Georgia" w:eastAsia="Cambria" w:hAnsi="Georgia"/>
          <w:b/>
          <w:color w:val="auto"/>
        </w:rPr>
        <w:instrText>Scan</w:instrText>
      </w:r>
      <w:r w:rsidRPr="00D40A28">
        <w:rPr>
          <w:rFonts w:ascii="Georgia" w:hAnsi="Georgia"/>
        </w:rPr>
        <w:instrText xml:space="preserve">" </w:instrText>
      </w:r>
      <w:r w:rsidR="00BC36AA" w:rsidRPr="00D40A28">
        <w:rPr>
          <w:rFonts w:ascii="Georgia" w:eastAsia="Cambria" w:hAnsi="Georgia"/>
          <w:b/>
          <w:color w:val="auto"/>
        </w:rPr>
        <w:fldChar w:fldCharType="end"/>
      </w:r>
    </w:p>
    <w:p w14:paraId="005B5FBF" w14:textId="77777777" w:rsidR="003F5403" w:rsidRPr="00D40A28" w:rsidRDefault="003F5403" w:rsidP="003F5403">
      <w:pPr>
        <w:pStyle w:val="Corps"/>
        <w:widowControl w:val="0"/>
        <w:spacing w:before="0" w:after="0" w:line="240" w:lineRule="auto"/>
        <w:jc w:val="both"/>
        <w:rPr>
          <w:rFonts w:ascii="Georgia" w:eastAsia="Cambria" w:hAnsi="Georgia"/>
          <w:i/>
          <w:color w:val="auto"/>
        </w:rPr>
      </w:pPr>
      <w:r w:rsidRPr="00D40A28">
        <w:rPr>
          <w:rFonts w:ascii="Georgia" w:eastAsia="Cambria" w:hAnsi="Georgia"/>
          <w:i/>
          <w:color w:val="auto"/>
        </w:rPr>
        <w:t>(Scan)</w:t>
      </w:r>
    </w:p>
    <w:p w14:paraId="4C74CDEB" w14:textId="77777777" w:rsidR="003F5403" w:rsidRPr="00D40A28" w:rsidRDefault="003F5403" w:rsidP="003F5403">
      <w:pPr>
        <w:pStyle w:val="Corps"/>
        <w:widowControl w:val="0"/>
        <w:spacing w:before="0" w:after="0" w:line="240" w:lineRule="auto"/>
        <w:ind w:left="567"/>
        <w:jc w:val="both"/>
        <w:rPr>
          <w:rFonts w:ascii="Georgia" w:eastAsia="Cambria" w:hAnsi="Georgia"/>
          <w:color w:val="auto"/>
        </w:rPr>
      </w:pPr>
      <w:r w:rsidRPr="00D40A28">
        <w:rPr>
          <w:rFonts w:ascii="Georgia" w:eastAsia="Cambria" w:hAnsi="Georgia"/>
          <w:color w:val="auto"/>
        </w:rPr>
        <w:t>Un scan réseau est une action réalisée dans le cadre d’un audit de sécurité permettant par exemple d’établir la liste des équipements connectés sur le même réseau local* (LAN), les ports* ouverts, les services « à l’écoute » sur ces ports etc.</w:t>
      </w:r>
    </w:p>
    <w:p w14:paraId="380C9EAB" w14:textId="77777777" w:rsidR="003F5403" w:rsidRPr="00D40A28" w:rsidRDefault="003F5403" w:rsidP="003F5403">
      <w:pPr>
        <w:pStyle w:val="Corps"/>
        <w:widowControl w:val="0"/>
        <w:spacing w:before="0" w:after="0" w:line="240" w:lineRule="auto"/>
        <w:ind w:left="567"/>
        <w:jc w:val="both"/>
        <w:rPr>
          <w:rFonts w:ascii="Georgia" w:eastAsia="Cambria" w:hAnsi="Georgia"/>
          <w:color w:val="auto"/>
        </w:rPr>
      </w:pPr>
      <w:r w:rsidRPr="00D40A28">
        <w:rPr>
          <w:rFonts w:ascii="Georgia" w:eastAsia="Cambria" w:hAnsi="Georgia"/>
          <w:color w:val="auto"/>
        </w:rPr>
        <w:t xml:space="preserve">Le scan est une action « bruyante », elle laisse des traces car elle interroge les équipements et donc génère des échanges et des </w:t>
      </w:r>
      <w:r w:rsidRPr="00D40A28">
        <w:rPr>
          <w:rFonts w:ascii="Georgia" w:eastAsia="Cambria" w:hAnsi="Georgia"/>
          <w:i/>
          <w:color w:val="auto"/>
        </w:rPr>
        <w:t>logs*</w:t>
      </w:r>
      <w:r w:rsidRPr="00D40A28">
        <w:rPr>
          <w:rFonts w:ascii="Georgia" w:eastAsia="Cambria" w:hAnsi="Georgia"/>
          <w:color w:val="auto"/>
        </w:rPr>
        <w:t xml:space="preserve">. Cette étape est pourtant essentielle pour un attaquant distant cherchant à détecter et exploiter une vulnérabilité. </w:t>
      </w:r>
    </w:p>
    <w:p w14:paraId="572FD65E" w14:textId="77777777" w:rsidR="003F5403" w:rsidRPr="00D40A28" w:rsidRDefault="003F5403" w:rsidP="003F5403">
      <w:pPr>
        <w:pStyle w:val="Corps"/>
        <w:widowControl w:val="0"/>
        <w:spacing w:before="0" w:after="0" w:line="240" w:lineRule="auto"/>
        <w:ind w:left="567"/>
        <w:jc w:val="both"/>
        <w:rPr>
          <w:rFonts w:ascii="Georgia" w:eastAsia="Cambria" w:hAnsi="Georgia"/>
          <w:color w:val="auto"/>
        </w:rPr>
      </w:pPr>
      <w:r w:rsidRPr="00D40A28">
        <w:rPr>
          <w:rFonts w:ascii="Georgia" w:eastAsia="Cambria" w:hAnsi="Georgia"/>
          <w:color w:val="auto"/>
        </w:rPr>
        <w:t>Voir Balayage de ports</w:t>
      </w:r>
      <w:r w:rsidR="00BC36AA" w:rsidRPr="00D40A28">
        <w:rPr>
          <w:rFonts w:ascii="Georgia" w:eastAsia="Cambria" w:hAnsi="Georgia"/>
          <w:color w:val="auto"/>
        </w:rPr>
        <w:fldChar w:fldCharType="begin"/>
      </w:r>
      <w:r w:rsidRPr="00D40A28">
        <w:rPr>
          <w:rFonts w:ascii="Georgia" w:hAnsi="Georgia"/>
        </w:rPr>
        <w:instrText xml:space="preserve"> XE "</w:instrText>
      </w:r>
      <w:r w:rsidRPr="00D40A28">
        <w:rPr>
          <w:rFonts w:ascii="Georgia" w:hAnsi="Georgia"/>
          <w:b/>
          <w:color w:val="auto"/>
        </w:rPr>
        <w:instrText>Balayage de ports</w:instrText>
      </w:r>
      <w:r w:rsidRPr="00D40A28">
        <w:rPr>
          <w:rFonts w:ascii="Georgia" w:hAnsi="Georgia"/>
        </w:rPr>
        <w:instrText xml:space="preserve">" </w:instrText>
      </w:r>
      <w:r w:rsidR="00BC36AA" w:rsidRPr="00D40A28">
        <w:rPr>
          <w:rFonts w:ascii="Georgia" w:eastAsia="Cambria" w:hAnsi="Georgia"/>
          <w:color w:val="auto"/>
        </w:rPr>
        <w:fldChar w:fldCharType="end"/>
      </w:r>
      <w:r w:rsidRPr="00D40A28">
        <w:rPr>
          <w:rFonts w:ascii="Georgia" w:eastAsia="Cambria" w:hAnsi="Georgia"/>
          <w:color w:val="auto"/>
        </w:rPr>
        <w:t>.</w:t>
      </w:r>
    </w:p>
    <w:p w14:paraId="613FC297" w14:textId="77777777" w:rsidR="003F5403" w:rsidRPr="00D40A28" w:rsidRDefault="003F5403" w:rsidP="003F5403">
      <w:pPr>
        <w:pStyle w:val="Corps"/>
        <w:widowControl w:val="0"/>
        <w:spacing w:before="0" w:after="0" w:line="240" w:lineRule="auto"/>
        <w:jc w:val="both"/>
        <w:rPr>
          <w:rFonts w:ascii="Georgia" w:eastAsia="Cambria" w:hAnsi="Georgia"/>
          <w:bCs/>
          <w:color w:val="auto"/>
          <w:sz w:val="20"/>
          <w:szCs w:val="20"/>
        </w:rPr>
      </w:pPr>
    </w:p>
    <w:p w14:paraId="66191104" w14:textId="77777777" w:rsidR="003F5403" w:rsidRPr="00D40A28" w:rsidRDefault="003F5403" w:rsidP="003F5403">
      <w:pPr>
        <w:pStyle w:val="Corps"/>
        <w:widowControl w:val="0"/>
        <w:spacing w:before="0" w:after="0" w:line="240" w:lineRule="auto"/>
        <w:jc w:val="both"/>
        <w:rPr>
          <w:rFonts w:ascii="Georgia" w:hAnsi="Georgia"/>
          <w:b/>
          <w:color w:val="auto"/>
        </w:rPr>
      </w:pPr>
      <w:r w:rsidRPr="00D40A28">
        <w:rPr>
          <w:rFonts w:ascii="Georgia" w:hAnsi="Georgia"/>
          <w:b/>
          <w:color w:val="auto"/>
        </w:rPr>
        <w:t>Script</w:t>
      </w:r>
      <w:r w:rsidR="00BC36AA" w:rsidRPr="00D40A28">
        <w:rPr>
          <w:rFonts w:ascii="Georgia" w:hAnsi="Georgia"/>
          <w:b/>
          <w:i/>
          <w:color w:val="auto"/>
        </w:rPr>
        <w:fldChar w:fldCharType="begin"/>
      </w:r>
      <w:r w:rsidRPr="00D40A28">
        <w:rPr>
          <w:rFonts w:ascii="Georgia" w:hAnsi="Georgia"/>
        </w:rPr>
        <w:instrText xml:space="preserve"> XE "</w:instrText>
      </w:r>
      <w:r w:rsidRPr="00D40A28">
        <w:rPr>
          <w:rFonts w:ascii="Georgia" w:hAnsi="Georgia"/>
          <w:b/>
          <w:color w:val="auto"/>
        </w:rPr>
        <w:instrText>Script</w:instrText>
      </w:r>
      <w:r w:rsidRPr="00D40A28">
        <w:rPr>
          <w:rFonts w:ascii="Georgia" w:hAnsi="Georgia"/>
        </w:rPr>
        <w:instrText xml:space="preserve">" </w:instrText>
      </w:r>
      <w:r w:rsidR="00BC36AA" w:rsidRPr="00D40A28">
        <w:rPr>
          <w:rFonts w:ascii="Georgia" w:hAnsi="Georgia"/>
          <w:b/>
          <w:i/>
          <w:color w:val="auto"/>
        </w:rPr>
        <w:fldChar w:fldCharType="end"/>
      </w:r>
    </w:p>
    <w:p w14:paraId="6AAEB173" w14:textId="77777777" w:rsidR="003F5403" w:rsidRPr="00D40A28" w:rsidRDefault="003F5403" w:rsidP="003F5403">
      <w:pPr>
        <w:pStyle w:val="Corps"/>
        <w:widowControl w:val="0"/>
        <w:spacing w:before="0" w:after="0" w:line="240" w:lineRule="auto"/>
        <w:jc w:val="both"/>
        <w:rPr>
          <w:rFonts w:ascii="Georgia" w:hAnsi="Georgia"/>
          <w:color w:val="auto"/>
        </w:rPr>
      </w:pPr>
      <w:r w:rsidRPr="00D40A28">
        <w:rPr>
          <w:rFonts w:ascii="Georgia" w:hAnsi="Georgia"/>
          <w:i/>
          <w:color w:val="auto"/>
        </w:rPr>
        <w:t>(Script)</w:t>
      </w:r>
    </w:p>
    <w:p w14:paraId="4ADA714D" w14:textId="77777777" w:rsidR="003F5403" w:rsidRPr="00D40A28" w:rsidRDefault="003F5403" w:rsidP="003F5403">
      <w:pPr>
        <w:pStyle w:val="Corps"/>
        <w:widowControl w:val="0"/>
        <w:spacing w:before="0" w:after="0" w:line="240" w:lineRule="auto"/>
        <w:ind w:left="567"/>
        <w:jc w:val="both"/>
        <w:rPr>
          <w:rFonts w:ascii="Georgia" w:eastAsia="Cambria" w:hAnsi="Georgia"/>
          <w:color w:val="auto"/>
        </w:rPr>
      </w:pPr>
      <w:r w:rsidRPr="00D40A28">
        <w:rPr>
          <w:rFonts w:ascii="Georgia" w:eastAsia="Cambria" w:hAnsi="Georgia"/>
          <w:color w:val="auto"/>
        </w:rPr>
        <w:t>En informatique, un script est un programme constitué d’une suite de commandes dispensant l’utilisateur de les saisir, et permettant d’effectuer une fonction particulière ou de contribuer à l’exécution d’un autre programme. Un script peut être notamment un programme associé à un document décrit à l’aide d’un langage de balise destiné à améliorer l’interactivité. La terminologie française retient également les termes de macro</w:t>
      </w:r>
      <w:r w:rsidR="00BC36AA" w:rsidRPr="00D40A28">
        <w:rPr>
          <w:rFonts w:ascii="Georgia" w:eastAsia="Cambria" w:hAnsi="Georgia"/>
          <w:color w:val="auto"/>
        </w:rPr>
        <w:fldChar w:fldCharType="begin"/>
      </w:r>
      <w:r w:rsidRPr="00D40A28">
        <w:rPr>
          <w:rFonts w:ascii="Georgia" w:hAnsi="Georgia"/>
        </w:rPr>
        <w:instrText xml:space="preserve"> XE "</w:instrText>
      </w:r>
      <w:r w:rsidRPr="00D40A28">
        <w:rPr>
          <w:rFonts w:ascii="Georgia" w:eastAsia="Cambria" w:hAnsi="Georgia"/>
          <w:color w:val="auto"/>
        </w:rPr>
        <w:instrText>macro</w:instrText>
      </w:r>
      <w:r w:rsidRPr="00D40A28">
        <w:rPr>
          <w:rFonts w:ascii="Georgia" w:hAnsi="Georgia"/>
        </w:rPr>
        <w:instrText xml:space="preserve">" </w:instrText>
      </w:r>
      <w:r w:rsidR="00BC36AA" w:rsidRPr="00D40A28">
        <w:rPr>
          <w:rFonts w:ascii="Georgia" w:eastAsia="Cambria" w:hAnsi="Georgia"/>
          <w:color w:val="auto"/>
        </w:rPr>
        <w:fldChar w:fldCharType="end"/>
      </w:r>
      <w:r w:rsidRPr="00D40A28">
        <w:rPr>
          <w:rFonts w:ascii="Georgia" w:eastAsia="Cambria" w:hAnsi="Georgia"/>
          <w:color w:val="auto"/>
        </w:rPr>
        <w:t xml:space="preserve"> ou macrocommande</w:t>
      </w:r>
      <w:r w:rsidR="00BC36AA" w:rsidRPr="00D40A28">
        <w:rPr>
          <w:rFonts w:ascii="Georgia" w:eastAsia="Cambria" w:hAnsi="Georgia"/>
          <w:color w:val="auto"/>
        </w:rPr>
        <w:fldChar w:fldCharType="begin"/>
      </w:r>
      <w:r w:rsidRPr="00D40A28">
        <w:rPr>
          <w:rFonts w:ascii="Georgia" w:hAnsi="Georgia"/>
        </w:rPr>
        <w:instrText xml:space="preserve"> XE "</w:instrText>
      </w:r>
      <w:r w:rsidRPr="00D40A28">
        <w:rPr>
          <w:rFonts w:ascii="Georgia" w:eastAsia="Cambria" w:hAnsi="Georgia"/>
          <w:color w:val="auto"/>
        </w:rPr>
        <w:instrText>macrocommande</w:instrText>
      </w:r>
      <w:r w:rsidRPr="00D40A28">
        <w:rPr>
          <w:rFonts w:ascii="Georgia" w:hAnsi="Georgia"/>
        </w:rPr>
        <w:instrText xml:space="preserve">" </w:instrText>
      </w:r>
      <w:r w:rsidR="00BC36AA" w:rsidRPr="00D40A28">
        <w:rPr>
          <w:rFonts w:ascii="Georgia" w:eastAsia="Cambria" w:hAnsi="Georgia"/>
          <w:color w:val="auto"/>
        </w:rPr>
        <w:fldChar w:fldCharType="end"/>
      </w:r>
      <w:r w:rsidRPr="00D40A28">
        <w:rPr>
          <w:rFonts w:ascii="Georgia" w:eastAsia="Cambria" w:hAnsi="Georgia"/>
          <w:color w:val="auto"/>
        </w:rPr>
        <w:t>.</w:t>
      </w:r>
    </w:p>
    <w:p w14:paraId="39397FB9" w14:textId="77777777" w:rsidR="003F5403" w:rsidRPr="00D40A28" w:rsidRDefault="003F5403" w:rsidP="003F5403">
      <w:pPr>
        <w:pStyle w:val="Corps"/>
        <w:widowControl w:val="0"/>
        <w:spacing w:before="0" w:after="0" w:line="240" w:lineRule="auto"/>
        <w:ind w:left="567"/>
        <w:jc w:val="both"/>
        <w:rPr>
          <w:rFonts w:ascii="Georgia" w:eastAsia="Cambria" w:hAnsi="Georgia"/>
          <w:color w:val="auto"/>
        </w:rPr>
      </w:pPr>
      <w:r w:rsidRPr="00D40A28">
        <w:rPr>
          <w:rFonts w:ascii="Georgia" w:eastAsia="Cambria" w:hAnsi="Georgia"/>
          <w:color w:val="auto"/>
        </w:rPr>
        <w:t xml:space="preserve">Un </w:t>
      </w:r>
      <w:r w:rsidRPr="00D40A28">
        <w:rPr>
          <w:rFonts w:ascii="Georgia" w:eastAsia="Cambria" w:hAnsi="Georgia"/>
          <w:i/>
          <w:color w:val="auto"/>
        </w:rPr>
        <w:t>script</w:t>
      </w:r>
      <w:r w:rsidRPr="00D40A28">
        <w:rPr>
          <w:rFonts w:ascii="Georgia" w:eastAsia="Cambria" w:hAnsi="Georgia"/>
          <w:color w:val="auto"/>
        </w:rPr>
        <w:t xml:space="preserve"> est un programme écrit dans un langage interprété (c’est à dire qui sera exécuté lui-même par un autre programme). Par exemple PHP*</w:t>
      </w:r>
      <w:r w:rsidR="00BC36AA" w:rsidRPr="00D40A28">
        <w:rPr>
          <w:rFonts w:ascii="Georgia" w:eastAsia="Cambria" w:hAnsi="Georgia"/>
          <w:color w:val="auto"/>
        </w:rPr>
        <w:fldChar w:fldCharType="begin"/>
      </w:r>
      <w:r w:rsidRPr="00D40A28">
        <w:rPr>
          <w:rFonts w:ascii="Georgia" w:hAnsi="Georgia"/>
        </w:rPr>
        <w:instrText xml:space="preserve"> XE "</w:instrText>
      </w:r>
      <w:r w:rsidRPr="00D40A28">
        <w:rPr>
          <w:rFonts w:ascii="Georgia" w:eastAsia="Cambria" w:hAnsi="Georgia"/>
          <w:b/>
          <w:bCs/>
          <w:color w:val="auto"/>
          <w:szCs w:val="20"/>
        </w:rPr>
        <w:instrText>PHP</w:instrText>
      </w:r>
      <w:r w:rsidRPr="00D40A28">
        <w:rPr>
          <w:rFonts w:ascii="Georgia" w:hAnsi="Georgia"/>
        </w:rPr>
        <w:instrText xml:space="preserve">" </w:instrText>
      </w:r>
      <w:r w:rsidR="00BC36AA" w:rsidRPr="00D40A28">
        <w:rPr>
          <w:rFonts w:ascii="Georgia" w:eastAsia="Cambria" w:hAnsi="Georgia"/>
          <w:color w:val="auto"/>
        </w:rPr>
        <w:fldChar w:fldCharType="end"/>
      </w:r>
      <w:r w:rsidRPr="00D40A28">
        <w:rPr>
          <w:rFonts w:ascii="Georgia" w:eastAsia="Cambria" w:hAnsi="Georgia"/>
          <w:color w:val="auto"/>
        </w:rPr>
        <w:t xml:space="preserve"> est un langage interprété, on va donc écrire des scripts PHP pour exécuter des commandes sur un serveur. Par ailleurs, le script est exécuté directement à partir du code source</w:t>
      </w:r>
      <w:r w:rsidR="00BC36AA" w:rsidRPr="00D40A28">
        <w:rPr>
          <w:rFonts w:ascii="Georgia" w:eastAsia="Cambria" w:hAnsi="Georgia"/>
          <w:color w:val="auto"/>
        </w:rPr>
        <w:fldChar w:fldCharType="begin"/>
      </w:r>
      <w:r w:rsidRPr="00D40A28">
        <w:rPr>
          <w:rFonts w:ascii="Georgia" w:hAnsi="Georgia"/>
        </w:rPr>
        <w:instrText xml:space="preserve"> XE "</w:instrText>
      </w:r>
      <w:r w:rsidRPr="00D40A28">
        <w:rPr>
          <w:rFonts w:ascii="Georgia" w:eastAsia="Cambria" w:hAnsi="Georgia"/>
          <w:bCs/>
          <w:szCs w:val="20"/>
        </w:rPr>
        <w:instrText>code source</w:instrText>
      </w:r>
      <w:r w:rsidRPr="00D40A28">
        <w:rPr>
          <w:rFonts w:ascii="Georgia" w:hAnsi="Georgia"/>
        </w:rPr>
        <w:instrText xml:space="preserve">" </w:instrText>
      </w:r>
      <w:r w:rsidR="00BC36AA" w:rsidRPr="00D40A28">
        <w:rPr>
          <w:rFonts w:ascii="Georgia" w:eastAsia="Cambria" w:hAnsi="Georgia"/>
          <w:color w:val="auto"/>
        </w:rPr>
        <w:fldChar w:fldCharType="end"/>
      </w:r>
      <w:r w:rsidRPr="00D40A28">
        <w:rPr>
          <w:rFonts w:ascii="Georgia" w:eastAsia="Cambria" w:hAnsi="Georgia"/>
          <w:color w:val="auto"/>
        </w:rPr>
        <w:t>, sans être compilé.</w:t>
      </w:r>
    </w:p>
    <w:p w14:paraId="6DE5B37F" w14:textId="77777777" w:rsidR="003F5403" w:rsidRPr="00D40A28" w:rsidRDefault="003F5403" w:rsidP="003F5403">
      <w:pPr>
        <w:pStyle w:val="Corps"/>
        <w:widowControl w:val="0"/>
        <w:spacing w:before="0" w:after="0" w:line="240" w:lineRule="auto"/>
        <w:ind w:left="567"/>
        <w:jc w:val="both"/>
        <w:rPr>
          <w:rFonts w:ascii="Georgia" w:eastAsia="Cambria" w:hAnsi="Georgia"/>
          <w:color w:val="auto"/>
        </w:rPr>
      </w:pPr>
      <w:r w:rsidRPr="00D40A28">
        <w:rPr>
          <w:rFonts w:ascii="Georgia" w:eastAsia="Cambria" w:hAnsi="Georgia"/>
          <w:color w:val="auto"/>
        </w:rPr>
        <w:t>Voir Code, Compiler.</w:t>
      </w:r>
    </w:p>
    <w:p w14:paraId="2024006E" w14:textId="77777777" w:rsidR="003F5403" w:rsidRPr="00D40A28" w:rsidRDefault="003F5403" w:rsidP="003F5403">
      <w:pPr>
        <w:pStyle w:val="Corps"/>
        <w:widowControl w:val="0"/>
        <w:spacing w:before="0" w:after="0" w:line="240" w:lineRule="auto"/>
        <w:ind w:left="567"/>
        <w:jc w:val="both"/>
        <w:rPr>
          <w:rFonts w:ascii="Georgia" w:eastAsia="Cambria" w:hAnsi="Georgia"/>
          <w:color w:val="auto"/>
        </w:rPr>
      </w:pPr>
    </w:p>
    <w:p w14:paraId="20314804" w14:textId="77777777" w:rsidR="003F5403" w:rsidRPr="00D40A28" w:rsidRDefault="003F5403" w:rsidP="003F5403">
      <w:pPr>
        <w:pStyle w:val="Corps"/>
        <w:widowControl w:val="0"/>
        <w:spacing w:before="0" w:after="0" w:line="240" w:lineRule="auto"/>
        <w:jc w:val="both"/>
        <w:rPr>
          <w:rFonts w:ascii="Georgia" w:hAnsi="Georgia"/>
          <w:b/>
          <w:color w:val="auto"/>
        </w:rPr>
      </w:pPr>
      <w:r w:rsidRPr="00D40A28">
        <w:rPr>
          <w:rFonts w:ascii="Georgia" w:hAnsi="Georgia"/>
          <w:b/>
          <w:i/>
          <w:color w:val="auto"/>
        </w:rPr>
        <w:t>Scriptkiddies </w:t>
      </w:r>
      <w:r w:rsidR="00BC36AA" w:rsidRPr="00D40A28">
        <w:rPr>
          <w:rFonts w:ascii="Georgia" w:hAnsi="Georgia"/>
          <w:b/>
          <w:i/>
          <w:color w:val="auto"/>
        </w:rPr>
        <w:fldChar w:fldCharType="begin"/>
      </w:r>
      <w:r w:rsidRPr="00D40A28">
        <w:rPr>
          <w:rFonts w:ascii="Georgia" w:hAnsi="Georgia"/>
          <w:color w:val="auto"/>
        </w:rPr>
        <w:instrText xml:space="preserve"> XE "</w:instrText>
      </w:r>
      <w:r w:rsidRPr="00D40A28">
        <w:rPr>
          <w:rFonts w:ascii="Georgia" w:hAnsi="Georgia"/>
          <w:b/>
          <w:i/>
          <w:color w:val="auto"/>
        </w:rPr>
        <w:instrText>Scriptkiddies</w:instrText>
      </w:r>
      <w:r w:rsidRPr="00D40A28">
        <w:rPr>
          <w:rFonts w:ascii="Georgia" w:hAnsi="Georgia"/>
          <w:color w:val="auto"/>
        </w:rPr>
        <w:instrText xml:space="preserve">" </w:instrText>
      </w:r>
      <w:r w:rsidR="00BC36AA" w:rsidRPr="00D40A28">
        <w:rPr>
          <w:rFonts w:ascii="Georgia" w:hAnsi="Georgia"/>
          <w:b/>
          <w:i/>
          <w:color w:val="auto"/>
        </w:rPr>
        <w:fldChar w:fldCharType="end"/>
      </w:r>
    </w:p>
    <w:p w14:paraId="1DA482F1" w14:textId="77777777" w:rsidR="003F5403" w:rsidRPr="00D40A28" w:rsidRDefault="003F5403" w:rsidP="003F5403">
      <w:pPr>
        <w:pStyle w:val="Corps"/>
        <w:widowControl w:val="0"/>
        <w:spacing w:before="0" w:after="0" w:line="240" w:lineRule="auto"/>
        <w:ind w:left="567"/>
        <w:jc w:val="both"/>
        <w:rPr>
          <w:rFonts w:ascii="Georgia" w:hAnsi="Georgia"/>
          <w:color w:val="auto"/>
        </w:rPr>
      </w:pPr>
      <w:r w:rsidRPr="00D40A28">
        <w:rPr>
          <w:rFonts w:ascii="Georgia" w:hAnsi="Georgia"/>
          <w:color w:val="auto"/>
        </w:rPr>
        <w:t>Type de « pirates » qui utilise les codes d’exploitations diffusés publiquement pour conduire des attaques. Leur niveau technique est souvent faible, ils ne cherchent généralement qu’à créer des pannes système ou des dysfonctionnements dans une démarche de mise en avant égocentrique. Le terme est évidemment péjoratif au sein de la communauté des hackers.</w:t>
      </w:r>
    </w:p>
    <w:p w14:paraId="4B4027F3" w14:textId="77777777" w:rsidR="003F5403" w:rsidRPr="00D40A28" w:rsidRDefault="003F5403" w:rsidP="003F5403">
      <w:pPr>
        <w:pStyle w:val="Corps"/>
        <w:widowControl w:val="0"/>
        <w:spacing w:before="0" w:after="0" w:line="240" w:lineRule="auto"/>
        <w:jc w:val="both"/>
        <w:rPr>
          <w:rFonts w:ascii="Georgia" w:hAnsi="Georgia"/>
          <w:color w:val="auto"/>
        </w:rPr>
      </w:pPr>
    </w:p>
    <w:p w14:paraId="77496B4B" w14:textId="77777777" w:rsidR="00B11E14" w:rsidRDefault="00B11E14" w:rsidP="003F5403">
      <w:pPr>
        <w:widowControl w:val="0"/>
        <w:autoSpaceDE w:val="0"/>
        <w:autoSpaceDN w:val="0"/>
        <w:adjustRightInd w:val="0"/>
        <w:spacing w:after="0" w:line="240" w:lineRule="auto"/>
        <w:rPr>
          <w:rFonts w:ascii="Georgia" w:eastAsia="Cambria" w:hAnsi="Georgia" w:cs="Times New Roman"/>
          <w:b/>
          <w:bCs w:val="0"/>
          <w:szCs w:val="20"/>
          <w:lang w:eastAsia="fr-FR"/>
        </w:rPr>
      </w:pPr>
    </w:p>
    <w:p w14:paraId="56A60A2A"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SDLC</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SDLC</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Synchronous Data Link Control</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Synchronous Data Link Control</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3AE0D915" w14:textId="77777777" w:rsidR="003F5403" w:rsidRPr="00D40A28" w:rsidRDefault="003F5403" w:rsidP="003F5403">
      <w:pPr>
        <w:widowControl w:val="0"/>
        <w:autoSpaceDE w:val="0"/>
        <w:autoSpaceDN w:val="0"/>
        <w:adjustRightInd w:val="0"/>
        <w:spacing w:after="0" w:line="240" w:lineRule="auto"/>
        <w:ind w:left="709"/>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Protocole* de contrôle de liaison en mode synchrone. Il a été remplacé par HDLC</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HDLC</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w:t>
      </w:r>
      <w:r w:rsidRPr="00D40A28">
        <w:rPr>
          <w:rFonts w:ascii="Georgia" w:eastAsia="Cambria" w:hAnsi="Georgia" w:cs="Times New Roman"/>
          <w:bCs w:val="0"/>
          <w:i/>
          <w:szCs w:val="20"/>
          <w:lang w:eastAsia="fr-FR"/>
        </w:rPr>
        <w:t>High Level Data Link Control)</w:t>
      </w:r>
      <w:r w:rsidRPr="00D40A28">
        <w:rPr>
          <w:rFonts w:ascii="Georgia" w:eastAsia="Cambria" w:hAnsi="Georgia" w:cs="Times New Roman"/>
          <w:bCs w:val="0"/>
          <w:szCs w:val="20"/>
          <w:lang w:eastAsia="fr-FR"/>
        </w:rPr>
        <w:t>.</w:t>
      </w:r>
    </w:p>
    <w:p w14:paraId="5EF4BCB7" w14:textId="77777777" w:rsidR="003F5403" w:rsidRPr="00D40A28" w:rsidRDefault="003F5403" w:rsidP="003F5403">
      <w:pPr>
        <w:widowControl w:val="0"/>
        <w:autoSpaceDE w:val="0"/>
        <w:autoSpaceDN w:val="0"/>
        <w:adjustRightInd w:val="0"/>
        <w:spacing w:after="0" w:line="240" w:lineRule="auto"/>
        <w:ind w:left="709"/>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HDLC</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HDLC</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6DF89A42"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Cs w:val="0"/>
          <w:sz w:val="20"/>
          <w:szCs w:val="20"/>
          <w:lang w:eastAsia="fr-FR"/>
        </w:rPr>
      </w:pPr>
    </w:p>
    <w:p w14:paraId="7542D7C0"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
          <w:bCs w:val="0"/>
          <w:i/>
          <w:szCs w:val="20"/>
          <w:lang w:val="en-US" w:eastAsia="fr-FR"/>
        </w:rPr>
      </w:pPr>
      <w:r w:rsidRPr="00D40A28">
        <w:rPr>
          <w:rFonts w:ascii="Georgia" w:eastAsia="Cambria" w:hAnsi="Georgia" w:cs="Times New Roman"/>
          <w:b/>
          <w:bCs w:val="0"/>
          <w:szCs w:val="20"/>
          <w:lang w:val="en-US" w:eastAsia="fr-FR"/>
        </w:rPr>
        <w:t>SDMX</w:t>
      </w:r>
      <w:r w:rsidR="00BC36AA" w:rsidRPr="00D40A28">
        <w:rPr>
          <w:rFonts w:ascii="Georgia" w:eastAsia="Cambria" w:hAnsi="Georgia" w:cs="Times New Roman"/>
          <w:b/>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szCs w:val="20"/>
          <w:lang w:val="en-US" w:eastAsia="fr-FR"/>
        </w:rPr>
        <w:instrText>SDMX</w:instrText>
      </w:r>
      <w:r w:rsidRPr="00D40A28">
        <w:rPr>
          <w:rFonts w:ascii="Georgia" w:hAnsi="Georgia"/>
          <w:lang w:val="en-US"/>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val="en-US" w:eastAsia="fr-FR"/>
        </w:rPr>
        <w:t xml:space="preserve"> – </w:t>
      </w:r>
      <w:r w:rsidRPr="00D40A28">
        <w:rPr>
          <w:rFonts w:ascii="Georgia" w:eastAsia="Cambria" w:hAnsi="Georgia" w:cs="Times New Roman"/>
          <w:b/>
          <w:bCs w:val="0"/>
          <w:i/>
          <w:szCs w:val="20"/>
          <w:lang w:val="en-US" w:eastAsia="fr-FR"/>
        </w:rPr>
        <w:t>Statistical Data</w:t>
      </w:r>
      <w:r w:rsidR="00BC36AA" w:rsidRPr="00D40A28">
        <w:rPr>
          <w:rFonts w:ascii="Georgia" w:eastAsia="Cambria" w:hAnsi="Georgia" w:cs="Times New Roman"/>
          <w:b/>
          <w:bCs w:val="0"/>
          <w:i/>
          <w:szCs w:val="20"/>
          <w:lang w:eastAsia="fr-FR"/>
        </w:rPr>
        <w:fldChar w:fldCharType="begin"/>
      </w:r>
      <w:r w:rsidRPr="00D40A28">
        <w:rPr>
          <w:rFonts w:ascii="Georgia" w:hAnsi="Georgia"/>
          <w:lang w:val="en-US"/>
        </w:rPr>
        <w:instrText xml:space="preserve"> XE "</w:instrText>
      </w:r>
      <w:r w:rsidRPr="00D40A28">
        <w:rPr>
          <w:rFonts w:ascii="Georgia" w:hAnsi="Georgia"/>
          <w:i/>
          <w:lang w:val="en-US"/>
        </w:rPr>
        <w:instrText>Data</w:instrText>
      </w:r>
      <w:r w:rsidRPr="00D40A28">
        <w:rPr>
          <w:rFonts w:ascii="Georgia" w:hAnsi="Georgia"/>
          <w:lang w:val="en-US"/>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i/>
          <w:szCs w:val="20"/>
          <w:lang w:val="en-US" w:eastAsia="fr-FR"/>
        </w:rPr>
        <w:t xml:space="preserve"> and Meta</w:t>
      </w:r>
      <w:r w:rsidR="00BC36AA" w:rsidRPr="00D40A28">
        <w:rPr>
          <w:rFonts w:ascii="Georgia" w:eastAsia="Cambria" w:hAnsi="Georgia" w:cs="Times New Roman"/>
          <w:b/>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i/>
          <w:szCs w:val="20"/>
          <w:lang w:val="en-US" w:eastAsia="fr-FR"/>
        </w:rPr>
        <w:instrText>Statistical Data and MetaData eXchange</w:instrText>
      </w:r>
      <w:r w:rsidRPr="00D40A28">
        <w:rPr>
          <w:rFonts w:ascii="Georgia" w:hAnsi="Georgia"/>
          <w:lang w:val="en-US"/>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i/>
          <w:szCs w:val="20"/>
          <w:lang w:val="en-US" w:eastAsia="fr-FR"/>
        </w:rPr>
        <w:t>Data eXchange</w:t>
      </w:r>
    </w:p>
    <w:p w14:paraId="205BD1AB" w14:textId="77777777" w:rsidR="003F5403" w:rsidRPr="00D40A28" w:rsidRDefault="003F5403" w:rsidP="003F5403">
      <w:pPr>
        <w:widowControl w:val="0"/>
        <w:autoSpaceDE w:val="0"/>
        <w:autoSpaceDN w:val="0"/>
        <w:adjustRightInd w:val="0"/>
        <w:spacing w:after="0" w:line="240" w:lineRule="auto"/>
        <w:ind w:left="567"/>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Projet lancé en 2002, SDMX</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SDMX</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cherche à définir un standard pour l’échange de données* et de métadonnées* statistiques. De nombreuses institutions économiques et financières soutiennent ce projet (Banque Centrale Européenne, Fond Monétaire International ou encore ONU). SDMX est reconnu par l’ISO depuis 2013 sous le standard ISO/TS 17369.</w:t>
      </w:r>
    </w:p>
    <w:p w14:paraId="7D875CC4"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Cs w:val="0"/>
          <w:sz w:val="20"/>
          <w:szCs w:val="20"/>
          <w:lang w:eastAsia="fr-FR"/>
        </w:rPr>
      </w:pPr>
    </w:p>
    <w:p w14:paraId="4CFECEA0" w14:textId="77777777" w:rsidR="003F5403" w:rsidRPr="00D40A28" w:rsidRDefault="003F5403" w:rsidP="003F5403">
      <w:pPr>
        <w:widowControl w:val="0"/>
        <w:autoSpaceDE w:val="0"/>
        <w:autoSpaceDN w:val="0"/>
        <w:adjustRightInd w:val="0"/>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SDU</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SDU</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Service Data</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hAnsi="Georgia"/>
          <w:i/>
        </w:rPr>
        <w:instrText>Data</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i/>
          <w:szCs w:val="20"/>
          <w:lang w:eastAsia="fr-FR"/>
        </w:rPr>
        <w:t xml:space="preserve"> Unit</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Service Data Unit</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6649C10A" w14:textId="77777777" w:rsidR="003F5403" w:rsidRPr="00D40A28" w:rsidRDefault="003F5403" w:rsidP="003F5403">
      <w:pPr>
        <w:widowControl w:val="0"/>
        <w:autoSpaceDE w:val="0"/>
        <w:autoSpaceDN w:val="0"/>
        <w:adjustRightInd w:val="0"/>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(Unité de données service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Unité de données service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367F9292"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Dans le modèle OSI* le SDU désigne une unité de données échangée entre couches du modèle pour qu’elles puissent assurer leurs fonctions.</w:t>
      </w:r>
    </w:p>
    <w:p w14:paraId="5726C121" w14:textId="77777777" w:rsidR="003F5403" w:rsidRPr="00D40A28" w:rsidRDefault="003F5403" w:rsidP="003F5403">
      <w:pPr>
        <w:widowControl w:val="0"/>
        <w:autoSpaceDE w:val="0"/>
        <w:autoSpaceDN w:val="0"/>
        <w:adjustRightInd w:val="0"/>
        <w:spacing w:after="0" w:line="240" w:lineRule="auto"/>
        <w:jc w:val="both"/>
        <w:rPr>
          <w:rFonts w:ascii="Georgia" w:eastAsia="Cambria" w:hAnsi="Georgia" w:cs="Times New Roman"/>
          <w:bCs w:val="0"/>
          <w:szCs w:val="20"/>
          <w:lang w:eastAsia="fr-FR"/>
        </w:rPr>
      </w:pPr>
    </w:p>
    <w:p w14:paraId="04CC03E1" w14:textId="77777777" w:rsidR="003F5403" w:rsidRPr="00D40A28" w:rsidRDefault="003F5403" w:rsidP="003F5403">
      <w:pPr>
        <w:widowControl w:val="0"/>
        <w:autoSpaceDE w:val="0"/>
        <w:autoSpaceDN w:val="0"/>
        <w:adjustRightInd w:val="0"/>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Sécurité d’un système d’information</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Sécurité d’un système d’information</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21BD9001"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La sécurité d’un système d’information recouvre l’</w:t>
      </w:r>
      <w:r w:rsidRPr="00D40A28">
        <w:rPr>
          <w:rFonts w:ascii="Georgia" w:eastAsia="Cambria" w:hAnsi="Georgia" w:cs="Times New Roman"/>
          <w:bCs w:val="0"/>
          <w:szCs w:val="37"/>
          <w:lang w:eastAsia="fr-FR"/>
        </w:rPr>
        <w:t>ensemble des moyens techniques et non techniques de protection, permettant à un système d’information de résister à des évènements susceptibles de compromettre la disponibilité, l’intégrité ou la confidentialité des données, traitées ou transmises et des services connexes que ces systèmes offrent ou rendent accessibles</w:t>
      </w:r>
      <w:r w:rsidRPr="00D40A28">
        <w:rPr>
          <w:rStyle w:val="Appelnotedebasdep"/>
          <w:rFonts w:ascii="Georgia" w:eastAsia="Cambria" w:hAnsi="Georgia" w:cs="Times New Roman"/>
          <w:b/>
          <w:bCs w:val="0"/>
          <w:szCs w:val="20"/>
          <w:lang w:eastAsia="fr-FR"/>
        </w:rPr>
        <w:footnoteReference w:id="218"/>
      </w:r>
      <w:r w:rsidRPr="00D40A28">
        <w:rPr>
          <w:rFonts w:ascii="Georgia" w:eastAsia="Cambria" w:hAnsi="Georgia" w:cs="Times New Roman"/>
          <w:bCs w:val="0"/>
          <w:szCs w:val="37"/>
          <w:lang w:eastAsia="fr-FR"/>
        </w:rPr>
        <w:t>.</w:t>
      </w:r>
    </w:p>
    <w:p w14:paraId="004A31DC" w14:textId="77777777" w:rsidR="003F5403" w:rsidRPr="00D40A28" w:rsidRDefault="003F5403" w:rsidP="003F5403">
      <w:pPr>
        <w:widowControl w:val="0"/>
        <w:autoSpaceDE w:val="0"/>
        <w:autoSpaceDN w:val="0"/>
        <w:adjustRightInd w:val="0"/>
        <w:spacing w:after="0" w:line="240" w:lineRule="auto"/>
        <w:jc w:val="both"/>
        <w:rPr>
          <w:rFonts w:ascii="Georgia" w:eastAsia="Cambria" w:hAnsi="Georgia" w:cs="Times New Roman"/>
          <w:b/>
          <w:bCs w:val="0"/>
          <w:szCs w:val="20"/>
          <w:lang w:eastAsia="fr-FR"/>
        </w:rPr>
      </w:pPr>
    </w:p>
    <w:p w14:paraId="396780F1"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Cs w:val="0"/>
          <w:sz w:val="20"/>
          <w:szCs w:val="20"/>
          <w:lang w:eastAsia="fr-FR"/>
        </w:rPr>
      </w:pPr>
      <w:r w:rsidRPr="00D40A28">
        <w:rPr>
          <w:rFonts w:ascii="Georgia" w:eastAsia="Cambria" w:hAnsi="Georgia" w:cs="Times New Roman"/>
          <w:b/>
          <w:bCs w:val="0"/>
          <w:szCs w:val="20"/>
          <w:lang w:eastAsia="fr-FR"/>
        </w:rPr>
        <w:t>Sémaphore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Sémaphore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Cs w:val="0"/>
          <w:sz w:val="20"/>
          <w:szCs w:val="20"/>
          <w:lang w:eastAsia="fr-FR"/>
        </w:rPr>
        <w:t xml:space="preserve"> </w:t>
      </w:r>
    </w:p>
    <w:p w14:paraId="52CA63FC"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 sémaphore est un mode de signalisation* hors bande pour les réseaux de téléphonie. Il sépare ainsi les informations de signalisation de celles liées à la communication. Le sémaphore est normalisé par le CCITT</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CCITT</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en 1981. Il est plus connu sous le nom de SS7*</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SS7</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w:t>
      </w:r>
      <w:r w:rsidRPr="00D40A28">
        <w:rPr>
          <w:rFonts w:ascii="Georgia" w:eastAsia="Cambria" w:hAnsi="Georgia" w:cs="Times New Roman"/>
          <w:bCs w:val="0"/>
          <w:i/>
          <w:szCs w:val="20"/>
          <w:lang w:eastAsia="fr-FR"/>
        </w:rPr>
        <w:t>Signaling System 7</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Signaling System 7</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eastAsia="fr-FR"/>
        </w:rPr>
        <w:t>). Ce protocole permet donc l’établissement de communications, il repose sur des points sémaphore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points sémaphore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(PS) qui sont des équipements émetteurs et récepteurs de messages de signalisation (exemple le MSC*), le point de transfert sémaphore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point de transfert sémaphore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(PTS) assure pour sa part le routage* de ces messages (le PTS peut être PS). Développé dans les années 70, SS7 est un protocole encore peu sécurisé. Des chercheurs ont ainsi exposé des failles de sécurité pouvant permettre d’accéder à des données sensibles telles que la localisation d’un téléphone portable ou l’interception d’appels</w:t>
      </w:r>
      <w:r w:rsidRPr="00D40A28">
        <w:rPr>
          <w:rStyle w:val="Appelnotedebasdep"/>
          <w:rFonts w:ascii="Georgia" w:eastAsia="Cambria" w:hAnsi="Georgia" w:cs="Times New Roman"/>
          <w:bCs w:val="0"/>
          <w:szCs w:val="20"/>
          <w:lang w:eastAsia="fr-FR"/>
        </w:rPr>
        <w:footnoteReference w:id="219"/>
      </w:r>
      <w:r w:rsidRPr="00D40A28">
        <w:rPr>
          <w:rFonts w:ascii="Georgia" w:eastAsia="Cambria" w:hAnsi="Georgia" w:cs="Times New Roman"/>
          <w:bCs w:val="0"/>
          <w:szCs w:val="20"/>
          <w:lang w:eastAsia="fr-FR"/>
        </w:rPr>
        <w:t xml:space="preserve">. </w:t>
      </w:r>
    </w:p>
    <w:p w14:paraId="396A98E2" w14:textId="77777777" w:rsidR="003F5403" w:rsidRPr="00D40A28" w:rsidRDefault="003F5403" w:rsidP="003F5403">
      <w:pPr>
        <w:pStyle w:val="Corps"/>
        <w:widowControl w:val="0"/>
        <w:spacing w:before="0" w:after="0" w:line="240" w:lineRule="auto"/>
        <w:jc w:val="both"/>
        <w:rPr>
          <w:rFonts w:ascii="Georgia" w:hAnsi="Georgia"/>
          <w:b/>
          <w:color w:val="auto"/>
        </w:rPr>
      </w:pPr>
    </w:p>
    <w:p w14:paraId="4977E3E0" w14:textId="77777777" w:rsidR="003F5403" w:rsidRPr="00D40A28" w:rsidRDefault="003F5403" w:rsidP="003F5403">
      <w:pPr>
        <w:pStyle w:val="Corps"/>
        <w:widowControl w:val="0"/>
        <w:spacing w:before="0" w:after="0" w:line="240" w:lineRule="auto"/>
        <w:jc w:val="both"/>
        <w:rPr>
          <w:rFonts w:ascii="Georgia" w:hAnsi="Georgia"/>
          <w:color w:val="auto"/>
        </w:rPr>
      </w:pPr>
      <w:r w:rsidRPr="00D40A28">
        <w:rPr>
          <w:rFonts w:ascii="Georgia" w:hAnsi="Georgia"/>
          <w:b/>
          <w:color w:val="auto"/>
        </w:rPr>
        <w:t>Serveur</w:t>
      </w:r>
      <w:r w:rsidR="00BC36AA" w:rsidRPr="00D40A28">
        <w:rPr>
          <w:rFonts w:ascii="Georgia" w:hAnsi="Georgia"/>
          <w:b/>
          <w:color w:val="auto"/>
        </w:rPr>
        <w:fldChar w:fldCharType="begin"/>
      </w:r>
      <w:r w:rsidRPr="00D40A28">
        <w:rPr>
          <w:rFonts w:ascii="Georgia" w:hAnsi="Georgia"/>
          <w:color w:val="auto"/>
        </w:rPr>
        <w:instrText xml:space="preserve"> XE "</w:instrText>
      </w:r>
      <w:r w:rsidRPr="00D40A28">
        <w:rPr>
          <w:rFonts w:ascii="Georgia" w:hAnsi="Georgia"/>
          <w:b/>
          <w:color w:val="auto"/>
        </w:rPr>
        <w:instrText>Serveur</w:instrText>
      </w:r>
      <w:r w:rsidRPr="00D40A28">
        <w:rPr>
          <w:rFonts w:ascii="Georgia" w:hAnsi="Georgia"/>
          <w:color w:val="auto"/>
        </w:rPr>
        <w:instrText xml:space="preserve">" </w:instrText>
      </w:r>
      <w:r w:rsidR="00BC36AA" w:rsidRPr="00D40A28">
        <w:rPr>
          <w:rFonts w:ascii="Georgia" w:hAnsi="Georgia"/>
          <w:b/>
          <w:color w:val="auto"/>
        </w:rPr>
        <w:fldChar w:fldCharType="end"/>
      </w:r>
    </w:p>
    <w:p w14:paraId="176DF70C" w14:textId="77777777" w:rsidR="003F5403" w:rsidRPr="00D40A28" w:rsidRDefault="003F5403" w:rsidP="003F5403">
      <w:pPr>
        <w:pStyle w:val="Corps"/>
        <w:widowControl w:val="0"/>
        <w:spacing w:before="0" w:after="0" w:line="240" w:lineRule="auto"/>
        <w:jc w:val="both"/>
        <w:rPr>
          <w:rFonts w:ascii="Georgia" w:hAnsi="Georgia"/>
          <w:color w:val="auto"/>
        </w:rPr>
      </w:pPr>
      <w:r w:rsidRPr="00D40A28">
        <w:rPr>
          <w:rFonts w:ascii="Georgia" w:hAnsi="Georgia"/>
          <w:color w:val="auto"/>
        </w:rPr>
        <w:t>(</w:t>
      </w:r>
      <w:r w:rsidRPr="00D40A28">
        <w:rPr>
          <w:rFonts w:ascii="Georgia" w:hAnsi="Georgia"/>
          <w:i/>
          <w:color w:val="auto"/>
        </w:rPr>
        <w:t>server</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server</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color w:val="auto"/>
        </w:rPr>
        <w:t>)</w:t>
      </w:r>
    </w:p>
    <w:p w14:paraId="70AB45B2" w14:textId="77777777" w:rsidR="003F5403" w:rsidRPr="00D40A28" w:rsidRDefault="003F5403" w:rsidP="003F5403">
      <w:pPr>
        <w:pStyle w:val="Corps"/>
        <w:widowControl w:val="0"/>
        <w:spacing w:before="0" w:after="0" w:line="240" w:lineRule="auto"/>
        <w:ind w:left="567"/>
        <w:jc w:val="both"/>
        <w:rPr>
          <w:rFonts w:ascii="Georgia" w:hAnsi="Georgia"/>
          <w:color w:val="auto"/>
        </w:rPr>
      </w:pPr>
      <w:r w:rsidRPr="00D40A28">
        <w:rPr>
          <w:rFonts w:ascii="Georgia" w:hAnsi="Georgia"/>
          <w:color w:val="auto"/>
        </w:rPr>
        <w:t>Au sein d’un réseau, le serveur est un ordinateur chargé de fournir des réponses aux requêtes des autres ordinateurs (clients*). Il permet par exemple de stocker des données partagées par plusieurs clients. La définition officielle propose alors : matériel, logiciel ou système informatique destiné à fournir un service déterminé à d’autres systèmes informatiques ou à des utilisateurs connectés sur un réseau</w:t>
      </w:r>
      <w:r w:rsidRPr="00D40A28">
        <w:rPr>
          <w:rStyle w:val="Appelnotedebasdep"/>
          <w:rFonts w:ascii="Georgia" w:hAnsi="Georgia"/>
          <w:color w:val="auto"/>
        </w:rPr>
        <w:footnoteReference w:id="220"/>
      </w:r>
      <w:r w:rsidRPr="00D40A28">
        <w:rPr>
          <w:rFonts w:ascii="Georgia" w:hAnsi="Georgia"/>
          <w:color w:val="auto"/>
        </w:rPr>
        <w:t>. Les serveurs sont au centre de l’architecture réseau et sont de plusieurs natures, serveurs de fichiers, d’impression, de bases de données, de courriers, Web</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eastAsia="Cambria" w:hAnsi="Georgia"/>
          <w:b/>
          <w:bCs/>
          <w:color w:val="auto"/>
          <w:szCs w:val="20"/>
        </w:rPr>
        <w:instrText>Web</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ou encore de jeux vidéo.</w:t>
      </w:r>
    </w:p>
    <w:p w14:paraId="759DC2A9" w14:textId="77777777" w:rsidR="003F5403" w:rsidRPr="00D40A28" w:rsidRDefault="003F5403" w:rsidP="003F5403">
      <w:pPr>
        <w:pStyle w:val="Corps"/>
        <w:widowControl w:val="0"/>
        <w:spacing w:before="0" w:after="0" w:line="240" w:lineRule="auto"/>
        <w:jc w:val="both"/>
        <w:rPr>
          <w:rFonts w:ascii="Georgia" w:hAnsi="Georgia"/>
          <w:color w:val="auto"/>
        </w:rPr>
      </w:pPr>
    </w:p>
    <w:p w14:paraId="4041B71E"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Serveur mandataire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Serveur mandataire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341ADF21"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Cs w:val="0"/>
          <w:i/>
          <w:sz w:val="20"/>
          <w:szCs w:val="20"/>
          <w:lang w:eastAsia="fr-FR"/>
        </w:rPr>
      </w:pPr>
      <w:r w:rsidRPr="00D40A28">
        <w:rPr>
          <w:rFonts w:ascii="Georgia" w:eastAsia="Cambria" w:hAnsi="Georgia" w:cs="Times New Roman"/>
          <w:bCs w:val="0"/>
          <w:i/>
          <w:szCs w:val="20"/>
          <w:lang w:eastAsia="fr-FR"/>
        </w:rPr>
        <w:t>(Proxy server</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Proxy server</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05EEB7AE" w14:textId="77777777" w:rsidR="003F5403" w:rsidRPr="00D40A28" w:rsidRDefault="003F5403" w:rsidP="003F5403">
      <w:pPr>
        <w:widowControl w:val="0"/>
        <w:autoSpaceDE w:val="0"/>
        <w:autoSpaceDN w:val="0"/>
        <w:adjustRightInd w:val="0"/>
        <w:spacing w:after="0" w:line="240" w:lineRule="auto"/>
        <w:ind w:left="567"/>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En règle générale, un serveur mandataire, ou plus improprement serveur proxy*, est un dispositif informatique associé à un serveur qui réalise, pour des applications autorisées, des fonctions de médiation, telles que le stockage des documents les plus fréquemment demandés ou l’établissement de passerelles</w:t>
      </w:r>
      <w:r w:rsidRPr="00D40A28">
        <w:rPr>
          <w:rStyle w:val="Appelnotedebasdep"/>
          <w:rFonts w:ascii="Georgia" w:eastAsia="Cambria" w:hAnsi="Georgia" w:cs="Times New Roman"/>
          <w:bCs w:val="0"/>
          <w:szCs w:val="20"/>
          <w:lang w:eastAsia="fr-FR"/>
        </w:rPr>
        <w:footnoteReference w:id="221"/>
      </w:r>
      <w:r w:rsidRPr="00D40A28">
        <w:rPr>
          <w:rFonts w:ascii="Georgia" w:eastAsia="Cambria" w:hAnsi="Georgia" w:cs="Times New Roman"/>
          <w:bCs w:val="0"/>
          <w:szCs w:val="20"/>
          <w:lang w:eastAsia="fr-FR"/>
        </w:rPr>
        <w:t>. Il assur</w:t>
      </w:r>
      <w:r w:rsidR="00FD4B82">
        <w:rPr>
          <w:rFonts w:ascii="Georgia" w:eastAsia="Cambria" w:hAnsi="Georgia" w:cs="Times New Roman"/>
          <w:bCs w:val="0"/>
          <w:szCs w:val="20"/>
          <w:lang w:eastAsia="fr-FR"/>
        </w:rPr>
        <w:t>e ainsi, par l</w:t>
      </w:r>
      <w:r w:rsidRPr="00D40A28">
        <w:rPr>
          <w:rFonts w:ascii="Georgia" w:eastAsia="Cambria" w:hAnsi="Georgia" w:cs="Times New Roman"/>
          <w:bCs w:val="0"/>
          <w:szCs w:val="20"/>
          <w:lang w:eastAsia="fr-FR"/>
        </w:rPr>
        <w:t>es fonctions de cache, une réponse rapide à des requêtes, il mémorise les pages fréquemment consultées de sorte qu’à la requête suivante, c’est la copie, stockée en local, qui est d’abord transmise au client (gain de temps de réaction). Outre ces fonctions de cache, le serveur proxy permet également d’améliorer la sécurité car il assure un filtrage des requêtes et masque le réseau interne en effectuant les requêtes en son nom. On peut ainsi utiliser un serveur proxy pour masquer sa propre adresse IP* lors de consultation internet (le serveur cible enregistrera l’adresse du proxy et non celle du client initial).</w:t>
      </w:r>
    </w:p>
    <w:p w14:paraId="320934A6" w14:textId="77777777" w:rsidR="003F5403" w:rsidRPr="00D40A28" w:rsidRDefault="003F5403" w:rsidP="003F5403">
      <w:pPr>
        <w:widowControl w:val="0"/>
        <w:autoSpaceDE w:val="0"/>
        <w:autoSpaceDN w:val="0"/>
        <w:adjustRightInd w:val="0"/>
        <w:spacing w:after="0" w:line="240" w:lineRule="auto"/>
        <w:ind w:left="567"/>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Proxy.</w:t>
      </w:r>
    </w:p>
    <w:p w14:paraId="2635A51D"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Cs w:val="0"/>
          <w:szCs w:val="20"/>
          <w:lang w:eastAsia="fr-FR"/>
        </w:rPr>
      </w:pPr>
    </w:p>
    <w:p w14:paraId="730C1715"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Serveur racine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Serveur racine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31DE80C2"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(Root server</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Root server</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 root name server</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root name server</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3FFE5D55" w14:textId="77777777" w:rsidR="003F5403" w:rsidRPr="00D40A28" w:rsidRDefault="003F5403" w:rsidP="003F5403">
      <w:pPr>
        <w:widowControl w:val="0"/>
        <w:autoSpaceDE w:val="0"/>
        <w:autoSpaceDN w:val="0"/>
        <w:adjustRightInd w:val="0"/>
        <w:spacing w:after="0" w:line="240" w:lineRule="auto"/>
        <w:ind w:left="567"/>
        <w:jc w:val="both"/>
        <w:rPr>
          <w:rFonts w:ascii="Georgia" w:hAnsi="Georgia"/>
        </w:rPr>
      </w:pPr>
      <w:r w:rsidRPr="00D40A28">
        <w:rPr>
          <w:rFonts w:ascii="Georgia" w:eastAsia="Cambria" w:hAnsi="Georgia" w:cs="Times New Roman"/>
          <w:bCs w:val="0"/>
          <w:szCs w:val="20"/>
          <w:lang w:eastAsia="fr-FR"/>
        </w:rPr>
        <w:t xml:space="preserve">Appelé également serveur de noms de la racine, il désigne le point de départ de l’arborescence du système de nommage DNS*. </w:t>
      </w:r>
      <w:r w:rsidRPr="00D40A28">
        <w:rPr>
          <w:rFonts w:ascii="Georgia" w:hAnsi="Georgia"/>
        </w:rPr>
        <w:t>Il existe actuellement 13 serveurs de noms de la racine répartis dans le monde : ces serveurs hébergent les données permettant le bon fonctionnement du système d’adressage par domaines (DNS) et des services qui utilisent ce système : internet, courrier électronique</w:t>
      </w:r>
      <w:r w:rsidRPr="00D40A28">
        <w:rPr>
          <w:rStyle w:val="Appelnotedebasdep"/>
          <w:rFonts w:ascii="Georgia" w:hAnsi="Georgia"/>
        </w:rPr>
        <w:footnoteReference w:id="222"/>
      </w:r>
      <w:r w:rsidRPr="00D40A28">
        <w:rPr>
          <w:rFonts w:ascii="Georgia" w:hAnsi="Georgia"/>
        </w:rPr>
        <w:t>…</w:t>
      </w:r>
    </w:p>
    <w:p w14:paraId="1C4F4AF7" w14:textId="77777777" w:rsidR="003F5403" w:rsidRPr="00D40A28" w:rsidRDefault="003F5403" w:rsidP="003F5403">
      <w:pPr>
        <w:widowControl w:val="0"/>
        <w:autoSpaceDE w:val="0"/>
        <w:autoSpaceDN w:val="0"/>
        <w:adjustRightInd w:val="0"/>
        <w:spacing w:after="0" w:line="240" w:lineRule="auto"/>
        <w:ind w:left="567"/>
        <w:jc w:val="both"/>
        <w:rPr>
          <w:rFonts w:ascii="Georgia" w:eastAsia="Cambria" w:hAnsi="Georgia" w:cs="Times New Roman"/>
          <w:bCs w:val="0"/>
          <w:szCs w:val="20"/>
          <w:lang w:eastAsia="fr-FR"/>
        </w:rPr>
      </w:pPr>
      <w:r w:rsidRPr="00D40A28">
        <w:rPr>
          <w:rFonts w:ascii="Georgia" w:hAnsi="Georgia"/>
        </w:rPr>
        <w:t>Voir DNS, Domaine.</w:t>
      </w:r>
    </w:p>
    <w:p w14:paraId="28FBAB57" w14:textId="77777777" w:rsidR="003F5403" w:rsidRPr="00D40A28" w:rsidRDefault="003F5403" w:rsidP="003F5403">
      <w:pPr>
        <w:widowControl w:val="0"/>
        <w:autoSpaceDE w:val="0"/>
        <w:autoSpaceDN w:val="0"/>
        <w:adjustRightInd w:val="0"/>
        <w:spacing w:after="0" w:line="240" w:lineRule="auto"/>
        <w:ind w:left="567"/>
        <w:rPr>
          <w:rFonts w:ascii="Georgia" w:eastAsia="Cambria" w:hAnsi="Georgia" w:cs="Times New Roman"/>
          <w:bCs w:val="0"/>
          <w:szCs w:val="20"/>
          <w:lang w:eastAsia="fr-FR"/>
        </w:rPr>
      </w:pPr>
    </w:p>
    <w:p w14:paraId="59E8F8A1"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Service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Service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59971207"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Cs w:val="0"/>
          <w:i/>
          <w:sz w:val="20"/>
          <w:szCs w:val="20"/>
          <w:lang w:eastAsia="fr-FR"/>
        </w:rPr>
      </w:pPr>
      <w:r w:rsidRPr="00D40A28">
        <w:rPr>
          <w:rFonts w:ascii="Georgia" w:eastAsia="Cambria" w:hAnsi="Georgia" w:cs="Times New Roman"/>
          <w:bCs w:val="0"/>
          <w:i/>
          <w:szCs w:val="20"/>
          <w:lang w:eastAsia="fr-FR"/>
        </w:rPr>
        <w:t>(Service)</w:t>
      </w:r>
    </w:p>
    <w:p w14:paraId="139B72B5" w14:textId="77777777" w:rsidR="003F5403" w:rsidRPr="00D40A28" w:rsidRDefault="003F5403" w:rsidP="003F5403">
      <w:pPr>
        <w:widowControl w:val="0"/>
        <w:autoSpaceDE w:val="0"/>
        <w:autoSpaceDN w:val="0"/>
        <w:adjustRightInd w:val="0"/>
        <w:spacing w:after="0" w:line="240" w:lineRule="auto"/>
        <w:ind w:left="567"/>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Le mot service recouvre plusieurs champs en fonction du domaine dans lequel on l’utilise. Ainsi, dans le contexte de l’architecture OSI*, permettant de modéliser les fonctions d’un réseau, un service est une fonction assurée par une des couches pour le niveau qui lui est immédiatement supérieur. Ainsi, la couche physique (couche 1) assure la fonction de connexion physique pour la couche 2 (liaison). </w:t>
      </w:r>
    </w:p>
    <w:p w14:paraId="4D8C4D44" w14:textId="77777777" w:rsidR="003F5403" w:rsidRPr="00D40A28" w:rsidRDefault="003F5403" w:rsidP="003F5403">
      <w:pPr>
        <w:widowControl w:val="0"/>
        <w:autoSpaceDE w:val="0"/>
        <w:autoSpaceDN w:val="0"/>
        <w:adjustRightInd w:val="0"/>
        <w:spacing w:after="0" w:line="240" w:lineRule="auto"/>
        <w:ind w:left="567"/>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Un service sur une machine désigne un logiciel serveur, ce dernier est « en écoute » sur un port* particulier de la machine. Il attend d’être activé par un logiciel client*. Les services les plus courant utilisent des ports réservés par convention. Ils sont appelés les </w:t>
      </w:r>
      <w:r w:rsidRPr="00D40A28">
        <w:rPr>
          <w:rFonts w:ascii="Georgia" w:eastAsia="Cambria" w:hAnsi="Georgia" w:cs="Times New Roman"/>
          <w:bCs w:val="0"/>
          <w:i/>
          <w:szCs w:val="20"/>
          <w:lang w:eastAsia="fr-FR"/>
        </w:rPr>
        <w:t>well known services</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well known services</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eastAsia="fr-FR"/>
        </w:rPr>
        <w:t>. Sur une architecture Windows, un service est un composant logiciel qui fonctionne comme un module du système d’exploitation (OS).</w:t>
      </w:r>
    </w:p>
    <w:p w14:paraId="1A7CF66F" w14:textId="77777777" w:rsidR="003F5403" w:rsidRPr="00D40A28" w:rsidRDefault="003F5403" w:rsidP="003F5403">
      <w:pPr>
        <w:widowControl w:val="0"/>
        <w:autoSpaceDE w:val="0"/>
        <w:autoSpaceDN w:val="0"/>
        <w:adjustRightInd w:val="0"/>
        <w:spacing w:after="0" w:line="240" w:lineRule="auto"/>
        <w:ind w:left="567"/>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Port.</w:t>
      </w:r>
    </w:p>
    <w:p w14:paraId="4706B3CD" w14:textId="77777777" w:rsidR="003F5403" w:rsidRPr="00D40A28" w:rsidRDefault="003F5403" w:rsidP="003F5403">
      <w:pPr>
        <w:widowControl w:val="0"/>
        <w:autoSpaceDE w:val="0"/>
        <w:autoSpaceDN w:val="0"/>
        <w:adjustRightInd w:val="0"/>
        <w:spacing w:after="0" w:line="240" w:lineRule="auto"/>
        <w:ind w:left="567"/>
        <w:jc w:val="both"/>
        <w:rPr>
          <w:rFonts w:ascii="Georgia" w:eastAsia="Cambria" w:hAnsi="Georgia" w:cs="Times New Roman"/>
          <w:bCs w:val="0"/>
          <w:szCs w:val="20"/>
          <w:lang w:eastAsia="fr-FR"/>
        </w:rPr>
      </w:pPr>
    </w:p>
    <w:p w14:paraId="672C9124"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Cs w:val="0"/>
          <w:sz w:val="20"/>
          <w:szCs w:val="20"/>
          <w:lang w:eastAsia="fr-FR"/>
        </w:rPr>
      </w:pPr>
      <w:r w:rsidRPr="00D40A28">
        <w:rPr>
          <w:rFonts w:ascii="Georgia" w:eastAsia="Cambria" w:hAnsi="Georgia" w:cs="Times New Roman"/>
          <w:b/>
          <w:bCs w:val="0"/>
          <w:szCs w:val="20"/>
          <w:lang w:eastAsia="fr-FR"/>
        </w:rPr>
        <w:t>Session</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Session</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Cs w:val="0"/>
          <w:sz w:val="20"/>
          <w:szCs w:val="20"/>
          <w:lang w:eastAsia="fr-FR"/>
        </w:rPr>
        <w:t xml:space="preserve"> </w:t>
      </w:r>
    </w:p>
    <w:p w14:paraId="33C911D5"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(Session)</w:t>
      </w:r>
    </w:p>
    <w:p w14:paraId="43BDE69B" w14:textId="77777777" w:rsidR="003F5403" w:rsidRPr="00D40A28" w:rsidRDefault="003F5403" w:rsidP="003F5403">
      <w:pPr>
        <w:widowControl w:val="0"/>
        <w:autoSpaceDE w:val="0"/>
        <w:autoSpaceDN w:val="0"/>
        <w:adjustRightInd w:val="0"/>
        <w:spacing w:after="0" w:line="240" w:lineRule="auto"/>
        <w:ind w:left="567"/>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Une session est un intervalle de temps durant lequel la communication est possible. La session doit donc être ouverte avant de pouvoir échanger puis fermée pour libérer les ressources. De façon générale, la session désigne l’intervalle de temps durant lequel les ressources et les mécanismes sont mobilisés au profit d’un utilisateur.</w:t>
      </w:r>
    </w:p>
    <w:p w14:paraId="6744940F" w14:textId="77777777" w:rsidR="003F5403" w:rsidRPr="00D40A28" w:rsidRDefault="003F5403" w:rsidP="003F5403">
      <w:pPr>
        <w:widowControl w:val="0"/>
        <w:autoSpaceDE w:val="0"/>
        <w:autoSpaceDN w:val="0"/>
        <w:adjustRightInd w:val="0"/>
        <w:spacing w:after="0" w:line="240" w:lineRule="auto"/>
        <w:ind w:left="567"/>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Dans l’architecture OSI*, le mot désigne la couche 5. La couche session a pour principale fonction de gérer et de synchroniser le contrôle de connexions entre les </w:t>
      </w:r>
      <w:r w:rsidRPr="00D40A28">
        <w:rPr>
          <w:rFonts w:ascii="Georgia" w:eastAsia="Cambria" w:hAnsi="Georgia" w:cs="Times New Roman"/>
          <w:bCs w:val="0"/>
          <w:i/>
          <w:szCs w:val="20"/>
          <w:lang w:eastAsia="fr-FR"/>
        </w:rPr>
        <w:t>process</w:t>
      </w:r>
      <w:r w:rsidRPr="00D40A28">
        <w:rPr>
          <w:rFonts w:ascii="Georgia" w:eastAsia="Cambria" w:hAnsi="Georgia" w:cs="Times New Roman"/>
          <w:bCs w:val="0"/>
          <w:szCs w:val="20"/>
          <w:lang w:eastAsia="fr-FR"/>
        </w:rPr>
        <w:t xml:space="preserve"> applicatifs. Cette couche opère comme un « régulateur de temps de parole » entre applications et couche</w:t>
      </w:r>
      <w:r w:rsidR="005077CC">
        <w:rPr>
          <w:rFonts w:ascii="Georgia" w:eastAsia="Cambria" w:hAnsi="Georgia" w:cs="Times New Roman"/>
          <w:bCs w:val="0"/>
          <w:szCs w:val="20"/>
          <w:lang w:eastAsia="fr-FR"/>
        </w:rPr>
        <w:t>s</w:t>
      </w:r>
      <w:r w:rsidRPr="00D40A28">
        <w:rPr>
          <w:rFonts w:ascii="Georgia" w:eastAsia="Cambria" w:hAnsi="Georgia" w:cs="Times New Roman"/>
          <w:bCs w:val="0"/>
          <w:szCs w:val="20"/>
          <w:lang w:eastAsia="fr-FR"/>
        </w:rPr>
        <w:t xml:space="preserve"> basses (transport).</w:t>
      </w:r>
    </w:p>
    <w:p w14:paraId="4CF0F5CA" w14:textId="77777777" w:rsidR="003F5403" w:rsidRPr="00D40A28" w:rsidRDefault="003F5403" w:rsidP="003F5403">
      <w:pPr>
        <w:widowControl w:val="0"/>
        <w:autoSpaceDE w:val="0"/>
        <w:autoSpaceDN w:val="0"/>
        <w:adjustRightInd w:val="0"/>
        <w:spacing w:after="0" w:line="240" w:lineRule="auto"/>
        <w:ind w:left="567"/>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OSI.</w:t>
      </w:r>
    </w:p>
    <w:p w14:paraId="53122744" w14:textId="77777777" w:rsidR="003F5403" w:rsidRPr="00D40A28" w:rsidRDefault="003F5403" w:rsidP="003F5403">
      <w:pPr>
        <w:widowControl w:val="0"/>
        <w:autoSpaceDE w:val="0"/>
        <w:autoSpaceDN w:val="0"/>
        <w:adjustRightInd w:val="0"/>
        <w:spacing w:after="0" w:line="240" w:lineRule="auto"/>
        <w:ind w:left="567"/>
        <w:rPr>
          <w:rFonts w:ascii="Georgia" w:eastAsia="Cambria" w:hAnsi="Georgia" w:cs="Times New Roman"/>
          <w:bCs w:val="0"/>
          <w:szCs w:val="20"/>
          <w:lang w:eastAsia="fr-FR"/>
        </w:rPr>
      </w:pPr>
    </w:p>
    <w:p w14:paraId="7A793038" w14:textId="77777777" w:rsidR="003F5403" w:rsidRPr="00D40A28" w:rsidRDefault="003F5403" w:rsidP="003F5403">
      <w:pPr>
        <w:widowControl w:val="0"/>
        <w:autoSpaceDE w:val="0"/>
        <w:autoSpaceDN w:val="0"/>
        <w:adjustRightInd w:val="0"/>
        <w:spacing w:after="0" w:line="240" w:lineRule="auto"/>
        <w:jc w:val="both"/>
        <w:rPr>
          <w:rFonts w:ascii="Georgia" w:eastAsia="Cambria" w:hAnsi="Georgia" w:cs="Times New Roman"/>
          <w:b/>
          <w:bCs w:val="0"/>
          <w:szCs w:val="20"/>
          <w:lang w:val="en-US" w:eastAsia="fr-FR"/>
        </w:rPr>
      </w:pPr>
      <w:r w:rsidRPr="00D40A28">
        <w:rPr>
          <w:rFonts w:ascii="Georgia" w:eastAsia="Cambria" w:hAnsi="Georgia" w:cs="Times New Roman"/>
          <w:b/>
          <w:bCs w:val="0"/>
          <w:szCs w:val="20"/>
          <w:lang w:val="en-US" w:eastAsia="fr-FR"/>
        </w:rPr>
        <w:t>SGML</w:t>
      </w:r>
      <w:r w:rsidR="00BC36AA" w:rsidRPr="00D40A28">
        <w:rPr>
          <w:rFonts w:ascii="Georgia" w:eastAsia="Cambria" w:hAnsi="Georgia" w:cs="Times New Roman"/>
          <w:b/>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szCs w:val="20"/>
          <w:lang w:val="en-US" w:eastAsia="fr-FR"/>
        </w:rPr>
        <w:instrText>SGML</w:instrText>
      </w:r>
      <w:r w:rsidRPr="00D40A28">
        <w:rPr>
          <w:rFonts w:ascii="Georgia" w:hAnsi="Georgia"/>
          <w:lang w:val="en-US"/>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val="en-US" w:eastAsia="fr-FR"/>
        </w:rPr>
        <w:t xml:space="preserve"> - </w:t>
      </w:r>
      <w:r w:rsidRPr="00D40A28">
        <w:rPr>
          <w:rFonts w:ascii="Georgia" w:eastAsia="Cambria" w:hAnsi="Georgia" w:cs="Times New Roman"/>
          <w:b/>
          <w:bCs w:val="0"/>
          <w:i/>
          <w:szCs w:val="20"/>
          <w:lang w:val="en-US" w:eastAsia="fr-FR"/>
        </w:rPr>
        <w:t>Standard Generalized Markup Language</w:t>
      </w:r>
      <w:r w:rsidR="00BC36AA" w:rsidRPr="00D40A28">
        <w:rPr>
          <w:rFonts w:ascii="Georgia" w:eastAsia="Cambria" w:hAnsi="Georgia" w:cs="Times New Roman"/>
          <w:b/>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i/>
          <w:szCs w:val="20"/>
          <w:lang w:val="en-US" w:eastAsia="fr-FR"/>
        </w:rPr>
        <w:instrText>Standard Generalized Markup Language</w:instrText>
      </w:r>
      <w:r w:rsidRPr="00D40A28">
        <w:rPr>
          <w:rFonts w:ascii="Georgia" w:hAnsi="Georgia"/>
          <w:lang w:val="en-US"/>
        </w:rPr>
        <w:instrText xml:space="preserve">" </w:instrText>
      </w:r>
      <w:r w:rsidR="00BC36AA" w:rsidRPr="00D40A28">
        <w:rPr>
          <w:rFonts w:ascii="Georgia" w:eastAsia="Cambria" w:hAnsi="Georgia" w:cs="Times New Roman"/>
          <w:b/>
          <w:bCs w:val="0"/>
          <w:i/>
          <w:szCs w:val="20"/>
          <w:lang w:eastAsia="fr-FR"/>
        </w:rPr>
        <w:fldChar w:fldCharType="end"/>
      </w:r>
    </w:p>
    <w:p w14:paraId="163BD05A" w14:textId="77777777" w:rsidR="003F5403" w:rsidRPr="00D40A28" w:rsidRDefault="003F5403" w:rsidP="003F5403">
      <w:pPr>
        <w:widowControl w:val="0"/>
        <w:autoSpaceDE w:val="0"/>
        <w:autoSpaceDN w:val="0"/>
        <w:adjustRightInd w:val="0"/>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(Langage standard de balisage généralisé</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Langage standard de balisage généralisé</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0FB4D7DA" w14:textId="77777777" w:rsidR="003F5403" w:rsidRPr="00D40A28" w:rsidRDefault="003F5403" w:rsidP="003F5403">
      <w:pPr>
        <w:widowControl w:val="0"/>
        <w:autoSpaceDE w:val="0"/>
        <w:autoSpaceDN w:val="0"/>
        <w:adjustRightInd w:val="0"/>
        <w:spacing w:after="0" w:line="240" w:lineRule="auto"/>
        <w:ind w:left="567"/>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Langage SGML</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SGML</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normalisé par ISO 8879, regroupe un ensemble de conventions de balisage de contenu qui permettent à une application d’exploiter un document. Un système de balises permet d’identifier les chapitres, les paragraphes, les commandes et le texte. HTML* est, par exemple, un format qui respecte le standard SGML.</w:t>
      </w:r>
    </w:p>
    <w:p w14:paraId="27C980CB" w14:textId="77777777" w:rsidR="003F5403" w:rsidRPr="00D40A28" w:rsidRDefault="003F5403" w:rsidP="003F5403">
      <w:pPr>
        <w:widowControl w:val="0"/>
        <w:autoSpaceDE w:val="0"/>
        <w:autoSpaceDN w:val="0"/>
        <w:adjustRightInd w:val="0"/>
        <w:spacing w:after="0" w:line="240" w:lineRule="auto"/>
        <w:ind w:left="567"/>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HTML.</w:t>
      </w:r>
    </w:p>
    <w:p w14:paraId="785EA0DE" w14:textId="77777777" w:rsidR="003F5403" w:rsidRPr="00D40A28" w:rsidRDefault="003F5403" w:rsidP="003F5403">
      <w:pPr>
        <w:widowControl w:val="0"/>
        <w:autoSpaceDE w:val="0"/>
        <w:autoSpaceDN w:val="0"/>
        <w:adjustRightInd w:val="0"/>
        <w:spacing w:after="0" w:line="240" w:lineRule="auto"/>
        <w:jc w:val="both"/>
        <w:rPr>
          <w:rFonts w:ascii="Georgia" w:eastAsia="Cambria" w:hAnsi="Georgia" w:cs="Times New Roman"/>
          <w:bCs w:val="0"/>
          <w:szCs w:val="20"/>
          <w:lang w:eastAsia="fr-FR"/>
        </w:rPr>
      </w:pPr>
    </w:p>
    <w:p w14:paraId="614E5C88"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
          <w:bCs w:val="0"/>
          <w:i/>
          <w:szCs w:val="20"/>
          <w:lang w:eastAsia="fr-FR"/>
        </w:rPr>
      </w:pPr>
      <w:r w:rsidRPr="00D40A28">
        <w:rPr>
          <w:rFonts w:ascii="Georgia" w:eastAsia="Cambria" w:hAnsi="Georgia" w:cs="Times New Roman"/>
          <w:b/>
          <w:bCs w:val="0"/>
          <w:szCs w:val="20"/>
          <w:lang w:eastAsia="fr-FR"/>
        </w:rPr>
        <w:t xml:space="preserve"> SHA</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SHA</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Secure Hash</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Hash</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i/>
          <w:szCs w:val="20"/>
          <w:lang w:eastAsia="fr-FR"/>
        </w:rPr>
        <w:t xml:space="preserve"> Algorithm</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Secure Hash Algorithm</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1640BF3A" w14:textId="77777777" w:rsidR="003F5403" w:rsidRPr="00D40A28" w:rsidRDefault="003F5403" w:rsidP="003F5403">
      <w:pPr>
        <w:widowControl w:val="0"/>
        <w:autoSpaceDE w:val="0"/>
        <w:autoSpaceDN w:val="0"/>
        <w:adjustRightInd w:val="0"/>
        <w:spacing w:after="0" w:line="240" w:lineRule="auto"/>
        <w:ind w:left="567"/>
        <w:jc w:val="both"/>
        <w:rPr>
          <w:rFonts w:ascii="Georgia" w:eastAsia="Cambria" w:hAnsi="Georgia" w:cs="Times New Roman"/>
          <w:bCs w:val="0"/>
          <w:i/>
          <w:szCs w:val="20"/>
          <w:lang w:eastAsia="fr-FR"/>
        </w:rPr>
      </w:pPr>
      <w:r w:rsidRPr="00D40A28">
        <w:rPr>
          <w:rFonts w:ascii="Georgia" w:eastAsia="Cambria" w:hAnsi="Georgia" w:cs="Times New Roman"/>
          <w:bCs w:val="0"/>
          <w:szCs w:val="20"/>
          <w:lang w:eastAsia="fr-FR"/>
        </w:rPr>
        <w:t xml:space="preserve">SHA est un algorithme de hachage qui est utilisé pour l’authentification* et la vérification de l’intégrité d’une donnée échangée. Développé par la NSA, les versions 0, 1 et 2 sont aujourd’hui supplantées par la version 3 issue d’un concours public (2007). SHA-0 est formellement déconseillée depuis 1996, SHA-1 est très utilisée dans les applications mais reste vulnérable (théoriquement) aux attaques par collision. La famille SHA-2 regroupe alors les SHA 256 et 512 par exemple (la différence réside dans la taille des mots en entrée de la fonction et la taille des blocs hachés suivant les algorithmes cryptographiques sous-jacents). La version 3 fait l’objet d’un standard du </w:t>
      </w:r>
      <w:r w:rsidRPr="00D40A28">
        <w:rPr>
          <w:rFonts w:ascii="Georgia" w:eastAsia="Cambria" w:hAnsi="Georgia" w:cs="Times New Roman"/>
          <w:bCs w:val="0"/>
          <w:i/>
          <w:szCs w:val="20"/>
          <w:lang w:eastAsia="fr-FR"/>
        </w:rPr>
        <w:t>National Institute of Standards and Technology</w:t>
      </w:r>
      <w:r w:rsidRPr="00D40A28">
        <w:rPr>
          <w:rFonts w:ascii="Georgia" w:eastAsia="Cambria" w:hAnsi="Georgia" w:cs="Times New Roman"/>
          <w:bCs w:val="0"/>
          <w:szCs w:val="20"/>
          <w:lang w:eastAsia="fr-FR"/>
        </w:rPr>
        <w:t xml:space="preserve"> – NIST, publié le 5 août 2015.</w:t>
      </w:r>
      <w:r w:rsidRPr="00D40A28">
        <w:rPr>
          <w:rFonts w:ascii="Georgia" w:eastAsia="Cambria" w:hAnsi="Georgia" w:cs="Times New Roman"/>
          <w:bCs w:val="0"/>
          <w:i/>
          <w:szCs w:val="20"/>
          <w:lang w:eastAsia="fr-FR"/>
        </w:rPr>
        <w:t xml:space="preserve"> </w:t>
      </w:r>
    </w:p>
    <w:p w14:paraId="4CF4C42C" w14:textId="77777777" w:rsidR="003F5403" w:rsidRPr="00D40A28" w:rsidRDefault="003F5403" w:rsidP="003F5403">
      <w:pPr>
        <w:widowControl w:val="0"/>
        <w:autoSpaceDE w:val="0"/>
        <w:autoSpaceDN w:val="0"/>
        <w:adjustRightInd w:val="0"/>
        <w:spacing w:after="0" w:line="240" w:lineRule="auto"/>
        <w:ind w:left="567"/>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Fonction de hachage.</w:t>
      </w:r>
    </w:p>
    <w:p w14:paraId="6516BD59"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Cs w:val="0"/>
          <w:sz w:val="20"/>
          <w:szCs w:val="20"/>
          <w:lang w:eastAsia="fr-FR"/>
        </w:rPr>
      </w:pPr>
    </w:p>
    <w:p w14:paraId="346AF8B8"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Cs w:val="0"/>
          <w:sz w:val="20"/>
          <w:szCs w:val="20"/>
          <w:lang w:eastAsia="fr-FR"/>
        </w:rPr>
      </w:pPr>
      <w:r w:rsidRPr="00D40A28">
        <w:rPr>
          <w:rFonts w:ascii="Georgia" w:eastAsia="Cambria" w:hAnsi="Georgia" w:cs="Times New Roman"/>
          <w:b/>
          <w:bCs w:val="0"/>
          <w:szCs w:val="20"/>
          <w:lang w:eastAsia="fr-FR"/>
        </w:rPr>
        <w:t>Shannon</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Shannon</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Cs w:val="0"/>
          <w:sz w:val="20"/>
          <w:szCs w:val="20"/>
          <w:lang w:eastAsia="fr-FR"/>
        </w:rPr>
        <w:t xml:space="preserve"> </w:t>
      </w:r>
    </w:p>
    <w:p w14:paraId="06D46837"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(Shannon)</w:t>
      </w:r>
    </w:p>
    <w:p w14:paraId="1DAEB064" w14:textId="77777777" w:rsidR="003F5403" w:rsidRPr="00D40A28" w:rsidRDefault="003F5403" w:rsidP="003F5403">
      <w:pPr>
        <w:widowControl w:val="0"/>
        <w:autoSpaceDE w:val="0"/>
        <w:autoSpaceDN w:val="0"/>
        <w:adjustRightInd w:val="0"/>
        <w:spacing w:after="0" w:line="240" w:lineRule="auto"/>
        <w:ind w:left="567"/>
        <w:jc w:val="both"/>
        <w:rPr>
          <w:rFonts w:ascii="Georgia" w:hAnsi="Georgia"/>
        </w:rPr>
      </w:pPr>
      <w:r w:rsidRPr="00D40A28">
        <w:rPr>
          <w:rFonts w:ascii="Georgia" w:hAnsi="Georgia"/>
        </w:rPr>
        <w:t>La définition officielle du Shannon le présente comme une unité de mesure de l'information, égale à la quantité d'information associée à la réalisation de l'un de deux évènements équiprobables qui s'excluent mutuellement. Son symbole est Sh et on doit cette définition au mathématicien Claude Shannon (1916-2001), père de la théorie de l’information.</w:t>
      </w:r>
      <w:r w:rsidRPr="00D40A28">
        <w:rPr>
          <w:rStyle w:val="Appelnotedebasdep"/>
          <w:rFonts w:ascii="Georgia" w:hAnsi="Georgia"/>
        </w:rPr>
        <w:footnoteReference w:id="223"/>
      </w:r>
    </w:p>
    <w:p w14:paraId="51B1BED3" w14:textId="77777777" w:rsidR="003F5403" w:rsidRPr="00D40A28" w:rsidRDefault="003F5403" w:rsidP="003F5403">
      <w:pPr>
        <w:widowControl w:val="0"/>
        <w:autoSpaceDE w:val="0"/>
        <w:autoSpaceDN w:val="0"/>
        <w:adjustRightInd w:val="0"/>
        <w:spacing w:after="0" w:line="240" w:lineRule="auto"/>
        <w:ind w:left="567"/>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 Shannon représente donc la quantité d’information contenue dans un bit*.</w:t>
      </w:r>
    </w:p>
    <w:p w14:paraId="2AF27DF8"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Cs w:val="0"/>
          <w:sz w:val="20"/>
          <w:szCs w:val="20"/>
          <w:lang w:eastAsia="fr-FR"/>
        </w:rPr>
      </w:pPr>
    </w:p>
    <w:p w14:paraId="33D75A5A"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Shannon (Théorème de)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Shannon (Théorème de)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67B1FE91" w14:textId="77777777" w:rsidR="003F5403" w:rsidRPr="00D40A28" w:rsidRDefault="003F5403" w:rsidP="003F5403">
      <w:pPr>
        <w:widowControl w:val="0"/>
        <w:autoSpaceDE w:val="0"/>
        <w:autoSpaceDN w:val="0"/>
        <w:adjustRightInd w:val="0"/>
        <w:spacing w:after="0" w:line="240" w:lineRule="auto"/>
        <w:ind w:left="567"/>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Egalement appelé théorème de Shannon Nyquist, il stipule que la numérisation* correcte d’un signal nécessite de l’échantillonner* à une fréquence au moins double de la fréquence du signal analogique*.</w:t>
      </w:r>
    </w:p>
    <w:p w14:paraId="327FF2A5" w14:textId="77777777" w:rsidR="003F5403" w:rsidRPr="00D40A28" w:rsidRDefault="003F5403" w:rsidP="003F5403">
      <w:pPr>
        <w:widowControl w:val="0"/>
        <w:autoSpaceDE w:val="0"/>
        <w:autoSpaceDN w:val="0"/>
        <w:adjustRightInd w:val="0"/>
        <w:spacing w:after="0" w:line="240" w:lineRule="auto"/>
        <w:ind w:left="567"/>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Voir Numérisation, Echantillonnage. </w:t>
      </w:r>
    </w:p>
    <w:p w14:paraId="718C61FB"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Cs w:val="0"/>
          <w:sz w:val="20"/>
          <w:szCs w:val="20"/>
          <w:lang w:eastAsia="fr-FR"/>
        </w:rPr>
      </w:pPr>
    </w:p>
    <w:p w14:paraId="3197C34F"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Cs w:val="0"/>
          <w:sz w:val="20"/>
          <w:szCs w:val="20"/>
          <w:lang w:eastAsia="fr-FR"/>
        </w:rPr>
      </w:pPr>
      <w:r w:rsidRPr="00D40A28">
        <w:rPr>
          <w:rFonts w:ascii="Georgia" w:eastAsia="Cambria" w:hAnsi="Georgia" w:cs="Times New Roman"/>
          <w:b/>
          <w:bCs w:val="0"/>
          <w:i/>
          <w:szCs w:val="20"/>
          <w:lang w:eastAsia="fr-FR"/>
        </w:rPr>
        <w:t>Shareware</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Shareware</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Cs w:val="0"/>
          <w:sz w:val="20"/>
          <w:szCs w:val="20"/>
          <w:lang w:eastAsia="fr-FR"/>
        </w:rPr>
        <w:t xml:space="preserve"> </w:t>
      </w:r>
    </w:p>
    <w:p w14:paraId="262C818C"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(Logiciel partagé</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Logiciel partagé</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14729527" w14:textId="77777777" w:rsidR="003F5403" w:rsidRPr="00D40A28" w:rsidRDefault="003F5403" w:rsidP="003F5403">
      <w:pPr>
        <w:widowControl w:val="0"/>
        <w:autoSpaceDE w:val="0"/>
        <w:autoSpaceDN w:val="0"/>
        <w:adjustRightInd w:val="0"/>
        <w:spacing w:after="0" w:line="240" w:lineRule="auto"/>
        <w:ind w:left="567"/>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Un </w:t>
      </w:r>
      <w:r w:rsidRPr="00D40A28">
        <w:rPr>
          <w:rFonts w:ascii="Georgia" w:eastAsia="Cambria" w:hAnsi="Georgia" w:cs="Times New Roman"/>
          <w:bCs w:val="0"/>
          <w:i/>
          <w:szCs w:val="20"/>
          <w:lang w:eastAsia="fr-FR"/>
        </w:rPr>
        <w:t>shareware</w:t>
      </w:r>
      <w:r w:rsidRPr="00D40A28">
        <w:rPr>
          <w:rFonts w:ascii="Georgia" w:eastAsia="Cambria" w:hAnsi="Georgia" w:cs="Times New Roman"/>
          <w:bCs w:val="0"/>
          <w:szCs w:val="20"/>
          <w:lang w:eastAsia="fr-FR"/>
        </w:rPr>
        <w:t xml:space="preserve"> est un logiciel protégé par la propriété intellectuelle qui est utilisé gratuitement durant une période limitée. Au terme de cette période l’usager se voit proposer d’acheter le logiciel.</w:t>
      </w:r>
    </w:p>
    <w:p w14:paraId="0AD0C2FA" w14:textId="77777777" w:rsidR="003F5403" w:rsidRPr="00D40A28" w:rsidRDefault="003F5403" w:rsidP="003F5403">
      <w:pPr>
        <w:pStyle w:val="Corps"/>
        <w:widowControl w:val="0"/>
        <w:spacing w:before="0" w:after="0" w:line="240" w:lineRule="auto"/>
        <w:jc w:val="both"/>
        <w:rPr>
          <w:rFonts w:ascii="Georgia" w:eastAsia="Cambria" w:hAnsi="Georgia"/>
          <w:bCs/>
          <w:color w:val="auto"/>
          <w:szCs w:val="20"/>
        </w:rPr>
      </w:pPr>
    </w:p>
    <w:p w14:paraId="05D4A114" w14:textId="77777777" w:rsidR="003F5403" w:rsidRPr="00D40A28" w:rsidRDefault="003F5403" w:rsidP="003F5403">
      <w:pPr>
        <w:pStyle w:val="Corps"/>
        <w:widowControl w:val="0"/>
        <w:spacing w:before="0" w:after="0" w:line="240" w:lineRule="auto"/>
        <w:jc w:val="both"/>
        <w:rPr>
          <w:rFonts w:ascii="Georgia" w:eastAsia="Cambria" w:hAnsi="Georgia"/>
          <w:b/>
          <w:bCs/>
          <w:i/>
          <w:color w:val="auto"/>
          <w:szCs w:val="20"/>
        </w:rPr>
      </w:pPr>
      <w:r w:rsidRPr="00D40A28">
        <w:rPr>
          <w:rFonts w:ascii="Georgia" w:eastAsia="Cambria" w:hAnsi="Georgia"/>
          <w:b/>
          <w:bCs/>
          <w:i/>
          <w:color w:val="auto"/>
          <w:szCs w:val="20"/>
        </w:rPr>
        <w:t>Shellcode</w:t>
      </w:r>
      <w:r w:rsidR="00BC36AA" w:rsidRPr="00D40A28">
        <w:rPr>
          <w:rFonts w:ascii="Georgia" w:eastAsia="Cambria" w:hAnsi="Georgia"/>
          <w:b/>
          <w:bCs/>
          <w:i/>
          <w:color w:val="auto"/>
          <w:szCs w:val="20"/>
        </w:rPr>
        <w:fldChar w:fldCharType="begin"/>
      </w:r>
      <w:r w:rsidRPr="00D40A28">
        <w:rPr>
          <w:rFonts w:ascii="Georgia" w:hAnsi="Georgia"/>
        </w:rPr>
        <w:instrText xml:space="preserve"> XE "</w:instrText>
      </w:r>
      <w:r w:rsidRPr="00D40A28">
        <w:rPr>
          <w:rFonts w:ascii="Georgia" w:eastAsia="Cambria" w:hAnsi="Georgia"/>
          <w:b/>
          <w:bCs/>
          <w:i/>
          <w:color w:val="auto"/>
          <w:szCs w:val="20"/>
        </w:rPr>
        <w:instrText>Shellcode</w:instrText>
      </w:r>
      <w:r w:rsidRPr="00D40A28">
        <w:rPr>
          <w:rFonts w:ascii="Georgia" w:hAnsi="Georgia"/>
        </w:rPr>
        <w:instrText xml:space="preserve">" </w:instrText>
      </w:r>
      <w:r w:rsidR="00BC36AA" w:rsidRPr="00D40A28">
        <w:rPr>
          <w:rFonts w:ascii="Georgia" w:eastAsia="Cambria" w:hAnsi="Georgia"/>
          <w:b/>
          <w:bCs/>
          <w:i/>
          <w:color w:val="auto"/>
          <w:szCs w:val="20"/>
        </w:rPr>
        <w:fldChar w:fldCharType="end"/>
      </w:r>
    </w:p>
    <w:p w14:paraId="49342ED8" w14:textId="77777777" w:rsidR="003F5403" w:rsidRPr="00D40A28" w:rsidRDefault="003F5403" w:rsidP="003F5403">
      <w:pPr>
        <w:pStyle w:val="Corps"/>
        <w:widowControl w:val="0"/>
        <w:spacing w:before="0" w:after="0" w:line="240" w:lineRule="auto"/>
        <w:ind w:left="709"/>
        <w:jc w:val="both"/>
        <w:rPr>
          <w:rFonts w:ascii="Georgia" w:eastAsia="Cambria" w:hAnsi="Georgia"/>
          <w:bCs/>
          <w:color w:val="auto"/>
          <w:szCs w:val="20"/>
        </w:rPr>
      </w:pPr>
      <w:r w:rsidRPr="00D40A28">
        <w:rPr>
          <w:rFonts w:ascii="Georgia" w:eastAsia="Cambria" w:hAnsi="Georgia"/>
          <w:bCs/>
          <w:color w:val="auto"/>
          <w:szCs w:val="20"/>
        </w:rPr>
        <w:t xml:space="preserve">Un </w:t>
      </w:r>
      <w:r w:rsidRPr="00D40A28">
        <w:rPr>
          <w:rFonts w:ascii="Georgia" w:eastAsia="Cambria" w:hAnsi="Georgia"/>
          <w:bCs/>
          <w:i/>
          <w:color w:val="auto"/>
          <w:szCs w:val="20"/>
        </w:rPr>
        <w:t>shellcode</w:t>
      </w:r>
      <w:r w:rsidRPr="00D40A28">
        <w:rPr>
          <w:rFonts w:ascii="Georgia" w:eastAsia="Cambria" w:hAnsi="Georgia"/>
          <w:bCs/>
          <w:color w:val="auto"/>
          <w:szCs w:val="20"/>
        </w:rPr>
        <w:t xml:space="preserve"> est une suite d’instructions utilisées par un </w:t>
      </w:r>
      <w:r w:rsidRPr="00D40A28">
        <w:rPr>
          <w:rFonts w:ascii="Georgia" w:eastAsia="Cambria" w:hAnsi="Georgia"/>
          <w:bCs/>
          <w:i/>
          <w:color w:val="auto"/>
          <w:szCs w:val="20"/>
        </w:rPr>
        <w:t>payload</w:t>
      </w:r>
      <w:r w:rsidRPr="00D40A28">
        <w:rPr>
          <w:rFonts w:ascii="Georgia" w:eastAsia="Cambria" w:hAnsi="Georgia"/>
          <w:bCs/>
          <w:color w:val="auto"/>
          <w:szCs w:val="20"/>
        </w:rPr>
        <w:t xml:space="preserve">* lors de l’exploitation. Il est typiquement écrit en langage assembleur. Dans la plupart des cas, une invite de commande système (un </w:t>
      </w:r>
      <w:r w:rsidRPr="00D40A28">
        <w:rPr>
          <w:rFonts w:ascii="Georgia" w:eastAsia="Cambria" w:hAnsi="Georgia"/>
          <w:bCs/>
          <w:i/>
          <w:color w:val="auto"/>
          <w:szCs w:val="20"/>
        </w:rPr>
        <w:t>shell</w:t>
      </w:r>
      <w:r w:rsidRPr="00D40A28">
        <w:rPr>
          <w:rFonts w:ascii="Georgia" w:eastAsia="Cambria" w:hAnsi="Georgia"/>
          <w:bCs/>
          <w:color w:val="auto"/>
          <w:szCs w:val="20"/>
        </w:rPr>
        <w:t>) ou une invite de commande meterpreter (du Framework*</w:t>
      </w:r>
      <w:r w:rsidR="00BC36AA" w:rsidRPr="00D40A28">
        <w:rPr>
          <w:rFonts w:ascii="Georgia" w:eastAsia="Cambria" w:hAnsi="Georgia"/>
          <w:bCs/>
          <w:color w:val="auto"/>
          <w:szCs w:val="20"/>
        </w:rPr>
        <w:fldChar w:fldCharType="begin"/>
      </w:r>
      <w:r w:rsidRPr="00D40A28">
        <w:rPr>
          <w:rFonts w:ascii="Georgia" w:hAnsi="Georgia"/>
        </w:rPr>
        <w:instrText xml:space="preserve"> XE "</w:instrText>
      </w:r>
      <w:r w:rsidRPr="00D40A28">
        <w:rPr>
          <w:rFonts w:ascii="Georgia" w:eastAsia="Cambria" w:hAnsi="Georgia"/>
          <w:b/>
          <w:bCs/>
          <w:i/>
          <w:szCs w:val="20"/>
        </w:rPr>
        <w:instrText>Framework</w:instrText>
      </w:r>
      <w:r w:rsidRPr="00D40A28">
        <w:rPr>
          <w:rFonts w:ascii="Georgia" w:hAnsi="Georgia"/>
        </w:rPr>
        <w:instrText xml:space="preserve">" </w:instrText>
      </w:r>
      <w:r w:rsidR="00BC36AA" w:rsidRPr="00D40A28">
        <w:rPr>
          <w:rFonts w:ascii="Georgia" w:eastAsia="Cambria" w:hAnsi="Georgia"/>
          <w:bCs/>
          <w:color w:val="auto"/>
          <w:szCs w:val="20"/>
        </w:rPr>
        <w:fldChar w:fldCharType="end"/>
      </w:r>
      <w:r w:rsidRPr="00D40A28">
        <w:rPr>
          <w:rFonts w:ascii="Georgia" w:eastAsia="Cambria" w:hAnsi="Georgia"/>
          <w:bCs/>
          <w:color w:val="auto"/>
          <w:szCs w:val="20"/>
        </w:rPr>
        <w:t xml:space="preserve"> Metasploit*</w:t>
      </w:r>
      <w:r w:rsidR="00BC36AA" w:rsidRPr="00D40A28">
        <w:rPr>
          <w:rFonts w:ascii="Georgia" w:eastAsia="Cambria" w:hAnsi="Georgia"/>
          <w:bCs/>
          <w:color w:val="auto"/>
          <w:szCs w:val="20"/>
        </w:rPr>
        <w:fldChar w:fldCharType="begin"/>
      </w:r>
      <w:r w:rsidRPr="00D40A28">
        <w:rPr>
          <w:rFonts w:ascii="Georgia" w:hAnsi="Georgia"/>
        </w:rPr>
        <w:instrText xml:space="preserve"> XE "</w:instrText>
      </w:r>
      <w:r w:rsidRPr="00D40A28">
        <w:rPr>
          <w:rFonts w:ascii="Georgia" w:eastAsia="Cambria" w:hAnsi="Georgia"/>
          <w:b/>
          <w:bCs/>
          <w:szCs w:val="20"/>
        </w:rPr>
        <w:instrText>Metasploit</w:instrText>
      </w:r>
      <w:r w:rsidRPr="00D40A28">
        <w:rPr>
          <w:rFonts w:ascii="Georgia" w:hAnsi="Georgia"/>
        </w:rPr>
        <w:instrText xml:space="preserve">" </w:instrText>
      </w:r>
      <w:r w:rsidR="00BC36AA" w:rsidRPr="00D40A28">
        <w:rPr>
          <w:rFonts w:ascii="Georgia" w:eastAsia="Cambria" w:hAnsi="Georgia"/>
          <w:bCs/>
          <w:color w:val="auto"/>
          <w:szCs w:val="20"/>
        </w:rPr>
        <w:fldChar w:fldCharType="end"/>
      </w:r>
      <w:r w:rsidRPr="00D40A28">
        <w:rPr>
          <w:rFonts w:ascii="Georgia" w:eastAsia="Cambria" w:hAnsi="Georgia"/>
          <w:bCs/>
          <w:color w:val="auto"/>
          <w:szCs w:val="20"/>
        </w:rPr>
        <w:t>) est utilisée après qu’une série d’instructions a été accomplie par la machine</w:t>
      </w:r>
      <w:r w:rsidRPr="00D40A28">
        <w:rPr>
          <w:rStyle w:val="Appelnotedebasdep"/>
          <w:rFonts w:ascii="Georgia" w:eastAsia="Cambria" w:hAnsi="Georgia"/>
          <w:bCs/>
          <w:color w:val="auto"/>
          <w:szCs w:val="20"/>
        </w:rPr>
        <w:footnoteReference w:id="224"/>
      </w:r>
      <w:r w:rsidRPr="00D40A28">
        <w:rPr>
          <w:rFonts w:ascii="Georgia" w:eastAsia="Cambria" w:hAnsi="Georgia"/>
          <w:bCs/>
          <w:color w:val="auto"/>
          <w:szCs w:val="20"/>
        </w:rPr>
        <w:t>.</w:t>
      </w:r>
    </w:p>
    <w:p w14:paraId="71F5DF3F" w14:textId="77777777" w:rsidR="003F5403" w:rsidRPr="00D40A28" w:rsidRDefault="003F5403" w:rsidP="003F5403">
      <w:pPr>
        <w:pStyle w:val="Corps"/>
        <w:widowControl w:val="0"/>
        <w:spacing w:before="0" w:after="0" w:line="240" w:lineRule="auto"/>
        <w:ind w:left="709"/>
        <w:jc w:val="both"/>
        <w:rPr>
          <w:rFonts w:ascii="Georgia" w:eastAsia="Cambria" w:hAnsi="Georgia"/>
          <w:bCs/>
          <w:color w:val="auto"/>
          <w:szCs w:val="20"/>
        </w:rPr>
      </w:pPr>
    </w:p>
    <w:p w14:paraId="0082585F"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
          <w:bCs w:val="0"/>
          <w:i/>
          <w:szCs w:val="20"/>
          <w:lang w:val="en-US" w:eastAsia="fr-FR"/>
        </w:rPr>
      </w:pPr>
      <w:r w:rsidRPr="00D40A28">
        <w:rPr>
          <w:rFonts w:ascii="Georgia" w:eastAsia="Cambria" w:hAnsi="Georgia" w:cs="Times New Roman"/>
          <w:b/>
          <w:bCs w:val="0"/>
          <w:szCs w:val="20"/>
          <w:lang w:val="en-US" w:eastAsia="fr-FR"/>
        </w:rPr>
        <w:t>SHTTP</w:t>
      </w:r>
      <w:r w:rsidR="00BC36AA" w:rsidRPr="00D40A28">
        <w:rPr>
          <w:rFonts w:ascii="Georgia" w:eastAsia="Cambria" w:hAnsi="Georgia" w:cs="Times New Roman"/>
          <w:b/>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szCs w:val="20"/>
          <w:lang w:val="en-US" w:eastAsia="fr-FR"/>
        </w:rPr>
        <w:instrText>SHTTP</w:instrText>
      </w:r>
      <w:r w:rsidRPr="00D40A28">
        <w:rPr>
          <w:rFonts w:ascii="Georgia" w:hAnsi="Georgia"/>
          <w:lang w:val="en-US"/>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val="en-US" w:eastAsia="fr-FR"/>
        </w:rPr>
        <w:t xml:space="preserve">- </w:t>
      </w:r>
      <w:r w:rsidRPr="00D40A28">
        <w:rPr>
          <w:rFonts w:ascii="Georgia" w:eastAsia="Cambria" w:hAnsi="Georgia" w:cs="Times New Roman"/>
          <w:b/>
          <w:bCs w:val="0"/>
          <w:i/>
          <w:szCs w:val="20"/>
          <w:lang w:val="en-US" w:eastAsia="fr-FR"/>
        </w:rPr>
        <w:t>Secure Hypertext Transfer Protocol</w:t>
      </w:r>
      <w:r w:rsidR="00BC36AA" w:rsidRPr="00D40A28">
        <w:rPr>
          <w:rFonts w:ascii="Georgia" w:eastAsia="Cambria" w:hAnsi="Georgia" w:cs="Times New Roman"/>
          <w:b/>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i/>
          <w:szCs w:val="20"/>
          <w:lang w:val="en-US" w:eastAsia="fr-FR"/>
        </w:rPr>
        <w:instrText>Secure Hypertext Transfer Protocol</w:instrText>
      </w:r>
      <w:r w:rsidRPr="00D40A28">
        <w:rPr>
          <w:rFonts w:ascii="Georgia" w:hAnsi="Georgia"/>
          <w:lang w:val="en-US"/>
        </w:rPr>
        <w:instrText xml:space="preserve">" </w:instrText>
      </w:r>
      <w:r w:rsidR="00BC36AA" w:rsidRPr="00D40A28">
        <w:rPr>
          <w:rFonts w:ascii="Georgia" w:eastAsia="Cambria" w:hAnsi="Georgia" w:cs="Times New Roman"/>
          <w:b/>
          <w:bCs w:val="0"/>
          <w:i/>
          <w:szCs w:val="20"/>
          <w:lang w:eastAsia="fr-FR"/>
        </w:rPr>
        <w:fldChar w:fldCharType="end"/>
      </w:r>
    </w:p>
    <w:p w14:paraId="2384D7F4"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S-HTTP, est une extension sécurisée du protocole HTTP*. Il fonctionne avec plusieurs algorithmes de chiffrement qui sont définis entre le client* et le serveur* (DES*, triple DES etc.). Le SHTTP est décrit dans la RFC* 2660. Si SHTTP et HTTPS</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"HTTPS"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ont tous deux été développés pour sécuriser les échanges entre un navigateur et un serveur (notamment pour le commerce en ligne), HTTPS est devenu le standard de fait le plus répandu.</w:t>
      </w:r>
    </w:p>
    <w:p w14:paraId="3A5D8242"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A la différence d’HTTPS</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"HTTPS"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SHTTP ne chiffre qu’une partie des échanges (côté serveur) ainsi que les données soumises au serveur (POST). HTTPS utilise, pour sa part, le protocole SSL pour sécuriser les échanges (il utilise donc un port* dédié, en général 443, différent du port 80 classiquement utilisé pour HTTP.</w:t>
      </w:r>
    </w:p>
    <w:p w14:paraId="305B026B"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Cs w:val="0"/>
          <w:sz w:val="20"/>
          <w:szCs w:val="20"/>
          <w:lang w:eastAsia="fr-FR"/>
        </w:rPr>
      </w:pPr>
    </w:p>
    <w:p w14:paraId="2E789C56" w14:textId="77777777" w:rsidR="003F5403" w:rsidRPr="00D40A28" w:rsidRDefault="003F5403" w:rsidP="003F5403">
      <w:pPr>
        <w:widowControl w:val="0"/>
        <w:autoSpaceDE w:val="0"/>
        <w:autoSpaceDN w:val="0"/>
        <w:adjustRightInd w:val="0"/>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
          <w:bCs w:val="0"/>
          <w:i/>
          <w:szCs w:val="20"/>
          <w:lang w:eastAsia="fr-FR"/>
        </w:rPr>
        <w:t>Shunning</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Shunning</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6412646F"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Le </w:t>
      </w:r>
      <w:r w:rsidRPr="00D40A28">
        <w:rPr>
          <w:rFonts w:ascii="Georgia" w:eastAsia="Cambria" w:hAnsi="Georgia" w:cs="Times New Roman"/>
          <w:bCs w:val="0"/>
          <w:i/>
          <w:szCs w:val="20"/>
          <w:lang w:eastAsia="fr-FR"/>
        </w:rPr>
        <w:t xml:space="preserve">shunning </w:t>
      </w:r>
      <w:r w:rsidRPr="00D40A28">
        <w:rPr>
          <w:rFonts w:ascii="Georgia" w:eastAsia="Cambria" w:hAnsi="Georgia" w:cs="Times New Roman"/>
          <w:bCs w:val="0"/>
          <w:szCs w:val="20"/>
          <w:lang w:eastAsia="fr-FR"/>
        </w:rPr>
        <w:t>permet le blocage rapide d’une adresse IP considérée comme malveillante. L’action permet de reconfigurer certains équipements (typiquement des routeurs CISCO), et de modifier les ACL* (listes d’autorisation d’accès). Cette reconfiguration dynamique par un routeur Cisco de ses ACL permet ainsi de stopper une attaque et d’en limiter les effets.</w:t>
      </w:r>
    </w:p>
    <w:p w14:paraId="30A3E452" w14:textId="77777777" w:rsidR="003F5403" w:rsidRPr="00D40A28" w:rsidRDefault="003F5403" w:rsidP="003F5403">
      <w:pPr>
        <w:widowControl w:val="0"/>
        <w:autoSpaceDE w:val="0"/>
        <w:autoSpaceDN w:val="0"/>
        <w:adjustRightInd w:val="0"/>
        <w:spacing w:after="0" w:line="240" w:lineRule="auto"/>
        <w:jc w:val="both"/>
        <w:rPr>
          <w:rFonts w:ascii="Georgia" w:eastAsia="Cambria" w:hAnsi="Georgia" w:cs="Times New Roman"/>
          <w:bCs w:val="0"/>
          <w:szCs w:val="20"/>
          <w:lang w:eastAsia="fr-FR"/>
        </w:rPr>
      </w:pPr>
    </w:p>
    <w:p w14:paraId="1A7AEA25" w14:textId="77777777" w:rsidR="003F5403" w:rsidRPr="00D40A28" w:rsidRDefault="003F5403" w:rsidP="003F5403">
      <w:pPr>
        <w:widowControl w:val="0"/>
        <w:autoSpaceDE w:val="0"/>
        <w:autoSpaceDN w:val="0"/>
        <w:adjustRightInd w:val="0"/>
        <w:spacing w:after="0" w:line="240" w:lineRule="auto"/>
        <w:jc w:val="both"/>
        <w:rPr>
          <w:rFonts w:ascii="Georgia" w:eastAsia="Cambria" w:hAnsi="Georgia" w:cs="Times New Roman"/>
          <w:b/>
          <w:bCs w:val="0"/>
          <w:i/>
          <w:szCs w:val="20"/>
          <w:lang w:eastAsia="fr-FR"/>
        </w:rPr>
      </w:pPr>
      <w:r w:rsidRPr="00D40A28">
        <w:rPr>
          <w:rFonts w:ascii="Georgia" w:eastAsia="Cambria" w:hAnsi="Georgia" w:cs="Times New Roman"/>
          <w:b/>
          <w:bCs w:val="0"/>
          <w:szCs w:val="20"/>
          <w:lang w:eastAsia="fr-FR"/>
        </w:rPr>
        <w:t>SIEM</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SIEM</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Security Information and Event Management</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Security Information and Event Management</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78754470"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Ensemble logiciel qui permet la surveillance en temps réel d’un réseau en collectant et analysant les évènements de sécurité. Le SIEM</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SIEM</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assure donc la collecte et l’analyse de </w:t>
      </w:r>
      <w:r w:rsidRPr="00D40A28">
        <w:rPr>
          <w:rFonts w:ascii="Georgia" w:eastAsia="Cambria" w:hAnsi="Georgia" w:cs="Times New Roman"/>
          <w:bCs w:val="0"/>
          <w:i/>
          <w:szCs w:val="20"/>
          <w:lang w:eastAsia="fr-FR"/>
        </w:rPr>
        <w:t>logs*</w:t>
      </w:r>
      <w:r w:rsidRPr="00D40A28">
        <w:rPr>
          <w:rFonts w:ascii="Georgia" w:eastAsia="Cambria" w:hAnsi="Georgia" w:cs="Times New Roman"/>
          <w:bCs w:val="0"/>
          <w:szCs w:val="20"/>
          <w:lang w:eastAsia="fr-FR"/>
        </w:rPr>
        <w:t xml:space="preserve"> et génère des rapports ou des tableaux de bord. L’efficacité d’un SIEM repose sur sa capacité à être paramétré en fonction du système d’information sur lequel il est implanté ainsi que sur l’anticipation du volume des données collectées afin d’analyse et de corrélation. Le SIEM est un outil qui peut être intégré dans un SOC</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SOC</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 </w:t>
      </w:r>
      <w:r w:rsidRPr="00D40A28">
        <w:rPr>
          <w:rFonts w:ascii="Georgia" w:eastAsia="Cambria" w:hAnsi="Georgia" w:cs="Times New Roman"/>
          <w:bCs w:val="0"/>
          <w:i/>
          <w:szCs w:val="20"/>
          <w:lang w:eastAsia="fr-FR"/>
        </w:rPr>
        <w:t>Security Operations Center</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Security Operations Center</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eastAsia="fr-FR"/>
        </w:rPr>
        <w:t xml:space="preserve"> afin de contribuer à la sécurité du système d’information considéré.</w:t>
      </w:r>
    </w:p>
    <w:p w14:paraId="45CF62F7"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SOC.</w:t>
      </w:r>
    </w:p>
    <w:p w14:paraId="40147552"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p>
    <w:p w14:paraId="6BE5B197"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Signal</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Signal</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65DACFC9"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(Signal)</w:t>
      </w:r>
    </w:p>
    <w:p w14:paraId="16623B72"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Un signal est un phénomène physique dont les caractéristiques varient dans le temps pour permettre la représentation d’une information. Dans ce cadre, un signal analogique*, par exemple, est un signal électrique qui varie de façon </w:t>
      </w:r>
      <w:r w:rsidRPr="00D40A28">
        <w:rPr>
          <w:rFonts w:ascii="Georgia" w:eastAsia="Cambria" w:hAnsi="Georgia" w:cs="Times New Roman"/>
          <w:bCs w:val="0"/>
          <w:i/>
          <w:szCs w:val="20"/>
          <w:lang w:eastAsia="fr-FR"/>
        </w:rPr>
        <w:t>analogue</w:t>
      </w:r>
      <w:r w:rsidRPr="00D40A28">
        <w:rPr>
          <w:rFonts w:ascii="Georgia" w:eastAsia="Cambria" w:hAnsi="Georgia" w:cs="Times New Roman"/>
          <w:bCs w:val="0"/>
          <w:szCs w:val="20"/>
          <w:lang w:eastAsia="fr-FR"/>
        </w:rPr>
        <w:t xml:space="preserve"> à un phénomène physique donné. Le microphone permet ainsi de transformer la variation de pression de l’air résultant de l’émission d’un son en un signal électrique analogique.</w:t>
      </w:r>
    </w:p>
    <w:p w14:paraId="518F4DB1" w14:textId="77777777" w:rsidR="003F5403" w:rsidRPr="00D40A28" w:rsidRDefault="003F5403" w:rsidP="003F5403">
      <w:pPr>
        <w:pStyle w:val="Corps"/>
        <w:widowControl w:val="0"/>
        <w:spacing w:before="0" w:after="0" w:line="240" w:lineRule="auto"/>
        <w:jc w:val="both"/>
        <w:rPr>
          <w:rFonts w:ascii="Georgia" w:eastAsia="Cambria" w:hAnsi="Georgia"/>
          <w:bCs/>
          <w:color w:val="auto"/>
          <w:szCs w:val="20"/>
        </w:rPr>
      </w:pPr>
    </w:p>
    <w:p w14:paraId="01A471DF" w14:textId="77777777" w:rsidR="003F5403" w:rsidRPr="00D40A28" w:rsidRDefault="003F5403" w:rsidP="003F5403">
      <w:pPr>
        <w:pStyle w:val="Corps"/>
        <w:widowControl w:val="0"/>
        <w:spacing w:before="0" w:after="0" w:line="240" w:lineRule="auto"/>
        <w:jc w:val="both"/>
        <w:rPr>
          <w:rFonts w:ascii="Georgia" w:eastAsia="Cambria" w:hAnsi="Georgia"/>
          <w:b/>
          <w:bCs/>
          <w:color w:val="auto"/>
          <w:szCs w:val="20"/>
        </w:rPr>
      </w:pPr>
      <w:r w:rsidRPr="00D40A28">
        <w:rPr>
          <w:rFonts w:ascii="Georgia" w:eastAsia="Cambria" w:hAnsi="Georgia"/>
          <w:b/>
          <w:bCs/>
          <w:color w:val="auto"/>
          <w:szCs w:val="20"/>
        </w:rPr>
        <w:t>Signal analogique</w:t>
      </w:r>
      <w:r w:rsidR="00BC36AA" w:rsidRPr="00D40A28">
        <w:rPr>
          <w:rFonts w:ascii="Georgia" w:eastAsia="Cambria" w:hAnsi="Georgia"/>
          <w:b/>
          <w:bCs/>
          <w:color w:val="auto"/>
          <w:szCs w:val="20"/>
        </w:rPr>
        <w:fldChar w:fldCharType="begin"/>
      </w:r>
      <w:r w:rsidRPr="00D40A28">
        <w:rPr>
          <w:rFonts w:ascii="Georgia" w:hAnsi="Georgia"/>
        </w:rPr>
        <w:instrText xml:space="preserve"> XE "</w:instrText>
      </w:r>
      <w:r w:rsidRPr="00D40A28">
        <w:rPr>
          <w:rFonts w:ascii="Georgia" w:eastAsia="Cambria" w:hAnsi="Georgia"/>
          <w:b/>
          <w:bCs/>
          <w:color w:val="auto"/>
          <w:szCs w:val="20"/>
        </w:rPr>
        <w:instrText>Signal analogique</w:instrText>
      </w:r>
      <w:r w:rsidRPr="00D40A28">
        <w:rPr>
          <w:rFonts w:ascii="Georgia" w:hAnsi="Georgia"/>
        </w:rPr>
        <w:instrText xml:space="preserve">" </w:instrText>
      </w:r>
      <w:r w:rsidR="00BC36AA" w:rsidRPr="00D40A28">
        <w:rPr>
          <w:rFonts w:ascii="Georgia" w:eastAsia="Cambria" w:hAnsi="Georgia"/>
          <w:b/>
          <w:bCs/>
          <w:color w:val="auto"/>
          <w:szCs w:val="20"/>
        </w:rPr>
        <w:fldChar w:fldCharType="end"/>
      </w:r>
    </w:p>
    <w:p w14:paraId="1CB12113" w14:textId="77777777" w:rsidR="003F5403" w:rsidRPr="00D40A28" w:rsidRDefault="003F5403" w:rsidP="003F5403">
      <w:pPr>
        <w:pStyle w:val="Corps"/>
        <w:widowControl w:val="0"/>
        <w:spacing w:before="0" w:after="0" w:line="240" w:lineRule="auto"/>
        <w:jc w:val="both"/>
        <w:rPr>
          <w:rFonts w:ascii="Georgia" w:eastAsia="Cambria" w:hAnsi="Georgia"/>
          <w:bCs/>
          <w:i/>
          <w:color w:val="auto"/>
          <w:szCs w:val="20"/>
        </w:rPr>
      </w:pPr>
      <w:r w:rsidRPr="00D40A28">
        <w:rPr>
          <w:rFonts w:ascii="Georgia" w:eastAsia="Cambria" w:hAnsi="Georgia"/>
          <w:bCs/>
          <w:i/>
          <w:color w:val="auto"/>
          <w:szCs w:val="20"/>
        </w:rPr>
        <w:t>(Analog(e) signal</w:t>
      </w:r>
      <w:r w:rsidR="00BC36AA" w:rsidRPr="00D40A28">
        <w:rPr>
          <w:rFonts w:ascii="Georgia" w:eastAsia="Cambria" w:hAnsi="Georgia"/>
          <w:bCs/>
          <w:i/>
          <w:color w:val="auto"/>
          <w:szCs w:val="20"/>
        </w:rPr>
        <w:fldChar w:fldCharType="begin"/>
      </w:r>
      <w:r w:rsidRPr="00D40A28">
        <w:rPr>
          <w:rFonts w:ascii="Georgia" w:hAnsi="Georgia"/>
        </w:rPr>
        <w:instrText xml:space="preserve"> XE "</w:instrText>
      </w:r>
      <w:r w:rsidRPr="00D40A28">
        <w:rPr>
          <w:rFonts w:ascii="Georgia" w:eastAsia="Cambria" w:hAnsi="Georgia"/>
          <w:bCs/>
          <w:i/>
          <w:color w:val="auto"/>
          <w:szCs w:val="20"/>
        </w:rPr>
        <w:instrText>Analog(e) signal</w:instrText>
      </w:r>
      <w:r w:rsidRPr="00D40A28">
        <w:rPr>
          <w:rFonts w:ascii="Georgia" w:hAnsi="Georgia"/>
        </w:rPr>
        <w:instrText xml:space="preserve">" </w:instrText>
      </w:r>
      <w:r w:rsidR="00BC36AA" w:rsidRPr="00D40A28">
        <w:rPr>
          <w:rFonts w:ascii="Georgia" w:eastAsia="Cambria" w:hAnsi="Georgia"/>
          <w:bCs/>
          <w:i/>
          <w:color w:val="auto"/>
          <w:szCs w:val="20"/>
        </w:rPr>
        <w:fldChar w:fldCharType="end"/>
      </w:r>
      <w:r w:rsidRPr="00D40A28">
        <w:rPr>
          <w:rFonts w:ascii="Georgia" w:eastAsia="Cambria" w:hAnsi="Georgia"/>
          <w:bCs/>
          <w:i/>
          <w:color w:val="auto"/>
          <w:szCs w:val="20"/>
        </w:rPr>
        <w:t>)</w:t>
      </w:r>
    </w:p>
    <w:p w14:paraId="524E9E0F" w14:textId="77777777" w:rsidR="003F5403" w:rsidRPr="00D40A28" w:rsidRDefault="003F5403" w:rsidP="003F5403">
      <w:pPr>
        <w:pStyle w:val="Corps"/>
        <w:widowControl w:val="0"/>
        <w:spacing w:before="0" w:after="0" w:line="240" w:lineRule="auto"/>
        <w:ind w:left="709"/>
        <w:jc w:val="both"/>
        <w:rPr>
          <w:rFonts w:ascii="Georgia" w:eastAsia="Cambria" w:hAnsi="Georgia"/>
          <w:bCs/>
          <w:color w:val="auto"/>
          <w:szCs w:val="20"/>
        </w:rPr>
      </w:pPr>
      <w:r w:rsidRPr="00D40A28">
        <w:rPr>
          <w:rFonts w:ascii="Georgia" w:eastAsia="Cambria" w:hAnsi="Georgia"/>
          <w:bCs/>
          <w:color w:val="auto"/>
          <w:szCs w:val="20"/>
        </w:rPr>
        <w:t>Signal tel que la caractéristique qui représente les informations peut à tout instant prendre la valeur d’un intervalle continu, par exemple suivre de façon continue les valeurs d’une autre grandeur physique représentant des informations</w:t>
      </w:r>
      <w:r w:rsidRPr="00D40A28">
        <w:rPr>
          <w:rStyle w:val="Appelnotedebasdep"/>
          <w:rFonts w:ascii="Georgia" w:eastAsia="Cambria" w:hAnsi="Georgia"/>
          <w:bCs/>
          <w:color w:val="auto"/>
          <w:szCs w:val="20"/>
        </w:rPr>
        <w:footnoteReference w:id="225"/>
      </w:r>
      <w:r w:rsidRPr="00D40A28">
        <w:rPr>
          <w:rFonts w:ascii="Georgia" w:eastAsia="Cambria" w:hAnsi="Georgia"/>
          <w:bCs/>
          <w:color w:val="auto"/>
          <w:szCs w:val="20"/>
        </w:rPr>
        <w:t>.</w:t>
      </w:r>
    </w:p>
    <w:p w14:paraId="2D1287B8" w14:textId="77777777" w:rsidR="003F5403" w:rsidRPr="00D40A28" w:rsidRDefault="003F5403" w:rsidP="003F5403">
      <w:pPr>
        <w:pStyle w:val="Corps"/>
        <w:widowControl w:val="0"/>
        <w:spacing w:before="0" w:after="0" w:line="240" w:lineRule="auto"/>
        <w:jc w:val="both"/>
        <w:rPr>
          <w:rFonts w:ascii="Georgia" w:eastAsia="Cambria" w:hAnsi="Georgia"/>
          <w:bCs/>
          <w:color w:val="auto"/>
          <w:szCs w:val="20"/>
        </w:rPr>
      </w:pPr>
    </w:p>
    <w:p w14:paraId="3AED6CF8" w14:textId="77777777" w:rsidR="003F5403" w:rsidRPr="00D40A28" w:rsidRDefault="003F5403" w:rsidP="003F5403">
      <w:pPr>
        <w:pStyle w:val="Corps"/>
        <w:widowControl w:val="0"/>
        <w:spacing w:before="0" w:after="0" w:line="240" w:lineRule="auto"/>
        <w:jc w:val="both"/>
        <w:rPr>
          <w:rFonts w:ascii="Georgia" w:eastAsia="Cambria" w:hAnsi="Georgia"/>
          <w:b/>
          <w:bCs/>
          <w:color w:val="auto"/>
          <w:szCs w:val="20"/>
        </w:rPr>
      </w:pPr>
      <w:r w:rsidRPr="00D40A28">
        <w:rPr>
          <w:rFonts w:ascii="Georgia" w:eastAsia="Cambria" w:hAnsi="Georgia"/>
          <w:b/>
          <w:bCs/>
          <w:color w:val="auto"/>
          <w:szCs w:val="20"/>
        </w:rPr>
        <w:t>Signal numérique</w:t>
      </w:r>
      <w:r w:rsidR="00BC36AA" w:rsidRPr="00D40A28">
        <w:rPr>
          <w:rFonts w:ascii="Georgia" w:eastAsia="Cambria" w:hAnsi="Georgia"/>
          <w:b/>
          <w:bCs/>
          <w:color w:val="auto"/>
          <w:szCs w:val="20"/>
        </w:rPr>
        <w:fldChar w:fldCharType="begin"/>
      </w:r>
      <w:r w:rsidRPr="00D40A28">
        <w:rPr>
          <w:rFonts w:ascii="Georgia" w:hAnsi="Georgia"/>
        </w:rPr>
        <w:instrText xml:space="preserve"> XE "</w:instrText>
      </w:r>
      <w:r w:rsidRPr="00D40A28">
        <w:rPr>
          <w:rFonts w:ascii="Georgia" w:eastAsia="Cambria" w:hAnsi="Georgia"/>
          <w:b/>
          <w:bCs/>
          <w:color w:val="auto"/>
          <w:szCs w:val="20"/>
        </w:rPr>
        <w:instrText>Signal numérique</w:instrText>
      </w:r>
      <w:r w:rsidRPr="00D40A28">
        <w:rPr>
          <w:rFonts w:ascii="Georgia" w:hAnsi="Georgia"/>
        </w:rPr>
        <w:instrText xml:space="preserve">" </w:instrText>
      </w:r>
      <w:r w:rsidR="00BC36AA" w:rsidRPr="00D40A28">
        <w:rPr>
          <w:rFonts w:ascii="Georgia" w:eastAsia="Cambria" w:hAnsi="Georgia"/>
          <w:b/>
          <w:bCs/>
          <w:color w:val="auto"/>
          <w:szCs w:val="20"/>
        </w:rPr>
        <w:fldChar w:fldCharType="end"/>
      </w:r>
    </w:p>
    <w:p w14:paraId="417A38BD" w14:textId="77777777" w:rsidR="003F5403" w:rsidRPr="00D40A28" w:rsidRDefault="003F5403" w:rsidP="003F5403">
      <w:pPr>
        <w:pStyle w:val="Corps"/>
        <w:widowControl w:val="0"/>
        <w:spacing w:before="0" w:after="0" w:line="240" w:lineRule="auto"/>
        <w:jc w:val="both"/>
        <w:rPr>
          <w:rFonts w:ascii="Georgia" w:eastAsia="Cambria" w:hAnsi="Georgia"/>
          <w:bCs/>
          <w:i/>
          <w:color w:val="auto"/>
          <w:szCs w:val="20"/>
        </w:rPr>
      </w:pPr>
      <w:r w:rsidRPr="00D40A28">
        <w:rPr>
          <w:rFonts w:ascii="Georgia" w:eastAsia="Cambria" w:hAnsi="Georgia"/>
          <w:bCs/>
          <w:i/>
          <w:color w:val="auto"/>
          <w:szCs w:val="20"/>
        </w:rPr>
        <w:t>(Digital signal</w:t>
      </w:r>
      <w:r w:rsidR="00BC36AA" w:rsidRPr="00D40A28">
        <w:rPr>
          <w:rFonts w:ascii="Georgia" w:eastAsia="Cambria" w:hAnsi="Georgia"/>
          <w:bCs/>
          <w:i/>
          <w:color w:val="auto"/>
          <w:szCs w:val="20"/>
        </w:rPr>
        <w:fldChar w:fldCharType="begin"/>
      </w:r>
      <w:r w:rsidRPr="00D40A28">
        <w:rPr>
          <w:rFonts w:ascii="Georgia" w:hAnsi="Georgia"/>
        </w:rPr>
        <w:instrText xml:space="preserve"> XE "</w:instrText>
      </w:r>
      <w:r w:rsidRPr="00D40A28">
        <w:rPr>
          <w:rFonts w:ascii="Georgia" w:eastAsia="Cambria" w:hAnsi="Georgia"/>
          <w:bCs/>
          <w:i/>
          <w:color w:val="auto"/>
          <w:szCs w:val="20"/>
        </w:rPr>
        <w:instrText>Digital signal</w:instrText>
      </w:r>
      <w:r w:rsidRPr="00D40A28">
        <w:rPr>
          <w:rFonts w:ascii="Georgia" w:hAnsi="Georgia"/>
        </w:rPr>
        <w:instrText xml:space="preserve">" </w:instrText>
      </w:r>
      <w:r w:rsidR="00BC36AA" w:rsidRPr="00D40A28">
        <w:rPr>
          <w:rFonts w:ascii="Georgia" w:eastAsia="Cambria" w:hAnsi="Georgia"/>
          <w:bCs/>
          <w:i/>
          <w:color w:val="auto"/>
          <w:szCs w:val="20"/>
        </w:rPr>
        <w:fldChar w:fldCharType="end"/>
      </w:r>
      <w:r w:rsidRPr="00D40A28">
        <w:rPr>
          <w:rFonts w:ascii="Georgia" w:eastAsia="Cambria" w:hAnsi="Georgia"/>
          <w:bCs/>
          <w:i/>
          <w:color w:val="auto"/>
          <w:szCs w:val="20"/>
        </w:rPr>
        <w:t>)</w:t>
      </w:r>
    </w:p>
    <w:p w14:paraId="08DF91EA" w14:textId="77777777" w:rsidR="003F5403" w:rsidRPr="00D40A28" w:rsidRDefault="003F5403" w:rsidP="003F5403">
      <w:pPr>
        <w:pStyle w:val="Corps"/>
        <w:widowControl w:val="0"/>
        <w:spacing w:before="0" w:after="0" w:line="240" w:lineRule="auto"/>
        <w:ind w:left="709"/>
        <w:jc w:val="both"/>
        <w:rPr>
          <w:rFonts w:ascii="Georgia" w:eastAsia="Cambria" w:hAnsi="Georgia"/>
          <w:bCs/>
          <w:color w:val="auto"/>
          <w:szCs w:val="20"/>
        </w:rPr>
      </w:pPr>
      <w:r w:rsidRPr="00D40A28">
        <w:rPr>
          <w:rFonts w:ascii="Georgia" w:eastAsia="Cambria" w:hAnsi="Georgia"/>
          <w:bCs/>
          <w:color w:val="auto"/>
          <w:szCs w:val="20"/>
        </w:rPr>
        <w:t>Signal au moyen duquel les informations sont représentées par un nombre fini de valeurs discrètes bien déterminées qu’une de ses caractéristiques peut prendre dans le temps.</w:t>
      </w:r>
    </w:p>
    <w:p w14:paraId="03ED7D07" w14:textId="77777777" w:rsidR="003F5403" w:rsidRPr="00D40A28" w:rsidRDefault="003F5403" w:rsidP="003F5403">
      <w:pPr>
        <w:pStyle w:val="Corps"/>
        <w:widowControl w:val="0"/>
        <w:spacing w:before="0" w:after="0" w:line="240" w:lineRule="auto"/>
        <w:ind w:left="709"/>
        <w:jc w:val="both"/>
        <w:rPr>
          <w:rFonts w:ascii="Georgia" w:eastAsia="Cambria" w:hAnsi="Georgia"/>
          <w:bCs/>
          <w:color w:val="auto"/>
          <w:szCs w:val="20"/>
        </w:rPr>
      </w:pPr>
      <w:r w:rsidRPr="00D40A28">
        <w:rPr>
          <w:rFonts w:ascii="Georgia" w:eastAsia="Cambria" w:hAnsi="Georgia"/>
          <w:bCs/>
          <w:color w:val="auto"/>
          <w:szCs w:val="20"/>
        </w:rPr>
        <w:t>Voir Numérisation, Numérique.</w:t>
      </w:r>
    </w:p>
    <w:p w14:paraId="48E21FCD" w14:textId="77777777" w:rsidR="003F5403" w:rsidRPr="00D40A28" w:rsidRDefault="003F5403" w:rsidP="003F5403">
      <w:pPr>
        <w:pStyle w:val="Corps"/>
        <w:widowControl w:val="0"/>
        <w:spacing w:before="0" w:after="0" w:line="240" w:lineRule="auto"/>
        <w:ind w:left="709"/>
        <w:jc w:val="both"/>
        <w:rPr>
          <w:rFonts w:ascii="Georgia" w:eastAsia="Cambria" w:hAnsi="Georgia"/>
          <w:bCs/>
          <w:color w:val="auto"/>
          <w:szCs w:val="20"/>
        </w:rPr>
      </w:pPr>
    </w:p>
    <w:p w14:paraId="25EAE666"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Cs w:val="0"/>
          <w:sz w:val="20"/>
          <w:szCs w:val="20"/>
          <w:lang w:eastAsia="fr-FR"/>
        </w:rPr>
      </w:pPr>
      <w:r w:rsidRPr="00D40A28">
        <w:rPr>
          <w:rFonts w:ascii="Georgia" w:eastAsia="Cambria" w:hAnsi="Georgia" w:cs="Times New Roman"/>
          <w:b/>
          <w:bCs w:val="0"/>
          <w:szCs w:val="20"/>
          <w:lang w:eastAsia="fr-FR"/>
        </w:rPr>
        <w:t>Signalisation</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Signalisation</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Cs w:val="0"/>
          <w:sz w:val="20"/>
          <w:szCs w:val="20"/>
          <w:lang w:eastAsia="fr-FR"/>
        </w:rPr>
        <w:t xml:space="preserve"> </w:t>
      </w:r>
    </w:p>
    <w:p w14:paraId="3F959240"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(Signaling</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Signaling</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681867C1"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La signalisation est un processus qui permet d’assurer la circulation d’éléments sur un réseau. Dans un réseau de télécommunication la signalisation consiste à envoyer des messages de « service » entre les équipements pour permettre l’acheminement d’une communication. La signalisation permet ainsi d’établir et de rompre une communication entre deux usagers du réseau.</w:t>
      </w:r>
    </w:p>
    <w:p w14:paraId="0B515466" w14:textId="77777777" w:rsidR="003F5403" w:rsidRPr="00D40A28" w:rsidRDefault="003F5403" w:rsidP="003F5403">
      <w:pPr>
        <w:widowControl w:val="0"/>
        <w:autoSpaceDE w:val="0"/>
        <w:autoSpaceDN w:val="0"/>
        <w:adjustRightInd w:val="0"/>
        <w:spacing w:after="0" w:line="240" w:lineRule="auto"/>
        <w:jc w:val="both"/>
        <w:rPr>
          <w:rFonts w:ascii="Georgia" w:eastAsia="Cambria" w:hAnsi="Georgia" w:cs="Times New Roman"/>
          <w:bCs w:val="0"/>
          <w:szCs w:val="20"/>
          <w:lang w:eastAsia="fr-FR"/>
        </w:rPr>
      </w:pPr>
    </w:p>
    <w:p w14:paraId="4A1F7524" w14:textId="77777777" w:rsidR="003F5403" w:rsidRPr="00D40A28" w:rsidRDefault="003F5403" w:rsidP="003F5403">
      <w:pPr>
        <w:widowControl w:val="0"/>
        <w:autoSpaceDE w:val="0"/>
        <w:autoSpaceDN w:val="0"/>
        <w:adjustRightInd w:val="0"/>
        <w:spacing w:after="0" w:line="240" w:lineRule="auto"/>
        <w:jc w:val="both"/>
        <w:rPr>
          <w:rFonts w:ascii="Georgia" w:eastAsia="Cambria" w:hAnsi="Georgia" w:cs="Times New Roman"/>
          <w:b/>
          <w:bCs w:val="0"/>
          <w:szCs w:val="20"/>
          <w:lang w:val="en-US" w:eastAsia="fr-FR"/>
        </w:rPr>
      </w:pPr>
      <w:r w:rsidRPr="00D40A28">
        <w:rPr>
          <w:rFonts w:ascii="Georgia" w:eastAsia="Cambria" w:hAnsi="Georgia" w:cs="Times New Roman"/>
          <w:b/>
          <w:bCs w:val="0"/>
          <w:szCs w:val="20"/>
          <w:lang w:val="en-US" w:eastAsia="fr-FR"/>
        </w:rPr>
        <w:t>Signalisation hors bande</w:t>
      </w:r>
      <w:r w:rsidR="00BC36AA" w:rsidRPr="00D40A28">
        <w:rPr>
          <w:rFonts w:ascii="Georgia" w:eastAsia="Cambria" w:hAnsi="Georgia" w:cs="Times New Roman"/>
          <w:b/>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szCs w:val="20"/>
          <w:lang w:val="en-US" w:eastAsia="fr-FR"/>
        </w:rPr>
        <w:instrText>Signalisation hors bande</w:instrText>
      </w:r>
      <w:r w:rsidRPr="00D40A28">
        <w:rPr>
          <w:rFonts w:ascii="Georgia" w:hAnsi="Georgia"/>
          <w:lang w:val="en-US"/>
        </w:rPr>
        <w:instrText xml:space="preserve">" </w:instrText>
      </w:r>
      <w:r w:rsidR="00BC36AA" w:rsidRPr="00D40A28">
        <w:rPr>
          <w:rFonts w:ascii="Georgia" w:eastAsia="Cambria" w:hAnsi="Georgia" w:cs="Times New Roman"/>
          <w:b/>
          <w:bCs w:val="0"/>
          <w:szCs w:val="20"/>
          <w:lang w:eastAsia="fr-FR"/>
        </w:rPr>
        <w:fldChar w:fldCharType="end"/>
      </w:r>
    </w:p>
    <w:p w14:paraId="33DDC6BD" w14:textId="77777777" w:rsidR="003F5403" w:rsidRPr="00D40A28" w:rsidRDefault="003F5403" w:rsidP="003F5403">
      <w:pPr>
        <w:widowControl w:val="0"/>
        <w:autoSpaceDE w:val="0"/>
        <w:autoSpaceDN w:val="0"/>
        <w:adjustRightInd w:val="0"/>
        <w:spacing w:after="0" w:line="240" w:lineRule="auto"/>
        <w:jc w:val="both"/>
        <w:rPr>
          <w:rFonts w:ascii="Georgia" w:eastAsia="Cambria" w:hAnsi="Georgia" w:cs="Times New Roman"/>
          <w:bCs w:val="0"/>
          <w:i/>
          <w:szCs w:val="20"/>
          <w:lang w:val="en-US" w:eastAsia="fr-FR"/>
        </w:rPr>
      </w:pPr>
      <w:r w:rsidRPr="00D40A28">
        <w:rPr>
          <w:rFonts w:ascii="Georgia" w:eastAsia="Cambria" w:hAnsi="Georgia" w:cs="Times New Roman"/>
          <w:bCs w:val="0"/>
          <w:i/>
          <w:szCs w:val="20"/>
          <w:lang w:val="en-US" w:eastAsia="fr-FR"/>
        </w:rPr>
        <w:t>(Out of band signaling</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Out of band signaling</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w:t>
      </w:r>
    </w:p>
    <w:p w14:paraId="5E1E0046"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La signalisation hors bande est un type de signalisation qui utilise des canaux de transmission différents des canaux utilisés pour le transfert de l’information. </w:t>
      </w:r>
    </w:p>
    <w:p w14:paraId="3FFD5F70"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Sémaphore.</w:t>
      </w:r>
    </w:p>
    <w:p w14:paraId="764315A4"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p>
    <w:p w14:paraId="06A21923"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Signature d'attaque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Signature d'attaque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13AAFE34"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(Attack</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hAnsi="Georgia"/>
          <w:i/>
        </w:rPr>
        <w:instrText>Attack</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signature</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Attack signature</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21E6C3FE"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Une signature d’attaque est une modélisation d’activité malveillante. Les signatures sont regroupées dans des bases qui servent aux équipements de détection d’intrusion. Si l’on utilise indifféremment les termes de signature et de marqueur*, il convient de privilégier celui de « mar</w:t>
      </w:r>
      <w:r w:rsidR="00B11E14">
        <w:rPr>
          <w:rFonts w:ascii="Georgia" w:eastAsia="Cambria" w:hAnsi="Georgia" w:cs="Times New Roman"/>
          <w:bCs w:val="0"/>
          <w:szCs w:val="20"/>
          <w:lang w:eastAsia="fr-FR"/>
        </w:rPr>
        <w:softHyphen/>
      </w:r>
      <w:r w:rsidRPr="00D40A28">
        <w:rPr>
          <w:rFonts w:ascii="Georgia" w:eastAsia="Cambria" w:hAnsi="Georgia" w:cs="Times New Roman"/>
          <w:bCs w:val="0"/>
          <w:szCs w:val="20"/>
          <w:lang w:eastAsia="fr-FR"/>
        </w:rPr>
        <w:t>queur » car « signature » est également utilisé dans d’autres contextes (notamment cryptographique) mais également parce qu’un marqueur n’est pas nécessairement une « signature » du fait de l’existence de faux positifs. Ainsi, un marqueur peut être détecté sans être relié à une activité malveillante, il n’en constitue donc pas une « signa</w:t>
      </w:r>
      <w:r w:rsidR="00B11E14">
        <w:rPr>
          <w:rFonts w:ascii="Georgia" w:eastAsia="Cambria" w:hAnsi="Georgia" w:cs="Times New Roman"/>
          <w:bCs w:val="0"/>
          <w:szCs w:val="20"/>
          <w:lang w:eastAsia="fr-FR"/>
        </w:rPr>
        <w:softHyphen/>
      </w:r>
      <w:r w:rsidRPr="00D40A28">
        <w:rPr>
          <w:rFonts w:ascii="Georgia" w:eastAsia="Cambria" w:hAnsi="Georgia" w:cs="Times New Roman"/>
          <w:bCs w:val="0"/>
          <w:szCs w:val="20"/>
          <w:lang w:eastAsia="fr-FR"/>
        </w:rPr>
        <w:t>ture ». De même on trouve également l’expression « marqueur de compromission » qui gagnerait à être appelé plus largement « marqueur d’activité malveillante » car un marqueur réseau peut détecter une attaque en déni de service sans pour autant qu’il y ait eu compromission du système au sens strict.</w:t>
      </w:r>
    </w:p>
    <w:p w14:paraId="2CF9BC78"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Marqueur.</w:t>
      </w:r>
    </w:p>
    <w:p w14:paraId="03C00F3B"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
          <w:bCs w:val="0"/>
          <w:szCs w:val="20"/>
          <w:lang w:eastAsia="fr-FR"/>
        </w:rPr>
      </w:pPr>
    </w:p>
    <w:p w14:paraId="7A14F06B"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Signature de virus</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Signature de virus</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10583C99"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(Virus signature</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Virus signature</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241979A6"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Une signature de virus est une suite d’éléments binaires commune à chacune des copies d’un virus ou d’un ver particulier, et utilisé par les logiciels antivirus pour détecter leur présence</w:t>
      </w:r>
      <w:r w:rsidRPr="00D40A28">
        <w:rPr>
          <w:rStyle w:val="Appelnotedebasdep"/>
          <w:rFonts w:ascii="Georgia" w:eastAsia="Cambria" w:hAnsi="Georgia" w:cs="Times New Roman"/>
          <w:bCs w:val="0"/>
          <w:szCs w:val="20"/>
          <w:lang w:eastAsia="fr-FR"/>
        </w:rPr>
        <w:footnoteReference w:id="226"/>
      </w:r>
      <w:r w:rsidRPr="00D40A28">
        <w:rPr>
          <w:rFonts w:ascii="Georgia" w:eastAsia="Cambria" w:hAnsi="Georgia" w:cs="Times New Roman"/>
          <w:bCs w:val="0"/>
          <w:szCs w:val="20"/>
          <w:lang w:eastAsia="fr-FR"/>
        </w:rPr>
        <w:t>.</w:t>
      </w:r>
    </w:p>
    <w:p w14:paraId="005C9466"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L’utilisation de signature de virus en sécurité informatique est la plus ancienne des méthodes de protection. Toutefois, elle est aujourd’hui très incomplète et ne permet pas, par exemple, la détection de virus polymorphes. Les antivirus développent donc en parallèle d’autres techniques de détection.</w:t>
      </w:r>
    </w:p>
    <w:p w14:paraId="7AB5BE48"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Heuristique, Antivirus, IDS, Code malveillant, CVE.</w:t>
      </w:r>
    </w:p>
    <w:p w14:paraId="2951B6F6"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p>
    <w:p w14:paraId="3EE4C552"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Signature électronique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Signature électronique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6972BF57"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(Electronic signature</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Electronic signature</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722363AA"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La signature électronique est selon le Référentiel</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Référentiel</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Général de Sécurité (RGS V2) une fonction de sécurité qui permet de garantir l’identité du signataire, l’intégrité d’un document signé et le lien entre document signé et la signature. Elle traduit ainsi la manifestation du consentement du signataire quant au contenu des informations signées. </w:t>
      </w:r>
    </w:p>
    <w:p w14:paraId="52B362A6"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 Code civil, dans son article 1316-4 al.2 précise que la signature électronique consiste en l’usage d’un procédé fiable d’identification garantissant son lien avec l’acte auquel elle s’attache. La fiabilité de ce procédé est présumée, jusqu’à preuve contraire, lorsque la signature électronique est créée, l’identité du signataire assurée et l’intégrité de l’acte garantie, dans des conditions fixées par décret en Conseil d’Etat</w:t>
      </w:r>
      <w:r w:rsidRPr="00D40A28">
        <w:rPr>
          <w:rStyle w:val="Appelnotedebasdep"/>
          <w:rFonts w:ascii="Georgia" w:eastAsia="Cambria" w:hAnsi="Georgia" w:cs="Times New Roman"/>
          <w:bCs w:val="0"/>
          <w:szCs w:val="20"/>
          <w:lang w:eastAsia="fr-FR"/>
        </w:rPr>
        <w:footnoteReference w:id="227"/>
      </w:r>
      <w:r w:rsidRPr="00D40A28">
        <w:rPr>
          <w:rFonts w:ascii="Georgia" w:eastAsia="Cambria" w:hAnsi="Georgia" w:cs="Times New Roman"/>
          <w:bCs w:val="0"/>
          <w:szCs w:val="20"/>
          <w:lang w:eastAsia="fr-FR"/>
        </w:rPr>
        <w:t>.</w:t>
      </w:r>
    </w:p>
    <w:p w14:paraId="46DC57BD"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 </w:t>
      </w:r>
    </w:p>
    <w:p w14:paraId="0E1EDAE9" w14:textId="77777777" w:rsidR="003F5403" w:rsidRPr="00D40A28" w:rsidRDefault="003F5403" w:rsidP="003F5403">
      <w:pPr>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Signet</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Signet</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50C0C9AD" w14:textId="77777777" w:rsidR="003F5403" w:rsidRPr="00D40A28" w:rsidRDefault="003F5403" w:rsidP="003F5403">
      <w:pPr>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i/>
          <w:szCs w:val="20"/>
          <w:lang w:eastAsia="fr-FR"/>
        </w:rPr>
        <w:t>(Bookmark</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Bookmark</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r w:rsidRPr="00D40A28">
        <w:rPr>
          <w:rFonts w:ascii="Georgia" w:eastAsia="Cambria" w:hAnsi="Georgia" w:cs="Times New Roman"/>
          <w:bCs w:val="0"/>
          <w:szCs w:val="20"/>
          <w:lang w:eastAsia="fr-FR"/>
        </w:rPr>
        <w:t xml:space="preserve"> </w:t>
      </w:r>
    </w:p>
    <w:p w14:paraId="0F05D20F" w14:textId="77777777" w:rsidR="003F5403" w:rsidRPr="00D40A28" w:rsidRDefault="003F5403" w:rsidP="003F5403">
      <w:pPr>
        <w:spacing w:after="0" w:line="240" w:lineRule="auto"/>
        <w:ind w:left="72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A l’image d’un marque page pour un livre, le signet permet de garder en mémoire sur le navigateur une page consultée régulièrement. L’usage du signet (ou du favoris) évite de ressaisir l’adresse complète du site dans la barre de recherche.</w:t>
      </w:r>
    </w:p>
    <w:p w14:paraId="6D58459D" w14:textId="77777777" w:rsidR="003F5403" w:rsidRPr="00D40A28" w:rsidRDefault="003F5403" w:rsidP="003F5403">
      <w:pPr>
        <w:pStyle w:val="Corps"/>
        <w:widowControl w:val="0"/>
        <w:spacing w:before="0" w:after="0" w:line="240" w:lineRule="auto"/>
        <w:jc w:val="both"/>
        <w:rPr>
          <w:rFonts w:ascii="Georgia" w:hAnsi="Georgia"/>
          <w:color w:val="auto"/>
        </w:rPr>
      </w:pPr>
    </w:p>
    <w:p w14:paraId="6E7392C4" w14:textId="77777777" w:rsidR="00B11E14" w:rsidRDefault="00B11E14" w:rsidP="003F5403">
      <w:pPr>
        <w:pStyle w:val="Corps"/>
        <w:widowControl w:val="0"/>
        <w:spacing w:before="0" w:after="0" w:line="240" w:lineRule="auto"/>
        <w:jc w:val="both"/>
        <w:rPr>
          <w:rFonts w:ascii="Georgia" w:hAnsi="Georgia"/>
          <w:b/>
          <w:color w:val="auto"/>
        </w:rPr>
      </w:pPr>
    </w:p>
    <w:p w14:paraId="62D2576C" w14:textId="77777777" w:rsidR="003F5403" w:rsidRPr="00D40A28" w:rsidRDefault="003F5403" w:rsidP="003F5403">
      <w:pPr>
        <w:pStyle w:val="Corps"/>
        <w:widowControl w:val="0"/>
        <w:spacing w:before="0" w:after="0" w:line="240" w:lineRule="auto"/>
        <w:jc w:val="both"/>
        <w:rPr>
          <w:rFonts w:ascii="Georgia" w:hAnsi="Georgia"/>
          <w:b/>
          <w:color w:val="auto"/>
        </w:rPr>
      </w:pPr>
      <w:r w:rsidRPr="00D40A28">
        <w:rPr>
          <w:rFonts w:ascii="Georgia" w:hAnsi="Georgia"/>
          <w:b/>
          <w:color w:val="auto"/>
        </w:rPr>
        <w:t>SIM</w:t>
      </w:r>
      <w:r w:rsidR="00BC36AA" w:rsidRPr="00D40A28">
        <w:rPr>
          <w:rFonts w:ascii="Georgia" w:hAnsi="Georgia"/>
          <w:b/>
          <w:color w:val="auto"/>
        </w:rPr>
        <w:fldChar w:fldCharType="begin"/>
      </w:r>
      <w:r w:rsidRPr="00D40A28">
        <w:rPr>
          <w:rFonts w:ascii="Georgia" w:hAnsi="Georgia"/>
          <w:b/>
          <w:color w:val="auto"/>
        </w:rPr>
        <w:instrText xml:space="preserve"> XE "SIM" </w:instrText>
      </w:r>
      <w:r w:rsidR="00BC36AA" w:rsidRPr="00D40A28">
        <w:rPr>
          <w:rFonts w:ascii="Georgia" w:hAnsi="Georgia"/>
          <w:b/>
          <w:color w:val="auto"/>
        </w:rPr>
        <w:fldChar w:fldCharType="end"/>
      </w:r>
      <w:r w:rsidRPr="00D40A28">
        <w:rPr>
          <w:rFonts w:ascii="Georgia" w:hAnsi="Georgia"/>
          <w:b/>
          <w:color w:val="auto"/>
        </w:rPr>
        <w:t xml:space="preserve"> - </w:t>
      </w:r>
      <w:r w:rsidRPr="00D40A28">
        <w:rPr>
          <w:rFonts w:ascii="Georgia" w:hAnsi="Georgia"/>
          <w:b/>
          <w:i/>
          <w:color w:val="auto"/>
        </w:rPr>
        <w:t>Subscriber Identity Mobile</w:t>
      </w:r>
      <w:r w:rsidR="00BC36AA" w:rsidRPr="00D40A28">
        <w:rPr>
          <w:rFonts w:ascii="Georgia" w:hAnsi="Georgia"/>
          <w:b/>
          <w:i/>
          <w:color w:val="auto"/>
        </w:rPr>
        <w:fldChar w:fldCharType="begin"/>
      </w:r>
      <w:r w:rsidRPr="00D40A28">
        <w:rPr>
          <w:rFonts w:ascii="Georgia" w:hAnsi="Georgia"/>
          <w:b/>
        </w:rPr>
        <w:instrText xml:space="preserve"> XE "</w:instrText>
      </w:r>
      <w:r w:rsidRPr="00D40A28">
        <w:rPr>
          <w:rFonts w:ascii="Georgia" w:hAnsi="Georgia"/>
          <w:b/>
          <w:i/>
          <w:color w:val="auto"/>
        </w:rPr>
        <w:instrText>Subscriber Identity Mobile</w:instrText>
      </w:r>
      <w:r w:rsidRPr="00D40A28">
        <w:rPr>
          <w:rFonts w:ascii="Georgia" w:hAnsi="Georgia"/>
          <w:b/>
        </w:rPr>
        <w:instrText xml:space="preserve">" </w:instrText>
      </w:r>
      <w:r w:rsidR="00BC36AA" w:rsidRPr="00D40A28">
        <w:rPr>
          <w:rFonts w:ascii="Georgia" w:hAnsi="Georgia"/>
          <w:b/>
          <w:i/>
          <w:color w:val="auto"/>
        </w:rPr>
        <w:fldChar w:fldCharType="end"/>
      </w:r>
    </w:p>
    <w:p w14:paraId="3A70AB91" w14:textId="77777777" w:rsidR="003F5403" w:rsidRPr="00D40A28" w:rsidRDefault="003F5403" w:rsidP="003F5403">
      <w:pPr>
        <w:widowControl w:val="0"/>
        <w:autoSpaceDE w:val="0"/>
        <w:autoSpaceDN w:val="0"/>
        <w:adjustRightInd w:val="0"/>
        <w:spacing w:after="0" w:line="240" w:lineRule="auto"/>
        <w:ind w:left="709"/>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Elément d’identification d’un abonné mobile.</w:t>
      </w:r>
    </w:p>
    <w:p w14:paraId="0F72B1A5" w14:textId="77777777" w:rsidR="003F5403" w:rsidRPr="00D40A28" w:rsidRDefault="003F5403" w:rsidP="003F5403">
      <w:pPr>
        <w:widowControl w:val="0"/>
        <w:autoSpaceDE w:val="0"/>
        <w:autoSpaceDN w:val="0"/>
        <w:adjustRightInd w:val="0"/>
        <w:spacing w:after="0" w:line="240" w:lineRule="auto"/>
        <w:ind w:left="709"/>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Carte SIM.</w:t>
      </w:r>
    </w:p>
    <w:p w14:paraId="3E15C3DC"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Cs w:val="0"/>
          <w:szCs w:val="20"/>
          <w:lang w:eastAsia="fr-FR"/>
        </w:rPr>
      </w:pPr>
    </w:p>
    <w:p w14:paraId="64079C3F"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
          <w:bCs w:val="0"/>
          <w:i/>
          <w:szCs w:val="20"/>
          <w:lang w:eastAsia="fr-FR"/>
        </w:rPr>
      </w:pPr>
      <w:r w:rsidRPr="00D40A28">
        <w:rPr>
          <w:rFonts w:ascii="Georgia" w:eastAsia="Cambria" w:hAnsi="Georgia" w:cs="Times New Roman"/>
          <w:b/>
          <w:bCs w:val="0"/>
          <w:i/>
          <w:szCs w:val="20"/>
          <w:lang w:eastAsia="fr-FR"/>
        </w:rPr>
        <w:t>Sinkholing</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Sinkholing</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1302081D"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Le DNS* </w:t>
      </w:r>
      <w:r w:rsidRPr="00D40A28">
        <w:rPr>
          <w:rFonts w:ascii="Georgia" w:eastAsia="Cambria" w:hAnsi="Georgia" w:cs="Times New Roman"/>
          <w:bCs w:val="0"/>
          <w:i/>
          <w:szCs w:val="20"/>
          <w:lang w:eastAsia="fr-FR"/>
        </w:rPr>
        <w:t>sinkholing</w:t>
      </w:r>
      <w:r w:rsidRPr="00D40A28">
        <w:rPr>
          <w:rFonts w:ascii="Georgia" w:eastAsia="Cambria" w:hAnsi="Georgia" w:cs="Times New Roman"/>
          <w:bCs w:val="0"/>
          <w:szCs w:val="20"/>
          <w:lang w:eastAsia="fr-FR"/>
        </w:rPr>
        <w:t xml:space="preserve"> ou plus simplement le </w:t>
      </w:r>
      <w:r w:rsidRPr="00D40A28">
        <w:rPr>
          <w:rFonts w:ascii="Georgia" w:eastAsia="Cambria" w:hAnsi="Georgia" w:cs="Times New Roman"/>
          <w:bCs w:val="0"/>
          <w:i/>
          <w:szCs w:val="20"/>
          <w:lang w:eastAsia="fr-FR"/>
        </w:rPr>
        <w:t>sinkholing</w:t>
      </w:r>
      <w:r w:rsidRPr="00D40A28">
        <w:rPr>
          <w:rFonts w:ascii="Georgia" w:eastAsia="Cambria" w:hAnsi="Georgia" w:cs="Times New Roman"/>
          <w:bCs w:val="0"/>
          <w:szCs w:val="20"/>
          <w:lang w:eastAsia="fr-FR"/>
        </w:rPr>
        <w:t xml:space="preserve"> est une pratique utilisée pour lutter contre les programmes malveillants (le </w:t>
      </w:r>
      <w:r w:rsidRPr="00D40A28">
        <w:rPr>
          <w:rFonts w:ascii="Georgia" w:eastAsia="Cambria" w:hAnsi="Georgia" w:cs="Times New Roman"/>
          <w:bCs w:val="0"/>
          <w:i/>
          <w:szCs w:val="20"/>
          <w:lang w:eastAsia="fr-FR"/>
        </w:rPr>
        <w:t>botnets*</w:t>
      </w:r>
      <w:r w:rsidRPr="00D40A28">
        <w:rPr>
          <w:rFonts w:ascii="Georgia" w:eastAsia="Cambria" w:hAnsi="Georgia" w:cs="Times New Roman"/>
          <w:bCs w:val="0"/>
          <w:szCs w:val="20"/>
          <w:lang w:eastAsia="fr-FR"/>
        </w:rPr>
        <w:t xml:space="preserve"> par exemple). Le </w:t>
      </w:r>
      <w:r w:rsidRPr="00D40A28">
        <w:rPr>
          <w:rFonts w:ascii="Georgia" w:eastAsia="Cambria" w:hAnsi="Georgia" w:cs="Times New Roman"/>
          <w:bCs w:val="0"/>
          <w:i/>
          <w:szCs w:val="20"/>
          <w:lang w:eastAsia="fr-FR"/>
        </w:rPr>
        <w:t>sinkholing</w:t>
      </w:r>
      <w:r w:rsidRPr="00D40A28">
        <w:rPr>
          <w:rFonts w:ascii="Georgia" w:eastAsia="Cambria" w:hAnsi="Georgia" w:cs="Times New Roman"/>
          <w:bCs w:val="0"/>
          <w:szCs w:val="20"/>
          <w:lang w:eastAsia="fr-FR"/>
        </w:rPr>
        <w:t xml:space="preserve"> consiste à rediriger les noms de domaine* malveillants vers un serveur* (ou plusieurs) non maîtrisés par l’attaquant. Ce détournement peut ainsi empêcher les postes clients compromis de recevoir les commandes du pirate (via le serveur de commande et de contrôle C&amp;C). Cette technique permet également d’analyser le flux reçu, de récupérer les informations transmises et d’établir des statistiques utiles à l’analyse en cybersécurité (répartition des victimes par pays, type d’activité etc.). </w:t>
      </w:r>
    </w:p>
    <w:p w14:paraId="4FFDF13D"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Si l’intérêt du </w:t>
      </w:r>
      <w:r w:rsidRPr="00D40A28">
        <w:rPr>
          <w:rFonts w:ascii="Georgia" w:eastAsia="Cambria" w:hAnsi="Georgia" w:cs="Times New Roman"/>
          <w:bCs w:val="0"/>
          <w:i/>
          <w:szCs w:val="20"/>
          <w:lang w:eastAsia="fr-FR"/>
        </w:rPr>
        <w:t>sinkholing</w:t>
      </w:r>
      <w:r w:rsidRPr="00D40A28">
        <w:rPr>
          <w:rFonts w:ascii="Georgia" w:eastAsia="Cambria" w:hAnsi="Georgia" w:cs="Times New Roman"/>
          <w:bCs w:val="0"/>
          <w:szCs w:val="20"/>
          <w:lang w:eastAsia="fr-FR"/>
        </w:rPr>
        <w:t xml:space="preserve"> est manifeste pour démanteler des réseaux de </w:t>
      </w:r>
      <w:r w:rsidRPr="00D40A28">
        <w:rPr>
          <w:rFonts w:ascii="Georgia" w:eastAsia="Cambria" w:hAnsi="Georgia" w:cs="Times New Roman"/>
          <w:bCs w:val="0"/>
          <w:i/>
          <w:szCs w:val="20"/>
          <w:lang w:eastAsia="fr-FR"/>
        </w:rPr>
        <w:t>botnets</w:t>
      </w:r>
      <w:r w:rsidRPr="00D40A28">
        <w:rPr>
          <w:rFonts w:ascii="Georgia" w:eastAsia="Cambria" w:hAnsi="Georgia" w:cs="Times New Roman"/>
          <w:bCs w:val="0"/>
          <w:szCs w:val="20"/>
          <w:lang w:eastAsia="fr-FR"/>
        </w:rPr>
        <w:t xml:space="preserve"> par exemple, se pose toutefois la question de la validité juridique du processus. En effet en détournant les flux, le propriétaire du </w:t>
      </w:r>
      <w:r w:rsidRPr="00D40A28">
        <w:rPr>
          <w:rFonts w:ascii="Georgia" w:eastAsia="Cambria" w:hAnsi="Georgia" w:cs="Times New Roman"/>
          <w:bCs w:val="0"/>
          <w:i/>
          <w:szCs w:val="20"/>
          <w:lang w:eastAsia="fr-FR"/>
        </w:rPr>
        <w:t>sinkhole</w:t>
      </w:r>
      <w:r w:rsidRPr="00D40A28">
        <w:rPr>
          <w:rFonts w:ascii="Georgia" w:eastAsia="Cambria" w:hAnsi="Georgia" w:cs="Times New Roman"/>
          <w:bCs w:val="0"/>
          <w:szCs w:val="20"/>
          <w:lang w:eastAsia="fr-FR"/>
        </w:rPr>
        <w:t xml:space="preserve"> a accès aux données exfiltrées par exemple. Sur le plan technique, il convient d’installer un serveur DNS qui va rediriger vers un serveur d’analyse les noms de domaines malveillants sélectionnés</w:t>
      </w:r>
      <w:r w:rsidRPr="00D40A28">
        <w:rPr>
          <w:rStyle w:val="Appelnotedebasdep"/>
          <w:rFonts w:ascii="Georgia" w:eastAsia="Cambria" w:hAnsi="Georgia" w:cs="Times New Roman"/>
          <w:bCs w:val="0"/>
          <w:szCs w:val="20"/>
          <w:lang w:eastAsia="fr-FR"/>
        </w:rPr>
        <w:footnoteReference w:id="228"/>
      </w:r>
      <w:r w:rsidRPr="00D40A28">
        <w:rPr>
          <w:rFonts w:ascii="Georgia" w:eastAsia="Cambria" w:hAnsi="Georgia" w:cs="Times New Roman"/>
          <w:bCs w:val="0"/>
          <w:szCs w:val="20"/>
          <w:lang w:eastAsia="fr-FR"/>
        </w:rPr>
        <w:t>.</w:t>
      </w:r>
    </w:p>
    <w:p w14:paraId="5C1C8D8C"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 </w:t>
      </w:r>
    </w:p>
    <w:p w14:paraId="4E6F0C46" w14:textId="77777777" w:rsidR="003F5403" w:rsidRPr="00D40A28" w:rsidRDefault="003F5403" w:rsidP="003F5403">
      <w:pPr>
        <w:pStyle w:val="Corps"/>
        <w:widowControl w:val="0"/>
        <w:spacing w:before="0" w:after="0" w:line="240" w:lineRule="auto"/>
        <w:jc w:val="both"/>
        <w:rPr>
          <w:rFonts w:ascii="Georgia" w:eastAsia="Cambria" w:hAnsi="Georgia"/>
          <w:b/>
          <w:bCs/>
          <w:i/>
          <w:color w:val="auto"/>
          <w:szCs w:val="20"/>
        </w:rPr>
      </w:pPr>
      <w:r w:rsidRPr="00D40A28">
        <w:rPr>
          <w:rFonts w:ascii="Georgia" w:eastAsia="Cambria" w:hAnsi="Georgia"/>
          <w:b/>
          <w:bCs/>
          <w:color w:val="auto"/>
          <w:szCs w:val="20"/>
        </w:rPr>
        <w:t>SIP</w:t>
      </w:r>
      <w:r w:rsidR="00BC36AA" w:rsidRPr="00D40A28">
        <w:rPr>
          <w:rFonts w:ascii="Georgia" w:eastAsia="Cambria" w:hAnsi="Georgia"/>
          <w:b/>
          <w:bCs/>
          <w:color w:val="auto"/>
          <w:szCs w:val="20"/>
        </w:rPr>
        <w:fldChar w:fldCharType="begin"/>
      </w:r>
      <w:r w:rsidRPr="00D40A28">
        <w:rPr>
          <w:rFonts w:ascii="Georgia" w:hAnsi="Georgia"/>
        </w:rPr>
        <w:instrText xml:space="preserve"> XE "</w:instrText>
      </w:r>
      <w:r w:rsidRPr="00D40A28">
        <w:rPr>
          <w:rFonts w:ascii="Georgia" w:eastAsia="Cambria" w:hAnsi="Georgia"/>
          <w:b/>
          <w:bCs/>
          <w:color w:val="auto"/>
          <w:szCs w:val="20"/>
        </w:rPr>
        <w:instrText>SIP</w:instrText>
      </w:r>
      <w:r w:rsidRPr="00D40A28">
        <w:rPr>
          <w:rFonts w:ascii="Georgia" w:hAnsi="Georgia"/>
        </w:rPr>
        <w:instrText xml:space="preserve">" </w:instrText>
      </w:r>
      <w:r w:rsidR="00BC36AA" w:rsidRPr="00D40A28">
        <w:rPr>
          <w:rFonts w:ascii="Georgia" w:eastAsia="Cambria" w:hAnsi="Georgia"/>
          <w:b/>
          <w:bCs/>
          <w:color w:val="auto"/>
          <w:szCs w:val="20"/>
        </w:rPr>
        <w:fldChar w:fldCharType="end"/>
      </w:r>
      <w:r w:rsidRPr="00D40A28">
        <w:rPr>
          <w:rFonts w:ascii="Georgia" w:eastAsia="Cambria" w:hAnsi="Georgia"/>
          <w:b/>
          <w:bCs/>
          <w:color w:val="auto"/>
          <w:szCs w:val="20"/>
        </w:rPr>
        <w:t xml:space="preserve"> – </w:t>
      </w:r>
      <w:r w:rsidRPr="00D40A28">
        <w:rPr>
          <w:rFonts w:ascii="Georgia" w:eastAsia="Cambria" w:hAnsi="Georgia"/>
          <w:b/>
          <w:bCs/>
          <w:i/>
          <w:color w:val="auto"/>
          <w:szCs w:val="20"/>
        </w:rPr>
        <w:t>Session</w:t>
      </w:r>
      <w:r w:rsidR="00BC36AA" w:rsidRPr="00D40A28">
        <w:rPr>
          <w:rFonts w:ascii="Georgia" w:eastAsia="Cambria" w:hAnsi="Georgia"/>
          <w:b/>
          <w:bCs/>
          <w:i/>
          <w:color w:val="auto"/>
          <w:szCs w:val="20"/>
        </w:rPr>
        <w:fldChar w:fldCharType="begin"/>
      </w:r>
      <w:r w:rsidRPr="00D40A28">
        <w:rPr>
          <w:rFonts w:ascii="Georgia" w:hAnsi="Georgia"/>
        </w:rPr>
        <w:instrText xml:space="preserve"> XE "</w:instrText>
      </w:r>
      <w:r w:rsidRPr="00D40A28">
        <w:rPr>
          <w:rFonts w:ascii="Georgia" w:eastAsia="Cambria" w:hAnsi="Georgia"/>
          <w:b/>
          <w:bCs/>
          <w:szCs w:val="20"/>
        </w:rPr>
        <w:instrText>Session</w:instrText>
      </w:r>
      <w:r w:rsidRPr="00D40A28">
        <w:rPr>
          <w:rFonts w:ascii="Georgia" w:hAnsi="Georgia"/>
        </w:rPr>
        <w:instrText xml:space="preserve">" </w:instrText>
      </w:r>
      <w:r w:rsidR="00BC36AA" w:rsidRPr="00D40A28">
        <w:rPr>
          <w:rFonts w:ascii="Georgia" w:eastAsia="Cambria" w:hAnsi="Georgia"/>
          <w:b/>
          <w:bCs/>
          <w:i/>
          <w:color w:val="auto"/>
          <w:szCs w:val="20"/>
        </w:rPr>
        <w:fldChar w:fldCharType="end"/>
      </w:r>
      <w:r w:rsidRPr="00D40A28">
        <w:rPr>
          <w:rFonts w:ascii="Georgia" w:eastAsia="Cambria" w:hAnsi="Georgia"/>
          <w:b/>
          <w:bCs/>
          <w:i/>
          <w:color w:val="auto"/>
          <w:szCs w:val="20"/>
        </w:rPr>
        <w:t xml:space="preserve"> Initiation Protocol</w:t>
      </w:r>
      <w:r w:rsidR="00BC36AA" w:rsidRPr="00D40A28">
        <w:rPr>
          <w:rFonts w:ascii="Georgia" w:eastAsia="Cambria" w:hAnsi="Georgia"/>
          <w:b/>
          <w:bCs/>
          <w:i/>
          <w:color w:val="auto"/>
          <w:szCs w:val="20"/>
        </w:rPr>
        <w:fldChar w:fldCharType="begin"/>
      </w:r>
      <w:r w:rsidRPr="00D40A28">
        <w:rPr>
          <w:rFonts w:ascii="Georgia" w:hAnsi="Georgia"/>
        </w:rPr>
        <w:instrText xml:space="preserve"> XE "</w:instrText>
      </w:r>
      <w:r w:rsidRPr="00D40A28">
        <w:rPr>
          <w:rFonts w:ascii="Georgia" w:eastAsia="Cambria" w:hAnsi="Georgia"/>
          <w:b/>
          <w:bCs/>
          <w:i/>
          <w:color w:val="auto"/>
          <w:szCs w:val="20"/>
        </w:rPr>
        <w:instrText>Session Initiation Protocol</w:instrText>
      </w:r>
      <w:r w:rsidRPr="00D40A28">
        <w:rPr>
          <w:rFonts w:ascii="Georgia" w:hAnsi="Georgia"/>
        </w:rPr>
        <w:instrText xml:space="preserve">" </w:instrText>
      </w:r>
      <w:r w:rsidR="00BC36AA" w:rsidRPr="00D40A28">
        <w:rPr>
          <w:rFonts w:ascii="Georgia" w:eastAsia="Cambria" w:hAnsi="Georgia"/>
          <w:b/>
          <w:bCs/>
          <w:i/>
          <w:color w:val="auto"/>
          <w:szCs w:val="20"/>
        </w:rPr>
        <w:fldChar w:fldCharType="end"/>
      </w:r>
    </w:p>
    <w:p w14:paraId="1536C029"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SIP est un protocole* de communication utilisé pour établir et modifier des communications d’applications téléphoniques (et multimédia) basé sur IP. Il est utilisé pour les applications de voix sur IP (VoIP*) et défini par la RFC* 3261. SIP sert à initialiser la communication, le transport des données repose pour sa part sur d’autres protocoles (RTP* et SDP). </w:t>
      </w:r>
    </w:p>
    <w:p w14:paraId="7076997E" w14:textId="77777777" w:rsidR="003F5403" w:rsidRPr="00D40A28" w:rsidRDefault="003F5403" w:rsidP="003F5403">
      <w:pPr>
        <w:pStyle w:val="Corps"/>
        <w:widowControl w:val="0"/>
        <w:spacing w:before="0" w:after="0" w:line="240" w:lineRule="auto"/>
        <w:jc w:val="both"/>
        <w:rPr>
          <w:rFonts w:ascii="Georgia" w:eastAsia="Cambria" w:hAnsi="Georgia"/>
          <w:bCs/>
          <w:color w:val="auto"/>
          <w:szCs w:val="20"/>
        </w:rPr>
      </w:pPr>
    </w:p>
    <w:p w14:paraId="10EB643F" w14:textId="77777777" w:rsidR="00AE0E7F" w:rsidRPr="00AE0E7F" w:rsidRDefault="00AE0E7F" w:rsidP="00AE0E7F">
      <w:pPr>
        <w:widowControl w:val="0"/>
        <w:autoSpaceDE w:val="0"/>
        <w:autoSpaceDN w:val="0"/>
        <w:adjustRightInd w:val="0"/>
        <w:spacing w:after="0" w:line="240" w:lineRule="auto"/>
        <w:rPr>
          <w:rFonts w:ascii="Georgia" w:eastAsia="Cambria" w:hAnsi="Georgia" w:cs="Times New Roman"/>
          <w:b/>
          <w:bCs w:val="0"/>
          <w:i/>
          <w:szCs w:val="20"/>
          <w:lang w:eastAsia="fr-FR"/>
        </w:rPr>
      </w:pPr>
      <w:r w:rsidRPr="00AE0E7F">
        <w:rPr>
          <w:rFonts w:ascii="Georgia" w:eastAsia="Cambria" w:hAnsi="Georgia" w:cs="Times New Roman"/>
          <w:b/>
          <w:bCs w:val="0"/>
          <w:i/>
          <w:szCs w:val="20"/>
          <w:lang w:eastAsia="fr-FR"/>
        </w:rPr>
        <w:t>Slacktivisme</w:t>
      </w:r>
      <w:r w:rsidR="00BC36AA">
        <w:rPr>
          <w:rFonts w:ascii="Georgia" w:eastAsia="Cambria" w:hAnsi="Georgia" w:cs="Times New Roman"/>
          <w:b/>
          <w:bCs w:val="0"/>
          <w:i/>
          <w:szCs w:val="20"/>
          <w:lang w:eastAsia="fr-FR"/>
        </w:rPr>
        <w:fldChar w:fldCharType="begin"/>
      </w:r>
      <w:r w:rsidR="00BB0D18">
        <w:instrText xml:space="preserve"> XE "</w:instrText>
      </w:r>
      <w:r w:rsidR="00BB0D18" w:rsidRPr="00AE0E7F">
        <w:rPr>
          <w:rFonts w:ascii="Georgia" w:eastAsia="Cambria" w:hAnsi="Georgia" w:cs="Times New Roman"/>
          <w:b/>
          <w:bCs w:val="0"/>
          <w:i/>
          <w:szCs w:val="20"/>
          <w:lang w:eastAsia="fr-FR"/>
        </w:rPr>
        <w:instrText>Slacktivisme</w:instrText>
      </w:r>
      <w:r w:rsidR="00BB0D18">
        <w:instrText xml:space="preserve">" </w:instrText>
      </w:r>
      <w:r w:rsidR="00BC36AA">
        <w:rPr>
          <w:rFonts w:ascii="Georgia" w:eastAsia="Cambria" w:hAnsi="Georgia" w:cs="Times New Roman"/>
          <w:b/>
          <w:bCs w:val="0"/>
          <w:i/>
          <w:szCs w:val="20"/>
          <w:lang w:eastAsia="fr-FR"/>
        </w:rPr>
        <w:fldChar w:fldCharType="end"/>
      </w:r>
    </w:p>
    <w:p w14:paraId="317186E6" w14:textId="77777777" w:rsidR="00AE0E7F" w:rsidRPr="00AE0E7F" w:rsidRDefault="00AE0E7F" w:rsidP="00AE0E7F">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Pr>
          <w:rFonts w:ascii="Georgia" w:eastAsia="Cambria" w:hAnsi="Georgia" w:cs="Times New Roman"/>
          <w:bCs w:val="0"/>
          <w:szCs w:val="20"/>
          <w:lang w:eastAsia="fr-FR"/>
        </w:rPr>
        <w:t xml:space="preserve">Angliscisme formé de la contraction des mots </w:t>
      </w:r>
      <w:r>
        <w:rPr>
          <w:rFonts w:ascii="Georgia" w:eastAsia="Cambria" w:hAnsi="Georgia" w:cs="Times New Roman"/>
          <w:bCs w:val="0"/>
          <w:i/>
          <w:szCs w:val="20"/>
          <w:lang w:eastAsia="fr-FR"/>
        </w:rPr>
        <w:t xml:space="preserve">slack </w:t>
      </w:r>
      <w:r>
        <w:rPr>
          <w:rFonts w:ascii="Georgia" w:eastAsia="Cambria" w:hAnsi="Georgia" w:cs="Times New Roman"/>
          <w:bCs w:val="0"/>
          <w:szCs w:val="20"/>
          <w:lang w:eastAsia="fr-FR"/>
        </w:rPr>
        <w:t xml:space="preserve">(mou, lâche) et </w:t>
      </w:r>
      <w:r>
        <w:rPr>
          <w:rFonts w:ascii="Georgia" w:eastAsia="Cambria" w:hAnsi="Georgia" w:cs="Times New Roman"/>
          <w:bCs w:val="0"/>
          <w:i/>
          <w:szCs w:val="20"/>
          <w:lang w:eastAsia="fr-FR"/>
        </w:rPr>
        <w:t>activisme</w:t>
      </w:r>
      <w:r>
        <w:rPr>
          <w:rFonts w:ascii="Georgia" w:eastAsia="Cambria" w:hAnsi="Georgia" w:cs="Times New Roman"/>
          <w:bCs w:val="0"/>
          <w:szCs w:val="20"/>
          <w:lang w:eastAsia="fr-FR"/>
        </w:rPr>
        <w:t>, le slacktivisme est l’action qui consiste à soutenir une cause en publiant des contenus sur les réseaux sociaux. L’action est assez liée au mode de fonctionnement du réseau Twitter avec notamment l’utilisation de mots dièse (#, hashtag). Certaine campagnes de slacktivisme ont connu un véritable succès en s’appuyant sur des influenceurs et des communautés actives, on se souviend</w:t>
      </w:r>
      <w:r w:rsidR="00BB0D18">
        <w:rPr>
          <w:rFonts w:ascii="Georgia" w:eastAsia="Cambria" w:hAnsi="Georgia" w:cs="Times New Roman"/>
          <w:bCs w:val="0"/>
          <w:szCs w:val="20"/>
          <w:lang w:eastAsia="fr-FR"/>
        </w:rPr>
        <w:t>ra par exemple de la campagne #BringBackOurG</w:t>
      </w:r>
      <w:r>
        <w:rPr>
          <w:rFonts w:ascii="Georgia" w:eastAsia="Cambria" w:hAnsi="Georgia" w:cs="Times New Roman"/>
          <w:bCs w:val="0"/>
          <w:szCs w:val="20"/>
          <w:lang w:eastAsia="fr-FR"/>
        </w:rPr>
        <w:t>irls</w:t>
      </w:r>
      <w:r w:rsidR="00BB0D18">
        <w:rPr>
          <w:rFonts w:ascii="Georgia" w:eastAsia="Cambria" w:hAnsi="Georgia" w:cs="Times New Roman"/>
          <w:bCs w:val="0"/>
          <w:szCs w:val="20"/>
          <w:lang w:eastAsia="fr-FR"/>
        </w:rPr>
        <w:t xml:space="preserve"> pour réclamer la libération des jeunes lycéennes nigérianes enlevées par le groupe terroriste Boko Haram en 2014.</w:t>
      </w:r>
    </w:p>
    <w:p w14:paraId="6B51005E" w14:textId="77777777" w:rsidR="00AE0E7F" w:rsidRDefault="00AE0E7F" w:rsidP="003F5403">
      <w:pPr>
        <w:widowControl w:val="0"/>
        <w:autoSpaceDE w:val="0"/>
        <w:autoSpaceDN w:val="0"/>
        <w:adjustRightInd w:val="0"/>
        <w:spacing w:after="0" w:line="240" w:lineRule="auto"/>
        <w:rPr>
          <w:rFonts w:ascii="Georgia" w:eastAsia="Cambria" w:hAnsi="Georgia" w:cs="Times New Roman"/>
          <w:b/>
          <w:bCs w:val="0"/>
          <w:szCs w:val="20"/>
          <w:lang w:eastAsia="fr-FR"/>
        </w:rPr>
      </w:pPr>
    </w:p>
    <w:p w14:paraId="1D87F5AF"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
          <w:bCs w:val="0"/>
          <w:i/>
          <w:szCs w:val="20"/>
          <w:lang w:eastAsia="fr-FR"/>
        </w:rPr>
      </w:pPr>
      <w:r w:rsidRPr="00D40A28">
        <w:rPr>
          <w:rFonts w:ascii="Georgia" w:eastAsia="Cambria" w:hAnsi="Georgia" w:cs="Times New Roman"/>
          <w:b/>
          <w:bCs w:val="0"/>
          <w:szCs w:val="20"/>
          <w:lang w:eastAsia="fr-FR"/>
        </w:rPr>
        <w:t>SMB</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SMB</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Server Message Block</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Server Message Block</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03E904D5"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 protocole SMB permet à des stations (Windows) appartenant à un même réseau local* d’accéder (en lecture et écriture) à des fichiers partagés. Il permet également l’accès à des services auprès d’un serveur. SMB est utilisé pour partager une imprimante réseau par exemple.</w:t>
      </w:r>
    </w:p>
    <w:p w14:paraId="1D6B1315" w14:textId="77777777" w:rsidR="003F5403" w:rsidRPr="00D40A28" w:rsidRDefault="003F5403" w:rsidP="003F5403">
      <w:pPr>
        <w:pStyle w:val="Corps"/>
        <w:widowControl w:val="0"/>
        <w:spacing w:before="0" w:after="0" w:line="240" w:lineRule="auto"/>
        <w:jc w:val="both"/>
        <w:rPr>
          <w:rFonts w:ascii="Georgia" w:eastAsia="Cambria" w:hAnsi="Georgia"/>
          <w:bCs/>
          <w:color w:val="auto"/>
          <w:sz w:val="20"/>
          <w:szCs w:val="20"/>
        </w:rPr>
      </w:pPr>
    </w:p>
    <w:p w14:paraId="2FC7CCD8" w14:textId="77777777" w:rsidR="003F5403" w:rsidRPr="00D40A28" w:rsidRDefault="003F5403" w:rsidP="003F5403">
      <w:pPr>
        <w:pStyle w:val="Corps"/>
        <w:widowControl w:val="0"/>
        <w:spacing w:before="0" w:after="0" w:line="240" w:lineRule="auto"/>
        <w:jc w:val="both"/>
        <w:rPr>
          <w:rFonts w:ascii="Georgia" w:eastAsia="Cambria" w:hAnsi="Georgia"/>
          <w:b/>
          <w:bCs/>
          <w:color w:val="auto"/>
          <w:szCs w:val="20"/>
        </w:rPr>
      </w:pPr>
      <w:r w:rsidRPr="00D40A28">
        <w:rPr>
          <w:rFonts w:ascii="Georgia" w:eastAsia="Cambria" w:hAnsi="Georgia"/>
          <w:b/>
          <w:bCs/>
          <w:color w:val="auto"/>
          <w:szCs w:val="20"/>
        </w:rPr>
        <w:t>SMF</w:t>
      </w:r>
      <w:r w:rsidR="00BC36AA" w:rsidRPr="00D40A28">
        <w:rPr>
          <w:rFonts w:ascii="Georgia" w:eastAsia="Cambria" w:hAnsi="Georgia"/>
          <w:b/>
          <w:bCs/>
          <w:color w:val="auto"/>
          <w:szCs w:val="20"/>
        </w:rPr>
        <w:fldChar w:fldCharType="begin"/>
      </w:r>
      <w:r w:rsidRPr="00D40A28">
        <w:rPr>
          <w:rFonts w:ascii="Georgia" w:hAnsi="Georgia"/>
        </w:rPr>
        <w:instrText xml:space="preserve"> XE "</w:instrText>
      </w:r>
      <w:r w:rsidRPr="00D40A28">
        <w:rPr>
          <w:rFonts w:ascii="Georgia" w:eastAsia="Cambria" w:hAnsi="Georgia"/>
          <w:bCs/>
          <w:szCs w:val="20"/>
        </w:rPr>
        <w:instrText>SMF</w:instrText>
      </w:r>
      <w:r w:rsidRPr="00D40A28">
        <w:rPr>
          <w:rFonts w:ascii="Georgia" w:hAnsi="Georgia"/>
        </w:rPr>
        <w:instrText xml:space="preserve">" </w:instrText>
      </w:r>
      <w:r w:rsidR="00BC36AA" w:rsidRPr="00D40A28">
        <w:rPr>
          <w:rFonts w:ascii="Georgia" w:eastAsia="Cambria" w:hAnsi="Georgia"/>
          <w:b/>
          <w:bCs/>
          <w:color w:val="auto"/>
          <w:szCs w:val="20"/>
        </w:rPr>
        <w:fldChar w:fldCharType="end"/>
      </w:r>
      <w:r w:rsidRPr="00D40A28">
        <w:rPr>
          <w:rFonts w:ascii="Georgia" w:eastAsia="Cambria" w:hAnsi="Georgia"/>
          <w:b/>
          <w:bCs/>
          <w:color w:val="auto"/>
          <w:szCs w:val="20"/>
        </w:rPr>
        <w:t xml:space="preserve"> - </w:t>
      </w:r>
      <w:r w:rsidRPr="00D40A28">
        <w:rPr>
          <w:rFonts w:ascii="Georgia" w:eastAsia="Cambria" w:hAnsi="Georgia"/>
          <w:b/>
          <w:bCs/>
          <w:i/>
          <w:color w:val="auto"/>
          <w:szCs w:val="20"/>
        </w:rPr>
        <w:t>Single Mode Fiber</w:t>
      </w:r>
      <w:r w:rsidR="00BC36AA" w:rsidRPr="00D40A28">
        <w:rPr>
          <w:rFonts w:ascii="Georgia" w:eastAsia="Cambria" w:hAnsi="Georgia"/>
          <w:b/>
          <w:bCs/>
          <w:i/>
          <w:color w:val="auto"/>
          <w:szCs w:val="20"/>
        </w:rPr>
        <w:fldChar w:fldCharType="begin"/>
      </w:r>
      <w:r w:rsidRPr="00D40A28">
        <w:rPr>
          <w:rFonts w:ascii="Georgia" w:hAnsi="Georgia"/>
        </w:rPr>
        <w:instrText xml:space="preserve"> XE "</w:instrText>
      </w:r>
      <w:r w:rsidRPr="00D40A28">
        <w:rPr>
          <w:rFonts w:ascii="Georgia" w:eastAsia="Cambria" w:hAnsi="Georgia"/>
          <w:bCs/>
          <w:i/>
          <w:szCs w:val="20"/>
        </w:rPr>
        <w:instrText>Single Mode Fiber</w:instrText>
      </w:r>
      <w:r w:rsidRPr="00D40A28">
        <w:rPr>
          <w:rFonts w:ascii="Georgia" w:hAnsi="Georgia"/>
        </w:rPr>
        <w:instrText xml:space="preserve">" </w:instrText>
      </w:r>
      <w:r w:rsidR="00BC36AA" w:rsidRPr="00D40A28">
        <w:rPr>
          <w:rFonts w:ascii="Georgia" w:eastAsia="Cambria" w:hAnsi="Georgia"/>
          <w:b/>
          <w:bCs/>
          <w:i/>
          <w:color w:val="auto"/>
          <w:szCs w:val="20"/>
        </w:rPr>
        <w:fldChar w:fldCharType="end"/>
      </w:r>
    </w:p>
    <w:p w14:paraId="1F0A477F" w14:textId="77777777" w:rsidR="003F5403" w:rsidRPr="00D40A28" w:rsidRDefault="003F5403" w:rsidP="003F5403">
      <w:pPr>
        <w:pStyle w:val="Corps"/>
        <w:widowControl w:val="0"/>
        <w:spacing w:before="0" w:after="0" w:line="240" w:lineRule="auto"/>
        <w:jc w:val="both"/>
        <w:rPr>
          <w:rFonts w:ascii="Georgia" w:eastAsia="Cambria" w:hAnsi="Georgia"/>
          <w:bCs/>
          <w:i/>
          <w:color w:val="auto"/>
          <w:szCs w:val="20"/>
        </w:rPr>
      </w:pPr>
      <w:r w:rsidRPr="00D40A28">
        <w:rPr>
          <w:rFonts w:ascii="Georgia" w:eastAsia="Cambria" w:hAnsi="Georgia"/>
          <w:bCs/>
          <w:i/>
          <w:color w:val="auto"/>
          <w:szCs w:val="20"/>
        </w:rPr>
        <w:t>(Fibre monomode</w:t>
      </w:r>
      <w:r w:rsidR="00BC36AA" w:rsidRPr="00D40A28">
        <w:rPr>
          <w:rFonts w:ascii="Georgia" w:eastAsia="Cambria" w:hAnsi="Georgia"/>
          <w:bCs/>
          <w:i/>
          <w:color w:val="auto"/>
          <w:szCs w:val="20"/>
        </w:rPr>
        <w:fldChar w:fldCharType="begin"/>
      </w:r>
      <w:r w:rsidRPr="00D40A28">
        <w:rPr>
          <w:rFonts w:ascii="Georgia" w:hAnsi="Georgia"/>
        </w:rPr>
        <w:instrText xml:space="preserve"> XE "</w:instrText>
      </w:r>
      <w:r w:rsidRPr="00D40A28">
        <w:rPr>
          <w:rFonts w:ascii="Georgia" w:eastAsia="Cambria" w:hAnsi="Georgia"/>
          <w:bCs/>
          <w:i/>
          <w:color w:val="auto"/>
          <w:szCs w:val="20"/>
        </w:rPr>
        <w:instrText>Fibre monomode</w:instrText>
      </w:r>
      <w:r w:rsidRPr="00D40A28">
        <w:rPr>
          <w:rFonts w:ascii="Georgia" w:hAnsi="Georgia"/>
        </w:rPr>
        <w:instrText xml:space="preserve">" </w:instrText>
      </w:r>
      <w:r w:rsidR="00BC36AA" w:rsidRPr="00D40A28">
        <w:rPr>
          <w:rFonts w:ascii="Georgia" w:eastAsia="Cambria" w:hAnsi="Georgia"/>
          <w:bCs/>
          <w:i/>
          <w:color w:val="auto"/>
          <w:szCs w:val="20"/>
        </w:rPr>
        <w:fldChar w:fldCharType="end"/>
      </w:r>
      <w:r w:rsidRPr="00D40A28">
        <w:rPr>
          <w:rFonts w:ascii="Georgia" w:eastAsia="Cambria" w:hAnsi="Georgia"/>
          <w:bCs/>
          <w:i/>
          <w:color w:val="auto"/>
          <w:szCs w:val="20"/>
        </w:rPr>
        <w:t>)</w:t>
      </w:r>
    </w:p>
    <w:p w14:paraId="6865A27C" w14:textId="77777777" w:rsidR="003F5403" w:rsidRPr="00D40A28" w:rsidRDefault="003F5403" w:rsidP="003F5403">
      <w:pPr>
        <w:pStyle w:val="Corps"/>
        <w:widowControl w:val="0"/>
        <w:spacing w:before="0" w:after="0" w:line="240" w:lineRule="auto"/>
        <w:ind w:left="709"/>
        <w:jc w:val="both"/>
        <w:rPr>
          <w:rFonts w:ascii="Georgia" w:eastAsia="Cambria" w:hAnsi="Georgia"/>
          <w:bCs/>
          <w:color w:val="auto"/>
          <w:szCs w:val="20"/>
        </w:rPr>
      </w:pPr>
      <w:r w:rsidRPr="00D40A28">
        <w:rPr>
          <w:rFonts w:ascii="Georgia" w:eastAsia="Cambria" w:hAnsi="Georgia"/>
          <w:bCs/>
          <w:color w:val="auto"/>
          <w:szCs w:val="20"/>
        </w:rPr>
        <w:t>Voir Fibre optique.</w:t>
      </w:r>
    </w:p>
    <w:p w14:paraId="1E17569A" w14:textId="77777777" w:rsidR="003F5403" w:rsidRPr="00D40A28" w:rsidRDefault="003F5403" w:rsidP="003F5403">
      <w:pPr>
        <w:pStyle w:val="Corps"/>
        <w:widowControl w:val="0"/>
        <w:spacing w:before="0" w:after="0" w:line="240" w:lineRule="auto"/>
        <w:jc w:val="both"/>
        <w:rPr>
          <w:rFonts w:ascii="Georgia" w:eastAsia="Cambria" w:hAnsi="Georgia"/>
          <w:bCs/>
          <w:color w:val="auto"/>
          <w:szCs w:val="20"/>
        </w:rPr>
      </w:pPr>
    </w:p>
    <w:p w14:paraId="00620679"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Cs w:val="0"/>
          <w:szCs w:val="20"/>
          <w:lang w:eastAsia="fr-FR"/>
        </w:rPr>
      </w:pPr>
      <w:r w:rsidRPr="00D40A28">
        <w:rPr>
          <w:rFonts w:ascii="Georgia" w:eastAsia="Cambria" w:hAnsi="Georgia" w:cs="Times New Roman"/>
          <w:b/>
          <w:bCs w:val="0"/>
          <w:szCs w:val="20"/>
          <w:lang w:eastAsia="fr-FR"/>
        </w:rPr>
        <w:t>SMS</w:t>
      </w:r>
      <w:r w:rsidR="00BC36AA" w:rsidRPr="00D40A28">
        <w:rPr>
          <w:rFonts w:ascii="Georgia" w:eastAsia="Cambria" w:hAnsi="Georgia" w:cs="Times New Roman"/>
          <w:b/>
          <w:bCs w:val="0"/>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i/>
          <w:szCs w:val="20"/>
          <w:lang w:eastAsia="fr-FR"/>
        </w:rPr>
        <w:instrText>SMS</w:instrText>
      </w:r>
      <w:r w:rsidRPr="00D40A28">
        <w:rPr>
          <w:rFonts w:ascii="Georgia" w:hAnsi="Georgia"/>
          <w:b/>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Short Message Service</w:t>
      </w:r>
      <w:r w:rsidR="00BC36AA" w:rsidRPr="00D40A28">
        <w:rPr>
          <w:rFonts w:ascii="Georgia" w:eastAsia="Cambria" w:hAnsi="Georgia" w:cs="Times New Roman"/>
          <w:b/>
          <w:bCs w:val="0"/>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i/>
          <w:szCs w:val="20"/>
          <w:lang w:eastAsia="fr-FR"/>
        </w:rPr>
        <w:instrText>Short Message Service</w:instrText>
      </w:r>
      <w:r w:rsidRPr="00D40A28">
        <w:rPr>
          <w:rFonts w:ascii="Georgia" w:hAnsi="Georgia"/>
          <w:b/>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Cs w:val="0"/>
          <w:sz w:val="20"/>
          <w:szCs w:val="20"/>
          <w:lang w:eastAsia="fr-FR"/>
        </w:rPr>
        <w:t xml:space="preserve"> </w:t>
      </w:r>
    </w:p>
    <w:p w14:paraId="4B9F1018"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(Messagerie Texte)</w:t>
      </w:r>
    </w:p>
    <w:p w14:paraId="30395525"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 SMS est un service créé en 1992 qui permet l’échange de messages texte sur le réseau de téléphonie mobile. Ce système d’échange est extrêmement populaire en dépit de l’apparition de nombreuses applications de messagerie instantanée (</w:t>
      </w:r>
      <w:r w:rsidRPr="00D40A28">
        <w:rPr>
          <w:rFonts w:ascii="Georgia" w:eastAsia="Cambria" w:hAnsi="Georgia" w:cs="Times New Roman"/>
          <w:bCs w:val="0"/>
          <w:i/>
          <w:szCs w:val="20"/>
          <w:lang w:eastAsia="fr-FR"/>
        </w:rPr>
        <w:t>whatsapp</w:t>
      </w:r>
      <w:r w:rsidRPr="00D40A28">
        <w:rPr>
          <w:rFonts w:ascii="Georgia" w:eastAsia="Cambria" w:hAnsi="Georgia" w:cs="Times New Roman"/>
          <w:bCs w:val="0"/>
          <w:szCs w:val="20"/>
          <w:lang w:eastAsia="fr-FR"/>
        </w:rPr>
        <w:t xml:space="preserve">, </w:t>
      </w:r>
      <w:r w:rsidRPr="00D40A28">
        <w:rPr>
          <w:rFonts w:ascii="Georgia" w:eastAsia="Cambria" w:hAnsi="Georgia" w:cs="Times New Roman"/>
          <w:bCs w:val="0"/>
          <w:i/>
          <w:szCs w:val="20"/>
          <w:lang w:eastAsia="fr-FR"/>
        </w:rPr>
        <w:t>viber,</w:t>
      </w:r>
      <w:r w:rsidRPr="00D40A28">
        <w:rPr>
          <w:rFonts w:ascii="Georgia" w:eastAsia="Cambria" w:hAnsi="Georgia" w:cs="Times New Roman"/>
          <w:bCs w:val="0"/>
          <w:szCs w:val="20"/>
          <w:lang w:eastAsia="fr-FR"/>
        </w:rPr>
        <w:t xml:space="preserve"> </w:t>
      </w:r>
      <w:r w:rsidRPr="00D40A28">
        <w:rPr>
          <w:rFonts w:ascii="Georgia" w:eastAsia="Cambria" w:hAnsi="Georgia" w:cs="Times New Roman"/>
          <w:bCs w:val="0"/>
          <w:i/>
          <w:szCs w:val="20"/>
          <w:lang w:eastAsia="fr-FR"/>
        </w:rPr>
        <w:t xml:space="preserve">Skype, </w:t>
      </w:r>
      <w:r w:rsidRPr="00D40A28">
        <w:rPr>
          <w:rFonts w:ascii="Georgia" w:eastAsia="Cambria" w:hAnsi="Georgia" w:cs="Times New Roman"/>
          <w:bCs w:val="0"/>
          <w:szCs w:val="20"/>
          <w:lang w:eastAsia="fr-FR"/>
        </w:rPr>
        <w:t xml:space="preserve">etc). On estime en France que 180 milliards de SMS sont envoyés par an et près de 8000 milliards dans le monde). Le coût d’acheminement d’un SMS est d’environ un centime d’euro en France et en moyenne de 3,5 cent de dollar dans le monde. </w:t>
      </w:r>
    </w:p>
    <w:p w14:paraId="228427F0"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Messagerie Texte.</w:t>
      </w:r>
    </w:p>
    <w:p w14:paraId="42FCDE35"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p>
    <w:p w14:paraId="79E55DAF"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SMTP</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SMTP</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Simple Mail Transfer Protocol</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Simple Mail Transfer Protocol</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szCs w:val="20"/>
          <w:lang w:eastAsia="fr-FR"/>
        </w:rPr>
        <w:t xml:space="preserve"> </w:t>
      </w:r>
    </w:p>
    <w:p w14:paraId="6F47F8E2"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Protocole* standard de l’Internet élaboré, dès 1982 pour permettre le transport des courriers électroniques*. Le protocole est décrit dans les RFC* 821 (2821) et 822, il permet le transport du courrier entre un serveur source et destination par une liaison point à point*. SMTP fonctionne par défaut sur le port* 25, en mode connecté*.</w:t>
      </w:r>
    </w:p>
    <w:p w14:paraId="3723EF1D"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Voir Courrier électronique pour une présentation de l’ensemble des protocoles. </w:t>
      </w:r>
    </w:p>
    <w:p w14:paraId="7898EC7F" w14:textId="77777777" w:rsidR="003F5403" w:rsidRPr="00D40A28" w:rsidRDefault="003F5403" w:rsidP="003F5403">
      <w:pPr>
        <w:pStyle w:val="Corps"/>
        <w:widowControl w:val="0"/>
        <w:spacing w:before="0" w:after="0" w:line="240" w:lineRule="auto"/>
        <w:jc w:val="both"/>
        <w:rPr>
          <w:rFonts w:ascii="Georgia" w:eastAsia="Cambria" w:hAnsi="Georgia"/>
          <w:bCs/>
          <w:color w:val="auto"/>
          <w:sz w:val="20"/>
          <w:szCs w:val="20"/>
        </w:rPr>
      </w:pPr>
    </w:p>
    <w:p w14:paraId="1DB5B07C"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Cs w:val="0"/>
          <w:sz w:val="20"/>
          <w:szCs w:val="20"/>
          <w:lang w:eastAsia="fr-FR"/>
        </w:rPr>
      </w:pPr>
      <w:r w:rsidRPr="00D40A28">
        <w:rPr>
          <w:rFonts w:ascii="Georgia" w:eastAsia="Cambria" w:hAnsi="Georgia" w:cs="Times New Roman"/>
          <w:b/>
          <w:bCs w:val="0"/>
          <w:szCs w:val="20"/>
          <w:lang w:eastAsia="fr-FR"/>
        </w:rPr>
        <w:t>SMURF (attaque)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SMURF (attaque)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5E4051B2"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(Attaque par réflexion</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Attaque par réflexion</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648B12E5"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Type d’attaque informatique dans lequel un serveur* de diffusion (</w:t>
      </w:r>
      <w:r w:rsidRPr="00D40A28">
        <w:rPr>
          <w:rFonts w:ascii="Georgia" w:eastAsia="Cambria" w:hAnsi="Georgia" w:cs="Times New Roman"/>
          <w:bCs w:val="0"/>
          <w:i/>
          <w:szCs w:val="20"/>
          <w:lang w:eastAsia="fr-FR"/>
        </w:rPr>
        <w:t>broadcast*</w:t>
      </w:r>
      <w:r w:rsidRPr="00D40A28">
        <w:rPr>
          <w:rFonts w:ascii="Georgia" w:eastAsia="Cambria" w:hAnsi="Georgia" w:cs="Times New Roman"/>
          <w:bCs w:val="0"/>
          <w:szCs w:val="20"/>
          <w:lang w:eastAsia="fr-FR"/>
        </w:rPr>
        <w:t xml:space="preserve">) est utilisé afin de relayer un paquet </w:t>
      </w:r>
      <w:r w:rsidRPr="00D40A28">
        <w:rPr>
          <w:rFonts w:ascii="Georgia" w:eastAsia="Cambria" w:hAnsi="Georgia" w:cs="Times New Roman"/>
          <w:bCs w:val="0"/>
          <w:i/>
          <w:szCs w:val="20"/>
          <w:lang w:eastAsia="fr-FR"/>
        </w:rPr>
        <w:t>ping*</w:t>
      </w:r>
      <w:r w:rsidRPr="00D40A28">
        <w:rPr>
          <w:rFonts w:ascii="Georgia" w:eastAsia="Cambria" w:hAnsi="Georgia" w:cs="Times New Roman"/>
          <w:bCs w:val="0"/>
          <w:szCs w:val="20"/>
          <w:lang w:eastAsia="fr-FR"/>
        </w:rPr>
        <w:t xml:space="preserve"> modifié. Cette technique permet d’amplifier le nombre de requêtes vers une machine cible et provoque un déni de service*. Cette attaque est possible car le mécanisme de </w:t>
      </w:r>
      <w:r w:rsidRPr="00D40A28">
        <w:rPr>
          <w:rFonts w:ascii="Georgia" w:eastAsia="Cambria" w:hAnsi="Georgia" w:cs="Times New Roman"/>
          <w:bCs w:val="0"/>
          <w:i/>
          <w:szCs w:val="20"/>
          <w:lang w:eastAsia="fr-FR"/>
        </w:rPr>
        <w:t>ping</w:t>
      </w:r>
      <w:r w:rsidRPr="00D40A28">
        <w:rPr>
          <w:rFonts w:ascii="Georgia" w:eastAsia="Cambria" w:hAnsi="Georgia" w:cs="Times New Roman"/>
          <w:bCs w:val="0"/>
          <w:szCs w:val="20"/>
          <w:lang w:eastAsia="fr-FR"/>
        </w:rPr>
        <w:t xml:space="preserve"> utilise le protocole ICMP* qui garantit une réponse de la machine visée par un test de connectivité. L’attaquant doit alors modifier l’adresse de réponse du </w:t>
      </w:r>
      <w:r w:rsidRPr="00D40A28">
        <w:rPr>
          <w:rFonts w:ascii="Georgia" w:eastAsia="Cambria" w:hAnsi="Georgia" w:cs="Times New Roman"/>
          <w:bCs w:val="0"/>
          <w:i/>
          <w:szCs w:val="20"/>
          <w:lang w:eastAsia="fr-FR"/>
        </w:rPr>
        <w:t>ping</w:t>
      </w:r>
      <w:r w:rsidRPr="00D40A28">
        <w:rPr>
          <w:rFonts w:ascii="Georgia" w:eastAsia="Cambria" w:hAnsi="Georgia" w:cs="Times New Roman"/>
          <w:bCs w:val="0"/>
          <w:szCs w:val="20"/>
          <w:lang w:eastAsia="fr-FR"/>
        </w:rPr>
        <w:t xml:space="preserve"> et indiquer l’adresse IP* de la victime, puis chercher un serveur de </w:t>
      </w:r>
      <w:r w:rsidRPr="00D40A28">
        <w:rPr>
          <w:rFonts w:ascii="Georgia" w:eastAsia="Cambria" w:hAnsi="Georgia" w:cs="Times New Roman"/>
          <w:bCs w:val="0"/>
          <w:i/>
          <w:szCs w:val="20"/>
          <w:lang w:eastAsia="fr-FR"/>
        </w:rPr>
        <w:t>broadcast</w:t>
      </w:r>
      <w:r w:rsidRPr="00D40A28">
        <w:rPr>
          <w:rFonts w:ascii="Georgia" w:eastAsia="Cambria" w:hAnsi="Georgia" w:cs="Times New Roman"/>
          <w:bCs w:val="0"/>
          <w:szCs w:val="20"/>
          <w:lang w:eastAsia="fr-FR"/>
        </w:rPr>
        <w:t xml:space="preserve"> pour diffuser largement sa demande. Ainsi, chaque machine </w:t>
      </w:r>
      <w:r w:rsidRPr="00D40A28">
        <w:rPr>
          <w:rFonts w:ascii="Georgia" w:eastAsia="Cambria" w:hAnsi="Georgia" w:cs="Times New Roman"/>
          <w:bCs w:val="0"/>
          <w:i/>
          <w:szCs w:val="20"/>
          <w:lang w:eastAsia="fr-FR"/>
        </w:rPr>
        <w:t>pingée</w:t>
      </w:r>
      <w:r w:rsidRPr="00D40A28">
        <w:rPr>
          <w:rFonts w:ascii="Georgia" w:eastAsia="Cambria" w:hAnsi="Georgia" w:cs="Times New Roman"/>
          <w:bCs w:val="0"/>
          <w:szCs w:val="20"/>
          <w:lang w:eastAsia="fr-FR"/>
        </w:rPr>
        <w:t xml:space="preserve"> va répondre vers l’adresse de la machine cible. Ce mode d’attaque est relativement ancien et des mécanismes de sécurité permettent de s’en prémunir.</w:t>
      </w:r>
    </w:p>
    <w:p w14:paraId="4660D759" w14:textId="77777777" w:rsidR="003F5403" w:rsidRPr="00D40A28" w:rsidRDefault="003F5403" w:rsidP="003F5403">
      <w:pPr>
        <w:pStyle w:val="Corps"/>
        <w:widowControl w:val="0"/>
        <w:spacing w:before="0" w:after="0" w:line="240" w:lineRule="auto"/>
        <w:jc w:val="both"/>
        <w:rPr>
          <w:rFonts w:ascii="Georgia" w:eastAsia="Cambria" w:hAnsi="Georgia"/>
          <w:bCs/>
          <w:color w:val="auto"/>
          <w:sz w:val="20"/>
          <w:szCs w:val="20"/>
        </w:rPr>
      </w:pPr>
    </w:p>
    <w:p w14:paraId="0C324A5A"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Cs w:val="0"/>
          <w:sz w:val="20"/>
          <w:szCs w:val="20"/>
          <w:lang w:eastAsia="fr-FR"/>
        </w:rPr>
      </w:pPr>
      <w:r w:rsidRPr="00D40A28">
        <w:rPr>
          <w:rFonts w:ascii="Georgia" w:eastAsia="Cambria" w:hAnsi="Georgia" w:cs="Times New Roman"/>
          <w:b/>
          <w:bCs w:val="0"/>
          <w:i/>
          <w:szCs w:val="20"/>
          <w:lang w:eastAsia="fr-FR"/>
        </w:rPr>
        <w:t>Snapshot</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Snapshot</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Cs w:val="0"/>
          <w:sz w:val="20"/>
          <w:szCs w:val="20"/>
          <w:lang w:eastAsia="fr-FR"/>
        </w:rPr>
        <w:t xml:space="preserve"> </w:t>
      </w:r>
    </w:p>
    <w:p w14:paraId="005B0A15" w14:textId="77777777" w:rsidR="003F5403" w:rsidRPr="00D40A28" w:rsidRDefault="003F5403" w:rsidP="003F5403">
      <w:pPr>
        <w:widowControl w:val="0"/>
        <w:autoSpaceDE w:val="0"/>
        <w:autoSpaceDN w:val="0"/>
        <w:adjustRightInd w:val="0"/>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(Instantané – capture d’écran</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capture d’écran</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3F9E81A0"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Un </w:t>
      </w:r>
      <w:r w:rsidRPr="00D40A28">
        <w:rPr>
          <w:rFonts w:ascii="Georgia" w:eastAsia="Cambria" w:hAnsi="Georgia" w:cs="Times New Roman"/>
          <w:bCs w:val="0"/>
          <w:i/>
          <w:szCs w:val="20"/>
          <w:lang w:eastAsia="fr-FR"/>
        </w:rPr>
        <w:t>snapshot</w:t>
      </w:r>
      <w:r w:rsidRPr="00D40A28">
        <w:rPr>
          <w:rFonts w:ascii="Georgia" w:eastAsia="Cambria" w:hAnsi="Georgia" w:cs="Times New Roman"/>
          <w:bCs w:val="0"/>
          <w:szCs w:val="20"/>
          <w:lang w:eastAsia="fr-FR"/>
        </w:rPr>
        <w:t xml:space="preserve"> est une reproduction partielle ou totale de l’état d’un système. On utilise également le terme pour désigner une capture d’écran</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capture d’écran</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3EDFA13B"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Cs w:val="0"/>
          <w:sz w:val="20"/>
          <w:szCs w:val="20"/>
          <w:lang w:eastAsia="fr-FR"/>
        </w:rPr>
      </w:pPr>
    </w:p>
    <w:p w14:paraId="24392EF3"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
          <w:bCs w:val="0"/>
          <w:i/>
          <w:szCs w:val="20"/>
          <w:lang w:eastAsia="fr-FR"/>
        </w:rPr>
      </w:pPr>
      <w:r w:rsidRPr="00D40A28">
        <w:rPr>
          <w:rFonts w:ascii="Georgia" w:eastAsia="Cambria" w:hAnsi="Georgia" w:cs="Times New Roman"/>
          <w:b/>
          <w:bCs w:val="0"/>
          <w:szCs w:val="20"/>
          <w:lang w:eastAsia="fr-FR"/>
        </w:rPr>
        <w:t>SNMP</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SNMP</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Simple Network Management Protocol</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Simple Network Management Protocol</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40CAE3F0"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(Protocole Simple de Gestion de Réseau</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Protocole Simple de Gestion de Réseau</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429748DA"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Protocole* de gestion et d’administration de réseau, SNMP est décrit dans la RFC* 1157. Son architecture repose sur des agents et un superviseur. Les agents se trouvent sur chaque équipement (chaque interface*) assurant une connexion. Les équipements réseaux classiques, tels que les routeurs, le </w:t>
      </w:r>
      <w:r w:rsidRPr="00D40A28">
        <w:rPr>
          <w:rFonts w:ascii="Georgia" w:eastAsia="Cambria" w:hAnsi="Georgia" w:cs="Times New Roman"/>
          <w:bCs w:val="0"/>
          <w:i/>
          <w:szCs w:val="20"/>
          <w:lang w:eastAsia="fr-FR"/>
        </w:rPr>
        <w:t>hub</w:t>
      </w:r>
      <w:r w:rsidRPr="00D40A28">
        <w:rPr>
          <w:rFonts w:ascii="Georgia" w:eastAsia="Cambria" w:hAnsi="Georgia" w:cs="Times New Roman"/>
          <w:bCs w:val="0"/>
          <w:szCs w:val="20"/>
          <w:lang w:eastAsia="fr-FR"/>
        </w:rPr>
        <w:t xml:space="preserve"> et les </w:t>
      </w:r>
      <w:r w:rsidRPr="00D40A28">
        <w:rPr>
          <w:rFonts w:ascii="Georgia" w:eastAsia="Cambria" w:hAnsi="Georgia" w:cs="Times New Roman"/>
          <w:bCs w:val="0"/>
          <w:i/>
          <w:szCs w:val="20"/>
          <w:lang w:eastAsia="fr-FR"/>
        </w:rPr>
        <w:t>switch</w:t>
      </w:r>
      <w:r w:rsidRPr="00D40A28">
        <w:rPr>
          <w:rFonts w:ascii="Georgia" w:eastAsia="Cambria" w:hAnsi="Georgia" w:cs="Times New Roman"/>
          <w:bCs w:val="0"/>
          <w:szCs w:val="20"/>
          <w:lang w:eastAsia="fr-FR"/>
        </w:rPr>
        <w:t xml:space="preserve"> hébergent des agents qui sont capables de collecter et de transmettre des données locales de gestion vers le superviseur.</w:t>
      </w:r>
    </w:p>
    <w:p w14:paraId="40D2A4CB" w14:textId="77777777" w:rsidR="003F5403" w:rsidRPr="00D40A28" w:rsidRDefault="003F5403" w:rsidP="003F5403">
      <w:pPr>
        <w:pStyle w:val="Corps"/>
        <w:widowControl w:val="0"/>
        <w:spacing w:before="0" w:after="0" w:line="240" w:lineRule="auto"/>
        <w:jc w:val="both"/>
        <w:rPr>
          <w:rFonts w:ascii="Georgia" w:hAnsi="Georgia"/>
          <w:b/>
        </w:rPr>
      </w:pPr>
    </w:p>
    <w:p w14:paraId="6C08D22A" w14:textId="77777777" w:rsidR="003F5403" w:rsidRPr="00D40A28" w:rsidRDefault="003F5403" w:rsidP="003F5403">
      <w:pPr>
        <w:pStyle w:val="Corps"/>
        <w:widowControl w:val="0"/>
        <w:spacing w:before="0" w:after="0" w:line="240" w:lineRule="auto"/>
        <w:jc w:val="both"/>
        <w:rPr>
          <w:rFonts w:ascii="Georgia" w:hAnsi="Georgia"/>
          <w:b/>
        </w:rPr>
      </w:pPr>
      <w:r w:rsidRPr="00D40A28">
        <w:rPr>
          <w:rFonts w:ascii="Georgia" w:hAnsi="Georgia"/>
          <w:b/>
        </w:rPr>
        <w:t>SNORT</w:t>
      </w:r>
      <w:r w:rsidR="00BC36AA" w:rsidRPr="00D40A28">
        <w:rPr>
          <w:rFonts w:ascii="Georgia" w:hAnsi="Georgia"/>
          <w:b/>
        </w:rPr>
        <w:fldChar w:fldCharType="begin"/>
      </w:r>
      <w:r w:rsidRPr="00D40A28">
        <w:rPr>
          <w:rFonts w:ascii="Georgia" w:hAnsi="Georgia"/>
        </w:rPr>
        <w:instrText xml:space="preserve"> XE "</w:instrText>
      </w:r>
      <w:r w:rsidRPr="00D40A28">
        <w:rPr>
          <w:rFonts w:ascii="Georgia" w:hAnsi="Georgia"/>
          <w:b/>
        </w:rPr>
        <w:instrText>SNORT</w:instrText>
      </w:r>
      <w:r w:rsidRPr="00D40A28">
        <w:rPr>
          <w:rFonts w:ascii="Georgia" w:hAnsi="Georgia"/>
        </w:rPr>
        <w:instrText xml:space="preserve">" </w:instrText>
      </w:r>
      <w:r w:rsidR="00BC36AA" w:rsidRPr="00D40A28">
        <w:rPr>
          <w:rFonts w:ascii="Georgia" w:hAnsi="Georgia"/>
          <w:b/>
        </w:rPr>
        <w:fldChar w:fldCharType="end"/>
      </w:r>
    </w:p>
    <w:p w14:paraId="29738DF8" w14:textId="77777777" w:rsidR="003F5403" w:rsidRPr="00D40A28" w:rsidRDefault="003F5403" w:rsidP="003F5403">
      <w:pPr>
        <w:pStyle w:val="Corps"/>
        <w:widowControl w:val="0"/>
        <w:spacing w:before="0" w:after="0" w:line="240" w:lineRule="auto"/>
        <w:ind w:left="709"/>
        <w:jc w:val="both"/>
        <w:rPr>
          <w:rFonts w:ascii="Georgia" w:hAnsi="Georgia"/>
        </w:rPr>
      </w:pPr>
      <w:r w:rsidRPr="00D40A28">
        <w:rPr>
          <w:rFonts w:ascii="Georgia" w:hAnsi="Georgia"/>
        </w:rPr>
        <w:t>En sécurité informatique, SNORT</w:t>
      </w:r>
      <w:r w:rsidR="00BC36AA" w:rsidRPr="00D40A28">
        <w:rPr>
          <w:rFonts w:ascii="Georgia" w:hAnsi="Georgia"/>
        </w:rPr>
        <w:fldChar w:fldCharType="begin"/>
      </w:r>
      <w:r w:rsidRPr="00D40A28">
        <w:rPr>
          <w:rFonts w:ascii="Georgia" w:hAnsi="Georgia"/>
        </w:rPr>
        <w:instrText xml:space="preserve"> XE "</w:instrText>
      </w:r>
      <w:r w:rsidRPr="00D40A28">
        <w:rPr>
          <w:rFonts w:ascii="Georgia" w:hAnsi="Georgia"/>
          <w:b/>
        </w:rPr>
        <w:instrText>SNORT</w:instrText>
      </w:r>
      <w:r w:rsidRPr="00D40A28">
        <w:rPr>
          <w:rFonts w:ascii="Georgia" w:hAnsi="Georgia"/>
        </w:rPr>
        <w:instrText xml:space="preserve">" </w:instrText>
      </w:r>
      <w:r w:rsidR="00BC36AA" w:rsidRPr="00D40A28">
        <w:rPr>
          <w:rFonts w:ascii="Georgia" w:hAnsi="Georgia"/>
        </w:rPr>
        <w:fldChar w:fldCharType="end"/>
      </w:r>
      <w:r w:rsidRPr="00D40A28">
        <w:rPr>
          <w:rFonts w:ascii="Georgia" w:hAnsi="Georgia"/>
        </w:rPr>
        <w:t xml:space="preserve"> désigne un système de détection d’intrusion (IDS*) réseau. Outil libre (publié sous licence GNU GPL), il se base sur des règles de détection établies et diffusées par une communauté d’utilisateurs. SNORT peut être couplé avec d’autres outils afin de proposer une réponse active aux détections (ex, Guardian, SnortSam).</w:t>
      </w:r>
    </w:p>
    <w:p w14:paraId="511A2E8C" w14:textId="77777777" w:rsidR="003F5403" w:rsidRPr="00D40A28" w:rsidRDefault="003F5403" w:rsidP="003F5403">
      <w:pPr>
        <w:pStyle w:val="Corps"/>
        <w:widowControl w:val="0"/>
        <w:spacing w:before="0" w:after="0" w:line="240" w:lineRule="auto"/>
        <w:ind w:left="709"/>
        <w:jc w:val="both"/>
        <w:rPr>
          <w:rFonts w:ascii="Georgia" w:hAnsi="Georgia"/>
        </w:rPr>
      </w:pPr>
      <w:r w:rsidRPr="00D40A28">
        <w:rPr>
          <w:rFonts w:ascii="Georgia" w:hAnsi="Georgia"/>
        </w:rPr>
        <w:t>Voir IDS.</w:t>
      </w:r>
    </w:p>
    <w:p w14:paraId="74788753" w14:textId="77777777" w:rsidR="003F5403" w:rsidRPr="00D40A28" w:rsidRDefault="003F5403" w:rsidP="003F5403">
      <w:pPr>
        <w:pStyle w:val="Corps"/>
        <w:widowControl w:val="0"/>
        <w:spacing w:before="0" w:after="0" w:line="240" w:lineRule="auto"/>
        <w:ind w:left="709"/>
        <w:jc w:val="both"/>
        <w:rPr>
          <w:rFonts w:ascii="Georgia" w:hAnsi="Georgia"/>
        </w:rPr>
      </w:pPr>
    </w:p>
    <w:p w14:paraId="4EEC6C85" w14:textId="77777777" w:rsidR="003F5403" w:rsidRPr="00D40A28" w:rsidRDefault="003F5403" w:rsidP="003F5403">
      <w:pPr>
        <w:pStyle w:val="Corps"/>
        <w:widowControl w:val="0"/>
        <w:spacing w:before="0" w:after="0" w:line="240" w:lineRule="auto"/>
        <w:jc w:val="both"/>
        <w:rPr>
          <w:rFonts w:ascii="Georgia" w:hAnsi="Georgia"/>
          <w:b/>
          <w:i/>
          <w:color w:val="auto"/>
        </w:rPr>
      </w:pPr>
      <w:r w:rsidRPr="00D40A28">
        <w:rPr>
          <w:rFonts w:ascii="Georgia" w:hAnsi="Georgia"/>
          <w:b/>
          <w:color w:val="auto"/>
        </w:rPr>
        <w:t>SOA</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SOA</w:instrText>
      </w:r>
      <w:r w:rsidRPr="00D40A28">
        <w:rPr>
          <w:rFonts w:ascii="Georgia" w:hAnsi="Georgia"/>
        </w:rPr>
        <w:instrText xml:space="preserve">" </w:instrText>
      </w:r>
      <w:r w:rsidR="00BC36AA" w:rsidRPr="00D40A28">
        <w:rPr>
          <w:rFonts w:ascii="Georgia" w:hAnsi="Georgia"/>
          <w:b/>
          <w:color w:val="auto"/>
        </w:rPr>
        <w:fldChar w:fldCharType="end"/>
      </w:r>
      <w:r w:rsidRPr="00D40A28">
        <w:rPr>
          <w:rFonts w:ascii="Georgia" w:hAnsi="Georgia"/>
          <w:b/>
          <w:color w:val="auto"/>
        </w:rPr>
        <w:t xml:space="preserve"> – </w:t>
      </w:r>
      <w:r w:rsidRPr="00D40A28">
        <w:rPr>
          <w:rFonts w:ascii="Georgia" w:hAnsi="Georgia"/>
          <w:b/>
          <w:i/>
          <w:color w:val="auto"/>
        </w:rPr>
        <w:t>Service Oriented Architecture</w:t>
      </w:r>
      <w:r w:rsidR="00BC36AA" w:rsidRPr="00D40A28">
        <w:rPr>
          <w:rFonts w:ascii="Georgia" w:hAnsi="Georgia"/>
          <w:b/>
          <w:i/>
          <w:color w:val="auto"/>
        </w:rPr>
        <w:fldChar w:fldCharType="begin"/>
      </w:r>
      <w:r w:rsidRPr="00D40A28">
        <w:rPr>
          <w:rFonts w:ascii="Georgia" w:hAnsi="Georgia"/>
        </w:rPr>
        <w:instrText xml:space="preserve"> XE "</w:instrText>
      </w:r>
      <w:r w:rsidRPr="00D40A28">
        <w:rPr>
          <w:rFonts w:ascii="Georgia" w:hAnsi="Georgia"/>
          <w:b/>
          <w:i/>
          <w:color w:val="auto"/>
        </w:rPr>
        <w:instrText>Service Oriented Architecture</w:instrText>
      </w:r>
      <w:r w:rsidRPr="00D40A28">
        <w:rPr>
          <w:rFonts w:ascii="Georgia" w:hAnsi="Georgia"/>
        </w:rPr>
        <w:instrText xml:space="preserve">" </w:instrText>
      </w:r>
      <w:r w:rsidR="00BC36AA" w:rsidRPr="00D40A28">
        <w:rPr>
          <w:rFonts w:ascii="Georgia" w:hAnsi="Georgia"/>
          <w:b/>
          <w:i/>
          <w:color w:val="auto"/>
        </w:rPr>
        <w:fldChar w:fldCharType="end"/>
      </w:r>
    </w:p>
    <w:p w14:paraId="5F0BFD69" w14:textId="77777777" w:rsidR="003F5403" w:rsidRPr="00D40A28" w:rsidRDefault="003F5403" w:rsidP="003F5403">
      <w:pPr>
        <w:pStyle w:val="Corps"/>
        <w:widowControl w:val="0"/>
        <w:spacing w:before="0" w:after="0" w:line="240" w:lineRule="auto"/>
        <w:jc w:val="both"/>
        <w:rPr>
          <w:rFonts w:ascii="Georgia" w:hAnsi="Georgia"/>
          <w:color w:val="auto"/>
        </w:rPr>
      </w:pPr>
      <w:r w:rsidRPr="00D40A28">
        <w:rPr>
          <w:rFonts w:ascii="Georgia" w:hAnsi="Georgia"/>
          <w:color w:val="auto"/>
        </w:rPr>
        <w:t>(Architecture Orientée Service</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color w:val="auto"/>
        </w:rPr>
        <w:instrText>Architecture Orientée Service</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w:t>
      </w:r>
    </w:p>
    <w:p w14:paraId="6A058FD7" w14:textId="77777777" w:rsidR="003F5403" w:rsidRPr="00D40A28" w:rsidRDefault="003F5403" w:rsidP="003F5403">
      <w:pPr>
        <w:pStyle w:val="Corps"/>
        <w:widowControl w:val="0"/>
        <w:spacing w:before="0" w:after="0" w:line="240" w:lineRule="auto"/>
        <w:ind w:left="709"/>
        <w:jc w:val="both"/>
        <w:rPr>
          <w:rFonts w:ascii="Georgia" w:hAnsi="Georgia"/>
          <w:color w:val="auto"/>
        </w:rPr>
      </w:pPr>
      <w:r w:rsidRPr="00D40A28">
        <w:rPr>
          <w:rFonts w:ascii="Georgia" w:hAnsi="Georgia"/>
          <w:color w:val="auto"/>
        </w:rPr>
        <w:t xml:space="preserve">Le principe d’une architecture orientée service est de formaliser les échanges et le partage entre applications au sein d’un système d’information. Ainsi, les systèmes d’information d’entreprise ont tendance à devenir de plus en plus hétérogènes et des processus métiers spécifiques augmentent encore ce phénomène. Pour y remédier, il faut organiser la communication entre applications. Pour ce faire on définit une interface standard, on réalise la mise en relation entre les logiciels clients et fournisseurs de service et on fixe un vocabulaire commun en définissant les services communs aux différents métiers. </w:t>
      </w:r>
    </w:p>
    <w:p w14:paraId="726C1E1E" w14:textId="77777777" w:rsidR="003F5403" w:rsidRPr="00D40A28" w:rsidRDefault="003F5403" w:rsidP="003F5403">
      <w:pPr>
        <w:pStyle w:val="Corps"/>
        <w:widowControl w:val="0"/>
        <w:spacing w:before="0" w:after="0" w:line="240" w:lineRule="auto"/>
        <w:jc w:val="both"/>
        <w:rPr>
          <w:rFonts w:ascii="Georgia" w:hAnsi="Georgia"/>
          <w:color w:val="auto"/>
        </w:rPr>
      </w:pPr>
    </w:p>
    <w:p w14:paraId="38CC5E22" w14:textId="77777777" w:rsidR="003F5403" w:rsidRPr="00D40A28" w:rsidRDefault="003F5403" w:rsidP="003F5403">
      <w:pPr>
        <w:widowControl w:val="0"/>
        <w:autoSpaceDE w:val="0"/>
        <w:autoSpaceDN w:val="0"/>
        <w:adjustRightInd w:val="0"/>
        <w:spacing w:after="0" w:line="240" w:lineRule="auto"/>
        <w:jc w:val="both"/>
        <w:rPr>
          <w:rFonts w:ascii="Georgia" w:eastAsia="Cambria" w:hAnsi="Georgia" w:cs="Times New Roman"/>
          <w:b/>
          <w:bCs w:val="0"/>
          <w:szCs w:val="20"/>
          <w:lang w:val="en-US" w:eastAsia="fr-FR"/>
        </w:rPr>
      </w:pPr>
      <w:r w:rsidRPr="00D40A28">
        <w:rPr>
          <w:rFonts w:ascii="Georgia" w:eastAsia="Cambria" w:hAnsi="Georgia" w:cs="Times New Roman"/>
          <w:b/>
          <w:bCs w:val="0"/>
          <w:szCs w:val="20"/>
          <w:lang w:val="en-US" w:eastAsia="fr-FR"/>
        </w:rPr>
        <w:t>SOAP</w:t>
      </w:r>
      <w:r w:rsidR="00BC36AA" w:rsidRPr="00D40A28">
        <w:rPr>
          <w:rFonts w:ascii="Georgia" w:eastAsia="Cambria" w:hAnsi="Georgia" w:cs="Times New Roman"/>
          <w:b/>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szCs w:val="20"/>
          <w:lang w:val="en-US" w:eastAsia="fr-FR"/>
        </w:rPr>
        <w:instrText>SOAP</w:instrText>
      </w:r>
      <w:r w:rsidRPr="00D40A28">
        <w:rPr>
          <w:rFonts w:ascii="Georgia" w:hAnsi="Georgia"/>
          <w:lang w:val="en-US"/>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val="en-US" w:eastAsia="fr-FR"/>
        </w:rPr>
        <w:t xml:space="preserve"> - </w:t>
      </w:r>
      <w:r w:rsidRPr="00D40A28">
        <w:rPr>
          <w:rFonts w:ascii="Georgia" w:eastAsia="Cambria" w:hAnsi="Georgia" w:cs="Times New Roman"/>
          <w:b/>
          <w:bCs w:val="0"/>
          <w:i/>
          <w:szCs w:val="20"/>
          <w:lang w:val="en-US" w:eastAsia="fr-FR"/>
        </w:rPr>
        <w:t>Simple Object Access Protocol</w:t>
      </w:r>
      <w:r w:rsidR="00BC36AA" w:rsidRPr="00D40A28">
        <w:rPr>
          <w:rFonts w:ascii="Georgia" w:eastAsia="Cambria" w:hAnsi="Georgia" w:cs="Times New Roman"/>
          <w:b/>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i/>
          <w:szCs w:val="20"/>
          <w:lang w:val="en-US" w:eastAsia="fr-FR"/>
        </w:rPr>
        <w:instrText>Simple Object Access Protocol</w:instrText>
      </w:r>
      <w:r w:rsidRPr="00D40A28">
        <w:rPr>
          <w:rFonts w:ascii="Georgia" w:hAnsi="Georgia"/>
          <w:lang w:val="en-US"/>
        </w:rPr>
        <w:instrText xml:space="preserve">" </w:instrText>
      </w:r>
      <w:r w:rsidR="00BC36AA" w:rsidRPr="00D40A28">
        <w:rPr>
          <w:rFonts w:ascii="Georgia" w:eastAsia="Cambria" w:hAnsi="Georgia" w:cs="Times New Roman"/>
          <w:b/>
          <w:bCs w:val="0"/>
          <w:i/>
          <w:szCs w:val="20"/>
          <w:lang w:eastAsia="fr-FR"/>
        </w:rPr>
        <w:fldChar w:fldCharType="end"/>
      </w:r>
    </w:p>
    <w:p w14:paraId="1344144C"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Protocole* de communication qui permet l’échange entre clients et fournisseurs de service Web</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b/>
          <w:bCs w:val="0"/>
          <w:szCs w:val="20"/>
        </w:rPr>
        <w:instrText>Web</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SOAP</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SOAP</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permet d’appeler des méthodes sur des objets distribués (distant). Il utilise la notation XML* pour transmettre les paramètres de cet appel. SOAP peut utiliser HTTP*, FTP* ou SMTP* pour transférer ses messages.</w:t>
      </w:r>
    </w:p>
    <w:p w14:paraId="35CB6833" w14:textId="77777777" w:rsidR="003F5403" w:rsidRPr="00D40A28" w:rsidRDefault="003F5403" w:rsidP="003F5403">
      <w:pPr>
        <w:widowControl w:val="0"/>
        <w:autoSpaceDE w:val="0"/>
        <w:autoSpaceDN w:val="0"/>
        <w:adjustRightInd w:val="0"/>
        <w:spacing w:after="0" w:line="240" w:lineRule="auto"/>
        <w:jc w:val="both"/>
        <w:rPr>
          <w:rFonts w:ascii="Georgia" w:eastAsia="Cambria" w:hAnsi="Georgia" w:cs="Times New Roman"/>
          <w:bCs w:val="0"/>
          <w:szCs w:val="20"/>
          <w:lang w:eastAsia="fr-FR"/>
        </w:rPr>
      </w:pPr>
    </w:p>
    <w:p w14:paraId="57693608" w14:textId="77777777" w:rsidR="003F5403" w:rsidRPr="00D40A28" w:rsidRDefault="003F5403" w:rsidP="003F5403">
      <w:pPr>
        <w:widowControl w:val="0"/>
        <w:autoSpaceDE w:val="0"/>
        <w:autoSpaceDN w:val="0"/>
        <w:adjustRightInd w:val="0"/>
        <w:spacing w:after="0" w:line="240" w:lineRule="auto"/>
        <w:jc w:val="both"/>
        <w:rPr>
          <w:rFonts w:ascii="Georgia" w:eastAsia="Cambria" w:hAnsi="Georgia" w:cs="Times New Roman"/>
          <w:b/>
          <w:bCs w:val="0"/>
          <w:i/>
          <w:szCs w:val="20"/>
          <w:lang w:eastAsia="fr-FR"/>
        </w:rPr>
      </w:pPr>
      <w:r w:rsidRPr="00D40A28">
        <w:rPr>
          <w:rFonts w:ascii="Georgia" w:eastAsia="Cambria" w:hAnsi="Georgia" w:cs="Times New Roman"/>
          <w:b/>
          <w:bCs w:val="0"/>
          <w:szCs w:val="20"/>
          <w:lang w:eastAsia="fr-FR"/>
        </w:rPr>
        <w:t>SOC</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SOC</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Security Operations Center</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Security Operations Center</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7A4AB203"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Dans le contexte de la sécurité des systèmes d’information, un SOC</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SOC</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également appelé </w:t>
      </w:r>
      <w:r w:rsidRPr="00D40A28">
        <w:rPr>
          <w:rFonts w:ascii="Georgia" w:eastAsia="Cambria" w:hAnsi="Georgia" w:cs="Times New Roman"/>
          <w:bCs w:val="0"/>
          <w:i/>
          <w:szCs w:val="20"/>
          <w:lang w:eastAsia="fr-FR"/>
        </w:rPr>
        <w:t>Information Security Opertion Center</w:t>
      </w:r>
      <w:r w:rsidRPr="00D40A28">
        <w:rPr>
          <w:rFonts w:ascii="Georgia" w:eastAsia="Cambria" w:hAnsi="Georgia" w:cs="Times New Roman"/>
          <w:bCs w:val="0"/>
          <w:szCs w:val="20"/>
          <w:lang w:eastAsia="fr-FR"/>
        </w:rPr>
        <w:t>, désigne le lieu où la sécurité de l’ensemble des systèmes d’information d’une entité considérée est supervisée. On retrouve par exemple au sein du SOC, des outils logiciels de supervision de réseau et de détection d’évènements de sécurité (SIEM*) ainsi que des moyens humains d’analyse et de réponse à incidents.</w:t>
      </w:r>
    </w:p>
    <w:p w14:paraId="1E9C0684"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SIEM.</w:t>
      </w:r>
    </w:p>
    <w:p w14:paraId="62B2BF4E"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p>
    <w:p w14:paraId="7E620CDE"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i/>
          <w:szCs w:val="20"/>
          <w:lang w:eastAsia="fr-FR"/>
        </w:rPr>
        <w:t>Social engineering</w:t>
      </w:r>
      <w:r w:rsidR="00BC36AA" w:rsidRPr="00D40A28">
        <w:rPr>
          <w:rFonts w:ascii="Georgia" w:eastAsia="Cambria" w:hAnsi="Georgia" w:cs="Times New Roman"/>
          <w:b/>
          <w:bCs w:val="0"/>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i/>
          <w:szCs w:val="20"/>
          <w:lang w:eastAsia="fr-FR"/>
        </w:rPr>
        <w:instrText>Social engineering</w:instrText>
      </w:r>
      <w:r w:rsidRPr="00D40A28">
        <w:rPr>
          <w:rFonts w:ascii="Georgia" w:hAnsi="Georgia"/>
          <w:b/>
        </w:rPr>
        <w:instrText xml:space="preserve">" </w:instrText>
      </w:r>
      <w:r w:rsidR="00BC36AA" w:rsidRPr="00D40A28">
        <w:rPr>
          <w:rFonts w:ascii="Georgia" w:eastAsia="Cambria" w:hAnsi="Georgia" w:cs="Times New Roman"/>
          <w:b/>
          <w:bCs w:val="0"/>
          <w:szCs w:val="20"/>
          <w:lang w:eastAsia="fr-FR"/>
        </w:rPr>
        <w:fldChar w:fldCharType="end"/>
      </w:r>
    </w:p>
    <w:p w14:paraId="12949251"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(Ingénierie Sociale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Ingénierie Sociale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68BDF607" w14:textId="77777777" w:rsidR="003F5403" w:rsidRPr="00D40A28" w:rsidRDefault="003F5403" w:rsidP="003F5403">
      <w:pPr>
        <w:widowControl w:val="0"/>
        <w:autoSpaceDE w:val="0"/>
        <w:autoSpaceDN w:val="0"/>
        <w:adjustRightInd w:val="0"/>
        <w:spacing w:after="0" w:line="240" w:lineRule="auto"/>
        <w:ind w:left="709"/>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Ingénierie Sociale.</w:t>
      </w:r>
    </w:p>
    <w:p w14:paraId="5A946B1E" w14:textId="77777777" w:rsidR="003F5403" w:rsidRPr="00D40A28" w:rsidRDefault="003F5403" w:rsidP="003F5403">
      <w:pPr>
        <w:widowControl w:val="0"/>
        <w:autoSpaceDE w:val="0"/>
        <w:autoSpaceDN w:val="0"/>
        <w:adjustRightInd w:val="0"/>
        <w:spacing w:after="0" w:line="240" w:lineRule="auto"/>
        <w:ind w:left="709"/>
        <w:rPr>
          <w:rFonts w:ascii="Georgia" w:eastAsia="Cambria" w:hAnsi="Georgia" w:cs="Times New Roman"/>
          <w:bCs w:val="0"/>
          <w:szCs w:val="20"/>
          <w:lang w:eastAsia="fr-FR"/>
        </w:rPr>
      </w:pPr>
    </w:p>
    <w:p w14:paraId="0ADE526A"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Sonde de détection d’attaque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Sonde de détection d’attaque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0E0C714C"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Outils déployé sur un réseau afin de détecter les attaques informatiques. Les agences de cyberdéfense réalisent et administrent leurs propres sondes pour protéger les réseaux gouvernementaux. Pour les autres réseaux, les vendeurs de solutions de sécurité fournissent ce type de service. Voir IDS.</w:t>
      </w:r>
    </w:p>
    <w:p w14:paraId="0E631A59" w14:textId="77777777" w:rsidR="003F5403" w:rsidRPr="00D40A28" w:rsidRDefault="003F5403" w:rsidP="003F5403">
      <w:pPr>
        <w:widowControl w:val="0"/>
        <w:autoSpaceDE w:val="0"/>
        <w:autoSpaceDN w:val="0"/>
        <w:adjustRightInd w:val="0"/>
        <w:spacing w:after="0" w:line="240" w:lineRule="auto"/>
        <w:ind w:left="709"/>
        <w:rPr>
          <w:rFonts w:ascii="Georgia" w:eastAsia="Cambria" w:hAnsi="Georgia" w:cs="Times New Roman"/>
          <w:bCs w:val="0"/>
          <w:szCs w:val="20"/>
          <w:lang w:eastAsia="fr-FR"/>
        </w:rPr>
      </w:pPr>
    </w:p>
    <w:p w14:paraId="0AF6827B" w14:textId="77777777" w:rsidR="003F5403" w:rsidRPr="00D40A28" w:rsidRDefault="003F5403" w:rsidP="003F5403">
      <w:pPr>
        <w:pStyle w:val="Corps"/>
        <w:widowControl w:val="0"/>
        <w:spacing w:before="0" w:after="0" w:line="240" w:lineRule="auto"/>
        <w:jc w:val="both"/>
        <w:rPr>
          <w:rFonts w:ascii="Georgia" w:hAnsi="Georgia"/>
          <w:b/>
          <w:color w:val="auto"/>
        </w:rPr>
      </w:pPr>
      <w:r w:rsidRPr="00D40A28">
        <w:rPr>
          <w:rFonts w:ascii="Georgia" w:hAnsi="Georgia"/>
          <w:b/>
          <w:i/>
          <w:color w:val="auto"/>
        </w:rPr>
        <w:t>Spam</w:t>
      </w:r>
      <w:r w:rsidR="00BC36AA" w:rsidRPr="00D40A28">
        <w:rPr>
          <w:rFonts w:ascii="Georgia" w:hAnsi="Georgia"/>
          <w:b/>
          <w:color w:val="auto"/>
        </w:rPr>
        <w:fldChar w:fldCharType="begin"/>
      </w:r>
      <w:r w:rsidRPr="00D40A28">
        <w:rPr>
          <w:rFonts w:ascii="Georgia" w:hAnsi="Georgia"/>
          <w:color w:val="auto"/>
        </w:rPr>
        <w:instrText xml:space="preserve"> XE "</w:instrText>
      </w:r>
      <w:r w:rsidRPr="00D40A28">
        <w:rPr>
          <w:rFonts w:ascii="Georgia" w:hAnsi="Georgia"/>
          <w:b/>
          <w:color w:val="auto"/>
        </w:rPr>
        <w:instrText>Spam</w:instrText>
      </w:r>
      <w:r w:rsidRPr="00D40A28">
        <w:rPr>
          <w:rFonts w:ascii="Georgia" w:hAnsi="Georgia"/>
          <w:color w:val="auto"/>
        </w:rPr>
        <w:instrText xml:space="preserve">" </w:instrText>
      </w:r>
      <w:r w:rsidR="00BC36AA" w:rsidRPr="00D40A28">
        <w:rPr>
          <w:rFonts w:ascii="Georgia" w:hAnsi="Georgia"/>
          <w:b/>
          <w:color w:val="auto"/>
        </w:rPr>
        <w:fldChar w:fldCharType="end"/>
      </w:r>
      <w:r w:rsidRPr="00D40A28">
        <w:rPr>
          <w:rFonts w:ascii="Georgia" w:hAnsi="Georgia"/>
          <w:b/>
          <w:color w:val="auto"/>
        </w:rPr>
        <w:t xml:space="preserve"> </w:t>
      </w:r>
    </w:p>
    <w:p w14:paraId="2DF85A5D" w14:textId="77777777" w:rsidR="003F5403" w:rsidRPr="00D40A28" w:rsidRDefault="003F5403" w:rsidP="003F5403">
      <w:pPr>
        <w:pStyle w:val="Corps"/>
        <w:widowControl w:val="0"/>
        <w:spacing w:before="0" w:after="0" w:line="240" w:lineRule="auto"/>
        <w:jc w:val="both"/>
        <w:rPr>
          <w:rFonts w:ascii="Georgia" w:hAnsi="Georgia"/>
          <w:color w:val="auto"/>
        </w:rPr>
      </w:pPr>
      <w:r w:rsidRPr="00D40A28">
        <w:rPr>
          <w:rFonts w:ascii="Georgia" w:hAnsi="Georgia"/>
          <w:color w:val="auto"/>
        </w:rPr>
        <w:t>(pourriel</w:t>
      </w:r>
      <w:r w:rsidR="00BC36AA" w:rsidRPr="00D40A28">
        <w:rPr>
          <w:rFonts w:ascii="Georgia" w:hAnsi="Georgia"/>
          <w:color w:val="auto"/>
        </w:rPr>
        <w:fldChar w:fldCharType="begin"/>
      </w:r>
      <w:r w:rsidRPr="00D40A28">
        <w:rPr>
          <w:rFonts w:ascii="Georgia" w:hAnsi="Georgia"/>
          <w:color w:val="auto"/>
        </w:rPr>
        <w:instrText xml:space="preserve"> XE "pourriel" </w:instrText>
      </w:r>
      <w:r w:rsidR="00BC36AA" w:rsidRPr="00D40A28">
        <w:rPr>
          <w:rFonts w:ascii="Georgia" w:hAnsi="Georgia"/>
          <w:color w:val="auto"/>
        </w:rPr>
        <w:fldChar w:fldCharType="end"/>
      </w:r>
      <w:r w:rsidRPr="00D40A28">
        <w:rPr>
          <w:rFonts w:ascii="Georgia" w:hAnsi="Georgia"/>
          <w:color w:val="auto"/>
        </w:rPr>
        <w:t>)</w:t>
      </w:r>
    </w:p>
    <w:p w14:paraId="2BAF65AC" w14:textId="77777777" w:rsidR="003F5403" w:rsidRPr="00D40A28" w:rsidRDefault="003F5403" w:rsidP="00037E98">
      <w:pPr>
        <w:pStyle w:val="Corps"/>
        <w:widowControl w:val="0"/>
        <w:spacing w:before="0" w:after="0" w:line="240" w:lineRule="auto"/>
        <w:ind w:left="709"/>
        <w:jc w:val="both"/>
        <w:rPr>
          <w:rFonts w:ascii="Georgia" w:hAnsi="Georgia"/>
          <w:color w:val="auto"/>
        </w:rPr>
      </w:pPr>
      <w:r w:rsidRPr="00D40A28">
        <w:rPr>
          <w:rFonts w:ascii="Georgia" w:hAnsi="Georgia"/>
          <w:color w:val="auto"/>
        </w:rPr>
        <w:t xml:space="preserve">Message électronique généralement non sollicité. Les </w:t>
      </w:r>
      <w:r w:rsidRPr="00D40A28">
        <w:rPr>
          <w:rFonts w:ascii="Georgia" w:hAnsi="Georgia"/>
          <w:i/>
          <w:color w:val="auto"/>
        </w:rPr>
        <w:t>spams</w:t>
      </w:r>
      <w:r w:rsidRPr="00D40A28">
        <w:rPr>
          <w:rFonts w:ascii="Georgia" w:hAnsi="Georgia"/>
          <w:color w:val="auto"/>
        </w:rPr>
        <w:t xml:space="preserve"> sont en quelque sorte l’équivalent numérique du prospectus publicitaire dans votre boite aux lettres. Certaines entreprises sont aujourd’hui spécialisées dans la diffusion de ces courriels et monnayent leurs services et plateformes d’envoi.</w:t>
      </w:r>
    </w:p>
    <w:p w14:paraId="02DC40B2" w14:textId="77777777" w:rsidR="003F5403" w:rsidRPr="00D40A28" w:rsidRDefault="003F5403" w:rsidP="003F5403">
      <w:pPr>
        <w:pStyle w:val="Corps"/>
        <w:widowControl w:val="0"/>
        <w:spacing w:before="0" w:after="0" w:line="240" w:lineRule="auto"/>
        <w:jc w:val="both"/>
        <w:rPr>
          <w:rFonts w:ascii="Georgia" w:hAnsi="Georgia"/>
          <w:color w:val="auto"/>
        </w:rPr>
      </w:pPr>
    </w:p>
    <w:p w14:paraId="56AA8B89"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Cs w:val="0"/>
          <w:sz w:val="20"/>
          <w:szCs w:val="20"/>
          <w:lang w:eastAsia="fr-FR"/>
        </w:rPr>
      </w:pPr>
      <w:r w:rsidRPr="00D40A28">
        <w:rPr>
          <w:rFonts w:ascii="Georgia" w:eastAsia="Cambria" w:hAnsi="Georgia" w:cs="Times New Roman"/>
          <w:b/>
          <w:bCs w:val="0"/>
          <w:i/>
          <w:szCs w:val="20"/>
          <w:lang w:eastAsia="fr-FR"/>
        </w:rPr>
        <w:t>Spanning Tree</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Spanning Tree</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Cs w:val="0"/>
          <w:sz w:val="20"/>
          <w:szCs w:val="20"/>
          <w:lang w:eastAsia="fr-FR"/>
        </w:rPr>
        <w:t xml:space="preserve"> </w:t>
      </w:r>
    </w:p>
    <w:p w14:paraId="67B7DA51"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(Arbre recouvrant</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Arbre recouvrant</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133F3437" w14:textId="77777777" w:rsidR="003F5403" w:rsidRPr="00D40A28" w:rsidRDefault="003F5403" w:rsidP="00037E98">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Protocole de routage* qui a été développé afin de pouvoir interconnecter plusieurs types de réseaux avec ponts* et sans boucles. Dans ce mécanisme, chaque nœud apprend progressivement la topologie* du réseau en observant les trames* qui lui sont envoyées.</w:t>
      </w:r>
    </w:p>
    <w:p w14:paraId="7AC2CCD6" w14:textId="77777777" w:rsidR="003F5403" w:rsidRPr="00D40A28" w:rsidRDefault="003F5403" w:rsidP="00037E98">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Le </w:t>
      </w:r>
      <w:r w:rsidRPr="00D40A28">
        <w:rPr>
          <w:rFonts w:ascii="Georgia" w:eastAsia="Cambria" w:hAnsi="Georgia" w:cs="Times New Roman"/>
          <w:bCs w:val="0"/>
          <w:i/>
          <w:szCs w:val="20"/>
          <w:lang w:eastAsia="fr-FR"/>
        </w:rPr>
        <w:t>spanning tree</w:t>
      </w:r>
      <w:r w:rsidRPr="00D40A28">
        <w:rPr>
          <w:rFonts w:ascii="Georgia" w:eastAsia="Cambria" w:hAnsi="Georgia" w:cs="Times New Roman"/>
          <w:bCs w:val="0"/>
          <w:szCs w:val="20"/>
          <w:lang w:eastAsia="fr-FR"/>
        </w:rPr>
        <w:t xml:space="preserve"> permet de détecter les boucles sur un sous-réseau et de les supprimer. Il n’existe alors qu’un seul chemin entre des segments distants. Le protocole est défini dans la norme IEEE 802.1D.</w:t>
      </w:r>
    </w:p>
    <w:p w14:paraId="1E392A0D" w14:textId="77777777" w:rsidR="003F5403" w:rsidRPr="00D40A28" w:rsidRDefault="003F5403" w:rsidP="00037E98">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Routage, Pont, Topologie.</w:t>
      </w:r>
    </w:p>
    <w:p w14:paraId="120EF564" w14:textId="77777777" w:rsidR="003F5403" w:rsidRPr="00D40A28" w:rsidRDefault="003F5403" w:rsidP="003F5403">
      <w:pPr>
        <w:pStyle w:val="Corps"/>
        <w:widowControl w:val="0"/>
        <w:spacing w:before="0" w:after="0" w:line="240" w:lineRule="auto"/>
        <w:jc w:val="both"/>
        <w:rPr>
          <w:rFonts w:ascii="Georgia" w:eastAsia="Cambria" w:hAnsi="Georgia"/>
          <w:bCs/>
          <w:color w:val="auto"/>
          <w:sz w:val="20"/>
          <w:szCs w:val="20"/>
        </w:rPr>
      </w:pPr>
    </w:p>
    <w:p w14:paraId="62E8A770"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Cs w:val="0"/>
          <w:sz w:val="20"/>
          <w:szCs w:val="20"/>
          <w:lang w:eastAsia="fr-FR"/>
        </w:rPr>
      </w:pPr>
      <w:r w:rsidRPr="00D40A28">
        <w:rPr>
          <w:rFonts w:ascii="Georgia" w:eastAsia="Cambria" w:hAnsi="Georgia" w:cs="Times New Roman"/>
          <w:b/>
          <w:bCs w:val="0"/>
          <w:szCs w:val="20"/>
          <w:lang w:eastAsia="fr-FR"/>
        </w:rPr>
        <w:t>Spectre électromagnétique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Spectre électromagnétique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Cs w:val="0"/>
          <w:sz w:val="20"/>
          <w:szCs w:val="20"/>
          <w:lang w:eastAsia="fr-FR"/>
        </w:rPr>
        <w:t xml:space="preserve"> - </w:t>
      </w:r>
    </w:p>
    <w:p w14:paraId="126C50AD"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(Electromagnetic Spectrum</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Electromagnetic Spectrum</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605FC048" w14:textId="77777777" w:rsidR="003F5403" w:rsidRPr="00D40A28" w:rsidRDefault="003F5403" w:rsidP="00037E98">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 spectre électromagnétique désigne l’ensemble des ondes électromagnétiques classées en fonction de leur longueur d’onde, fréquence ou énergie.</w:t>
      </w:r>
    </w:p>
    <w:p w14:paraId="54607647" w14:textId="77777777" w:rsidR="003F5403" w:rsidRPr="00D40A28" w:rsidRDefault="003F5403" w:rsidP="001A73F5">
      <w:pPr>
        <w:pStyle w:val="Paragraphedeliste"/>
        <w:widowControl w:val="0"/>
        <w:numPr>
          <w:ilvl w:val="0"/>
          <w:numId w:val="15"/>
        </w:numPr>
        <w:tabs>
          <w:tab w:val="left" w:pos="993"/>
        </w:tabs>
        <w:autoSpaceDE w:val="0"/>
        <w:autoSpaceDN w:val="0"/>
        <w:adjustRightInd w:val="0"/>
        <w:spacing w:after="0" w:line="240" w:lineRule="auto"/>
        <w:ind w:left="709" w:firstLine="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Les ondes les plus énergétiques, les rayons gamma, ont une longueur d’onde très courte comprise entre un centième de milliardième de millimètre et un milliardième de millimètre (inférieure à 10 picomètres dans tous les cas). Ce rayonnement est produit au cœur des noyaux atomiques (par désintégration), il faut plusieurs mètres de béton armé pour les stopper ;</w:t>
      </w:r>
    </w:p>
    <w:p w14:paraId="13A65FC2" w14:textId="77777777" w:rsidR="003F5403" w:rsidRPr="00D40A28" w:rsidRDefault="003F5403" w:rsidP="001A73F5">
      <w:pPr>
        <w:pStyle w:val="Paragraphedeliste"/>
        <w:widowControl w:val="0"/>
        <w:numPr>
          <w:ilvl w:val="0"/>
          <w:numId w:val="15"/>
        </w:numPr>
        <w:tabs>
          <w:tab w:val="left" w:pos="993"/>
        </w:tabs>
        <w:autoSpaceDE w:val="0"/>
        <w:autoSpaceDN w:val="0"/>
        <w:adjustRightInd w:val="0"/>
        <w:spacing w:after="0" w:line="240" w:lineRule="auto"/>
        <w:ind w:left="709" w:firstLine="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Avec une longueur d’onde légèrement supérieure (de l’ordre du nanomètre) et toujours très énergétique, les rayon X</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X</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sont utilisés en médecine (radiographie) et dans l’industrie ;</w:t>
      </w:r>
    </w:p>
    <w:p w14:paraId="70B44068" w14:textId="77777777" w:rsidR="003F5403" w:rsidRPr="00D40A28" w:rsidRDefault="003F5403" w:rsidP="001A73F5">
      <w:pPr>
        <w:pStyle w:val="Paragraphedeliste"/>
        <w:widowControl w:val="0"/>
        <w:numPr>
          <w:ilvl w:val="0"/>
          <w:numId w:val="15"/>
        </w:numPr>
        <w:tabs>
          <w:tab w:val="left" w:pos="993"/>
        </w:tabs>
        <w:autoSpaceDE w:val="0"/>
        <w:autoSpaceDN w:val="0"/>
        <w:adjustRightInd w:val="0"/>
        <w:spacing w:after="0" w:line="240" w:lineRule="auto"/>
        <w:ind w:left="709" w:firstLine="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Toujours assez énergétique, le rayonnement ultraviolet est beaucoup moins nocif que les deux précédents. Egalement appelé lumière noire, il est le dernier rayonnement non visible ;</w:t>
      </w:r>
    </w:p>
    <w:p w14:paraId="4E17D90E" w14:textId="77777777" w:rsidR="00037E98" w:rsidRDefault="003F5403" w:rsidP="001A73F5">
      <w:pPr>
        <w:pStyle w:val="Paragraphedeliste"/>
        <w:widowControl w:val="0"/>
        <w:numPr>
          <w:ilvl w:val="0"/>
          <w:numId w:val="15"/>
        </w:numPr>
        <w:tabs>
          <w:tab w:val="left" w:pos="993"/>
        </w:tabs>
        <w:autoSpaceDE w:val="0"/>
        <w:autoSpaceDN w:val="0"/>
        <w:adjustRightInd w:val="0"/>
        <w:spacing w:after="0" w:line="240" w:lineRule="auto"/>
        <w:ind w:left="709" w:firstLine="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Les rayonnements visibles, avec des longueurs d’ondes croissantes et une énergie décroissante, ils occupent une </w:t>
      </w:r>
      <w:r w:rsidR="00037E98">
        <w:rPr>
          <w:rFonts w:ascii="Georgia" w:eastAsia="Cambria" w:hAnsi="Georgia" w:cs="Times New Roman"/>
          <w:bCs w:val="0"/>
          <w:szCs w:val="20"/>
          <w:lang w:eastAsia="fr-FR"/>
        </w:rPr>
        <w:br/>
      </w:r>
    </w:p>
    <w:p w14:paraId="03EED0EC" w14:textId="77777777" w:rsidR="003F5403" w:rsidRPr="00037E98" w:rsidRDefault="00037E98" w:rsidP="00037E98">
      <w:pPr>
        <w:spacing w:after="0" w:line="240" w:lineRule="auto"/>
        <w:ind w:left="709"/>
        <w:jc w:val="both"/>
        <w:rPr>
          <w:rFonts w:ascii="Georgia" w:eastAsia="Cambria" w:hAnsi="Georgia" w:cs="Times New Roman"/>
          <w:bCs w:val="0"/>
          <w:sz w:val="2"/>
          <w:szCs w:val="20"/>
          <w:lang w:eastAsia="fr-FR"/>
        </w:rPr>
      </w:pPr>
      <w:r>
        <w:rPr>
          <w:rFonts w:ascii="Georgia" w:eastAsia="Cambria" w:hAnsi="Georgia" w:cs="Times New Roman"/>
          <w:bCs w:val="0"/>
          <w:szCs w:val="20"/>
          <w:lang w:eastAsia="fr-FR"/>
        </w:rPr>
        <w:br w:type="page"/>
      </w:r>
      <w:r w:rsidR="003F5403" w:rsidRPr="00D40A28">
        <w:rPr>
          <w:rFonts w:ascii="Georgia" w:eastAsia="Cambria" w:hAnsi="Georgia" w:cs="Times New Roman"/>
          <w:bCs w:val="0"/>
          <w:szCs w:val="20"/>
          <w:lang w:eastAsia="fr-FR"/>
        </w:rPr>
        <w:t>portion très faible du spectre entre 400 et 700 nanomètres ;</w:t>
      </w:r>
    </w:p>
    <w:p w14:paraId="7BD1913F" w14:textId="77777777" w:rsidR="003F5403" w:rsidRPr="00D40A28" w:rsidRDefault="003F5403" w:rsidP="001A73F5">
      <w:pPr>
        <w:pStyle w:val="Paragraphedeliste"/>
        <w:widowControl w:val="0"/>
        <w:numPr>
          <w:ilvl w:val="0"/>
          <w:numId w:val="15"/>
        </w:numPr>
        <w:tabs>
          <w:tab w:val="left" w:pos="993"/>
        </w:tabs>
        <w:autoSpaceDE w:val="0"/>
        <w:autoSpaceDN w:val="0"/>
        <w:adjustRightInd w:val="0"/>
        <w:spacing w:after="0" w:line="240" w:lineRule="auto"/>
        <w:ind w:left="709" w:firstLine="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Au delà du visible, l’infrarouge (entre 750 et 3000 nanomètres) est un rayonnement naturel émis par tout corps dont la température est supérieure au zéro absolu. L’infrarouge est donc associé à la température d’un objet, il est utilisé par exemple par les caméras thermiques ou des détecteurs (capteurs de proximité) ;</w:t>
      </w:r>
    </w:p>
    <w:p w14:paraId="31BE21D6" w14:textId="77777777" w:rsidR="003F5403" w:rsidRPr="00D40A28" w:rsidRDefault="003F5403" w:rsidP="001A73F5">
      <w:pPr>
        <w:pStyle w:val="Paragraphedeliste"/>
        <w:widowControl w:val="0"/>
        <w:numPr>
          <w:ilvl w:val="0"/>
          <w:numId w:val="15"/>
        </w:numPr>
        <w:tabs>
          <w:tab w:val="left" w:pos="993"/>
        </w:tabs>
        <w:autoSpaceDE w:val="0"/>
        <w:autoSpaceDN w:val="0"/>
        <w:adjustRightInd w:val="0"/>
        <w:spacing w:after="0" w:line="240" w:lineRule="auto"/>
        <w:ind w:left="709" w:firstLine="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Avec des longueurs d’onde allant du centimètre au mètre, les ondes radar sont utilisées pour la télédétection et comme capteur actif (système radar) ;</w:t>
      </w:r>
    </w:p>
    <w:p w14:paraId="6624E3A2" w14:textId="77777777" w:rsidR="003F5403" w:rsidRPr="00D40A28" w:rsidRDefault="003F5403" w:rsidP="001A73F5">
      <w:pPr>
        <w:pStyle w:val="Paragraphedeliste"/>
        <w:widowControl w:val="0"/>
        <w:numPr>
          <w:ilvl w:val="0"/>
          <w:numId w:val="15"/>
        </w:numPr>
        <w:tabs>
          <w:tab w:val="left" w:pos="993"/>
        </w:tabs>
        <w:autoSpaceDE w:val="0"/>
        <w:autoSpaceDN w:val="0"/>
        <w:adjustRightInd w:val="0"/>
        <w:spacing w:after="0" w:line="240" w:lineRule="auto"/>
        <w:ind w:left="709" w:firstLine="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Viennent enfin les ondes radio, avec des longueurs d’onde allant de quelques centimètres à plusieurs kilomètres. Les applications des ondes radio sont nombreuses en télécommunication notamment.</w:t>
      </w:r>
    </w:p>
    <w:p w14:paraId="303DB656" w14:textId="77777777" w:rsidR="003F5403" w:rsidRPr="00D40A28" w:rsidRDefault="003F5403" w:rsidP="003F5403">
      <w:pPr>
        <w:pStyle w:val="Corps"/>
        <w:widowControl w:val="0"/>
        <w:spacing w:before="0" w:after="0" w:line="240" w:lineRule="auto"/>
        <w:jc w:val="both"/>
        <w:rPr>
          <w:rFonts w:ascii="Georgia" w:eastAsia="Cambria" w:hAnsi="Georgia"/>
          <w:bCs/>
          <w:color w:val="auto"/>
          <w:szCs w:val="20"/>
        </w:rPr>
      </w:pPr>
    </w:p>
    <w:p w14:paraId="4A88DE14" w14:textId="77777777" w:rsidR="003F5403" w:rsidRPr="00D40A28" w:rsidRDefault="003F5403" w:rsidP="003F5403">
      <w:pPr>
        <w:widowControl w:val="0"/>
        <w:autoSpaceDE w:val="0"/>
        <w:autoSpaceDN w:val="0"/>
        <w:adjustRightInd w:val="0"/>
        <w:spacing w:after="0" w:line="240" w:lineRule="auto"/>
        <w:jc w:val="both"/>
        <w:rPr>
          <w:rFonts w:ascii="Georgia" w:eastAsia="Cambria" w:hAnsi="Georgia" w:cs="Times New Roman"/>
          <w:bCs w:val="0"/>
          <w:i/>
          <w:szCs w:val="20"/>
          <w:lang w:eastAsia="fr-FR"/>
        </w:rPr>
      </w:pPr>
      <w:r w:rsidRPr="00D40A28">
        <w:rPr>
          <w:rFonts w:ascii="Georgia" w:eastAsia="Cambria" w:hAnsi="Georgia" w:cs="Times New Roman"/>
          <w:b/>
          <w:bCs w:val="0"/>
          <w:i/>
          <w:szCs w:val="20"/>
          <w:lang w:eastAsia="fr-FR"/>
        </w:rPr>
        <w:t>Spread Spectrum</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Spread Spectrum</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Cs w:val="0"/>
          <w:i/>
          <w:szCs w:val="20"/>
          <w:lang w:eastAsia="fr-FR"/>
        </w:rPr>
        <w:t xml:space="preserve"> </w:t>
      </w:r>
    </w:p>
    <w:p w14:paraId="7FBC8120" w14:textId="77777777" w:rsidR="003F5403" w:rsidRPr="00D40A28" w:rsidRDefault="003F5403" w:rsidP="003F5403">
      <w:pPr>
        <w:widowControl w:val="0"/>
        <w:autoSpaceDE w:val="0"/>
        <w:autoSpaceDN w:val="0"/>
        <w:adjustRightInd w:val="0"/>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(Etalement de spectre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Etalement de spectre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7DB29CFC" w14:textId="77777777" w:rsidR="003F5403" w:rsidRPr="00D40A28" w:rsidRDefault="003F5403" w:rsidP="00037E98">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L’étalement de spectre est une technique de modulation* qui consiste à étaler l’information sur une bande de fréquence plus large que nécessaire. Les données sont transmises à faible puissance. Cette technique, proposée dans la norme IEEE 802.11 permet de lutter contre le bruit et les parasites. On distingue classiquement deux techniques d’étalement de spectre : à saut de fréquence (FHSS*) ou à séquence directe (WCDMA*).</w:t>
      </w:r>
    </w:p>
    <w:p w14:paraId="483D7332" w14:textId="77777777" w:rsidR="003F5403" w:rsidRPr="00D40A28" w:rsidRDefault="003F5403" w:rsidP="00037E98">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Modulation à spectre étalé, FHSS, WCDMA.</w:t>
      </w:r>
    </w:p>
    <w:p w14:paraId="7879248B" w14:textId="77777777" w:rsidR="003F5403" w:rsidRPr="00D40A28" w:rsidRDefault="003F5403" w:rsidP="003F5403">
      <w:pPr>
        <w:widowControl w:val="0"/>
        <w:autoSpaceDE w:val="0"/>
        <w:autoSpaceDN w:val="0"/>
        <w:adjustRightInd w:val="0"/>
        <w:spacing w:after="0" w:line="240" w:lineRule="auto"/>
        <w:jc w:val="both"/>
        <w:rPr>
          <w:rFonts w:ascii="Georgia" w:eastAsia="Cambria" w:hAnsi="Georgia" w:cs="Times New Roman"/>
          <w:bCs w:val="0"/>
          <w:szCs w:val="20"/>
          <w:lang w:eastAsia="fr-FR"/>
        </w:rPr>
      </w:pPr>
    </w:p>
    <w:p w14:paraId="5A7BF177" w14:textId="77777777" w:rsidR="003F5403" w:rsidRPr="00D40A28" w:rsidRDefault="003F5403" w:rsidP="003F5403">
      <w:pPr>
        <w:widowControl w:val="0"/>
        <w:autoSpaceDE w:val="0"/>
        <w:autoSpaceDN w:val="0"/>
        <w:adjustRightInd w:val="0"/>
        <w:spacing w:after="0" w:line="240" w:lineRule="auto"/>
        <w:jc w:val="both"/>
        <w:rPr>
          <w:rFonts w:ascii="Georgia" w:eastAsia="Cambria" w:hAnsi="Georgia" w:cs="Times New Roman"/>
          <w:b/>
          <w:bCs w:val="0"/>
          <w:i/>
          <w:szCs w:val="20"/>
          <w:lang w:eastAsia="fr-FR"/>
        </w:rPr>
      </w:pPr>
      <w:r w:rsidRPr="00D40A28">
        <w:rPr>
          <w:rFonts w:ascii="Georgia" w:eastAsia="Cambria" w:hAnsi="Georgia" w:cs="Times New Roman"/>
          <w:b/>
          <w:bCs w:val="0"/>
          <w:szCs w:val="20"/>
          <w:lang w:eastAsia="fr-FR"/>
        </w:rPr>
        <w:t>SQL</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SQL</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Structured Query Lanquage</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Structured Query Lanquage</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5FEB3D91" w14:textId="77777777" w:rsidR="003F5403" w:rsidRPr="00D40A28" w:rsidRDefault="003F5403" w:rsidP="00037E98">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SQL est un langage qui permet d’effectuer des requêtes vers une base de données*. Initialement développé par IBM, ce langage est aujourd’hui très rependu chez les développeurs Web*. La requête la plus simple consiste à lire une donnée issue d’une base, elle s’effectue avec la commande SELECT en précisant le champ à retourner et la base qu’il faut interroger. Au delà de la manipulation de données, SQL permet également la création et la suppression de tables dans une base ainsi que les permissions utilisateur. Sa connaissance est essentielle dans le cadre de la sécurité informatique et de nombreux pirates exploitent des failles de configuration à l’aide de simple requête SQL.</w:t>
      </w:r>
    </w:p>
    <w:p w14:paraId="5EA5CD9F" w14:textId="77777777" w:rsidR="003F5403" w:rsidRPr="00D40A28" w:rsidRDefault="003F5403" w:rsidP="00037E98">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Injection SQL.</w:t>
      </w:r>
    </w:p>
    <w:p w14:paraId="19CE46D3" w14:textId="77777777" w:rsidR="00037E98" w:rsidRDefault="00037E98" w:rsidP="003F5403">
      <w:pPr>
        <w:widowControl w:val="0"/>
        <w:autoSpaceDE w:val="0"/>
        <w:autoSpaceDN w:val="0"/>
        <w:adjustRightInd w:val="0"/>
        <w:spacing w:after="0" w:line="240" w:lineRule="auto"/>
        <w:rPr>
          <w:rFonts w:ascii="Georgia" w:eastAsia="Cambria" w:hAnsi="Georgia" w:cs="Times New Roman"/>
          <w:b/>
          <w:bCs w:val="0"/>
          <w:szCs w:val="20"/>
          <w:lang w:eastAsia="fr-FR"/>
        </w:rPr>
      </w:pPr>
    </w:p>
    <w:p w14:paraId="197FBC02"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Cs w:val="0"/>
          <w:i/>
          <w:sz w:val="20"/>
          <w:szCs w:val="20"/>
          <w:lang w:eastAsia="fr-FR"/>
        </w:rPr>
      </w:pPr>
      <w:r w:rsidRPr="00D40A28">
        <w:rPr>
          <w:rFonts w:ascii="Georgia" w:eastAsia="Cambria" w:hAnsi="Georgia" w:cs="Times New Roman"/>
          <w:b/>
          <w:bCs w:val="0"/>
          <w:szCs w:val="20"/>
          <w:lang w:eastAsia="fr-FR"/>
        </w:rPr>
        <w:t>SS7</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SS7</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Signaling System 7</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Signaling System 7</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545C6AC6" w14:textId="77777777" w:rsidR="003F5403" w:rsidRPr="00D40A28" w:rsidRDefault="003F5403" w:rsidP="003F5403">
      <w:pPr>
        <w:widowControl w:val="0"/>
        <w:autoSpaceDE w:val="0"/>
        <w:autoSpaceDN w:val="0"/>
        <w:adjustRightInd w:val="0"/>
        <w:spacing w:after="0" w:line="240" w:lineRule="auto"/>
        <w:ind w:left="709"/>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Sémaphore.</w:t>
      </w:r>
    </w:p>
    <w:p w14:paraId="787903CB" w14:textId="77777777" w:rsidR="003F5403" w:rsidRPr="00D40A28" w:rsidRDefault="003F5403" w:rsidP="003F5403">
      <w:pPr>
        <w:widowControl w:val="0"/>
        <w:autoSpaceDE w:val="0"/>
        <w:autoSpaceDN w:val="0"/>
        <w:adjustRightInd w:val="0"/>
        <w:spacing w:after="0" w:line="240" w:lineRule="auto"/>
        <w:ind w:left="709"/>
        <w:rPr>
          <w:rFonts w:ascii="Georgia" w:eastAsia="Cambria" w:hAnsi="Georgia" w:cs="Times New Roman"/>
          <w:bCs w:val="0"/>
          <w:szCs w:val="20"/>
          <w:lang w:eastAsia="fr-FR"/>
        </w:rPr>
      </w:pPr>
    </w:p>
    <w:p w14:paraId="55938917"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SSH</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SSH</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Secure Shell</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Secure Shell</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szCs w:val="20"/>
          <w:lang w:eastAsia="fr-FR"/>
        </w:rPr>
        <w:t xml:space="preserve"> </w:t>
      </w:r>
    </w:p>
    <w:p w14:paraId="17FF2B6C" w14:textId="77777777" w:rsidR="003F5403" w:rsidRPr="00D40A28" w:rsidRDefault="003F5403" w:rsidP="00037E98">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SSH est un ensemble de protocoles* qui permettent l’établissement d’une connexion chiffrée entre un serveur* et un client*. Le serveur, comme le client doivent disposer d’un logiciel permettant cette connexion et notamment la génération de clés pour le chiffrement*. </w:t>
      </w:r>
      <w:r w:rsidRPr="00D40A28">
        <w:rPr>
          <w:rFonts w:ascii="Georgia" w:eastAsia="Cambria" w:hAnsi="Georgia" w:cs="Times New Roman"/>
          <w:bCs w:val="0"/>
          <w:i/>
          <w:szCs w:val="20"/>
          <w:lang w:eastAsia="fr-FR"/>
        </w:rPr>
        <w:t>OpenSSH</w:t>
      </w:r>
      <w:r w:rsidRPr="00D40A28">
        <w:rPr>
          <w:rFonts w:ascii="Georgia" w:eastAsia="Cambria" w:hAnsi="Georgia" w:cs="Times New Roman"/>
          <w:bCs w:val="0"/>
          <w:szCs w:val="20"/>
          <w:lang w:eastAsia="fr-FR"/>
        </w:rPr>
        <w:t xml:space="preserve"> est, par exemple, un logiciel libre qui permet de configurer un serveur SSH et un client SSH.</w:t>
      </w:r>
    </w:p>
    <w:p w14:paraId="33318F93" w14:textId="77777777" w:rsidR="003F5403" w:rsidRPr="00D40A28" w:rsidRDefault="003F5403" w:rsidP="003F5403">
      <w:pPr>
        <w:widowControl w:val="0"/>
        <w:autoSpaceDE w:val="0"/>
        <w:autoSpaceDN w:val="0"/>
        <w:adjustRightInd w:val="0"/>
        <w:spacing w:after="0" w:line="240" w:lineRule="auto"/>
        <w:jc w:val="both"/>
        <w:rPr>
          <w:rFonts w:ascii="Georgia" w:eastAsia="Cambria" w:hAnsi="Georgia" w:cs="Times New Roman"/>
          <w:bCs w:val="0"/>
          <w:szCs w:val="20"/>
          <w:lang w:eastAsia="fr-FR"/>
        </w:rPr>
      </w:pPr>
    </w:p>
    <w:p w14:paraId="0F5DBCDE" w14:textId="77777777" w:rsidR="003F5403" w:rsidRPr="00D40A28" w:rsidRDefault="003F5403" w:rsidP="003F5403">
      <w:pPr>
        <w:widowControl w:val="0"/>
        <w:autoSpaceDE w:val="0"/>
        <w:autoSpaceDN w:val="0"/>
        <w:adjustRightInd w:val="0"/>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SSID</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SSID</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Service Set IDentifier</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Service Set IDentifier</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1A23488C" w14:textId="77777777" w:rsidR="003F5403" w:rsidRPr="00D40A28" w:rsidRDefault="003F5403" w:rsidP="00037E98">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 SSID</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SSID</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est le numéro d’identification d’un réseau sans fil dans la norme IEEE 802.11. SSID est l’abréviation de ESSID.</w:t>
      </w:r>
    </w:p>
    <w:p w14:paraId="56A2E9AA" w14:textId="77777777" w:rsidR="003F5403" w:rsidRPr="00D40A28" w:rsidRDefault="003F5403" w:rsidP="00037E98">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ESSID.</w:t>
      </w:r>
    </w:p>
    <w:p w14:paraId="42EB118C" w14:textId="77777777" w:rsidR="003F5403" w:rsidRPr="00D40A28" w:rsidRDefault="003F5403" w:rsidP="003F5403">
      <w:pPr>
        <w:pStyle w:val="Corps"/>
        <w:widowControl w:val="0"/>
        <w:spacing w:before="0" w:after="0" w:line="240" w:lineRule="auto"/>
        <w:jc w:val="both"/>
        <w:rPr>
          <w:rFonts w:ascii="Georgia" w:hAnsi="Georgia"/>
          <w:color w:val="auto"/>
        </w:rPr>
      </w:pPr>
    </w:p>
    <w:p w14:paraId="4F0D0C30" w14:textId="77777777" w:rsidR="003F5403" w:rsidRPr="00D40A28" w:rsidRDefault="003F5403" w:rsidP="003F5403">
      <w:pPr>
        <w:pStyle w:val="Corps"/>
        <w:widowControl w:val="0"/>
        <w:spacing w:before="0" w:after="0" w:line="240" w:lineRule="auto"/>
        <w:jc w:val="both"/>
        <w:rPr>
          <w:rFonts w:ascii="Georgia" w:eastAsia="Cambria" w:hAnsi="Georgia"/>
          <w:b/>
          <w:bCs/>
          <w:color w:val="auto"/>
          <w:szCs w:val="20"/>
        </w:rPr>
      </w:pPr>
      <w:r w:rsidRPr="00D40A28">
        <w:rPr>
          <w:rFonts w:ascii="Georgia" w:eastAsia="Cambria" w:hAnsi="Georgia"/>
          <w:b/>
          <w:bCs/>
          <w:color w:val="auto"/>
          <w:szCs w:val="20"/>
        </w:rPr>
        <w:t>SSII</w:t>
      </w:r>
      <w:r w:rsidR="00BC36AA" w:rsidRPr="00D40A28">
        <w:rPr>
          <w:rFonts w:ascii="Georgia" w:eastAsia="Cambria" w:hAnsi="Georgia"/>
          <w:b/>
          <w:bCs/>
          <w:color w:val="auto"/>
          <w:szCs w:val="20"/>
        </w:rPr>
        <w:fldChar w:fldCharType="begin"/>
      </w:r>
      <w:r w:rsidRPr="00D40A28">
        <w:rPr>
          <w:rFonts w:ascii="Georgia" w:hAnsi="Georgia"/>
        </w:rPr>
        <w:instrText xml:space="preserve"> XE "</w:instrText>
      </w:r>
      <w:r w:rsidRPr="00D40A28">
        <w:rPr>
          <w:rFonts w:ascii="Georgia" w:eastAsia="Cambria" w:hAnsi="Georgia"/>
          <w:b/>
          <w:bCs/>
          <w:color w:val="auto"/>
          <w:szCs w:val="20"/>
        </w:rPr>
        <w:instrText>SSII</w:instrText>
      </w:r>
      <w:r w:rsidRPr="00D40A28">
        <w:rPr>
          <w:rFonts w:ascii="Georgia" w:hAnsi="Georgia"/>
        </w:rPr>
        <w:instrText xml:space="preserve">" </w:instrText>
      </w:r>
      <w:r w:rsidR="00BC36AA" w:rsidRPr="00D40A28">
        <w:rPr>
          <w:rFonts w:ascii="Georgia" w:eastAsia="Cambria" w:hAnsi="Georgia"/>
          <w:b/>
          <w:bCs/>
          <w:color w:val="auto"/>
          <w:szCs w:val="20"/>
        </w:rPr>
        <w:fldChar w:fldCharType="end"/>
      </w:r>
      <w:r w:rsidRPr="00D40A28">
        <w:rPr>
          <w:rFonts w:ascii="Georgia" w:eastAsia="Cambria" w:hAnsi="Georgia"/>
          <w:b/>
          <w:bCs/>
          <w:color w:val="auto"/>
          <w:szCs w:val="20"/>
        </w:rPr>
        <w:t xml:space="preserve"> - Société de Service</w:t>
      </w:r>
      <w:r w:rsidR="00BC36AA" w:rsidRPr="00D40A28">
        <w:rPr>
          <w:rFonts w:ascii="Georgia" w:eastAsia="Cambria" w:hAnsi="Georgia"/>
          <w:b/>
          <w:bCs/>
          <w:color w:val="auto"/>
          <w:szCs w:val="20"/>
        </w:rPr>
        <w:fldChar w:fldCharType="begin"/>
      </w:r>
      <w:r w:rsidRPr="00D40A28">
        <w:rPr>
          <w:rFonts w:ascii="Georgia" w:hAnsi="Georgia"/>
        </w:rPr>
        <w:instrText xml:space="preserve"> XE "</w:instrText>
      </w:r>
      <w:r w:rsidRPr="00D40A28">
        <w:rPr>
          <w:rFonts w:ascii="Georgia" w:eastAsia="Cambria" w:hAnsi="Georgia"/>
          <w:b/>
          <w:bCs/>
          <w:szCs w:val="20"/>
        </w:rPr>
        <w:instrText>Service</w:instrText>
      </w:r>
      <w:r w:rsidRPr="00D40A28">
        <w:rPr>
          <w:rFonts w:ascii="Georgia" w:hAnsi="Georgia"/>
        </w:rPr>
        <w:instrText xml:space="preserve">" </w:instrText>
      </w:r>
      <w:r w:rsidR="00BC36AA" w:rsidRPr="00D40A28">
        <w:rPr>
          <w:rFonts w:ascii="Georgia" w:eastAsia="Cambria" w:hAnsi="Georgia"/>
          <w:b/>
          <w:bCs/>
          <w:color w:val="auto"/>
          <w:szCs w:val="20"/>
        </w:rPr>
        <w:fldChar w:fldCharType="end"/>
      </w:r>
      <w:r w:rsidRPr="00D40A28">
        <w:rPr>
          <w:rFonts w:ascii="Georgia" w:eastAsia="Cambria" w:hAnsi="Georgia"/>
          <w:b/>
          <w:bCs/>
          <w:color w:val="auto"/>
          <w:szCs w:val="20"/>
        </w:rPr>
        <w:t xml:space="preserve"> et d’Ingénierie Informatique</w:t>
      </w:r>
      <w:r w:rsidR="00BC36AA" w:rsidRPr="00D40A28">
        <w:rPr>
          <w:rFonts w:ascii="Georgia" w:eastAsia="Cambria" w:hAnsi="Georgia"/>
          <w:b/>
          <w:bCs/>
          <w:color w:val="auto"/>
          <w:szCs w:val="20"/>
        </w:rPr>
        <w:fldChar w:fldCharType="begin"/>
      </w:r>
      <w:r w:rsidRPr="00D40A28">
        <w:rPr>
          <w:rFonts w:ascii="Georgia" w:hAnsi="Georgia"/>
        </w:rPr>
        <w:instrText xml:space="preserve"> XE "</w:instrText>
      </w:r>
      <w:r w:rsidRPr="00D40A28">
        <w:rPr>
          <w:rFonts w:ascii="Georgia" w:eastAsia="Cambria" w:hAnsi="Georgia"/>
          <w:b/>
          <w:bCs/>
          <w:color w:val="auto"/>
          <w:szCs w:val="20"/>
        </w:rPr>
        <w:instrText>Société de Service et d’Ingénierie Informatique</w:instrText>
      </w:r>
      <w:r w:rsidRPr="00D40A28">
        <w:rPr>
          <w:rFonts w:ascii="Georgia" w:hAnsi="Georgia"/>
        </w:rPr>
        <w:instrText xml:space="preserve">" </w:instrText>
      </w:r>
      <w:r w:rsidR="00BC36AA" w:rsidRPr="00D40A28">
        <w:rPr>
          <w:rFonts w:ascii="Georgia" w:eastAsia="Cambria" w:hAnsi="Georgia"/>
          <w:b/>
          <w:bCs/>
          <w:color w:val="auto"/>
          <w:szCs w:val="20"/>
        </w:rPr>
        <w:fldChar w:fldCharType="end"/>
      </w:r>
    </w:p>
    <w:p w14:paraId="42996F98" w14:textId="77777777" w:rsidR="003F5403" w:rsidRPr="00D40A28" w:rsidRDefault="003F5403" w:rsidP="003F5403">
      <w:pPr>
        <w:pStyle w:val="Corps"/>
        <w:widowControl w:val="0"/>
        <w:spacing w:before="0" w:after="0" w:line="240" w:lineRule="auto"/>
        <w:ind w:left="709"/>
        <w:jc w:val="both"/>
        <w:rPr>
          <w:rFonts w:ascii="Georgia" w:eastAsia="Cambria" w:hAnsi="Georgia"/>
          <w:bCs/>
          <w:color w:val="auto"/>
          <w:szCs w:val="20"/>
        </w:rPr>
      </w:pPr>
      <w:r w:rsidRPr="00D40A28">
        <w:rPr>
          <w:rFonts w:ascii="Georgia" w:eastAsia="Cambria" w:hAnsi="Georgia"/>
          <w:bCs/>
          <w:color w:val="auto"/>
          <w:szCs w:val="20"/>
        </w:rPr>
        <w:t>Voir ESN</w:t>
      </w:r>
      <w:r w:rsidR="00BC36AA" w:rsidRPr="00D40A28">
        <w:rPr>
          <w:rFonts w:ascii="Georgia" w:eastAsia="Cambria" w:hAnsi="Georgia"/>
          <w:bCs/>
          <w:color w:val="auto"/>
          <w:szCs w:val="20"/>
        </w:rPr>
        <w:fldChar w:fldCharType="begin"/>
      </w:r>
      <w:r w:rsidRPr="00D40A28">
        <w:rPr>
          <w:rFonts w:ascii="Georgia" w:hAnsi="Georgia"/>
        </w:rPr>
        <w:instrText xml:space="preserve"> XE "</w:instrText>
      </w:r>
      <w:r w:rsidRPr="00D40A28">
        <w:rPr>
          <w:rFonts w:ascii="Georgia" w:eastAsia="Cambria" w:hAnsi="Georgia"/>
          <w:b/>
          <w:bCs/>
          <w:szCs w:val="20"/>
        </w:rPr>
        <w:instrText>ESN</w:instrText>
      </w:r>
      <w:r w:rsidRPr="00D40A28">
        <w:rPr>
          <w:rFonts w:ascii="Georgia" w:hAnsi="Georgia"/>
        </w:rPr>
        <w:instrText xml:space="preserve">" </w:instrText>
      </w:r>
      <w:r w:rsidR="00BC36AA" w:rsidRPr="00D40A28">
        <w:rPr>
          <w:rFonts w:ascii="Georgia" w:eastAsia="Cambria" w:hAnsi="Georgia"/>
          <w:bCs/>
          <w:color w:val="auto"/>
          <w:szCs w:val="20"/>
        </w:rPr>
        <w:fldChar w:fldCharType="end"/>
      </w:r>
      <w:r w:rsidRPr="00D40A28">
        <w:rPr>
          <w:rFonts w:ascii="Georgia" w:eastAsia="Cambria" w:hAnsi="Georgia"/>
          <w:bCs/>
          <w:color w:val="auto"/>
          <w:szCs w:val="20"/>
        </w:rPr>
        <w:t>.</w:t>
      </w:r>
    </w:p>
    <w:p w14:paraId="135AF21D" w14:textId="77777777" w:rsidR="003F5403" w:rsidRPr="00D40A28" w:rsidRDefault="003F5403" w:rsidP="003F5403">
      <w:pPr>
        <w:pStyle w:val="Corps"/>
        <w:widowControl w:val="0"/>
        <w:spacing w:before="0" w:after="0" w:line="240" w:lineRule="auto"/>
        <w:jc w:val="both"/>
        <w:rPr>
          <w:rFonts w:ascii="Georgia" w:eastAsia="Cambria" w:hAnsi="Georgia"/>
          <w:bCs/>
          <w:color w:val="auto"/>
          <w:sz w:val="20"/>
          <w:szCs w:val="20"/>
        </w:rPr>
      </w:pPr>
    </w:p>
    <w:p w14:paraId="2306F87C"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
          <w:bCs w:val="0"/>
          <w:i/>
          <w:szCs w:val="20"/>
          <w:lang w:eastAsia="fr-FR"/>
        </w:rPr>
      </w:pPr>
      <w:r w:rsidRPr="00D40A28">
        <w:rPr>
          <w:rFonts w:ascii="Georgia" w:eastAsia="Cambria" w:hAnsi="Georgia" w:cs="Times New Roman"/>
          <w:b/>
          <w:bCs w:val="0"/>
          <w:szCs w:val="20"/>
          <w:lang w:eastAsia="fr-FR"/>
        </w:rPr>
        <w:t>SSL</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SSL</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Secure Socket</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Socket</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i/>
          <w:szCs w:val="20"/>
          <w:lang w:eastAsia="fr-FR"/>
        </w:rPr>
        <w:t xml:space="preserve"> Layer</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Secure Socket Layer</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5D777E7E"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Protocole* de sécurisation des échanges sur Internet. Il est situé entre la couche transport (couche 4 du modèle OSI*), donc au-dessus de TCP/IP*, et la couche session (couche 5). Le protocole utilise des certificats X</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X</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.509* pour les mécanismes d’authentification*, les échanges alors sont chiffrés par un algorithme symétrique (AES*, DES*, etc.) avec des longueurs de clés variables. Deux sous protocoles principaux interviennent alors, le SSL </w:t>
      </w:r>
      <w:r w:rsidRPr="00D40A28">
        <w:rPr>
          <w:rFonts w:ascii="Georgia" w:eastAsia="Cambria" w:hAnsi="Georgia" w:cs="Times New Roman"/>
          <w:bCs w:val="0"/>
          <w:i/>
          <w:szCs w:val="20"/>
          <w:lang w:eastAsia="fr-FR"/>
        </w:rPr>
        <w:t>Handshake protocol</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 xml:space="preserve">SSL </w:instrText>
      </w:r>
      <w:r w:rsidRPr="00D40A28">
        <w:rPr>
          <w:rFonts w:ascii="Georgia" w:eastAsia="Cambria" w:hAnsi="Georgia" w:cs="Times New Roman"/>
          <w:bCs w:val="0"/>
          <w:i/>
          <w:szCs w:val="20"/>
          <w:lang w:eastAsia="fr-FR"/>
        </w:rPr>
        <w:instrText>Handshake protocol</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eastAsia="fr-FR"/>
        </w:rPr>
        <w:t xml:space="preserve">, pour la négociation des clés et du protocole de chiffrement entre deux entités communicantes et SSL </w:t>
      </w:r>
      <w:r w:rsidRPr="00D40A28">
        <w:rPr>
          <w:rFonts w:ascii="Georgia" w:eastAsia="Cambria" w:hAnsi="Georgia" w:cs="Times New Roman"/>
          <w:bCs w:val="0"/>
          <w:i/>
          <w:szCs w:val="20"/>
          <w:lang w:eastAsia="fr-FR"/>
        </w:rPr>
        <w:t>Record protocol</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 xml:space="preserve">SSL </w:instrText>
      </w:r>
      <w:r w:rsidRPr="00D40A28">
        <w:rPr>
          <w:rFonts w:ascii="Georgia" w:eastAsia="Cambria" w:hAnsi="Georgia" w:cs="Times New Roman"/>
          <w:bCs w:val="0"/>
          <w:i/>
          <w:szCs w:val="20"/>
          <w:lang w:eastAsia="fr-FR"/>
        </w:rPr>
        <w:instrText>Record protocol</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eastAsia="fr-FR"/>
        </w:rPr>
        <w:t xml:space="preserve"> qui utilise les mécanismes de chiffrement négociés et effectue le contrôle sur les échanges. SSL permet ainsi la création d’un tunnel chiffré lors d’une connexion HTTP* (on parle alors de HTTPS). Il existe une version libre de SSL : </w:t>
      </w:r>
      <w:r w:rsidRPr="00D40A28">
        <w:rPr>
          <w:rFonts w:ascii="Georgia" w:eastAsia="Cambria" w:hAnsi="Georgia" w:cs="Times New Roman"/>
          <w:bCs w:val="0"/>
          <w:i/>
          <w:szCs w:val="20"/>
          <w:lang w:eastAsia="fr-FR"/>
        </w:rPr>
        <w:t>openSSL</w:t>
      </w:r>
      <w:r w:rsidRPr="00D40A28">
        <w:rPr>
          <w:rFonts w:ascii="Georgia" w:eastAsia="Cambria" w:hAnsi="Georgia" w:cs="Times New Roman"/>
          <w:bCs w:val="0"/>
          <w:szCs w:val="20"/>
          <w:lang w:eastAsia="fr-FR"/>
        </w:rPr>
        <w:t xml:space="preserve"> très rependue.</w:t>
      </w:r>
    </w:p>
    <w:p w14:paraId="4C3C929F"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SHTTP.</w:t>
      </w:r>
    </w:p>
    <w:p w14:paraId="4AD1B85A"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Cs w:val="0"/>
          <w:sz w:val="20"/>
          <w:szCs w:val="20"/>
          <w:lang w:eastAsia="fr-FR"/>
        </w:rPr>
      </w:pPr>
    </w:p>
    <w:p w14:paraId="6A9A1F52" w14:textId="77777777" w:rsidR="00037E98" w:rsidRDefault="00037E98" w:rsidP="003F5403">
      <w:pPr>
        <w:widowControl w:val="0"/>
        <w:autoSpaceDE w:val="0"/>
        <w:autoSpaceDN w:val="0"/>
        <w:adjustRightInd w:val="0"/>
        <w:spacing w:after="0" w:line="240" w:lineRule="auto"/>
        <w:rPr>
          <w:rFonts w:ascii="Georgia" w:eastAsia="Cambria" w:hAnsi="Georgia" w:cs="Times New Roman"/>
          <w:b/>
          <w:bCs w:val="0"/>
          <w:szCs w:val="20"/>
          <w:lang w:val="en-US" w:eastAsia="fr-FR"/>
        </w:rPr>
      </w:pPr>
    </w:p>
    <w:p w14:paraId="35B089B2"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
          <w:bCs w:val="0"/>
          <w:szCs w:val="20"/>
          <w:lang w:val="en-US" w:eastAsia="fr-FR"/>
        </w:rPr>
      </w:pPr>
      <w:r w:rsidRPr="00D40A28">
        <w:rPr>
          <w:rFonts w:ascii="Georgia" w:eastAsia="Cambria" w:hAnsi="Georgia" w:cs="Times New Roman"/>
          <w:b/>
          <w:bCs w:val="0"/>
          <w:szCs w:val="20"/>
          <w:lang w:val="en-US" w:eastAsia="fr-FR"/>
        </w:rPr>
        <w:t>SSL</w:t>
      </w:r>
      <w:r w:rsidR="00BC36AA" w:rsidRPr="00D40A28">
        <w:rPr>
          <w:rFonts w:ascii="Georgia" w:eastAsia="Cambria" w:hAnsi="Georgia" w:cs="Times New Roman"/>
          <w:b/>
          <w:bCs w:val="0"/>
          <w:szCs w:val="20"/>
          <w:lang w:eastAsia="fr-FR"/>
        </w:rPr>
        <w:fldChar w:fldCharType="begin"/>
      </w:r>
      <w:r w:rsidRPr="00D40A28">
        <w:rPr>
          <w:rFonts w:ascii="Georgia" w:hAnsi="Georgia"/>
          <w:b/>
          <w:lang w:val="en-US"/>
        </w:rPr>
        <w:instrText xml:space="preserve"> XE "</w:instrText>
      </w:r>
      <w:r w:rsidRPr="00D40A28">
        <w:rPr>
          <w:rFonts w:ascii="Georgia" w:eastAsia="Cambria" w:hAnsi="Georgia" w:cs="Times New Roman"/>
          <w:b/>
          <w:bCs w:val="0"/>
          <w:szCs w:val="20"/>
          <w:lang w:val="en-US" w:eastAsia="fr-FR"/>
        </w:rPr>
        <w:instrText>SSL</w:instrText>
      </w:r>
      <w:r w:rsidRPr="00D40A28">
        <w:rPr>
          <w:rFonts w:ascii="Georgia" w:hAnsi="Georgia"/>
          <w:b/>
          <w:lang w:val="en-US"/>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val="en-US" w:eastAsia="fr-FR"/>
        </w:rPr>
        <w:t>/TLS</w:t>
      </w:r>
      <w:r w:rsidR="00BC36AA" w:rsidRPr="00D40A28">
        <w:rPr>
          <w:rFonts w:ascii="Georgia" w:eastAsia="Cambria" w:hAnsi="Georgia" w:cs="Times New Roman"/>
          <w:b/>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szCs w:val="20"/>
          <w:lang w:val="en-US" w:eastAsia="fr-FR"/>
        </w:rPr>
        <w:instrText>TLS</w:instrText>
      </w:r>
      <w:r w:rsidRPr="00D40A28">
        <w:rPr>
          <w:rFonts w:ascii="Georgia" w:hAnsi="Georgia"/>
          <w:lang w:val="en-US"/>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val="en-US" w:eastAsia="fr-FR"/>
        </w:rPr>
        <w:t xml:space="preserve"> - Secure Socket</w:t>
      </w:r>
      <w:r w:rsidR="00BC36AA" w:rsidRPr="00D40A28">
        <w:rPr>
          <w:rFonts w:ascii="Georgia" w:eastAsia="Cambria" w:hAnsi="Georgia" w:cs="Times New Roman"/>
          <w:b/>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Socket</w:instrText>
      </w:r>
      <w:r w:rsidRPr="00D40A28">
        <w:rPr>
          <w:rFonts w:ascii="Georgia" w:hAnsi="Georgia"/>
          <w:lang w:val="en-US"/>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val="en-US" w:eastAsia="fr-FR"/>
        </w:rPr>
        <w:t xml:space="preserve"> Layer</w:t>
      </w:r>
      <w:r w:rsidR="00BC36AA" w:rsidRPr="00D40A28">
        <w:rPr>
          <w:rFonts w:ascii="Georgia" w:eastAsia="Cambria" w:hAnsi="Georgia" w:cs="Times New Roman"/>
          <w:b/>
          <w:bCs w:val="0"/>
          <w:szCs w:val="20"/>
          <w:lang w:eastAsia="fr-FR"/>
        </w:rPr>
        <w:fldChar w:fldCharType="begin"/>
      </w:r>
      <w:r w:rsidRPr="00D40A28">
        <w:rPr>
          <w:rFonts w:ascii="Georgia" w:hAnsi="Georgia"/>
          <w:b/>
          <w:lang w:val="en-US"/>
        </w:rPr>
        <w:instrText xml:space="preserve"> XE "</w:instrText>
      </w:r>
      <w:r w:rsidRPr="00D40A28">
        <w:rPr>
          <w:rFonts w:ascii="Georgia" w:eastAsia="Cambria" w:hAnsi="Georgia" w:cs="Times New Roman"/>
          <w:b/>
          <w:bCs w:val="0"/>
          <w:i/>
          <w:szCs w:val="20"/>
          <w:lang w:val="en-US" w:eastAsia="fr-FR"/>
        </w:rPr>
        <w:instrText>Secure Socket Layer</w:instrText>
      </w:r>
      <w:r w:rsidRPr="00D40A28">
        <w:rPr>
          <w:rFonts w:ascii="Georgia" w:hAnsi="Georgia"/>
          <w:b/>
          <w:lang w:val="en-US"/>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val="en-US" w:eastAsia="fr-FR"/>
        </w:rPr>
        <w:t>/Transport Layer Security</w:t>
      </w:r>
      <w:r w:rsidR="00BC36AA" w:rsidRPr="00D40A28">
        <w:rPr>
          <w:rFonts w:ascii="Georgia" w:eastAsia="Cambria" w:hAnsi="Georgia" w:cs="Times New Roman"/>
          <w:b/>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szCs w:val="20"/>
          <w:lang w:val="en-US" w:eastAsia="fr-FR"/>
        </w:rPr>
        <w:instrText>Transport Layer Security</w:instrText>
      </w:r>
      <w:r w:rsidRPr="00D40A28">
        <w:rPr>
          <w:rFonts w:ascii="Georgia" w:hAnsi="Georgia"/>
          <w:lang w:val="en-US"/>
        </w:rPr>
        <w:instrText xml:space="preserve">" </w:instrText>
      </w:r>
      <w:r w:rsidR="00BC36AA" w:rsidRPr="00D40A28">
        <w:rPr>
          <w:rFonts w:ascii="Georgia" w:eastAsia="Cambria" w:hAnsi="Georgia" w:cs="Times New Roman"/>
          <w:b/>
          <w:bCs w:val="0"/>
          <w:szCs w:val="20"/>
          <w:lang w:eastAsia="fr-FR"/>
        </w:rPr>
        <w:fldChar w:fldCharType="end"/>
      </w:r>
    </w:p>
    <w:p w14:paraId="509F43A3"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Depuis sa création le protocole SSL a connu plusieurs versions, depuis la version 3, il est appelé TLS</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TLS</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On trouve donc régulièrement la notation SSL/TLS pour désigner en fait l’évolution du protocole SSL.</w:t>
      </w:r>
    </w:p>
    <w:p w14:paraId="08F2931E" w14:textId="77777777" w:rsidR="003F5403" w:rsidRPr="00D40A28" w:rsidRDefault="003F5403" w:rsidP="003F5403">
      <w:pPr>
        <w:pStyle w:val="Corps"/>
        <w:widowControl w:val="0"/>
        <w:spacing w:before="0" w:after="0" w:line="240" w:lineRule="auto"/>
        <w:jc w:val="both"/>
        <w:rPr>
          <w:rFonts w:ascii="Georgia" w:eastAsia="Cambria" w:hAnsi="Georgia"/>
          <w:bCs/>
          <w:color w:val="auto"/>
          <w:sz w:val="20"/>
          <w:szCs w:val="20"/>
        </w:rPr>
      </w:pPr>
    </w:p>
    <w:p w14:paraId="5D02A3A3"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SSO</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SSO</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Single Sign-On</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Single Sign-On</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szCs w:val="20"/>
          <w:lang w:eastAsia="fr-FR"/>
        </w:rPr>
        <w:t xml:space="preserve"> </w:t>
      </w:r>
    </w:p>
    <w:p w14:paraId="494C97D4"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(Authentification unique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Authentification unique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1A698446"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SSO</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SSO</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est un ensemble de méthodes et d’outils qui permettent à un utilisateur un accès à plusieurs applications grâce à une authentification unique. Cette méthode permet de gérer l’ensemble des mots de passe d’un utilisateur afin de faciliter son usage quotidien.</w:t>
      </w:r>
    </w:p>
    <w:p w14:paraId="5D042641" w14:textId="77777777" w:rsidR="003F5403" w:rsidRPr="00D40A28" w:rsidRDefault="003F5403" w:rsidP="003F5403">
      <w:pPr>
        <w:pStyle w:val="Corps"/>
        <w:widowControl w:val="0"/>
        <w:spacing w:before="0" w:after="0" w:line="240" w:lineRule="auto"/>
        <w:jc w:val="both"/>
        <w:rPr>
          <w:rFonts w:ascii="Georgia" w:hAnsi="Georgia"/>
          <w:color w:val="auto"/>
        </w:rPr>
      </w:pPr>
    </w:p>
    <w:p w14:paraId="033C67A1" w14:textId="77777777" w:rsidR="003F5403" w:rsidRPr="00D40A28" w:rsidRDefault="003F5403" w:rsidP="003F5403">
      <w:pPr>
        <w:pStyle w:val="Corps"/>
        <w:widowControl w:val="0"/>
        <w:spacing w:before="0" w:after="0" w:line="240" w:lineRule="auto"/>
        <w:jc w:val="both"/>
        <w:rPr>
          <w:rFonts w:ascii="Georgia" w:hAnsi="Georgia"/>
          <w:b/>
          <w:color w:val="auto"/>
        </w:rPr>
      </w:pPr>
      <w:r w:rsidRPr="00D40A28">
        <w:rPr>
          <w:rFonts w:ascii="Georgia" w:hAnsi="Georgia"/>
          <w:b/>
          <w:color w:val="auto"/>
        </w:rPr>
        <w:t>STAD</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STAD</w:instrText>
      </w:r>
      <w:r w:rsidRPr="00D40A28">
        <w:rPr>
          <w:rFonts w:ascii="Georgia" w:hAnsi="Georgia"/>
        </w:rPr>
        <w:instrText xml:space="preserve">" </w:instrText>
      </w:r>
      <w:r w:rsidR="00BC36AA" w:rsidRPr="00D40A28">
        <w:rPr>
          <w:rFonts w:ascii="Georgia" w:hAnsi="Georgia"/>
          <w:b/>
          <w:color w:val="auto"/>
        </w:rPr>
        <w:fldChar w:fldCharType="end"/>
      </w:r>
      <w:r w:rsidRPr="00D40A28">
        <w:rPr>
          <w:rFonts w:ascii="Georgia" w:hAnsi="Georgia"/>
          <w:b/>
          <w:color w:val="auto"/>
        </w:rPr>
        <w:t xml:space="preserve"> – Système de Traitement Automatisé des Données</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Système de Traitement Automatisé des Données</w:instrText>
      </w:r>
      <w:r w:rsidRPr="00D40A28">
        <w:rPr>
          <w:rFonts w:ascii="Georgia" w:hAnsi="Georgia"/>
        </w:rPr>
        <w:instrText xml:space="preserve">" </w:instrText>
      </w:r>
      <w:r w:rsidR="00BC36AA" w:rsidRPr="00D40A28">
        <w:rPr>
          <w:rFonts w:ascii="Georgia" w:hAnsi="Georgia"/>
          <w:b/>
          <w:color w:val="auto"/>
        </w:rPr>
        <w:fldChar w:fldCharType="end"/>
      </w:r>
    </w:p>
    <w:p w14:paraId="3F604110" w14:textId="77777777" w:rsidR="003F5403" w:rsidRPr="00D40A28" w:rsidRDefault="003F5403" w:rsidP="003F5403">
      <w:pPr>
        <w:pStyle w:val="Corps"/>
        <w:widowControl w:val="0"/>
        <w:spacing w:before="0" w:after="0" w:line="240" w:lineRule="auto"/>
        <w:ind w:left="709"/>
        <w:jc w:val="both"/>
        <w:rPr>
          <w:rFonts w:ascii="Georgia" w:hAnsi="Georgia"/>
          <w:color w:val="auto"/>
        </w:rPr>
      </w:pPr>
      <w:r w:rsidRPr="00D40A28">
        <w:rPr>
          <w:rFonts w:ascii="Georgia" w:hAnsi="Georgia"/>
          <w:color w:val="auto"/>
        </w:rPr>
        <w:t>Notion utilisée en droit pénal français pour qualifier un système d’information au sens large. Il n’existe pas de définition officielle afin de ne pas limiter l’interprétation du droit à un « état de l’art » de la technologie au moment de la rédaction du texte. Le terme STAD</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STAD</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est utilisé dans le Code pénal français pour sanctionner les atteintes au fonctionnement des systèmes, les accès frauduleux (intrusion*) et les atteintes frauduleuses aux données.</w:t>
      </w:r>
    </w:p>
    <w:p w14:paraId="6AACD7C8" w14:textId="77777777" w:rsidR="003F5403" w:rsidRPr="00D40A28" w:rsidRDefault="003F5403" w:rsidP="003F5403">
      <w:pPr>
        <w:pStyle w:val="Corps"/>
        <w:widowControl w:val="0"/>
        <w:spacing w:before="0" w:after="0" w:line="240" w:lineRule="auto"/>
        <w:ind w:left="709"/>
        <w:jc w:val="both"/>
        <w:rPr>
          <w:rFonts w:ascii="Georgia" w:hAnsi="Georgia"/>
          <w:color w:val="auto"/>
        </w:rPr>
      </w:pPr>
    </w:p>
    <w:p w14:paraId="03DF03C1" w14:textId="77777777" w:rsidR="003F5403" w:rsidRPr="00D40A28" w:rsidRDefault="003F5403" w:rsidP="003F5403">
      <w:pPr>
        <w:pStyle w:val="Corps"/>
        <w:widowControl w:val="0"/>
        <w:spacing w:before="0" w:after="0" w:line="240" w:lineRule="auto"/>
        <w:jc w:val="both"/>
        <w:rPr>
          <w:rFonts w:ascii="Georgia" w:hAnsi="Georgia"/>
          <w:b/>
          <w:color w:val="auto"/>
        </w:rPr>
      </w:pPr>
      <w:r w:rsidRPr="00D40A28">
        <w:rPr>
          <w:rFonts w:ascii="Georgia" w:hAnsi="Georgia"/>
          <w:b/>
          <w:color w:val="auto"/>
        </w:rPr>
        <w:t>Standards </w:t>
      </w:r>
      <w:r w:rsidR="00BC36AA" w:rsidRPr="00D40A28">
        <w:rPr>
          <w:rFonts w:ascii="Georgia" w:hAnsi="Georgia"/>
          <w:b/>
          <w:color w:val="auto"/>
        </w:rPr>
        <w:fldChar w:fldCharType="begin"/>
      </w:r>
      <w:r w:rsidRPr="00D40A28">
        <w:rPr>
          <w:rFonts w:ascii="Georgia" w:hAnsi="Georgia"/>
          <w:color w:val="auto"/>
        </w:rPr>
        <w:instrText xml:space="preserve"> XE "</w:instrText>
      </w:r>
      <w:r w:rsidRPr="00D40A28">
        <w:rPr>
          <w:rFonts w:ascii="Georgia" w:hAnsi="Georgia"/>
          <w:b/>
          <w:color w:val="auto"/>
        </w:rPr>
        <w:instrText>Standards</w:instrText>
      </w:r>
      <w:r w:rsidRPr="00D40A28">
        <w:rPr>
          <w:rFonts w:ascii="Georgia" w:hAnsi="Georgia"/>
          <w:color w:val="auto"/>
        </w:rPr>
        <w:instrText xml:space="preserve">" </w:instrText>
      </w:r>
      <w:r w:rsidR="00BC36AA" w:rsidRPr="00D40A28">
        <w:rPr>
          <w:rFonts w:ascii="Georgia" w:hAnsi="Georgia"/>
          <w:b/>
          <w:color w:val="auto"/>
        </w:rPr>
        <w:fldChar w:fldCharType="end"/>
      </w:r>
    </w:p>
    <w:p w14:paraId="1D9FAC67" w14:textId="77777777" w:rsidR="003F5403" w:rsidRPr="00D40A28" w:rsidRDefault="003F5403" w:rsidP="003F5403">
      <w:pPr>
        <w:pStyle w:val="Corps"/>
        <w:widowControl w:val="0"/>
        <w:spacing w:before="0" w:after="0" w:line="240" w:lineRule="auto"/>
        <w:jc w:val="both"/>
        <w:rPr>
          <w:rFonts w:ascii="Georgia" w:hAnsi="Georgia"/>
          <w:i/>
          <w:color w:val="auto"/>
        </w:rPr>
      </w:pPr>
      <w:r w:rsidRPr="00D40A28">
        <w:rPr>
          <w:rFonts w:ascii="Georgia" w:hAnsi="Georgia"/>
          <w:i/>
          <w:color w:val="auto"/>
        </w:rPr>
        <w:t>(Standards)</w:t>
      </w:r>
    </w:p>
    <w:p w14:paraId="11A5A21E" w14:textId="77777777" w:rsidR="003F5403" w:rsidRPr="00D40A28" w:rsidRDefault="003F5403" w:rsidP="00037E98">
      <w:pPr>
        <w:pStyle w:val="Corps"/>
        <w:widowControl w:val="0"/>
        <w:spacing w:before="0" w:after="0" w:line="240" w:lineRule="auto"/>
        <w:ind w:left="709"/>
        <w:jc w:val="both"/>
        <w:rPr>
          <w:rFonts w:ascii="Georgia" w:hAnsi="Georgia"/>
          <w:color w:val="auto"/>
        </w:rPr>
      </w:pPr>
      <w:r w:rsidRPr="00D40A28">
        <w:rPr>
          <w:rFonts w:ascii="Georgia" w:hAnsi="Georgia"/>
          <w:color w:val="auto"/>
        </w:rPr>
        <w:t>Dans le cadre de la sécurité réseau, les standards sont des documents de standardisation de normes et méthodes émanant d’organismes internationaux tels que l’ISO*</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cs="Courier"/>
          <w:b/>
        </w:rPr>
        <w:instrText>ISO</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w:t>
      </w:r>
      <w:r w:rsidRPr="00D40A28">
        <w:rPr>
          <w:rFonts w:ascii="Georgia" w:hAnsi="Georgia"/>
          <w:i/>
          <w:color w:val="auto"/>
        </w:rPr>
        <w:t>International Standardisation Organisation</w:t>
      </w:r>
      <w:r w:rsidRPr="00D40A28">
        <w:rPr>
          <w:rFonts w:ascii="Georgia" w:hAnsi="Georgia"/>
          <w:color w:val="auto"/>
        </w:rPr>
        <w:t>), l’IETF*</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eastAsia="Cambria" w:hAnsi="Georgia"/>
          <w:b/>
          <w:bCs/>
          <w:szCs w:val="20"/>
        </w:rPr>
        <w:instrText>IETF</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w:t>
      </w:r>
      <w:r w:rsidRPr="00D40A28">
        <w:rPr>
          <w:rFonts w:ascii="Georgia" w:hAnsi="Georgia"/>
          <w:i/>
          <w:color w:val="auto"/>
        </w:rPr>
        <w:t>Internet Engineering Task Force</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eastAsia="Cambria" w:hAnsi="Georgia"/>
          <w:b/>
          <w:bCs/>
          <w:i/>
          <w:szCs w:val="20"/>
        </w:rPr>
        <w:instrText>Internet Engineering Task Force</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l’IEEE*</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eastAsia="Cambria" w:hAnsi="Georgia"/>
          <w:b/>
          <w:bCs/>
          <w:szCs w:val="20"/>
        </w:rPr>
        <w:instrText>IEEE</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w:t>
      </w:r>
      <w:r w:rsidRPr="00D40A28">
        <w:rPr>
          <w:rFonts w:ascii="Georgia" w:hAnsi="Georgia"/>
          <w:i/>
          <w:color w:val="auto"/>
        </w:rPr>
        <w:t>Institute of Electrical and Electronics Engineers</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eastAsia="Cambria" w:hAnsi="Georgia"/>
          <w:b/>
          <w:bCs/>
          <w:i/>
          <w:szCs w:val="20"/>
        </w:rPr>
        <w:instrText>Institute of Electrical and Electronics Engineers</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etc</w:t>
      </w:r>
      <w:r w:rsidRPr="00D40A28">
        <w:rPr>
          <w:rStyle w:val="Appelnotedebasdep"/>
          <w:rFonts w:ascii="Georgia" w:hAnsi="Georgia"/>
          <w:color w:val="auto"/>
        </w:rPr>
        <w:footnoteReference w:id="229"/>
      </w:r>
      <w:r w:rsidRPr="00D40A28">
        <w:rPr>
          <w:rFonts w:ascii="Georgia" w:hAnsi="Georgia"/>
          <w:color w:val="auto"/>
        </w:rPr>
        <w:t>.</w:t>
      </w:r>
    </w:p>
    <w:p w14:paraId="1A49234E" w14:textId="77777777" w:rsidR="003F5403" w:rsidRPr="00D40A28" w:rsidRDefault="003F5403" w:rsidP="00037E98">
      <w:pPr>
        <w:pStyle w:val="Corps"/>
        <w:widowControl w:val="0"/>
        <w:spacing w:before="0" w:after="0" w:line="240" w:lineRule="auto"/>
        <w:ind w:left="709"/>
        <w:jc w:val="both"/>
        <w:rPr>
          <w:rFonts w:ascii="Georgia" w:hAnsi="Georgia"/>
          <w:color w:val="auto"/>
        </w:rPr>
      </w:pPr>
      <w:r w:rsidRPr="00D40A28">
        <w:rPr>
          <w:rFonts w:ascii="Georgia" w:hAnsi="Georgia"/>
          <w:color w:val="auto"/>
        </w:rPr>
        <w:t>Voir IEEE, IETF.</w:t>
      </w:r>
    </w:p>
    <w:p w14:paraId="02DC28FA" w14:textId="77777777" w:rsidR="003F5403" w:rsidRPr="00D40A28" w:rsidRDefault="003F5403" w:rsidP="003F5403">
      <w:pPr>
        <w:pStyle w:val="Corps"/>
        <w:widowControl w:val="0"/>
        <w:spacing w:before="0" w:after="0" w:line="240" w:lineRule="auto"/>
        <w:jc w:val="both"/>
        <w:rPr>
          <w:rFonts w:ascii="Georgia" w:hAnsi="Georgia"/>
          <w:color w:val="auto"/>
        </w:rPr>
      </w:pPr>
    </w:p>
    <w:p w14:paraId="531CB6CA"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Station de base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Station de base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BTS</w:t>
      </w:r>
      <w:r w:rsidR="00BC36AA" w:rsidRPr="00D40A28">
        <w:rPr>
          <w:rFonts w:ascii="Georgia" w:eastAsia="Cambria" w:hAnsi="Georgia" w:cs="Times New Roman"/>
          <w:b/>
          <w:bCs w:val="0"/>
          <w:szCs w:val="20"/>
          <w:lang w:eastAsia="fr-FR"/>
        </w:rPr>
        <w:fldChar w:fldCharType="begin"/>
      </w:r>
      <w:r w:rsidRPr="00D40A28">
        <w:rPr>
          <w:rFonts w:ascii="Georgia" w:hAnsi="Georgia"/>
          <w:b/>
        </w:rPr>
        <w:instrText xml:space="preserve"> XE "BTS" </w:instrText>
      </w:r>
      <w:r w:rsidR="00BC36AA" w:rsidRPr="00D40A28">
        <w:rPr>
          <w:rFonts w:ascii="Georgia" w:eastAsia="Cambria" w:hAnsi="Georgia" w:cs="Times New Roman"/>
          <w:b/>
          <w:bCs w:val="0"/>
          <w:szCs w:val="20"/>
          <w:lang w:eastAsia="fr-FR"/>
        </w:rPr>
        <w:fldChar w:fldCharType="end"/>
      </w:r>
    </w:p>
    <w:p w14:paraId="0F9D5787" w14:textId="77777777" w:rsidR="003F5403" w:rsidRPr="00037E98" w:rsidRDefault="003F5403" w:rsidP="00037E98">
      <w:pPr>
        <w:widowControl w:val="0"/>
        <w:autoSpaceDE w:val="0"/>
        <w:autoSpaceDN w:val="0"/>
        <w:adjustRightInd w:val="0"/>
        <w:spacing w:after="0" w:line="240" w:lineRule="auto"/>
        <w:rPr>
          <w:rFonts w:ascii="Georgia" w:eastAsia="Cambria" w:hAnsi="Georgia" w:cs="Times New Roman"/>
          <w:bCs w:val="0"/>
          <w:i/>
          <w:sz w:val="20"/>
          <w:szCs w:val="20"/>
          <w:lang w:eastAsia="fr-FR"/>
        </w:rPr>
      </w:pPr>
      <w:r w:rsidRPr="00D40A28">
        <w:rPr>
          <w:rFonts w:ascii="Georgia" w:eastAsia="Cambria" w:hAnsi="Georgia" w:cs="Times New Roman"/>
          <w:bCs w:val="0"/>
          <w:i/>
          <w:szCs w:val="20"/>
          <w:lang w:eastAsia="fr-FR"/>
        </w:rPr>
        <w:t>(Base Transceiver</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Transceiver</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Station)</w:t>
      </w:r>
      <w:r w:rsidR="00037E98">
        <w:rPr>
          <w:rFonts w:ascii="Georgia" w:eastAsia="Cambria" w:hAnsi="Georgia" w:cs="Times New Roman"/>
          <w:bCs w:val="0"/>
          <w:i/>
          <w:sz w:val="20"/>
          <w:szCs w:val="20"/>
          <w:lang w:eastAsia="fr-FR"/>
        </w:rPr>
        <w:t xml:space="preserve">. </w:t>
      </w:r>
      <w:r w:rsidRPr="00D40A28">
        <w:rPr>
          <w:rFonts w:ascii="Georgia" w:eastAsia="Cambria" w:hAnsi="Georgia"/>
          <w:bCs w:val="0"/>
          <w:szCs w:val="20"/>
          <w:lang w:val="en-US"/>
        </w:rPr>
        <w:t>Voir BTS.</w:t>
      </w:r>
    </w:p>
    <w:p w14:paraId="22338EFE" w14:textId="77777777" w:rsidR="003F5403" w:rsidRPr="00D40A28" w:rsidRDefault="003F5403" w:rsidP="003F5403">
      <w:pPr>
        <w:pStyle w:val="Corps"/>
        <w:widowControl w:val="0"/>
        <w:spacing w:before="0" w:after="0" w:line="240" w:lineRule="auto"/>
        <w:jc w:val="both"/>
        <w:rPr>
          <w:rFonts w:ascii="Georgia" w:eastAsia="Cambria" w:hAnsi="Georgia"/>
          <w:b/>
          <w:bCs/>
          <w:color w:val="auto"/>
          <w:szCs w:val="20"/>
          <w:lang w:val="en-US"/>
        </w:rPr>
      </w:pPr>
    </w:p>
    <w:p w14:paraId="2F015B8C" w14:textId="77777777" w:rsidR="003F5403" w:rsidRPr="00D40A28" w:rsidRDefault="003F5403" w:rsidP="003F5403">
      <w:pPr>
        <w:pStyle w:val="Corps"/>
        <w:widowControl w:val="0"/>
        <w:spacing w:before="0" w:after="0" w:line="240" w:lineRule="auto"/>
        <w:jc w:val="both"/>
        <w:rPr>
          <w:rFonts w:ascii="Georgia" w:eastAsia="Cambria" w:hAnsi="Georgia"/>
          <w:b/>
          <w:bCs/>
          <w:color w:val="auto"/>
          <w:szCs w:val="20"/>
          <w:lang w:val="en-US"/>
        </w:rPr>
      </w:pPr>
      <w:r w:rsidRPr="00D40A28">
        <w:rPr>
          <w:rFonts w:ascii="Georgia" w:eastAsia="Cambria" w:hAnsi="Georgia"/>
          <w:b/>
          <w:bCs/>
          <w:color w:val="auto"/>
          <w:szCs w:val="20"/>
          <w:lang w:val="en-US"/>
        </w:rPr>
        <w:t>Stéganographie</w:t>
      </w:r>
      <w:r w:rsidR="00BC36AA" w:rsidRPr="00D40A28">
        <w:rPr>
          <w:rFonts w:ascii="Georgia" w:eastAsia="Cambria" w:hAnsi="Georgia"/>
          <w:b/>
          <w:bCs/>
          <w:color w:val="auto"/>
          <w:szCs w:val="20"/>
          <w:lang w:val="en-US"/>
        </w:rPr>
        <w:fldChar w:fldCharType="begin"/>
      </w:r>
      <w:r w:rsidRPr="00D40A28">
        <w:rPr>
          <w:rFonts w:ascii="Georgia" w:hAnsi="Georgia"/>
        </w:rPr>
        <w:instrText xml:space="preserve"> XE "</w:instrText>
      </w:r>
      <w:r w:rsidRPr="00D40A28">
        <w:rPr>
          <w:rFonts w:ascii="Georgia" w:eastAsia="Cambria" w:hAnsi="Georgia"/>
          <w:b/>
          <w:bCs/>
          <w:color w:val="auto"/>
          <w:szCs w:val="20"/>
          <w:lang w:val="en-US"/>
        </w:rPr>
        <w:instrText>Stéganographie</w:instrText>
      </w:r>
      <w:r w:rsidRPr="00D40A28">
        <w:rPr>
          <w:rFonts w:ascii="Georgia" w:hAnsi="Georgia"/>
        </w:rPr>
        <w:instrText xml:space="preserve">" </w:instrText>
      </w:r>
      <w:r w:rsidR="00BC36AA" w:rsidRPr="00D40A28">
        <w:rPr>
          <w:rFonts w:ascii="Georgia" w:eastAsia="Cambria" w:hAnsi="Georgia"/>
          <w:b/>
          <w:bCs/>
          <w:color w:val="auto"/>
          <w:szCs w:val="20"/>
          <w:lang w:val="en-US"/>
        </w:rPr>
        <w:fldChar w:fldCharType="end"/>
      </w:r>
    </w:p>
    <w:p w14:paraId="6221E951" w14:textId="77777777" w:rsidR="003F5403" w:rsidRPr="00D40A28" w:rsidRDefault="003F5403" w:rsidP="003F5403">
      <w:pPr>
        <w:pStyle w:val="Corps"/>
        <w:widowControl w:val="0"/>
        <w:spacing w:before="0" w:after="0" w:line="240" w:lineRule="auto"/>
        <w:jc w:val="both"/>
        <w:rPr>
          <w:rFonts w:ascii="Georgia" w:eastAsia="Cambria" w:hAnsi="Georgia"/>
          <w:bCs/>
          <w:i/>
          <w:color w:val="auto"/>
          <w:szCs w:val="20"/>
          <w:lang w:val="en-US"/>
        </w:rPr>
      </w:pPr>
      <w:r w:rsidRPr="00D40A28">
        <w:rPr>
          <w:rFonts w:ascii="Georgia" w:eastAsia="Cambria" w:hAnsi="Georgia"/>
          <w:bCs/>
          <w:i/>
          <w:color w:val="auto"/>
          <w:szCs w:val="20"/>
          <w:lang w:val="en-US"/>
        </w:rPr>
        <w:t>(Steganography</w:t>
      </w:r>
      <w:r w:rsidR="00BC36AA" w:rsidRPr="00D40A28">
        <w:rPr>
          <w:rFonts w:ascii="Georgia" w:eastAsia="Cambria" w:hAnsi="Georgia"/>
          <w:bCs/>
          <w:i/>
          <w:color w:val="auto"/>
          <w:szCs w:val="20"/>
          <w:lang w:val="en-US"/>
        </w:rPr>
        <w:fldChar w:fldCharType="begin"/>
      </w:r>
      <w:r w:rsidRPr="00D40A28">
        <w:rPr>
          <w:rFonts w:ascii="Georgia" w:hAnsi="Georgia"/>
        </w:rPr>
        <w:instrText xml:space="preserve"> XE "</w:instrText>
      </w:r>
      <w:r w:rsidRPr="00D40A28">
        <w:rPr>
          <w:rFonts w:ascii="Georgia" w:eastAsia="Cambria" w:hAnsi="Georgia"/>
          <w:bCs/>
          <w:i/>
          <w:color w:val="auto"/>
          <w:szCs w:val="20"/>
          <w:lang w:val="en-US"/>
        </w:rPr>
        <w:instrText>Steganography</w:instrText>
      </w:r>
      <w:r w:rsidRPr="00D40A28">
        <w:rPr>
          <w:rFonts w:ascii="Georgia" w:hAnsi="Georgia"/>
        </w:rPr>
        <w:instrText xml:space="preserve">" </w:instrText>
      </w:r>
      <w:r w:rsidR="00BC36AA" w:rsidRPr="00D40A28">
        <w:rPr>
          <w:rFonts w:ascii="Georgia" w:eastAsia="Cambria" w:hAnsi="Georgia"/>
          <w:bCs/>
          <w:i/>
          <w:color w:val="auto"/>
          <w:szCs w:val="20"/>
          <w:lang w:val="en-US"/>
        </w:rPr>
        <w:fldChar w:fldCharType="end"/>
      </w:r>
      <w:r w:rsidRPr="00D40A28">
        <w:rPr>
          <w:rFonts w:ascii="Georgia" w:eastAsia="Cambria" w:hAnsi="Georgia"/>
          <w:bCs/>
          <w:i/>
          <w:color w:val="auto"/>
          <w:szCs w:val="20"/>
          <w:lang w:val="en-US"/>
        </w:rPr>
        <w:t>)</w:t>
      </w:r>
    </w:p>
    <w:p w14:paraId="4A00B200" w14:textId="77777777" w:rsidR="003F5403" w:rsidRPr="00D40A28" w:rsidRDefault="003F5403" w:rsidP="00037E98">
      <w:pPr>
        <w:pStyle w:val="Corps"/>
        <w:widowControl w:val="0"/>
        <w:spacing w:before="0" w:after="0" w:line="240" w:lineRule="auto"/>
        <w:ind w:left="709"/>
        <w:jc w:val="both"/>
        <w:rPr>
          <w:rFonts w:ascii="Georgia" w:eastAsia="Cambria" w:hAnsi="Georgia"/>
          <w:bCs/>
          <w:color w:val="auto"/>
          <w:szCs w:val="20"/>
        </w:rPr>
      </w:pPr>
      <w:r w:rsidRPr="00D40A28">
        <w:rPr>
          <w:rFonts w:ascii="Georgia" w:eastAsia="Cambria" w:hAnsi="Georgia"/>
          <w:bCs/>
          <w:color w:val="auto"/>
          <w:szCs w:val="20"/>
        </w:rPr>
        <w:t xml:space="preserve">La stéganographie est une technique qui consiste à cacher un message dans un autre support (une image par exemple). Ainsi, le message n’est pas rendu inintelligible, il est simplement dissimulé dans un autre. Les premiers usages de stéganographie semblent remonter à l’antiquité avec le témoignage d’Hérodote (env 450 av. JC). L’usage de l’encre invisible ou le recouvrement de message par de la cire ou de la peinture sont des exemples de techniques stéganographiques. Aujourd’hui des applications simples permettent d’insérer du texte dans une image qui peut alors être échangée normalement par courrier électronique ou autre support de communication. </w:t>
      </w:r>
    </w:p>
    <w:p w14:paraId="17B98138" w14:textId="77777777" w:rsidR="003F5403" w:rsidRPr="00D40A28" w:rsidRDefault="003F5403" w:rsidP="00037E98">
      <w:pPr>
        <w:pStyle w:val="Corps"/>
        <w:widowControl w:val="0"/>
        <w:spacing w:before="0" w:after="0" w:line="240" w:lineRule="auto"/>
        <w:ind w:left="709"/>
        <w:jc w:val="both"/>
        <w:rPr>
          <w:rFonts w:ascii="Georgia" w:eastAsia="Cambria" w:hAnsi="Georgia"/>
          <w:bCs/>
          <w:color w:val="auto"/>
          <w:szCs w:val="20"/>
        </w:rPr>
      </w:pPr>
      <w:r w:rsidRPr="00D40A28">
        <w:rPr>
          <w:rFonts w:ascii="Georgia" w:eastAsia="Cambria" w:hAnsi="Georgia"/>
          <w:bCs/>
          <w:color w:val="auto"/>
          <w:szCs w:val="20"/>
        </w:rPr>
        <w:t>Voir Chiffrement.</w:t>
      </w:r>
    </w:p>
    <w:p w14:paraId="429F054E" w14:textId="77777777" w:rsidR="003F5403" w:rsidRPr="00D40A28" w:rsidRDefault="003F5403" w:rsidP="003F5403">
      <w:pPr>
        <w:pStyle w:val="Corps"/>
        <w:widowControl w:val="0"/>
        <w:spacing w:before="0" w:after="0" w:line="240" w:lineRule="auto"/>
        <w:ind w:left="567"/>
        <w:jc w:val="both"/>
        <w:rPr>
          <w:rFonts w:ascii="Georgia" w:eastAsia="Cambria" w:hAnsi="Georgia"/>
          <w:bCs/>
          <w:color w:val="auto"/>
          <w:szCs w:val="20"/>
        </w:rPr>
      </w:pPr>
    </w:p>
    <w:p w14:paraId="699B5182" w14:textId="77777777" w:rsidR="003F5403" w:rsidRPr="00D40A28" w:rsidRDefault="003F5403" w:rsidP="003F5403">
      <w:pPr>
        <w:pStyle w:val="Corps"/>
        <w:widowControl w:val="0"/>
        <w:spacing w:before="0" w:after="0" w:line="240" w:lineRule="auto"/>
        <w:jc w:val="both"/>
        <w:rPr>
          <w:rFonts w:ascii="Georgia" w:eastAsia="Cambria" w:hAnsi="Georgia"/>
          <w:bCs/>
          <w:color w:val="auto"/>
          <w:szCs w:val="20"/>
          <w:lang w:val="en-US"/>
        </w:rPr>
      </w:pPr>
      <w:r w:rsidRPr="00D40A28">
        <w:rPr>
          <w:rFonts w:ascii="Georgia" w:eastAsia="Cambria" w:hAnsi="Georgia"/>
          <w:b/>
          <w:bCs/>
          <w:color w:val="auto"/>
          <w:szCs w:val="20"/>
          <w:lang w:val="en-US"/>
        </w:rPr>
        <w:t>STIX</w:t>
      </w:r>
      <w:r w:rsidR="00BC36AA" w:rsidRPr="00D40A28">
        <w:rPr>
          <w:rFonts w:ascii="Georgia" w:eastAsia="Cambria" w:hAnsi="Georgia"/>
          <w:b/>
          <w:bCs/>
          <w:color w:val="auto"/>
          <w:szCs w:val="20"/>
        </w:rPr>
        <w:fldChar w:fldCharType="begin"/>
      </w:r>
      <w:r w:rsidRPr="00D40A28">
        <w:rPr>
          <w:rFonts w:ascii="Georgia" w:hAnsi="Georgia"/>
          <w:lang w:val="en-US"/>
        </w:rPr>
        <w:instrText xml:space="preserve"> XE "</w:instrText>
      </w:r>
      <w:r w:rsidRPr="00D40A28">
        <w:rPr>
          <w:rFonts w:ascii="Georgia" w:eastAsia="Cambria" w:hAnsi="Georgia"/>
          <w:b/>
          <w:bCs/>
          <w:color w:val="auto"/>
          <w:szCs w:val="20"/>
          <w:lang w:val="en-US"/>
        </w:rPr>
        <w:instrText>STIX</w:instrText>
      </w:r>
      <w:r w:rsidRPr="00D40A28">
        <w:rPr>
          <w:rFonts w:ascii="Georgia" w:hAnsi="Georgia"/>
          <w:lang w:val="en-US"/>
        </w:rPr>
        <w:instrText xml:space="preserve">" </w:instrText>
      </w:r>
      <w:r w:rsidR="00BC36AA" w:rsidRPr="00D40A28">
        <w:rPr>
          <w:rFonts w:ascii="Georgia" w:eastAsia="Cambria" w:hAnsi="Georgia"/>
          <w:b/>
          <w:bCs/>
          <w:color w:val="auto"/>
          <w:szCs w:val="20"/>
        </w:rPr>
        <w:fldChar w:fldCharType="end"/>
      </w:r>
      <w:r w:rsidRPr="00D40A28">
        <w:rPr>
          <w:rFonts w:ascii="Georgia" w:eastAsia="Cambria" w:hAnsi="Georgia"/>
          <w:b/>
          <w:bCs/>
          <w:color w:val="auto"/>
          <w:szCs w:val="20"/>
          <w:lang w:val="en-US"/>
        </w:rPr>
        <w:t xml:space="preserve"> - </w:t>
      </w:r>
      <w:r w:rsidRPr="00D40A28">
        <w:rPr>
          <w:rFonts w:ascii="Georgia" w:eastAsia="Cambria" w:hAnsi="Georgia"/>
          <w:b/>
          <w:bCs/>
          <w:i/>
          <w:color w:val="auto"/>
          <w:szCs w:val="20"/>
          <w:lang w:val="en-US"/>
        </w:rPr>
        <w:t>Structured Threat Information eXpression</w:t>
      </w:r>
      <w:r w:rsidR="00BC36AA" w:rsidRPr="00D40A28">
        <w:rPr>
          <w:rFonts w:ascii="Georgia" w:eastAsia="Cambria" w:hAnsi="Georgia"/>
          <w:b/>
          <w:bCs/>
          <w:i/>
          <w:color w:val="auto"/>
          <w:szCs w:val="20"/>
        </w:rPr>
        <w:fldChar w:fldCharType="begin"/>
      </w:r>
      <w:r w:rsidRPr="00D40A28">
        <w:rPr>
          <w:rFonts w:ascii="Georgia" w:hAnsi="Georgia"/>
          <w:lang w:val="en-US"/>
        </w:rPr>
        <w:instrText xml:space="preserve"> XE "</w:instrText>
      </w:r>
      <w:r w:rsidRPr="00D40A28">
        <w:rPr>
          <w:rFonts w:ascii="Georgia" w:eastAsia="Cambria" w:hAnsi="Georgia"/>
          <w:b/>
          <w:bCs/>
          <w:i/>
          <w:color w:val="auto"/>
          <w:szCs w:val="20"/>
          <w:lang w:val="en-US"/>
        </w:rPr>
        <w:instrText>Structured Threat Information eXpression</w:instrText>
      </w:r>
      <w:r w:rsidRPr="00D40A28">
        <w:rPr>
          <w:rFonts w:ascii="Georgia" w:hAnsi="Georgia"/>
          <w:lang w:val="en-US"/>
        </w:rPr>
        <w:instrText xml:space="preserve">" </w:instrText>
      </w:r>
      <w:r w:rsidR="00BC36AA" w:rsidRPr="00D40A28">
        <w:rPr>
          <w:rFonts w:ascii="Georgia" w:eastAsia="Cambria" w:hAnsi="Georgia"/>
          <w:b/>
          <w:bCs/>
          <w:i/>
          <w:color w:val="auto"/>
          <w:szCs w:val="20"/>
        </w:rPr>
        <w:fldChar w:fldCharType="end"/>
      </w:r>
    </w:p>
    <w:p w14:paraId="0692CFB5" w14:textId="77777777" w:rsidR="003F5403" w:rsidRPr="00D40A28" w:rsidRDefault="003F5403" w:rsidP="00037E98">
      <w:pPr>
        <w:pStyle w:val="Corps"/>
        <w:widowControl w:val="0"/>
        <w:spacing w:before="0" w:after="0" w:line="240" w:lineRule="auto"/>
        <w:ind w:left="709"/>
        <w:jc w:val="both"/>
        <w:rPr>
          <w:rFonts w:ascii="Georgia" w:eastAsia="Cambria" w:hAnsi="Georgia"/>
          <w:bCs/>
          <w:color w:val="auto"/>
          <w:szCs w:val="20"/>
        </w:rPr>
      </w:pPr>
      <w:r w:rsidRPr="00D40A28">
        <w:rPr>
          <w:rFonts w:ascii="Georgia" w:eastAsia="Cambria" w:hAnsi="Georgia"/>
          <w:bCs/>
          <w:color w:val="auto"/>
          <w:szCs w:val="20"/>
        </w:rPr>
        <w:t>STIX</w:t>
      </w:r>
      <w:r w:rsidR="00BC36AA" w:rsidRPr="00D40A28">
        <w:rPr>
          <w:rFonts w:ascii="Georgia" w:eastAsia="Cambria" w:hAnsi="Georgia"/>
          <w:bCs/>
          <w:color w:val="auto"/>
          <w:szCs w:val="20"/>
        </w:rPr>
        <w:fldChar w:fldCharType="begin"/>
      </w:r>
      <w:r w:rsidRPr="00D40A28">
        <w:rPr>
          <w:rFonts w:ascii="Georgia" w:hAnsi="Georgia"/>
        </w:rPr>
        <w:instrText xml:space="preserve"> XE "</w:instrText>
      </w:r>
      <w:r w:rsidRPr="00D40A28">
        <w:rPr>
          <w:rFonts w:ascii="Georgia" w:eastAsia="Cambria" w:hAnsi="Georgia"/>
          <w:bCs/>
          <w:szCs w:val="20"/>
        </w:rPr>
        <w:instrText>STIX</w:instrText>
      </w:r>
      <w:r w:rsidRPr="00D40A28">
        <w:rPr>
          <w:rFonts w:ascii="Georgia" w:hAnsi="Georgia"/>
        </w:rPr>
        <w:instrText xml:space="preserve">" </w:instrText>
      </w:r>
      <w:r w:rsidR="00BC36AA" w:rsidRPr="00D40A28">
        <w:rPr>
          <w:rFonts w:ascii="Georgia" w:eastAsia="Cambria" w:hAnsi="Georgia"/>
          <w:bCs/>
          <w:color w:val="auto"/>
          <w:szCs w:val="20"/>
        </w:rPr>
        <w:fldChar w:fldCharType="end"/>
      </w:r>
      <w:r w:rsidRPr="00D40A28">
        <w:rPr>
          <w:rFonts w:ascii="Georgia" w:eastAsia="Cambria" w:hAnsi="Georgia"/>
          <w:bCs/>
          <w:color w:val="auto"/>
          <w:szCs w:val="20"/>
        </w:rPr>
        <w:t xml:space="preserve"> est un projet du MITRE*</w:t>
      </w:r>
      <w:r w:rsidR="00BC36AA" w:rsidRPr="00D40A28">
        <w:rPr>
          <w:rFonts w:ascii="Georgia" w:eastAsia="Cambria" w:hAnsi="Georgia"/>
          <w:bCs/>
          <w:color w:val="auto"/>
          <w:szCs w:val="20"/>
        </w:rPr>
        <w:fldChar w:fldCharType="begin"/>
      </w:r>
      <w:r w:rsidRPr="00D40A28">
        <w:rPr>
          <w:rFonts w:ascii="Georgia" w:hAnsi="Georgia"/>
        </w:rPr>
        <w:instrText xml:space="preserve"> XE "</w:instrText>
      </w:r>
      <w:r w:rsidRPr="00D40A28">
        <w:rPr>
          <w:rFonts w:ascii="Georgia" w:eastAsia="Cambria" w:hAnsi="Georgia"/>
          <w:b/>
          <w:bCs/>
          <w:szCs w:val="20"/>
        </w:rPr>
        <w:instrText>MITRE</w:instrText>
      </w:r>
      <w:r w:rsidRPr="00D40A28">
        <w:rPr>
          <w:rFonts w:ascii="Georgia" w:hAnsi="Georgia"/>
        </w:rPr>
        <w:instrText xml:space="preserve">" </w:instrText>
      </w:r>
      <w:r w:rsidR="00BC36AA" w:rsidRPr="00D40A28">
        <w:rPr>
          <w:rFonts w:ascii="Georgia" w:eastAsia="Cambria" w:hAnsi="Georgia"/>
          <w:bCs/>
          <w:color w:val="auto"/>
          <w:szCs w:val="20"/>
        </w:rPr>
        <w:fldChar w:fldCharType="end"/>
      </w:r>
      <w:r w:rsidRPr="00D40A28">
        <w:rPr>
          <w:rFonts w:ascii="Georgia" w:eastAsia="Cambria" w:hAnsi="Georgia"/>
          <w:bCs/>
          <w:color w:val="auto"/>
          <w:szCs w:val="20"/>
        </w:rPr>
        <w:t xml:space="preserve"> qui vise à développer un langage standard pour offrir une représentation structurée des menaces cyber. L’échange des données STIX utilise un mécanisme de transport spécifique </w:t>
      </w:r>
      <w:r w:rsidRPr="00D40A28">
        <w:rPr>
          <w:rFonts w:ascii="Georgia" w:eastAsia="Cambria" w:hAnsi="Georgia"/>
          <w:bCs/>
          <w:i/>
          <w:color w:val="auto"/>
          <w:szCs w:val="20"/>
        </w:rPr>
        <w:t>Trusted Automated of Indicator information</w:t>
      </w:r>
      <w:r w:rsidR="00BC36AA" w:rsidRPr="00D40A28">
        <w:rPr>
          <w:rFonts w:ascii="Georgia" w:eastAsia="Cambria" w:hAnsi="Georgia"/>
          <w:bCs/>
          <w:i/>
          <w:color w:val="auto"/>
          <w:szCs w:val="20"/>
        </w:rPr>
        <w:fldChar w:fldCharType="begin"/>
      </w:r>
      <w:r w:rsidRPr="00D40A28">
        <w:rPr>
          <w:rFonts w:ascii="Georgia" w:hAnsi="Georgia"/>
        </w:rPr>
        <w:instrText xml:space="preserve"> XE "</w:instrText>
      </w:r>
      <w:r w:rsidRPr="00D40A28">
        <w:rPr>
          <w:rFonts w:ascii="Georgia" w:eastAsia="Cambria" w:hAnsi="Georgia"/>
          <w:bCs/>
          <w:i/>
          <w:color w:val="auto"/>
          <w:szCs w:val="20"/>
        </w:rPr>
        <w:instrText>Trusted Automated of Indicator information</w:instrText>
      </w:r>
      <w:r w:rsidRPr="00D40A28">
        <w:rPr>
          <w:rFonts w:ascii="Georgia" w:hAnsi="Georgia"/>
        </w:rPr>
        <w:instrText xml:space="preserve">" </w:instrText>
      </w:r>
      <w:r w:rsidR="00BC36AA" w:rsidRPr="00D40A28">
        <w:rPr>
          <w:rFonts w:ascii="Georgia" w:eastAsia="Cambria" w:hAnsi="Georgia"/>
          <w:bCs/>
          <w:i/>
          <w:color w:val="auto"/>
          <w:szCs w:val="20"/>
        </w:rPr>
        <w:fldChar w:fldCharType="end"/>
      </w:r>
      <w:r w:rsidRPr="00D40A28">
        <w:rPr>
          <w:rFonts w:ascii="Georgia" w:eastAsia="Cambria" w:hAnsi="Georgia"/>
          <w:bCs/>
          <w:i/>
          <w:color w:val="auto"/>
          <w:szCs w:val="20"/>
        </w:rPr>
        <w:t xml:space="preserve"> (TAXII</w:t>
      </w:r>
      <w:r w:rsidR="00BC36AA" w:rsidRPr="00D40A28">
        <w:rPr>
          <w:rFonts w:ascii="Georgia" w:eastAsia="Cambria" w:hAnsi="Georgia"/>
          <w:bCs/>
          <w:i/>
          <w:color w:val="auto"/>
          <w:szCs w:val="20"/>
        </w:rPr>
        <w:fldChar w:fldCharType="begin"/>
      </w:r>
      <w:r w:rsidRPr="00D40A28">
        <w:rPr>
          <w:rFonts w:ascii="Georgia" w:hAnsi="Georgia"/>
        </w:rPr>
        <w:instrText xml:space="preserve"> XE "</w:instrText>
      </w:r>
      <w:r w:rsidRPr="00D40A28">
        <w:rPr>
          <w:rFonts w:ascii="Georgia" w:eastAsia="Cambria" w:hAnsi="Georgia"/>
          <w:bCs/>
          <w:i/>
          <w:color w:val="auto"/>
          <w:szCs w:val="20"/>
        </w:rPr>
        <w:instrText>TAXII</w:instrText>
      </w:r>
      <w:r w:rsidRPr="00D40A28">
        <w:rPr>
          <w:rFonts w:ascii="Georgia" w:hAnsi="Georgia"/>
        </w:rPr>
        <w:instrText xml:space="preserve">" </w:instrText>
      </w:r>
      <w:r w:rsidR="00BC36AA" w:rsidRPr="00D40A28">
        <w:rPr>
          <w:rFonts w:ascii="Georgia" w:eastAsia="Cambria" w:hAnsi="Georgia"/>
          <w:bCs/>
          <w:i/>
          <w:color w:val="auto"/>
          <w:szCs w:val="20"/>
        </w:rPr>
        <w:fldChar w:fldCharType="end"/>
      </w:r>
      <w:r w:rsidRPr="00D40A28">
        <w:rPr>
          <w:rFonts w:ascii="Georgia" w:eastAsia="Cambria" w:hAnsi="Georgia"/>
          <w:bCs/>
          <w:i/>
          <w:color w:val="auto"/>
          <w:szCs w:val="20"/>
        </w:rPr>
        <w:t>).</w:t>
      </w:r>
      <w:r w:rsidRPr="00D40A28">
        <w:rPr>
          <w:rFonts w:ascii="Georgia" w:eastAsia="Cambria" w:hAnsi="Georgia"/>
          <w:bCs/>
          <w:color w:val="auto"/>
          <w:szCs w:val="20"/>
        </w:rPr>
        <w:t xml:space="preserve"> Ce système permet l’échange sécurisé et automatique des menaces cyber entre différents organismes et structures. STIX est associé à d’autres travaux du MITRE comme CAPEC</w:t>
      </w:r>
      <w:r w:rsidR="00BC36AA" w:rsidRPr="00D40A28">
        <w:rPr>
          <w:rFonts w:ascii="Georgia" w:eastAsia="Cambria" w:hAnsi="Georgia"/>
          <w:bCs/>
          <w:color w:val="auto"/>
          <w:szCs w:val="20"/>
        </w:rPr>
        <w:fldChar w:fldCharType="begin"/>
      </w:r>
      <w:r w:rsidRPr="00D40A28">
        <w:rPr>
          <w:rFonts w:ascii="Georgia" w:hAnsi="Georgia"/>
        </w:rPr>
        <w:instrText xml:space="preserve"> XE "</w:instrText>
      </w:r>
      <w:r w:rsidRPr="00D40A28">
        <w:rPr>
          <w:rFonts w:ascii="Georgia" w:hAnsi="Georgia"/>
          <w:b/>
          <w:color w:val="auto"/>
        </w:rPr>
        <w:instrText>CAPEC</w:instrText>
      </w:r>
      <w:r w:rsidRPr="00D40A28">
        <w:rPr>
          <w:rFonts w:ascii="Georgia" w:hAnsi="Georgia"/>
        </w:rPr>
        <w:instrText xml:space="preserve">" </w:instrText>
      </w:r>
      <w:r w:rsidR="00BC36AA" w:rsidRPr="00D40A28">
        <w:rPr>
          <w:rFonts w:ascii="Georgia" w:eastAsia="Cambria" w:hAnsi="Georgia"/>
          <w:bCs/>
          <w:color w:val="auto"/>
          <w:szCs w:val="20"/>
        </w:rPr>
        <w:fldChar w:fldCharType="end"/>
      </w:r>
      <w:r w:rsidRPr="00D40A28">
        <w:rPr>
          <w:rFonts w:ascii="Georgia" w:eastAsia="Cambria" w:hAnsi="Georgia"/>
          <w:bCs/>
          <w:color w:val="auto"/>
          <w:szCs w:val="20"/>
        </w:rPr>
        <w:t>*</w:t>
      </w:r>
      <w:r w:rsidR="005066DF">
        <w:rPr>
          <w:rFonts w:ascii="Georgia" w:eastAsia="Cambria" w:hAnsi="Georgia"/>
          <w:bCs/>
          <w:color w:val="auto"/>
          <w:szCs w:val="20"/>
        </w:rPr>
        <w:t xml:space="preserve"> </w:t>
      </w:r>
      <w:r w:rsidRPr="00D40A28">
        <w:rPr>
          <w:rFonts w:ascii="Georgia" w:eastAsia="Cambria" w:hAnsi="Georgia"/>
          <w:bCs/>
          <w:color w:val="auto"/>
          <w:szCs w:val="20"/>
        </w:rPr>
        <w:t xml:space="preserve">(présentation des schémas et modes d’attaque), MAEC* </w:t>
      </w:r>
      <w:r w:rsidRPr="00D40A28">
        <w:rPr>
          <w:rFonts w:ascii="Georgia" w:eastAsia="Cambria" w:hAnsi="Georgia"/>
          <w:bCs/>
          <w:i/>
          <w:color w:val="auto"/>
          <w:szCs w:val="20"/>
        </w:rPr>
        <w:t>Malware</w:t>
      </w:r>
      <w:r w:rsidR="00BC36AA" w:rsidRPr="00D40A28">
        <w:rPr>
          <w:rFonts w:ascii="Georgia" w:eastAsia="Cambria" w:hAnsi="Georgia"/>
          <w:bCs/>
          <w:i/>
          <w:color w:val="auto"/>
          <w:szCs w:val="20"/>
        </w:rPr>
        <w:fldChar w:fldCharType="begin"/>
      </w:r>
      <w:r w:rsidRPr="00D40A28">
        <w:rPr>
          <w:rFonts w:ascii="Georgia" w:hAnsi="Georgia"/>
        </w:rPr>
        <w:instrText xml:space="preserve"> XE "</w:instrText>
      </w:r>
      <w:r w:rsidRPr="00D40A28">
        <w:rPr>
          <w:rFonts w:ascii="Georgia" w:eastAsia="Cambria" w:hAnsi="Georgia"/>
          <w:bCs/>
          <w:i/>
          <w:szCs w:val="20"/>
        </w:rPr>
        <w:instrText>Malware</w:instrText>
      </w:r>
      <w:r w:rsidRPr="00D40A28">
        <w:rPr>
          <w:rFonts w:ascii="Georgia" w:hAnsi="Georgia"/>
        </w:rPr>
        <w:instrText xml:space="preserve">" </w:instrText>
      </w:r>
      <w:r w:rsidR="00BC36AA" w:rsidRPr="00D40A28">
        <w:rPr>
          <w:rFonts w:ascii="Georgia" w:eastAsia="Cambria" w:hAnsi="Georgia"/>
          <w:bCs/>
          <w:i/>
          <w:color w:val="auto"/>
          <w:szCs w:val="20"/>
        </w:rPr>
        <w:fldChar w:fldCharType="end"/>
      </w:r>
      <w:r w:rsidRPr="00D40A28">
        <w:rPr>
          <w:rFonts w:ascii="Georgia" w:eastAsia="Cambria" w:hAnsi="Georgia"/>
          <w:bCs/>
          <w:i/>
          <w:color w:val="auto"/>
          <w:szCs w:val="20"/>
        </w:rPr>
        <w:t xml:space="preserve"> Attribute Enumeration and Characterization</w:t>
      </w:r>
      <w:r w:rsidR="00BC36AA" w:rsidRPr="00D40A28">
        <w:rPr>
          <w:rFonts w:ascii="Georgia" w:eastAsia="Cambria" w:hAnsi="Georgia"/>
          <w:bCs/>
          <w:i/>
          <w:color w:val="auto"/>
          <w:szCs w:val="20"/>
        </w:rPr>
        <w:fldChar w:fldCharType="begin"/>
      </w:r>
      <w:r w:rsidRPr="00D40A28">
        <w:rPr>
          <w:rFonts w:ascii="Georgia" w:hAnsi="Georgia"/>
        </w:rPr>
        <w:instrText xml:space="preserve"> XE "</w:instrText>
      </w:r>
      <w:r w:rsidRPr="00D40A28">
        <w:rPr>
          <w:rFonts w:ascii="Georgia" w:hAnsi="Georgia"/>
          <w:i/>
          <w:color w:val="auto"/>
        </w:rPr>
        <w:instrText>Characterization</w:instrText>
      </w:r>
      <w:r w:rsidRPr="00D40A28">
        <w:rPr>
          <w:rFonts w:ascii="Georgia" w:hAnsi="Georgia"/>
        </w:rPr>
        <w:instrText xml:space="preserve">" </w:instrText>
      </w:r>
      <w:r w:rsidR="00BC36AA" w:rsidRPr="00D40A28">
        <w:rPr>
          <w:rFonts w:ascii="Georgia" w:eastAsia="Cambria" w:hAnsi="Georgia"/>
          <w:bCs/>
          <w:i/>
          <w:color w:val="auto"/>
          <w:szCs w:val="20"/>
        </w:rPr>
        <w:fldChar w:fldCharType="end"/>
      </w:r>
      <w:r w:rsidRPr="00D40A28">
        <w:rPr>
          <w:rFonts w:ascii="Georgia" w:eastAsia="Cambria" w:hAnsi="Georgia"/>
          <w:bCs/>
          <w:i/>
          <w:color w:val="auto"/>
          <w:szCs w:val="20"/>
        </w:rPr>
        <w:t xml:space="preserve">, </w:t>
      </w:r>
      <w:r w:rsidRPr="00D40A28">
        <w:rPr>
          <w:rFonts w:ascii="Georgia" w:eastAsia="Cambria" w:hAnsi="Georgia"/>
          <w:bCs/>
          <w:color w:val="auto"/>
          <w:szCs w:val="20"/>
        </w:rPr>
        <w:t xml:space="preserve">ou CybOx, un langage de description des évènements « cyber » (logs*, </w:t>
      </w:r>
      <w:r w:rsidRPr="00D40A28">
        <w:rPr>
          <w:rFonts w:ascii="Georgia" w:eastAsia="Cambria" w:hAnsi="Georgia"/>
          <w:bCs/>
          <w:i/>
          <w:color w:val="auto"/>
          <w:szCs w:val="20"/>
        </w:rPr>
        <w:t>malware</w:t>
      </w:r>
      <w:r w:rsidRPr="00D40A28">
        <w:rPr>
          <w:rFonts w:ascii="Georgia" w:eastAsia="Cambria" w:hAnsi="Georgia"/>
          <w:bCs/>
          <w:color w:val="auto"/>
          <w:szCs w:val="20"/>
        </w:rPr>
        <w:t xml:space="preserve">, détection d’intrusion, </w:t>
      </w:r>
      <w:r w:rsidRPr="00D40A28">
        <w:rPr>
          <w:rFonts w:ascii="Georgia" w:eastAsia="Cambria" w:hAnsi="Georgia"/>
          <w:bCs/>
          <w:i/>
          <w:color w:val="auto"/>
          <w:szCs w:val="20"/>
        </w:rPr>
        <w:t>pattern</w:t>
      </w:r>
      <w:r w:rsidRPr="00D40A28">
        <w:rPr>
          <w:rFonts w:ascii="Georgia" w:eastAsia="Cambria" w:hAnsi="Georgia"/>
          <w:bCs/>
          <w:color w:val="auto"/>
          <w:szCs w:val="20"/>
        </w:rPr>
        <w:t xml:space="preserve"> d’attaque).</w:t>
      </w:r>
    </w:p>
    <w:p w14:paraId="4937004F" w14:textId="77777777" w:rsidR="003F5403" w:rsidRPr="00D40A28" w:rsidRDefault="003F5403" w:rsidP="003F5403">
      <w:pPr>
        <w:pStyle w:val="Corps"/>
        <w:widowControl w:val="0"/>
        <w:spacing w:before="0" w:after="0" w:line="240" w:lineRule="auto"/>
        <w:jc w:val="both"/>
        <w:rPr>
          <w:rFonts w:ascii="Georgia" w:eastAsia="Cambria" w:hAnsi="Georgia"/>
          <w:bCs/>
          <w:i/>
          <w:color w:val="auto"/>
          <w:szCs w:val="20"/>
        </w:rPr>
      </w:pPr>
    </w:p>
    <w:p w14:paraId="5E13C152" w14:textId="77777777" w:rsidR="003F5403" w:rsidRPr="00D40A28" w:rsidRDefault="003F5403" w:rsidP="003F5403">
      <w:pPr>
        <w:widowControl w:val="0"/>
        <w:autoSpaceDE w:val="0"/>
        <w:autoSpaceDN w:val="0"/>
        <w:adjustRightInd w:val="0"/>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
          <w:bCs w:val="0"/>
          <w:i/>
          <w:szCs w:val="20"/>
          <w:lang w:val="en-US" w:eastAsia="fr-FR"/>
        </w:rPr>
        <w:t>Store and Forward</w:t>
      </w:r>
      <w:r w:rsidR="00BC36AA" w:rsidRPr="00D40A28">
        <w:rPr>
          <w:rFonts w:ascii="Georgia" w:eastAsia="Cambria" w:hAnsi="Georgia" w:cs="Times New Roman"/>
          <w:b/>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i/>
          <w:szCs w:val="20"/>
          <w:lang w:val="en-US" w:eastAsia="fr-FR"/>
        </w:rPr>
        <w:instrText>Store and Forward</w:instrText>
      </w:r>
      <w:r w:rsidRPr="00D40A28">
        <w:rPr>
          <w:rFonts w:ascii="Georgia" w:hAnsi="Georgia"/>
          <w:lang w:val="en-US"/>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Cs w:val="0"/>
          <w:szCs w:val="20"/>
          <w:lang w:val="en-US" w:eastAsia="fr-FR"/>
        </w:rPr>
        <w:t xml:space="preserve"> </w:t>
      </w:r>
    </w:p>
    <w:p w14:paraId="36EC52D6" w14:textId="77777777" w:rsidR="003F5403" w:rsidRPr="00D40A28" w:rsidRDefault="003F5403" w:rsidP="003F5403">
      <w:pPr>
        <w:widowControl w:val="0"/>
        <w:autoSpaceDE w:val="0"/>
        <w:autoSpaceDN w:val="0"/>
        <w:adjustRightInd w:val="0"/>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(Commutation de messages)</w:t>
      </w:r>
    </w:p>
    <w:p w14:paraId="2332B2BC" w14:textId="77777777" w:rsidR="003F5403" w:rsidRPr="00D40A28" w:rsidRDefault="003F5403" w:rsidP="00037E98">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Le </w:t>
      </w:r>
      <w:r w:rsidRPr="00D40A28">
        <w:rPr>
          <w:rFonts w:ascii="Georgia" w:eastAsia="Cambria" w:hAnsi="Georgia" w:cs="Times New Roman"/>
          <w:bCs w:val="0"/>
          <w:i/>
          <w:szCs w:val="20"/>
          <w:lang w:eastAsia="fr-FR"/>
        </w:rPr>
        <w:t xml:space="preserve">store and forward </w:t>
      </w:r>
      <w:r w:rsidRPr="00D40A28">
        <w:rPr>
          <w:rFonts w:ascii="Georgia" w:eastAsia="Cambria" w:hAnsi="Georgia" w:cs="Times New Roman"/>
          <w:bCs w:val="0"/>
          <w:szCs w:val="20"/>
          <w:lang w:eastAsia="fr-FR"/>
        </w:rPr>
        <w:t xml:space="preserve">est un mode de fonctionnement standard d'un commutateur. Celui-ci stocke entièrement la trame* qu'il reçoit avant d’entamer la retransmission. La terminologie française retient l’expression « commutation de messages » qui est définie comme un </w:t>
      </w:r>
      <w:r w:rsidRPr="00D40A28">
        <w:rPr>
          <w:rFonts w:ascii="Georgia" w:hAnsi="Georgia"/>
        </w:rPr>
        <w:t>Mode d'acheminement de messages complets dans un réseau de télécommunication comprenant dans certains nœuds du réseau une réception, une mise en mémoire et une retransmission des messages vers la ou les destinations voulues</w:t>
      </w:r>
      <w:r w:rsidRPr="00D40A28">
        <w:rPr>
          <w:rStyle w:val="Appelnotedebasdep"/>
          <w:rFonts w:ascii="Georgia" w:hAnsi="Georgia"/>
        </w:rPr>
        <w:footnoteReference w:id="230"/>
      </w:r>
      <w:r w:rsidRPr="00D40A28">
        <w:rPr>
          <w:rFonts w:ascii="Georgia" w:hAnsi="Georgia"/>
        </w:rPr>
        <w:t>.</w:t>
      </w:r>
    </w:p>
    <w:p w14:paraId="6AFFABB6" w14:textId="77777777" w:rsidR="003F5403" w:rsidRPr="00D40A28" w:rsidRDefault="003F5403" w:rsidP="003F5403">
      <w:pPr>
        <w:pStyle w:val="Corps"/>
        <w:widowControl w:val="0"/>
        <w:spacing w:before="0" w:after="0" w:line="240" w:lineRule="auto"/>
        <w:jc w:val="both"/>
        <w:rPr>
          <w:rFonts w:ascii="Georgia" w:eastAsia="Cambria" w:hAnsi="Georgia"/>
          <w:bCs/>
          <w:color w:val="auto"/>
          <w:szCs w:val="20"/>
        </w:rPr>
      </w:pPr>
    </w:p>
    <w:p w14:paraId="6D6B6804" w14:textId="77777777" w:rsidR="003F5403" w:rsidRPr="00D40A28" w:rsidRDefault="003F5403" w:rsidP="003F5403">
      <w:pPr>
        <w:widowControl w:val="0"/>
        <w:autoSpaceDE w:val="0"/>
        <w:autoSpaceDN w:val="0"/>
        <w:adjustRightInd w:val="0"/>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
          <w:bCs w:val="0"/>
          <w:i/>
          <w:szCs w:val="20"/>
          <w:lang w:eastAsia="fr-FR"/>
        </w:rPr>
        <w:t>Streaming</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Streaming</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Cs w:val="0"/>
          <w:szCs w:val="20"/>
          <w:lang w:eastAsia="fr-FR"/>
        </w:rPr>
        <w:t xml:space="preserve"> </w:t>
      </w:r>
    </w:p>
    <w:p w14:paraId="4C8247E1" w14:textId="77777777" w:rsidR="003F5403" w:rsidRPr="00D40A28" w:rsidRDefault="003F5403" w:rsidP="003F5403">
      <w:pPr>
        <w:widowControl w:val="0"/>
        <w:autoSpaceDE w:val="0"/>
        <w:autoSpaceDN w:val="0"/>
        <w:adjustRightInd w:val="0"/>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(Flux</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Flux</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 en flux)</w:t>
      </w:r>
    </w:p>
    <w:p w14:paraId="3D0C6844" w14:textId="77777777" w:rsidR="003F5403" w:rsidRPr="00D40A28" w:rsidRDefault="003F5403" w:rsidP="00037E98">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Le </w:t>
      </w:r>
      <w:r w:rsidRPr="00D40A28">
        <w:rPr>
          <w:rFonts w:ascii="Georgia" w:eastAsia="Cambria" w:hAnsi="Georgia" w:cs="Times New Roman"/>
          <w:bCs w:val="0"/>
          <w:i/>
          <w:szCs w:val="20"/>
          <w:lang w:eastAsia="fr-FR"/>
        </w:rPr>
        <w:t>streaming</w:t>
      </w:r>
      <w:r w:rsidRPr="00D40A28">
        <w:rPr>
          <w:rFonts w:ascii="Georgia" w:eastAsia="Cambria" w:hAnsi="Georgia" w:cs="Times New Roman"/>
          <w:bCs w:val="0"/>
          <w:szCs w:val="20"/>
          <w:lang w:eastAsia="fr-FR"/>
        </w:rPr>
        <w:t xml:space="preserve"> est une technique de transfert en temps réel qui permet la diffusion de contenus multimédia par Internet. Les données sont transmises en flot continu vers le client. De nombreux sites proposent de visionner des vidéos en </w:t>
      </w:r>
      <w:r w:rsidRPr="00D40A28">
        <w:rPr>
          <w:rFonts w:ascii="Georgia" w:eastAsia="Cambria" w:hAnsi="Georgia" w:cs="Times New Roman"/>
          <w:bCs w:val="0"/>
          <w:i/>
          <w:szCs w:val="20"/>
          <w:lang w:eastAsia="fr-FR"/>
        </w:rPr>
        <w:t>streaming</w:t>
      </w:r>
      <w:r w:rsidRPr="00D40A28">
        <w:rPr>
          <w:rFonts w:ascii="Georgia" w:eastAsia="Cambria" w:hAnsi="Georgia" w:cs="Times New Roman"/>
          <w:bCs w:val="0"/>
          <w:szCs w:val="20"/>
          <w:lang w:eastAsia="fr-FR"/>
        </w:rPr>
        <w:t xml:space="preserve">, utilisant ainsi une faiblesse dans les dispositions légales qui, en France, interdisent le partage de fichiers protégés par des droits d’auteurs. </w:t>
      </w:r>
    </w:p>
    <w:p w14:paraId="2008D744" w14:textId="77777777" w:rsidR="003F5403" w:rsidRPr="00D40A28" w:rsidRDefault="003F5403" w:rsidP="00037E98">
      <w:pPr>
        <w:pStyle w:val="Corps"/>
        <w:widowControl w:val="0"/>
        <w:spacing w:before="0" w:after="0" w:line="240" w:lineRule="auto"/>
        <w:ind w:left="709"/>
        <w:jc w:val="both"/>
        <w:rPr>
          <w:rFonts w:ascii="Georgia" w:eastAsia="Cambria" w:hAnsi="Georgia"/>
          <w:bCs/>
          <w:color w:val="auto"/>
          <w:szCs w:val="20"/>
        </w:rPr>
      </w:pPr>
    </w:p>
    <w:p w14:paraId="0E370806" w14:textId="77777777" w:rsidR="003F5403" w:rsidRPr="00D40A28" w:rsidRDefault="003F5403" w:rsidP="003F5403">
      <w:pPr>
        <w:pStyle w:val="Corps"/>
        <w:widowControl w:val="0"/>
        <w:spacing w:before="0" w:after="0" w:line="240" w:lineRule="auto"/>
        <w:jc w:val="both"/>
        <w:rPr>
          <w:rFonts w:ascii="Georgia" w:eastAsia="Cambria" w:hAnsi="Georgia"/>
          <w:b/>
          <w:bCs/>
          <w:color w:val="auto"/>
          <w:szCs w:val="20"/>
        </w:rPr>
      </w:pPr>
      <w:r w:rsidRPr="00D40A28">
        <w:rPr>
          <w:rFonts w:ascii="Georgia" w:eastAsia="Cambria" w:hAnsi="Georgia"/>
          <w:b/>
          <w:bCs/>
          <w:color w:val="auto"/>
          <w:szCs w:val="20"/>
        </w:rPr>
        <w:t>Stuxnet</w:t>
      </w:r>
      <w:r w:rsidR="00BC36AA" w:rsidRPr="00D40A28">
        <w:rPr>
          <w:rFonts w:ascii="Georgia" w:eastAsia="Cambria" w:hAnsi="Georgia"/>
          <w:b/>
          <w:bCs/>
          <w:color w:val="auto"/>
          <w:szCs w:val="20"/>
        </w:rPr>
        <w:fldChar w:fldCharType="begin"/>
      </w:r>
      <w:r w:rsidRPr="00D40A28">
        <w:rPr>
          <w:rFonts w:ascii="Georgia" w:hAnsi="Georgia"/>
        </w:rPr>
        <w:instrText xml:space="preserve"> XE "</w:instrText>
      </w:r>
      <w:r w:rsidRPr="00D40A28">
        <w:rPr>
          <w:rFonts w:ascii="Georgia" w:eastAsia="Cambria" w:hAnsi="Georgia"/>
          <w:b/>
          <w:bCs/>
          <w:color w:val="auto"/>
          <w:szCs w:val="20"/>
        </w:rPr>
        <w:instrText>Stuxnet</w:instrText>
      </w:r>
      <w:r w:rsidRPr="00D40A28">
        <w:rPr>
          <w:rFonts w:ascii="Georgia" w:hAnsi="Georgia"/>
        </w:rPr>
        <w:instrText xml:space="preserve">" </w:instrText>
      </w:r>
      <w:r w:rsidR="00BC36AA" w:rsidRPr="00D40A28">
        <w:rPr>
          <w:rFonts w:ascii="Georgia" w:eastAsia="Cambria" w:hAnsi="Georgia"/>
          <w:b/>
          <w:bCs/>
          <w:color w:val="auto"/>
          <w:szCs w:val="20"/>
        </w:rPr>
        <w:fldChar w:fldCharType="end"/>
      </w:r>
    </w:p>
    <w:p w14:paraId="703B8A1F" w14:textId="77777777" w:rsidR="003F5403" w:rsidRPr="00D40A28" w:rsidRDefault="003F5403" w:rsidP="00037E98">
      <w:pPr>
        <w:pStyle w:val="Corps"/>
        <w:widowControl w:val="0"/>
        <w:spacing w:before="0" w:after="0" w:line="240" w:lineRule="auto"/>
        <w:ind w:left="709"/>
        <w:jc w:val="both"/>
        <w:rPr>
          <w:rFonts w:ascii="Georgia" w:hAnsi="Georgia"/>
          <w:color w:val="auto"/>
        </w:rPr>
      </w:pPr>
      <w:r w:rsidRPr="00D40A28">
        <w:rPr>
          <w:rFonts w:ascii="Georgia" w:hAnsi="Georgia"/>
          <w:color w:val="auto"/>
        </w:rPr>
        <w:t>Stuxnet</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eastAsia="Cambria" w:hAnsi="Georgia"/>
          <w:b/>
          <w:bCs/>
          <w:color w:val="auto"/>
          <w:szCs w:val="20"/>
        </w:rPr>
        <w:instrText>Stuxnet</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est un ver* informatique utilisé dans une opération de sabotage* informatique contre les sites d’enrichissement d’uranium iraniens. Probablement le plus célèbre (à ce jour) des outils d’attaque, Stuxnet représente avant tout un symbole, au-delà de son effet réel ou supposé. Au même titre que les attaques en déni de service distribué (DDoS) contre l’Estonie en 2007, Stuxnet demeure, sans équivalent, la première opération d’entrave contre un système de contrôle et de commande d’un système automatisé (SCADA*). Michael Hayden, ancien directeur de la CIA déclarait alors :</w:t>
      </w:r>
    </w:p>
    <w:p w14:paraId="372EAD17" w14:textId="77777777" w:rsidR="003F5403" w:rsidRPr="00D40A28" w:rsidRDefault="003F5403" w:rsidP="00037E98">
      <w:pPr>
        <w:widowControl w:val="0"/>
        <w:autoSpaceDE w:val="0"/>
        <w:autoSpaceDN w:val="0"/>
        <w:adjustRightInd w:val="0"/>
        <w:spacing w:after="0" w:line="240" w:lineRule="auto"/>
        <w:ind w:left="709"/>
        <w:jc w:val="both"/>
        <w:rPr>
          <w:rFonts w:ascii="Georgia" w:hAnsi="Georgia" w:cs="Times New Roman"/>
          <w:bCs w:val="0"/>
          <w:i/>
          <w:szCs w:val="25"/>
          <w:lang w:eastAsia="fr-FR"/>
        </w:rPr>
      </w:pPr>
      <w:r w:rsidRPr="00D40A28">
        <w:rPr>
          <w:rFonts w:ascii="Georgia" w:hAnsi="Georgia" w:cs="Times New Roman"/>
          <w:bCs w:val="0"/>
          <w:i/>
          <w:szCs w:val="25"/>
          <w:lang w:eastAsia="fr-FR"/>
        </w:rPr>
        <w:t>« STUXNET est la première attaque majeure de cette nature qui parvient à entraîner des destructions physiques affectant une infrastructure importante (…). Quelqu’un a franchi le Rubicon. Je ne veux pas dire que nous allons assister aux mêmes conséquences, mais, d’une certaine manière, nous sommes un petit peu en août 1945 ».</w:t>
      </w:r>
    </w:p>
    <w:p w14:paraId="14B31F81" w14:textId="77777777" w:rsidR="003F5403" w:rsidRPr="00D40A28" w:rsidRDefault="003F5403" w:rsidP="00037E98">
      <w:pPr>
        <w:pStyle w:val="Corps"/>
        <w:widowControl w:val="0"/>
        <w:spacing w:before="0" w:after="0" w:line="240" w:lineRule="auto"/>
        <w:ind w:left="709"/>
        <w:jc w:val="both"/>
        <w:rPr>
          <w:rFonts w:ascii="Georgia" w:hAnsi="Georgia"/>
          <w:color w:val="auto"/>
        </w:rPr>
      </w:pPr>
      <w:r w:rsidRPr="00D40A28">
        <w:rPr>
          <w:rFonts w:ascii="Georgia" w:hAnsi="Georgia"/>
          <w:color w:val="auto"/>
        </w:rPr>
        <w:t>Au mois de juin 2010, les autorités iraniennes confirment qu’un ver informatique a réussi à compromettre les systèmes de supervision et de contrôle du site d’enrichissement d’uranium de Natanz. A ce stade il est encore difficile de mesurer l’impact de cette compromission sur le programme nucléaire iranien et les travaux de recherche d’Ivanka Barzashka</w:t>
      </w:r>
      <w:r w:rsidRPr="00D40A28">
        <w:rPr>
          <w:rStyle w:val="Appelnotedebasdep"/>
          <w:rFonts w:ascii="Georgia" w:hAnsi="Georgia"/>
          <w:color w:val="auto"/>
        </w:rPr>
        <w:footnoteReference w:id="231"/>
      </w:r>
      <w:r w:rsidRPr="00D40A28">
        <w:rPr>
          <w:rFonts w:ascii="Georgia" w:hAnsi="Georgia"/>
          <w:color w:val="auto"/>
        </w:rPr>
        <w:t xml:space="preserve"> soutiennent même la thèse que cette attaque n’a pas atteint son objectif</w:t>
      </w:r>
      <w:r w:rsidRPr="00D40A28">
        <w:rPr>
          <w:rStyle w:val="Appelnotedebasdep"/>
          <w:rFonts w:ascii="Georgia" w:hAnsi="Georgia"/>
          <w:color w:val="auto"/>
        </w:rPr>
        <w:footnoteReference w:id="232"/>
      </w:r>
      <w:r w:rsidRPr="00D40A28">
        <w:rPr>
          <w:rFonts w:ascii="Georgia" w:hAnsi="Georgia"/>
          <w:color w:val="auto"/>
        </w:rPr>
        <w:t xml:space="preserve">. Les conclusions de son étude se fondent sur l’analyse des rapports de l’AIEA qui notent une évolution du nombre de centrifugeuses en service entre 2009 et 2010 mais pas de baisse significative de la production d’uranium enrichi. </w:t>
      </w:r>
    </w:p>
    <w:p w14:paraId="36CC4AAA" w14:textId="77777777" w:rsidR="003F5403" w:rsidRPr="00D40A28" w:rsidRDefault="003F5403" w:rsidP="003F5403">
      <w:pPr>
        <w:pStyle w:val="Corps"/>
        <w:widowControl w:val="0"/>
        <w:spacing w:before="0" w:after="0" w:line="240" w:lineRule="auto"/>
        <w:jc w:val="both"/>
        <w:rPr>
          <w:rFonts w:ascii="Georgia" w:hAnsi="Georgia"/>
          <w:color w:val="auto"/>
        </w:rPr>
      </w:pPr>
    </w:p>
    <w:p w14:paraId="56593B71" w14:textId="77777777" w:rsidR="003F5403" w:rsidRPr="00D40A28" w:rsidRDefault="003F5403" w:rsidP="00B72B61">
      <w:pPr>
        <w:pStyle w:val="Corps"/>
        <w:widowControl w:val="0"/>
        <w:pBdr>
          <w:top w:val="single" w:sz="4" w:space="1" w:color="auto"/>
          <w:left w:val="single" w:sz="4" w:space="4" w:color="auto"/>
          <w:bottom w:val="single" w:sz="4" w:space="1" w:color="auto"/>
          <w:right w:val="single" w:sz="4" w:space="4" w:color="auto"/>
        </w:pBdr>
        <w:spacing w:before="0" w:after="0" w:line="240" w:lineRule="auto"/>
        <w:ind w:left="142" w:right="136"/>
        <w:jc w:val="center"/>
        <w:rPr>
          <w:rFonts w:ascii="Georgia" w:hAnsi="Georgia"/>
          <w:b/>
          <w:i/>
          <w:color w:val="auto"/>
        </w:rPr>
      </w:pPr>
      <w:r w:rsidRPr="00D40A28">
        <w:rPr>
          <w:rFonts w:ascii="Georgia" w:hAnsi="Georgia"/>
          <w:b/>
          <w:i/>
          <w:color w:val="auto"/>
        </w:rPr>
        <w:t>Stuxnet</w:t>
      </w:r>
      <w:r w:rsidR="00BC36AA" w:rsidRPr="00D40A28">
        <w:rPr>
          <w:rFonts w:ascii="Georgia" w:hAnsi="Georgia"/>
          <w:b/>
          <w:i/>
          <w:color w:val="auto"/>
          <w:lang w:val="en-US"/>
        </w:rPr>
        <w:fldChar w:fldCharType="begin"/>
      </w:r>
      <w:r w:rsidRPr="00D40A28">
        <w:rPr>
          <w:rFonts w:ascii="Georgia" w:hAnsi="Georgia"/>
        </w:rPr>
        <w:instrText xml:space="preserve"> XE "</w:instrText>
      </w:r>
      <w:r w:rsidRPr="00D40A28">
        <w:rPr>
          <w:rFonts w:ascii="Georgia" w:eastAsia="Cambria" w:hAnsi="Georgia"/>
          <w:b/>
          <w:bCs/>
          <w:color w:val="auto"/>
          <w:szCs w:val="20"/>
        </w:rPr>
        <w:instrText>Stuxnet</w:instrText>
      </w:r>
      <w:r w:rsidRPr="00D40A28">
        <w:rPr>
          <w:rFonts w:ascii="Georgia" w:hAnsi="Georgia"/>
        </w:rPr>
        <w:instrText xml:space="preserve">" </w:instrText>
      </w:r>
      <w:r w:rsidR="00BC36AA" w:rsidRPr="00D40A28">
        <w:rPr>
          <w:rFonts w:ascii="Georgia" w:hAnsi="Georgia"/>
          <w:b/>
          <w:i/>
          <w:color w:val="auto"/>
          <w:lang w:val="en-US"/>
        </w:rPr>
        <w:fldChar w:fldCharType="end"/>
      </w:r>
    </w:p>
    <w:p w14:paraId="384A362B" w14:textId="77777777" w:rsidR="003F5403" w:rsidRPr="00D40A28" w:rsidRDefault="003F5403" w:rsidP="00B72B61">
      <w:pPr>
        <w:pStyle w:val="Corps"/>
        <w:widowControl w:val="0"/>
        <w:pBdr>
          <w:top w:val="single" w:sz="4" w:space="1" w:color="auto"/>
          <w:left w:val="single" w:sz="4" w:space="4" w:color="auto"/>
          <w:bottom w:val="single" w:sz="4" w:space="1" w:color="auto"/>
          <w:right w:val="single" w:sz="4" w:space="4" w:color="auto"/>
        </w:pBdr>
        <w:spacing w:before="0" w:after="0" w:line="240" w:lineRule="auto"/>
        <w:ind w:left="142" w:right="136" w:firstLine="284"/>
        <w:jc w:val="both"/>
        <w:rPr>
          <w:rFonts w:ascii="Georgia" w:hAnsi="Georgia"/>
          <w:color w:val="auto"/>
        </w:rPr>
      </w:pPr>
    </w:p>
    <w:p w14:paraId="120CDA7A" w14:textId="77777777" w:rsidR="003F5403" w:rsidRPr="00D40A28" w:rsidRDefault="003F5403" w:rsidP="00037E98">
      <w:pPr>
        <w:pStyle w:val="Corps"/>
        <w:widowControl w:val="0"/>
        <w:pBdr>
          <w:top w:val="single" w:sz="4" w:space="1" w:color="auto"/>
          <w:left w:val="single" w:sz="4" w:space="4" w:color="auto"/>
          <w:bottom w:val="single" w:sz="4" w:space="1" w:color="auto"/>
          <w:right w:val="single" w:sz="4" w:space="4" w:color="auto"/>
        </w:pBdr>
        <w:spacing w:before="0" w:after="0" w:line="240" w:lineRule="auto"/>
        <w:ind w:left="142" w:right="136"/>
        <w:jc w:val="both"/>
        <w:rPr>
          <w:rFonts w:ascii="Georgia" w:hAnsi="Georgia"/>
          <w:color w:val="auto"/>
        </w:rPr>
      </w:pPr>
      <w:r w:rsidRPr="00D40A28">
        <w:rPr>
          <w:rFonts w:ascii="Georgia" w:hAnsi="Georgia"/>
          <w:color w:val="auto"/>
        </w:rPr>
        <w:t xml:space="preserve">Type de </w:t>
      </w:r>
      <w:r w:rsidRPr="00D40A28">
        <w:rPr>
          <w:rFonts w:ascii="Georgia" w:hAnsi="Georgia"/>
          <w:i/>
          <w:color w:val="auto"/>
        </w:rPr>
        <w:t>malware </w:t>
      </w:r>
      <w:r w:rsidRPr="00D40A28">
        <w:rPr>
          <w:rFonts w:ascii="Georgia" w:hAnsi="Georgia"/>
          <w:color w:val="auto"/>
        </w:rPr>
        <w:t>: ver.</w:t>
      </w:r>
    </w:p>
    <w:p w14:paraId="12263F68" w14:textId="77777777" w:rsidR="003F5403" w:rsidRPr="00D40A28" w:rsidRDefault="003F5403" w:rsidP="00B72B61">
      <w:pPr>
        <w:pStyle w:val="Corps"/>
        <w:widowControl w:val="0"/>
        <w:pBdr>
          <w:top w:val="single" w:sz="4" w:space="1" w:color="auto"/>
          <w:left w:val="single" w:sz="4" w:space="4" w:color="auto"/>
          <w:bottom w:val="single" w:sz="4" w:space="1" w:color="auto"/>
          <w:right w:val="single" w:sz="4" w:space="4" w:color="auto"/>
        </w:pBdr>
        <w:spacing w:before="0" w:after="0" w:line="240" w:lineRule="auto"/>
        <w:ind w:left="142" w:right="136" w:firstLine="284"/>
        <w:jc w:val="both"/>
        <w:rPr>
          <w:rFonts w:ascii="Georgia" w:hAnsi="Georgia"/>
          <w:color w:val="auto"/>
        </w:rPr>
      </w:pPr>
      <w:r w:rsidRPr="00D40A28">
        <w:rPr>
          <w:rFonts w:ascii="Georgia" w:hAnsi="Georgia"/>
          <w:color w:val="auto"/>
        </w:rPr>
        <w:tab/>
        <w:t>Objectif : Sabotage.</w:t>
      </w:r>
    </w:p>
    <w:p w14:paraId="605B3E63" w14:textId="77777777" w:rsidR="003F5403" w:rsidRPr="00D40A28" w:rsidRDefault="003F5403" w:rsidP="00B72B61">
      <w:pPr>
        <w:pStyle w:val="Corps"/>
        <w:widowControl w:val="0"/>
        <w:pBdr>
          <w:top w:val="single" w:sz="4" w:space="1" w:color="auto"/>
          <w:left w:val="single" w:sz="4" w:space="4" w:color="auto"/>
          <w:bottom w:val="single" w:sz="4" w:space="1" w:color="auto"/>
          <w:right w:val="single" w:sz="4" w:space="4" w:color="auto"/>
        </w:pBdr>
        <w:spacing w:before="0" w:after="0" w:line="240" w:lineRule="auto"/>
        <w:ind w:left="142" w:right="136" w:firstLine="284"/>
        <w:jc w:val="both"/>
        <w:rPr>
          <w:rFonts w:ascii="Georgia" w:hAnsi="Georgia"/>
          <w:color w:val="auto"/>
        </w:rPr>
      </w:pPr>
      <w:r w:rsidRPr="00D40A28">
        <w:rPr>
          <w:rFonts w:ascii="Georgia" w:hAnsi="Georgia"/>
          <w:color w:val="auto"/>
        </w:rPr>
        <w:tab/>
        <w:t>Cible : Sites nucléaires iraniens (le ver a cependant également touché l’Inde et l’Indonésie).</w:t>
      </w:r>
    </w:p>
    <w:p w14:paraId="2775525A" w14:textId="77777777" w:rsidR="003F5403" w:rsidRPr="00D40A28" w:rsidRDefault="003F5403" w:rsidP="00B72B61">
      <w:pPr>
        <w:pStyle w:val="Corps"/>
        <w:widowControl w:val="0"/>
        <w:pBdr>
          <w:top w:val="single" w:sz="4" w:space="1" w:color="auto"/>
          <w:left w:val="single" w:sz="4" w:space="4" w:color="auto"/>
          <w:bottom w:val="single" w:sz="4" w:space="1" w:color="auto"/>
          <w:right w:val="single" w:sz="4" w:space="4" w:color="auto"/>
        </w:pBdr>
        <w:spacing w:before="0" w:after="0" w:line="240" w:lineRule="auto"/>
        <w:ind w:left="142" w:right="136" w:firstLine="284"/>
        <w:jc w:val="both"/>
        <w:rPr>
          <w:rFonts w:ascii="Georgia" w:hAnsi="Georgia"/>
          <w:color w:val="auto"/>
        </w:rPr>
      </w:pPr>
      <w:r w:rsidRPr="00D40A28">
        <w:rPr>
          <w:rFonts w:ascii="Georgia" w:hAnsi="Georgia"/>
          <w:color w:val="auto"/>
        </w:rPr>
        <w:tab/>
        <w:t>Date de création : Estimée au mois de janvier 2009 avec un début de développement vraisemblable en 2006.</w:t>
      </w:r>
    </w:p>
    <w:p w14:paraId="5AE5203C" w14:textId="77777777" w:rsidR="003F5403" w:rsidRPr="00D40A28" w:rsidRDefault="003F5403" w:rsidP="00B72B61">
      <w:pPr>
        <w:pStyle w:val="Corps"/>
        <w:widowControl w:val="0"/>
        <w:pBdr>
          <w:top w:val="single" w:sz="4" w:space="1" w:color="auto"/>
          <w:left w:val="single" w:sz="4" w:space="4" w:color="auto"/>
          <w:bottom w:val="single" w:sz="4" w:space="1" w:color="auto"/>
          <w:right w:val="single" w:sz="4" w:space="4" w:color="auto"/>
        </w:pBdr>
        <w:spacing w:before="0" w:after="0" w:line="240" w:lineRule="auto"/>
        <w:ind w:left="142" w:right="136" w:firstLine="284"/>
        <w:jc w:val="both"/>
        <w:rPr>
          <w:rFonts w:ascii="Georgia" w:hAnsi="Georgia"/>
          <w:color w:val="auto"/>
        </w:rPr>
      </w:pPr>
      <w:r w:rsidRPr="00D40A28">
        <w:rPr>
          <w:rFonts w:ascii="Georgia" w:hAnsi="Georgia"/>
          <w:color w:val="auto"/>
        </w:rPr>
        <w:tab/>
        <w:t>Date de détection : Juin 2009</w:t>
      </w:r>
    </w:p>
    <w:p w14:paraId="231279F6" w14:textId="77777777" w:rsidR="003F5403" w:rsidRPr="00D40A28" w:rsidRDefault="003F5403" w:rsidP="00B72B61">
      <w:pPr>
        <w:pStyle w:val="Corps"/>
        <w:widowControl w:val="0"/>
        <w:pBdr>
          <w:top w:val="single" w:sz="4" w:space="1" w:color="auto"/>
          <w:left w:val="single" w:sz="4" w:space="4" w:color="auto"/>
          <w:bottom w:val="single" w:sz="4" w:space="1" w:color="auto"/>
          <w:right w:val="single" w:sz="4" w:space="4" w:color="auto"/>
        </w:pBdr>
        <w:spacing w:before="0" w:after="0" w:line="240" w:lineRule="auto"/>
        <w:ind w:left="142" w:right="136" w:firstLine="284"/>
        <w:jc w:val="both"/>
        <w:rPr>
          <w:rFonts w:ascii="Georgia" w:hAnsi="Georgia"/>
          <w:color w:val="auto"/>
        </w:rPr>
      </w:pPr>
      <w:r w:rsidRPr="00D40A28">
        <w:rPr>
          <w:rFonts w:ascii="Georgia" w:hAnsi="Georgia"/>
          <w:color w:val="auto"/>
        </w:rPr>
        <w:tab/>
        <w:t>Versions connues : Il existe au moins quatre versions en circulation. Chaque détection a entrainé une modification du ver (juin 2009, mars 2010, avril 2010, juillet 2010). Ces enchaînements entre détection et modification du ver laissent à penser qu’une équipe était en charge du suivi de l’attaque et de la maintenance de celle-ci.</w:t>
      </w:r>
    </w:p>
    <w:p w14:paraId="16DD95E1" w14:textId="77777777" w:rsidR="003F5403" w:rsidRPr="00D40A28" w:rsidRDefault="003F5403" w:rsidP="00B72B61">
      <w:pPr>
        <w:pStyle w:val="Corps"/>
        <w:widowControl w:val="0"/>
        <w:pBdr>
          <w:top w:val="single" w:sz="4" w:space="1" w:color="auto"/>
          <w:left w:val="single" w:sz="4" w:space="4" w:color="auto"/>
          <w:bottom w:val="single" w:sz="4" w:space="1" w:color="auto"/>
          <w:right w:val="single" w:sz="4" w:space="4" w:color="auto"/>
        </w:pBdr>
        <w:spacing w:before="0" w:after="0" w:line="240" w:lineRule="auto"/>
        <w:ind w:left="142" w:right="136" w:firstLine="284"/>
        <w:jc w:val="both"/>
        <w:rPr>
          <w:rFonts w:ascii="Georgia" w:hAnsi="Georgia"/>
          <w:color w:val="auto"/>
        </w:rPr>
      </w:pPr>
      <w:r w:rsidRPr="00D40A28">
        <w:rPr>
          <w:rFonts w:ascii="Georgia" w:hAnsi="Georgia"/>
          <w:color w:val="auto"/>
        </w:rPr>
        <w:tab/>
        <w:t>Taille : 500 ko à 1 Mo selon les versions.</w:t>
      </w:r>
    </w:p>
    <w:p w14:paraId="4DCBA577" w14:textId="77777777" w:rsidR="003F5403" w:rsidRPr="00D40A28" w:rsidRDefault="003F5403" w:rsidP="00B72B61">
      <w:pPr>
        <w:pStyle w:val="Corps"/>
        <w:widowControl w:val="0"/>
        <w:pBdr>
          <w:top w:val="single" w:sz="4" w:space="1" w:color="auto"/>
          <w:left w:val="single" w:sz="4" w:space="4" w:color="auto"/>
          <w:bottom w:val="single" w:sz="4" w:space="1" w:color="auto"/>
          <w:right w:val="single" w:sz="4" w:space="4" w:color="auto"/>
        </w:pBdr>
        <w:spacing w:before="0" w:after="0" w:line="240" w:lineRule="auto"/>
        <w:ind w:left="142" w:right="136" w:firstLine="284"/>
        <w:jc w:val="both"/>
        <w:rPr>
          <w:rFonts w:ascii="Georgia" w:hAnsi="Georgia"/>
          <w:color w:val="auto"/>
        </w:rPr>
      </w:pPr>
      <w:r w:rsidRPr="00D40A28">
        <w:rPr>
          <w:rFonts w:ascii="Georgia" w:hAnsi="Georgia"/>
          <w:color w:val="auto"/>
        </w:rPr>
        <w:tab/>
        <w:t>Nombre de systèmes infectés : environ 15 000.</w:t>
      </w:r>
    </w:p>
    <w:p w14:paraId="1897A012" w14:textId="77777777" w:rsidR="003F5403" w:rsidRPr="00D40A28" w:rsidRDefault="003F5403" w:rsidP="00B72B61">
      <w:pPr>
        <w:pStyle w:val="Corps"/>
        <w:widowControl w:val="0"/>
        <w:pBdr>
          <w:top w:val="single" w:sz="4" w:space="1" w:color="auto"/>
          <w:left w:val="single" w:sz="4" w:space="4" w:color="auto"/>
          <w:bottom w:val="single" w:sz="4" w:space="1" w:color="auto"/>
          <w:right w:val="single" w:sz="4" w:space="4" w:color="auto"/>
        </w:pBdr>
        <w:spacing w:before="0" w:after="0" w:line="240" w:lineRule="auto"/>
        <w:ind w:left="142" w:right="136" w:firstLine="284"/>
        <w:jc w:val="both"/>
        <w:rPr>
          <w:rFonts w:ascii="Georgia" w:hAnsi="Georgia"/>
          <w:color w:val="auto"/>
        </w:rPr>
      </w:pPr>
      <w:r w:rsidRPr="00D40A28">
        <w:rPr>
          <w:rFonts w:ascii="Georgia" w:hAnsi="Georgia"/>
          <w:color w:val="auto"/>
        </w:rPr>
        <w:tab/>
        <w:t>Caractéristiques principales : Stuxnet</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eastAsia="Cambria" w:hAnsi="Georgia"/>
          <w:b/>
          <w:bCs/>
          <w:color w:val="auto"/>
          <w:szCs w:val="20"/>
        </w:rPr>
        <w:instrText>Stuxnet</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constitue un véritable tournant dans la perception par le grand public et les autorités de la réalité du concept de « cyberguerre ». Le ver a été construit spécifiquement à des fins de sabotage, il est le fruit d’un long travail de développement (certains évoquent un début de développement en 2006 dans le cadre de l’opération « </w:t>
      </w:r>
      <w:r w:rsidRPr="00D40A28">
        <w:rPr>
          <w:rFonts w:ascii="Georgia" w:hAnsi="Georgia"/>
          <w:i/>
          <w:color w:val="auto"/>
        </w:rPr>
        <w:t>Olympic Game </w:t>
      </w:r>
      <w:r w:rsidRPr="00D40A28">
        <w:rPr>
          <w:rFonts w:ascii="Georgia" w:hAnsi="Georgia"/>
          <w:color w:val="auto"/>
        </w:rPr>
        <w:t>» qui aurait été ordonnée par la Maison Blanche). Stuxnet utilise en outre quatre vulnérabilités 0-day* du système d’exploitation Microsoft Windows.</w:t>
      </w:r>
    </w:p>
    <w:p w14:paraId="0BE4A437" w14:textId="77777777" w:rsidR="003F5403" w:rsidRPr="00D40A28" w:rsidRDefault="003F5403" w:rsidP="003F5403">
      <w:pPr>
        <w:pStyle w:val="Corps"/>
        <w:widowControl w:val="0"/>
        <w:spacing w:before="0" w:after="0" w:line="240" w:lineRule="auto"/>
        <w:jc w:val="both"/>
        <w:rPr>
          <w:rFonts w:ascii="Georgia" w:eastAsia="Cambria" w:hAnsi="Georgia"/>
          <w:b/>
          <w:bCs/>
          <w:color w:val="auto"/>
          <w:szCs w:val="20"/>
        </w:rPr>
      </w:pPr>
    </w:p>
    <w:p w14:paraId="5D7C8501" w14:textId="77777777" w:rsidR="003F5403" w:rsidRPr="00D40A28" w:rsidRDefault="003F5403" w:rsidP="003F5403">
      <w:pPr>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Suivre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Suivre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suiveur</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suiveur</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0D076BF5" w14:textId="77777777" w:rsidR="003F5403" w:rsidRPr="00D40A28" w:rsidRDefault="003F5403" w:rsidP="003F5403">
      <w:pPr>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Cs w:val="0"/>
          <w:i/>
          <w:szCs w:val="20"/>
          <w:lang w:eastAsia="fr-FR"/>
        </w:rPr>
        <w:t>(Follow/Follower</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 w:val="20"/>
          <w:szCs w:val="20"/>
          <w:lang w:eastAsia="fr-FR"/>
        </w:rPr>
        <w:instrText>Follower</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w:t>
      </w:r>
    </w:p>
    <w:p w14:paraId="70C53B64" w14:textId="77777777" w:rsidR="003F5403" w:rsidRPr="00D40A28" w:rsidRDefault="003F5403" w:rsidP="003F5403">
      <w:pPr>
        <w:spacing w:after="0" w:line="240" w:lineRule="auto"/>
        <w:ind w:left="72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Le terme désigne l’action de s’abonner au flux diffusé par une autre personne sur un réseau social. Les contenus publiés sur le compte sont alors consultables par la personne qui « suit ». L’expression est principalement utilisée sur le réseau </w:t>
      </w:r>
      <w:r w:rsidRPr="00D40A28">
        <w:rPr>
          <w:rFonts w:ascii="Georgia" w:eastAsia="Cambria" w:hAnsi="Georgia" w:cs="Times New Roman"/>
          <w:bCs w:val="0"/>
          <w:i/>
          <w:szCs w:val="20"/>
          <w:lang w:eastAsia="fr-FR"/>
        </w:rPr>
        <w:t>Twitter</w:t>
      </w:r>
      <w:r w:rsidRPr="00D40A28">
        <w:rPr>
          <w:rFonts w:ascii="Georgia" w:eastAsia="Cambria" w:hAnsi="Georgia" w:cs="Times New Roman"/>
          <w:bCs w:val="0"/>
          <w:szCs w:val="20"/>
          <w:lang w:eastAsia="fr-FR"/>
        </w:rPr>
        <w:t xml:space="preserve">*. Des applications spécifiques permettent d’analyser le nombre, le profil et les centres d’intérêts de vos </w:t>
      </w:r>
      <w:r w:rsidRPr="00D40A28">
        <w:rPr>
          <w:rFonts w:ascii="Georgia" w:eastAsia="Cambria" w:hAnsi="Georgia" w:cs="Times New Roman"/>
          <w:bCs w:val="0"/>
          <w:i/>
          <w:szCs w:val="20"/>
          <w:lang w:eastAsia="fr-FR"/>
        </w:rPr>
        <w:t>followers</w:t>
      </w:r>
      <w:r w:rsidRPr="00D40A28">
        <w:rPr>
          <w:rFonts w:ascii="Georgia" w:eastAsia="Cambria" w:hAnsi="Georgia" w:cs="Times New Roman"/>
          <w:bCs w:val="0"/>
          <w:szCs w:val="20"/>
          <w:lang w:eastAsia="fr-FR"/>
        </w:rPr>
        <w:t>.</w:t>
      </w:r>
    </w:p>
    <w:p w14:paraId="59845DAB" w14:textId="77777777" w:rsidR="003F5403" w:rsidRPr="00D40A28" w:rsidRDefault="003F5403" w:rsidP="003F5403">
      <w:pPr>
        <w:pStyle w:val="Corps"/>
        <w:widowControl w:val="0"/>
        <w:spacing w:before="0" w:after="0" w:line="240" w:lineRule="auto"/>
        <w:jc w:val="both"/>
        <w:rPr>
          <w:rFonts w:ascii="Georgia" w:eastAsia="Cambria" w:hAnsi="Georgia"/>
          <w:bCs/>
          <w:color w:val="auto"/>
          <w:szCs w:val="20"/>
        </w:rPr>
      </w:pPr>
    </w:p>
    <w:p w14:paraId="460A4A27" w14:textId="77777777" w:rsidR="003F5403" w:rsidRPr="00D40A28" w:rsidRDefault="003F5403" w:rsidP="003F5403">
      <w:pPr>
        <w:widowControl w:val="0"/>
        <w:autoSpaceDE w:val="0"/>
        <w:autoSpaceDN w:val="0"/>
        <w:adjustRightInd w:val="0"/>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
          <w:bCs w:val="0"/>
          <w:szCs w:val="20"/>
          <w:lang w:eastAsia="fr-FR"/>
        </w:rPr>
        <w:t>Synchrone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Synchrone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Cs w:val="0"/>
          <w:szCs w:val="20"/>
          <w:lang w:eastAsia="fr-FR"/>
        </w:rPr>
        <w:t xml:space="preserve"> </w:t>
      </w:r>
    </w:p>
    <w:p w14:paraId="13CB9CA0"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Dans une transmission, le mode synchrone est un mode dans lequel le récepteur et l’émetteur transmettent sur le même rythme.</w:t>
      </w:r>
    </w:p>
    <w:p w14:paraId="05447388"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Mode de transmission asynchrone.</w:t>
      </w:r>
    </w:p>
    <w:p w14:paraId="2E10CDDF" w14:textId="77777777" w:rsidR="003F5403" w:rsidRPr="00D40A28" w:rsidRDefault="003F5403" w:rsidP="003F5403">
      <w:pPr>
        <w:spacing w:after="0" w:line="240" w:lineRule="auto"/>
        <w:rPr>
          <w:rFonts w:ascii="Georgia" w:eastAsia="Cambria" w:hAnsi="Georgia" w:cs="Times New Roman"/>
          <w:bCs w:val="0"/>
          <w:szCs w:val="20"/>
          <w:lang w:eastAsia="fr-FR"/>
        </w:rPr>
      </w:pPr>
      <w:bookmarkStart w:id="149" w:name="Système-d'exploitation"/>
      <w:bookmarkEnd w:id="149"/>
    </w:p>
    <w:p w14:paraId="55B6B6F5" w14:textId="77777777" w:rsidR="003F5403" w:rsidRPr="00D40A28" w:rsidRDefault="003F5403" w:rsidP="003F5403">
      <w:pPr>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
          <w:bCs w:val="0"/>
          <w:szCs w:val="20"/>
          <w:lang w:eastAsia="fr-FR"/>
        </w:rPr>
        <w:t>Système d'exploitation</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Système d'exploitation</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5D95B1C3" w14:textId="77777777" w:rsidR="003F5403" w:rsidRPr="00D40A28" w:rsidRDefault="003F5403" w:rsidP="003F5403">
      <w:pPr>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Cs w:val="0"/>
          <w:i/>
          <w:szCs w:val="20"/>
          <w:lang w:eastAsia="fr-FR"/>
        </w:rPr>
        <w:t>(Operating System</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Operating System</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 OS)</w:t>
      </w:r>
      <w:r w:rsidRPr="00D40A28">
        <w:rPr>
          <w:rFonts w:ascii="Georgia" w:eastAsia="Cambria" w:hAnsi="Georgia" w:cs="Times New Roman"/>
          <w:bCs w:val="0"/>
          <w:szCs w:val="20"/>
          <w:lang w:eastAsia="fr-FR"/>
        </w:rPr>
        <w:t xml:space="preserve"> </w:t>
      </w:r>
    </w:p>
    <w:p w14:paraId="52D18119" w14:textId="77777777" w:rsidR="003F5403" w:rsidRPr="00D40A28" w:rsidRDefault="003F5403" w:rsidP="003F5403">
      <w:pPr>
        <w:spacing w:after="0" w:line="240" w:lineRule="auto"/>
        <w:ind w:left="72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Logiciel*</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Logiciel</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de base d'un ordinateur, le système d’exploitation permet la gestion des ressources matérielles et constitue « l’interface homme machine » (IHM). Ainsi, lorsqu’une application veut accéder à une ressource matérielle (mémoire ou processeur), elle va solliciter l’OS qui va gérer les demandes et y répondre via les pilotes (</w:t>
      </w:r>
      <w:r w:rsidRPr="00D40A28">
        <w:rPr>
          <w:rFonts w:ascii="Georgia" w:eastAsia="Cambria" w:hAnsi="Georgia" w:cs="Times New Roman"/>
          <w:bCs w:val="0"/>
          <w:i/>
          <w:szCs w:val="20"/>
          <w:lang w:eastAsia="fr-FR"/>
        </w:rPr>
        <w:t>drivers</w:t>
      </w:r>
      <w:r w:rsidRPr="00D40A28">
        <w:rPr>
          <w:rFonts w:ascii="Georgia" w:eastAsia="Cambria" w:hAnsi="Georgia" w:cs="Times New Roman"/>
          <w:bCs w:val="0"/>
          <w:szCs w:val="20"/>
          <w:lang w:eastAsia="fr-FR"/>
        </w:rPr>
        <w:t>). L’OS gère donc la mémoire vive (RAM*), le ou les processeurs, et les applications. L’OS permet, en outre, un contrôle des accès au système (par les utilisateurs autorisés). Les OS les plus connus sont Windows, MacOS et Linux.</w:t>
      </w:r>
    </w:p>
    <w:p w14:paraId="4A526E34" w14:textId="77777777" w:rsidR="003F5403" w:rsidRPr="00D40A28" w:rsidRDefault="003F5403" w:rsidP="003F5403">
      <w:pPr>
        <w:spacing w:after="0" w:line="240" w:lineRule="auto"/>
        <w:jc w:val="both"/>
        <w:rPr>
          <w:rFonts w:ascii="Georgia" w:eastAsia="Cambria" w:hAnsi="Georgia" w:cs="Times New Roman"/>
          <w:bCs w:val="0"/>
          <w:szCs w:val="20"/>
          <w:lang w:eastAsia="fr-FR"/>
        </w:rPr>
      </w:pPr>
    </w:p>
    <w:p w14:paraId="575A9DBA" w14:textId="77777777" w:rsidR="003F5403" w:rsidRPr="00D40A28" w:rsidRDefault="003F5403" w:rsidP="003F5403">
      <w:pPr>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Système d’information</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Système d’information</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SI</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SI</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4A61C46F" w14:textId="77777777" w:rsidR="003F5403" w:rsidRPr="00D40A28" w:rsidRDefault="003F5403" w:rsidP="003F5403">
      <w:pPr>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(Information system</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Information system</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w:t>
      </w:r>
    </w:p>
    <w:p w14:paraId="23B9A454" w14:textId="77777777" w:rsidR="003F5403" w:rsidRPr="00D40A28" w:rsidRDefault="003F5403" w:rsidP="003F5403">
      <w:pPr>
        <w:spacing w:after="0" w:line="240" w:lineRule="auto"/>
        <w:ind w:left="709"/>
        <w:jc w:val="both"/>
        <w:rPr>
          <w:rFonts w:ascii="Georgia" w:hAnsi="Georgia"/>
        </w:rPr>
      </w:pPr>
      <w:r w:rsidRPr="00D40A28">
        <w:rPr>
          <w:rFonts w:ascii="Georgia" w:eastAsia="Cambria" w:hAnsi="Georgia" w:cs="Times New Roman"/>
          <w:bCs w:val="0"/>
          <w:szCs w:val="20"/>
          <w:lang w:eastAsia="fr-FR"/>
        </w:rPr>
        <w:t xml:space="preserve">Est considéré comme un système d’information, </w:t>
      </w:r>
      <w:r w:rsidRPr="00D40A28">
        <w:rPr>
          <w:rFonts w:ascii="Georgia" w:hAnsi="Georgia"/>
        </w:rPr>
        <w:t>tout ensemble de moyens destinés à élaborer, traiter, stocker ou transmettre des informations faisant l'objet d'échanges par voie électronique entre autorités administratives et usagers ainsi qu'entre autorités administratives</w:t>
      </w:r>
      <w:r w:rsidRPr="00D40A28">
        <w:rPr>
          <w:rStyle w:val="Appelnotedebasdep"/>
          <w:rFonts w:ascii="Georgia" w:hAnsi="Georgia"/>
        </w:rPr>
        <w:footnoteReference w:id="233"/>
      </w:r>
      <w:r w:rsidRPr="00D40A28">
        <w:rPr>
          <w:rFonts w:ascii="Georgia" w:hAnsi="Georgia"/>
        </w:rPr>
        <w:t>.</w:t>
      </w:r>
    </w:p>
    <w:p w14:paraId="23E1E15D" w14:textId="77777777" w:rsidR="003F5403" w:rsidRPr="00D40A28" w:rsidRDefault="003F5403" w:rsidP="003F5403">
      <w:pPr>
        <w:spacing w:after="0" w:line="240" w:lineRule="auto"/>
        <w:ind w:left="709"/>
        <w:jc w:val="both"/>
        <w:rPr>
          <w:rFonts w:ascii="Georgia" w:eastAsia="Cambria" w:hAnsi="Georgia" w:cs="Times New Roman"/>
          <w:bCs w:val="0"/>
          <w:szCs w:val="29"/>
          <w:lang w:eastAsia="fr-FR"/>
        </w:rPr>
      </w:pPr>
      <w:r w:rsidRPr="00D40A28">
        <w:rPr>
          <w:rFonts w:ascii="Georgia" w:hAnsi="Georgia"/>
        </w:rPr>
        <w:t>De façon plus simple, l’ANSSI présente le système d’information comme, un e</w:t>
      </w:r>
      <w:r w:rsidRPr="00D40A28">
        <w:rPr>
          <w:rFonts w:ascii="Georgia" w:eastAsia="Cambria" w:hAnsi="Georgia" w:cs="Times New Roman"/>
          <w:bCs w:val="0"/>
          <w:szCs w:val="29"/>
          <w:lang w:eastAsia="fr-FR"/>
        </w:rPr>
        <w:t>nsemble organisé de ressources (matériel, logiciels, personnel, données et procédures) permettant de traiter et de diffuser de l’information.</w:t>
      </w:r>
    </w:p>
    <w:p w14:paraId="2B8F8521" w14:textId="77777777" w:rsidR="003F5403" w:rsidRPr="00D40A28" w:rsidRDefault="003F5403" w:rsidP="003F5403">
      <w:pPr>
        <w:spacing w:after="0" w:line="240" w:lineRule="auto"/>
        <w:ind w:left="709"/>
        <w:jc w:val="both"/>
        <w:rPr>
          <w:rFonts w:ascii="Georgia" w:eastAsia="Cambria" w:hAnsi="Georgia" w:cs="Times New Roman"/>
          <w:bCs w:val="0"/>
          <w:szCs w:val="29"/>
          <w:lang w:eastAsia="fr-FR"/>
        </w:rPr>
      </w:pPr>
    </w:p>
    <w:p w14:paraId="3BF2FC62" w14:textId="77777777" w:rsidR="003F5403" w:rsidRPr="00D40A28" w:rsidRDefault="003F5403" w:rsidP="003F5403">
      <w:pPr>
        <w:spacing w:after="0" w:line="240" w:lineRule="auto"/>
        <w:jc w:val="both"/>
        <w:rPr>
          <w:rFonts w:ascii="Georgia" w:eastAsia="Cambria" w:hAnsi="Georgia" w:cs="Times New Roman"/>
          <w:b/>
          <w:bCs w:val="0"/>
          <w:szCs w:val="29"/>
          <w:lang w:eastAsia="fr-FR"/>
        </w:rPr>
      </w:pPr>
      <w:r w:rsidRPr="00D40A28">
        <w:rPr>
          <w:rFonts w:ascii="Georgia" w:eastAsia="Cambria" w:hAnsi="Georgia" w:cs="Times New Roman"/>
          <w:b/>
          <w:bCs w:val="0"/>
          <w:szCs w:val="29"/>
          <w:lang w:eastAsia="fr-FR"/>
        </w:rPr>
        <w:t>Système d’information industriel</w:t>
      </w:r>
      <w:r w:rsidR="00BC36AA" w:rsidRPr="00D40A28">
        <w:rPr>
          <w:rFonts w:ascii="Georgia" w:eastAsia="Cambria" w:hAnsi="Georgia" w:cs="Times New Roman"/>
          <w:b/>
          <w:bCs w:val="0"/>
          <w:szCs w:val="29"/>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9"/>
          <w:lang w:eastAsia="fr-FR"/>
        </w:rPr>
        <w:instrText>Système d’information industriel</w:instrText>
      </w:r>
      <w:r w:rsidRPr="00D40A28">
        <w:rPr>
          <w:rFonts w:ascii="Georgia" w:hAnsi="Georgia"/>
        </w:rPr>
        <w:instrText xml:space="preserve">" </w:instrText>
      </w:r>
      <w:r w:rsidR="00BC36AA" w:rsidRPr="00D40A28">
        <w:rPr>
          <w:rFonts w:ascii="Georgia" w:eastAsia="Cambria" w:hAnsi="Georgia" w:cs="Times New Roman"/>
          <w:b/>
          <w:bCs w:val="0"/>
          <w:szCs w:val="29"/>
          <w:lang w:eastAsia="fr-FR"/>
        </w:rPr>
        <w:fldChar w:fldCharType="end"/>
      </w:r>
    </w:p>
    <w:p w14:paraId="73C91AAF" w14:textId="77777777" w:rsidR="003F5403" w:rsidRPr="00D40A28" w:rsidRDefault="003F5403" w:rsidP="003F5403">
      <w:pPr>
        <w:spacing w:after="0" w:line="240" w:lineRule="auto"/>
        <w:jc w:val="both"/>
        <w:rPr>
          <w:rFonts w:ascii="Georgia" w:eastAsia="Cambria" w:hAnsi="Georgia" w:cs="Times New Roman"/>
          <w:bCs w:val="0"/>
          <w:i/>
          <w:szCs w:val="29"/>
          <w:lang w:eastAsia="fr-FR"/>
        </w:rPr>
      </w:pPr>
      <w:r w:rsidRPr="00D40A28">
        <w:rPr>
          <w:rFonts w:ascii="Georgia" w:eastAsia="Cambria" w:hAnsi="Georgia" w:cs="Times New Roman"/>
          <w:bCs w:val="0"/>
          <w:i/>
          <w:szCs w:val="29"/>
          <w:lang w:eastAsia="fr-FR"/>
        </w:rPr>
        <w:t>(Industrial Information System</w:t>
      </w:r>
      <w:r w:rsidR="00BC36AA" w:rsidRPr="00D40A28">
        <w:rPr>
          <w:rFonts w:ascii="Georgia" w:eastAsia="Cambria" w:hAnsi="Georgia" w:cs="Times New Roman"/>
          <w:bCs w:val="0"/>
          <w:i/>
          <w:szCs w:val="29"/>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9"/>
          <w:lang w:eastAsia="fr-FR"/>
        </w:rPr>
        <w:instrText>Industrial Information System</w:instrText>
      </w:r>
      <w:r w:rsidRPr="00D40A28">
        <w:rPr>
          <w:rFonts w:ascii="Georgia" w:hAnsi="Georgia"/>
        </w:rPr>
        <w:instrText xml:space="preserve">" </w:instrText>
      </w:r>
      <w:r w:rsidR="00BC36AA" w:rsidRPr="00D40A28">
        <w:rPr>
          <w:rFonts w:ascii="Georgia" w:eastAsia="Cambria" w:hAnsi="Georgia" w:cs="Times New Roman"/>
          <w:bCs w:val="0"/>
          <w:i/>
          <w:szCs w:val="29"/>
          <w:lang w:eastAsia="fr-FR"/>
        </w:rPr>
        <w:fldChar w:fldCharType="end"/>
      </w:r>
      <w:r w:rsidRPr="00D40A28">
        <w:rPr>
          <w:rFonts w:ascii="Georgia" w:eastAsia="Cambria" w:hAnsi="Georgia" w:cs="Times New Roman"/>
          <w:bCs w:val="0"/>
          <w:i/>
          <w:szCs w:val="29"/>
          <w:lang w:eastAsia="fr-FR"/>
        </w:rPr>
        <w:t xml:space="preserve"> – IIS</w:t>
      </w:r>
      <w:r w:rsidR="00BC36AA" w:rsidRPr="00D40A28">
        <w:rPr>
          <w:rFonts w:ascii="Georgia" w:eastAsia="Cambria" w:hAnsi="Georgia" w:cs="Times New Roman"/>
          <w:bCs w:val="0"/>
          <w:i/>
          <w:szCs w:val="29"/>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9"/>
          <w:lang w:eastAsia="fr-FR"/>
        </w:rPr>
        <w:instrText>IIS</w:instrText>
      </w:r>
      <w:r w:rsidRPr="00D40A28">
        <w:rPr>
          <w:rFonts w:ascii="Georgia" w:hAnsi="Georgia"/>
        </w:rPr>
        <w:instrText xml:space="preserve">" </w:instrText>
      </w:r>
      <w:r w:rsidR="00BC36AA" w:rsidRPr="00D40A28">
        <w:rPr>
          <w:rFonts w:ascii="Georgia" w:eastAsia="Cambria" w:hAnsi="Georgia" w:cs="Times New Roman"/>
          <w:bCs w:val="0"/>
          <w:i/>
          <w:szCs w:val="29"/>
          <w:lang w:eastAsia="fr-FR"/>
        </w:rPr>
        <w:fldChar w:fldCharType="end"/>
      </w:r>
      <w:r w:rsidRPr="00D40A28">
        <w:rPr>
          <w:rFonts w:ascii="Georgia" w:eastAsia="Cambria" w:hAnsi="Georgia" w:cs="Times New Roman"/>
          <w:bCs w:val="0"/>
          <w:i/>
          <w:szCs w:val="29"/>
          <w:lang w:eastAsia="fr-FR"/>
        </w:rPr>
        <w:t>)</w:t>
      </w:r>
    </w:p>
    <w:p w14:paraId="051198AC" w14:textId="77777777" w:rsidR="003F5403" w:rsidRPr="00D40A28" w:rsidRDefault="003F5403" w:rsidP="003F5403">
      <w:pPr>
        <w:spacing w:after="0" w:line="240" w:lineRule="auto"/>
        <w:ind w:left="709"/>
        <w:jc w:val="both"/>
        <w:rPr>
          <w:rFonts w:ascii="Georgia" w:eastAsia="Cambria" w:hAnsi="Georgia" w:cs="Times New Roman"/>
          <w:bCs w:val="0"/>
          <w:szCs w:val="29"/>
          <w:lang w:eastAsia="fr-FR"/>
        </w:rPr>
      </w:pPr>
      <w:r w:rsidRPr="00D40A28">
        <w:rPr>
          <w:rFonts w:ascii="Georgia" w:eastAsia="Cambria" w:hAnsi="Georgia" w:cs="Times New Roman"/>
          <w:bCs w:val="0"/>
          <w:szCs w:val="29"/>
          <w:lang w:eastAsia="fr-FR"/>
        </w:rPr>
        <w:t>Un système d’information industriel est un système d’information dédié aux systèmes industriels. Si chaque installation industrielle est spécifique, un système d’information regroupe en général les éléments suivants :</w:t>
      </w:r>
    </w:p>
    <w:p w14:paraId="0F1AC3F2" w14:textId="77777777" w:rsidR="003F5403" w:rsidRPr="00D40A28" w:rsidRDefault="003F5403" w:rsidP="001A73F5">
      <w:pPr>
        <w:pStyle w:val="Paragraphedeliste"/>
        <w:numPr>
          <w:ilvl w:val="0"/>
          <w:numId w:val="22"/>
        </w:numPr>
        <w:tabs>
          <w:tab w:val="left" w:pos="993"/>
        </w:tabs>
        <w:spacing w:after="0" w:line="240" w:lineRule="auto"/>
        <w:ind w:left="709" w:hanging="11"/>
        <w:jc w:val="both"/>
        <w:rPr>
          <w:rFonts w:ascii="Georgia" w:eastAsia="Cambria" w:hAnsi="Georgia" w:cs="Times New Roman"/>
          <w:bCs w:val="0"/>
          <w:i/>
          <w:szCs w:val="29"/>
          <w:lang w:eastAsia="fr-FR"/>
        </w:rPr>
      </w:pPr>
      <w:r w:rsidRPr="00D40A28">
        <w:rPr>
          <w:rFonts w:ascii="Georgia" w:eastAsia="Cambria" w:hAnsi="Georgia" w:cs="Times New Roman"/>
          <w:bCs w:val="0"/>
          <w:szCs w:val="29"/>
          <w:lang w:eastAsia="fr-FR"/>
        </w:rPr>
        <w:t xml:space="preserve">Automates Programmables Industriels – API </w:t>
      </w:r>
      <w:r w:rsidRPr="00D40A28">
        <w:rPr>
          <w:rFonts w:ascii="Georgia" w:eastAsia="Cambria" w:hAnsi="Georgia" w:cs="Times New Roman"/>
          <w:bCs w:val="0"/>
          <w:i/>
          <w:szCs w:val="29"/>
          <w:lang w:eastAsia="fr-FR"/>
        </w:rPr>
        <w:t>(Programmable Logic Controller – PLC) </w:t>
      </w:r>
      <w:r w:rsidRPr="00D40A28">
        <w:rPr>
          <w:rFonts w:ascii="Georgia" w:eastAsia="Cambria" w:hAnsi="Georgia" w:cs="Times New Roman"/>
          <w:bCs w:val="0"/>
          <w:szCs w:val="29"/>
          <w:lang w:eastAsia="fr-FR"/>
        </w:rPr>
        <w:t>;</w:t>
      </w:r>
    </w:p>
    <w:p w14:paraId="10DBDD01" w14:textId="77777777" w:rsidR="003F5403" w:rsidRPr="00D40A28" w:rsidRDefault="003F5403" w:rsidP="001A73F5">
      <w:pPr>
        <w:pStyle w:val="Paragraphedeliste"/>
        <w:numPr>
          <w:ilvl w:val="0"/>
          <w:numId w:val="22"/>
        </w:numPr>
        <w:tabs>
          <w:tab w:val="left" w:pos="993"/>
        </w:tabs>
        <w:spacing w:after="0" w:line="240" w:lineRule="auto"/>
        <w:ind w:left="709" w:hanging="11"/>
        <w:jc w:val="both"/>
        <w:rPr>
          <w:rFonts w:ascii="Georgia" w:eastAsia="Cambria" w:hAnsi="Georgia" w:cs="Times New Roman"/>
          <w:bCs w:val="0"/>
          <w:i/>
          <w:szCs w:val="29"/>
          <w:lang w:eastAsia="fr-FR"/>
        </w:rPr>
      </w:pPr>
      <w:r w:rsidRPr="00D40A28">
        <w:rPr>
          <w:rFonts w:ascii="Georgia" w:eastAsia="Cambria" w:hAnsi="Georgia" w:cs="Times New Roman"/>
          <w:bCs w:val="0"/>
          <w:szCs w:val="29"/>
          <w:lang w:eastAsia="fr-FR"/>
        </w:rPr>
        <w:t>Systèmes Numériques de Contrôle-Commande (SNCC) ;</w:t>
      </w:r>
    </w:p>
    <w:p w14:paraId="5DBA2AC8" w14:textId="77777777" w:rsidR="003F5403" w:rsidRPr="00D40A28" w:rsidRDefault="003F5403" w:rsidP="001A73F5">
      <w:pPr>
        <w:pStyle w:val="Paragraphedeliste"/>
        <w:numPr>
          <w:ilvl w:val="0"/>
          <w:numId w:val="22"/>
        </w:numPr>
        <w:tabs>
          <w:tab w:val="left" w:pos="993"/>
        </w:tabs>
        <w:spacing w:after="0" w:line="240" w:lineRule="auto"/>
        <w:ind w:left="709" w:hanging="11"/>
        <w:jc w:val="both"/>
        <w:rPr>
          <w:rFonts w:ascii="Georgia" w:eastAsia="Cambria" w:hAnsi="Georgia" w:cs="Times New Roman"/>
          <w:bCs w:val="0"/>
          <w:i/>
          <w:szCs w:val="29"/>
          <w:lang w:eastAsia="fr-FR"/>
        </w:rPr>
      </w:pPr>
      <w:r w:rsidRPr="00D40A28">
        <w:rPr>
          <w:rFonts w:ascii="Georgia" w:eastAsia="Cambria" w:hAnsi="Georgia" w:cs="Times New Roman"/>
          <w:bCs w:val="0"/>
          <w:szCs w:val="29"/>
          <w:lang w:eastAsia="fr-FR"/>
        </w:rPr>
        <w:t>Systèmes Instrumentés de Sécurité (SIS) ;</w:t>
      </w:r>
    </w:p>
    <w:p w14:paraId="4A081612" w14:textId="77777777" w:rsidR="003F5403" w:rsidRPr="00D40A28" w:rsidRDefault="003F5403" w:rsidP="001A73F5">
      <w:pPr>
        <w:pStyle w:val="Paragraphedeliste"/>
        <w:numPr>
          <w:ilvl w:val="0"/>
          <w:numId w:val="22"/>
        </w:numPr>
        <w:tabs>
          <w:tab w:val="left" w:pos="993"/>
        </w:tabs>
        <w:spacing w:after="0" w:line="240" w:lineRule="auto"/>
        <w:ind w:left="709" w:hanging="11"/>
        <w:jc w:val="both"/>
        <w:rPr>
          <w:rFonts w:ascii="Georgia" w:eastAsia="Cambria" w:hAnsi="Georgia" w:cs="Times New Roman"/>
          <w:bCs w:val="0"/>
          <w:i/>
          <w:szCs w:val="29"/>
          <w:lang w:eastAsia="fr-FR"/>
        </w:rPr>
      </w:pPr>
      <w:r w:rsidRPr="00D40A28">
        <w:rPr>
          <w:rFonts w:ascii="Georgia" w:eastAsia="Cambria" w:hAnsi="Georgia" w:cs="Times New Roman"/>
          <w:bCs w:val="0"/>
          <w:szCs w:val="29"/>
          <w:lang w:eastAsia="fr-FR"/>
        </w:rPr>
        <w:t>Capteurs et actionneurs ;</w:t>
      </w:r>
    </w:p>
    <w:p w14:paraId="33437B18" w14:textId="77777777" w:rsidR="003F5403" w:rsidRPr="00D40A28" w:rsidRDefault="003F5403" w:rsidP="001A73F5">
      <w:pPr>
        <w:pStyle w:val="Paragraphedeliste"/>
        <w:numPr>
          <w:ilvl w:val="0"/>
          <w:numId w:val="22"/>
        </w:numPr>
        <w:tabs>
          <w:tab w:val="left" w:pos="993"/>
        </w:tabs>
        <w:spacing w:after="0" w:line="240" w:lineRule="auto"/>
        <w:ind w:left="709" w:hanging="11"/>
        <w:jc w:val="both"/>
        <w:rPr>
          <w:rFonts w:ascii="Georgia" w:eastAsia="Cambria" w:hAnsi="Georgia" w:cs="Times New Roman"/>
          <w:bCs w:val="0"/>
          <w:i/>
          <w:szCs w:val="29"/>
          <w:lang w:eastAsia="fr-FR"/>
        </w:rPr>
      </w:pPr>
      <w:r w:rsidRPr="00D40A28">
        <w:rPr>
          <w:rFonts w:ascii="Georgia" w:eastAsia="Cambria" w:hAnsi="Georgia" w:cs="Times New Roman"/>
          <w:bCs w:val="0"/>
          <w:szCs w:val="29"/>
          <w:lang w:eastAsia="fr-FR"/>
        </w:rPr>
        <w:t>Bus de terrain ;</w:t>
      </w:r>
    </w:p>
    <w:p w14:paraId="3ED6174B" w14:textId="77777777" w:rsidR="003F5403" w:rsidRPr="00D40A28" w:rsidRDefault="003F5403" w:rsidP="001A73F5">
      <w:pPr>
        <w:pStyle w:val="Paragraphedeliste"/>
        <w:numPr>
          <w:ilvl w:val="0"/>
          <w:numId w:val="22"/>
        </w:numPr>
        <w:tabs>
          <w:tab w:val="left" w:pos="993"/>
        </w:tabs>
        <w:spacing w:after="0" w:line="240" w:lineRule="auto"/>
        <w:ind w:left="709" w:hanging="11"/>
        <w:jc w:val="both"/>
        <w:rPr>
          <w:rFonts w:ascii="Georgia" w:eastAsia="Cambria" w:hAnsi="Georgia" w:cs="Times New Roman"/>
          <w:bCs w:val="0"/>
          <w:i/>
          <w:szCs w:val="29"/>
          <w:lang w:eastAsia="fr-FR"/>
        </w:rPr>
      </w:pPr>
      <w:r w:rsidRPr="00D40A28">
        <w:rPr>
          <w:rFonts w:ascii="Georgia" w:eastAsia="Cambria" w:hAnsi="Georgia" w:cs="Times New Roman"/>
          <w:bCs w:val="0"/>
          <w:szCs w:val="29"/>
          <w:lang w:eastAsia="fr-FR"/>
        </w:rPr>
        <w:t>Logiciels de supervision et de contrôle (SCADA) ;</w:t>
      </w:r>
    </w:p>
    <w:p w14:paraId="36486E57" w14:textId="77777777" w:rsidR="003F5403" w:rsidRPr="00D40A28" w:rsidRDefault="003F5403" w:rsidP="001A73F5">
      <w:pPr>
        <w:pStyle w:val="Paragraphedeliste"/>
        <w:numPr>
          <w:ilvl w:val="0"/>
          <w:numId w:val="22"/>
        </w:numPr>
        <w:tabs>
          <w:tab w:val="left" w:pos="993"/>
        </w:tabs>
        <w:spacing w:after="0" w:line="240" w:lineRule="auto"/>
        <w:ind w:left="709" w:hanging="11"/>
        <w:jc w:val="both"/>
        <w:rPr>
          <w:rFonts w:ascii="Georgia" w:eastAsia="Cambria" w:hAnsi="Georgia" w:cs="Times New Roman"/>
          <w:bCs w:val="0"/>
          <w:i/>
          <w:szCs w:val="29"/>
          <w:lang w:eastAsia="fr-FR"/>
        </w:rPr>
      </w:pPr>
      <w:r w:rsidRPr="00D40A28">
        <w:rPr>
          <w:rFonts w:ascii="Georgia" w:eastAsia="Cambria" w:hAnsi="Georgia" w:cs="Times New Roman"/>
          <w:bCs w:val="0"/>
          <w:szCs w:val="29"/>
          <w:lang w:eastAsia="fr-FR"/>
        </w:rPr>
        <w:t xml:space="preserve"> Logiciel de gestion de production assistée par ordinateur (GPAO, MES) ;</w:t>
      </w:r>
    </w:p>
    <w:p w14:paraId="13BDCE22" w14:textId="77777777" w:rsidR="003F5403" w:rsidRPr="00D40A28" w:rsidRDefault="003F5403" w:rsidP="001A73F5">
      <w:pPr>
        <w:pStyle w:val="Paragraphedeliste"/>
        <w:numPr>
          <w:ilvl w:val="0"/>
          <w:numId w:val="22"/>
        </w:numPr>
        <w:tabs>
          <w:tab w:val="left" w:pos="993"/>
        </w:tabs>
        <w:spacing w:after="0" w:line="240" w:lineRule="auto"/>
        <w:ind w:left="709" w:hanging="11"/>
        <w:jc w:val="both"/>
        <w:rPr>
          <w:rFonts w:ascii="Georgia" w:eastAsia="Cambria" w:hAnsi="Georgia" w:cs="Times New Roman"/>
          <w:bCs w:val="0"/>
          <w:i/>
          <w:szCs w:val="29"/>
          <w:lang w:eastAsia="fr-FR"/>
        </w:rPr>
      </w:pPr>
      <w:r w:rsidRPr="00D40A28">
        <w:rPr>
          <w:rFonts w:ascii="Georgia" w:eastAsia="Cambria" w:hAnsi="Georgia" w:cs="Times New Roman"/>
          <w:bCs w:val="0"/>
          <w:szCs w:val="29"/>
          <w:lang w:eastAsia="fr-FR"/>
        </w:rPr>
        <w:t>Logiciels d’ingénierie et de maintenance ;</w:t>
      </w:r>
    </w:p>
    <w:p w14:paraId="7399AF9C" w14:textId="77777777" w:rsidR="003F5403" w:rsidRPr="00D40A28" w:rsidRDefault="003F5403" w:rsidP="001A73F5">
      <w:pPr>
        <w:pStyle w:val="Paragraphedeliste"/>
        <w:numPr>
          <w:ilvl w:val="0"/>
          <w:numId w:val="22"/>
        </w:numPr>
        <w:tabs>
          <w:tab w:val="left" w:pos="993"/>
        </w:tabs>
        <w:spacing w:after="0" w:line="240" w:lineRule="auto"/>
        <w:ind w:left="709" w:hanging="11"/>
        <w:jc w:val="both"/>
        <w:rPr>
          <w:rFonts w:ascii="Georgia" w:eastAsia="Cambria" w:hAnsi="Georgia" w:cs="Times New Roman"/>
          <w:bCs w:val="0"/>
          <w:i/>
          <w:szCs w:val="29"/>
          <w:lang w:eastAsia="fr-FR"/>
        </w:rPr>
      </w:pPr>
      <w:r w:rsidRPr="00D40A28">
        <w:rPr>
          <w:rFonts w:ascii="Georgia" w:eastAsia="Cambria" w:hAnsi="Georgia" w:cs="Times New Roman"/>
          <w:bCs w:val="0"/>
          <w:szCs w:val="29"/>
          <w:lang w:eastAsia="fr-FR"/>
        </w:rPr>
        <w:t>Système embarqué</w:t>
      </w:r>
      <w:r w:rsidRPr="00D40A28">
        <w:rPr>
          <w:rStyle w:val="Appelnotedebasdep"/>
          <w:rFonts w:ascii="Georgia" w:eastAsia="Cambria" w:hAnsi="Georgia" w:cs="Times New Roman"/>
          <w:bCs w:val="0"/>
          <w:szCs w:val="29"/>
          <w:lang w:eastAsia="fr-FR"/>
        </w:rPr>
        <w:footnoteReference w:id="234"/>
      </w:r>
      <w:r w:rsidRPr="00D40A28">
        <w:rPr>
          <w:rFonts w:ascii="Georgia" w:eastAsia="Cambria" w:hAnsi="Georgia" w:cs="Times New Roman"/>
          <w:bCs w:val="0"/>
          <w:szCs w:val="29"/>
          <w:lang w:eastAsia="fr-FR"/>
        </w:rPr>
        <w:t>.</w:t>
      </w:r>
    </w:p>
    <w:p w14:paraId="69F2FBE4" w14:textId="77777777" w:rsidR="003F5403" w:rsidRPr="00D40A28" w:rsidRDefault="003F5403" w:rsidP="00B11E14">
      <w:pPr>
        <w:tabs>
          <w:tab w:val="left" w:pos="993"/>
        </w:tabs>
        <w:spacing w:after="0" w:line="240" w:lineRule="auto"/>
        <w:ind w:left="709" w:hanging="11"/>
        <w:jc w:val="both"/>
        <w:rPr>
          <w:rFonts w:ascii="Georgia" w:eastAsia="Cambria" w:hAnsi="Georgia" w:cs="Times New Roman"/>
          <w:bCs w:val="0"/>
          <w:szCs w:val="29"/>
          <w:lang w:eastAsia="fr-FR"/>
        </w:rPr>
      </w:pPr>
      <w:r w:rsidRPr="00D40A28">
        <w:rPr>
          <w:rFonts w:ascii="Georgia" w:eastAsia="Cambria" w:hAnsi="Georgia" w:cs="Times New Roman"/>
          <w:bCs w:val="0"/>
          <w:szCs w:val="29"/>
          <w:lang w:eastAsia="fr-FR"/>
        </w:rPr>
        <w:t>Voir SCADA.</w:t>
      </w:r>
    </w:p>
    <w:p w14:paraId="29B63C5C" w14:textId="77777777" w:rsidR="003F5403" w:rsidRPr="00D40A28" w:rsidRDefault="003F5403" w:rsidP="003F5403">
      <w:pPr>
        <w:spacing w:after="0" w:line="240" w:lineRule="auto"/>
        <w:jc w:val="both"/>
        <w:rPr>
          <w:rFonts w:ascii="Georgia" w:eastAsia="Cambria" w:hAnsi="Georgia" w:cs="Times New Roman"/>
          <w:b/>
          <w:bCs w:val="0"/>
          <w:szCs w:val="29"/>
          <w:lang w:eastAsia="fr-FR"/>
        </w:rPr>
      </w:pPr>
    </w:p>
    <w:p w14:paraId="4F3669CA" w14:textId="77777777" w:rsidR="003F5403" w:rsidRPr="00D40A28" w:rsidRDefault="003F5403" w:rsidP="003F5403">
      <w:pPr>
        <w:spacing w:after="0" w:line="240" w:lineRule="auto"/>
        <w:jc w:val="both"/>
        <w:rPr>
          <w:rFonts w:ascii="Georgia" w:eastAsia="Cambria" w:hAnsi="Georgia" w:cs="Times New Roman"/>
          <w:b/>
          <w:bCs w:val="0"/>
          <w:szCs w:val="29"/>
          <w:lang w:eastAsia="fr-FR"/>
        </w:rPr>
      </w:pPr>
      <w:r w:rsidRPr="00D40A28">
        <w:rPr>
          <w:rFonts w:ascii="Georgia" w:eastAsia="Cambria" w:hAnsi="Georgia" w:cs="Times New Roman"/>
          <w:b/>
          <w:bCs w:val="0"/>
          <w:szCs w:val="29"/>
          <w:lang w:eastAsia="fr-FR"/>
        </w:rPr>
        <w:t>Système d’information sensible</w:t>
      </w:r>
      <w:r w:rsidR="00BC36AA" w:rsidRPr="00D40A28">
        <w:rPr>
          <w:rFonts w:ascii="Georgia" w:eastAsia="Cambria" w:hAnsi="Georgia" w:cs="Times New Roman"/>
          <w:b/>
          <w:bCs w:val="0"/>
          <w:szCs w:val="29"/>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9"/>
          <w:lang w:eastAsia="fr-FR"/>
        </w:rPr>
        <w:instrText>Système d’information sensible</w:instrText>
      </w:r>
      <w:r w:rsidRPr="00D40A28">
        <w:rPr>
          <w:rFonts w:ascii="Georgia" w:hAnsi="Georgia"/>
        </w:rPr>
        <w:instrText xml:space="preserve">" </w:instrText>
      </w:r>
      <w:r w:rsidR="00BC36AA" w:rsidRPr="00D40A28">
        <w:rPr>
          <w:rFonts w:ascii="Georgia" w:eastAsia="Cambria" w:hAnsi="Georgia" w:cs="Times New Roman"/>
          <w:b/>
          <w:bCs w:val="0"/>
          <w:szCs w:val="29"/>
          <w:lang w:eastAsia="fr-FR"/>
        </w:rPr>
        <w:fldChar w:fldCharType="end"/>
      </w:r>
    </w:p>
    <w:p w14:paraId="75855873" w14:textId="77777777" w:rsidR="003F5403" w:rsidRPr="00D40A28" w:rsidRDefault="003F5403" w:rsidP="003F5403">
      <w:pPr>
        <w:spacing w:after="0" w:line="240" w:lineRule="auto"/>
        <w:ind w:left="709"/>
        <w:jc w:val="both"/>
        <w:rPr>
          <w:rFonts w:ascii="Georgia" w:eastAsia="Cambria" w:hAnsi="Georgia" w:cs="Times New Roman"/>
          <w:bCs w:val="0"/>
          <w:szCs w:val="29"/>
          <w:lang w:eastAsia="fr-FR"/>
        </w:rPr>
      </w:pPr>
      <w:r w:rsidRPr="00D40A28">
        <w:rPr>
          <w:rFonts w:ascii="Georgia" w:eastAsia="Cambria" w:hAnsi="Georgia" w:cs="Times New Roman"/>
          <w:bCs w:val="0"/>
          <w:szCs w:val="29"/>
          <w:lang w:eastAsia="fr-FR"/>
        </w:rPr>
        <w:t>Un système d’information sensible est un système d’information qui traite d’informations dont la divulgation à des personnes non autorisées, l’altération ou l’indispo</w:t>
      </w:r>
      <w:r w:rsidR="00037E98">
        <w:rPr>
          <w:rFonts w:ascii="Georgia" w:eastAsia="Cambria" w:hAnsi="Georgia" w:cs="Times New Roman"/>
          <w:bCs w:val="0"/>
          <w:szCs w:val="29"/>
          <w:lang w:eastAsia="fr-FR"/>
        </w:rPr>
        <w:softHyphen/>
      </w:r>
      <w:r w:rsidRPr="00D40A28">
        <w:rPr>
          <w:rFonts w:ascii="Georgia" w:eastAsia="Cambria" w:hAnsi="Georgia" w:cs="Times New Roman"/>
          <w:bCs w:val="0"/>
          <w:szCs w:val="29"/>
          <w:lang w:eastAsia="fr-FR"/>
        </w:rPr>
        <w:t>nibilité sont de nature à porter atteinte à la réalisation des objectifs des entités qui les mettent en œuvre</w:t>
      </w:r>
      <w:r w:rsidRPr="00D40A28">
        <w:rPr>
          <w:rStyle w:val="Appelnotedebasdep"/>
          <w:rFonts w:ascii="Georgia" w:eastAsia="Cambria" w:hAnsi="Georgia" w:cs="Times New Roman"/>
          <w:bCs w:val="0"/>
          <w:szCs w:val="29"/>
          <w:lang w:eastAsia="fr-FR"/>
        </w:rPr>
        <w:footnoteReference w:id="235"/>
      </w:r>
      <w:r w:rsidRPr="00D40A28">
        <w:rPr>
          <w:rFonts w:ascii="Georgia" w:eastAsia="Cambria" w:hAnsi="Georgia" w:cs="Times New Roman"/>
          <w:bCs w:val="0"/>
          <w:szCs w:val="29"/>
          <w:lang w:eastAsia="fr-FR"/>
        </w:rPr>
        <w:t>.</w:t>
      </w:r>
    </w:p>
    <w:p w14:paraId="179F2D77" w14:textId="77777777" w:rsidR="003F5403" w:rsidRPr="00D40A28" w:rsidRDefault="003F5403" w:rsidP="003F5403">
      <w:pPr>
        <w:spacing w:after="0" w:line="240" w:lineRule="auto"/>
        <w:jc w:val="both"/>
        <w:rPr>
          <w:rFonts w:ascii="Georgia" w:eastAsia="Cambria" w:hAnsi="Georgia" w:cs="Times New Roman"/>
          <w:bCs w:val="0"/>
          <w:szCs w:val="20"/>
          <w:lang w:eastAsia="fr-FR"/>
        </w:rPr>
      </w:pPr>
    </w:p>
    <w:p w14:paraId="509FE11B" w14:textId="77777777" w:rsidR="003F5403" w:rsidRPr="00D40A28" w:rsidRDefault="003F5403" w:rsidP="003F5403">
      <w:pPr>
        <w:spacing w:after="0" w:line="240" w:lineRule="auto"/>
        <w:rPr>
          <w:rFonts w:ascii="Georgia" w:eastAsia="Cambria" w:hAnsi="Georgia" w:cs="Times New Roman"/>
          <w:bCs w:val="0"/>
          <w:szCs w:val="20"/>
          <w:lang w:eastAsia="fr-FR"/>
        </w:rPr>
      </w:pPr>
      <w:bookmarkStart w:id="150" w:name="Système-GPS"/>
      <w:bookmarkEnd w:id="150"/>
      <w:r w:rsidRPr="00D40A28">
        <w:rPr>
          <w:rFonts w:ascii="Georgia" w:eastAsia="Cambria" w:hAnsi="Georgia" w:cs="Times New Roman"/>
          <w:b/>
          <w:bCs w:val="0"/>
          <w:szCs w:val="20"/>
          <w:lang w:eastAsia="fr-FR"/>
        </w:rPr>
        <w:t>Système de localisation GPS</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GPS</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208BAF76" w14:textId="77777777" w:rsidR="003F5403" w:rsidRPr="00D40A28" w:rsidRDefault="003F5403" w:rsidP="003F5403">
      <w:pPr>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i/>
          <w:szCs w:val="20"/>
          <w:lang w:eastAsia="fr-FR"/>
        </w:rPr>
        <w:t>(Global Positioning System</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Global Positioning System</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 GPS</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GPS</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r w:rsidRPr="00D40A28">
        <w:rPr>
          <w:rFonts w:ascii="Georgia" w:eastAsia="Cambria" w:hAnsi="Georgia" w:cs="Times New Roman"/>
          <w:bCs w:val="0"/>
          <w:szCs w:val="20"/>
          <w:lang w:eastAsia="fr-FR"/>
        </w:rPr>
        <w:t xml:space="preserve"> </w:t>
      </w:r>
    </w:p>
    <w:p w14:paraId="29D715DD" w14:textId="77777777" w:rsidR="003F5403" w:rsidRPr="00D40A28" w:rsidRDefault="003F5403" w:rsidP="003F5403">
      <w:pPr>
        <w:spacing w:after="0" w:line="240" w:lineRule="auto"/>
        <w:ind w:left="72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 système de localisation GPS est un système mondial de satellites de navigation qui permet de déterminer la position d’un récepteur. Ce dernier reçoit plusieurs signaux (codés) des différents satellites qu’il peut capter. Le récepteur interprète, décode les signaux et en déduis sa position (dans un référentiel géodésique – WGS 84). La précision varie en fonction du code utilisé (certains étant réservés à des utilisateurs particuliers).</w:t>
      </w:r>
    </w:p>
    <w:p w14:paraId="3B6E8A84" w14:textId="77777777" w:rsidR="003F5403" w:rsidRPr="00D40A28" w:rsidRDefault="003F5403" w:rsidP="003F5403">
      <w:pPr>
        <w:spacing w:after="0" w:line="240" w:lineRule="auto"/>
        <w:ind w:left="720"/>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Ainsi, le code P assure une précision de l’ordre de 10 mètres, le mode standard code C/A délivre lui une précision de 100 mètres.</w:t>
      </w:r>
    </w:p>
    <w:p w14:paraId="1AC4AB85" w14:textId="77777777" w:rsidR="00656E31" w:rsidRPr="00D40A28" w:rsidRDefault="00656E31" w:rsidP="00A849E4">
      <w:pPr>
        <w:widowControl w:val="0"/>
        <w:spacing w:after="0" w:line="240" w:lineRule="auto"/>
        <w:rPr>
          <w:rFonts w:ascii="Georgia" w:hAnsi="Georgia"/>
        </w:rPr>
        <w:sectPr w:rsidR="00656E31" w:rsidRPr="00D40A28">
          <w:footnotePr>
            <w:numRestart w:val="eachPage"/>
          </w:footnotePr>
          <w:type w:val="oddPage"/>
          <w:pgSz w:w="8783" w:h="13602"/>
          <w:pgMar w:top="992" w:right="992" w:bottom="992" w:left="851" w:header="567" w:footer="567" w:gutter="0"/>
          <w:cols w:space="708"/>
          <w:titlePg/>
          <w:docGrid w:linePitch="326"/>
        </w:sectPr>
      </w:pPr>
    </w:p>
    <w:p w14:paraId="05F4BE53" w14:textId="77777777" w:rsidR="000E6547" w:rsidRDefault="000E6547">
      <w:pPr>
        <w:widowControl w:val="0"/>
        <w:spacing w:after="0" w:line="240" w:lineRule="auto"/>
        <w:rPr>
          <w:rFonts w:ascii="Georgia" w:hAnsi="Georgia"/>
        </w:rPr>
      </w:pPr>
    </w:p>
    <w:p w14:paraId="193621B0" w14:textId="77777777" w:rsidR="000E6547" w:rsidRDefault="000E6547">
      <w:pPr>
        <w:pStyle w:val="Corpsdetexte"/>
        <w:widowControl w:val="0"/>
        <w:numPr>
          <w:ilvl w:val="0"/>
          <w:numId w:val="3"/>
        </w:numPr>
        <w:spacing w:before="0"/>
        <w:ind w:right="-6"/>
        <w:jc w:val="right"/>
        <w:rPr>
          <w:rFonts w:ascii="Georgia" w:hAnsi="Georgia"/>
          <w:sz w:val="24"/>
        </w:rPr>
      </w:pPr>
    </w:p>
    <w:p w14:paraId="4CB724DE" w14:textId="77777777" w:rsidR="000E6547" w:rsidRDefault="000E6547">
      <w:pPr>
        <w:pStyle w:val="Corpsdetexte"/>
        <w:widowControl w:val="0"/>
        <w:numPr>
          <w:ilvl w:val="0"/>
          <w:numId w:val="3"/>
        </w:numPr>
        <w:spacing w:before="0"/>
        <w:ind w:right="-6"/>
        <w:jc w:val="right"/>
        <w:rPr>
          <w:rFonts w:ascii="Georgia" w:hAnsi="Georgia"/>
          <w:sz w:val="24"/>
        </w:rPr>
      </w:pPr>
    </w:p>
    <w:p w14:paraId="290E40E0" w14:textId="77777777" w:rsidR="000E6547" w:rsidRDefault="000E6547">
      <w:pPr>
        <w:pStyle w:val="Corpsdetexte"/>
        <w:widowControl w:val="0"/>
        <w:numPr>
          <w:ilvl w:val="0"/>
          <w:numId w:val="3"/>
        </w:numPr>
        <w:spacing w:before="0"/>
        <w:ind w:right="-6"/>
        <w:jc w:val="right"/>
        <w:rPr>
          <w:rFonts w:ascii="Georgia" w:hAnsi="Georgia"/>
          <w:sz w:val="24"/>
        </w:rPr>
      </w:pPr>
    </w:p>
    <w:p w14:paraId="22DB9E41" w14:textId="77777777" w:rsidR="000E6547" w:rsidRDefault="000E6547">
      <w:pPr>
        <w:pStyle w:val="Corpsdetexte"/>
        <w:widowControl w:val="0"/>
        <w:numPr>
          <w:ilvl w:val="0"/>
          <w:numId w:val="3"/>
        </w:numPr>
        <w:spacing w:before="0"/>
        <w:ind w:right="-6"/>
        <w:jc w:val="right"/>
        <w:rPr>
          <w:rFonts w:ascii="Georgia" w:hAnsi="Georgia"/>
          <w:sz w:val="24"/>
        </w:rPr>
      </w:pPr>
    </w:p>
    <w:p w14:paraId="5E52E506" w14:textId="77777777" w:rsidR="000E6547" w:rsidRDefault="000E6547">
      <w:pPr>
        <w:pStyle w:val="Corpsdetexte"/>
        <w:widowControl w:val="0"/>
        <w:numPr>
          <w:ilvl w:val="0"/>
          <w:numId w:val="3"/>
        </w:numPr>
        <w:spacing w:before="0"/>
        <w:ind w:right="-6"/>
        <w:jc w:val="right"/>
        <w:rPr>
          <w:rFonts w:ascii="Georgia" w:hAnsi="Georgia"/>
          <w:sz w:val="24"/>
        </w:rPr>
      </w:pPr>
    </w:p>
    <w:p w14:paraId="2D2906F9" w14:textId="77777777" w:rsidR="000E6547" w:rsidRDefault="000E6547">
      <w:pPr>
        <w:pStyle w:val="Corpsdetexte"/>
        <w:widowControl w:val="0"/>
        <w:numPr>
          <w:ilvl w:val="0"/>
          <w:numId w:val="3"/>
        </w:numPr>
        <w:spacing w:before="0"/>
        <w:ind w:right="-6"/>
        <w:jc w:val="right"/>
        <w:rPr>
          <w:rFonts w:ascii="Georgia" w:hAnsi="Georgia"/>
          <w:sz w:val="24"/>
        </w:rPr>
      </w:pPr>
    </w:p>
    <w:p w14:paraId="19FD5899" w14:textId="77777777" w:rsidR="000E6547" w:rsidRDefault="000E6547">
      <w:pPr>
        <w:pStyle w:val="Corpsdetexte"/>
        <w:widowControl w:val="0"/>
        <w:numPr>
          <w:ilvl w:val="0"/>
          <w:numId w:val="3"/>
        </w:numPr>
        <w:spacing w:before="0"/>
        <w:ind w:right="-6"/>
        <w:jc w:val="right"/>
        <w:rPr>
          <w:rFonts w:ascii="Georgia" w:hAnsi="Georgia"/>
          <w:sz w:val="24"/>
        </w:rPr>
      </w:pPr>
    </w:p>
    <w:p w14:paraId="273CACC4" w14:textId="77777777" w:rsidR="000A6710" w:rsidRPr="00D40A28" w:rsidRDefault="000A6710" w:rsidP="00A849E4">
      <w:pPr>
        <w:pStyle w:val="Titre1"/>
        <w:keepNext w:val="0"/>
        <w:widowControl w:val="0"/>
        <w:numPr>
          <w:ilvl w:val="0"/>
          <w:numId w:val="3"/>
        </w:numPr>
        <w:spacing w:before="0" w:after="120" w:line="240" w:lineRule="auto"/>
        <w:ind w:right="-6"/>
        <w:jc w:val="center"/>
        <w:rPr>
          <w:rFonts w:ascii="Georgia" w:hAnsi="Georgia"/>
          <w:b w:val="0"/>
          <w:color w:val="000000"/>
          <w:sz w:val="220"/>
        </w:rPr>
      </w:pPr>
      <w:bookmarkStart w:id="151" w:name="_Toc273278979"/>
      <w:bookmarkStart w:id="152" w:name="_Toc276134366"/>
      <w:bookmarkStart w:id="153" w:name="_Toc308343393"/>
      <w:r w:rsidRPr="00D40A28">
        <w:rPr>
          <w:rFonts w:ascii="Georgia" w:hAnsi="Georgia"/>
          <w:b w:val="0"/>
          <w:color w:val="BFBFBF" w:themeColor="background1" w:themeShade="BF"/>
          <w:sz w:val="220"/>
        </w:rPr>
        <w:t>T</w:t>
      </w:r>
      <w:bookmarkEnd w:id="151"/>
      <w:bookmarkEnd w:id="152"/>
      <w:bookmarkEnd w:id="153"/>
    </w:p>
    <w:p w14:paraId="5DBCA41B" w14:textId="77777777" w:rsidR="003F5403" w:rsidRPr="00D40A28" w:rsidRDefault="003F5403" w:rsidP="003F5403">
      <w:pPr>
        <w:pStyle w:val="Corps"/>
        <w:widowControl w:val="0"/>
        <w:spacing w:before="0" w:after="0" w:line="240" w:lineRule="auto"/>
        <w:jc w:val="both"/>
        <w:rPr>
          <w:rFonts w:ascii="Georgia" w:hAnsi="Georgia"/>
          <w:b/>
          <w:i/>
          <w:color w:val="auto"/>
        </w:rPr>
      </w:pPr>
      <w:bookmarkStart w:id="154" w:name="_Toc272769736"/>
      <w:bookmarkEnd w:id="148"/>
      <w:r w:rsidRPr="00D40A28">
        <w:rPr>
          <w:rFonts w:ascii="Georgia" w:hAnsi="Georgia"/>
          <w:b/>
          <w:color w:val="auto"/>
        </w:rPr>
        <w:t>TA</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TA</w:instrText>
      </w:r>
      <w:r w:rsidRPr="00D40A28">
        <w:rPr>
          <w:rFonts w:ascii="Georgia" w:hAnsi="Georgia"/>
        </w:rPr>
        <w:instrText xml:space="preserve">" </w:instrText>
      </w:r>
      <w:r w:rsidR="00BC36AA" w:rsidRPr="00D40A28">
        <w:rPr>
          <w:rFonts w:ascii="Georgia" w:hAnsi="Georgia"/>
          <w:b/>
          <w:color w:val="auto"/>
        </w:rPr>
        <w:fldChar w:fldCharType="end"/>
      </w:r>
      <w:r w:rsidRPr="00D40A28">
        <w:rPr>
          <w:rFonts w:ascii="Georgia" w:hAnsi="Georgia"/>
          <w:b/>
          <w:color w:val="auto"/>
        </w:rPr>
        <w:t xml:space="preserve"> – </w:t>
      </w:r>
      <w:r w:rsidRPr="00D40A28">
        <w:rPr>
          <w:rFonts w:ascii="Georgia" w:hAnsi="Georgia"/>
          <w:b/>
          <w:i/>
          <w:color w:val="auto"/>
        </w:rPr>
        <w:t>Time Advance</w:t>
      </w:r>
      <w:r w:rsidR="00BC36AA" w:rsidRPr="00D40A28">
        <w:rPr>
          <w:rFonts w:ascii="Georgia" w:hAnsi="Georgia"/>
          <w:b/>
          <w:i/>
          <w:color w:val="auto"/>
        </w:rPr>
        <w:fldChar w:fldCharType="begin"/>
      </w:r>
      <w:r w:rsidRPr="00D40A28">
        <w:rPr>
          <w:rFonts w:ascii="Georgia" w:hAnsi="Georgia"/>
        </w:rPr>
        <w:instrText xml:space="preserve"> XE "</w:instrText>
      </w:r>
      <w:r w:rsidRPr="00D40A28">
        <w:rPr>
          <w:rFonts w:ascii="Georgia" w:hAnsi="Georgia"/>
          <w:b/>
          <w:i/>
          <w:color w:val="auto"/>
        </w:rPr>
        <w:instrText>Time Advance</w:instrText>
      </w:r>
      <w:r w:rsidRPr="00D40A28">
        <w:rPr>
          <w:rFonts w:ascii="Georgia" w:hAnsi="Georgia"/>
        </w:rPr>
        <w:instrText xml:space="preserve">" </w:instrText>
      </w:r>
      <w:r w:rsidR="00BC36AA" w:rsidRPr="00D40A28">
        <w:rPr>
          <w:rFonts w:ascii="Georgia" w:hAnsi="Georgia"/>
          <w:b/>
          <w:i/>
          <w:color w:val="auto"/>
        </w:rPr>
        <w:fldChar w:fldCharType="end"/>
      </w:r>
    </w:p>
    <w:p w14:paraId="28F095E6" w14:textId="77777777" w:rsidR="003F5403" w:rsidRPr="00D40A28" w:rsidRDefault="003F5403" w:rsidP="003F5403">
      <w:pPr>
        <w:pStyle w:val="Corps"/>
        <w:widowControl w:val="0"/>
        <w:spacing w:before="0" w:after="0" w:line="240" w:lineRule="auto"/>
        <w:ind w:left="709"/>
        <w:jc w:val="both"/>
        <w:rPr>
          <w:rFonts w:ascii="Georgia" w:hAnsi="Georgia"/>
          <w:color w:val="auto"/>
        </w:rPr>
      </w:pPr>
      <w:r w:rsidRPr="00D40A28">
        <w:rPr>
          <w:rFonts w:ascii="Georgia" w:hAnsi="Georgia"/>
          <w:color w:val="auto"/>
        </w:rPr>
        <w:t xml:space="preserve">Dans un réseau GSM*, le </w:t>
      </w:r>
      <w:r w:rsidRPr="00D40A28">
        <w:rPr>
          <w:rFonts w:ascii="Georgia" w:hAnsi="Georgia"/>
          <w:i/>
          <w:color w:val="auto"/>
        </w:rPr>
        <w:t xml:space="preserve">time advance - </w:t>
      </w:r>
      <w:r w:rsidRPr="00D40A28">
        <w:rPr>
          <w:rFonts w:ascii="Georgia" w:hAnsi="Georgia"/>
          <w:color w:val="auto"/>
        </w:rPr>
        <w:t>TA</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TA</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est un décalage temporel entre les messages envoyés par les différents mobiles vers la station de base (BTS) afin d’éviter les collisions. En effet, sans ce paramètre, les </w:t>
      </w:r>
      <w:r w:rsidRPr="00D40A28">
        <w:rPr>
          <w:rFonts w:ascii="Georgia" w:hAnsi="Georgia"/>
          <w:i/>
          <w:color w:val="auto"/>
        </w:rPr>
        <w:t>burst</w:t>
      </w:r>
      <w:r w:rsidRPr="00D40A28">
        <w:rPr>
          <w:rFonts w:ascii="Georgia" w:hAnsi="Georgia"/>
          <w:color w:val="auto"/>
        </w:rPr>
        <w:t xml:space="preserve"> émis par les mobiles utilisant deux </w:t>
      </w:r>
      <w:r w:rsidRPr="00D40A28">
        <w:rPr>
          <w:rFonts w:ascii="Georgia" w:hAnsi="Georgia"/>
          <w:i/>
          <w:color w:val="auto"/>
        </w:rPr>
        <w:t xml:space="preserve">slots </w:t>
      </w:r>
      <w:r w:rsidRPr="00D40A28">
        <w:rPr>
          <w:rFonts w:ascii="Georgia" w:hAnsi="Georgia"/>
          <w:color w:val="auto"/>
        </w:rPr>
        <w:t>consécutifs risquent de se chevaucher au niveau de la BTS en raison du temps de propagation. Le TA correspond au temps de propagation aller-retour entre un mobile et la BTS.</w:t>
      </w:r>
    </w:p>
    <w:p w14:paraId="30B35639" w14:textId="77777777" w:rsidR="003F5403" w:rsidRPr="00D40A28" w:rsidRDefault="003F5403" w:rsidP="003F5403">
      <w:pPr>
        <w:pStyle w:val="Corps"/>
        <w:widowControl w:val="0"/>
        <w:spacing w:before="0" w:after="0" w:line="240" w:lineRule="auto"/>
        <w:ind w:left="709"/>
        <w:jc w:val="both"/>
        <w:rPr>
          <w:rFonts w:ascii="Georgia" w:hAnsi="Georgia"/>
          <w:color w:val="auto"/>
        </w:rPr>
      </w:pPr>
    </w:p>
    <w:p w14:paraId="6AFF8EFD" w14:textId="77777777" w:rsidR="003F5403" w:rsidRPr="00D40A28" w:rsidRDefault="003F5403" w:rsidP="003F5403">
      <w:pPr>
        <w:pStyle w:val="Corps"/>
        <w:widowControl w:val="0"/>
        <w:spacing w:before="0" w:after="0" w:line="240" w:lineRule="auto"/>
        <w:jc w:val="both"/>
        <w:rPr>
          <w:rFonts w:ascii="Georgia" w:hAnsi="Georgia"/>
          <w:b/>
          <w:color w:val="auto"/>
        </w:rPr>
      </w:pPr>
      <w:r w:rsidRPr="00D40A28">
        <w:rPr>
          <w:rFonts w:ascii="Georgia" w:hAnsi="Georgia"/>
          <w:b/>
          <w:color w:val="auto"/>
        </w:rPr>
        <w:t>Table de routage</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Table de routage</w:instrText>
      </w:r>
      <w:r w:rsidRPr="00D40A28">
        <w:rPr>
          <w:rFonts w:ascii="Georgia" w:hAnsi="Georgia"/>
        </w:rPr>
        <w:instrText xml:space="preserve">" </w:instrText>
      </w:r>
      <w:r w:rsidR="00BC36AA" w:rsidRPr="00D40A28">
        <w:rPr>
          <w:rFonts w:ascii="Georgia" w:hAnsi="Georgia"/>
          <w:b/>
          <w:color w:val="auto"/>
        </w:rPr>
        <w:fldChar w:fldCharType="end"/>
      </w:r>
    </w:p>
    <w:p w14:paraId="691D6848" w14:textId="77777777" w:rsidR="003F5403" w:rsidRPr="00D40A28" w:rsidRDefault="003F5403" w:rsidP="003F5403">
      <w:pPr>
        <w:pStyle w:val="Corps"/>
        <w:widowControl w:val="0"/>
        <w:spacing w:before="0" w:after="0" w:line="240" w:lineRule="auto"/>
        <w:jc w:val="both"/>
        <w:rPr>
          <w:rFonts w:ascii="Georgia" w:hAnsi="Georgia"/>
          <w:i/>
          <w:color w:val="auto"/>
        </w:rPr>
      </w:pPr>
      <w:r w:rsidRPr="00D40A28">
        <w:rPr>
          <w:rFonts w:ascii="Georgia" w:hAnsi="Georgia"/>
          <w:i/>
          <w:color w:val="auto"/>
        </w:rPr>
        <w:t>(Routing table</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Routing table</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w:t>
      </w:r>
    </w:p>
    <w:p w14:paraId="28369369" w14:textId="77777777" w:rsidR="003F5403" w:rsidRPr="00D40A28" w:rsidRDefault="003F5403" w:rsidP="003F5403">
      <w:pPr>
        <w:pStyle w:val="Corps"/>
        <w:widowControl w:val="0"/>
        <w:spacing w:before="0" w:after="0" w:line="240" w:lineRule="auto"/>
        <w:ind w:left="709"/>
        <w:jc w:val="both"/>
        <w:rPr>
          <w:rFonts w:ascii="Georgia" w:hAnsi="Georgia"/>
          <w:color w:val="auto"/>
        </w:rPr>
      </w:pPr>
      <w:r w:rsidRPr="00D40A28">
        <w:rPr>
          <w:rFonts w:ascii="Georgia" w:hAnsi="Georgia"/>
          <w:color w:val="auto"/>
        </w:rPr>
        <w:t>Une table de routage est un ensemble de données structurées, stocké par un routeur* ou un hôte IP (équipement connecté au réseau et utilisant le protocole IP pour communiquer), qui contient les informations nécessaires à l’acheminement des datagrammes* vers leurs destinations. Les entrées de la table de routage possèdent généralement les champs suivants :</w:t>
      </w:r>
    </w:p>
    <w:p w14:paraId="50C1E348" w14:textId="77777777" w:rsidR="003F5403" w:rsidRPr="00D40A28" w:rsidRDefault="003F5403" w:rsidP="001A73F5">
      <w:pPr>
        <w:pStyle w:val="Corps"/>
        <w:widowControl w:val="0"/>
        <w:numPr>
          <w:ilvl w:val="0"/>
          <w:numId w:val="23"/>
        </w:numPr>
        <w:tabs>
          <w:tab w:val="left" w:pos="993"/>
        </w:tabs>
        <w:spacing w:before="0" w:after="0" w:line="240" w:lineRule="auto"/>
        <w:ind w:left="709" w:hanging="11"/>
        <w:jc w:val="both"/>
        <w:rPr>
          <w:rFonts w:ascii="Georgia" w:hAnsi="Georgia"/>
          <w:color w:val="auto"/>
        </w:rPr>
      </w:pPr>
      <w:r w:rsidRPr="00D40A28">
        <w:rPr>
          <w:rFonts w:ascii="Georgia" w:hAnsi="Georgia"/>
          <w:color w:val="auto"/>
        </w:rPr>
        <w:t>Destination : la destination peut être une adresse IP* complète ou celle d’un sous réseau ;</w:t>
      </w:r>
    </w:p>
    <w:p w14:paraId="39392D94" w14:textId="77777777" w:rsidR="003F5403" w:rsidRPr="00D40A28" w:rsidRDefault="003F5403" w:rsidP="001A73F5">
      <w:pPr>
        <w:pStyle w:val="Corps"/>
        <w:widowControl w:val="0"/>
        <w:numPr>
          <w:ilvl w:val="0"/>
          <w:numId w:val="23"/>
        </w:numPr>
        <w:tabs>
          <w:tab w:val="left" w:pos="993"/>
        </w:tabs>
        <w:spacing w:before="0" w:after="0" w:line="240" w:lineRule="auto"/>
        <w:ind w:left="709" w:hanging="11"/>
        <w:jc w:val="both"/>
        <w:rPr>
          <w:rFonts w:ascii="Georgia" w:hAnsi="Georgia"/>
          <w:color w:val="auto"/>
        </w:rPr>
      </w:pPr>
      <w:r w:rsidRPr="00D40A28">
        <w:rPr>
          <w:rFonts w:ascii="Georgia" w:hAnsi="Georgia"/>
          <w:color w:val="auto"/>
        </w:rPr>
        <w:t>Masque de réseau : qui permet de faire correspondre à une adresse IP de destination la valeur du champ Destination ;</w:t>
      </w:r>
    </w:p>
    <w:p w14:paraId="61965A3C" w14:textId="77777777" w:rsidR="003F5403" w:rsidRPr="00D40A28" w:rsidRDefault="003F5403" w:rsidP="001A73F5">
      <w:pPr>
        <w:pStyle w:val="Corps"/>
        <w:widowControl w:val="0"/>
        <w:numPr>
          <w:ilvl w:val="0"/>
          <w:numId w:val="23"/>
        </w:numPr>
        <w:tabs>
          <w:tab w:val="left" w:pos="993"/>
        </w:tabs>
        <w:spacing w:before="0" w:after="0" w:line="240" w:lineRule="auto"/>
        <w:ind w:left="709" w:hanging="11"/>
        <w:jc w:val="both"/>
        <w:rPr>
          <w:rFonts w:ascii="Georgia" w:hAnsi="Georgia"/>
          <w:color w:val="auto"/>
        </w:rPr>
      </w:pPr>
      <w:r w:rsidRPr="00D40A28">
        <w:rPr>
          <w:rFonts w:ascii="Georgia" w:hAnsi="Georgia"/>
          <w:color w:val="auto"/>
        </w:rPr>
        <w:t>Tronçon suivant ou adresse de passerelle* : qui détermine l’adresse IP vers laquelle le paquet IP est transféré ;</w:t>
      </w:r>
    </w:p>
    <w:p w14:paraId="601096F9" w14:textId="77777777" w:rsidR="003F5403" w:rsidRPr="00D40A28" w:rsidRDefault="003F5403" w:rsidP="001A73F5">
      <w:pPr>
        <w:pStyle w:val="Corps"/>
        <w:widowControl w:val="0"/>
        <w:numPr>
          <w:ilvl w:val="0"/>
          <w:numId w:val="23"/>
        </w:numPr>
        <w:tabs>
          <w:tab w:val="left" w:pos="993"/>
        </w:tabs>
        <w:spacing w:before="0" w:after="0" w:line="240" w:lineRule="auto"/>
        <w:ind w:left="709" w:hanging="11"/>
        <w:jc w:val="both"/>
        <w:rPr>
          <w:rFonts w:ascii="Georgia" w:hAnsi="Georgia"/>
          <w:color w:val="auto"/>
        </w:rPr>
      </w:pPr>
      <w:r w:rsidRPr="00D40A28">
        <w:rPr>
          <w:rFonts w:ascii="Georgia" w:hAnsi="Georgia"/>
          <w:color w:val="auto"/>
        </w:rPr>
        <w:t>Interface : qui désigne l’interface* réseau à utiliser pour transférer le paquet ;</w:t>
      </w:r>
    </w:p>
    <w:p w14:paraId="777CACDD" w14:textId="77777777" w:rsidR="003F5403" w:rsidRPr="00D40A28" w:rsidRDefault="003F5403" w:rsidP="001A73F5">
      <w:pPr>
        <w:pStyle w:val="Corps"/>
        <w:widowControl w:val="0"/>
        <w:numPr>
          <w:ilvl w:val="0"/>
          <w:numId w:val="23"/>
        </w:numPr>
        <w:tabs>
          <w:tab w:val="left" w:pos="993"/>
        </w:tabs>
        <w:spacing w:before="0" w:after="0" w:line="240" w:lineRule="auto"/>
        <w:ind w:left="709" w:hanging="11"/>
        <w:jc w:val="both"/>
        <w:rPr>
          <w:rFonts w:ascii="Georgia" w:hAnsi="Georgia"/>
          <w:color w:val="auto"/>
        </w:rPr>
      </w:pPr>
      <w:r w:rsidRPr="00D40A28">
        <w:rPr>
          <w:rFonts w:ascii="Georgia" w:hAnsi="Georgia"/>
          <w:color w:val="auto"/>
        </w:rPr>
        <w:t>Métrique : qui fait correspondre un coût à un itinéraire. Ce champ est utilisé par les protocoles de routage* pour déterminer la meilleure route en fonction des choix de routage effectués.</w:t>
      </w:r>
    </w:p>
    <w:p w14:paraId="05009565" w14:textId="77777777" w:rsidR="003F5403" w:rsidRPr="00D40A28" w:rsidRDefault="003F5403" w:rsidP="003F5403">
      <w:pPr>
        <w:pStyle w:val="Corps"/>
        <w:widowControl w:val="0"/>
        <w:spacing w:before="0" w:after="0" w:line="240" w:lineRule="auto"/>
        <w:ind w:left="709"/>
        <w:jc w:val="both"/>
        <w:rPr>
          <w:rFonts w:ascii="Georgia" w:hAnsi="Georgia"/>
          <w:color w:val="auto"/>
        </w:rPr>
      </w:pPr>
      <w:r w:rsidRPr="00D40A28">
        <w:rPr>
          <w:rFonts w:ascii="Georgia" w:hAnsi="Georgia"/>
          <w:color w:val="auto"/>
        </w:rPr>
        <w:t>Un administrateur réseau peut configurer manuellement des routes dans une table de routage, elles sont appelées routes statiques</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color w:val="auto"/>
        </w:rPr>
        <w:instrText>routes statiques</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et sont à distinguer des routes dynamiques</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color w:val="auto"/>
        </w:rPr>
        <w:instrText>routes dynamiques</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qui sont mises à jour par l’intermédiaire de protocoles de routage (BGP* ou OSPF* par exemple). En outre, une route par défaut</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color w:val="auto"/>
        </w:rPr>
        <w:instrText>route par défaut</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est nécessaire pour indiquer la destination des paquets qui ne correspondent à aucune entrée de la table de routage. Voir BGP, Routage.</w:t>
      </w:r>
    </w:p>
    <w:p w14:paraId="027007F5" w14:textId="77777777" w:rsidR="003F5403" w:rsidRPr="00D40A28" w:rsidRDefault="003F5403" w:rsidP="003F5403">
      <w:pPr>
        <w:pStyle w:val="Corps"/>
        <w:widowControl w:val="0"/>
        <w:spacing w:before="0" w:after="0" w:line="240" w:lineRule="auto"/>
        <w:jc w:val="both"/>
        <w:rPr>
          <w:rFonts w:ascii="Georgia" w:hAnsi="Georgia"/>
          <w:color w:val="auto"/>
        </w:rPr>
      </w:pPr>
    </w:p>
    <w:p w14:paraId="1EEDE154" w14:textId="77777777" w:rsidR="003F5403" w:rsidRPr="00D40A28" w:rsidRDefault="003F5403" w:rsidP="003F5403">
      <w:pPr>
        <w:widowControl w:val="0"/>
        <w:autoSpaceDE w:val="0"/>
        <w:autoSpaceDN w:val="0"/>
        <w:adjustRightInd w:val="0"/>
        <w:spacing w:after="0" w:line="240" w:lineRule="auto"/>
        <w:jc w:val="both"/>
        <w:rPr>
          <w:rFonts w:ascii="Georgia" w:eastAsia="Cambria" w:hAnsi="Georgia" w:cs="Times New Roman"/>
          <w:b/>
          <w:bCs w:val="0"/>
          <w:i/>
          <w:szCs w:val="20"/>
          <w:lang w:eastAsia="fr-FR"/>
        </w:rPr>
      </w:pPr>
      <w:r w:rsidRPr="00D40A28">
        <w:rPr>
          <w:rFonts w:ascii="Georgia" w:eastAsia="Cambria" w:hAnsi="Georgia" w:cs="Times New Roman"/>
          <w:b/>
          <w:bCs w:val="0"/>
          <w:i/>
          <w:szCs w:val="20"/>
          <w:lang w:eastAsia="fr-FR"/>
        </w:rPr>
        <w:t>Tag</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hAnsi="Georgia"/>
          <w:i/>
        </w:rPr>
        <w:instrText>Tag</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i/>
          <w:szCs w:val="20"/>
          <w:lang w:eastAsia="fr-FR"/>
        </w:rPr>
        <w:t xml:space="preserve"> Switching</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Tag Switching</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26EA0426" w14:textId="77777777" w:rsidR="003F5403" w:rsidRPr="00D40A28" w:rsidRDefault="003F5403" w:rsidP="003F5403">
      <w:pPr>
        <w:widowControl w:val="0"/>
        <w:autoSpaceDE w:val="0"/>
        <w:autoSpaceDN w:val="0"/>
        <w:adjustRightInd w:val="0"/>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(Commutation d’étiquette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Commutation d’étiquette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7AADEBDC"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Le </w:t>
      </w:r>
      <w:r w:rsidRPr="00D40A28">
        <w:rPr>
          <w:rFonts w:ascii="Georgia" w:eastAsia="Cambria" w:hAnsi="Georgia" w:cs="Times New Roman"/>
          <w:bCs w:val="0"/>
          <w:i/>
          <w:szCs w:val="20"/>
          <w:lang w:eastAsia="fr-FR"/>
        </w:rPr>
        <w:t>tag Switching</w:t>
      </w:r>
      <w:r w:rsidRPr="00D40A28">
        <w:rPr>
          <w:rFonts w:ascii="Georgia" w:eastAsia="Cambria" w:hAnsi="Georgia" w:cs="Times New Roman"/>
          <w:bCs w:val="0"/>
          <w:szCs w:val="20"/>
          <w:lang w:eastAsia="fr-FR"/>
        </w:rPr>
        <w:t xml:space="preserve"> est une technologie de commutation de paquets* qui préfigure le </w:t>
      </w:r>
      <w:r w:rsidRPr="00D40A28">
        <w:rPr>
          <w:rFonts w:ascii="Georgia" w:eastAsia="Cambria" w:hAnsi="Georgia" w:cs="Times New Roman"/>
          <w:bCs w:val="0"/>
          <w:i/>
          <w:szCs w:val="20"/>
          <w:lang w:eastAsia="fr-FR"/>
        </w:rPr>
        <w:t>label switching</w:t>
      </w:r>
      <w:r w:rsidRPr="00D40A28">
        <w:rPr>
          <w:rFonts w:ascii="Georgia" w:eastAsia="Cambria" w:hAnsi="Georgia" w:cs="Times New Roman"/>
          <w:bCs w:val="0"/>
          <w:szCs w:val="20"/>
          <w:lang w:eastAsia="fr-FR"/>
        </w:rPr>
        <w:t xml:space="preserve"> du protocole MPLS*. Développé par CISCO </w:t>
      </w:r>
      <w:r w:rsidRPr="00D40A28">
        <w:rPr>
          <w:rFonts w:ascii="Georgia" w:eastAsia="Cambria" w:hAnsi="Georgia" w:cs="Times New Roman"/>
          <w:bCs w:val="0"/>
          <w:i/>
          <w:szCs w:val="20"/>
          <w:lang w:eastAsia="fr-FR"/>
        </w:rPr>
        <w:t>System</w:t>
      </w:r>
      <w:r w:rsidRPr="00D40A28">
        <w:rPr>
          <w:rFonts w:ascii="Georgia" w:eastAsia="Cambria" w:hAnsi="Georgia" w:cs="Times New Roman"/>
          <w:bCs w:val="0"/>
          <w:szCs w:val="20"/>
          <w:lang w:eastAsia="fr-FR"/>
        </w:rPr>
        <w:t>, il repose sur un mécanisme d’acheminement des paquets par l’utilisation d’étiquettes (</w:t>
      </w:r>
      <w:r w:rsidRPr="00D40A28">
        <w:rPr>
          <w:rFonts w:ascii="Georgia" w:eastAsia="Cambria" w:hAnsi="Georgia" w:cs="Times New Roman"/>
          <w:bCs w:val="0"/>
          <w:i/>
          <w:szCs w:val="20"/>
          <w:lang w:eastAsia="fr-FR"/>
        </w:rPr>
        <w:t>tag</w:t>
      </w:r>
      <w:r w:rsidRPr="00D40A28">
        <w:rPr>
          <w:rFonts w:ascii="Georgia" w:eastAsia="Cambria" w:hAnsi="Georgia" w:cs="Times New Roman"/>
          <w:bCs w:val="0"/>
          <w:szCs w:val="20"/>
          <w:lang w:eastAsia="fr-FR"/>
        </w:rPr>
        <w:t>).</w:t>
      </w:r>
    </w:p>
    <w:p w14:paraId="7D3E50C0"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MPLS.</w:t>
      </w:r>
    </w:p>
    <w:p w14:paraId="5AACE370" w14:textId="77777777" w:rsidR="003F5403" w:rsidRPr="00D40A28" w:rsidRDefault="003F5403" w:rsidP="003F5403">
      <w:pPr>
        <w:pStyle w:val="Corps"/>
        <w:widowControl w:val="0"/>
        <w:spacing w:before="0" w:after="0" w:line="240" w:lineRule="auto"/>
        <w:jc w:val="both"/>
        <w:rPr>
          <w:rFonts w:ascii="Georgia" w:hAnsi="Georgia"/>
          <w:color w:val="auto"/>
        </w:rPr>
      </w:pPr>
    </w:p>
    <w:p w14:paraId="359E2C1C" w14:textId="77777777" w:rsidR="003F5403" w:rsidRPr="00D40A28" w:rsidRDefault="003F5403" w:rsidP="003F5403">
      <w:pPr>
        <w:pStyle w:val="Corps"/>
        <w:widowControl w:val="0"/>
        <w:spacing w:before="0" w:after="0" w:line="240" w:lineRule="auto"/>
        <w:jc w:val="both"/>
        <w:rPr>
          <w:rFonts w:ascii="Georgia" w:hAnsi="Georgia"/>
          <w:b/>
          <w:color w:val="auto"/>
        </w:rPr>
      </w:pPr>
      <w:r w:rsidRPr="00D40A28">
        <w:rPr>
          <w:rFonts w:ascii="Georgia" w:hAnsi="Georgia"/>
          <w:b/>
          <w:color w:val="auto"/>
        </w:rPr>
        <w:t>Tarpit</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Tarpit</w:instrText>
      </w:r>
      <w:r w:rsidRPr="00D40A28">
        <w:rPr>
          <w:rFonts w:ascii="Georgia" w:hAnsi="Georgia"/>
        </w:rPr>
        <w:instrText xml:space="preserve">" </w:instrText>
      </w:r>
      <w:r w:rsidR="00BC36AA" w:rsidRPr="00D40A28">
        <w:rPr>
          <w:rFonts w:ascii="Georgia" w:hAnsi="Georgia"/>
          <w:b/>
          <w:color w:val="auto"/>
        </w:rPr>
        <w:fldChar w:fldCharType="end"/>
      </w:r>
    </w:p>
    <w:p w14:paraId="100F01A5" w14:textId="77777777" w:rsidR="003F5403" w:rsidRPr="00D40A28" w:rsidRDefault="003F5403" w:rsidP="003F5403">
      <w:pPr>
        <w:pStyle w:val="Corps"/>
        <w:widowControl w:val="0"/>
        <w:spacing w:before="0" w:after="0" w:line="240" w:lineRule="auto"/>
        <w:ind w:left="709"/>
        <w:jc w:val="both"/>
        <w:rPr>
          <w:rFonts w:ascii="Georgia" w:hAnsi="Georgia"/>
          <w:color w:val="auto"/>
        </w:rPr>
      </w:pPr>
      <w:r w:rsidRPr="00D40A28">
        <w:rPr>
          <w:rFonts w:ascii="Georgia" w:hAnsi="Georgia"/>
          <w:color w:val="auto"/>
        </w:rPr>
        <w:t>Service*</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eastAsia="Cambria" w:hAnsi="Georgia"/>
          <w:b/>
          <w:bCs/>
          <w:szCs w:val="20"/>
        </w:rPr>
        <w:instrText>Service</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qui permet de ralentir les connexions entrantes dans un système. Le </w:t>
      </w:r>
      <w:r w:rsidRPr="00D40A28">
        <w:rPr>
          <w:rFonts w:ascii="Georgia" w:hAnsi="Georgia"/>
          <w:i/>
          <w:color w:val="auto"/>
        </w:rPr>
        <w:t>tarpit</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Tarpit</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a été développé par Tom Liston afin de contrer la propagation du ver </w:t>
      </w:r>
      <w:r w:rsidRPr="00D40A28">
        <w:rPr>
          <w:rFonts w:ascii="Georgia" w:hAnsi="Georgia"/>
          <w:i/>
          <w:color w:val="auto"/>
        </w:rPr>
        <w:t>CodeRed</w:t>
      </w:r>
      <w:r w:rsidRPr="00D40A28">
        <w:rPr>
          <w:rFonts w:ascii="Georgia" w:hAnsi="Georgia"/>
          <w:color w:val="auto"/>
        </w:rPr>
        <w:t xml:space="preserve">. Un </w:t>
      </w:r>
      <w:r w:rsidRPr="00D40A28">
        <w:rPr>
          <w:rFonts w:ascii="Georgia" w:hAnsi="Georgia"/>
          <w:i/>
          <w:color w:val="auto"/>
        </w:rPr>
        <w:t>tarpit</w:t>
      </w:r>
      <w:r w:rsidRPr="00D40A28">
        <w:rPr>
          <w:rFonts w:ascii="Georgia" w:hAnsi="Georgia"/>
          <w:color w:val="auto"/>
        </w:rPr>
        <w:t xml:space="preserve"> en fonction sur un port* où l’on ne doit pas recevoir de trafic permet, en cas de tentative de connexion, de répondre favorablement mais avec une valeur de taille de paquets très faible afin de limiter l’infiltration.</w:t>
      </w:r>
    </w:p>
    <w:p w14:paraId="2ABED7C2" w14:textId="77777777" w:rsidR="003F5403" w:rsidRPr="00D40A28" w:rsidRDefault="003F5403" w:rsidP="003F5403">
      <w:pPr>
        <w:spacing w:after="0" w:line="240" w:lineRule="auto"/>
        <w:jc w:val="both"/>
        <w:rPr>
          <w:rFonts w:ascii="Georgia" w:eastAsia="Cambria" w:hAnsi="Georgia" w:cs="Times New Roman"/>
          <w:b/>
          <w:bCs w:val="0"/>
          <w:szCs w:val="20"/>
          <w:lang w:eastAsia="fr-FR"/>
        </w:rPr>
      </w:pPr>
    </w:p>
    <w:p w14:paraId="7667E585" w14:textId="77777777" w:rsidR="003F5403" w:rsidRPr="00D40A28" w:rsidRDefault="003F5403" w:rsidP="003F5403">
      <w:pPr>
        <w:widowControl w:val="0"/>
        <w:autoSpaceDE w:val="0"/>
        <w:autoSpaceDN w:val="0"/>
        <w:adjustRightInd w:val="0"/>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Taux d'erreurs</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Taux d'erreurs</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0ADD1A6D" w14:textId="77777777" w:rsidR="003F5403" w:rsidRPr="00D40A28" w:rsidRDefault="003F5403" w:rsidP="003F5403">
      <w:pPr>
        <w:widowControl w:val="0"/>
        <w:autoSpaceDE w:val="0"/>
        <w:autoSpaceDN w:val="0"/>
        <w:adjustRightInd w:val="0"/>
        <w:spacing w:after="0" w:line="240" w:lineRule="auto"/>
        <w:jc w:val="both"/>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(Error Rate</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Error Rate</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5F4B8BDB"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Dans une transmission, le taux d’erreurs représente le rapport du nombre de bits erronés au nombre total de bits transmis.</w:t>
      </w:r>
    </w:p>
    <w:p w14:paraId="70413C9A" w14:textId="77777777" w:rsidR="003F5403" w:rsidRPr="00D40A28" w:rsidRDefault="003F5403" w:rsidP="003F5403">
      <w:pPr>
        <w:widowControl w:val="0"/>
        <w:autoSpaceDE w:val="0"/>
        <w:autoSpaceDN w:val="0"/>
        <w:adjustRightInd w:val="0"/>
        <w:spacing w:after="0" w:line="240" w:lineRule="auto"/>
        <w:jc w:val="both"/>
        <w:rPr>
          <w:rFonts w:ascii="Georgia" w:eastAsia="Cambria" w:hAnsi="Georgia" w:cs="Times New Roman"/>
          <w:bCs w:val="0"/>
          <w:szCs w:val="20"/>
          <w:lang w:eastAsia="fr-FR"/>
        </w:rPr>
      </w:pPr>
    </w:p>
    <w:p w14:paraId="11BEDD4E" w14:textId="77777777" w:rsidR="003F5403" w:rsidRPr="00D40A28" w:rsidRDefault="003F5403" w:rsidP="003F5403">
      <w:pPr>
        <w:widowControl w:val="0"/>
        <w:autoSpaceDE w:val="0"/>
        <w:autoSpaceDN w:val="0"/>
        <w:adjustRightInd w:val="0"/>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Taux d'erreurs Résiduelles</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Taux d'erreurs Résiduelles</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623CA877" w14:textId="77777777" w:rsidR="003F5403" w:rsidRPr="00D40A28" w:rsidRDefault="003F5403" w:rsidP="003F5403">
      <w:pPr>
        <w:widowControl w:val="0"/>
        <w:autoSpaceDE w:val="0"/>
        <w:autoSpaceDN w:val="0"/>
        <w:adjustRightInd w:val="0"/>
        <w:spacing w:after="0" w:line="240" w:lineRule="auto"/>
        <w:jc w:val="both"/>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(Residual error-rate</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Residual error-rate</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4C17C0BC"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Rapport du nombre des bits incorrectement reçus mais non détectés comme tels, au nombre total de bits transmis.</w:t>
      </w:r>
    </w:p>
    <w:p w14:paraId="4649CE87" w14:textId="77777777" w:rsidR="003F5403" w:rsidRPr="00D40A28" w:rsidRDefault="003F5403" w:rsidP="003F5403">
      <w:pPr>
        <w:spacing w:after="0" w:line="240" w:lineRule="auto"/>
        <w:jc w:val="both"/>
        <w:rPr>
          <w:rFonts w:ascii="Georgia" w:eastAsia="Cambria" w:hAnsi="Georgia" w:cs="Times New Roman"/>
          <w:b/>
          <w:bCs w:val="0"/>
          <w:szCs w:val="20"/>
          <w:lang w:eastAsia="fr-FR"/>
        </w:rPr>
      </w:pPr>
    </w:p>
    <w:p w14:paraId="1884EFE8"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TCP</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TCP</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Transmission Control Protocol</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Transmission Control Protocol</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3EF4491C"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Protocole* de transport de la couche 4 du modèle OSI* (couche transport). Très utilisé dans des applications internet (associé au protocole IP, TCP/IP) TCP peut représenter jusqu’à 90% du trafic mesuré. Le protocole a été une première fois standardisé en 1981, dans la RFC* 793, pour répondre au besoin de fiabilité dans le transport au profit de certaines applications (messagerie, transfert de fichiers). Ainsi, TCP établit des mécanismes de transfert bi-directionnels entre processus distants avec la possibilité pour chacun de moduler la vitesse du trafic en fonction de la disponibilité des ressources. Ce mécanisme de « con</w:t>
      </w:r>
      <w:r w:rsidR="00B11E14">
        <w:rPr>
          <w:rFonts w:ascii="Georgia" w:eastAsia="Cambria" w:hAnsi="Georgia" w:cs="Times New Roman"/>
          <w:bCs w:val="0"/>
          <w:szCs w:val="20"/>
          <w:lang w:eastAsia="fr-FR"/>
        </w:rPr>
        <w:softHyphen/>
      </w:r>
      <w:r w:rsidRPr="00D40A28">
        <w:rPr>
          <w:rFonts w:ascii="Georgia" w:eastAsia="Cambria" w:hAnsi="Georgia" w:cs="Times New Roman"/>
          <w:bCs w:val="0"/>
          <w:szCs w:val="20"/>
          <w:lang w:eastAsia="fr-FR"/>
        </w:rPr>
        <w:t xml:space="preserve">trôle de flux » permet par exemple de demander la réexpédition d’un paquet* non reçu. En outre TCP dispose d’un mécanisme de contrôle de congestion qui permet à un émetteur de vérifier que la vitesse d’émission ne va pas entrainer un engorgement du réseau (et donc des pertes de paquets). Cette évolution de TCP est dite </w:t>
      </w:r>
      <w:r w:rsidRPr="00D40A28">
        <w:rPr>
          <w:rFonts w:ascii="Georgia" w:eastAsia="Cambria" w:hAnsi="Georgia" w:cs="Times New Roman"/>
          <w:bCs w:val="0"/>
          <w:i/>
          <w:szCs w:val="20"/>
          <w:lang w:eastAsia="fr-FR"/>
        </w:rPr>
        <w:t>Tahoe</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Tahoe</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eastAsia="fr-FR"/>
        </w:rPr>
        <w:t xml:space="preserve"> et est décrite dans la RFC 1122 qui date de 1989. En 1999, une autre version du protocole, dite </w:t>
      </w:r>
      <w:r w:rsidRPr="00D40A28">
        <w:rPr>
          <w:rFonts w:ascii="Georgia" w:eastAsia="Cambria" w:hAnsi="Georgia" w:cs="Times New Roman"/>
          <w:bCs w:val="0"/>
          <w:i/>
          <w:szCs w:val="20"/>
          <w:lang w:eastAsia="fr-FR"/>
        </w:rPr>
        <w:t>Reno</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Reno</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eastAsia="fr-FR"/>
        </w:rPr>
        <w:t xml:space="preserve"> (RFC 2581) améliore </w:t>
      </w:r>
      <w:r w:rsidRPr="00D40A28">
        <w:rPr>
          <w:rFonts w:ascii="Georgia" w:eastAsia="Cambria" w:hAnsi="Georgia" w:cs="Times New Roman"/>
          <w:bCs w:val="0"/>
          <w:i/>
          <w:szCs w:val="20"/>
          <w:lang w:eastAsia="fr-FR"/>
        </w:rPr>
        <w:t>Tahoe</w:t>
      </w:r>
      <w:r w:rsidRPr="00D40A28">
        <w:rPr>
          <w:rFonts w:ascii="Georgia" w:eastAsia="Cambria" w:hAnsi="Georgia" w:cs="Times New Roman"/>
          <w:bCs w:val="0"/>
          <w:szCs w:val="20"/>
          <w:lang w:eastAsia="fr-FR"/>
        </w:rPr>
        <w:t xml:space="preserve"> qui diminuait trop nettement l’efficacité des transmissions.</w:t>
      </w:r>
    </w:p>
    <w:p w14:paraId="3CA588FE"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 protocole TCP est orienté connexion et se découpe en trois phases : ouverture de la connexion, transfert des données, fermeture de la connexion. Le flot d’octet</w:t>
      </w:r>
      <w:r w:rsidR="00672236">
        <w:rPr>
          <w:rFonts w:ascii="Georgia" w:eastAsia="Cambria" w:hAnsi="Georgia" w:cs="Times New Roman"/>
          <w:bCs w:val="0"/>
          <w:szCs w:val="20"/>
          <w:lang w:eastAsia="fr-FR"/>
        </w:rPr>
        <w:t>s</w:t>
      </w:r>
      <w:r w:rsidRPr="00D40A28">
        <w:rPr>
          <w:rFonts w:ascii="Georgia" w:eastAsia="Cambria" w:hAnsi="Georgia" w:cs="Times New Roman"/>
          <w:bCs w:val="0"/>
          <w:szCs w:val="20"/>
          <w:lang w:eastAsia="fr-FR"/>
        </w:rPr>
        <w:t xml:space="preserve"> à transmettre est découpé en segments qui sont déposés dans des paquets IP avant d’être transmis sur le réseau, chaque segment est numéroté afin de permettre un mécanisme d’acquittement et de retransmission. TCP utilise deux méthodes pour détecter une perte de paquet. Ainsi, il y a perte si l’émetteur ne reçoit pas un acquittement (dans un certain délai) ou s’il reçoit plusieurs acquittements qui ne correspondent pas à un paquet émis récemment. </w:t>
      </w:r>
    </w:p>
    <w:p w14:paraId="35855F9A"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i/>
          <w:szCs w:val="20"/>
          <w:lang w:eastAsia="fr-FR"/>
        </w:rPr>
      </w:pPr>
      <w:r w:rsidRPr="00D40A28">
        <w:rPr>
          <w:rFonts w:ascii="Georgia" w:eastAsia="Cambria" w:hAnsi="Georgia" w:cs="Times New Roman"/>
          <w:bCs w:val="0"/>
          <w:szCs w:val="20"/>
          <w:lang w:eastAsia="fr-FR"/>
        </w:rPr>
        <w:t>Dans le modèle Internet, il existe d’autres protocoles de transport, tel qu’UDP*</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UDP</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par exemple, lorsque la fiabilité n’est pas une priorité. </w:t>
      </w:r>
    </w:p>
    <w:p w14:paraId="58B15CED"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L’entête TCP</w:t>
      </w:r>
    </w:p>
    <w:p w14:paraId="2746E2F7"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TCP mettant en œuvre des mécanismes de contrôle, l’en-tête des paquets est nécessairement porteuse de plus d’informations. Outre les ports* source et destination (sur 16 bits chacun) qui indiquent la source et la destination du paquet, on trouve un champ numéro de séquence (sur 32 bits). Ce champ permet de numéroter un paquet dans une séquence afin de pouvoir respecter l’ordre de réassemblage et est nécessaire au mécanisme d’acquittement. Le numéro d’acquittement d’un paquet correspond au numéro de séquence du paquet attendu. Ce champ permet de renvoyer vers l’émetteur le décompte des paquets reçus et indique s’il y a eu des pertes.</w:t>
      </w:r>
    </w:p>
    <w:p w14:paraId="657DE2AA"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 champ « décalage des données » est aussi appelé « taille de l’en-tête » et indique la longueur de l’en-tête du paquet. On trouve ensuite un champ réservé avec un système de « drapeaux » (</w:t>
      </w:r>
      <w:r w:rsidRPr="00D40A28">
        <w:rPr>
          <w:rFonts w:ascii="Georgia" w:eastAsia="Cambria" w:hAnsi="Georgia" w:cs="Times New Roman"/>
          <w:bCs w:val="0"/>
          <w:i/>
          <w:szCs w:val="20"/>
          <w:lang w:eastAsia="fr-FR"/>
        </w:rPr>
        <w:t>flag*)</w:t>
      </w:r>
      <w:r w:rsidRPr="00D40A28">
        <w:rPr>
          <w:rFonts w:ascii="Georgia" w:eastAsia="Cambria" w:hAnsi="Georgia" w:cs="Times New Roman"/>
          <w:bCs w:val="0"/>
          <w:szCs w:val="20"/>
          <w:lang w:eastAsia="fr-FR"/>
        </w:rPr>
        <w:t xml:space="preserve"> chaque drapeau ayant une signification particulière :</w:t>
      </w:r>
    </w:p>
    <w:p w14:paraId="296D71CB" w14:textId="77777777" w:rsidR="003F5403" w:rsidRPr="00D40A28" w:rsidRDefault="00B173FA"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Pr>
          <w:rFonts w:ascii="Georgia" w:eastAsia="Cambria" w:hAnsi="Georgia" w:cs="Times New Roman"/>
          <w:bCs w:val="0"/>
          <w:szCs w:val="20"/>
          <w:lang w:eastAsia="fr-FR"/>
        </w:rPr>
        <w:t>•</w:t>
      </w:r>
      <w:r>
        <w:rPr>
          <w:rFonts w:ascii="SimSun" w:eastAsia="SimSun" w:hAnsi="SimSun" w:cs="SimSun" w:hint="eastAsia"/>
          <w:bCs w:val="0"/>
          <w:szCs w:val="20"/>
          <w:lang w:eastAsia="fr-FR"/>
        </w:rPr>
        <w:t xml:space="preserve"> </w:t>
      </w:r>
      <w:r w:rsidR="003F5403" w:rsidRPr="00D40A28">
        <w:rPr>
          <w:rFonts w:ascii="Georgia" w:eastAsia="Cambria" w:hAnsi="Georgia" w:cs="Times New Roman"/>
          <w:bCs w:val="0"/>
          <w:szCs w:val="20"/>
          <w:lang w:eastAsia="fr-FR"/>
        </w:rPr>
        <w:t>URG : urgent</w:t>
      </w:r>
    </w:p>
    <w:p w14:paraId="66B35102" w14:textId="77777777" w:rsidR="003F5403" w:rsidRPr="00D40A28" w:rsidRDefault="00B173FA"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Pr>
          <w:rFonts w:ascii="Georgia" w:eastAsia="Cambria" w:hAnsi="Georgia" w:cs="Times New Roman"/>
          <w:bCs w:val="0"/>
          <w:szCs w:val="20"/>
          <w:lang w:eastAsia="fr-FR"/>
        </w:rPr>
        <w:t xml:space="preserve">• </w:t>
      </w:r>
      <w:r w:rsidR="003F5403" w:rsidRPr="00D40A28">
        <w:rPr>
          <w:rFonts w:ascii="Georgia" w:eastAsia="Cambria" w:hAnsi="Georgia" w:cs="Times New Roman"/>
          <w:bCs w:val="0"/>
          <w:szCs w:val="20"/>
          <w:lang w:eastAsia="fr-FR"/>
        </w:rPr>
        <w:t>ACK</w:t>
      </w:r>
      <w:r w:rsidR="00BC36AA" w:rsidRPr="00D40A28">
        <w:rPr>
          <w:rFonts w:ascii="Georgia" w:eastAsia="Cambria" w:hAnsi="Georgia" w:cs="Times New Roman"/>
          <w:bCs w:val="0"/>
          <w:szCs w:val="20"/>
          <w:lang w:eastAsia="fr-FR"/>
        </w:rPr>
        <w:fldChar w:fldCharType="begin"/>
      </w:r>
      <w:r w:rsidR="003F5403" w:rsidRPr="00D40A28">
        <w:rPr>
          <w:rFonts w:ascii="Georgia" w:hAnsi="Georgia"/>
        </w:rPr>
        <w:instrText xml:space="preserve"> XE "</w:instrText>
      </w:r>
      <w:r w:rsidR="003F5403" w:rsidRPr="00D40A28">
        <w:rPr>
          <w:rFonts w:ascii="Georgia" w:eastAsia="Cambria" w:hAnsi="Georgia" w:cs="Times New Roman"/>
          <w:bCs w:val="0"/>
          <w:i/>
          <w:szCs w:val="20"/>
          <w:lang w:eastAsia="fr-FR"/>
        </w:rPr>
        <w:instrText>ACK</w:instrText>
      </w:r>
      <w:r w:rsidR="003F5403"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003F5403" w:rsidRPr="00D40A28">
        <w:rPr>
          <w:rFonts w:ascii="Georgia" w:eastAsia="Cambria" w:hAnsi="Georgia" w:cs="Times New Roman"/>
          <w:bCs w:val="0"/>
          <w:szCs w:val="20"/>
          <w:lang w:eastAsia="fr-FR"/>
        </w:rPr>
        <w:t> : le paquet est un accusé de réception</w:t>
      </w:r>
    </w:p>
    <w:p w14:paraId="0837B8E2" w14:textId="77777777" w:rsidR="003F5403" w:rsidRPr="00D40A28" w:rsidRDefault="00B173FA"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Pr>
          <w:rFonts w:ascii="Georgia" w:eastAsia="Cambria" w:hAnsi="Georgia" w:cs="Times New Roman"/>
          <w:bCs w:val="0"/>
          <w:szCs w:val="20"/>
          <w:lang w:eastAsia="fr-FR"/>
        </w:rPr>
        <w:t xml:space="preserve">• </w:t>
      </w:r>
      <w:r w:rsidR="003F5403" w:rsidRPr="00D40A28">
        <w:rPr>
          <w:rFonts w:ascii="Georgia" w:eastAsia="Cambria" w:hAnsi="Georgia" w:cs="Times New Roman"/>
          <w:bCs w:val="0"/>
          <w:szCs w:val="20"/>
          <w:lang w:eastAsia="fr-FR"/>
        </w:rPr>
        <w:t xml:space="preserve">PSH : </w:t>
      </w:r>
      <w:r w:rsidR="003F5403" w:rsidRPr="00D40A28">
        <w:rPr>
          <w:rFonts w:ascii="Georgia" w:eastAsia="Cambria" w:hAnsi="Georgia" w:cs="Times New Roman"/>
          <w:bCs w:val="0"/>
          <w:i/>
          <w:szCs w:val="20"/>
          <w:lang w:eastAsia="fr-FR"/>
        </w:rPr>
        <w:t>push</w:t>
      </w:r>
      <w:r w:rsidR="003F5403" w:rsidRPr="00D40A28">
        <w:rPr>
          <w:rFonts w:ascii="Georgia" w:eastAsia="Cambria" w:hAnsi="Georgia" w:cs="Times New Roman"/>
          <w:bCs w:val="0"/>
          <w:szCs w:val="20"/>
          <w:lang w:eastAsia="fr-FR"/>
        </w:rPr>
        <w:t xml:space="preserve"> données à « pousser », à envoyer sans délai ;</w:t>
      </w:r>
    </w:p>
    <w:p w14:paraId="5CBC72F1" w14:textId="77777777" w:rsidR="003F5403" w:rsidRPr="00D40A28" w:rsidRDefault="00B173FA"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Pr>
          <w:rFonts w:ascii="Georgia" w:eastAsia="Cambria" w:hAnsi="Georgia" w:cs="Times New Roman"/>
          <w:bCs w:val="0"/>
          <w:szCs w:val="20"/>
          <w:lang w:eastAsia="fr-FR"/>
        </w:rPr>
        <w:t xml:space="preserve">• </w:t>
      </w:r>
      <w:r w:rsidR="003F5403" w:rsidRPr="00D40A28">
        <w:rPr>
          <w:rFonts w:ascii="Georgia" w:eastAsia="Cambria" w:hAnsi="Georgia" w:cs="Times New Roman"/>
          <w:bCs w:val="0"/>
          <w:szCs w:val="20"/>
          <w:lang w:eastAsia="fr-FR"/>
        </w:rPr>
        <w:t xml:space="preserve">RST : </w:t>
      </w:r>
      <w:r w:rsidR="003F5403" w:rsidRPr="00D40A28">
        <w:rPr>
          <w:rFonts w:ascii="Georgia" w:eastAsia="Cambria" w:hAnsi="Georgia" w:cs="Times New Roman"/>
          <w:bCs w:val="0"/>
          <w:i/>
          <w:szCs w:val="20"/>
          <w:lang w:eastAsia="fr-FR"/>
        </w:rPr>
        <w:t>reset</w:t>
      </w:r>
    </w:p>
    <w:p w14:paraId="44927446" w14:textId="77777777" w:rsidR="003F5403" w:rsidRPr="00D40A28" w:rsidRDefault="00B173FA"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Pr>
          <w:rFonts w:ascii="Georgia" w:eastAsia="Cambria" w:hAnsi="Georgia" w:cs="Times New Roman"/>
          <w:bCs w:val="0"/>
          <w:szCs w:val="20"/>
          <w:lang w:eastAsia="fr-FR"/>
        </w:rPr>
        <w:t xml:space="preserve">• </w:t>
      </w:r>
      <w:r w:rsidR="003F5403" w:rsidRPr="00D40A28">
        <w:rPr>
          <w:rFonts w:ascii="Georgia" w:eastAsia="Cambria" w:hAnsi="Georgia" w:cs="Times New Roman"/>
          <w:bCs w:val="0"/>
          <w:szCs w:val="20"/>
          <w:lang w:eastAsia="fr-FR"/>
        </w:rPr>
        <w:t>SYN : demande de synchronisation</w:t>
      </w:r>
    </w:p>
    <w:p w14:paraId="41836A69" w14:textId="77777777" w:rsidR="003F5403" w:rsidRPr="00D40A28" w:rsidRDefault="00B173FA"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Pr>
          <w:rFonts w:ascii="Georgia" w:eastAsia="Cambria" w:hAnsi="Georgia" w:cs="Times New Roman"/>
          <w:bCs w:val="0"/>
          <w:szCs w:val="20"/>
          <w:lang w:eastAsia="fr-FR"/>
        </w:rPr>
        <w:t xml:space="preserve">• </w:t>
      </w:r>
      <w:r w:rsidR="003F5403" w:rsidRPr="00D40A28">
        <w:rPr>
          <w:rFonts w:ascii="Georgia" w:eastAsia="Cambria" w:hAnsi="Georgia" w:cs="Times New Roman"/>
          <w:bCs w:val="0"/>
          <w:szCs w:val="20"/>
          <w:lang w:eastAsia="fr-FR"/>
        </w:rPr>
        <w:t>FIN : demande de fin de connexion.</w:t>
      </w:r>
    </w:p>
    <w:p w14:paraId="699614D6"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 champ fenêtre indique la taille souhaitée de la fenêtre de congestion (mécanisme de contrôle de congestion de TCP). Cela traduit le nombre d’octet que le récepteur peut recevoir sans accuser réception.</w:t>
      </w:r>
    </w:p>
    <w:p w14:paraId="3DAA35A7"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 champ somme de contrôle, permet de vérifier l’intégrité du paquet (le checksum est calculé sur l’ensemble de l’en-tête TCP et du champ de données). Le champ pointeur Urgent, indique la position des dernières données urgentes</w:t>
      </w:r>
    </w:p>
    <w:p w14:paraId="45D90E53" w14:textId="77777777" w:rsidR="003F5403" w:rsidRPr="00D40A28" w:rsidRDefault="00B11E14" w:rsidP="00B11E14">
      <w:pPr>
        <w:spacing w:after="0" w:line="240" w:lineRule="auto"/>
        <w:rPr>
          <w:rFonts w:ascii="Georgia" w:eastAsia="Cambria" w:hAnsi="Georgia" w:cs="Times New Roman"/>
          <w:bCs w:val="0"/>
          <w:i/>
          <w:szCs w:val="20"/>
          <w:lang w:eastAsia="fr-FR"/>
        </w:rPr>
      </w:pPr>
      <w:r>
        <w:rPr>
          <w:rFonts w:ascii="Georgia" w:eastAsia="Cambria" w:hAnsi="Georgia" w:cs="Times New Roman"/>
          <w:bCs w:val="0"/>
          <w:szCs w:val="20"/>
          <w:lang w:eastAsia="fr-FR"/>
        </w:rPr>
        <w:br w:type="page"/>
      </w:r>
    </w:p>
    <w:tbl>
      <w:tblPr>
        <w:tblW w:w="6095" w:type="dxa"/>
        <w:tblCellSpacing w:w="15" w:type="dxa"/>
        <w:tblInd w:w="7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000" w:firstRow="0" w:lastRow="0" w:firstColumn="0" w:lastColumn="0" w:noHBand="0" w:noVBand="0"/>
      </w:tblPr>
      <w:tblGrid>
        <w:gridCol w:w="567"/>
        <w:gridCol w:w="284"/>
        <w:gridCol w:w="263"/>
        <w:gridCol w:w="263"/>
        <w:gridCol w:w="263"/>
        <w:gridCol w:w="263"/>
        <w:gridCol w:w="263"/>
        <w:gridCol w:w="263"/>
        <w:gridCol w:w="263"/>
        <w:gridCol w:w="263"/>
        <w:gridCol w:w="117"/>
        <w:gridCol w:w="47"/>
        <w:gridCol w:w="944"/>
        <w:gridCol w:w="2032"/>
      </w:tblGrid>
      <w:tr w:rsidR="003F5403" w:rsidRPr="00D40A28" w14:paraId="3EA0F1EF" w14:textId="77777777">
        <w:trPr>
          <w:tblCellSpacing w:w="15" w:type="dxa"/>
        </w:trPr>
        <w:tc>
          <w:tcPr>
            <w:tcW w:w="6035" w:type="dxa"/>
            <w:gridSpan w:val="14"/>
            <w:shd w:val="clear" w:color="auto" w:fill="auto"/>
            <w:vAlign w:val="center"/>
          </w:tcPr>
          <w:p w14:paraId="33076B02" w14:textId="77777777" w:rsidR="003F5403" w:rsidRPr="00D40A28" w:rsidRDefault="003F5403" w:rsidP="00D40A28">
            <w:pPr>
              <w:spacing w:after="0" w:line="240" w:lineRule="auto"/>
              <w:jc w:val="center"/>
              <w:rPr>
                <w:rFonts w:ascii="Georgia" w:eastAsia="Cambria" w:hAnsi="Georgia" w:cs="Times New Roman"/>
                <w:b/>
                <w:bCs w:val="0"/>
                <w:sz w:val="20"/>
                <w:szCs w:val="20"/>
                <w:lang w:eastAsia="fr-FR"/>
              </w:rPr>
            </w:pPr>
            <w:r w:rsidRPr="00D40A28">
              <w:rPr>
                <w:rFonts w:ascii="Georgia" w:eastAsia="Cambria" w:hAnsi="Georgia" w:cs="Times New Roman"/>
                <w:b/>
                <w:bCs w:val="0"/>
                <w:sz w:val="20"/>
                <w:szCs w:val="20"/>
                <w:lang w:eastAsia="fr-FR"/>
              </w:rPr>
              <w:t>32 bits</w:t>
            </w:r>
          </w:p>
        </w:tc>
      </w:tr>
      <w:tr w:rsidR="003F5403" w:rsidRPr="00D40A28" w14:paraId="5E148A4E" w14:textId="77777777">
        <w:trPr>
          <w:tblCellSpacing w:w="15" w:type="dxa"/>
        </w:trPr>
        <w:tc>
          <w:tcPr>
            <w:tcW w:w="3074" w:type="dxa"/>
            <w:gridSpan w:val="12"/>
            <w:shd w:val="clear" w:color="auto" w:fill="auto"/>
            <w:vAlign w:val="center"/>
          </w:tcPr>
          <w:p w14:paraId="3F6E3F3B" w14:textId="77777777" w:rsidR="003F5403" w:rsidRPr="00D40A28" w:rsidRDefault="003F5403" w:rsidP="00D40A28">
            <w:pPr>
              <w:spacing w:after="0" w:line="240" w:lineRule="auto"/>
              <w:jc w:val="center"/>
              <w:rPr>
                <w:rFonts w:ascii="Georgia" w:eastAsia="Cambria" w:hAnsi="Georgia" w:cs="Times New Roman"/>
                <w:bCs w:val="0"/>
                <w:sz w:val="20"/>
                <w:szCs w:val="20"/>
                <w:lang w:eastAsia="fr-FR"/>
              </w:rPr>
            </w:pPr>
            <w:r w:rsidRPr="00D40A28">
              <w:rPr>
                <w:rFonts w:ascii="Georgia" w:eastAsia="Cambria" w:hAnsi="Georgia" w:cs="Times New Roman"/>
                <w:bCs w:val="0"/>
                <w:sz w:val="20"/>
                <w:szCs w:val="20"/>
                <w:lang w:eastAsia="fr-FR"/>
              </w:rPr>
              <w:t>Port source</w:t>
            </w:r>
          </w:p>
        </w:tc>
        <w:tc>
          <w:tcPr>
            <w:tcW w:w="2931" w:type="dxa"/>
            <w:gridSpan w:val="2"/>
            <w:shd w:val="clear" w:color="auto" w:fill="auto"/>
            <w:vAlign w:val="center"/>
          </w:tcPr>
          <w:p w14:paraId="037C995F" w14:textId="77777777" w:rsidR="003F5403" w:rsidRPr="00D40A28" w:rsidRDefault="003F5403" w:rsidP="00D40A28">
            <w:pPr>
              <w:spacing w:after="0" w:line="240" w:lineRule="auto"/>
              <w:jc w:val="center"/>
              <w:rPr>
                <w:rFonts w:ascii="Georgia" w:eastAsia="Cambria" w:hAnsi="Georgia" w:cs="Times New Roman"/>
                <w:bCs w:val="0"/>
                <w:sz w:val="20"/>
                <w:szCs w:val="20"/>
                <w:lang w:eastAsia="fr-FR"/>
              </w:rPr>
            </w:pPr>
            <w:r w:rsidRPr="00D40A28">
              <w:rPr>
                <w:rFonts w:ascii="Georgia" w:eastAsia="Cambria" w:hAnsi="Georgia" w:cs="Times New Roman"/>
                <w:bCs w:val="0"/>
                <w:sz w:val="20"/>
                <w:szCs w:val="20"/>
                <w:lang w:eastAsia="fr-FR"/>
              </w:rPr>
              <w:t>Port destination</w:t>
            </w:r>
          </w:p>
        </w:tc>
      </w:tr>
      <w:tr w:rsidR="003F5403" w:rsidRPr="00D40A28" w14:paraId="196A1EC2" w14:textId="77777777">
        <w:trPr>
          <w:tblCellSpacing w:w="15" w:type="dxa"/>
        </w:trPr>
        <w:tc>
          <w:tcPr>
            <w:tcW w:w="6035" w:type="dxa"/>
            <w:gridSpan w:val="14"/>
            <w:shd w:val="clear" w:color="auto" w:fill="auto"/>
            <w:vAlign w:val="center"/>
          </w:tcPr>
          <w:p w14:paraId="550AC666" w14:textId="77777777" w:rsidR="003F5403" w:rsidRPr="00D40A28" w:rsidRDefault="003F5403" w:rsidP="00D40A28">
            <w:pPr>
              <w:spacing w:after="0" w:line="240" w:lineRule="auto"/>
              <w:jc w:val="center"/>
              <w:rPr>
                <w:rFonts w:ascii="Georgia" w:eastAsia="Cambria" w:hAnsi="Georgia" w:cs="Times New Roman"/>
                <w:bCs w:val="0"/>
                <w:sz w:val="20"/>
                <w:szCs w:val="20"/>
                <w:lang w:eastAsia="fr-FR"/>
              </w:rPr>
            </w:pPr>
            <w:r w:rsidRPr="00D40A28">
              <w:rPr>
                <w:rFonts w:ascii="Georgia" w:eastAsia="Cambria" w:hAnsi="Georgia" w:cs="Times New Roman"/>
                <w:bCs w:val="0"/>
                <w:sz w:val="20"/>
                <w:szCs w:val="20"/>
                <w:lang w:eastAsia="fr-FR"/>
              </w:rPr>
              <w:t>Numéro de séquence</w:t>
            </w:r>
          </w:p>
        </w:tc>
      </w:tr>
      <w:tr w:rsidR="003F5403" w:rsidRPr="00D40A28" w14:paraId="5D526772" w14:textId="77777777">
        <w:trPr>
          <w:tblCellSpacing w:w="15" w:type="dxa"/>
        </w:trPr>
        <w:tc>
          <w:tcPr>
            <w:tcW w:w="6035" w:type="dxa"/>
            <w:gridSpan w:val="14"/>
            <w:shd w:val="clear" w:color="auto" w:fill="auto"/>
            <w:vAlign w:val="center"/>
          </w:tcPr>
          <w:p w14:paraId="172ABAF1" w14:textId="77777777" w:rsidR="003F5403" w:rsidRPr="00D40A28" w:rsidRDefault="003F5403" w:rsidP="00D40A28">
            <w:pPr>
              <w:spacing w:after="0" w:line="240" w:lineRule="auto"/>
              <w:jc w:val="center"/>
              <w:rPr>
                <w:rFonts w:ascii="Georgia" w:eastAsia="Cambria" w:hAnsi="Georgia" w:cs="Times New Roman"/>
                <w:bCs w:val="0"/>
                <w:sz w:val="20"/>
                <w:szCs w:val="20"/>
                <w:lang w:eastAsia="fr-FR"/>
              </w:rPr>
            </w:pPr>
            <w:r w:rsidRPr="00D40A28">
              <w:rPr>
                <w:rFonts w:ascii="Georgia" w:eastAsia="Cambria" w:hAnsi="Georgia" w:cs="Times New Roman"/>
                <w:bCs w:val="0"/>
                <w:sz w:val="20"/>
                <w:szCs w:val="20"/>
                <w:lang w:eastAsia="fr-FR"/>
              </w:rPr>
              <w:t>Numéro d’acquittement</w:t>
            </w:r>
          </w:p>
        </w:tc>
      </w:tr>
      <w:tr w:rsidR="003F5403" w:rsidRPr="00D40A28" w14:paraId="485183FF" w14:textId="77777777">
        <w:trPr>
          <w:tblCellSpacing w:w="15" w:type="dxa"/>
        </w:trPr>
        <w:tc>
          <w:tcPr>
            <w:tcW w:w="522" w:type="dxa"/>
            <w:shd w:val="clear" w:color="auto" w:fill="auto"/>
            <w:vAlign w:val="center"/>
          </w:tcPr>
          <w:p w14:paraId="3D576D96" w14:textId="77777777" w:rsidR="003F5403" w:rsidRPr="00D40A28" w:rsidRDefault="003F5403" w:rsidP="00D40A28">
            <w:pPr>
              <w:spacing w:after="0" w:line="240" w:lineRule="auto"/>
              <w:rPr>
                <w:rFonts w:ascii="Georgia" w:eastAsia="Cambria" w:hAnsi="Georgia" w:cs="Times New Roman"/>
                <w:bCs w:val="0"/>
                <w:sz w:val="20"/>
                <w:szCs w:val="20"/>
                <w:lang w:eastAsia="fr-FR"/>
              </w:rPr>
            </w:pPr>
            <w:r w:rsidRPr="00D40A28">
              <w:rPr>
                <w:rFonts w:ascii="Georgia" w:eastAsia="Cambria" w:hAnsi="Georgia" w:cs="Times New Roman"/>
                <w:bCs w:val="0"/>
                <w:sz w:val="20"/>
                <w:szCs w:val="20"/>
                <w:lang w:eastAsia="fr-FR"/>
              </w:rPr>
              <w:t>Taille de l’en-tête</w:t>
            </w:r>
          </w:p>
        </w:tc>
        <w:tc>
          <w:tcPr>
            <w:tcW w:w="254" w:type="dxa"/>
            <w:shd w:val="clear" w:color="auto" w:fill="auto"/>
            <w:vAlign w:val="center"/>
          </w:tcPr>
          <w:p w14:paraId="5E13DFEB" w14:textId="77777777" w:rsidR="003F5403" w:rsidRPr="00D40A28" w:rsidRDefault="003F5403" w:rsidP="00D40A28">
            <w:pPr>
              <w:spacing w:after="0" w:line="240" w:lineRule="auto"/>
              <w:rPr>
                <w:rFonts w:ascii="Georgia" w:eastAsia="Cambria" w:hAnsi="Georgia" w:cs="Times New Roman"/>
                <w:bCs w:val="0"/>
                <w:sz w:val="20"/>
                <w:szCs w:val="20"/>
                <w:lang w:eastAsia="fr-FR"/>
              </w:rPr>
            </w:pPr>
            <w:r w:rsidRPr="00D40A28">
              <w:rPr>
                <w:rFonts w:ascii="Georgia" w:eastAsia="Cambria" w:hAnsi="Georgia" w:cs="Times New Roman"/>
                <w:bCs w:val="0"/>
                <w:sz w:val="20"/>
                <w:szCs w:val="20"/>
                <w:lang w:eastAsia="fr-FR"/>
              </w:rPr>
              <w:t>Réservé</w:t>
            </w:r>
          </w:p>
        </w:tc>
        <w:tc>
          <w:tcPr>
            <w:tcW w:w="233" w:type="dxa"/>
            <w:shd w:val="clear" w:color="auto" w:fill="auto"/>
            <w:vAlign w:val="center"/>
          </w:tcPr>
          <w:p w14:paraId="3B821EB3" w14:textId="77777777" w:rsidR="003F5403" w:rsidRPr="00D40A28" w:rsidRDefault="003F5403" w:rsidP="00D40A28">
            <w:pPr>
              <w:spacing w:after="0" w:line="240" w:lineRule="auto"/>
              <w:rPr>
                <w:rFonts w:ascii="Georgia" w:eastAsia="Cambria" w:hAnsi="Georgia" w:cs="Times New Roman"/>
                <w:bCs w:val="0"/>
                <w:sz w:val="20"/>
                <w:szCs w:val="20"/>
                <w:lang w:eastAsia="fr-FR"/>
              </w:rPr>
            </w:pPr>
            <w:r w:rsidRPr="00D40A28">
              <w:rPr>
                <w:rFonts w:ascii="Georgia" w:eastAsia="Cambria" w:hAnsi="Georgia" w:cs="Times New Roman"/>
                <w:bCs w:val="0"/>
                <w:sz w:val="20"/>
                <w:szCs w:val="20"/>
                <w:lang w:eastAsia="fr-FR"/>
              </w:rPr>
              <w:t>ECN/NS</w:t>
            </w:r>
          </w:p>
        </w:tc>
        <w:tc>
          <w:tcPr>
            <w:tcW w:w="233" w:type="dxa"/>
            <w:shd w:val="clear" w:color="auto" w:fill="auto"/>
            <w:vAlign w:val="center"/>
          </w:tcPr>
          <w:p w14:paraId="09E09B30" w14:textId="77777777" w:rsidR="003F5403" w:rsidRPr="00D40A28" w:rsidRDefault="003F5403" w:rsidP="00D40A28">
            <w:pPr>
              <w:spacing w:after="0" w:line="240" w:lineRule="auto"/>
              <w:rPr>
                <w:rFonts w:ascii="Georgia" w:eastAsia="Cambria" w:hAnsi="Georgia" w:cs="Times New Roman"/>
                <w:bCs w:val="0"/>
                <w:sz w:val="20"/>
                <w:szCs w:val="20"/>
                <w:lang w:eastAsia="fr-FR"/>
              </w:rPr>
            </w:pPr>
            <w:r w:rsidRPr="00D40A28">
              <w:rPr>
                <w:rFonts w:ascii="Georgia" w:eastAsia="Cambria" w:hAnsi="Georgia" w:cs="Times New Roman"/>
                <w:bCs w:val="0"/>
                <w:sz w:val="20"/>
                <w:szCs w:val="20"/>
                <w:lang w:eastAsia="fr-FR"/>
              </w:rPr>
              <w:t>CWR</w:t>
            </w:r>
          </w:p>
        </w:tc>
        <w:tc>
          <w:tcPr>
            <w:tcW w:w="233" w:type="dxa"/>
            <w:shd w:val="clear" w:color="auto" w:fill="auto"/>
            <w:vAlign w:val="center"/>
          </w:tcPr>
          <w:p w14:paraId="08AE31F8" w14:textId="77777777" w:rsidR="003F5403" w:rsidRPr="00D40A28" w:rsidRDefault="003F5403" w:rsidP="00D40A28">
            <w:pPr>
              <w:spacing w:after="0" w:line="240" w:lineRule="auto"/>
              <w:rPr>
                <w:rFonts w:ascii="Georgia" w:eastAsia="Cambria" w:hAnsi="Georgia" w:cs="Times New Roman"/>
                <w:bCs w:val="0"/>
                <w:sz w:val="20"/>
                <w:szCs w:val="20"/>
                <w:lang w:eastAsia="fr-FR"/>
              </w:rPr>
            </w:pPr>
            <w:r w:rsidRPr="00D40A28">
              <w:rPr>
                <w:rFonts w:ascii="Georgia" w:eastAsia="Cambria" w:hAnsi="Georgia" w:cs="Times New Roman"/>
                <w:bCs w:val="0"/>
                <w:sz w:val="20"/>
                <w:szCs w:val="20"/>
                <w:lang w:eastAsia="fr-FR"/>
              </w:rPr>
              <w:t>ECE</w:t>
            </w:r>
          </w:p>
        </w:tc>
        <w:tc>
          <w:tcPr>
            <w:tcW w:w="233" w:type="dxa"/>
            <w:shd w:val="clear" w:color="auto" w:fill="auto"/>
            <w:vAlign w:val="center"/>
          </w:tcPr>
          <w:p w14:paraId="1DBFAD0B" w14:textId="77777777" w:rsidR="003F5403" w:rsidRPr="00D40A28" w:rsidRDefault="003F5403" w:rsidP="00D40A28">
            <w:pPr>
              <w:spacing w:after="0" w:line="240" w:lineRule="auto"/>
              <w:rPr>
                <w:rFonts w:ascii="Georgia" w:eastAsia="Cambria" w:hAnsi="Georgia" w:cs="Times New Roman"/>
                <w:bCs w:val="0"/>
                <w:sz w:val="20"/>
                <w:szCs w:val="20"/>
                <w:lang w:eastAsia="fr-FR"/>
              </w:rPr>
            </w:pPr>
            <w:r w:rsidRPr="00D40A28">
              <w:rPr>
                <w:rFonts w:ascii="Georgia" w:eastAsia="Cambria" w:hAnsi="Georgia" w:cs="Times New Roman"/>
                <w:bCs w:val="0"/>
                <w:sz w:val="20"/>
                <w:szCs w:val="20"/>
                <w:lang w:eastAsia="fr-FR"/>
              </w:rPr>
              <w:t>URG</w:t>
            </w:r>
          </w:p>
        </w:tc>
        <w:tc>
          <w:tcPr>
            <w:tcW w:w="233" w:type="dxa"/>
            <w:shd w:val="clear" w:color="auto" w:fill="auto"/>
            <w:vAlign w:val="center"/>
          </w:tcPr>
          <w:p w14:paraId="5D5E5071" w14:textId="77777777" w:rsidR="003F5403" w:rsidRPr="00D40A28" w:rsidRDefault="003F5403" w:rsidP="00D40A28">
            <w:pPr>
              <w:spacing w:after="0" w:line="240" w:lineRule="auto"/>
              <w:rPr>
                <w:rFonts w:ascii="Georgia" w:eastAsia="Cambria" w:hAnsi="Georgia" w:cs="Times New Roman"/>
                <w:bCs w:val="0"/>
                <w:sz w:val="20"/>
                <w:szCs w:val="20"/>
                <w:lang w:eastAsia="fr-FR"/>
              </w:rPr>
            </w:pPr>
            <w:r w:rsidRPr="00D40A28">
              <w:rPr>
                <w:rFonts w:ascii="Georgia" w:eastAsia="Cambria" w:hAnsi="Georgia" w:cs="Times New Roman"/>
                <w:bCs w:val="0"/>
                <w:sz w:val="20"/>
                <w:szCs w:val="20"/>
                <w:lang w:eastAsia="fr-FR"/>
              </w:rPr>
              <w:t>ACK</w:t>
            </w:r>
          </w:p>
        </w:tc>
        <w:tc>
          <w:tcPr>
            <w:tcW w:w="233" w:type="dxa"/>
            <w:shd w:val="clear" w:color="auto" w:fill="auto"/>
            <w:vAlign w:val="center"/>
          </w:tcPr>
          <w:p w14:paraId="0640E9E7" w14:textId="77777777" w:rsidR="003F5403" w:rsidRPr="00D40A28" w:rsidRDefault="003F5403" w:rsidP="00D40A28">
            <w:pPr>
              <w:spacing w:after="0" w:line="240" w:lineRule="auto"/>
              <w:rPr>
                <w:rFonts w:ascii="Georgia" w:eastAsia="Cambria" w:hAnsi="Georgia" w:cs="Times New Roman"/>
                <w:bCs w:val="0"/>
                <w:sz w:val="20"/>
                <w:szCs w:val="20"/>
                <w:lang w:eastAsia="fr-FR"/>
              </w:rPr>
            </w:pPr>
            <w:r w:rsidRPr="00D40A28">
              <w:rPr>
                <w:rFonts w:ascii="Georgia" w:eastAsia="Cambria" w:hAnsi="Georgia" w:cs="Times New Roman"/>
                <w:bCs w:val="0"/>
                <w:sz w:val="20"/>
                <w:szCs w:val="20"/>
                <w:lang w:eastAsia="fr-FR"/>
              </w:rPr>
              <w:t>PSH</w:t>
            </w:r>
          </w:p>
        </w:tc>
        <w:tc>
          <w:tcPr>
            <w:tcW w:w="233" w:type="dxa"/>
            <w:shd w:val="clear" w:color="auto" w:fill="auto"/>
            <w:vAlign w:val="center"/>
          </w:tcPr>
          <w:p w14:paraId="0359F726" w14:textId="77777777" w:rsidR="003F5403" w:rsidRPr="00D40A28" w:rsidRDefault="003F5403" w:rsidP="00D40A28">
            <w:pPr>
              <w:spacing w:after="0" w:line="240" w:lineRule="auto"/>
              <w:rPr>
                <w:rFonts w:ascii="Georgia" w:eastAsia="Cambria" w:hAnsi="Georgia" w:cs="Times New Roman"/>
                <w:bCs w:val="0"/>
                <w:sz w:val="20"/>
                <w:szCs w:val="20"/>
                <w:lang w:eastAsia="fr-FR"/>
              </w:rPr>
            </w:pPr>
            <w:r w:rsidRPr="00D40A28">
              <w:rPr>
                <w:rFonts w:ascii="Georgia" w:eastAsia="Cambria" w:hAnsi="Georgia" w:cs="Times New Roman"/>
                <w:bCs w:val="0"/>
                <w:sz w:val="20"/>
                <w:szCs w:val="20"/>
                <w:lang w:eastAsia="fr-FR"/>
              </w:rPr>
              <w:t>RST</w:t>
            </w:r>
          </w:p>
        </w:tc>
        <w:tc>
          <w:tcPr>
            <w:tcW w:w="233" w:type="dxa"/>
            <w:shd w:val="clear" w:color="auto" w:fill="auto"/>
            <w:vAlign w:val="center"/>
          </w:tcPr>
          <w:p w14:paraId="2D6B1112" w14:textId="77777777" w:rsidR="003F5403" w:rsidRPr="00D40A28" w:rsidRDefault="003F5403" w:rsidP="00D40A28">
            <w:pPr>
              <w:spacing w:after="0" w:line="240" w:lineRule="auto"/>
              <w:rPr>
                <w:rFonts w:ascii="Georgia" w:eastAsia="Cambria" w:hAnsi="Georgia" w:cs="Times New Roman"/>
                <w:bCs w:val="0"/>
                <w:sz w:val="20"/>
                <w:szCs w:val="20"/>
                <w:lang w:eastAsia="fr-FR"/>
              </w:rPr>
            </w:pPr>
            <w:r w:rsidRPr="00D40A28">
              <w:rPr>
                <w:rFonts w:ascii="Georgia" w:eastAsia="Cambria" w:hAnsi="Georgia" w:cs="Times New Roman"/>
                <w:bCs w:val="0"/>
                <w:sz w:val="20"/>
                <w:szCs w:val="20"/>
                <w:lang w:eastAsia="fr-FR"/>
              </w:rPr>
              <w:t>SYN</w:t>
            </w:r>
          </w:p>
        </w:tc>
        <w:tc>
          <w:tcPr>
            <w:tcW w:w="134" w:type="dxa"/>
            <w:gridSpan w:val="2"/>
            <w:shd w:val="clear" w:color="auto" w:fill="auto"/>
            <w:vAlign w:val="center"/>
          </w:tcPr>
          <w:p w14:paraId="7F7AB614" w14:textId="77777777" w:rsidR="003F5403" w:rsidRPr="00D40A28" w:rsidRDefault="003F5403" w:rsidP="00D40A28">
            <w:pPr>
              <w:spacing w:after="0" w:line="240" w:lineRule="auto"/>
              <w:rPr>
                <w:rFonts w:ascii="Georgia" w:eastAsia="Cambria" w:hAnsi="Georgia" w:cs="Times New Roman"/>
                <w:bCs w:val="0"/>
                <w:sz w:val="20"/>
                <w:szCs w:val="20"/>
                <w:lang w:eastAsia="fr-FR"/>
              </w:rPr>
            </w:pPr>
            <w:r w:rsidRPr="00D40A28">
              <w:rPr>
                <w:rFonts w:ascii="Georgia" w:eastAsia="Cambria" w:hAnsi="Georgia" w:cs="Times New Roman"/>
                <w:bCs w:val="0"/>
                <w:sz w:val="20"/>
                <w:szCs w:val="20"/>
                <w:lang w:eastAsia="fr-FR"/>
              </w:rPr>
              <w:t>FIN</w:t>
            </w:r>
          </w:p>
        </w:tc>
        <w:tc>
          <w:tcPr>
            <w:tcW w:w="2931" w:type="dxa"/>
            <w:gridSpan w:val="2"/>
            <w:shd w:val="clear" w:color="auto" w:fill="auto"/>
            <w:vAlign w:val="center"/>
          </w:tcPr>
          <w:p w14:paraId="21A8159A" w14:textId="77777777" w:rsidR="003F5403" w:rsidRPr="00D40A28" w:rsidRDefault="003F5403" w:rsidP="00D40A28">
            <w:pPr>
              <w:spacing w:after="0" w:line="240" w:lineRule="auto"/>
              <w:jc w:val="center"/>
              <w:rPr>
                <w:rFonts w:ascii="Georgia" w:eastAsia="Cambria" w:hAnsi="Georgia" w:cs="Times New Roman"/>
                <w:bCs w:val="0"/>
                <w:sz w:val="20"/>
                <w:szCs w:val="20"/>
                <w:lang w:eastAsia="fr-FR"/>
              </w:rPr>
            </w:pPr>
            <w:r w:rsidRPr="00D40A28">
              <w:rPr>
                <w:rFonts w:ascii="Georgia" w:eastAsia="Cambria" w:hAnsi="Georgia" w:cs="Times New Roman"/>
                <w:bCs w:val="0"/>
                <w:sz w:val="20"/>
                <w:szCs w:val="20"/>
                <w:lang w:eastAsia="fr-FR"/>
              </w:rPr>
              <w:t>Fenêtre</w:t>
            </w:r>
          </w:p>
        </w:tc>
      </w:tr>
      <w:tr w:rsidR="003F5403" w:rsidRPr="00D40A28" w14:paraId="380FF067" w14:textId="77777777">
        <w:trPr>
          <w:tblCellSpacing w:w="15" w:type="dxa"/>
        </w:trPr>
        <w:tc>
          <w:tcPr>
            <w:tcW w:w="3027" w:type="dxa"/>
            <w:gridSpan w:val="11"/>
            <w:shd w:val="clear" w:color="auto" w:fill="auto"/>
            <w:vAlign w:val="center"/>
          </w:tcPr>
          <w:p w14:paraId="7A419950" w14:textId="77777777" w:rsidR="003F5403" w:rsidRPr="00D40A28" w:rsidRDefault="003F5403" w:rsidP="00D40A28">
            <w:pPr>
              <w:spacing w:after="0" w:line="240" w:lineRule="auto"/>
              <w:jc w:val="center"/>
              <w:rPr>
                <w:rFonts w:ascii="Georgia" w:eastAsia="Cambria" w:hAnsi="Georgia" w:cs="Times New Roman"/>
                <w:bCs w:val="0"/>
                <w:sz w:val="20"/>
                <w:szCs w:val="20"/>
                <w:lang w:eastAsia="fr-FR"/>
              </w:rPr>
            </w:pPr>
            <w:r w:rsidRPr="00D40A28">
              <w:rPr>
                <w:rFonts w:ascii="Georgia" w:eastAsia="Cambria" w:hAnsi="Georgia" w:cs="Times New Roman"/>
                <w:bCs w:val="0"/>
                <w:sz w:val="20"/>
                <w:szCs w:val="20"/>
                <w:lang w:eastAsia="fr-FR"/>
              </w:rPr>
              <w:t>Somme de contrôle</w:t>
            </w:r>
          </w:p>
        </w:tc>
        <w:tc>
          <w:tcPr>
            <w:tcW w:w="2978" w:type="dxa"/>
            <w:gridSpan w:val="3"/>
            <w:shd w:val="clear" w:color="auto" w:fill="auto"/>
            <w:vAlign w:val="center"/>
          </w:tcPr>
          <w:p w14:paraId="41A37D6F" w14:textId="77777777" w:rsidR="003F5403" w:rsidRPr="00D40A28" w:rsidRDefault="003F5403" w:rsidP="00D40A28">
            <w:pPr>
              <w:spacing w:after="0" w:line="240" w:lineRule="auto"/>
              <w:ind w:left="-277" w:firstLine="277"/>
              <w:jc w:val="center"/>
              <w:rPr>
                <w:rFonts w:ascii="Georgia" w:eastAsia="Cambria" w:hAnsi="Georgia" w:cs="Times New Roman"/>
                <w:bCs w:val="0"/>
                <w:sz w:val="20"/>
                <w:szCs w:val="20"/>
                <w:lang w:eastAsia="fr-FR"/>
              </w:rPr>
            </w:pPr>
            <w:r w:rsidRPr="00D40A28">
              <w:rPr>
                <w:rFonts w:ascii="Georgia" w:eastAsia="Cambria" w:hAnsi="Georgia" w:cs="Times New Roman"/>
                <w:bCs w:val="0"/>
                <w:sz w:val="20"/>
                <w:szCs w:val="20"/>
                <w:lang w:eastAsia="fr-FR"/>
              </w:rPr>
              <w:t>Pointeur de données urgentes</w:t>
            </w:r>
          </w:p>
        </w:tc>
      </w:tr>
      <w:tr w:rsidR="003F5403" w:rsidRPr="00D40A28" w14:paraId="21DA83D6" w14:textId="77777777">
        <w:trPr>
          <w:tblCellSpacing w:w="15" w:type="dxa"/>
        </w:trPr>
        <w:tc>
          <w:tcPr>
            <w:tcW w:w="4018" w:type="dxa"/>
            <w:gridSpan w:val="13"/>
            <w:shd w:val="clear" w:color="auto" w:fill="auto"/>
            <w:vAlign w:val="center"/>
          </w:tcPr>
          <w:p w14:paraId="56867A88" w14:textId="77777777" w:rsidR="003F5403" w:rsidRPr="00D40A28" w:rsidRDefault="003F5403" w:rsidP="00D40A28">
            <w:pPr>
              <w:spacing w:after="0" w:line="240" w:lineRule="auto"/>
              <w:jc w:val="center"/>
              <w:rPr>
                <w:rFonts w:ascii="Georgia" w:eastAsia="Cambria" w:hAnsi="Georgia" w:cs="Times New Roman"/>
                <w:bCs w:val="0"/>
                <w:sz w:val="20"/>
                <w:szCs w:val="20"/>
                <w:lang w:eastAsia="fr-FR"/>
              </w:rPr>
            </w:pPr>
            <w:r w:rsidRPr="00D40A28">
              <w:rPr>
                <w:rFonts w:ascii="Georgia" w:eastAsia="Cambria" w:hAnsi="Georgia" w:cs="Times New Roman"/>
                <w:bCs w:val="0"/>
                <w:sz w:val="20"/>
                <w:szCs w:val="20"/>
                <w:lang w:eastAsia="fr-FR"/>
              </w:rPr>
              <w:t>Options</w:t>
            </w:r>
          </w:p>
        </w:tc>
        <w:tc>
          <w:tcPr>
            <w:tcW w:w="1987" w:type="dxa"/>
            <w:shd w:val="clear" w:color="auto" w:fill="auto"/>
            <w:vAlign w:val="center"/>
          </w:tcPr>
          <w:p w14:paraId="00178874" w14:textId="77777777" w:rsidR="003F5403" w:rsidRPr="00D40A28" w:rsidRDefault="003F5403" w:rsidP="00D40A28">
            <w:pPr>
              <w:spacing w:after="0" w:line="240" w:lineRule="auto"/>
              <w:jc w:val="center"/>
              <w:rPr>
                <w:rFonts w:ascii="Georgia" w:eastAsia="Cambria" w:hAnsi="Georgia" w:cs="Times New Roman"/>
                <w:bCs w:val="0"/>
                <w:sz w:val="20"/>
                <w:szCs w:val="20"/>
                <w:lang w:eastAsia="fr-FR"/>
              </w:rPr>
            </w:pPr>
            <w:r w:rsidRPr="00D40A28">
              <w:rPr>
                <w:rFonts w:ascii="Georgia" w:eastAsia="Cambria" w:hAnsi="Georgia" w:cs="Times New Roman"/>
                <w:bCs w:val="0"/>
                <w:sz w:val="20"/>
                <w:szCs w:val="20"/>
                <w:lang w:eastAsia="fr-FR"/>
              </w:rPr>
              <w:t>Remplissage</w:t>
            </w:r>
          </w:p>
        </w:tc>
      </w:tr>
      <w:tr w:rsidR="003F5403" w:rsidRPr="00D40A28" w14:paraId="48D5367E" w14:textId="77777777">
        <w:trPr>
          <w:tblCellSpacing w:w="15" w:type="dxa"/>
        </w:trPr>
        <w:tc>
          <w:tcPr>
            <w:tcW w:w="6035" w:type="dxa"/>
            <w:gridSpan w:val="14"/>
            <w:shd w:val="clear" w:color="auto" w:fill="auto"/>
            <w:vAlign w:val="center"/>
          </w:tcPr>
          <w:p w14:paraId="57007D56" w14:textId="77777777" w:rsidR="003F5403" w:rsidRPr="00D40A28" w:rsidRDefault="003F5403" w:rsidP="00D40A28">
            <w:pPr>
              <w:spacing w:after="0" w:line="240" w:lineRule="auto"/>
              <w:jc w:val="center"/>
              <w:rPr>
                <w:rFonts w:ascii="Georgia" w:eastAsia="Cambria" w:hAnsi="Georgia" w:cs="Times New Roman"/>
                <w:bCs w:val="0"/>
                <w:sz w:val="20"/>
                <w:szCs w:val="20"/>
                <w:lang w:eastAsia="fr-FR"/>
              </w:rPr>
            </w:pPr>
            <w:r w:rsidRPr="00D40A28">
              <w:rPr>
                <w:rFonts w:ascii="Georgia" w:eastAsia="Cambria" w:hAnsi="Georgia" w:cs="Times New Roman"/>
                <w:bCs w:val="0"/>
                <w:sz w:val="20"/>
                <w:szCs w:val="20"/>
                <w:lang w:eastAsia="fr-FR"/>
              </w:rPr>
              <w:t>Données</w:t>
            </w:r>
          </w:p>
        </w:tc>
      </w:tr>
    </w:tbl>
    <w:p w14:paraId="369848FB" w14:textId="77777777" w:rsidR="003F5403" w:rsidRPr="00D40A28" w:rsidRDefault="003F5403" w:rsidP="003F5403">
      <w:pPr>
        <w:widowControl w:val="0"/>
        <w:autoSpaceDE w:val="0"/>
        <w:autoSpaceDN w:val="0"/>
        <w:adjustRightInd w:val="0"/>
        <w:spacing w:after="0" w:line="240" w:lineRule="auto"/>
        <w:jc w:val="both"/>
        <w:rPr>
          <w:rFonts w:ascii="Georgia" w:eastAsia="Cambria" w:hAnsi="Georgia" w:cs="Times New Roman"/>
          <w:bCs w:val="0"/>
          <w:szCs w:val="20"/>
          <w:lang w:eastAsia="fr-FR"/>
        </w:rPr>
      </w:pPr>
    </w:p>
    <w:p w14:paraId="0B348A6C"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i/>
          <w:szCs w:val="20"/>
          <w:lang w:eastAsia="fr-FR"/>
        </w:rPr>
      </w:pPr>
      <w:r w:rsidRPr="00D40A28">
        <w:rPr>
          <w:rFonts w:ascii="Georgia" w:eastAsia="Cambria" w:hAnsi="Georgia" w:cs="Times New Roman"/>
          <w:bCs w:val="0"/>
          <w:szCs w:val="20"/>
          <w:lang w:eastAsia="fr-FR"/>
        </w:rPr>
        <w:t xml:space="preserve">Voir UDP </w:t>
      </w:r>
      <w:r w:rsidRPr="00D40A28">
        <w:rPr>
          <w:rFonts w:ascii="Georgia" w:eastAsia="Cambria" w:hAnsi="Georgia" w:cs="Times New Roman"/>
          <w:bCs w:val="0"/>
          <w:i/>
          <w:szCs w:val="20"/>
          <w:lang w:eastAsia="fr-FR"/>
        </w:rPr>
        <w:t>User Datagram</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Datagram</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Protocol</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User Datagram Protocol</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79AEFE6A"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p>
    <w:p w14:paraId="496316A7" w14:textId="77777777" w:rsidR="003F5403" w:rsidRPr="00D40A28" w:rsidRDefault="003F5403" w:rsidP="003F5403">
      <w:pPr>
        <w:spacing w:after="0" w:line="240" w:lineRule="auto"/>
        <w:rPr>
          <w:rFonts w:ascii="Georgia" w:eastAsia="Cambria" w:hAnsi="Georgia" w:cs="Times New Roman"/>
          <w:bCs w:val="0"/>
          <w:szCs w:val="20"/>
          <w:lang w:eastAsia="fr-FR"/>
        </w:rPr>
      </w:pPr>
    </w:p>
    <w:p w14:paraId="7968DF1A" w14:textId="77777777" w:rsidR="003F5403" w:rsidRPr="00D40A28" w:rsidRDefault="003F5403" w:rsidP="003F5403">
      <w:pPr>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TCP/IP (modèle)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TCP/IP (modèle)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4743F1DD" w14:textId="77777777" w:rsidR="003F5403" w:rsidRPr="00D40A28" w:rsidRDefault="003F5403" w:rsidP="003F5403">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Reposant sur les mêmes principes d’abstraction que le modèle OSI* (qui permet de normaliser les modes de communication entre ordinateurs en réseau), le modèle TCP/IP est une simplification appliquée à Internet. Le modèle ne contient que 4 couches qui regroupent plusieurs couches du modèle OSI.</w:t>
      </w:r>
    </w:p>
    <w:p w14:paraId="14A28A39" w14:textId="77777777" w:rsidR="003F5403" w:rsidRPr="00B173FA" w:rsidRDefault="003F5403" w:rsidP="001A73F5">
      <w:pPr>
        <w:pStyle w:val="Paragraphedeliste"/>
        <w:numPr>
          <w:ilvl w:val="0"/>
          <w:numId w:val="18"/>
        </w:numPr>
        <w:tabs>
          <w:tab w:val="left" w:pos="993"/>
        </w:tabs>
        <w:spacing w:after="0" w:line="240" w:lineRule="auto"/>
        <w:ind w:left="709" w:hanging="11"/>
        <w:jc w:val="both"/>
        <w:rPr>
          <w:rFonts w:ascii="Georgia" w:eastAsia="Cambria" w:hAnsi="Georgia" w:cs="Times New Roman"/>
          <w:bCs w:val="0"/>
          <w:szCs w:val="20"/>
          <w:lang w:eastAsia="fr-FR"/>
        </w:rPr>
      </w:pPr>
      <w:r w:rsidRPr="00B173FA">
        <w:rPr>
          <w:rFonts w:ascii="Georgia" w:eastAsia="Cambria" w:hAnsi="Georgia" w:cs="Times New Roman"/>
          <w:bCs w:val="0"/>
          <w:szCs w:val="20"/>
          <w:lang w:eastAsia="fr-FR"/>
        </w:rPr>
        <w:t xml:space="preserve">La couche accès, qui utilise les protocoles Ethernet*, PPP* ou </w:t>
      </w:r>
      <w:r w:rsidRPr="00B173FA">
        <w:rPr>
          <w:rFonts w:ascii="Georgia" w:eastAsia="Cambria" w:hAnsi="Georgia" w:cs="Times New Roman"/>
          <w:bCs w:val="0"/>
          <w:i/>
          <w:szCs w:val="20"/>
          <w:lang w:eastAsia="fr-FR"/>
        </w:rPr>
        <w:t xml:space="preserve">token ring*. </w:t>
      </w:r>
      <w:r w:rsidRPr="00B173FA">
        <w:rPr>
          <w:rFonts w:ascii="Georgia" w:eastAsia="Cambria" w:hAnsi="Georgia" w:cs="Times New Roman"/>
          <w:bCs w:val="0"/>
          <w:szCs w:val="20"/>
          <w:lang w:eastAsia="fr-FR"/>
        </w:rPr>
        <w:t>Cette couche regroupe la couche physique* et liaison de données du modèle OSI (couche 1 et couche 2), elle se charge de définir la forme suivant laquelle les données seront acheminées.</w:t>
      </w:r>
    </w:p>
    <w:p w14:paraId="3A9D6581" w14:textId="77777777" w:rsidR="003F5403" w:rsidRPr="00B173FA" w:rsidRDefault="003F5403" w:rsidP="001A73F5">
      <w:pPr>
        <w:pStyle w:val="Paragraphedeliste"/>
        <w:numPr>
          <w:ilvl w:val="0"/>
          <w:numId w:val="18"/>
        </w:numPr>
        <w:tabs>
          <w:tab w:val="left" w:pos="993"/>
        </w:tabs>
        <w:spacing w:after="0" w:line="240" w:lineRule="auto"/>
        <w:ind w:left="709" w:hanging="11"/>
        <w:jc w:val="both"/>
        <w:rPr>
          <w:rFonts w:ascii="Georgia" w:eastAsia="Cambria" w:hAnsi="Georgia" w:cs="Times New Roman"/>
          <w:bCs w:val="0"/>
          <w:szCs w:val="20"/>
          <w:lang w:eastAsia="fr-FR"/>
        </w:rPr>
      </w:pPr>
      <w:r w:rsidRPr="00B173FA">
        <w:rPr>
          <w:rFonts w:ascii="Georgia" w:eastAsia="Cambria" w:hAnsi="Georgia" w:cs="Times New Roman"/>
          <w:bCs w:val="0"/>
          <w:szCs w:val="20"/>
          <w:lang w:eastAsia="fr-FR"/>
        </w:rPr>
        <w:t>La couche internet, qui utilise le protocole IP, c’est la couche réseau du modèle OSI (couche 3), elle constitue le datagramme* (paquet de données) qui sera acheminé par la couche transport ;</w:t>
      </w:r>
    </w:p>
    <w:p w14:paraId="434BD390" w14:textId="77777777" w:rsidR="003F5403" w:rsidRPr="00B173FA" w:rsidRDefault="003F5403" w:rsidP="001A73F5">
      <w:pPr>
        <w:pStyle w:val="Paragraphedeliste"/>
        <w:numPr>
          <w:ilvl w:val="0"/>
          <w:numId w:val="18"/>
        </w:numPr>
        <w:tabs>
          <w:tab w:val="left" w:pos="993"/>
        </w:tabs>
        <w:spacing w:after="0" w:line="240" w:lineRule="auto"/>
        <w:ind w:left="709" w:hanging="11"/>
        <w:jc w:val="both"/>
        <w:rPr>
          <w:rFonts w:ascii="Georgia" w:eastAsia="Cambria" w:hAnsi="Georgia" w:cs="Times New Roman"/>
          <w:bCs w:val="0"/>
          <w:szCs w:val="20"/>
          <w:lang w:eastAsia="fr-FR"/>
        </w:rPr>
      </w:pPr>
      <w:r w:rsidRPr="00B173FA">
        <w:rPr>
          <w:rFonts w:ascii="Georgia" w:eastAsia="Cambria" w:hAnsi="Georgia" w:cs="Times New Roman"/>
          <w:bCs w:val="0"/>
          <w:szCs w:val="20"/>
          <w:lang w:eastAsia="fr-FR"/>
        </w:rPr>
        <w:t>La couche transport (identique au modèle OSI), qui utilise le protocole TCP et assure le transport des datagrammes et le contrôle des connexions.</w:t>
      </w:r>
    </w:p>
    <w:p w14:paraId="4F002303" w14:textId="77777777" w:rsidR="003F5403" w:rsidRPr="00B173FA" w:rsidRDefault="003F5403" w:rsidP="001A73F5">
      <w:pPr>
        <w:pStyle w:val="Paragraphedeliste"/>
        <w:numPr>
          <w:ilvl w:val="0"/>
          <w:numId w:val="18"/>
        </w:numPr>
        <w:tabs>
          <w:tab w:val="left" w:pos="993"/>
        </w:tabs>
        <w:spacing w:after="0" w:line="240" w:lineRule="auto"/>
        <w:ind w:left="709" w:hanging="11"/>
        <w:jc w:val="both"/>
        <w:rPr>
          <w:rFonts w:ascii="Georgia" w:eastAsia="Cambria" w:hAnsi="Georgia" w:cs="Times New Roman"/>
          <w:bCs w:val="0"/>
          <w:szCs w:val="20"/>
          <w:lang w:eastAsia="fr-FR"/>
        </w:rPr>
      </w:pPr>
      <w:r w:rsidRPr="00B173FA">
        <w:rPr>
          <w:rFonts w:ascii="Georgia" w:eastAsia="Cambria" w:hAnsi="Georgia" w:cs="Times New Roman"/>
          <w:bCs w:val="0"/>
          <w:szCs w:val="20"/>
          <w:lang w:eastAsia="fr-FR"/>
        </w:rPr>
        <w:t>La couche application, qui regroupe les couches application, présentation et session du modèle OSI.</w:t>
      </w:r>
    </w:p>
    <w:p w14:paraId="534C12EA" w14:textId="77777777" w:rsidR="003F5403" w:rsidRPr="00B173FA" w:rsidRDefault="003F5403" w:rsidP="003F5403">
      <w:pPr>
        <w:spacing w:after="0" w:line="240" w:lineRule="auto"/>
        <w:ind w:left="709"/>
        <w:jc w:val="both"/>
        <w:rPr>
          <w:rFonts w:ascii="Georgia" w:eastAsia="Cambria" w:hAnsi="Georgia" w:cs="Times New Roman"/>
          <w:bCs w:val="0"/>
          <w:szCs w:val="20"/>
          <w:lang w:eastAsia="fr-FR"/>
        </w:rPr>
      </w:pPr>
      <w:r w:rsidRPr="00B173FA">
        <w:rPr>
          <w:rFonts w:ascii="Georgia" w:eastAsia="Cambria" w:hAnsi="Georgia" w:cs="Times New Roman"/>
          <w:bCs w:val="0"/>
          <w:szCs w:val="20"/>
          <w:lang w:eastAsia="fr-FR"/>
        </w:rPr>
        <w:t xml:space="preserve">Le principe repose sur un mécanisme d’encapsulation des données en fonction des couches (chacune ajoute les informations nécessaires à son traitement par la couche adjacente). Ainsi, lorsqu’une application souhaite envoyer un message vers une autre application, celui-ci est encapsulé (on lui rajoute une en-tête TCP) et devient un segment de la couche transport. Ce segment est lui-même encapsulé pour devenir un paquet de la couche IP avant de circuler sous forme de trame* au niveau de la couche accès. </w:t>
      </w:r>
    </w:p>
    <w:p w14:paraId="287E7945" w14:textId="77777777" w:rsidR="003F5403" w:rsidRPr="00D40A28" w:rsidRDefault="003F5403" w:rsidP="003F5403">
      <w:pPr>
        <w:spacing w:after="0" w:line="240" w:lineRule="auto"/>
        <w:rPr>
          <w:rFonts w:ascii="Georgia" w:eastAsia="Cambria" w:hAnsi="Georgia" w:cs="Times New Roman"/>
          <w:bCs w:val="0"/>
          <w:sz w:val="20"/>
          <w:szCs w:val="20"/>
          <w:lang w:eastAsia="fr-FR"/>
        </w:rPr>
      </w:pPr>
    </w:p>
    <w:p w14:paraId="16FF12E0"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
          <w:bCs w:val="0"/>
          <w:szCs w:val="20"/>
          <w:lang w:val="en-US" w:eastAsia="fr-FR"/>
        </w:rPr>
      </w:pPr>
      <w:r w:rsidRPr="00D40A28">
        <w:rPr>
          <w:rFonts w:ascii="Georgia" w:eastAsia="Cambria" w:hAnsi="Georgia" w:cs="Times New Roman"/>
          <w:b/>
          <w:bCs w:val="0"/>
          <w:szCs w:val="20"/>
          <w:lang w:val="en-US" w:eastAsia="fr-FR"/>
        </w:rPr>
        <w:t>TD/CDMA</w:t>
      </w:r>
      <w:r w:rsidR="00BC36AA" w:rsidRPr="00D40A28">
        <w:rPr>
          <w:rFonts w:ascii="Georgia" w:eastAsia="Cambria" w:hAnsi="Georgia" w:cs="Times New Roman"/>
          <w:b/>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szCs w:val="20"/>
          <w:lang w:val="en-US" w:eastAsia="fr-FR"/>
        </w:rPr>
        <w:instrText>TD/CDMA</w:instrText>
      </w:r>
      <w:r w:rsidRPr="00D40A28">
        <w:rPr>
          <w:rFonts w:ascii="Georgia" w:hAnsi="Georgia"/>
          <w:lang w:val="en-US"/>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val="en-US" w:eastAsia="fr-FR"/>
        </w:rPr>
        <w:t xml:space="preserve"> - </w:t>
      </w:r>
      <w:r w:rsidRPr="00D40A28">
        <w:rPr>
          <w:rFonts w:ascii="Georgia" w:eastAsia="Cambria" w:hAnsi="Georgia" w:cs="Times New Roman"/>
          <w:b/>
          <w:bCs w:val="0"/>
          <w:i/>
          <w:szCs w:val="20"/>
          <w:lang w:val="en-US" w:eastAsia="fr-FR"/>
        </w:rPr>
        <w:t>Time Division</w:t>
      </w:r>
      <w:r w:rsidRPr="00D40A28">
        <w:rPr>
          <w:rFonts w:ascii="Georgia" w:eastAsia="Cambria" w:hAnsi="Georgia" w:cs="Times New Roman"/>
          <w:b/>
          <w:bCs w:val="0"/>
          <w:szCs w:val="20"/>
          <w:lang w:val="en-US" w:eastAsia="fr-FR"/>
        </w:rPr>
        <w:t xml:space="preserve"> / CDMA</w:t>
      </w:r>
      <w:r w:rsidR="00BC36AA" w:rsidRPr="00D40A28">
        <w:rPr>
          <w:rFonts w:ascii="Georgia" w:eastAsia="Cambria" w:hAnsi="Georgia" w:cs="Times New Roman"/>
          <w:b/>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i/>
          <w:szCs w:val="20"/>
          <w:lang w:val="en-US" w:eastAsia="fr-FR"/>
        </w:rPr>
        <w:instrText>Time Division</w:instrText>
      </w:r>
      <w:r w:rsidRPr="00D40A28">
        <w:rPr>
          <w:rFonts w:ascii="Georgia" w:eastAsia="Cambria" w:hAnsi="Georgia" w:cs="Times New Roman"/>
          <w:b/>
          <w:bCs w:val="0"/>
          <w:szCs w:val="20"/>
          <w:lang w:val="en-US" w:eastAsia="fr-FR"/>
        </w:rPr>
        <w:instrText xml:space="preserve"> / CDMA</w:instrText>
      </w:r>
      <w:r w:rsidRPr="00D40A28">
        <w:rPr>
          <w:rFonts w:ascii="Georgia" w:hAnsi="Georgia"/>
          <w:lang w:val="en-US"/>
        </w:rPr>
        <w:instrText xml:space="preserve">" </w:instrText>
      </w:r>
      <w:r w:rsidR="00BC36AA" w:rsidRPr="00D40A28">
        <w:rPr>
          <w:rFonts w:ascii="Georgia" w:eastAsia="Cambria" w:hAnsi="Georgia" w:cs="Times New Roman"/>
          <w:b/>
          <w:bCs w:val="0"/>
          <w:szCs w:val="20"/>
          <w:lang w:eastAsia="fr-FR"/>
        </w:rPr>
        <w:fldChar w:fldCharType="end"/>
      </w:r>
    </w:p>
    <w:p w14:paraId="5283E7CD"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Mode d’accès radio utilisé pour la téléphonie mobile entre un terminal et une station de base*. Il combine plusieurs types de multiplexage.</w:t>
      </w:r>
    </w:p>
    <w:p w14:paraId="296087CE" w14:textId="77777777" w:rsidR="003F5403" w:rsidRPr="00D40A28" w:rsidRDefault="003F5403" w:rsidP="003F5403">
      <w:pPr>
        <w:widowControl w:val="0"/>
        <w:autoSpaceDE w:val="0"/>
        <w:autoSpaceDN w:val="0"/>
        <w:adjustRightInd w:val="0"/>
        <w:spacing w:after="0" w:line="240" w:lineRule="auto"/>
        <w:ind w:left="709"/>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Accès multiple</w:t>
      </w:r>
    </w:p>
    <w:p w14:paraId="7746A5A0" w14:textId="77777777" w:rsidR="003F5403" w:rsidRPr="00D40A28" w:rsidRDefault="003F5403" w:rsidP="003F5403">
      <w:pPr>
        <w:spacing w:after="0" w:line="240" w:lineRule="auto"/>
        <w:rPr>
          <w:rFonts w:ascii="Georgia" w:eastAsia="Cambria" w:hAnsi="Georgia" w:cs="Times New Roman"/>
          <w:bCs w:val="0"/>
          <w:sz w:val="20"/>
          <w:szCs w:val="20"/>
          <w:lang w:eastAsia="fr-FR"/>
        </w:rPr>
      </w:pPr>
    </w:p>
    <w:p w14:paraId="6C4CE960" w14:textId="77777777" w:rsidR="003F5403" w:rsidRPr="00D40A28" w:rsidRDefault="003F5403" w:rsidP="003F5403">
      <w:pPr>
        <w:spacing w:after="0" w:line="240" w:lineRule="auto"/>
        <w:rPr>
          <w:rFonts w:ascii="Georgia" w:eastAsia="Cambria" w:hAnsi="Georgia" w:cs="Times New Roman"/>
          <w:b/>
          <w:bCs w:val="0"/>
          <w:i/>
          <w:szCs w:val="20"/>
          <w:lang w:eastAsia="fr-FR"/>
        </w:rPr>
      </w:pPr>
      <w:r w:rsidRPr="00D40A28">
        <w:rPr>
          <w:rFonts w:ascii="Georgia" w:eastAsia="Cambria" w:hAnsi="Georgia" w:cs="Times New Roman"/>
          <w:b/>
          <w:bCs w:val="0"/>
          <w:szCs w:val="20"/>
          <w:lang w:eastAsia="fr-FR"/>
        </w:rPr>
        <w:t>TDM</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TDM</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Time Division Multiplexing</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Time Division Multiplexing</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5DA20AA0" w14:textId="77777777" w:rsidR="003F5403" w:rsidRPr="00D40A28" w:rsidRDefault="003F5403" w:rsidP="003F5403">
      <w:pPr>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(Multiplexage temporel</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Multiplexage temporel</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2C7E749E" w14:textId="77777777" w:rsidR="003F5403" w:rsidRPr="00D40A28" w:rsidRDefault="003F5403" w:rsidP="003F5403">
      <w:pPr>
        <w:spacing w:after="0" w:line="240" w:lineRule="auto"/>
        <w:ind w:left="709"/>
        <w:jc w:val="both"/>
        <w:rPr>
          <w:rFonts w:ascii="Georgia" w:hAnsi="Georgia"/>
        </w:rPr>
      </w:pPr>
      <w:r w:rsidRPr="00D40A28">
        <w:rPr>
          <w:rFonts w:ascii="Georgia" w:eastAsia="Cambria" w:hAnsi="Georgia" w:cs="Times New Roman"/>
          <w:bCs w:val="0"/>
          <w:szCs w:val="20"/>
          <w:lang w:eastAsia="fr-FR"/>
        </w:rPr>
        <w:t xml:space="preserve">Le TDM est une technique de multiplexage* qui permet de transmettre sur un même support de communication plusieurs canaux numériques. </w:t>
      </w:r>
      <w:r w:rsidRPr="00D40A28">
        <w:rPr>
          <w:rFonts w:ascii="Georgia" w:hAnsi="Georgia"/>
        </w:rPr>
        <w:t>Chaque station dispose d’un intervalle de temps dédié (</w:t>
      </w:r>
      <w:r w:rsidRPr="00D40A28">
        <w:rPr>
          <w:rFonts w:ascii="Georgia" w:hAnsi="Georgia"/>
          <w:i/>
        </w:rPr>
        <w:t>slot*)</w:t>
      </w:r>
      <w:r w:rsidRPr="00D40A28">
        <w:rPr>
          <w:rFonts w:ascii="Georgia" w:hAnsi="Georgia"/>
        </w:rPr>
        <w:t xml:space="preserve"> pendant lequel elle peut transmettre sur le lien. Elle dispose donc, durant une courte période de temps, de l’ensemble de la bande passante*.</w:t>
      </w:r>
    </w:p>
    <w:p w14:paraId="0A4C98BC" w14:textId="77777777" w:rsidR="003F5403" w:rsidRPr="00D40A28" w:rsidRDefault="003F5403" w:rsidP="003F5403">
      <w:pPr>
        <w:spacing w:after="0" w:line="240" w:lineRule="auto"/>
        <w:ind w:left="709"/>
        <w:jc w:val="both"/>
        <w:rPr>
          <w:rFonts w:ascii="Georgia" w:hAnsi="Georgia"/>
        </w:rPr>
      </w:pPr>
      <w:r w:rsidRPr="00D40A28">
        <w:rPr>
          <w:rFonts w:ascii="Georgia" w:hAnsi="Georgia"/>
        </w:rPr>
        <w:t>Voir AMRT, Multiplexage.</w:t>
      </w:r>
    </w:p>
    <w:p w14:paraId="378C14C7" w14:textId="77777777" w:rsidR="003F5403" w:rsidRPr="00D40A28" w:rsidRDefault="003F5403" w:rsidP="003F5403">
      <w:pPr>
        <w:spacing w:after="0" w:line="240" w:lineRule="auto"/>
        <w:rPr>
          <w:rFonts w:ascii="Georgia" w:eastAsia="Cambria" w:hAnsi="Georgia" w:cs="Times New Roman"/>
          <w:bCs w:val="0"/>
          <w:sz w:val="20"/>
          <w:szCs w:val="20"/>
          <w:lang w:eastAsia="fr-FR"/>
        </w:rPr>
      </w:pPr>
    </w:p>
    <w:p w14:paraId="1405DDC7"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Cs w:val="0"/>
          <w:sz w:val="20"/>
          <w:szCs w:val="20"/>
          <w:lang w:val="en-US" w:eastAsia="fr-FR"/>
        </w:rPr>
      </w:pPr>
      <w:r w:rsidRPr="00D40A28">
        <w:rPr>
          <w:rFonts w:ascii="Georgia" w:eastAsia="Cambria" w:hAnsi="Georgia" w:cs="Times New Roman"/>
          <w:b/>
          <w:bCs w:val="0"/>
          <w:szCs w:val="20"/>
          <w:lang w:val="en-US" w:eastAsia="fr-FR"/>
        </w:rPr>
        <w:t>TDMA</w:t>
      </w:r>
      <w:r w:rsidR="00BC36AA" w:rsidRPr="00D40A28">
        <w:rPr>
          <w:rFonts w:ascii="Georgia" w:eastAsia="Cambria" w:hAnsi="Georgia" w:cs="Times New Roman"/>
          <w:b/>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szCs w:val="20"/>
          <w:lang w:val="en-US" w:eastAsia="fr-FR"/>
        </w:rPr>
        <w:instrText>TDMA</w:instrText>
      </w:r>
      <w:r w:rsidRPr="00D40A28">
        <w:rPr>
          <w:rFonts w:ascii="Georgia" w:hAnsi="Georgia"/>
          <w:lang w:val="en-US"/>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val="en-US" w:eastAsia="fr-FR"/>
        </w:rPr>
        <w:t xml:space="preserve"> - </w:t>
      </w:r>
      <w:r w:rsidRPr="00D40A28">
        <w:rPr>
          <w:rFonts w:ascii="Georgia" w:eastAsia="Cambria" w:hAnsi="Georgia" w:cs="Times New Roman"/>
          <w:b/>
          <w:bCs w:val="0"/>
          <w:i/>
          <w:szCs w:val="20"/>
          <w:lang w:val="en-US" w:eastAsia="fr-FR"/>
        </w:rPr>
        <w:t>Time Division Multiple Access</w:t>
      </w:r>
      <w:r w:rsidR="00BC36AA" w:rsidRPr="00D40A28">
        <w:rPr>
          <w:rFonts w:ascii="Georgia" w:eastAsia="Cambria" w:hAnsi="Georgia" w:cs="Times New Roman"/>
          <w:b/>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i/>
          <w:szCs w:val="20"/>
          <w:lang w:val="en-US" w:eastAsia="fr-FR"/>
        </w:rPr>
        <w:instrText>Time Division Multiple Access</w:instrText>
      </w:r>
      <w:r w:rsidRPr="00D40A28">
        <w:rPr>
          <w:rFonts w:ascii="Georgia" w:hAnsi="Georgia"/>
          <w:lang w:val="en-US"/>
        </w:rPr>
        <w:instrText xml:space="preserve">" </w:instrText>
      </w:r>
      <w:r w:rsidR="00BC36AA" w:rsidRPr="00D40A28">
        <w:rPr>
          <w:rFonts w:ascii="Georgia" w:eastAsia="Cambria" w:hAnsi="Georgia" w:cs="Times New Roman"/>
          <w:b/>
          <w:bCs w:val="0"/>
          <w:i/>
          <w:szCs w:val="20"/>
          <w:lang w:eastAsia="fr-FR"/>
        </w:rPr>
        <w:fldChar w:fldCharType="end"/>
      </w:r>
    </w:p>
    <w:p w14:paraId="4019D9B5" w14:textId="77777777" w:rsidR="003F5403" w:rsidRPr="00D40A28" w:rsidRDefault="003F5403" w:rsidP="003F5403">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Technique de multiplexage* temporel du signal utilisé dans les modes d’accès multiples*.</w:t>
      </w:r>
    </w:p>
    <w:p w14:paraId="3AC1DA5B" w14:textId="77777777" w:rsidR="003F5403" w:rsidRPr="00D40A28" w:rsidRDefault="003F5403" w:rsidP="003F5403">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Accès multiple, AMRT.</w:t>
      </w:r>
    </w:p>
    <w:p w14:paraId="39E2BA96" w14:textId="77777777" w:rsidR="003F5403" w:rsidRPr="00D40A28" w:rsidRDefault="003F5403" w:rsidP="003F5403">
      <w:pPr>
        <w:spacing w:after="0" w:line="240" w:lineRule="auto"/>
        <w:jc w:val="both"/>
        <w:rPr>
          <w:rFonts w:ascii="Georgia" w:eastAsia="Cambria" w:hAnsi="Georgia" w:cs="Times New Roman"/>
          <w:b/>
          <w:bCs w:val="0"/>
          <w:szCs w:val="20"/>
          <w:lang w:eastAsia="fr-FR"/>
        </w:rPr>
      </w:pPr>
    </w:p>
    <w:p w14:paraId="4A1CEB0D" w14:textId="77777777" w:rsidR="003F5403" w:rsidRPr="00D40A28" w:rsidRDefault="003F5403" w:rsidP="003F5403">
      <w:pPr>
        <w:spacing w:after="0" w:line="240" w:lineRule="auto"/>
        <w:jc w:val="both"/>
        <w:rPr>
          <w:rFonts w:ascii="Georgia" w:eastAsia="Cambria" w:hAnsi="Georgia" w:cs="Times New Roman"/>
          <w:bCs w:val="0"/>
          <w:szCs w:val="20"/>
          <w:lang w:eastAsia="fr-FR"/>
        </w:rPr>
      </w:pPr>
      <w:bookmarkStart w:id="155" w:name="Technologie-Wi-Fi"/>
      <w:bookmarkEnd w:id="155"/>
      <w:r w:rsidRPr="00D40A28">
        <w:rPr>
          <w:rFonts w:ascii="Georgia" w:eastAsia="Cambria" w:hAnsi="Georgia" w:cs="Times New Roman"/>
          <w:b/>
          <w:bCs w:val="0"/>
          <w:szCs w:val="20"/>
          <w:lang w:eastAsia="fr-FR"/>
        </w:rPr>
        <w:t>Téléchargement</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Téléchargement</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52723467" w14:textId="77777777" w:rsidR="003F5403" w:rsidRPr="00D40A28" w:rsidRDefault="003F5403" w:rsidP="003F5403">
      <w:pPr>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Cs w:val="0"/>
          <w:i/>
          <w:szCs w:val="20"/>
          <w:lang w:eastAsia="fr-FR"/>
        </w:rPr>
        <w:t>(Download</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Download</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r w:rsidRPr="00D40A28">
        <w:rPr>
          <w:rFonts w:ascii="Georgia" w:eastAsia="Cambria" w:hAnsi="Georgia" w:cs="Times New Roman"/>
          <w:bCs w:val="0"/>
          <w:szCs w:val="20"/>
          <w:lang w:eastAsia="fr-FR"/>
        </w:rPr>
        <w:t xml:space="preserve"> </w:t>
      </w:r>
    </w:p>
    <w:p w14:paraId="025135BA" w14:textId="77777777" w:rsidR="003F5403" w:rsidRPr="00D40A28" w:rsidRDefault="003F5403" w:rsidP="003F5403">
      <w:pPr>
        <w:spacing w:after="0" w:line="240" w:lineRule="auto"/>
        <w:ind w:left="72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 téléchargement consiste à transférer un fichier depuis un ordinateur distant (serveur*) vers un ordinateur local (client*) par l’intermédiaire d’un réseau.</w:t>
      </w:r>
    </w:p>
    <w:p w14:paraId="0086E00A" w14:textId="77777777" w:rsidR="003F5403" w:rsidRPr="00D40A28" w:rsidRDefault="003F5403" w:rsidP="003F5403">
      <w:pPr>
        <w:spacing w:after="0" w:line="240" w:lineRule="auto"/>
        <w:ind w:left="720"/>
        <w:jc w:val="both"/>
        <w:rPr>
          <w:rFonts w:ascii="Georgia" w:eastAsia="Cambria" w:hAnsi="Georgia" w:cs="Times New Roman"/>
          <w:bCs w:val="0"/>
          <w:szCs w:val="20"/>
          <w:lang w:eastAsia="fr-FR"/>
        </w:rPr>
      </w:pPr>
    </w:p>
    <w:p w14:paraId="514D8D57" w14:textId="77777777" w:rsidR="003F5403" w:rsidRPr="00D40A28" w:rsidRDefault="003F5403" w:rsidP="003F5403">
      <w:pPr>
        <w:spacing w:after="0" w:line="240" w:lineRule="auto"/>
        <w:jc w:val="both"/>
        <w:rPr>
          <w:rFonts w:ascii="Georgia" w:eastAsia="Cambria" w:hAnsi="Georgia" w:cs="Times New Roman"/>
          <w:bCs w:val="0"/>
          <w:szCs w:val="20"/>
          <w:lang w:eastAsia="fr-FR"/>
        </w:rPr>
      </w:pPr>
      <w:bookmarkStart w:id="156" w:name="Télécharger"/>
      <w:bookmarkEnd w:id="156"/>
      <w:r w:rsidRPr="00D40A28">
        <w:rPr>
          <w:rFonts w:ascii="Georgia" w:eastAsia="Cambria" w:hAnsi="Georgia" w:cs="Times New Roman"/>
          <w:b/>
          <w:bCs w:val="0"/>
          <w:szCs w:val="20"/>
          <w:lang w:eastAsia="fr-FR"/>
        </w:rPr>
        <w:t>Télécharger</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Télécharger</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27342BCD" w14:textId="77777777" w:rsidR="003F5403" w:rsidRPr="00D40A28" w:rsidRDefault="003F5403" w:rsidP="003F5403">
      <w:pPr>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Cs w:val="0"/>
          <w:i/>
          <w:szCs w:val="20"/>
          <w:lang w:eastAsia="fr-FR"/>
        </w:rPr>
        <w:t>(Upload</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Upload</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r w:rsidRPr="00D40A28">
        <w:rPr>
          <w:rFonts w:ascii="Georgia" w:eastAsia="Cambria" w:hAnsi="Georgia" w:cs="Times New Roman"/>
          <w:bCs w:val="0"/>
          <w:szCs w:val="20"/>
          <w:lang w:eastAsia="fr-FR"/>
        </w:rPr>
        <w:t xml:space="preserve"> </w:t>
      </w:r>
    </w:p>
    <w:p w14:paraId="17811F1B" w14:textId="77777777" w:rsidR="003F5403" w:rsidRPr="00D40A28" w:rsidRDefault="003F5403" w:rsidP="003F5403">
      <w:pPr>
        <w:spacing w:after="0" w:line="240" w:lineRule="auto"/>
        <w:ind w:left="72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Action inverse du téléchargement*, </w:t>
      </w:r>
      <w:r w:rsidRPr="00D40A28">
        <w:rPr>
          <w:rFonts w:ascii="Georgia" w:eastAsia="Cambria" w:hAnsi="Georgia" w:cs="Times New Roman"/>
          <w:bCs w:val="0"/>
          <w:i/>
          <w:szCs w:val="20"/>
          <w:lang w:eastAsia="fr-FR"/>
        </w:rPr>
        <w:t xml:space="preserve">l’upload </w:t>
      </w:r>
      <w:r w:rsidRPr="00D40A28">
        <w:rPr>
          <w:rFonts w:ascii="Georgia" w:eastAsia="Cambria" w:hAnsi="Georgia" w:cs="Times New Roman"/>
          <w:bCs w:val="0"/>
          <w:szCs w:val="20"/>
          <w:lang w:eastAsia="fr-FR"/>
        </w:rPr>
        <w:t xml:space="preserve">consiste à transférer une donnée (fichier) depuis un client vers le réseau. </w:t>
      </w:r>
    </w:p>
    <w:p w14:paraId="4F931B29" w14:textId="77777777" w:rsidR="003F5403" w:rsidRPr="00D40A28" w:rsidRDefault="003F5403" w:rsidP="003F5403">
      <w:pPr>
        <w:spacing w:after="0" w:line="240" w:lineRule="auto"/>
        <w:rPr>
          <w:rFonts w:ascii="Georgia" w:eastAsia="Cambria" w:hAnsi="Georgia" w:cs="Times New Roman"/>
          <w:bCs w:val="0"/>
          <w:sz w:val="20"/>
          <w:szCs w:val="20"/>
          <w:lang w:eastAsia="fr-FR"/>
        </w:rPr>
      </w:pPr>
      <w:bookmarkStart w:id="157" w:name="Téléphone-intelligent"/>
      <w:bookmarkEnd w:id="157"/>
    </w:p>
    <w:p w14:paraId="5985D141"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Téléphonie sur IP</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Téléphonie sur IP</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TOIP</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TOIP</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7DB990E3"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(Telephone over IP</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Telephone over IP</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52F85258"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La téléphonie sur IP est un service permettant la communication téléphonique en utilisant le protocole IP. La voix, après numérisation*, est scindée en paquets et transportée comme n’importe quel autre type de données. On parle également de VoIP – </w:t>
      </w:r>
      <w:r w:rsidRPr="00D40A28">
        <w:rPr>
          <w:rFonts w:ascii="Georgia" w:eastAsia="Cambria" w:hAnsi="Georgia" w:cs="Times New Roman"/>
          <w:bCs w:val="0"/>
          <w:i/>
          <w:szCs w:val="20"/>
          <w:lang w:eastAsia="fr-FR"/>
        </w:rPr>
        <w:t>Voice over IP</w:t>
      </w:r>
      <w:r w:rsidRPr="00D40A28">
        <w:rPr>
          <w:rFonts w:ascii="Georgia" w:eastAsia="Cambria" w:hAnsi="Georgia" w:cs="Times New Roman"/>
          <w:bCs w:val="0"/>
          <w:szCs w:val="20"/>
          <w:lang w:eastAsia="fr-FR"/>
        </w:rPr>
        <w:t xml:space="preserve"> ou de Voix sur IP*.</w:t>
      </w:r>
    </w:p>
    <w:p w14:paraId="1B7BD9CE" w14:textId="77777777" w:rsidR="003F5403" w:rsidRPr="00D40A28" w:rsidRDefault="003F5403" w:rsidP="003F5403">
      <w:pPr>
        <w:spacing w:after="0" w:line="240" w:lineRule="auto"/>
        <w:rPr>
          <w:rFonts w:ascii="Georgia" w:eastAsia="Cambria" w:hAnsi="Georgia" w:cs="Times New Roman"/>
          <w:bCs w:val="0"/>
          <w:szCs w:val="20"/>
          <w:lang w:eastAsia="fr-FR"/>
        </w:rPr>
      </w:pPr>
    </w:p>
    <w:p w14:paraId="795F7386" w14:textId="77777777" w:rsidR="003F5403" w:rsidRPr="00D40A28" w:rsidRDefault="003F5403" w:rsidP="003F5403">
      <w:pPr>
        <w:spacing w:after="0" w:line="240" w:lineRule="auto"/>
        <w:rPr>
          <w:rFonts w:ascii="Georgia" w:eastAsia="Cambria" w:hAnsi="Georgia" w:cs="Times New Roman"/>
          <w:b/>
          <w:bCs w:val="0"/>
          <w:szCs w:val="20"/>
          <w:lang w:eastAsia="fr-FR"/>
        </w:rPr>
      </w:pPr>
      <w:bookmarkStart w:id="158" w:name="Témoin"/>
      <w:bookmarkEnd w:id="158"/>
      <w:r w:rsidRPr="00D40A28">
        <w:rPr>
          <w:rFonts w:ascii="Georgia" w:eastAsia="Cambria" w:hAnsi="Georgia" w:cs="Times New Roman"/>
          <w:b/>
          <w:bCs w:val="0"/>
          <w:szCs w:val="20"/>
          <w:lang w:eastAsia="fr-FR"/>
        </w:rPr>
        <w:t>TELNET</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TELNET</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TELecommunication NETwork</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TELecommunication NETwork</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5DDFC4A7" w14:textId="77777777" w:rsidR="003F5403" w:rsidRPr="00D40A28" w:rsidRDefault="003F5403" w:rsidP="003F5403">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Telnet est un protocole* de niveau applicatif qui permet d’assurer la communication entre deux machines en réseau (utilisant la suite TCP/IP*). TELNET</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TELNET</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est présenté dans les RFC* 854 et 855. Au-delà du protocole, Telnet est aussi la commande (dans un terminal*) qui permet de créer une session* Telnet entre un client et un serveur. Telnet, en raison de sa simplicité, ne prend pas en compte de mécanismes de sécurité. Aucun chiffrement des échanges n’est effectué. Il demeure cependant utile pour disposer d’un accès distant sur certains équipements lorsqu’ils ne disposent pas d’une interface Web de gestion par exemple.</w:t>
      </w:r>
    </w:p>
    <w:p w14:paraId="6C8826F0" w14:textId="77777777" w:rsidR="003F5403" w:rsidRPr="00D40A28" w:rsidRDefault="003F5403" w:rsidP="003F5403">
      <w:pPr>
        <w:spacing w:after="0" w:line="240" w:lineRule="auto"/>
        <w:rPr>
          <w:rFonts w:ascii="Georgia" w:eastAsia="Cambria" w:hAnsi="Georgia" w:cs="Times New Roman"/>
          <w:b/>
          <w:bCs w:val="0"/>
          <w:szCs w:val="20"/>
          <w:lang w:eastAsia="fr-FR"/>
        </w:rPr>
      </w:pPr>
    </w:p>
    <w:p w14:paraId="3E4AB116" w14:textId="77777777" w:rsidR="003F5403" w:rsidRPr="00D40A28" w:rsidRDefault="003F5403" w:rsidP="003F5403">
      <w:pPr>
        <w:spacing w:after="0" w:line="240" w:lineRule="auto"/>
        <w:rPr>
          <w:rFonts w:ascii="Georgia" w:eastAsia="Cambria" w:hAnsi="Georgia" w:cs="Times New Roman"/>
          <w:bCs w:val="0"/>
          <w:szCs w:val="20"/>
          <w:lang w:eastAsia="fr-FR"/>
        </w:rPr>
      </w:pPr>
      <w:r w:rsidRPr="00D40A28">
        <w:rPr>
          <w:rFonts w:ascii="Georgia" w:eastAsia="Cambria" w:hAnsi="Georgia" w:cs="Times New Roman"/>
          <w:b/>
          <w:bCs w:val="0"/>
          <w:szCs w:val="20"/>
          <w:lang w:eastAsia="fr-FR"/>
        </w:rPr>
        <w:t>Témoin de connexion</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Témoin de connexion</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Cs w:val="0"/>
          <w:szCs w:val="20"/>
          <w:lang w:eastAsia="fr-FR"/>
        </w:rPr>
        <w:br/>
      </w:r>
      <w:r w:rsidRPr="00D40A28">
        <w:rPr>
          <w:rFonts w:ascii="Georgia" w:eastAsia="Cambria" w:hAnsi="Georgia" w:cs="Times New Roman"/>
          <w:bCs w:val="0"/>
          <w:i/>
          <w:szCs w:val="20"/>
          <w:lang w:eastAsia="fr-FR"/>
        </w:rPr>
        <w:t>(Cookie</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Cookie</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r w:rsidRPr="00D40A28">
        <w:rPr>
          <w:rFonts w:ascii="Georgia" w:eastAsia="Cambria" w:hAnsi="Georgia" w:cs="Times New Roman"/>
          <w:bCs w:val="0"/>
          <w:szCs w:val="20"/>
          <w:lang w:eastAsia="fr-FR"/>
        </w:rPr>
        <w:t xml:space="preserve"> </w:t>
      </w:r>
    </w:p>
    <w:p w14:paraId="5278620C" w14:textId="77777777" w:rsidR="003F5403" w:rsidRPr="00D40A28" w:rsidRDefault="003F5403" w:rsidP="003F5403">
      <w:pPr>
        <w:spacing w:after="0" w:line="240" w:lineRule="auto"/>
        <w:ind w:left="709"/>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Cookie.</w:t>
      </w:r>
    </w:p>
    <w:p w14:paraId="6F564404" w14:textId="77777777" w:rsidR="003F5403" w:rsidRPr="00D40A28" w:rsidRDefault="003F5403" w:rsidP="003F5403">
      <w:pPr>
        <w:spacing w:after="0" w:line="240" w:lineRule="auto"/>
        <w:rPr>
          <w:rFonts w:ascii="Georgia" w:eastAsia="Cambria" w:hAnsi="Georgia" w:cs="Times New Roman"/>
          <w:bCs w:val="0"/>
          <w:szCs w:val="20"/>
          <w:lang w:eastAsia="fr-FR"/>
        </w:rPr>
      </w:pPr>
    </w:p>
    <w:p w14:paraId="5B7C4F9A"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Temps de latence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Temps de latence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w:t>
      </w:r>
    </w:p>
    <w:p w14:paraId="4B06B46A"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(Latency</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Latency</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5B442ECF"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 temps de latence d’un équipement réseau désigne la durée nécessaire pour qu’une trame* soit traitée par l’équipement. Il s’agit donc typiquement du délai entre l’instant d’arrivée de la trame et sa sortie de l’équipement. A l’échelle d’un réseau, la latence est donc le temps minimal nécessaire à un paquet pour rejoindre une destination depuis la source. La latence a un fort impact sur certaines applications de communication (comme le transport de la voix par exemple). La variation dans le temps de la latence est par ailleurs appelée gigue*.</w:t>
      </w:r>
    </w:p>
    <w:p w14:paraId="61C48F0B"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Gigue.</w:t>
      </w:r>
    </w:p>
    <w:p w14:paraId="4CB07CA6" w14:textId="77777777" w:rsidR="00B11E14" w:rsidRDefault="00B11E14" w:rsidP="003F5403">
      <w:pPr>
        <w:spacing w:after="0" w:line="240" w:lineRule="auto"/>
        <w:jc w:val="both"/>
        <w:rPr>
          <w:rFonts w:ascii="Georgia" w:eastAsia="Cambria" w:hAnsi="Georgia" w:cs="Times New Roman"/>
          <w:bCs w:val="0"/>
          <w:szCs w:val="20"/>
          <w:lang w:eastAsia="fr-FR"/>
        </w:rPr>
      </w:pPr>
    </w:p>
    <w:p w14:paraId="29AADC79" w14:textId="77777777" w:rsidR="003F5403" w:rsidRPr="00D40A28" w:rsidRDefault="003F5403" w:rsidP="003F5403">
      <w:pPr>
        <w:spacing w:after="0" w:line="240" w:lineRule="auto"/>
        <w:jc w:val="both"/>
        <w:rPr>
          <w:rFonts w:ascii="Georgia" w:eastAsia="Cambria" w:hAnsi="Georgia" w:cs="Times New Roman"/>
          <w:bCs w:val="0"/>
          <w:szCs w:val="20"/>
          <w:lang w:eastAsia="fr-FR"/>
        </w:rPr>
      </w:pPr>
    </w:p>
    <w:p w14:paraId="1AD8E494" w14:textId="77777777" w:rsidR="003F5403" w:rsidRPr="00D40A28" w:rsidRDefault="003F5403" w:rsidP="003F5403">
      <w:pPr>
        <w:widowControl w:val="0"/>
        <w:autoSpaceDE w:val="0"/>
        <w:autoSpaceDN w:val="0"/>
        <w:adjustRightInd w:val="0"/>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Temps de réponse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Temps de réponse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0DC5B458"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 temps de réponse d’un système désigne la durée nécessaire à l’accomplissement d’une commande. C’est le délai de réaction d’une application.</w:t>
      </w:r>
    </w:p>
    <w:p w14:paraId="74A45EBF" w14:textId="77777777" w:rsidR="003F5403" w:rsidRPr="00D40A28" w:rsidRDefault="003F5403" w:rsidP="003F5403">
      <w:pPr>
        <w:spacing w:after="0" w:line="240" w:lineRule="auto"/>
        <w:jc w:val="both"/>
        <w:rPr>
          <w:rFonts w:ascii="Georgia" w:eastAsia="Cambria" w:hAnsi="Georgia" w:cs="Times New Roman"/>
          <w:b/>
          <w:bCs w:val="0"/>
          <w:szCs w:val="20"/>
          <w:lang w:eastAsia="fr-FR"/>
        </w:rPr>
      </w:pPr>
      <w:bookmarkStart w:id="159" w:name="Textage"/>
      <w:bookmarkEnd w:id="159"/>
    </w:p>
    <w:p w14:paraId="60D3A9DD" w14:textId="77777777" w:rsidR="003F5403" w:rsidRPr="00D40A28" w:rsidRDefault="003F5403" w:rsidP="003F5403">
      <w:pPr>
        <w:widowControl w:val="0"/>
        <w:autoSpaceDE w:val="0"/>
        <w:autoSpaceDN w:val="0"/>
        <w:adjustRightInd w:val="0"/>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
          <w:bCs w:val="0"/>
          <w:szCs w:val="20"/>
          <w:lang w:eastAsia="fr-FR"/>
        </w:rPr>
        <w:t>Terminal</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Terminal</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Cs w:val="0"/>
          <w:szCs w:val="20"/>
          <w:lang w:eastAsia="fr-FR"/>
        </w:rPr>
        <w:t xml:space="preserve"> </w:t>
      </w:r>
    </w:p>
    <w:p w14:paraId="33287374" w14:textId="77777777" w:rsidR="003F5403" w:rsidRPr="00D40A28" w:rsidRDefault="003F5403" w:rsidP="003F5403">
      <w:pPr>
        <w:widowControl w:val="0"/>
        <w:autoSpaceDE w:val="0"/>
        <w:autoSpaceDN w:val="0"/>
        <w:adjustRightInd w:val="0"/>
        <w:spacing w:after="0" w:line="240" w:lineRule="auto"/>
        <w:jc w:val="both"/>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(Terminal</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Terminal</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31E1FFC2"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 terminal désigne, en informatique, l’ensemble des périphériques qui permettent de communiquer avec un ordinateur. L’expression vient du fait qu’à l’origine, la taille des ordinateurs interdisait qu’ils puissent être « physi</w:t>
      </w:r>
      <w:r w:rsidR="00B11E14">
        <w:rPr>
          <w:rFonts w:ascii="Georgia" w:eastAsia="Cambria" w:hAnsi="Georgia" w:cs="Times New Roman"/>
          <w:bCs w:val="0"/>
          <w:szCs w:val="20"/>
          <w:lang w:eastAsia="fr-FR"/>
        </w:rPr>
        <w:softHyphen/>
      </w:r>
      <w:r w:rsidRPr="00D40A28">
        <w:rPr>
          <w:rFonts w:ascii="Georgia" w:eastAsia="Cambria" w:hAnsi="Georgia" w:cs="Times New Roman"/>
          <w:bCs w:val="0"/>
          <w:szCs w:val="20"/>
          <w:lang w:eastAsia="fr-FR"/>
        </w:rPr>
        <w:t>quement » dans les mêmes pièces que les utilisateurs. Ces derniers avaient donc recours à des équipements « ter</w:t>
      </w:r>
      <w:r w:rsidR="00B11E14">
        <w:rPr>
          <w:rFonts w:ascii="Georgia" w:eastAsia="Cambria" w:hAnsi="Georgia" w:cs="Times New Roman"/>
          <w:bCs w:val="0"/>
          <w:szCs w:val="20"/>
          <w:lang w:eastAsia="fr-FR"/>
        </w:rPr>
        <w:softHyphen/>
      </w:r>
      <w:r w:rsidRPr="00D40A28">
        <w:rPr>
          <w:rFonts w:ascii="Georgia" w:eastAsia="Cambria" w:hAnsi="Georgia" w:cs="Times New Roman"/>
          <w:bCs w:val="0"/>
          <w:szCs w:val="20"/>
          <w:lang w:eastAsia="fr-FR"/>
        </w:rPr>
        <w:t xml:space="preserve">minaux » (clavier, écran) pour communiquer leurs instructions. Aujourd’hui, un terminal est une « invite de commande »  (un </w:t>
      </w:r>
      <w:r w:rsidRPr="00D40A28">
        <w:rPr>
          <w:rFonts w:ascii="Georgia" w:eastAsia="Cambria" w:hAnsi="Georgia" w:cs="Times New Roman"/>
          <w:bCs w:val="0"/>
          <w:i/>
          <w:szCs w:val="20"/>
          <w:lang w:eastAsia="fr-FR"/>
        </w:rPr>
        <w:t>shell*</w:t>
      </w:r>
      <w:r w:rsidRPr="00D40A28">
        <w:rPr>
          <w:rFonts w:ascii="Georgia" w:eastAsia="Cambria" w:hAnsi="Georgia" w:cs="Times New Roman"/>
          <w:bCs w:val="0"/>
          <w:szCs w:val="20"/>
          <w:lang w:eastAsia="fr-FR"/>
        </w:rPr>
        <w:t>) qui permet de dialoguer avec le système par l’intermédiaire de lignes de commande. De façon synthétique, un terminal est donc un appareil qui permet l’accès à distance à un système informatique</w:t>
      </w:r>
      <w:r w:rsidRPr="00D40A28">
        <w:rPr>
          <w:rStyle w:val="Appelnotedebasdep"/>
          <w:rFonts w:ascii="Georgia" w:eastAsia="Cambria" w:hAnsi="Georgia" w:cs="Times New Roman"/>
          <w:bCs w:val="0"/>
          <w:szCs w:val="20"/>
          <w:lang w:eastAsia="fr-FR"/>
        </w:rPr>
        <w:footnoteReference w:id="236"/>
      </w:r>
      <w:r w:rsidRPr="00D40A28">
        <w:rPr>
          <w:rFonts w:ascii="Georgia" w:eastAsia="Cambria" w:hAnsi="Georgia" w:cs="Times New Roman"/>
          <w:bCs w:val="0"/>
          <w:szCs w:val="20"/>
          <w:lang w:eastAsia="fr-FR"/>
        </w:rPr>
        <w:t>.</w:t>
      </w:r>
    </w:p>
    <w:p w14:paraId="461D8E6B" w14:textId="77777777" w:rsidR="003F5403" w:rsidRPr="00D40A28" w:rsidRDefault="003F5403" w:rsidP="003F5403">
      <w:pPr>
        <w:spacing w:after="0" w:line="240" w:lineRule="auto"/>
        <w:rPr>
          <w:rFonts w:ascii="Georgia" w:eastAsia="Cambria" w:hAnsi="Georgia" w:cs="Times New Roman"/>
          <w:b/>
          <w:bCs w:val="0"/>
          <w:sz w:val="20"/>
          <w:szCs w:val="20"/>
          <w:lang w:eastAsia="fr-FR"/>
        </w:rPr>
      </w:pPr>
    </w:p>
    <w:p w14:paraId="76ED69A6" w14:textId="77777777" w:rsidR="003F5403" w:rsidRPr="00D40A28" w:rsidRDefault="003F5403" w:rsidP="003F5403">
      <w:pPr>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Test d’intrusion</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Test d’intrusion</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0CFAE9C9" w14:textId="77777777" w:rsidR="003F5403" w:rsidRPr="00D40A28" w:rsidRDefault="003F5403" w:rsidP="003F5403">
      <w:pPr>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(Pentest</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Pentest</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 pénétration test)</w:t>
      </w:r>
    </w:p>
    <w:p w14:paraId="10E78DD4" w14:textId="77777777" w:rsidR="003F5403" w:rsidRPr="00D40A28" w:rsidRDefault="003F5403" w:rsidP="003F5403">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 test d’intrusion est l’un des outils d’évaluation de la sécurité d’un système d’information, il peut être effectué dans le cadre d’un audit de sécurité dans des conditions particulières. Dans son référentiel d’exigences, l’ANSSI le présente comme suit :</w:t>
      </w:r>
    </w:p>
    <w:p w14:paraId="1E38AE46" w14:textId="77777777" w:rsidR="003F5403" w:rsidRPr="00D40A28" w:rsidRDefault="003F5403" w:rsidP="003F5403">
      <w:pPr>
        <w:spacing w:after="0" w:line="240" w:lineRule="auto"/>
        <w:ind w:left="709"/>
        <w:jc w:val="both"/>
        <w:rPr>
          <w:rFonts w:ascii="Georgia" w:eastAsia="Cambria" w:hAnsi="Georgia" w:cs="Times New Roman"/>
          <w:bCs w:val="0"/>
          <w:szCs w:val="25"/>
          <w:lang w:eastAsia="fr-FR"/>
        </w:rPr>
      </w:pPr>
      <w:r w:rsidRPr="00D40A28">
        <w:rPr>
          <w:rFonts w:ascii="Georgia" w:eastAsia="Cambria" w:hAnsi="Georgia" w:cs="Times New Roman"/>
          <w:bCs w:val="0"/>
          <w:szCs w:val="25"/>
          <w:lang w:eastAsia="fr-FR"/>
        </w:rPr>
        <w:t>Le principe du test d’intrusion est de découvrir des vulnérabilités sur le système d’information audité et de vérifier leur exploitabilité et leur impact, dans les conditions réelles d’une attaque sur le système d’information, à la place d’un attaquant potentiel. Les vulnérabilités testées peuvent également avoir été identifiées au cours d’autres activités d’audit. Cette activité d’audit peut être réalisée soit depuis l’extérieur du système d’information audité (notamment depuis Internet ou le réseau interconnecté d’un tiers), soit depuis l’intérieur.</w:t>
      </w:r>
    </w:p>
    <w:p w14:paraId="7F826601" w14:textId="77777777" w:rsidR="003F5403" w:rsidRPr="00D40A28" w:rsidRDefault="003F5403" w:rsidP="003F5403">
      <w:pPr>
        <w:spacing w:after="0" w:line="240" w:lineRule="auto"/>
        <w:ind w:left="709"/>
        <w:jc w:val="both"/>
        <w:rPr>
          <w:rFonts w:ascii="Georgia" w:eastAsia="Cambria" w:hAnsi="Georgia" w:cs="Times New Roman"/>
          <w:bCs w:val="0"/>
          <w:szCs w:val="25"/>
          <w:lang w:eastAsia="fr-FR"/>
        </w:rPr>
      </w:pPr>
      <w:r w:rsidRPr="00D40A28">
        <w:rPr>
          <w:rFonts w:ascii="Georgia" w:eastAsia="Cambria" w:hAnsi="Georgia" w:cs="Times New Roman"/>
          <w:bCs w:val="0"/>
          <w:szCs w:val="25"/>
          <w:lang w:eastAsia="fr-FR"/>
        </w:rPr>
        <w:t>Un test d’intrusion seul n’a pas vocation à être exhaustif. Il s’agit d’une activité qui doit être effectuée en complément d’autres activités d’audit afin d’en améliorer l’efficacité ou de démontrer la faisabilité de l’exploitation des failles et vulnérabilités découvertes à des fins de sensibilisation.</w:t>
      </w:r>
    </w:p>
    <w:p w14:paraId="48902581" w14:textId="77777777" w:rsidR="003F5403" w:rsidRPr="00D40A28" w:rsidRDefault="003F5403" w:rsidP="003F5403">
      <w:pPr>
        <w:spacing w:after="0" w:line="240" w:lineRule="auto"/>
        <w:ind w:left="709"/>
        <w:jc w:val="both"/>
        <w:rPr>
          <w:rFonts w:ascii="Georgia" w:eastAsia="Cambria" w:hAnsi="Georgia" w:cs="Times New Roman"/>
          <w:bCs w:val="0"/>
          <w:szCs w:val="25"/>
          <w:lang w:eastAsia="fr-FR"/>
        </w:rPr>
      </w:pPr>
      <w:r w:rsidRPr="00D40A28">
        <w:rPr>
          <w:rFonts w:ascii="Georgia" w:eastAsia="Cambria" w:hAnsi="Georgia" w:cs="Times New Roman"/>
          <w:bCs w:val="0"/>
          <w:szCs w:val="25"/>
          <w:lang w:eastAsia="fr-FR"/>
        </w:rPr>
        <w:t>Les tests de vulnérabilité, notamment automatisés, ne représentent pas à eux seuls une activité d’audit au sens du Référentiel</w:t>
      </w:r>
      <w:r w:rsidR="00BC36AA" w:rsidRPr="00D40A28">
        <w:rPr>
          <w:rFonts w:ascii="Georgia" w:eastAsia="Cambria" w:hAnsi="Georgia" w:cs="Times New Roman"/>
          <w:bCs w:val="0"/>
          <w:szCs w:val="25"/>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Référentiel</w:instrText>
      </w:r>
      <w:r w:rsidRPr="00D40A28">
        <w:rPr>
          <w:rFonts w:ascii="Georgia" w:hAnsi="Georgia"/>
        </w:rPr>
        <w:instrText xml:space="preserve">" </w:instrText>
      </w:r>
      <w:r w:rsidR="00BC36AA" w:rsidRPr="00D40A28">
        <w:rPr>
          <w:rFonts w:ascii="Georgia" w:eastAsia="Cambria" w:hAnsi="Georgia" w:cs="Times New Roman"/>
          <w:bCs w:val="0"/>
          <w:szCs w:val="25"/>
          <w:lang w:eastAsia="fr-FR"/>
        </w:rPr>
        <w:fldChar w:fldCharType="end"/>
      </w:r>
      <w:r w:rsidRPr="00D40A28">
        <w:rPr>
          <w:rStyle w:val="Appelnotedebasdep"/>
          <w:rFonts w:ascii="Georgia" w:eastAsia="Cambria" w:hAnsi="Georgia" w:cs="Times New Roman"/>
          <w:bCs w:val="0"/>
          <w:szCs w:val="25"/>
          <w:lang w:eastAsia="fr-FR"/>
        </w:rPr>
        <w:footnoteReference w:id="237"/>
      </w:r>
      <w:r w:rsidRPr="00D40A28">
        <w:rPr>
          <w:rFonts w:ascii="Georgia" w:eastAsia="Cambria" w:hAnsi="Georgia" w:cs="Times New Roman"/>
          <w:bCs w:val="0"/>
          <w:szCs w:val="25"/>
          <w:lang w:eastAsia="fr-FR"/>
        </w:rPr>
        <w:t>.</w:t>
      </w:r>
    </w:p>
    <w:p w14:paraId="5CFBAA7E" w14:textId="77777777" w:rsidR="003F5403" w:rsidRPr="00D40A28" w:rsidRDefault="003F5403" w:rsidP="003F5403">
      <w:pPr>
        <w:spacing w:after="0" w:line="240" w:lineRule="auto"/>
        <w:ind w:left="709"/>
        <w:jc w:val="both"/>
        <w:rPr>
          <w:rFonts w:ascii="Georgia" w:eastAsia="Cambria" w:hAnsi="Georgia" w:cs="Times New Roman"/>
          <w:bCs w:val="0"/>
          <w:szCs w:val="25"/>
          <w:lang w:eastAsia="fr-FR"/>
        </w:rPr>
      </w:pPr>
      <w:r w:rsidRPr="00D40A28">
        <w:rPr>
          <w:rFonts w:ascii="Georgia" w:eastAsia="Cambria" w:hAnsi="Georgia" w:cs="Times New Roman"/>
          <w:bCs w:val="0"/>
          <w:szCs w:val="25"/>
          <w:lang w:eastAsia="fr-FR"/>
        </w:rPr>
        <w:t>La relative facilité à se procurer des outils de test d’in</w:t>
      </w:r>
      <w:r w:rsidR="00B11E14">
        <w:rPr>
          <w:rFonts w:ascii="Georgia" w:eastAsia="Cambria" w:hAnsi="Georgia" w:cs="Times New Roman"/>
          <w:bCs w:val="0"/>
          <w:szCs w:val="25"/>
          <w:lang w:eastAsia="fr-FR"/>
        </w:rPr>
        <w:softHyphen/>
      </w:r>
      <w:r w:rsidRPr="00D40A28">
        <w:rPr>
          <w:rFonts w:ascii="Georgia" w:eastAsia="Cambria" w:hAnsi="Georgia" w:cs="Times New Roman"/>
          <w:bCs w:val="0"/>
          <w:szCs w:val="25"/>
          <w:lang w:eastAsia="fr-FR"/>
        </w:rPr>
        <w:t>tru</w:t>
      </w:r>
      <w:r w:rsidR="00B11E14">
        <w:rPr>
          <w:rFonts w:ascii="Georgia" w:eastAsia="Cambria" w:hAnsi="Georgia" w:cs="Times New Roman"/>
          <w:bCs w:val="0"/>
          <w:szCs w:val="25"/>
          <w:lang w:eastAsia="fr-FR"/>
        </w:rPr>
        <w:softHyphen/>
      </w:r>
      <w:r w:rsidRPr="00D40A28">
        <w:rPr>
          <w:rFonts w:ascii="Georgia" w:eastAsia="Cambria" w:hAnsi="Georgia" w:cs="Times New Roman"/>
          <w:bCs w:val="0"/>
          <w:szCs w:val="25"/>
          <w:lang w:eastAsia="fr-FR"/>
        </w:rPr>
        <w:t xml:space="preserve">sion, il existe d’ailleurs des </w:t>
      </w:r>
      <w:r w:rsidRPr="00D40A28">
        <w:rPr>
          <w:rFonts w:ascii="Georgia" w:eastAsia="Cambria" w:hAnsi="Georgia" w:cs="Times New Roman"/>
          <w:bCs w:val="0"/>
          <w:i/>
          <w:szCs w:val="25"/>
          <w:lang w:eastAsia="fr-FR"/>
        </w:rPr>
        <w:t>frameworks*</w:t>
      </w:r>
      <w:r w:rsidRPr="00D40A28">
        <w:rPr>
          <w:rFonts w:ascii="Georgia" w:eastAsia="Cambria" w:hAnsi="Georgia" w:cs="Times New Roman"/>
          <w:bCs w:val="0"/>
          <w:szCs w:val="25"/>
          <w:lang w:eastAsia="fr-FR"/>
        </w:rPr>
        <w:t xml:space="preserve"> dédiés, ne doit pas faire oublier que ces pratiques sont rigoureusement encadrées par la loi française</w:t>
      </w:r>
      <w:r w:rsidRPr="00D40A28">
        <w:rPr>
          <w:rStyle w:val="Appelnotedebasdep"/>
          <w:rFonts w:ascii="Georgia" w:eastAsia="Cambria" w:hAnsi="Georgia" w:cs="Times New Roman"/>
          <w:bCs w:val="0"/>
          <w:szCs w:val="25"/>
          <w:lang w:eastAsia="fr-FR"/>
        </w:rPr>
        <w:footnoteReference w:id="238"/>
      </w:r>
      <w:r w:rsidRPr="00D40A28">
        <w:rPr>
          <w:rFonts w:ascii="Georgia" w:eastAsia="Cambria" w:hAnsi="Georgia" w:cs="Times New Roman"/>
          <w:bCs w:val="0"/>
          <w:szCs w:val="25"/>
          <w:lang w:eastAsia="fr-FR"/>
        </w:rPr>
        <w:t xml:space="preserve"> (Code Pénal art 321-1).</w:t>
      </w:r>
    </w:p>
    <w:p w14:paraId="3DC87B71" w14:textId="77777777" w:rsidR="003F5403" w:rsidRPr="00D40A28" w:rsidRDefault="003F5403" w:rsidP="003F5403">
      <w:pPr>
        <w:spacing w:after="0" w:line="240" w:lineRule="auto"/>
        <w:ind w:left="709"/>
        <w:jc w:val="both"/>
        <w:rPr>
          <w:rFonts w:ascii="Georgia" w:eastAsia="Cambria" w:hAnsi="Georgia" w:cs="Times New Roman"/>
          <w:bCs w:val="0"/>
          <w:szCs w:val="25"/>
          <w:lang w:eastAsia="fr-FR"/>
        </w:rPr>
      </w:pPr>
      <w:r w:rsidRPr="00D40A28">
        <w:rPr>
          <w:rFonts w:ascii="Georgia" w:eastAsia="Cambria" w:hAnsi="Georgia" w:cs="Times New Roman"/>
          <w:bCs w:val="0"/>
          <w:szCs w:val="25"/>
          <w:lang w:eastAsia="fr-FR"/>
        </w:rPr>
        <w:t>Voir Audit.</w:t>
      </w:r>
    </w:p>
    <w:p w14:paraId="4F346575" w14:textId="77777777" w:rsidR="003F5403" w:rsidRPr="00D40A28" w:rsidRDefault="003F5403" w:rsidP="003F5403">
      <w:pPr>
        <w:spacing w:after="0" w:line="240" w:lineRule="auto"/>
        <w:jc w:val="both"/>
        <w:rPr>
          <w:rFonts w:ascii="Georgia" w:eastAsia="Cambria" w:hAnsi="Georgia" w:cs="Times New Roman"/>
          <w:bCs w:val="0"/>
          <w:szCs w:val="20"/>
          <w:lang w:eastAsia="fr-FR"/>
        </w:rPr>
      </w:pPr>
    </w:p>
    <w:p w14:paraId="28251751"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
          <w:bCs w:val="0"/>
          <w:szCs w:val="20"/>
          <w:lang w:val="en-US" w:eastAsia="fr-FR"/>
        </w:rPr>
      </w:pPr>
      <w:bookmarkStart w:id="160" w:name="Troll"/>
      <w:bookmarkEnd w:id="160"/>
      <w:r w:rsidRPr="00D40A28">
        <w:rPr>
          <w:rFonts w:ascii="Georgia" w:eastAsia="Cambria" w:hAnsi="Georgia" w:cs="Times New Roman"/>
          <w:b/>
          <w:bCs w:val="0"/>
          <w:szCs w:val="20"/>
          <w:lang w:val="en-US" w:eastAsia="fr-FR"/>
        </w:rPr>
        <w:t>TETRA</w:t>
      </w:r>
      <w:r w:rsidR="00BC36AA" w:rsidRPr="00D40A28">
        <w:rPr>
          <w:rFonts w:ascii="Georgia" w:eastAsia="Cambria" w:hAnsi="Georgia" w:cs="Times New Roman"/>
          <w:b/>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szCs w:val="20"/>
          <w:lang w:val="en-US" w:eastAsia="fr-FR"/>
        </w:rPr>
        <w:instrText>TETRA</w:instrText>
      </w:r>
      <w:r w:rsidRPr="00D40A28">
        <w:rPr>
          <w:rFonts w:ascii="Georgia" w:hAnsi="Georgia"/>
          <w:lang w:val="en-US"/>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val="en-US" w:eastAsia="fr-FR"/>
        </w:rPr>
        <w:t xml:space="preserve"> - </w:t>
      </w:r>
      <w:r w:rsidRPr="00D40A28">
        <w:rPr>
          <w:rFonts w:ascii="Georgia" w:eastAsia="Cambria" w:hAnsi="Georgia" w:cs="Times New Roman"/>
          <w:b/>
          <w:bCs w:val="0"/>
          <w:i/>
          <w:szCs w:val="20"/>
          <w:lang w:val="en-US" w:eastAsia="fr-FR"/>
        </w:rPr>
        <w:t>Terrestrial Trunked Radio Access</w:t>
      </w:r>
      <w:r w:rsidR="00BC36AA" w:rsidRPr="00D40A28">
        <w:rPr>
          <w:rFonts w:ascii="Georgia" w:eastAsia="Cambria" w:hAnsi="Georgia" w:cs="Times New Roman"/>
          <w:b/>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i/>
          <w:szCs w:val="20"/>
          <w:lang w:val="en-US" w:eastAsia="fr-FR"/>
        </w:rPr>
        <w:instrText>Terrestrial Trunked Radio Access</w:instrText>
      </w:r>
      <w:r w:rsidRPr="00D40A28">
        <w:rPr>
          <w:rFonts w:ascii="Georgia" w:hAnsi="Georgia"/>
          <w:lang w:val="en-US"/>
        </w:rPr>
        <w:instrText xml:space="preserve">" </w:instrText>
      </w:r>
      <w:r w:rsidR="00BC36AA" w:rsidRPr="00D40A28">
        <w:rPr>
          <w:rFonts w:ascii="Georgia" w:eastAsia="Cambria" w:hAnsi="Georgia" w:cs="Times New Roman"/>
          <w:b/>
          <w:bCs w:val="0"/>
          <w:i/>
          <w:szCs w:val="20"/>
          <w:lang w:eastAsia="fr-FR"/>
        </w:rPr>
        <w:fldChar w:fldCharType="end"/>
      </w:r>
    </w:p>
    <w:p w14:paraId="31FC41CA"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A l’inverse du GSM* utilisé pour les communications personnelles, TETRA</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TETRA</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est un standard européen (de </w:t>
      </w:r>
      <w:r w:rsidRPr="00D40A28">
        <w:rPr>
          <w:rFonts w:ascii="Georgia" w:eastAsia="Cambria" w:hAnsi="Georgia" w:cs="Times New Roman"/>
          <w:bCs w:val="0"/>
          <w:i/>
          <w:szCs w:val="20"/>
          <w:lang w:eastAsia="fr-FR"/>
        </w:rPr>
        <w:t>l’European Telecommunications Standards Institute</w:t>
      </w:r>
      <w:r w:rsidRPr="00D40A28">
        <w:rPr>
          <w:rFonts w:ascii="Georgia" w:eastAsia="Cambria" w:hAnsi="Georgia" w:cs="Times New Roman"/>
          <w:bCs w:val="0"/>
          <w:szCs w:val="20"/>
          <w:lang w:eastAsia="fr-FR"/>
        </w:rPr>
        <w:t xml:space="preserve"> - ETSI) développé pour le marché des communications radio mobile professionnelles. TETRA offre un moyen sécurisé et portable pour les radiocommunications de nombreuses unités de police ou des services d’urgence dans le monde. Ainsi, un réseau TETRA offre un canal radio ouvert en permanence à un groupe restreint d’utilisateurs (lorsqu’un utilisateur est en émission, l’ensemble du groupe reçoit l’appel).</w:t>
      </w:r>
    </w:p>
    <w:p w14:paraId="3574A12C" w14:textId="77777777" w:rsidR="003F5403" w:rsidRPr="00D40A28" w:rsidRDefault="003F5403" w:rsidP="003F5403">
      <w:pPr>
        <w:pStyle w:val="Corps"/>
        <w:widowControl w:val="0"/>
        <w:spacing w:before="0" w:after="0" w:line="240" w:lineRule="auto"/>
        <w:jc w:val="both"/>
        <w:rPr>
          <w:rFonts w:ascii="Georgia" w:eastAsia="Cambria" w:hAnsi="Georgia"/>
          <w:bCs/>
          <w:color w:val="auto"/>
          <w:szCs w:val="20"/>
        </w:rPr>
      </w:pPr>
    </w:p>
    <w:p w14:paraId="5657F711" w14:textId="77777777" w:rsidR="00B11E14" w:rsidRDefault="00B11E14" w:rsidP="003F5403">
      <w:pPr>
        <w:widowControl w:val="0"/>
        <w:autoSpaceDE w:val="0"/>
        <w:autoSpaceDN w:val="0"/>
        <w:adjustRightInd w:val="0"/>
        <w:spacing w:after="0" w:line="240" w:lineRule="auto"/>
        <w:rPr>
          <w:rFonts w:ascii="Georgia" w:eastAsia="Cambria" w:hAnsi="Georgia" w:cs="Times New Roman"/>
          <w:b/>
          <w:bCs w:val="0"/>
          <w:szCs w:val="20"/>
          <w:lang w:val="en-US" w:eastAsia="fr-FR"/>
        </w:rPr>
      </w:pPr>
    </w:p>
    <w:p w14:paraId="07AE181A"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
          <w:bCs w:val="0"/>
          <w:szCs w:val="20"/>
          <w:lang w:val="en-US" w:eastAsia="fr-FR"/>
        </w:rPr>
      </w:pPr>
      <w:r w:rsidRPr="00D40A28">
        <w:rPr>
          <w:rFonts w:ascii="Georgia" w:eastAsia="Cambria" w:hAnsi="Georgia" w:cs="Times New Roman"/>
          <w:b/>
          <w:bCs w:val="0"/>
          <w:szCs w:val="20"/>
          <w:lang w:val="en-US" w:eastAsia="fr-FR"/>
        </w:rPr>
        <w:t>Tiers de confiance</w:t>
      </w:r>
      <w:r w:rsidR="00BC36AA" w:rsidRPr="00D40A28">
        <w:rPr>
          <w:rFonts w:ascii="Georgia" w:eastAsia="Cambria" w:hAnsi="Georgia" w:cs="Times New Roman"/>
          <w:b/>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szCs w:val="20"/>
          <w:lang w:val="en-US" w:eastAsia="fr-FR"/>
        </w:rPr>
        <w:instrText>Tiers de confiance</w:instrText>
      </w:r>
      <w:r w:rsidRPr="00D40A28">
        <w:rPr>
          <w:rFonts w:ascii="Georgia" w:hAnsi="Georgia"/>
          <w:lang w:val="en-US"/>
        </w:rPr>
        <w:instrText xml:space="preserve">" </w:instrText>
      </w:r>
      <w:r w:rsidR="00BC36AA" w:rsidRPr="00D40A28">
        <w:rPr>
          <w:rFonts w:ascii="Georgia" w:eastAsia="Cambria" w:hAnsi="Georgia" w:cs="Times New Roman"/>
          <w:b/>
          <w:bCs w:val="0"/>
          <w:szCs w:val="20"/>
          <w:lang w:eastAsia="fr-FR"/>
        </w:rPr>
        <w:fldChar w:fldCharType="end"/>
      </w:r>
    </w:p>
    <w:p w14:paraId="3CDF5784"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Cs w:val="0"/>
          <w:i/>
          <w:szCs w:val="20"/>
          <w:lang w:val="en-US" w:eastAsia="fr-FR"/>
        </w:rPr>
      </w:pPr>
      <w:r w:rsidRPr="00D40A28">
        <w:rPr>
          <w:rFonts w:ascii="Georgia" w:eastAsia="Cambria" w:hAnsi="Georgia" w:cs="Times New Roman"/>
          <w:bCs w:val="0"/>
          <w:szCs w:val="20"/>
          <w:lang w:val="en-US" w:eastAsia="fr-FR"/>
        </w:rPr>
        <w:t>(</w:t>
      </w:r>
      <w:r w:rsidRPr="00D40A28">
        <w:rPr>
          <w:rFonts w:ascii="Georgia" w:eastAsia="Cambria" w:hAnsi="Georgia" w:cs="Times New Roman"/>
          <w:bCs w:val="0"/>
          <w:i/>
          <w:szCs w:val="20"/>
          <w:lang w:val="en-US" w:eastAsia="fr-FR"/>
        </w:rPr>
        <w:t>Trusted third party</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Trusted third party</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 xml:space="preserve"> – TTP</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TTP</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w:t>
      </w:r>
    </w:p>
    <w:p w14:paraId="5F2D3406" w14:textId="77777777" w:rsidR="003F5403" w:rsidRPr="00D40A28" w:rsidRDefault="003F5403" w:rsidP="003F5403">
      <w:pPr>
        <w:widowControl w:val="0"/>
        <w:autoSpaceDE w:val="0"/>
        <w:autoSpaceDN w:val="0"/>
        <w:adjustRightInd w:val="0"/>
        <w:spacing w:after="0" w:line="240" w:lineRule="auto"/>
        <w:ind w:left="709"/>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Confiance.</w:t>
      </w:r>
    </w:p>
    <w:p w14:paraId="6431B88C"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Cs w:val="0"/>
          <w:szCs w:val="20"/>
          <w:lang w:eastAsia="fr-FR"/>
        </w:rPr>
      </w:pPr>
    </w:p>
    <w:p w14:paraId="6281C20D"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Cs w:val="0"/>
          <w:szCs w:val="20"/>
          <w:lang w:eastAsia="fr-FR"/>
        </w:rPr>
      </w:pPr>
      <w:r w:rsidRPr="00D40A28">
        <w:rPr>
          <w:rFonts w:ascii="Georgia" w:eastAsia="Cambria" w:hAnsi="Georgia" w:cs="Times New Roman"/>
          <w:b/>
          <w:bCs w:val="0"/>
          <w:i/>
          <w:szCs w:val="20"/>
          <w:lang w:eastAsia="fr-FR"/>
        </w:rPr>
        <w:t>Time Out</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Time Out</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Cs w:val="0"/>
          <w:szCs w:val="20"/>
          <w:lang w:eastAsia="fr-FR"/>
        </w:rPr>
        <w:t xml:space="preserve"> </w:t>
      </w:r>
    </w:p>
    <w:p w14:paraId="26FE5BD8"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Délai maximal pour qu’un équipement effectue une tâche. Au-delà de ce délai, un message d’erreur (ou une mise hors circuit) est envoyé. </w:t>
      </w:r>
    </w:p>
    <w:p w14:paraId="07162F42"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Ainsi, le protocole de contrôle ICMP* utilise le message ICMP_TIME_OUT pour informer une station émettrice d’un paquet* que celui-ci va être détruit car son TTL</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TTL</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w:t>
      </w:r>
      <w:r w:rsidRPr="00D40A28">
        <w:rPr>
          <w:rFonts w:ascii="Georgia" w:eastAsia="Cambria" w:hAnsi="Georgia" w:cs="Times New Roman"/>
          <w:bCs w:val="0"/>
          <w:i/>
          <w:szCs w:val="20"/>
          <w:lang w:eastAsia="fr-FR"/>
        </w:rPr>
        <w:t>Time To Live</w:t>
      </w:r>
      <w:r w:rsidRPr="00D40A28">
        <w:rPr>
          <w:rFonts w:ascii="Georgia" w:eastAsia="Cambria" w:hAnsi="Georgia" w:cs="Times New Roman"/>
          <w:bCs w:val="0"/>
          <w:szCs w:val="20"/>
          <w:lang w:eastAsia="fr-FR"/>
        </w:rPr>
        <w:t>) est à zéro. Ces mécanismes permettent d’éviter que des paquets ne circulent indéfiniment dans le réseau tout en informant la station émettrice de ce dysfonctionnement.</w:t>
      </w:r>
    </w:p>
    <w:p w14:paraId="791FBCE2"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ICMP, TTL.</w:t>
      </w:r>
    </w:p>
    <w:p w14:paraId="519E15FF" w14:textId="77777777" w:rsidR="003F5403" w:rsidRPr="00D40A28" w:rsidRDefault="003F5403" w:rsidP="003F5403">
      <w:pPr>
        <w:pStyle w:val="Corps"/>
        <w:widowControl w:val="0"/>
        <w:spacing w:before="0" w:after="0" w:line="240" w:lineRule="auto"/>
        <w:jc w:val="both"/>
        <w:rPr>
          <w:rFonts w:ascii="Georgia" w:eastAsia="Cambria" w:hAnsi="Georgia"/>
          <w:b/>
          <w:bCs/>
          <w:color w:val="auto"/>
          <w:szCs w:val="20"/>
        </w:rPr>
      </w:pPr>
    </w:p>
    <w:p w14:paraId="38BEC70E"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Cs w:val="0"/>
          <w:sz w:val="20"/>
          <w:szCs w:val="20"/>
          <w:lang w:eastAsia="fr-FR"/>
        </w:rPr>
      </w:pPr>
      <w:r w:rsidRPr="00D40A28">
        <w:rPr>
          <w:rFonts w:ascii="Georgia" w:eastAsia="Cambria" w:hAnsi="Georgia" w:cs="Times New Roman"/>
          <w:b/>
          <w:bCs w:val="0"/>
          <w:szCs w:val="20"/>
          <w:lang w:eastAsia="fr-FR"/>
        </w:rPr>
        <w:t>TKIP</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TKIP</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Temporal Key Integrity Protocol</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Temporal Key Integrity Protocol</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Cs w:val="0"/>
          <w:sz w:val="20"/>
          <w:szCs w:val="20"/>
          <w:lang w:eastAsia="fr-FR"/>
        </w:rPr>
        <w:t xml:space="preserve"> </w:t>
      </w:r>
    </w:p>
    <w:p w14:paraId="09E741C0"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Protocole qui permet de sécuriser l’authentification* dans un réseau Wi-Fi, TKIP</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TKIP</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a été développé pour palier aux faiblesses de sécurité de WEP*. Le mécanisme TKIP (norme 802.11i) consiste à fournir de nouvelles clés de façon périodique (et non plus unique comme WEP). L’algorithme de cryptographie sous jacent demeure RC4.</w:t>
      </w:r>
    </w:p>
    <w:p w14:paraId="07D2182D" w14:textId="77777777" w:rsidR="003F5403" w:rsidRPr="00D40A28" w:rsidRDefault="003F5403" w:rsidP="003F5403">
      <w:pPr>
        <w:pStyle w:val="Corps"/>
        <w:widowControl w:val="0"/>
        <w:spacing w:before="0" w:after="0" w:line="240" w:lineRule="auto"/>
        <w:jc w:val="both"/>
        <w:rPr>
          <w:rFonts w:ascii="Georgia" w:eastAsia="Cambria" w:hAnsi="Georgia"/>
          <w:bCs/>
          <w:color w:val="auto"/>
          <w:sz w:val="20"/>
          <w:szCs w:val="20"/>
        </w:rPr>
      </w:pPr>
    </w:p>
    <w:p w14:paraId="21F63D62" w14:textId="77777777" w:rsidR="003F5403" w:rsidRPr="00D40A28" w:rsidRDefault="003F5403" w:rsidP="003F5403">
      <w:pPr>
        <w:pStyle w:val="Corps"/>
        <w:widowControl w:val="0"/>
        <w:spacing w:before="0" w:after="0" w:line="240" w:lineRule="auto"/>
        <w:jc w:val="both"/>
        <w:rPr>
          <w:rFonts w:ascii="Georgia" w:eastAsia="Cambria" w:hAnsi="Georgia"/>
          <w:b/>
          <w:bCs/>
          <w:i/>
          <w:color w:val="auto"/>
          <w:szCs w:val="20"/>
        </w:rPr>
      </w:pPr>
      <w:r w:rsidRPr="00D40A28">
        <w:rPr>
          <w:rFonts w:ascii="Georgia" w:eastAsia="Cambria" w:hAnsi="Georgia"/>
          <w:b/>
          <w:bCs/>
          <w:color w:val="auto"/>
          <w:szCs w:val="20"/>
        </w:rPr>
        <w:t>TLD</w:t>
      </w:r>
      <w:r w:rsidR="00BC36AA" w:rsidRPr="00D40A28">
        <w:rPr>
          <w:rFonts w:ascii="Georgia" w:eastAsia="Cambria" w:hAnsi="Georgia"/>
          <w:b/>
          <w:bCs/>
          <w:color w:val="auto"/>
          <w:szCs w:val="20"/>
        </w:rPr>
        <w:fldChar w:fldCharType="begin"/>
      </w:r>
      <w:r w:rsidRPr="00D40A28">
        <w:rPr>
          <w:rFonts w:ascii="Georgia" w:hAnsi="Georgia"/>
        </w:rPr>
        <w:instrText xml:space="preserve"> XE "</w:instrText>
      </w:r>
      <w:r w:rsidRPr="00D40A28">
        <w:rPr>
          <w:rFonts w:ascii="Georgia" w:eastAsia="Cambria" w:hAnsi="Georgia"/>
          <w:b/>
          <w:bCs/>
          <w:color w:val="auto"/>
          <w:szCs w:val="20"/>
        </w:rPr>
        <w:instrText>TLD</w:instrText>
      </w:r>
      <w:r w:rsidRPr="00D40A28">
        <w:rPr>
          <w:rFonts w:ascii="Georgia" w:hAnsi="Georgia"/>
        </w:rPr>
        <w:instrText xml:space="preserve">" </w:instrText>
      </w:r>
      <w:r w:rsidR="00BC36AA" w:rsidRPr="00D40A28">
        <w:rPr>
          <w:rFonts w:ascii="Georgia" w:eastAsia="Cambria" w:hAnsi="Georgia"/>
          <w:b/>
          <w:bCs/>
          <w:color w:val="auto"/>
          <w:szCs w:val="20"/>
        </w:rPr>
        <w:fldChar w:fldCharType="end"/>
      </w:r>
      <w:r w:rsidRPr="00D40A28">
        <w:rPr>
          <w:rFonts w:ascii="Georgia" w:eastAsia="Cambria" w:hAnsi="Georgia"/>
          <w:b/>
          <w:bCs/>
          <w:color w:val="auto"/>
          <w:szCs w:val="20"/>
        </w:rPr>
        <w:t xml:space="preserve"> – </w:t>
      </w:r>
      <w:r w:rsidRPr="00D40A28">
        <w:rPr>
          <w:rFonts w:ascii="Georgia" w:eastAsia="Cambria" w:hAnsi="Georgia"/>
          <w:b/>
          <w:bCs/>
          <w:i/>
          <w:color w:val="auto"/>
          <w:szCs w:val="20"/>
        </w:rPr>
        <w:t>Top Level Domain</w:t>
      </w:r>
      <w:r w:rsidR="00BC36AA" w:rsidRPr="00D40A28">
        <w:rPr>
          <w:rFonts w:ascii="Georgia" w:eastAsia="Cambria" w:hAnsi="Georgia"/>
          <w:b/>
          <w:bCs/>
          <w:i/>
          <w:color w:val="auto"/>
          <w:szCs w:val="20"/>
        </w:rPr>
        <w:fldChar w:fldCharType="begin"/>
      </w:r>
      <w:r w:rsidRPr="00D40A28">
        <w:rPr>
          <w:rFonts w:ascii="Georgia" w:hAnsi="Georgia"/>
        </w:rPr>
        <w:instrText xml:space="preserve"> XE "</w:instrText>
      </w:r>
      <w:r w:rsidRPr="00D40A28">
        <w:rPr>
          <w:rFonts w:ascii="Georgia" w:eastAsia="Cambria" w:hAnsi="Georgia"/>
          <w:b/>
          <w:bCs/>
          <w:i/>
          <w:color w:val="auto"/>
          <w:szCs w:val="20"/>
        </w:rPr>
        <w:instrText>Top Level Domain</w:instrText>
      </w:r>
      <w:r w:rsidRPr="00D40A28">
        <w:rPr>
          <w:rFonts w:ascii="Georgia" w:hAnsi="Georgia"/>
        </w:rPr>
        <w:instrText xml:space="preserve">" </w:instrText>
      </w:r>
      <w:r w:rsidR="00BC36AA" w:rsidRPr="00D40A28">
        <w:rPr>
          <w:rFonts w:ascii="Georgia" w:eastAsia="Cambria" w:hAnsi="Georgia"/>
          <w:b/>
          <w:bCs/>
          <w:i/>
          <w:color w:val="auto"/>
          <w:szCs w:val="20"/>
        </w:rPr>
        <w:fldChar w:fldCharType="end"/>
      </w:r>
    </w:p>
    <w:p w14:paraId="7E9D9391" w14:textId="77777777" w:rsidR="003F5403" w:rsidRPr="00D40A28" w:rsidRDefault="003F5403" w:rsidP="003F5403">
      <w:pPr>
        <w:pStyle w:val="Corps"/>
        <w:widowControl w:val="0"/>
        <w:spacing w:before="0" w:after="0" w:line="240" w:lineRule="auto"/>
        <w:jc w:val="both"/>
        <w:rPr>
          <w:rFonts w:ascii="Georgia" w:eastAsia="Cambria" w:hAnsi="Georgia"/>
          <w:bCs/>
          <w:color w:val="auto"/>
          <w:szCs w:val="20"/>
        </w:rPr>
      </w:pPr>
      <w:r w:rsidRPr="00D40A28">
        <w:rPr>
          <w:rFonts w:ascii="Georgia" w:eastAsia="Cambria" w:hAnsi="Georgia"/>
          <w:bCs/>
          <w:color w:val="auto"/>
          <w:szCs w:val="20"/>
        </w:rPr>
        <w:t>(Domaine de premier niveau</w:t>
      </w:r>
      <w:r w:rsidR="00BC36AA" w:rsidRPr="00D40A28">
        <w:rPr>
          <w:rFonts w:ascii="Georgia" w:eastAsia="Cambria" w:hAnsi="Georgia"/>
          <w:bCs/>
          <w:color w:val="auto"/>
          <w:szCs w:val="20"/>
        </w:rPr>
        <w:fldChar w:fldCharType="begin"/>
      </w:r>
      <w:r w:rsidRPr="00D40A28">
        <w:rPr>
          <w:rFonts w:ascii="Georgia" w:hAnsi="Georgia"/>
        </w:rPr>
        <w:instrText xml:space="preserve"> XE "</w:instrText>
      </w:r>
      <w:r w:rsidRPr="00D40A28">
        <w:rPr>
          <w:rFonts w:ascii="Georgia" w:eastAsia="Cambria" w:hAnsi="Georgia"/>
          <w:bCs/>
          <w:color w:val="auto"/>
          <w:szCs w:val="20"/>
        </w:rPr>
        <w:instrText>Domaine de premier niveau</w:instrText>
      </w:r>
      <w:r w:rsidRPr="00D40A28">
        <w:rPr>
          <w:rFonts w:ascii="Georgia" w:hAnsi="Georgia"/>
        </w:rPr>
        <w:instrText xml:space="preserve">" </w:instrText>
      </w:r>
      <w:r w:rsidR="00BC36AA" w:rsidRPr="00D40A28">
        <w:rPr>
          <w:rFonts w:ascii="Georgia" w:eastAsia="Cambria" w:hAnsi="Georgia"/>
          <w:bCs/>
          <w:color w:val="auto"/>
          <w:szCs w:val="20"/>
        </w:rPr>
        <w:fldChar w:fldCharType="end"/>
      </w:r>
      <w:r w:rsidRPr="00D40A28">
        <w:rPr>
          <w:rFonts w:ascii="Georgia" w:eastAsia="Cambria" w:hAnsi="Georgia"/>
          <w:bCs/>
          <w:color w:val="auto"/>
          <w:szCs w:val="20"/>
        </w:rPr>
        <w:t>)</w:t>
      </w:r>
    </w:p>
    <w:p w14:paraId="7E332000" w14:textId="77777777" w:rsidR="003F5403" w:rsidRPr="00D40A28" w:rsidRDefault="003F5403" w:rsidP="003F5403">
      <w:pPr>
        <w:pStyle w:val="Corps"/>
        <w:widowControl w:val="0"/>
        <w:spacing w:before="0" w:after="0" w:line="240" w:lineRule="auto"/>
        <w:ind w:left="709"/>
        <w:jc w:val="both"/>
        <w:rPr>
          <w:rFonts w:ascii="Georgia" w:eastAsia="Cambria" w:hAnsi="Georgia"/>
          <w:bCs/>
          <w:color w:val="auto"/>
          <w:szCs w:val="20"/>
        </w:rPr>
      </w:pPr>
      <w:r w:rsidRPr="00D40A28">
        <w:rPr>
          <w:rFonts w:ascii="Georgia" w:eastAsia="Cambria" w:hAnsi="Georgia"/>
          <w:bCs/>
          <w:color w:val="auto"/>
          <w:szCs w:val="20"/>
        </w:rPr>
        <w:t>Un domaine de premier niveau est un sous-domaine de la racine dans le système de noms de domaine*. Sur Internet il existe environ 250 domaines de premiers niveau « nationaux », ce sont les .fr pour la France, .uk pour le Royaume-Unis, .be pour le Royaume de Belgique etc. Outre ces domaines nationaux, environ 300 sont dits génériques (.org, .com, .net). La gestion des noms de domaine relève de l’ICANN*.</w:t>
      </w:r>
    </w:p>
    <w:p w14:paraId="0A5FA9CC" w14:textId="77777777" w:rsidR="003F5403" w:rsidRPr="00D40A28" w:rsidRDefault="003F5403" w:rsidP="003F5403">
      <w:pPr>
        <w:pStyle w:val="Corps"/>
        <w:widowControl w:val="0"/>
        <w:spacing w:before="0" w:after="0" w:line="240" w:lineRule="auto"/>
        <w:ind w:left="709"/>
        <w:jc w:val="both"/>
        <w:rPr>
          <w:rFonts w:ascii="Georgia" w:eastAsia="Cambria" w:hAnsi="Georgia"/>
          <w:bCs/>
          <w:color w:val="auto"/>
          <w:szCs w:val="20"/>
        </w:rPr>
      </w:pPr>
      <w:r w:rsidRPr="00D40A28">
        <w:rPr>
          <w:rFonts w:ascii="Georgia" w:eastAsia="Cambria" w:hAnsi="Georgia"/>
          <w:bCs/>
          <w:color w:val="auto"/>
          <w:szCs w:val="20"/>
        </w:rPr>
        <w:t>Voir Domaine, DNS, ICANN.</w:t>
      </w:r>
    </w:p>
    <w:p w14:paraId="1301AC16" w14:textId="77777777" w:rsidR="003F5403" w:rsidRPr="00D40A28" w:rsidRDefault="003F5403" w:rsidP="003F5403">
      <w:pPr>
        <w:pStyle w:val="Corps"/>
        <w:widowControl w:val="0"/>
        <w:spacing w:before="0" w:after="0" w:line="240" w:lineRule="auto"/>
        <w:ind w:left="709"/>
        <w:jc w:val="both"/>
        <w:rPr>
          <w:rFonts w:ascii="Georgia" w:eastAsia="Cambria" w:hAnsi="Georgia"/>
          <w:bCs/>
          <w:color w:val="auto"/>
          <w:szCs w:val="20"/>
        </w:rPr>
      </w:pPr>
    </w:p>
    <w:p w14:paraId="42338B94" w14:textId="77777777" w:rsidR="003F5403" w:rsidRPr="00D40A28" w:rsidRDefault="003F5403" w:rsidP="003F5403">
      <w:pPr>
        <w:pStyle w:val="Corps"/>
        <w:widowControl w:val="0"/>
        <w:spacing w:before="0" w:after="0" w:line="240" w:lineRule="auto"/>
        <w:jc w:val="both"/>
        <w:rPr>
          <w:rFonts w:ascii="Georgia" w:eastAsia="Cambria" w:hAnsi="Georgia"/>
          <w:b/>
          <w:bCs/>
          <w:i/>
          <w:color w:val="auto"/>
          <w:szCs w:val="20"/>
        </w:rPr>
      </w:pPr>
      <w:r w:rsidRPr="00D40A28">
        <w:rPr>
          <w:rFonts w:ascii="Georgia" w:eastAsia="Cambria" w:hAnsi="Georgia"/>
          <w:b/>
          <w:bCs/>
          <w:i/>
          <w:color w:val="auto"/>
          <w:szCs w:val="20"/>
        </w:rPr>
        <w:t>Token Ring</w:t>
      </w:r>
      <w:r w:rsidR="00BC36AA" w:rsidRPr="00D40A28">
        <w:rPr>
          <w:rFonts w:ascii="Georgia" w:eastAsia="Cambria" w:hAnsi="Georgia"/>
          <w:b/>
          <w:bCs/>
          <w:i/>
          <w:color w:val="auto"/>
          <w:szCs w:val="20"/>
        </w:rPr>
        <w:fldChar w:fldCharType="begin"/>
      </w:r>
      <w:r w:rsidRPr="00D40A28">
        <w:rPr>
          <w:rFonts w:ascii="Georgia" w:hAnsi="Georgia"/>
        </w:rPr>
        <w:instrText xml:space="preserve"> XE "</w:instrText>
      </w:r>
      <w:r w:rsidRPr="00D40A28">
        <w:rPr>
          <w:rFonts w:ascii="Georgia" w:eastAsia="Cambria" w:hAnsi="Georgia"/>
          <w:b/>
          <w:bCs/>
          <w:i/>
          <w:color w:val="auto"/>
          <w:szCs w:val="20"/>
        </w:rPr>
        <w:instrText>Token Ring</w:instrText>
      </w:r>
      <w:r w:rsidRPr="00D40A28">
        <w:rPr>
          <w:rFonts w:ascii="Georgia" w:hAnsi="Georgia"/>
        </w:rPr>
        <w:instrText xml:space="preserve">" </w:instrText>
      </w:r>
      <w:r w:rsidR="00BC36AA" w:rsidRPr="00D40A28">
        <w:rPr>
          <w:rFonts w:ascii="Georgia" w:eastAsia="Cambria" w:hAnsi="Georgia"/>
          <w:b/>
          <w:bCs/>
          <w:i/>
          <w:color w:val="auto"/>
          <w:szCs w:val="20"/>
        </w:rPr>
        <w:fldChar w:fldCharType="end"/>
      </w:r>
    </w:p>
    <w:p w14:paraId="4E7E8076" w14:textId="77777777" w:rsidR="003F5403" w:rsidRPr="00D40A28" w:rsidRDefault="003F5403" w:rsidP="003F5403">
      <w:pPr>
        <w:pStyle w:val="Corps"/>
        <w:widowControl w:val="0"/>
        <w:spacing w:before="0" w:after="0" w:line="240" w:lineRule="auto"/>
        <w:jc w:val="both"/>
        <w:rPr>
          <w:rFonts w:ascii="Georgia" w:eastAsia="Cambria" w:hAnsi="Georgia"/>
          <w:bCs/>
          <w:color w:val="auto"/>
          <w:szCs w:val="20"/>
        </w:rPr>
      </w:pPr>
      <w:r w:rsidRPr="00D40A28">
        <w:rPr>
          <w:rFonts w:ascii="Georgia" w:eastAsia="Cambria" w:hAnsi="Georgia"/>
          <w:bCs/>
          <w:color w:val="auto"/>
          <w:szCs w:val="20"/>
        </w:rPr>
        <w:t>(Anneau à jeton</w:t>
      </w:r>
      <w:r w:rsidR="00BC36AA" w:rsidRPr="00D40A28">
        <w:rPr>
          <w:rFonts w:ascii="Georgia" w:eastAsia="Cambria" w:hAnsi="Georgia"/>
          <w:bCs/>
          <w:color w:val="auto"/>
          <w:szCs w:val="20"/>
        </w:rPr>
        <w:fldChar w:fldCharType="begin"/>
      </w:r>
      <w:r w:rsidRPr="00D40A28">
        <w:rPr>
          <w:rFonts w:ascii="Georgia" w:hAnsi="Georgia"/>
        </w:rPr>
        <w:instrText xml:space="preserve"> XE "</w:instrText>
      </w:r>
      <w:r w:rsidRPr="00D40A28">
        <w:rPr>
          <w:rFonts w:ascii="Georgia" w:eastAsia="Cambria" w:hAnsi="Georgia"/>
          <w:bCs/>
          <w:color w:val="auto"/>
          <w:szCs w:val="20"/>
        </w:rPr>
        <w:instrText>Anneau à jeton</w:instrText>
      </w:r>
      <w:r w:rsidRPr="00D40A28">
        <w:rPr>
          <w:rFonts w:ascii="Georgia" w:hAnsi="Georgia"/>
        </w:rPr>
        <w:instrText xml:space="preserve">" </w:instrText>
      </w:r>
      <w:r w:rsidR="00BC36AA" w:rsidRPr="00D40A28">
        <w:rPr>
          <w:rFonts w:ascii="Georgia" w:eastAsia="Cambria" w:hAnsi="Georgia"/>
          <w:bCs/>
          <w:color w:val="auto"/>
          <w:szCs w:val="20"/>
        </w:rPr>
        <w:fldChar w:fldCharType="end"/>
      </w:r>
      <w:r w:rsidRPr="00D40A28">
        <w:rPr>
          <w:rFonts w:ascii="Georgia" w:eastAsia="Cambria" w:hAnsi="Georgia"/>
          <w:bCs/>
          <w:color w:val="auto"/>
          <w:szCs w:val="20"/>
        </w:rPr>
        <w:t>)</w:t>
      </w:r>
    </w:p>
    <w:p w14:paraId="66130495" w14:textId="77777777" w:rsidR="003F5403" w:rsidRPr="00D40A28" w:rsidRDefault="003F5403" w:rsidP="003F5403">
      <w:pPr>
        <w:pStyle w:val="Corps"/>
        <w:widowControl w:val="0"/>
        <w:spacing w:before="0" w:after="0" w:line="240" w:lineRule="auto"/>
        <w:ind w:left="709"/>
        <w:jc w:val="both"/>
        <w:rPr>
          <w:rFonts w:ascii="Georgia" w:eastAsia="Cambria" w:hAnsi="Georgia"/>
          <w:bCs/>
          <w:color w:val="auto"/>
          <w:szCs w:val="20"/>
        </w:rPr>
      </w:pPr>
      <w:r w:rsidRPr="00D40A28">
        <w:rPr>
          <w:rFonts w:ascii="Georgia" w:eastAsia="Cambria" w:hAnsi="Georgia"/>
          <w:bCs/>
          <w:i/>
          <w:color w:val="auto"/>
          <w:szCs w:val="20"/>
        </w:rPr>
        <w:t>Token ring</w:t>
      </w:r>
      <w:r w:rsidRPr="00D40A28">
        <w:rPr>
          <w:rFonts w:ascii="Georgia" w:eastAsia="Cambria" w:hAnsi="Georgia"/>
          <w:bCs/>
          <w:color w:val="auto"/>
          <w:szCs w:val="20"/>
        </w:rPr>
        <w:t xml:space="preserve"> est une technique d’accès pour réseau local* où chaque station est reliée à une seule autre station par un lien unidirectionnel. Le </w:t>
      </w:r>
      <w:r w:rsidRPr="00D40A28">
        <w:rPr>
          <w:rFonts w:ascii="Georgia" w:eastAsia="Cambria" w:hAnsi="Georgia"/>
          <w:bCs/>
          <w:i/>
          <w:color w:val="auto"/>
          <w:szCs w:val="20"/>
        </w:rPr>
        <w:t xml:space="preserve">token ring </w:t>
      </w:r>
      <w:r w:rsidRPr="00D40A28">
        <w:rPr>
          <w:rFonts w:ascii="Georgia" w:eastAsia="Cambria" w:hAnsi="Georgia"/>
          <w:bCs/>
          <w:color w:val="auto"/>
          <w:szCs w:val="20"/>
        </w:rPr>
        <w:t>fonctionne sur le principe d’une communication alternée. Chaque station n’est autorisée à émettre que lorsque la précédente a terminé (principe du jeton). Dans une telle topologie*, les stations sont reliées à un équipement spécifique qui est en charge de la « gestion du jeton ». Cet équipement est un répartiteur appelé MAU</w:t>
      </w:r>
      <w:r w:rsidR="00BC36AA" w:rsidRPr="00D40A28">
        <w:rPr>
          <w:rFonts w:ascii="Georgia" w:eastAsia="Cambria" w:hAnsi="Georgia"/>
          <w:bCs/>
          <w:color w:val="auto"/>
          <w:szCs w:val="20"/>
        </w:rPr>
        <w:fldChar w:fldCharType="begin"/>
      </w:r>
      <w:r w:rsidRPr="00D40A28">
        <w:rPr>
          <w:rFonts w:ascii="Georgia" w:hAnsi="Georgia"/>
        </w:rPr>
        <w:instrText xml:space="preserve"> XE "</w:instrText>
      </w:r>
      <w:r w:rsidRPr="00D40A28">
        <w:rPr>
          <w:rFonts w:ascii="Georgia" w:eastAsia="Cambria" w:hAnsi="Georgia"/>
          <w:bCs/>
          <w:color w:val="auto"/>
          <w:szCs w:val="20"/>
        </w:rPr>
        <w:instrText>MAU</w:instrText>
      </w:r>
      <w:r w:rsidRPr="00D40A28">
        <w:rPr>
          <w:rFonts w:ascii="Georgia" w:hAnsi="Georgia"/>
        </w:rPr>
        <w:instrText xml:space="preserve">" </w:instrText>
      </w:r>
      <w:r w:rsidR="00BC36AA" w:rsidRPr="00D40A28">
        <w:rPr>
          <w:rFonts w:ascii="Georgia" w:eastAsia="Cambria" w:hAnsi="Georgia"/>
          <w:bCs/>
          <w:color w:val="auto"/>
          <w:szCs w:val="20"/>
        </w:rPr>
        <w:fldChar w:fldCharType="end"/>
      </w:r>
      <w:r w:rsidRPr="00D40A28">
        <w:rPr>
          <w:rFonts w:ascii="Georgia" w:eastAsia="Cambria" w:hAnsi="Georgia"/>
          <w:bCs/>
          <w:color w:val="auto"/>
          <w:szCs w:val="20"/>
        </w:rPr>
        <w:t xml:space="preserve"> </w:t>
      </w:r>
      <w:r w:rsidRPr="00D40A28">
        <w:rPr>
          <w:rFonts w:ascii="Georgia" w:eastAsia="Cambria" w:hAnsi="Georgia"/>
          <w:bCs/>
          <w:i/>
          <w:color w:val="auto"/>
          <w:szCs w:val="20"/>
        </w:rPr>
        <w:t>Multistation Access Unit</w:t>
      </w:r>
      <w:r w:rsidR="00BC36AA" w:rsidRPr="00D40A28">
        <w:rPr>
          <w:rFonts w:ascii="Georgia" w:eastAsia="Cambria" w:hAnsi="Georgia"/>
          <w:bCs/>
          <w:i/>
          <w:color w:val="auto"/>
          <w:szCs w:val="20"/>
        </w:rPr>
        <w:fldChar w:fldCharType="begin"/>
      </w:r>
      <w:r w:rsidRPr="00D40A28">
        <w:rPr>
          <w:rFonts w:ascii="Georgia" w:hAnsi="Georgia"/>
        </w:rPr>
        <w:instrText xml:space="preserve"> XE "</w:instrText>
      </w:r>
      <w:r w:rsidRPr="00D40A28">
        <w:rPr>
          <w:rFonts w:ascii="Georgia" w:eastAsia="Cambria" w:hAnsi="Georgia"/>
          <w:bCs/>
          <w:i/>
          <w:color w:val="auto"/>
          <w:szCs w:val="20"/>
        </w:rPr>
        <w:instrText>Multistation Access Unit</w:instrText>
      </w:r>
      <w:r w:rsidRPr="00D40A28">
        <w:rPr>
          <w:rFonts w:ascii="Georgia" w:hAnsi="Georgia"/>
        </w:rPr>
        <w:instrText xml:space="preserve">" </w:instrText>
      </w:r>
      <w:r w:rsidR="00BC36AA" w:rsidRPr="00D40A28">
        <w:rPr>
          <w:rFonts w:ascii="Georgia" w:eastAsia="Cambria" w:hAnsi="Georgia"/>
          <w:bCs/>
          <w:i/>
          <w:color w:val="auto"/>
          <w:szCs w:val="20"/>
        </w:rPr>
        <w:fldChar w:fldCharType="end"/>
      </w:r>
      <w:r w:rsidRPr="00D40A28">
        <w:rPr>
          <w:rFonts w:ascii="Georgia" w:eastAsia="Cambria" w:hAnsi="Georgia"/>
          <w:bCs/>
          <w:i/>
          <w:color w:val="auto"/>
          <w:szCs w:val="20"/>
        </w:rPr>
        <w:t xml:space="preserve">. </w:t>
      </w:r>
      <w:r w:rsidRPr="00D40A28">
        <w:rPr>
          <w:rFonts w:ascii="Georgia" w:eastAsia="Cambria" w:hAnsi="Georgia"/>
          <w:bCs/>
          <w:color w:val="auto"/>
          <w:szCs w:val="20"/>
        </w:rPr>
        <w:t>Ce type de réseaux locaux est standardisé par l’IEEE 802.5.</w:t>
      </w:r>
    </w:p>
    <w:p w14:paraId="02A3C08B" w14:textId="77777777" w:rsidR="003F5403" w:rsidRPr="00D40A28" w:rsidRDefault="003F5403" w:rsidP="003F5403">
      <w:pPr>
        <w:pStyle w:val="Corps"/>
        <w:widowControl w:val="0"/>
        <w:spacing w:before="0" w:after="0" w:line="240" w:lineRule="auto"/>
        <w:jc w:val="both"/>
        <w:rPr>
          <w:rFonts w:ascii="Georgia" w:eastAsia="Cambria" w:hAnsi="Georgia"/>
          <w:bCs/>
          <w:color w:val="auto"/>
          <w:sz w:val="20"/>
          <w:szCs w:val="20"/>
        </w:rPr>
      </w:pPr>
    </w:p>
    <w:p w14:paraId="5F1E4400" w14:textId="77777777" w:rsidR="003F5403" w:rsidRPr="00D40A28" w:rsidRDefault="003F5403" w:rsidP="003F5403">
      <w:pPr>
        <w:pStyle w:val="Corps"/>
        <w:widowControl w:val="0"/>
        <w:spacing w:before="0" w:after="0" w:line="240" w:lineRule="auto"/>
        <w:jc w:val="both"/>
        <w:rPr>
          <w:rFonts w:ascii="Georgia" w:eastAsia="Cambria" w:hAnsi="Georgia"/>
          <w:b/>
          <w:bCs/>
          <w:color w:val="auto"/>
          <w:szCs w:val="20"/>
        </w:rPr>
      </w:pPr>
      <w:r w:rsidRPr="00D40A28">
        <w:rPr>
          <w:rFonts w:ascii="Georgia" w:eastAsia="Cambria" w:hAnsi="Georgia"/>
          <w:b/>
          <w:bCs/>
          <w:color w:val="auto"/>
          <w:szCs w:val="20"/>
        </w:rPr>
        <w:t>Tolérance aux pannes</w:t>
      </w:r>
      <w:r w:rsidR="00BC36AA" w:rsidRPr="00D40A28">
        <w:rPr>
          <w:rFonts w:ascii="Georgia" w:eastAsia="Cambria" w:hAnsi="Georgia"/>
          <w:b/>
          <w:bCs/>
          <w:color w:val="auto"/>
          <w:szCs w:val="20"/>
        </w:rPr>
        <w:fldChar w:fldCharType="begin"/>
      </w:r>
      <w:r w:rsidRPr="00D40A28">
        <w:rPr>
          <w:rFonts w:ascii="Georgia" w:hAnsi="Georgia"/>
        </w:rPr>
        <w:instrText xml:space="preserve"> XE "</w:instrText>
      </w:r>
      <w:r w:rsidRPr="00D40A28">
        <w:rPr>
          <w:rFonts w:ascii="Georgia" w:eastAsia="Cambria" w:hAnsi="Georgia"/>
          <w:b/>
          <w:bCs/>
          <w:color w:val="auto"/>
          <w:szCs w:val="20"/>
        </w:rPr>
        <w:instrText>Tolérance aux pannes</w:instrText>
      </w:r>
      <w:r w:rsidRPr="00D40A28">
        <w:rPr>
          <w:rFonts w:ascii="Georgia" w:hAnsi="Georgia"/>
        </w:rPr>
        <w:instrText xml:space="preserve">" </w:instrText>
      </w:r>
      <w:r w:rsidR="00BC36AA" w:rsidRPr="00D40A28">
        <w:rPr>
          <w:rFonts w:ascii="Georgia" w:eastAsia="Cambria" w:hAnsi="Georgia"/>
          <w:b/>
          <w:bCs/>
          <w:color w:val="auto"/>
          <w:szCs w:val="20"/>
        </w:rPr>
        <w:fldChar w:fldCharType="end"/>
      </w:r>
    </w:p>
    <w:p w14:paraId="272393FD" w14:textId="77777777" w:rsidR="003F5403" w:rsidRPr="00D40A28" w:rsidRDefault="003F5403" w:rsidP="003F5403">
      <w:pPr>
        <w:pStyle w:val="Corps"/>
        <w:widowControl w:val="0"/>
        <w:spacing w:before="0" w:after="0" w:line="240" w:lineRule="auto"/>
        <w:jc w:val="both"/>
        <w:rPr>
          <w:rFonts w:ascii="Georgia" w:eastAsia="Cambria" w:hAnsi="Georgia"/>
          <w:bCs/>
          <w:i/>
          <w:color w:val="auto"/>
          <w:szCs w:val="20"/>
        </w:rPr>
      </w:pPr>
      <w:r w:rsidRPr="00D40A28">
        <w:rPr>
          <w:rFonts w:ascii="Georgia" w:eastAsia="Cambria" w:hAnsi="Georgia"/>
          <w:bCs/>
          <w:i/>
          <w:color w:val="auto"/>
          <w:szCs w:val="20"/>
        </w:rPr>
        <w:t>(Fault tolerance</w:t>
      </w:r>
      <w:r w:rsidR="00BC36AA" w:rsidRPr="00D40A28">
        <w:rPr>
          <w:rFonts w:ascii="Georgia" w:eastAsia="Cambria" w:hAnsi="Georgia"/>
          <w:bCs/>
          <w:i/>
          <w:color w:val="auto"/>
          <w:szCs w:val="20"/>
        </w:rPr>
        <w:fldChar w:fldCharType="begin"/>
      </w:r>
      <w:r w:rsidRPr="00D40A28">
        <w:rPr>
          <w:rFonts w:ascii="Georgia" w:hAnsi="Georgia"/>
        </w:rPr>
        <w:instrText xml:space="preserve"> XE "</w:instrText>
      </w:r>
      <w:r w:rsidRPr="00D40A28">
        <w:rPr>
          <w:rFonts w:ascii="Georgia" w:eastAsia="Cambria" w:hAnsi="Georgia"/>
          <w:bCs/>
          <w:i/>
          <w:color w:val="auto"/>
          <w:szCs w:val="20"/>
        </w:rPr>
        <w:instrText>Fault tolerance</w:instrText>
      </w:r>
      <w:r w:rsidRPr="00D40A28">
        <w:rPr>
          <w:rFonts w:ascii="Georgia" w:hAnsi="Georgia"/>
        </w:rPr>
        <w:instrText xml:space="preserve">" </w:instrText>
      </w:r>
      <w:r w:rsidR="00BC36AA" w:rsidRPr="00D40A28">
        <w:rPr>
          <w:rFonts w:ascii="Georgia" w:eastAsia="Cambria" w:hAnsi="Georgia"/>
          <w:bCs/>
          <w:i/>
          <w:color w:val="auto"/>
          <w:szCs w:val="20"/>
        </w:rPr>
        <w:fldChar w:fldCharType="end"/>
      </w:r>
      <w:r w:rsidRPr="00D40A28">
        <w:rPr>
          <w:rFonts w:ascii="Georgia" w:eastAsia="Cambria" w:hAnsi="Georgia"/>
          <w:bCs/>
          <w:i/>
          <w:color w:val="auto"/>
          <w:szCs w:val="20"/>
        </w:rPr>
        <w:t>)</w:t>
      </w:r>
    </w:p>
    <w:p w14:paraId="1AF10F2E" w14:textId="77777777" w:rsidR="003F5403" w:rsidRPr="00D40A28" w:rsidRDefault="003F5403" w:rsidP="003F5403">
      <w:pPr>
        <w:pStyle w:val="Corps"/>
        <w:widowControl w:val="0"/>
        <w:spacing w:before="0" w:after="0" w:line="240" w:lineRule="auto"/>
        <w:ind w:left="709"/>
        <w:jc w:val="both"/>
        <w:rPr>
          <w:rFonts w:ascii="Georgia" w:eastAsia="Cambria" w:hAnsi="Georgia"/>
          <w:bCs/>
          <w:color w:val="auto"/>
          <w:szCs w:val="20"/>
        </w:rPr>
      </w:pPr>
      <w:r w:rsidRPr="00D40A28">
        <w:rPr>
          <w:rFonts w:ascii="Georgia" w:eastAsia="Cambria" w:hAnsi="Georgia"/>
          <w:bCs/>
          <w:color w:val="auto"/>
          <w:szCs w:val="20"/>
        </w:rPr>
        <w:t>Aptitude d’un système informatique à demeurer fonctionnel malgré certaines pannes et ses constituants</w:t>
      </w:r>
      <w:r w:rsidRPr="00D40A28">
        <w:rPr>
          <w:rStyle w:val="Appelnotedebasdep"/>
          <w:rFonts w:ascii="Georgia" w:eastAsia="Cambria" w:hAnsi="Georgia"/>
          <w:bCs/>
          <w:color w:val="auto"/>
          <w:szCs w:val="20"/>
        </w:rPr>
        <w:footnoteReference w:id="239"/>
      </w:r>
      <w:r w:rsidRPr="00D40A28">
        <w:rPr>
          <w:rFonts w:ascii="Georgia" w:eastAsia="Cambria" w:hAnsi="Georgia"/>
          <w:bCs/>
          <w:color w:val="auto"/>
          <w:szCs w:val="20"/>
        </w:rPr>
        <w:t>.</w:t>
      </w:r>
    </w:p>
    <w:p w14:paraId="2CE00904" w14:textId="77777777" w:rsidR="003F5403" w:rsidRPr="00D40A28" w:rsidRDefault="003F5403" w:rsidP="003F5403">
      <w:pPr>
        <w:pStyle w:val="Corps"/>
        <w:widowControl w:val="0"/>
        <w:spacing w:before="0" w:after="0" w:line="240" w:lineRule="auto"/>
        <w:ind w:left="709"/>
        <w:jc w:val="both"/>
        <w:rPr>
          <w:rFonts w:ascii="Georgia" w:eastAsia="Cambria" w:hAnsi="Georgia"/>
          <w:bCs/>
          <w:color w:val="auto"/>
          <w:szCs w:val="20"/>
        </w:rPr>
      </w:pPr>
    </w:p>
    <w:p w14:paraId="29C6A5DD"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Cs w:val="0"/>
          <w:sz w:val="20"/>
          <w:szCs w:val="20"/>
          <w:lang w:eastAsia="fr-FR"/>
        </w:rPr>
      </w:pPr>
      <w:r w:rsidRPr="00D40A28">
        <w:rPr>
          <w:rFonts w:ascii="Georgia" w:eastAsia="Cambria" w:hAnsi="Georgia" w:cs="Times New Roman"/>
          <w:b/>
          <w:bCs w:val="0"/>
          <w:szCs w:val="20"/>
          <w:lang w:eastAsia="fr-FR"/>
        </w:rPr>
        <w:t>Topologie de réseau</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Topologie de réseau</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Cs w:val="0"/>
          <w:sz w:val="20"/>
          <w:szCs w:val="20"/>
          <w:lang w:eastAsia="fr-FR"/>
        </w:rPr>
        <w:t xml:space="preserve"> </w:t>
      </w:r>
    </w:p>
    <w:p w14:paraId="44D5C6BB"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(Network topology</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Network topology</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5835DDA8"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La topologie de réseau désigne le mode d’organisation physique ou logique d’un réseau. On distingue ainsi plusieurs topologies classiques initialement décrites suivant les connexions physiques entre machines.</w:t>
      </w:r>
    </w:p>
    <w:p w14:paraId="25855B30" w14:textId="77777777" w:rsidR="003F5403" w:rsidRPr="00D40A28" w:rsidRDefault="003F5403" w:rsidP="001A73F5">
      <w:pPr>
        <w:pStyle w:val="Paragraphedeliste"/>
        <w:widowControl w:val="0"/>
        <w:numPr>
          <w:ilvl w:val="0"/>
          <w:numId w:val="16"/>
        </w:numPr>
        <w:tabs>
          <w:tab w:val="left" w:pos="993"/>
        </w:tabs>
        <w:autoSpaceDE w:val="0"/>
        <w:autoSpaceDN w:val="0"/>
        <w:adjustRightInd w:val="0"/>
        <w:spacing w:after="0" w:line="240" w:lineRule="auto"/>
        <w:ind w:left="709" w:hanging="11"/>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Topologie en bus </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Topologie en bus</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les stations sont reliées entre-elles via un câble unique.</w:t>
      </w:r>
    </w:p>
    <w:p w14:paraId="0807FC29" w14:textId="77777777" w:rsidR="003F5403" w:rsidRPr="00D40A28" w:rsidRDefault="003F5403" w:rsidP="001A73F5">
      <w:pPr>
        <w:pStyle w:val="Paragraphedeliste"/>
        <w:widowControl w:val="0"/>
        <w:numPr>
          <w:ilvl w:val="0"/>
          <w:numId w:val="16"/>
        </w:numPr>
        <w:tabs>
          <w:tab w:val="left" w:pos="993"/>
        </w:tabs>
        <w:autoSpaceDE w:val="0"/>
        <w:autoSpaceDN w:val="0"/>
        <w:adjustRightInd w:val="0"/>
        <w:spacing w:after="0" w:line="240" w:lineRule="auto"/>
        <w:ind w:left="709" w:hanging="11"/>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Topologie en anneau </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Topologie en anneau</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les stations sont reliées une à une suivant une boucle.</w:t>
      </w:r>
    </w:p>
    <w:p w14:paraId="35615B74" w14:textId="77777777" w:rsidR="003F5403" w:rsidRPr="00D40A28" w:rsidRDefault="003F5403" w:rsidP="001A73F5">
      <w:pPr>
        <w:pStyle w:val="Paragraphedeliste"/>
        <w:widowControl w:val="0"/>
        <w:numPr>
          <w:ilvl w:val="0"/>
          <w:numId w:val="16"/>
        </w:numPr>
        <w:tabs>
          <w:tab w:val="left" w:pos="993"/>
        </w:tabs>
        <w:autoSpaceDE w:val="0"/>
        <w:autoSpaceDN w:val="0"/>
        <w:adjustRightInd w:val="0"/>
        <w:spacing w:after="0" w:line="240" w:lineRule="auto"/>
        <w:ind w:left="709" w:hanging="11"/>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Topologie en étoile </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Topologie en étoile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une station centrale connecte des stations périphériques. Cette station est un concentrateur.</w:t>
      </w:r>
    </w:p>
    <w:p w14:paraId="72FE5192" w14:textId="77777777" w:rsidR="003F5403" w:rsidRPr="00D40A28" w:rsidRDefault="003F5403" w:rsidP="001A73F5">
      <w:pPr>
        <w:pStyle w:val="Paragraphedeliste"/>
        <w:widowControl w:val="0"/>
        <w:numPr>
          <w:ilvl w:val="0"/>
          <w:numId w:val="16"/>
        </w:numPr>
        <w:tabs>
          <w:tab w:val="left" w:pos="993"/>
        </w:tabs>
        <w:autoSpaceDE w:val="0"/>
        <w:autoSpaceDN w:val="0"/>
        <w:adjustRightInd w:val="0"/>
        <w:spacing w:after="0" w:line="240" w:lineRule="auto"/>
        <w:ind w:left="709" w:hanging="11"/>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Topologie en « arbre »</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Topologie en « arbre »</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ou hiérarchisée : une topologie sous forme de pyramide avec une station « mère ».</w:t>
      </w:r>
    </w:p>
    <w:p w14:paraId="218C457A" w14:textId="77777777" w:rsidR="003F5403" w:rsidRPr="00D40A28" w:rsidRDefault="003F5403" w:rsidP="001A73F5">
      <w:pPr>
        <w:pStyle w:val="Paragraphedeliste"/>
        <w:widowControl w:val="0"/>
        <w:numPr>
          <w:ilvl w:val="0"/>
          <w:numId w:val="16"/>
        </w:numPr>
        <w:tabs>
          <w:tab w:val="left" w:pos="993"/>
        </w:tabs>
        <w:autoSpaceDE w:val="0"/>
        <w:autoSpaceDN w:val="0"/>
        <w:adjustRightInd w:val="0"/>
        <w:spacing w:after="0" w:line="240" w:lineRule="auto"/>
        <w:ind w:left="709" w:hanging="11"/>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Topologie maillée </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Topologie maillée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les stations sont reliées entre-elles suivant plusieurs liaisons point à point sans hiérarchie. Une station peut ainsi être reliée à plusieurs autres en point à point.</w:t>
      </w:r>
    </w:p>
    <w:p w14:paraId="1D52217B" w14:textId="77777777" w:rsidR="00B173FA"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Ces différentes topologies sont présentes dans les réseaux locaux*. Elles sont en général mixées en fonction des besoins particuliers de l’entité. La sécurité d’un réseau repose ainsi largement sur les combinaisons de topologies mises en place. Dans les architectures hiérarchisées, les hub </w:t>
      </w:r>
      <w:r w:rsidR="00B173FA">
        <w:rPr>
          <w:rFonts w:ascii="Georgia" w:eastAsia="Cambria" w:hAnsi="Georgia" w:cs="Times New Roman"/>
          <w:bCs w:val="0"/>
          <w:szCs w:val="20"/>
          <w:lang w:eastAsia="fr-FR"/>
        </w:rPr>
        <w:br/>
      </w:r>
    </w:p>
    <w:p w14:paraId="72DB1C16" w14:textId="77777777" w:rsidR="00B173FA" w:rsidRPr="00B173FA" w:rsidRDefault="00B173FA">
      <w:pPr>
        <w:spacing w:after="0" w:line="240" w:lineRule="auto"/>
        <w:rPr>
          <w:rFonts w:ascii="Georgia" w:eastAsia="Cambria" w:hAnsi="Georgia" w:cs="Times New Roman"/>
          <w:bCs w:val="0"/>
          <w:sz w:val="2"/>
          <w:szCs w:val="20"/>
          <w:lang w:eastAsia="fr-FR"/>
        </w:rPr>
      </w:pPr>
      <w:r>
        <w:rPr>
          <w:rFonts w:ascii="Georgia" w:eastAsia="Cambria" w:hAnsi="Georgia" w:cs="Times New Roman"/>
          <w:bCs w:val="0"/>
          <w:szCs w:val="20"/>
          <w:lang w:eastAsia="fr-FR"/>
        </w:rPr>
        <w:br w:type="page"/>
      </w:r>
    </w:p>
    <w:p w14:paraId="5AD15EDE"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et concentrateurs sont évidemment des points d’intérêts majeurs pour la sécurité.</w:t>
      </w:r>
    </w:p>
    <w:p w14:paraId="2D3153A0" w14:textId="77777777" w:rsidR="003F5403" w:rsidRPr="00D40A28" w:rsidRDefault="003F5403" w:rsidP="003F5403">
      <w:pPr>
        <w:widowControl w:val="0"/>
        <w:autoSpaceDE w:val="0"/>
        <w:autoSpaceDN w:val="0"/>
        <w:adjustRightInd w:val="0"/>
        <w:spacing w:after="0" w:line="240" w:lineRule="auto"/>
        <w:jc w:val="both"/>
        <w:rPr>
          <w:rFonts w:ascii="Georgia" w:eastAsia="Cambria" w:hAnsi="Georgia" w:cs="Times New Roman"/>
          <w:bCs w:val="0"/>
          <w:szCs w:val="20"/>
          <w:lang w:eastAsia="fr-FR"/>
        </w:rPr>
      </w:pPr>
    </w:p>
    <w:p w14:paraId="5861E6F5" w14:textId="77777777" w:rsidR="003F5403" w:rsidRPr="00D40A28" w:rsidRDefault="003F5403" w:rsidP="003F5403">
      <w:pPr>
        <w:widowControl w:val="0"/>
        <w:autoSpaceDE w:val="0"/>
        <w:autoSpaceDN w:val="0"/>
        <w:adjustRightInd w:val="0"/>
        <w:spacing w:after="0" w:line="240" w:lineRule="auto"/>
        <w:jc w:val="both"/>
        <w:rPr>
          <w:rFonts w:ascii="Georgia" w:eastAsia="Cambria" w:hAnsi="Georgia" w:cs="Times New Roman"/>
          <w:b/>
          <w:bCs w:val="0"/>
          <w:i/>
          <w:szCs w:val="20"/>
          <w:lang w:eastAsia="fr-FR"/>
        </w:rPr>
      </w:pPr>
      <w:r w:rsidRPr="00D40A28">
        <w:rPr>
          <w:rFonts w:ascii="Georgia" w:eastAsia="Cambria" w:hAnsi="Georgia" w:cs="Times New Roman"/>
          <w:b/>
          <w:bCs w:val="0"/>
          <w:szCs w:val="20"/>
          <w:lang w:eastAsia="fr-FR"/>
        </w:rPr>
        <w:t>TOR</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TOR</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The Onion Router</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The Onion Router</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3EE629EF"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TOR</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TOR</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est un réseau décentralisé qui permet d’anonymiser les connexions sur Internet. Le principe du « routage en oignon » permet de protéger l’utilisateur de l’enregistrement de son adresse IP* par les sites Web visités mais également réduit les risques d’analyse simple de flux. TOR fait donc transiter les paquets TCP* par une série de routeurs* dédiés. Les échanges entre ces routeurs sont en outre chiffrés et un « circuit » est établi entre le nœud TOR d’entrée et celui de sortie. TOR propose également des services particuliers appelés services cachés</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services cachés</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pour lesquels l’adresse IP du serveur est cachée. Celui-ci dispose d’une adresse en .onion (du type monsite.onion) et est accessible uniquement via TOR. Orienté sur la préservation de l’anonymat et la sécurité des échanges, TOR est ainsi recommandé pour tous ceux qui cherchent à se protéger des systèmes de contrôle ou de filtrage mis en place. Les journalistes, opposants politiques, activistes font donc naturellement parti du public ciblé pour l’usage de TOR. Malheureusement, ce système permet également à des réseaux criminels de développer leurs activités avec une certaines impunité. Certains « services cachés » étant de véritables marchés en ligne pour l’achat de produits stupéfiants ou encore de contrefaçon. Reposant sur le principe de préservation de l’anonymat des usagers et du contournement de la censure, TOR génère de nombreuses attentes et est régulièrement confrontés à des rumeurs de découvertes de failles de sécurité. En la matière, il convient de souligner qu’aucun système ne peut garantir une sécurité totale, de nombreux usagers de TOR ont pu être mis en cause en raison d’erreurs de comportement. Le code étant libre, les bases techniques de l’application sont connus (y compris leurs faiblesses). Pour autant, TOR demeure un outil puissant de sécurisation des usages numériques.</w:t>
      </w:r>
    </w:p>
    <w:p w14:paraId="1EE38301" w14:textId="77777777" w:rsidR="003F5403" w:rsidRPr="00D40A28" w:rsidRDefault="003F5403" w:rsidP="003F5403">
      <w:pPr>
        <w:widowControl w:val="0"/>
        <w:autoSpaceDE w:val="0"/>
        <w:autoSpaceDN w:val="0"/>
        <w:adjustRightInd w:val="0"/>
        <w:spacing w:after="0" w:line="240" w:lineRule="auto"/>
        <w:jc w:val="both"/>
        <w:rPr>
          <w:rFonts w:ascii="Georgia" w:eastAsia="Cambria" w:hAnsi="Georgia" w:cs="Times New Roman"/>
          <w:bCs w:val="0"/>
          <w:szCs w:val="20"/>
          <w:lang w:eastAsia="fr-FR"/>
        </w:rPr>
      </w:pPr>
    </w:p>
    <w:p w14:paraId="1925744A" w14:textId="77777777" w:rsidR="003F5403" w:rsidRPr="00D40A28" w:rsidRDefault="003F5403" w:rsidP="003F5403">
      <w:pPr>
        <w:widowControl w:val="0"/>
        <w:autoSpaceDE w:val="0"/>
        <w:autoSpaceDN w:val="0"/>
        <w:adjustRightInd w:val="0"/>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Trace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Trace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4CEAF3D4"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Log.</w:t>
      </w:r>
    </w:p>
    <w:p w14:paraId="6C98E7A7"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p>
    <w:p w14:paraId="40FBD120" w14:textId="77777777" w:rsidR="00B11E14" w:rsidRDefault="00B11E14" w:rsidP="003F5403">
      <w:pPr>
        <w:pStyle w:val="Corps"/>
        <w:widowControl w:val="0"/>
        <w:spacing w:before="0" w:after="0" w:line="240" w:lineRule="auto"/>
        <w:jc w:val="both"/>
        <w:rPr>
          <w:rFonts w:ascii="Georgia" w:eastAsia="Cambria" w:hAnsi="Georgia"/>
          <w:b/>
          <w:bCs/>
          <w:color w:val="auto"/>
          <w:szCs w:val="20"/>
        </w:rPr>
      </w:pPr>
    </w:p>
    <w:p w14:paraId="1792A25A" w14:textId="77777777" w:rsidR="003F5403" w:rsidRPr="00D40A28" w:rsidRDefault="003F5403" w:rsidP="003F5403">
      <w:pPr>
        <w:pStyle w:val="Corps"/>
        <w:widowControl w:val="0"/>
        <w:spacing w:before="0" w:after="0" w:line="240" w:lineRule="auto"/>
        <w:jc w:val="both"/>
        <w:rPr>
          <w:rFonts w:ascii="Georgia" w:eastAsia="Cambria" w:hAnsi="Georgia"/>
          <w:b/>
          <w:bCs/>
          <w:color w:val="auto"/>
          <w:szCs w:val="20"/>
        </w:rPr>
      </w:pPr>
      <w:r w:rsidRPr="00D40A28">
        <w:rPr>
          <w:rFonts w:ascii="Georgia" w:eastAsia="Cambria" w:hAnsi="Georgia"/>
          <w:b/>
          <w:bCs/>
          <w:color w:val="auto"/>
          <w:szCs w:val="20"/>
        </w:rPr>
        <w:t>Trafic</w:t>
      </w:r>
      <w:r w:rsidR="00BC36AA" w:rsidRPr="00D40A28">
        <w:rPr>
          <w:rFonts w:ascii="Georgia" w:eastAsia="Cambria" w:hAnsi="Georgia"/>
          <w:b/>
          <w:bCs/>
          <w:color w:val="auto"/>
          <w:szCs w:val="20"/>
        </w:rPr>
        <w:fldChar w:fldCharType="begin"/>
      </w:r>
      <w:r w:rsidRPr="00D40A28">
        <w:rPr>
          <w:rFonts w:ascii="Georgia" w:hAnsi="Georgia"/>
        </w:rPr>
        <w:instrText xml:space="preserve"> XE "</w:instrText>
      </w:r>
      <w:r w:rsidRPr="00D40A28">
        <w:rPr>
          <w:rFonts w:ascii="Georgia" w:eastAsia="Cambria" w:hAnsi="Georgia"/>
          <w:b/>
          <w:bCs/>
          <w:color w:val="auto"/>
          <w:szCs w:val="20"/>
        </w:rPr>
        <w:instrText>Trafic</w:instrText>
      </w:r>
      <w:r w:rsidRPr="00D40A28">
        <w:rPr>
          <w:rFonts w:ascii="Georgia" w:hAnsi="Georgia"/>
        </w:rPr>
        <w:instrText xml:space="preserve">" </w:instrText>
      </w:r>
      <w:r w:rsidR="00BC36AA" w:rsidRPr="00D40A28">
        <w:rPr>
          <w:rFonts w:ascii="Georgia" w:eastAsia="Cambria" w:hAnsi="Georgia"/>
          <w:b/>
          <w:bCs/>
          <w:color w:val="auto"/>
          <w:szCs w:val="20"/>
        </w:rPr>
        <w:fldChar w:fldCharType="end"/>
      </w:r>
    </w:p>
    <w:p w14:paraId="6F6B157C" w14:textId="77777777" w:rsidR="003F5403" w:rsidRPr="00D40A28" w:rsidRDefault="003F5403" w:rsidP="003F5403">
      <w:pPr>
        <w:pStyle w:val="Corps"/>
        <w:widowControl w:val="0"/>
        <w:spacing w:before="0" w:after="0" w:line="240" w:lineRule="auto"/>
        <w:jc w:val="both"/>
        <w:rPr>
          <w:rFonts w:ascii="Georgia" w:eastAsia="Cambria" w:hAnsi="Georgia"/>
          <w:bCs/>
          <w:i/>
          <w:color w:val="auto"/>
          <w:szCs w:val="20"/>
        </w:rPr>
      </w:pPr>
      <w:r w:rsidRPr="00D40A28">
        <w:rPr>
          <w:rFonts w:ascii="Georgia" w:eastAsia="Cambria" w:hAnsi="Georgia"/>
          <w:bCs/>
          <w:i/>
          <w:color w:val="auto"/>
          <w:szCs w:val="20"/>
        </w:rPr>
        <w:t>(Trafic</w:t>
      </w:r>
      <w:r w:rsidR="00BC36AA" w:rsidRPr="00D40A28">
        <w:rPr>
          <w:rFonts w:ascii="Georgia" w:eastAsia="Cambria" w:hAnsi="Georgia"/>
          <w:bCs/>
          <w:i/>
          <w:color w:val="auto"/>
          <w:szCs w:val="20"/>
        </w:rPr>
        <w:fldChar w:fldCharType="begin"/>
      </w:r>
      <w:r w:rsidRPr="00D40A28">
        <w:rPr>
          <w:rFonts w:ascii="Georgia" w:hAnsi="Georgia"/>
        </w:rPr>
        <w:instrText xml:space="preserve"> XE "</w:instrText>
      </w:r>
      <w:r w:rsidRPr="00D40A28">
        <w:rPr>
          <w:rFonts w:ascii="Georgia" w:eastAsia="Cambria" w:hAnsi="Georgia"/>
          <w:b/>
          <w:bCs/>
          <w:color w:val="auto"/>
          <w:szCs w:val="20"/>
        </w:rPr>
        <w:instrText>Trafic</w:instrText>
      </w:r>
      <w:r w:rsidRPr="00D40A28">
        <w:rPr>
          <w:rFonts w:ascii="Georgia" w:hAnsi="Georgia"/>
        </w:rPr>
        <w:instrText xml:space="preserve">" </w:instrText>
      </w:r>
      <w:r w:rsidR="00BC36AA" w:rsidRPr="00D40A28">
        <w:rPr>
          <w:rFonts w:ascii="Georgia" w:eastAsia="Cambria" w:hAnsi="Georgia"/>
          <w:bCs/>
          <w:i/>
          <w:color w:val="auto"/>
          <w:szCs w:val="20"/>
        </w:rPr>
        <w:fldChar w:fldCharType="end"/>
      </w:r>
      <w:r w:rsidRPr="00D40A28">
        <w:rPr>
          <w:rFonts w:ascii="Georgia" w:eastAsia="Cambria" w:hAnsi="Georgia"/>
          <w:bCs/>
          <w:i/>
          <w:color w:val="auto"/>
          <w:szCs w:val="20"/>
        </w:rPr>
        <w:t>)</w:t>
      </w:r>
    </w:p>
    <w:p w14:paraId="7A241820" w14:textId="77777777" w:rsidR="003F5403" w:rsidRPr="00D40A28" w:rsidRDefault="003F5403" w:rsidP="003F5403">
      <w:pPr>
        <w:pStyle w:val="Corps"/>
        <w:widowControl w:val="0"/>
        <w:spacing w:before="0" w:after="0" w:line="240" w:lineRule="auto"/>
        <w:ind w:left="709"/>
        <w:jc w:val="both"/>
        <w:rPr>
          <w:rFonts w:ascii="Georgia" w:eastAsia="Cambria" w:hAnsi="Georgia"/>
          <w:bCs/>
          <w:color w:val="auto"/>
          <w:szCs w:val="20"/>
        </w:rPr>
      </w:pPr>
      <w:r w:rsidRPr="00D40A28">
        <w:rPr>
          <w:rFonts w:ascii="Georgia" w:eastAsia="Cambria" w:hAnsi="Georgia"/>
          <w:bCs/>
          <w:color w:val="auto"/>
          <w:szCs w:val="20"/>
        </w:rPr>
        <w:t>Densité d'un événement donné sur un canal de transmission.</w:t>
      </w:r>
    </w:p>
    <w:p w14:paraId="55BE7AFC" w14:textId="77777777" w:rsidR="003F5403" w:rsidRPr="00D40A28" w:rsidRDefault="003F5403" w:rsidP="003F5403">
      <w:pPr>
        <w:pStyle w:val="Corps"/>
        <w:widowControl w:val="0"/>
        <w:spacing w:before="0" w:after="0" w:line="240" w:lineRule="auto"/>
        <w:jc w:val="both"/>
        <w:rPr>
          <w:rFonts w:ascii="Georgia" w:eastAsia="Cambria" w:hAnsi="Georgia"/>
          <w:bCs/>
          <w:color w:val="auto"/>
          <w:szCs w:val="20"/>
        </w:rPr>
      </w:pPr>
    </w:p>
    <w:p w14:paraId="0780FD07" w14:textId="77777777" w:rsidR="003F5403" w:rsidRPr="00D40A28" w:rsidRDefault="003F5403" w:rsidP="003F5403">
      <w:pPr>
        <w:pStyle w:val="Corps"/>
        <w:widowControl w:val="0"/>
        <w:spacing w:before="0" w:after="0" w:line="240" w:lineRule="auto"/>
        <w:jc w:val="both"/>
        <w:rPr>
          <w:rFonts w:ascii="Georgia" w:eastAsia="Cambria" w:hAnsi="Georgia"/>
          <w:b/>
          <w:bCs/>
          <w:color w:val="auto"/>
          <w:szCs w:val="20"/>
        </w:rPr>
      </w:pPr>
      <w:r w:rsidRPr="00D40A28">
        <w:rPr>
          <w:rFonts w:ascii="Georgia" w:eastAsia="Cambria" w:hAnsi="Georgia"/>
          <w:b/>
          <w:bCs/>
          <w:color w:val="auto"/>
          <w:szCs w:val="20"/>
        </w:rPr>
        <w:t>Traitement automatique de données</w:t>
      </w:r>
      <w:r w:rsidR="00BC36AA" w:rsidRPr="00D40A28">
        <w:rPr>
          <w:rFonts w:ascii="Georgia" w:eastAsia="Cambria" w:hAnsi="Georgia"/>
          <w:b/>
          <w:bCs/>
          <w:color w:val="auto"/>
          <w:szCs w:val="20"/>
        </w:rPr>
        <w:fldChar w:fldCharType="begin"/>
      </w:r>
      <w:r w:rsidRPr="00D40A28">
        <w:rPr>
          <w:rFonts w:ascii="Georgia" w:hAnsi="Georgia"/>
        </w:rPr>
        <w:instrText xml:space="preserve"> XE "</w:instrText>
      </w:r>
      <w:r w:rsidRPr="00D40A28">
        <w:rPr>
          <w:rFonts w:ascii="Georgia" w:eastAsia="Cambria" w:hAnsi="Georgia"/>
          <w:b/>
          <w:bCs/>
          <w:color w:val="auto"/>
          <w:szCs w:val="20"/>
        </w:rPr>
        <w:instrText>Traitement automatique de données</w:instrText>
      </w:r>
      <w:r w:rsidRPr="00D40A28">
        <w:rPr>
          <w:rFonts w:ascii="Georgia" w:hAnsi="Georgia"/>
        </w:rPr>
        <w:instrText xml:space="preserve">" </w:instrText>
      </w:r>
      <w:r w:rsidR="00BC36AA" w:rsidRPr="00D40A28">
        <w:rPr>
          <w:rFonts w:ascii="Georgia" w:eastAsia="Cambria" w:hAnsi="Georgia"/>
          <w:b/>
          <w:bCs/>
          <w:color w:val="auto"/>
          <w:szCs w:val="20"/>
        </w:rPr>
        <w:fldChar w:fldCharType="end"/>
      </w:r>
    </w:p>
    <w:p w14:paraId="7A77A319" w14:textId="77777777" w:rsidR="003F5403" w:rsidRPr="00D40A28" w:rsidRDefault="003F5403" w:rsidP="003F5403">
      <w:pPr>
        <w:pStyle w:val="Corps"/>
        <w:widowControl w:val="0"/>
        <w:spacing w:before="0" w:after="0" w:line="240" w:lineRule="auto"/>
        <w:jc w:val="both"/>
        <w:rPr>
          <w:rFonts w:ascii="Georgia" w:eastAsia="Cambria" w:hAnsi="Georgia"/>
          <w:bCs/>
          <w:i/>
          <w:color w:val="auto"/>
          <w:szCs w:val="20"/>
        </w:rPr>
      </w:pPr>
      <w:r w:rsidRPr="00D40A28">
        <w:rPr>
          <w:rFonts w:ascii="Georgia" w:eastAsia="Cambria" w:hAnsi="Georgia"/>
          <w:bCs/>
          <w:i/>
          <w:color w:val="auto"/>
          <w:szCs w:val="20"/>
        </w:rPr>
        <w:t>(Automatic data processing</w:t>
      </w:r>
      <w:r w:rsidR="00BC36AA" w:rsidRPr="00D40A28">
        <w:rPr>
          <w:rFonts w:ascii="Georgia" w:eastAsia="Cambria" w:hAnsi="Georgia"/>
          <w:bCs/>
          <w:i/>
          <w:color w:val="auto"/>
          <w:szCs w:val="20"/>
        </w:rPr>
        <w:fldChar w:fldCharType="begin"/>
      </w:r>
      <w:r w:rsidRPr="00D40A28">
        <w:rPr>
          <w:rFonts w:ascii="Georgia" w:hAnsi="Georgia"/>
        </w:rPr>
        <w:instrText xml:space="preserve"> XE "</w:instrText>
      </w:r>
      <w:r w:rsidRPr="00D40A28">
        <w:rPr>
          <w:rFonts w:ascii="Georgia" w:eastAsia="Cambria" w:hAnsi="Georgia"/>
          <w:bCs/>
          <w:i/>
          <w:color w:val="auto"/>
          <w:szCs w:val="20"/>
        </w:rPr>
        <w:instrText>Automatic data processing</w:instrText>
      </w:r>
      <w:r w:rsidRPr="00D40A28">
        <w:rPr>
          <w:rFonts w:ascii="Georgia" w:hAnsi="Georgia"/>
        </w:rPr>
        <w:instrText xml:space="preserve">" </w:instrText>
      </w:r>
      <w:r w:rsidR="00BC36AA" w:rsidRPr="00D40A28">
        <w:rPr>
          <w:rFonts w:ascii="Georgia" w:eastAsia="Cambria" w:hAnsi="Georgia"/>
          <w:bCs/>
          <w:i/>
          <w:color w:val="auto"/>
          <w:szCs w:val="20"/>
        </w:rPr>
        <w:fldChar w:fldCharType="end"/>
      </w:r>
      <w:r w:rsidRPr="00D40A28">
        <w:rPr>
          <w:rFonts w:ascii="Georgia" w:eastAsia="Cambria" w:hAnsi="Georgia"/>
          <w:bCs/>
          <w:i/>
          <w:color w:val="auto"/>
          <w:szCs w:val="20"/>
        </w:rPr>
        <w:t xml:space="preserve"> – ADP</w:t>
      </w:r>
      <w:r w:rsidR="00BC36AA" w:rsidRPr="00D40A28">
        <w:rPr>
          <w:rFonts w:ascii="Georgia" w:eastAsia="Cambria" w:hAnsi="Georgia"/>
          <w:bCs/>
          <w:i/>
          <w:color w:val="auto"/>
          <w:szCs w:val="20"/>
        </w:rPr>
        <w:fldChar w:fldCharType="begin"/>
      </w:r>
      <w:r w:rsidRPr="00D40A28">
        <w:rPr>
          <w:rFonts w:ascii="Georgia" w:hAnsi="Georgia"/>
        </w:rPr>
        <w:instrText xml:space="preserve"> XE "</w:instrText>
      </w:r>
      <w:r w:rsidRPr="00D40A28">
        <w:rPr>
          <w:rFonts w:ascii="Georgia" w:eastAsia="Cambria" w:hAnsi="Georgia"/>
          <w:bCs/>
          <w:i/>
          <w:color w:val="auto"/>
          <w:szCs w:val="20"/>
        </w:rPr>
        <w:instrText>ADP</w:instrText>
      </w:r>
      <w:r w:rsidRPr="00D40A28">
        <w:rPr>
          <w:rFonts w:ascii="Georgia" w:hAnsi="Georgia"/>
        </w:rPr>
        <w:instrText xml:space="preserve">" </w:instrText>
      </w:r>
      <w:r w:rsidR="00BC36AA" w:rsidRPr="00D40A28">
        <w:rPr>
          <w:rFonts w:ascii="Georgia" w:eastAsia="Cambria" w:hAnsi="Georgia"/>
          <w:bCs/>
          <w:i/>
          <w:color w:val="auto"/>
          <w:szCs w:val="20"/>
        </w:rPr>
        <w:fldChar w:fldCharType="end"/>
      </w:r>
      <w:r w:rsidRPr="00D40A28">
        <w:rPr>
          <w:rFonts w:ascii="Georgia" w:eastAsia="Cambria" w:hAnsi="Georgia"/>
          <w:bCs/>
          <w:i/>
          <w:color w:val="auto"/>
          <w:szCs w:val="20"/>
        </w:rPr>
        <w:t>)</w:t>
      </w:r>
    </w:p>
    <w:p w14:paraId="5AB8E0B4" w14:textId="77777777" w:rsidR="003F5403" w:rsidRPr="00D40A28" w:rsidRDefault="003F5403" w:rsidP="003F5403">
      <w:pPr>
        <w:pStyle w:val="Corps"/>
        <w:widowControl w:val="0"/>
        <w:spacing w:before="0" w:after="0" w:line="240" w:lineRule="auto"/>
        <w:ind w:left="709"/>
        <w:jc w:val="both"/>
        <w:rPr>
          <w:rFonts w:ascii="Georgia" w:eastAsia="Cambria" w:hAnsi="Georgia"/>
          <w:bCs/>
          <w:color w:val="auto"/>
          <w:szCs w:val="20"/>
        </w:rPr>
      </w:pPr>
      <w:r w:rsidRPr="00D40A28">
        <w:rPr>
          <w:rFonts w:ascii="Georgia" w:eastAsia="Cambria" w:hAnsi="Georgia"/>
          <w:bCs/>
          <w:color w:val="auto"/>
          <w:szCs w:val="20"/>
        </w:rPr>
        <w:t>Ensemble des opérations réalisées par des moyens automatiques, relatif à la collecte, l’enregistrement, l’élaboration, la modification, la conservation, la destruction, l’édition de données et, de façon générale, leur exploitation</w:t>
      </w:r>
      <w:r w:rsidRPr="00D40A28">
        <w:rPr>
          <w:rStyle w:val="Appelnotedebasdep"/>
          <w:rFonts w:ascii="Georgia" w:eastAsia="Cambria" w:hAnsi="Georgia"/>
          <w:bCs/>
          <w:color w:val="auto"/>
          <w:szCs w:val="20"/>
        </w:rPr>
        <w:footnoteReference w:id="240"/>
      </w:r>
      <w:r w:rsidRPr="00D40A28">
        <w:rPr>
          <w:rFonts w:ascii="Georgia" w:eastAsia="Cambria" w:hAnsi="Georgia"/>
          <w:bCs/>
          <w:color w:val="auto"/>
          <w:szCs w:val="20"/>
        </w:rPr>
        <w:t>.</w:t>
      </w:r>
    </w:p>
    <w:p w14:paraId="01914584" w14:textId="77777777" w:rsidR="003F5403" w:rsidRPr="00D40A28" w:rsidRDefault="003F5403" w:rsidP="003F5403">
      <w:pPr>
        <w:pStyle w:val="Corps"/>
        <w:widowControl w:val="0"/>
        <w:spacing w:before="0" w:after="0" w:line="240" w:lineRule="auto"/>
        <w:jc w:val="both"/>
        <w:rPr>
          <w:rFonts w:ascii="Georgia" w:eastAsia="Cambria" w:hAnsi="Georgia"/>
          <w:bCs/>
          <w:color w:val="auto"/>
          <w:szCs w:val="20"/>
        </w:rPr>
      </w:pPr>
    </w:p>
    <w:p w14:paraId="3D24908D" w14:textId="77777777" w:rsidR="003F5403" w:rsidRPr="00D40A28" w:rsidRDefault="003F5403" w:rsidP="003F5403">
      <w:pPr>
        <w:pStyle w:val="Corps"/>
        <w:widowControl w:val="0"/>
        <w:spacing w:before="0" w:after="0" w:line="240" w:lineRule="auto"/>
        <w:jc w:val="both"/>
        <w:rPr>
          <w:rFonts w:ascii="Georgia" w:eastAsia="Cambria" w:hAnsi="Georgia"/>
          <w:b/>
          <w:bCs/>
          <w:color w:val="auto"/>
          <w:szCs w:val="20"/>
        </w:rPr>
      </w:pPr>
      <w:r w:rsidRPr="00D40A28">
        <w:rPr>
          <w:rFonts w:ascii="Georgia" w:eastAsia="Cambria" w:hAnsi="Georgia"/>
          <w:b/>
          <w:bCs/>
          <w:color w:val="auto"/>
          <w:szCs w:val="20"/>
        </w:rPr>
        <w:t>Traitement de données à caractère personnel</w:t>
      </w:r>
      <w:r w:rsidR="00BC36AA" w:rsidRPr="00D40A28">
        <w:rPr>
          <w:rFonts w:ascii="Georgia" w:eastAsia="Cambria" w:hAnsi="Georgia"/>
          <w:b/>
          <w:bCs/>
          <w:color w:val="auto"/>
          <w:szCs w:val="20"/>
        </w:rPr>
        <w:fldChar w:fldCharType="begin"/>
      </w:r>
      <w:r w:rsidRPr="00D40A28">
        <w:rPr>
          <w:rFonts w:ascii="Georgia" w:hAnsi="Georgia"/>
        </w:rPr>
        <w:instrText xml:space="preserve"> XE "</w:instrText>
      </w:r>
      <w:r w:rsidRPr="00D40A28">
        <w:rPr>
          <w:rFonts w:ascii="Georgia" w:eastAsia="Cambria" w:hAnsi="Georgia"/>
          <w:b/>
          <w:bCs/>
          <w:color w:val="auto"/>
          <w:szCs w:val="20"/>
        </w:rPr>
        <w:instrText>Traitement de données à caractère personnel</w:instrText>
      </w:r>
      <w:r w:rsidRPr="00D40A28">
        <w:rPr>
          <w:rFonts w:ascii="Georgia" w:hAnsi="Georgia"/>
        </w:rPr>
        <w:instrText xml:space="preserve">" </w:instrText>
      </w:r>
      <w:r w:rsidR="00BC36AA" w:rsidRPr="00D40A28">
        <w:rPr>
          <w:rFonts w:ascii="Georgia" w:eastAsia="Cambria" w:hAnsi="Georgia"/>
          <w:b/>
          <w:bCs/>
          <w:color w:val="auto"/>
          <w:szCs w:val="20"/>
        </w:rPr>
        <w:fldChar w:fldCharType="end"/>
      </w:r>
    </w:p>
    <w:p w14:paraId="3ECA4285" w14:textId="77777777" w:rsidR="003F5403" w:rsidRPr="00D40A28" w:rsidRDefault="003F5403" w:rsidP="003F5403">
      <w:pPr>
        <w:pStyle w:val="Corps"/>
        <w:widowControl w:val="0"/>
        <w:spacing w:before="0" w:after="0" w:line="240" w:lineRule="auto"/>
        <w:ind w:left="709"/>
        <w:jc w:val="both"/>
        <w:rPr>
          <w:rFonts w:ascii="Georgia" w:eastAsia="Cambria" w:hAnsi="Georgia"/>
          <w:bCs/>
          <w:color w:val="auto"/>
          <w:szCs w:val="20"/>
        </w:rPr>
      </w:pPr>
      <w:r w:rsidRPr="00D40A28">
        <w:rPr>
          <w:rFonts w:ascii="Georgia" w:eastAsia="Cambria" w:hAnsi="Georgia"/>
          <w:bCs/>
          <w:color w:val="auto"/>
          <w:szCs w:val="20"/>
        </w:rPr>
        <w:t>La Loi Informatique et Liberté présente le traitement de données à caractère personnel comme : toute opération ou tout ensemble d’opérations portant sur de telles données, quel que soit le procédé utilisé, et notamment la collecte, l’enregistrement, l’organisation, la conservation, l’adaptation ou la modification, l’extraction, la consultation, l’utilisation, la communication par transmission, diffusion ou tout autre forme de mise à disposition, le rapprochement ou l’interconnexion, ainsi que le verrouillage, l’effacement ou la destruction</w:t>
      </w:r>
      <w:r w:rsidRPr="00D40A28">
        <w:rPr>
          <w:rStyle w:val="Appelnotedebasdep"/>
          <w:rFonts w:ascii="Georgia" w:eastAsia="Cambria" w:hAnsi="Georgia"/>
          <w:bCs/>
          <w:color w:val="auto"/>
          <w:szCs w:val="20"/>
        </w:rPr>
        <w:footnoteReference w:id="241"/>
      </w:r>
      <w:r w:rsidRPr="00D40A28">
        <w:rPr>
          <w:rFonts w:ascii="Georgia" w:eastAsia="Cambria" w:hAnsi="Georgia"/>
          <w:bCs/>
          <w:color w:val="auto"/>
          <w:szCs w:val="20"/>
        </w:rPr>
        <w:t>.</w:t>
      </w:r>
    </w:p>
    <w:p w14:paraId="7066D0B0" w14:textId="77777777" w:rsidR="003F5403" w:rsidRPr="00D40A28" w:rsidRDefault="003F5403" w:rsidP="003F5403">
      <w:pPr>
        <w:pStyle w:val="Corps"/>
        <w:widowControl w:val="0"/>
        <w:spacing w:before="0" w:after="0" w:line="240" w:lineRule="auto"/>
        <w:jc w:val="both"/>
        <w:rPr>
          <w:rFonts w:ascii="Georgia" w:eastAsia="Cambria" w:hAnsi="Georgia"/>
          <w:bCs/>
          <w:color w:val="auto"/>
          <w:szCs w:val="20"/>
        </w:rPr>
      </w:pPr>
    </w:p>
    <w:p w14:paraId="3360F11D" w14:textId="77777777" w:rsidR="003F5403" w:rsidRPr="00D40A28" w:rsidRDefault="003F5403" w:rsidP="003F5403">
      <w:pPr>
        <w:pStyle w:val="Corps"/>
        <w:widowControl w:val="0"/>
        <w:spacing w:before="0" w:after="0" w:line="240" w:lineRule="auto"/>
        <w:jc w:val="both"/>
        <w:rPr>
          <w:rFonts w:ascii="Georgia" w:eastAsia="Cambria" w:hAnsi="Georgia"/>
          <w:b/>
          <w:bCs/>
          <w:color w:val="auto"/>
          <w:szCs w:val="20"/>
        </w:rPr>
      </w:pPr>
      <w:r w:rsidRPr="00D40A28">
        <w:rPr>
          <w:rFonts w:ascii="Georgia" w:eastAsia="Cambria" w:hAnsi="Georgia"/>
          <w:b/>
          <w:bCs/>
          <w:color w:val="auto"/>
          <w:szCs w:val="20"/>
        </w:rPr>
        <w:t>Trame</w:t>
      </w:r>
      <w:r w:rsidR="00BC36AA" w:rsidRPr="00D40A28">
        <w:rPr>
          <w:rFonts w:ascii="Georgia" w:eastAsia="Cambria" w:hAnsi="Georgia"/>
          <w:b/>
          <w:bCs/>
          <w:color w:val="auto"/>
          <w:szCs w:val="20"/>
        </w:rPr>
        <w:fldChar w:fldCharType="begin"/>
      </w:r>
      <w:r w:rsidRPr="00D40A28">
        <w:rPr>
          <w:rFonts w:ascii="Georgia" w:hAnsi="Georgia"/>
        </w:rPr>
        <w:instrText xml:space="preserve"> XE "</w:instrText>
      </w:r>
      <w:r w:rsidRPr="00D40A28">
        <w:rPr>
          <w:rFonts w:ascii="Georgia" w:eastAsia="Cambria" w:hAnsi="Georgia"/>
          <w:b/>
          <w:bCs/>
          <w:color w:val="auto"/>
          <w:szCs w:val="20"/>
        </w:rPr>
        <w:instrText>Trame</w:instrText>
      </w:r>
      <w:r w:rsidRPr="00D40A28">
        <w:rPr>
          <w:rFonts w:ascii="Georgia" w:hAnsi="Georgia"/>
        </w:rPr>
        <w:instrText xml:space="preserve">" </w:instrText>
      </w:r>
      <w:r w:rsidR="00BC36AA" w:rsidRPr="00D40A28">
        <w:rPr>
          <w:rFonts w:ascii="Georgia" w:eastAsia="Cambria" w:hAnsi="Georgia"/>
          <w:b/>
          <w:bCs/>
          <w:color w:val="auto"/>
          <w:szCs w:val="20"/>
        </w:rPr>
        <w:fldChar w:fldCharType="end"/>
      </w:r>
    </w:p>
    <w:p w14:paraId="290EC512" w14:textId="77777777" w:rsidR="003F5403" w:rsidRPr="00D40A28" w:rsidRDefault="003F5403" w:rsidP="003F5403">
      <w:pPr>
        <w:pStyle w:val="Corps"/>
        <w:widowControl w:val="0"/>
        <w:spacing w:before="0" w:after="0" w:line="240" w:lineRule="auto"/>
        <w:jc w:val="both"/>
        <w:rPr>
          <w:rFonts w:ascii="Georgia" w:eastAsia="Cambria" w:hAnsi="Georgia"/>
          <w:bCs/>
          <w:i/>
          <w:color w:val="auto"/>
          <w:szCs w:val="20"/>
        </w:rPr>
      </w:pPr>
      <w:r w:rsidRPr="00D40A28">
        <w:rPr>
          <w:rFonts w:ascii="Georgia" w:eastAsia="Cambria" w:hAnsi="Georgia"/>
          <w:bCs/>
          <w:i/>
          <w:color w:val="auto"/>
          <w:szCs w:val="20"/>
        </w:rPr>
        <w:t>(Frame</w:t>
      </w:r>
      <w:r w:rsidR="00BC36AA" w:rsidRPr="00D40A28">
        <w:rPr>
          <w:rFonts w:ascii="Georgia" w:eastAsia="Cambria" w:hAnsi="Georgia"/>
          <w:bCs/>
          <w:i/>
          <w:color w:val="auto"/>
          <w:szCs w:val="20"/>
        </w:rPr>
        <w:fldChar w:fldCharType="begin"/>
      </w:r>
      <w:r w:rsidRPr="00D40A28">
        <w:rPr>
          <w:rFonts w:ascii="Georgia" w:hAnsi="Georgia"/>
        </w:rPr>
        <w:instrText xml:space="preserve"> XE "</w:instrText>
      </w:r>
      <w:r w:rsidRPr="00D40A28">
        <w:rPr>
          <w:rFonts w:ascii="Georgia" w:eastAsia="Cambria" w:hAnsi="Georgia"/>
          <w:bCs/>
          <w:i/>
          <w:color w:val="auto"/>
          <w:szCs w:val="20"/>
        </w:rPr>
        <w:instrText>Frame</w:instrText>
      </w:r>
      <w:r w:rsidRPr="00D40A28">
        <w:rPr>
          <w:rFonts w:ascii="Georgia" w:hAnsi="Georgia"/>
        </w:rPr>
        <w:instrText xml:space="preserve">" </w:instrText>
      </w:r>
      <w:r w:rsidR="00BC36AA" w:rsidRPr="00D40A28">
        <w:rPr>
          <w:rFonts w:ascii="Georgia" w:eastAsia="Cambria" w:hAnsi="Georgia"/>
          <w:bCs/>
          <w:i/>
          <w:color w:val="auto"/>
          <w:szCs w:val="20"/>
        </w:rPr>
        <w:fldChar w:fldCharType="end"/>
      </w:r>
      <w:r w:rsidRPr="00D40A28">
        <w:rPr>
          <w:rFonts w:ascii="Georgia" w:eastAsia="Cambria" w:hAnsi="Georgia"/>
          <w:bCs/>
          <w:i/>
          <w:color w:val="auto"/>
          <w:szCs w:val="20"/>
        </w:rPr>
        <w:t>)</w:t>
      </w:r>
    </w:p>
    <w:p w14:paraId="36AB0DB8" w14:textId="77777777" w:rsidR="003F5403" w:rsidRPr="00D40A28" w:rsidRDefault="003F5403" w:rsidP="003F5403">
      <w:pPr>
        <w:pStyle w:val="Corps"/>
        <w:widowControl w:val="0"/>
        <w:spacing w:before="0" w:after="0" w:line="240" w:lineRule="auto"/>
        <w:ind w:left="709"/>
        <w:jc w:val="both"/>
        <w:rPr>
          <w:rFonts w:ascii="Georgia" w:hAnsi="Georgia"/>
        </w:rPr>
      </w:pPr>
      <w:r w:rsidRPr="00D40A28">
        <w:rPr>
          <w:rFonts w:ascii="Georgia" w:hAnsi="Georgia"/>
        </w:rPr>
        <w:t>La commission générale de terminologie et de néologie définit en France une trame comme : un ensemble structuré d'éléments numériques consécutifs, spécifié par un protocole de communication.</w:t>
      </w:r>
    </w:p>
    <w:p w14:paraId="5B3A1EF0" w14:textId="77777777" w:rsidR="003F5403" w:rsidRPr="00D40A28" w:rsidRDefault="003F5403" w:rsidP="003F5403">
      <w:pPr>
        <w:pStyle w:val="Corps"/>
        <w:widowControl w:val="0"/>
        <w:spacing w:before="0" w:after="0" w:line="240" w:lineRule="auto"/>
        <w:ind w:left="709"/>
        <w:jc w:val="both"/>
        <w:rPr>
          <w:rFonts w:ascii="Georgia" w:hAnsi="Georgia"/>
        </w:rPr>
      </w:pPr>
      <w:r w:rsidRPr="00D40A28">
        <w:rPr>
          <w:rFonts w:ascii="Georgia" w:hAnsi="Georgia"/>
        </w:rPr>
        <w:t>En multiplexage* dans le temps, une trame est un cycle du signal multiplex, constitué par les éléments numériques insérés dans les créneaux temporels d'un ensemble répétitif de créneaux temporels consécutifs. Dans la procédure HDLC*</w:t>
      </w:r>
      <w:r w:rsidR="00BC36AA" w:rsidRPr="00D40A28">
        <w:rPr>
          <w:rFonts w:ascii="Georgia" w:hAnsi="Georgia"/>
        </w:rPr>
        <w:fldChar w:fldCharType="begin"/>
      </w:r>
      <w:r w:rsidRPr="00D40A28">
        <w:rPr>
          <w:rFonts w:ascii="Georgia" w:hAnsi="Georgia"/>
        </w:rPr>
        <w:instrText xml:space="preserve"> XE "</w:instrText>
      </w:r>
      <w:r w:rsidRPr="00D40A28">
        <w:rPr>
          <w:rFonts w:ascii="Georgia" w:eastAsia="Cambria" w:hAnsi="Georgia"/>
          <w:bCs/>
          <w:szCs w:val="20"/>
        </w:rPr>
        <w:instrText>HDLC</w:instrText>
      </w:r>
      <w:r w:rsidRPr="00D40A28">
        <w:rPr>
          <w:rFonts w:ascii="Georgia" w:hAnsi="Georgia"/>
        </w:rPr>
        <w:instrText xml:space="preserve">" </w:instrText>
      </w:r>
      <w:r w:rsidR="00BC36AA" w:rsidRPr="00D40A28">
        <w:rPr>
          <w:rFonts w:ascii="Georgia" w:hAnsi="Georgia"/>
        </w:rPr>
        <w:fldChar w:fldCharType="end"/>
      </w:r>
      <w:r w:rsidRPr="00D40A28">
        <w:rPr>
          <w:rFonts w:ascii="Georgia" w:hAnsi="Georgia"/>
        </w:rPr>
        <w:t xml:space="preserve"> de transmission de données, une trame comporte des champs de commande de longueur fixe qui encadrent un champ de données de longueur variable</w:t>
      </w:r>
      <w:r w:rsidRPr="00D40A28">
        <w:rPr>
          <w:rStyle w:val="Appelnotedebasdep"/>
          <w:rFonts w:ascii="Georgia" w:hAnsi="Georgia"/>
        </w:rPr>
        <w:footnoteReference w:id="242"/>
      </w:r>
      <w:r w:rsidRPr="00D40A28">
        <w:rPr>
          <w:rFonts w:ascii="Georgia" w:hAnsi="Georgia"/>
        </w:rPr>
        <w:t>.</w:t>
      </w:r>
    </w:p>
    <w:p w14:paraId="5FC1C7E2" w14:textId="77777777" w:rsidR="003F5403" w:rsidRPr="00D40A28" w:rsidRDefault="003F5403" w:rsidP="003F5403">
      <w:pPr>
        <w:pStyle w:val="Corps"/>
        <w:widowControl w:val="0"/>
        <w:spacing w:before="0" w:after="0" w:line="240" w:lineRule="auto"/>
        <w:ind w:left="709"/>
        <w:jc w:val="both"/>
        <w:rPr>
          <w:rFonts w:ascii="Georgia" w:hAnsi="Georgia"/>
        </w:rPr>
      </w:pPr>
      <w:r w:rsidRPr="00D40A28">
        <w:rPr>
          <w:rFonts w:ascii="Georgia" w:hAnsi="Georgia"/>
        </w:rPr>
        <w:t>Dans un réseau informatique une trame est l’unité de données qui circule sur la couche 2 du modèle OSI*. Ainsi un paquet* IP (unité de données de la couche 3) est encapsulé dans une trame pour pouvoir être acheminé.</w:t>
      </w:r>
    </w:p>
    <w:p w14:paraId="281E1C1E" w14:textId="77777777" w:rsidR="003F5403" w:rsidRPr="00D40A28" w:rsidRDefault="003F5403" w:rsidP="003F5403">
      <w:pPr>
        <w:pStyle w:val="Corps"/>
        <w:widowControl w:val="0"/>
        <w:spacing w:before="0" w:after="0" w:line="240" w:lineRule="auto"/>
        <w:ind w:left="709"/>
        <w:jc w:val="both"/>
        <w:rPr>
          <w:rFonts w:ascii="Georgia" w:hAnsi="Georgia"/>
        </w:rPr>
      </w:pPr>
      <w:r w:rsidRPr="00D40A28">
        <w:rPr>
          <w:rFonts w:ascii="Georgia" w:hAnsi="Georgia"/>
        </w:rPr>
        <w:t>Voir Paquet.</w:t>
      </w:r>
    </w:p>
    <w:p w14:paraId="26297DC5"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szCs w:val="20"/>
          <w:lang w:eastAsia="fr-FR"/>
        </w:rPr>
      </w:pPr>
    </w:p>
    <w:p w14:paraId="20CAC45D"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
          <w:bCs w:val="0"/>
          <w:i/>
          <w:szCs w:val="20"/>
          <w:lang w:eastAsia="fr-FR"/>
        </w:rPr>
      </w:pPr>
      <w:r w:rsidRPr="00D40A28">
        <w:rPr>
          <w:rFonts w:ascii="Georgia" w:eastAsia="Cambria" w:hAnsi="Georgia" w:cs="Times New Roman"/>
          <w:b/>
          <w:bCs w:val="0"/>
          <w:i/>
          <w:szCs w:val="20"/>
          <w:lang w:eastAsia="fr-FR"/>
        </w:rPr>
        <w:t>Transceiver</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Transceiver</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1DDBD670"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(Émetteur – récepteur</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Émetteur – récepteur</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15BE5870"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En télécommunication (radio) un </w:t>
      </w:r>
      <w:r w:rsidRPr="00D40A28">
        <w:rPr>
          <w:rFonts w:ascii="Georgia" w:eastAsia="Cambria" w:hAnsi="Georgia" w:cs="Times New Roman"/>
          <w:bCs w:val="0"/>
          <w:i/>
          <w:szCs w:val="20"/>
          <w:lang w:eastAsia="fr-FR"/>
        </w:rPr>
        <w:t>transceiver</w:t>
      </w:r>
      <w:r w:rsidRPr="00D40A28">
        <w:rPr>
          <w:rFonts w:ascii="Georgia" w:eastAsia="Cambria" w:hAnsi="Georgia" w:cs="Times New Roman"/>
          <w:bCs w:val="0"/>
          <w:szCs w:val="20"/>
          <w:lang w:eastAsia="fr-FR"/>
        </w:rPr>
        <w:t xml:space="preserve"> est un équipement qui assure la réception et l’émission de signaux. Dans un réseau informatique, il s’agit d’un équipement qui assure le lien entre une interface* physique d’une station et la liaison Ethernet* du réseau local*.</w:t>
      </w:r>
    </w:p>
    <w:p w14:paraId="42537AAF" w14:textId="77777777" w:rsidR="003F5403" w:rsidRPr="00D40A28" w:rsidRDefault="003F5403" w:rsidP="003F5403">
      <w:pPr>
        <w:pStyle w:val="Corps"/>
        <w:widowControl w:val="0"/>
        <w:spacing w:before="0" w:after="0" w:line="240" w:lineRule="auto"/>
        <w:jc w:val="both"/>
        <w:rPr>
          <w:rFonts w:ascii="Georgia" w:eastAsia="Cambria" w:hAnsi="Georgia"/>
          <w:bCs/>
          <w:color w:val="auto"/>
          <w:sz w:val="20"/>
          <w:szCs w:val="20"/>
        </w:rPr>
      </w:pPr>
    </w:p>
    <w:p w14:paraId="179655AE" w14:textId="77777777" w:rsidR="003F5403" w:rsidRPr="00D40A28" w:rsidRDefault="003F5403" w:rsidP="003F5403">
      <w:pPr>
        <w:pStyle w:val="Corps"/>
        <w:widowControl w:val="0"/>
        <w:spacing w:before="0" w:after="0" w:line="240" w:lineRule="auto"/>
        <w:jc w:val="both"/>
        <w:rPr>
          <w:rFonts w:ascii="Georgia" w:eastAsia="Cambria" w:hAnsi="Georgia"/>
          <w:b/>
          <w:bCs/>
          <w:color w:val="auto"/>
          <w:szCs w:val="20"/>
        </w:rPr>
      </w:pPr>
      <w:r w:rsidRPr="00D40A28">
        <w:rPr>
          <w:rFonts w:ascii="Georgia" w:eastAsia="Cambria" w:hAnsi="Georgia"/>
          <w:b/>
          <w:bCs/>
          <w:color w:val="auto"/>
          <w:szCs w:val="20"/>
        </w:rPr>
        <w:t>Transcodage</w:t>
      </w:r>
      <w:r w:rsidR="00BC36AA" w:rsidRPr="00D40A28">
        <w:rPr>
          <w:rFonts w:ascii="Georgia" w:eastAsia="Cambria" w:hAnsi="Georgia"/>
          <w:b/>
          <w:bCs/>
          <w:color w:val="auto"/>
          <w:szCs w:val="20"/>
        </w:rPr>
        <w:fldChar w:fldCharType="begin"/>
      </w:r>
      <w:r w:rsidRPr="00D40A28">
        <w:rPr>
          <w:rFonts w:ascii="Georgia" w:hAnsi="Georgia"/>
        </w:rPr>
        <w:instrText xml:space="preserve"> XE "</w:instrText>
      </w:r>
      <w:r w:rsidRPr="00D40A28">
        <w:rPr>
          <w:rFonts w:ascii="Georgia" w:eastAsia="Cambria" w:hAnsi="Georgia"/>
          <w:b/>
          <w:bCs/>
          <w:color w:val="auto"/>
          <w:szCs w:val="20"/>
        </w:rPr>
        <w:instrText>Transcodage</w:instrText>
      </w:r>
      <w:r w:rsidRPr="00D40A28">
        <w:rPr>
          <w:rFonts w:ascii="Georgia" w:hAnsi="Georgia"/>
        </w:rPr>
        <w:instrText xml:space="preserve">" </w:instrText>
      </w:r>
      <w:r w:rsidR="00BC36AA" w:rsidRPr="00D40A28">
        <w:rPr>
          <w:rFonts w:ascii="Georgia" w:eastAsia="Cambria" w:hAnsi="Georgia"/>
          <w:b/>
          <w:bCs/>
          <w:color w:val="auto"/>
          <w:szCs w:val="20"/>
        </w:rPr>
        <w:fldChar w:fldCharType="end"/>
      </w:r>
    </w:p>
    <w:p w14:paraId="7D61C056" w14:textId="77777777" w:rsidR="003F5403" w:rsidRPr="00D40A28" w:rsidRDefault="003F5403" w:rsidP="003F5403">
      <w:pPr>
        <w:pStyle w:val="Corps"/>
        <w:widowControl w:val="0"/>
        <w:spacing w:before="0" w:after="0" w:line="240" w:lineRule="auto"/>
        <w:jc w:val="both"/>
        <w:rPr>
          <w:rFonts w:ascii="Georgia" w:eastAsia="Cambria" w:hAnsi="Georgia"/>
          <w:bCs/>
          <w:i/>
          <w:color w:val="auto"/>
          <w:szCs w:val="20"/>
        </w:rPr>
      </w:pPr>
      <w:r w:rsidRPr="00D40A28">
        <w:rPr>
          <w:rFonts w:ascii="Georgia" w:eastAsia="Cambria" w:hAnsi="Georgia"/>
          <w:bCs/>
          <w:i/>
          <w:color w:val="auto"/>
          <w:szCs w:val="20"/>
        </w:rPr>
        <w:t>(transrating</w:t>
      </w:r>
      <w:r w:rsidR="00BC36AA" w:rsidRPr="00D40A28">
        <w:rPr>
          <w:rFonts w:ascii="Georgia" w:eastAsia="Cambria" w:hAnsi="Georgia"/>
          <w:bCs/>
          <w:i/>
          <w:color w:val="auto"/>
          <w:szCs w:val="20"/>
        </w:rPr>
        <w:fldChar w:fldCharType="begin"/>
      </w:r>
      <w:r w:rsidRPr="00D40A28">
        <w:rPr>
          <w:rFonts w:ascii="Georgia" w:hAnsi="Georgia"/>
        </w:rPr>
        <w:instrText xml:space="preserve"> XE "</w:instrText>
      </w:r>
      <w:r w:rsidRPr="00D40A28">
        <w:rPr>
          <w:rFonts w:ascii="Georgia" w:eastAsia="Cambria" w:hAnsi="Georgia"/>
          <w:bCs/>
          <w:i/>
          <w:color w:val="auto"/>
          <w:szCs w:val="20"/>
        </w:rPr>
        <w:instrText>transrating</w:instrText>
      </w:r>
      <w:r w:rsidRPr="00D40A28">
        <w:rPr>
          <w:rFonts w:ascii="Georgia" w:hAnsi="Georgia"/>
        </w:rPr>
        <w:instrText xml:space="preserve">" </w:instrText>
      </w:r>
      <w:r w:rsidR="00BC36AA" w:rsidRPr="00D40A28">
        <w:rPr>
          <w:rFonts w:ascii="Georgia" w:eastAsia="Cambria" w:hAnsi="Georgia"/>
          <w:bCs/>
          <w:i/>
          <w:color w:val="auto"/>
          <w:szCs w:val="20"/>
        </w:rPr>
        <w:fldChar w:fldCharType="end"/>
      </w:r>
      <w:r w:rsidRPr="00D40A28">
        <w:rPr>
          <w:rFonts w:ascii="Georgia" w:eastAsia="Cambria" w:hAnsi="Georgia"/>
          <w:bCs/>
          <w:i/>
          <w:color w:val="auto"/>
          <w:szCs w:val="20"/>
        </w:rPr>
        <w:t>)</w:t>
      </w:r>
    </w:p>
    <w:p w14:paraId="2A1C9210" w14:textId="77777777" w:rsidR="003F5403" w:rsidRPr="00D40A28" w:rsidRDefault="003F5403" w:rsidP="003F5403">
      <w:pPr>
        <w:pStyle w:val="Corps"/>
        <w:widowControl w:val="0"/>
        <w:spacing w:before="0" w:after="0" w:line="240" w:lineRule="auto"/>
        <w:ind w:left="709"/>
        <w:jc w:val="both"/>
        <w:rPr>
          <w:rFonts w:ascii="Georgia" w:eastAsia="Cambria" w:hAnsi="Georgia"/>
          <w:bCs/>
          <w:color w:val="auto"/>
          <w:szCs w:val="20"/>
        </w:rPr>
      </w:pPr>
      <w:r w:rsidRPr="00D40A28">
        <w:rPr>
          <w:rFonts w:ascii="Georgia" w:eastAsia="Cambria" w:hAnsi="Georgia"/>
          <w:bCs/>
          <w:color w:val="auto"/>
          <w:szCs w:val="20"/>
        </w:rPr>
        <w:t>Action qui consiste à modifier le format d’encodage d’une information (type de compression utilisée pour les fichiers audio et vidéo). Il peut ainsi s’agir de changer le débit du signal comprimé, ou le nombre de pixels sur une image.</w:t>
      </w:r>
    </w:p>
    <w:p w14:paraId="251C3C2B" w14:textId="77777777" w:rsidR="003F5403" w:rsidRPr="00D40A28" w:rsidRDefault="003F5403" w:rsidP="003F5403">
      <w:pPr>
        <w:pStyle w:val="Corps"/>
        <w:widowControl w:val="0"/>
        <w:spacing w:before="0" w:after="0" w:line="240" w:lineRule="auto"/>
        <w:ind w:left="709"/>
        <w:jc w:val="both"/>
        <w:rPr>
          <w:rFonts w:ascii="Georgia" w:eastAsia="Cambria" w:hAnsi="Georgia"/>
          <w:bCs/>
          <w:color w:val="auto"/>
          <w:szCs w:val="20"/>
        </w:rPr>
      </w:pPr>
    </w:p>
    <w:p w14:paraId="473CF49E" w14:textId="77777777" w:rsidR="003F5403" w:rsidRPr="00D40A28" w:rsidRDefault="003F5403" w:rsidP="003F5403">
      <w:pPr>
        <w:pStyle w:val="Corps"/>
        <w:widowControl w:val="0"/>
        <w:spacing w:before="0" w:after="0" w:line="240" w:lineRule="auto"/>
        <w:jc w:val="both"/>
        <w:rPr>
          <w:rFonts w:ascii="Georgia" w:eastAsia="Cambria" w:hAnsi="Georgia"/>
          <w:b/>
          <w:bCs/>
          <w:color w:val="auto"/>
          <w:szCs w:val="20"/>
        </w:rPr>
      </w:pPr>
      <w:r w:rsidRPr="00D40A28">
        <w:rPr>
          <w:rFonts w:ascii="Georgia" w:eastAsia="Cambria" w:hAnsi="Georgia"/>
          <w:b/>
          <w:bCs/>
          <w:color w:val="auto"/>
          <w:szCs w:val="20"/>
        </w:rPr>
        <w:t>Transfert de paquets</w:t>
      </w:r>
      <w:r w:rsidR="00BC36AA" w:rsidRPr="00D40A28">
        <w:rPr>
          <w:rFonts w:ascii="Georgia" w:eastAsia="Cambria" w:hAnsi="Georgia"/>
          <w:b/>
          <w:bCs/>
          <w:color w:val="auto"/>
          <w:szCs w:val="20"/>
        </w:rPr>
        <w:fldChar w:fldCharType="begin"/>
      </w:r>
      <w:r w:rsidRPr="00D40A28">
        <w:rPr>
          <w:rFonts w:ascii="Georgia" w:hAnsi="Georgia"/>
        </w:rPr>
        <w:instrText xml:space="preserve"> XE "</w:instrText>
      </w:r>
      <w:r w:rsidRPr="00D40A28">
        <w:rPr>
          <w:rFonts w:ascii="Georgia" w:eastAsia="Cambria" w:hAnsi="Georgia"/>
          <w:b/>
          <w:bCs/>
          <w:color w:val="auto"/>
          <w:szCs w:val="20"/>
        </w:rPr>
        <w:instrText>Transfert de paquets</w:instrText>
      </w:r>
      <w:r w:rsidRPr="00D40A28">
        <w:rPr>
          <w:rFonts w:ascii="Georgia" w:hAnsi="Georgia"/>
        </w:rPr>
        <w:instrText xml:space="preserve">" </w:instrText>
      </w:r>
      <w:r w:rsidR="00BC36AA" w:rsidRPr="00D40A28">
        <w:rPr>
          <w:rFonts w:ascii="Georgia" w:eastAsia="Cambria" w:hAnsi="Georgia"/>
          <w:b/>
          <w:bCs/>
          <w:color w:val="auto"/>
          <w:szCs w:val="20"/>
        </w:rPr>
        <w:fldChar w:fldCharType="end"/>
      </w:r>
    </w:p>
    <w:p w14:paraId="088137AE" w14:textId="77777777" w:rsidR="003F5403" w:rsidRPr="00D40A28" w:rsidRDefault="003F5403" w:rsidP="003F5403">
      <w:pPr>
        <w:pStyle w:val="Corps"/>
        <w:widowControl w:val="0"/>
        <w:spacing w:before="0" w:after="0" w:line="240" w:lineRule="auto"/>
        <w:ind w:left="709"/>
        <w:jc w:val="both"/>
        <w:rPr>
          <w:rFonts w:ascii="Georgia" w:eastAsia="Cambria" w:hAnsi="Georgia"/>
          <w:bCs/>
          <w:color w:val="auto"/>
          <w:szCs w:val="20"/>
        </w:rPr>
      </w:pPr>
      <w:r w:rsidRPr="00D40A28">
        <w:rPr>
          <w:rFonts w:ascii="Georgia" w:eastAsia="Cambria" w:hAnsi="Georgia"/>
          <w:bCs/>
          <w:color w:val="auto"/>
          <w:szCs w:val="20"/>
        </w:rPr>
        <w:t>Le transfert de paquets dans un réseau est un</w:t>
      </w:r>
      <w:r w:rsidR="0077604F">
        <w:rPr>
          <w:rFonts w:ascii="Georgia" w:eastAsia="Cambria" w:hAnsi="Georgia"/>
          <w:bCs/>
          <w:color w:val="auto"/>
          <w:szCs w:val="20"/>
        </w:rPr>
        <w:t>e</w:t>
      </w:r>
      <w:r w:rsidRPr="00D40A28">
        <w:rPr>
          <w:rFonts w:ascii="Georgia" w:eastAsia="Cambria" w:hAnsi="Georgia"/>
          <w:bCs/>
          <w:color w:val="auto"/>
          <w:szCs w:val="20"/>
        </w:rPr>
        <w:t xml:space="preserve"> technique générique qui consiste à transporter des blocs d’information de nœud en nœud pour les acheminer vers un récepteur</w:t>
      </w:r>
      <w:r w:rsidRPr="00D40A28">
        <w:rPr>
          <w:rStyle w:val="Appelnotedebasdep"/>
          <w:rFonts w:ascii="Georgia" w:eastAsia="Cambria" w:hAnsi="Georgia"/>
          <w:bCs/>
          <w:color w:val="auto"/>
          <w:szCs w:val="20"/>
        </w:rPr>
        <w:footnoteReference w:id="243"/>
      </w:r>
      <w:r w:rsidRPr="00D40A28">
        <w:rPr>
          <w:rFonts w:ascii="Georgia" w:eastAsia="Cambria" w:hAnsi="Georgia"/>
          <w:bCs/>
          <w:color w:val="auto"/>
          <w:szCs w:val="20"/>
        </w:rPr>
        <w:t>.</w:t>
      </w:r>
    </w:p>
    <w:p w14:paraId="6041BF5D" w14:textId="77777777" w:rsidR="003F5403" w:rsidRPr="00D40A28" w:rsidRDefault="003F5403" w:rsidP="003F5403">
      <w:pPr>
        <w:pStyle w:val="Corps"/>
        <w:widowControl w:val="0"/>
        <w:spacing w:before="0" w:after="0" w:line="240" w:lineRule="auto"/>
        <w:ind w:left="709"/>
        <w:jc w:val="both"/>
        <w:rPr>
          <w:rFonts w:ascii="Georgia" w:eastAsia="Cambria" w:hAnsi="Georgia"/>
          <w:bCs/>
          <w:color w:val="auto"/>
          <w:szCs w:val="20"/>
        </w:rPr>
      </w:pPr>
    </w:p>
    <w:p w14:paraId="5557329E" w14:textId="77777777" w:rsidR="003F5403" w:rsidRPr="00D40A28" w:rsidRDefault="003F5403" w:rsidP="003F5403">
      <w:pPr>
        <w:pStyle w:val="Corps"/>
        <w:widowControl w:val="0"/>
        <w:spacing w:before="0" w:after="0" w:line="240" w:lineRule="auto"/>
        <w:jc w:val="both"/>
        <w:rPr>
          <w:rFonts w:ascii="Georgia" w:eastAsia="Cambria" w:hAnsi="Georgia"/>
          <w:b/>
          <w:bCs/>
          <w:color w:val="auto"/>
          <w:szCs w:val="20"/>
        </w:rPr>
      </w:pPr>
      <w:r w:rsidRPr="00D40A28">
        <w:rPr>
          <w:rFonts w:ascii="Georgia" w:eastAsia="Cambria" w:hAnsi="Georgia"/>
          <w:b/>
          <w:bCs/>
          <w:color w:val="auto"/>
          <w:szCs w:val="20"/>
        </w:rPr>
        <w:t>Transfert de zone</w:t>
      </w:r>
      <w:r w:rsidR="00BC36AA" w:rsidRPr="00D40A28">
        <w:rPr>
          <w:rFonts w:ascii="Georgia" w:eastAsia="Cambria" w:hAnsi="Georgia"/>
          <w:b/>
          <w:bCs/>
          <w:color w:val="auto"/>
          <w:szCs w:val="20"/>
        </w:rPr>
        <w:fldChar w:fldCharType="begin"/>
      </w:r>
      <w:r w:rsidRPr="00D40A28">
        <w:rPr>
          <w:rFonts w:ascii="Georgia" w:hAnsi="Georgia"/>
        </w:rPr>
        <w:instrText xml:space="preserve"> XE "</w:instrText>
      </w:r>
      <w:r w:rsidRPr="00D40A28">
        <w:rPr>
          <w:rFonts w:ascii="Georgia" w:eastAsia="Cambria" w:hAnsi="Georgia"/>
          <w:b/>
          <w:bCs/>
          <w:color w:val="auto"/>
          <w:szCs w:val="20"/>
        </w:rPr>
        <w:instrText>Transfert de zone</w:instrText>
      </w:r>
      <w:r w:rsidRPr="00D40A28">
        <w:rPr>
          <w:rFonts w:ascii="Georgia" w:hAnsi="Georgia"/>
        </w:rPr>
        <w:instrText xml:space="preserve">" </w:instrText>
      </w:r>
      <w:r w:rsidR="00BC36AA" w:rsidRPr="00D40A28">
        <w:rPr>
          <w:rFonts w:ascii="Georgia" w:eastAsia="Cambria" w:hAnsi="Georgia"/>
          <w:b/>
          <w:bCs/>
          <w:color w:val="auto"/>
          <w:szCs w:val="20"/>
        </w:rPr>
        <w:fldChar w:fldCharType="end"/>
      </w:r>
      <w:r w:rsidRPr="00D40A28">
        <w:rPr>
          <w:rFonts w:ascii="Georgia" w:eastAsia="Cambria" w:hAnsi="Georgia"/>
          <w:b/>
          <w:bCs/>
          <w:color w:val="auto"/>
          <w:szCs w:val="20"/>
        </w:rPr>
        <w:t xml:space="preserve"> (DNS)</w:t>
      </w:r>
    </w:p>
    <w:p w14:paraId="0D3DBD74" w14:textId="77777777" w:rsidR="003F5403" w:rsidRPr="00D40A28" w:rsidRDefault="003F5403" w:rsidP="003F5403">
      <w:pPr>
        <w:pStyle w:val="Corps"/>
        <w:widowControl w:val="0"/>
        <w:spacing w:before="0" w:after="0" w:line="240" w:lineRule="auto"/>
        <w:jc w:val="both"/>
        <w:rPr>
          <w:rFonts w:ascii="Georgia" w:eastAsia="Cambria" w:hAnsi="Georgia"/>
          <w:bCs/>
          <w:color w:val="auto"/>
          <w:szCs w:val="20"/>
        </w:rPr>
      </w:pPr>
      <w:r w:rsidRPr="00D40A28">
        <w:rPr>
          <w:rFonts w:ascii="Georgia" w:eastAsia="Cambria" w:hAnsi="Georgia"/>
          <w:bCs/>
          <w:color w:val="auto"/>
          <w:szCs w:val="20"/>
        </w:rPr>
        <w:t>(</w:t>
      </w:r>
      <w:r w:rsidRPr="00D40A28">
        <w:rPr>
          <w:rFonts w:ascii="Georgia" w:eastAsia="Cambria" w:hAnsi="Georgia"/>
          <w:bCs/>
          <w:i/>
          <w:color w:val="auto"/>
          <w:szCs w:val="20"/>
        </w:rPr>
        <w:t>Zone transfer</w:t>
      </w:r>
      <w:r w:rsidR="00BC36AA" w:rsidRPr="00D40A28">
        <w:rPr>
          <w:rFonts w:ascii="Georgia" w:eastAsia="Cambria" w:hAnsi="Georgia"/>
          <w:bCs/>
          <w:i/>
          <w:color w:val="auto"/>
          <w:szCs w:val="20"/>
        </w:rPr>
        <w:fldChar w:fldCharType="begin"/>
      </w:r>
      <w:r w:rsidRPr="00D40A28">
        <w:rPr>
          <w:rFonts w:ascii="Georgia" w:hAnsi="Georgia"/>
        </w:rPr>
        <w:instrText xml:space="preserve"> XE "</w:instrText>
      </w:r>
      <w:r w:rsidRPr="00D40A28">
        <w:rPr>
          <w:rFonts w:ascii="Georgia" w:eastAsia="Cambria" w:hAnsi="Georgia"/>
          <w:bCs/>
          <w:i/>
          <w:color w:val="auto"/>
          <w:szCs w:val="20"/>
        </w:rPr>
        <w:instrText>Zone transfer</w:instrText>
      </w:r>
      <w:r w:rsidRPr="00D40A28">
        <w:rPr>
          <w:rFonts w:ascii="Georgia" w:hAnsi="Georgia"/>
        </w:rPr>
        <w:instrText xml:space="preserve">" </w:instrText>
      </w:r>
      <w:r w:rsidR="00BC36AA" w:rsidRPr="00D40A28">
        <w:rPr>
          <w:rFonts w:ascii="Georgia" w:eastAsia="Cambria" w:hAnsi="Georgia"/>
          <w:bCs/>
          <w:i/>
          <w:color w:val="auto"/>
          <w:szCs w:val="20"/>
        </w:rPr>
        <w:fldChar w:fldCharType="end"/>
      </w:r>
      <w:r w:rsidRPr="00D40A28">
        <w:rPr>
          <w:rFonts w:ascii="Georgia" w:eastAsia="Cambria" w:hAnsi="Georgia"/>
          <w:bCs/>
          <w:color w:val="auto"/>
          <w:szCs w:val="20"/>
        </w:rPr>
        <w:t>)</w:t>
      </w:r>
    </w:p>
    <w:p w14:paraId="1499CDC1" w14:textId="77777777" w:rsidR="003F5403" w:rsidRPr="00D40A28" w:rsidRDefault="003F5403" w:rsidP="003F5403">
      <w:pPr>
        <w:pStyle w:val="Corps"/>
        <w:widowControl w:val="0"/>
        <w:spacing w:before="0" w:after="0" w:line="240" w:lineRule="auto"/>
        <w:ind w:left="709"/>
        <w:jc w:val="both"/>
        <w:rPr>
          <w:rFonts w:ascii="Georgia" w:eastAsia="Cambria" w:hAnsi="Georgia"/>
          <w:bCs/>
          <w:color w:val="auto"/>
          <w:szCs w:val="20"/>
        </w:rPr>
      </w:pPr>
      <w:r w:rsidRPr="00D40A28">
        <w:rPr>
          <w:rFonts w:ascii="Georgia" w:eastAsia="Cambria" w:hAnsi="Georgia"/>
          <w:bCs/>
          <w:color w:val="auto"/>
          <w:szCs w:val="20"/>
        </w:rPr>
        <w:t>Le transfert de zone est un mécanisme qui permet de répliquer les données DNS* entre serveurs. Ainsi, pour améliorer la fiabilité globale du réseau, une zone doit être servie par au moins deux serveurs (qui doivent donc disposer de la même information). Les TLD</w:t>
      </w:r>
      <w:r w:rsidR="00BC36AA" w:rsidRPr="00D40A28">
        <w:rPr>
          <w:rFonts w:ascii="Georgia" w:eastAsia="Cambria" w:hAnsi="Georgia"/>
          <w:bCs/>
          <w:color w:val="auto"/>
          <w:szCs w:val="20"/>
        </w:rPr>
        <w:fldChar w:fldCharType="begin"/>
      </w:r>
      <w:r w:rsidRPr="00D40A28">
        <w:rPr>
          <w:rFonts w:ascii="Georgia" w:hAnsi="Georgia"/>
        </w:rPr>
        <w:instrText xml:space="preserve"> XE "</w:instrText>
      </w:r>
      <w:r w:rsidRPr="00D40A28">
        <w:rPr>
          <w:rFonts w:ascii="Georgia" w:eastAsia="Cambria" w:hAnsi="Georgia"/>
          <w:bCs/>
          <w:color w:val="auto"/>
          <w:szCs w:val="20"/>
        </w:rPr>
        <w:instrText>TLD</w:instrText>
      </w:r>
      <w:r w:rsidRPr="00D40A28">
        <w:rPr>
          <w:rFonts w:ascii="Georgia" w:hAnsi="Georgia"/>
        </w:rPr>
        <w:instrText xml:space="preserve">" </w:instrText>
      </w:r>
      <w:r w:rsidR="00BC36AA" w:rsidRPr="00D40A28">
        <w:rPr>
          <w:rFonts w:ascii="Georgia" w:eastAsia="Cambria" w:hAnsi="Georgia"/>
          <w:bCs/>
          <w:color w:val="auto"/>
          <w:szCs w:val="20"/>
        </w:rPr>
        <w:fldChar w:fldCharType="end"/>
      </w:r>
      <w:r w:rsidRPr="00D40A28">
        <w:rPr>
          <w:rFonts w:ascii="Georgia" w:eastAsia="Cambria" w:hAnsi="Georgia"/>
          <w:bCs/>
          <w:color w:val="auto"/>
          <w:szCs w:val="20"/>
        </w:rPr>
        <w:t>* (</w:t>
      </w:r>
      <w:r w:rsidRPr="00D40A28">
        <w:rPr>
          <w:rFonts w:ascii="Georgia" w:eastAsia="Cambria" w:hAnsi="Georgia"/>
          <w:bCs/>
          <w:i/>
          <w:color w:val="auto"/>
          <w:szCs w:val="20"/>
        </w:rPr>
        <w:t>Top Level Domain</w:t>
      </w:r>
      <w:r w:rsidR="00BC36AA" w:rsidRPr="00D40A28">
        <w:rPr>
          <w:rFonts w:ascii="Georgia" w:eastAsia="Cambria" w:hAnsi="Georgia"/>
          <w:bCs/>
          <w:i/>
          <w:color w:val="auto"/>
          <w:szCs w:val="20"/>
        </w:rPr>
        <w:fldChar w:fldCharType="begin"/>
      </w:r>
      <w:r w:rsidRPr="00D40A28">
        <w:rPr>
          <w:rFonts w:ascii="Georgia" w:hAnsi="Georgia"/>
        </w:rPr>
        <w:instrText xml:space="preserve"> XE "</w:instrText>
      </w:r>
      <w:r w:rsidRPr="00D40A28">
        <w:rPr>
          <w:rFonts w:ascii="Georgia" w:eastAsia="Cambria" w:hAnsi="Georgia"/>
          <w:bCs/>
          <w:i/>
          <w:color w:val="auto"/>
          <w:szCs w:val="20"/>
        </w:rPr>
        <w:instrText>Top Level Domain</w:instrText>
      </w:r>
      <w:r w:rsidRPr="00D40A28">
        <w:rPr>
          <w:rFonts w:ascii="Georgia" w:hAnsi="Georgia"/>
        </w:rPr>
        <w:instrText xml:space="preserve">" </w:instrText>
      </w:r>
      <w:r w:rsidR="00BC36AA" w:rsidRPr="00D40A28">
        <w:rPr>
          <w:rFonts w:ascii="Georgia" w:eastAsia="Cambria" w:hAnsi="Georgia"/>
          <w:bCs/>
          <w:i/>
          <w:color w:val="auto"/>
          <w:szCs w:val="20"/>
        </w:rPr>
        <w:fldChar w:fldCharType="end"/>
      </w:r>
      <w:r w:rsidRPr="00D40A28">
        <w:rPr>
          <w:rFonts w:ascii="Georgia" w:eastAsia="Cambria" w:hAnsi="Georgia"/>
          <w:bCs/>
          <w:color w:val="auto"/>
          <w:szCs w:val="20"/>
        </w:rPr>
        <w:t xml:space="preserve">) par exemple utilisent </w:t>
      </w:r>
      <w:r w:rsidRPr="00D40A28">
        <w:rPr>
          <w:rFonts w:ascii="Georgia" w:eastAsia="Cambria" w:hAnsi="Georgia"/>
          <w:bCs/>
          <w:i/>
          <w:color w:val="auto"/>
          <w:szCs w:val="20"/>
        </w:rPr>
        <w:t>rsync</w:t>
      </w:r>
      <w:r w:rsidRPr="00D40A28">
        <w:rPr>
          <w:rFonts w:ascii="Georgia" w:eastAsia="Cambria" w:hAnsi="Georgia"/>
          <w:bCs/>
          <w:color w:val="auto"/>
          <w:szCs w:val="20"/>
        </w:rPr>
        <w:t xml:space="preserve"> ou d’autres mécanismes de réplication de bases. AXFR*</w:t>
      </w:r>
      <w:r w:rsidR="00BC36AA" w:rsidRPr="00D40A28">
        <w:rPr>
          <w:rFonts w:ascii="Georgia" w:eastAsia="Cambria" w:hAnsi="Georgia"/>
          <w:bCs/>
          <w:color w:val="auto"/>
          <w:szCs w:val="20"/>
        </w:rPr>
        <w:fldChar w:fldCharType="begin"/>
      </w:r>
      <w:r w:rsidRPr="00D40A28">
        <w:rPr>
          <w:rFonts w:ascii="Georgia" w:hAnsi="Georgia"/>
        </w:rPr>
        <w:instrText xml:space="preserve"> XE "</w:instrText>
      </w:r>
      <w:r w:rsidRPr="00D40A28">
        <w:rPr>
          <w:rFonts w:ascii="Georgia" w:hAnsi="Georgia"/>
          <w:b/>
          <w:color w:val="auto"/>
        </w:rPr>
        <w:instrText>AXFR</w:instrText>
      </w:r>
      <w:r w:rsidRPr="00D40A28">
        <w:rPr>
          <w:rFonts w:ascii="Georgia" w:hAnsi="Georgia"/>
        </w:rPr>
        <w:instrText xml:space="preserve">" </w:instrText>
      </w:r>
      <w:r w:rsidR="00BC36AA" w:rsidRPr="00D40A28">
        <w:rPr>
          <w:rFonts w:ascii="Georgia" w:eastAsia="Cambria" w:hAnsi="Georgia"/>
          <w:bCs/>
          <w:color w:val="auto"/>
          <w:szCs w:val="20"/>
        </w:rPr>
        <w:fldChar w:fldCharType="end"/>
      </w:r>
      <w:r w:rsidRPr="00D40A28">
        <w:rPr>
          <w:rFonts w:ascii="Georgia" w:eastAsia="Cambria" w:hAnsi="Georgia"/>
          <w:bCs/>
          <w:color w:val="auto"/>
          <w:szCs w:val="20"/>
        </w:rPr>
        <w:t xml:space="preserve"> qui n’est pas une norme mais un standard décrit par les RFC*</w:t>
      </w:r>
      <w:r w:rsidR="00BC36AA" w:rsidRPr="00D40A28">
        <w:rPr>
          <w:rFonts w:ascii="Georgia" w:eastAsia="Cambria" w:hAnsi="Georgia"/>
          <w:bCs/>
          <w:color w:val="auto"/>
          <w:szCs w:val="20"/>
        </w:rPr>
        <w:fldChar w:fldCharType="begin"/>
      </w:r>
      <w:r w:rsidRPr="00D40A28">
        <w:rPr>
          <w:rFonts w:ascii="Georgia" w:hAnsi="Georgia"/>
        </w:rPr>
        <w:instrText xml:space="preserve"> XE "</w:instrText>
      </w:r>
      <w:r w:rsidRPr="00D40A28">
        <w:rPr>
          <w:rFonts w:ascii="Georgia" w:hAnsi="Georgia"/>
          <w:b/>
          <w:color w:val="auto"/>
        </w:rPr>
        <w:instrText>RFC</w:instrText>
      </w:r>
      <w:r w:rsidRPr="00D40A28">
        <w:rPr>
          <w:rFonts w:ascii="Georgia" w:hAnsi="Georgia"/>
        </w:rPr>
        <w:instrText xml:space="preserve">" </w:instrText>
      </w:r>
      <w:r w:rsidR="00BC36AA" w:rsidRPr="00D40A28">
        <w:rPr>
          <w:rFonts w:ascii="Georgia" w:eastAsia="Cambria" w:hAnsi="Georgia"/>
          <w:bCs/>
          <w:color w:val="auto"/>
          <w:szCs w:val="20"/>
        </w:rPr>
        <w:fldChar w:fldCharType="end"/>
      </w:r>
      <w:r w:rsidRPr="00D40A28">
        <w:rPr>
          <w:rFonts w:ascii="Georgia" w:eastAsia="Cambria" w:hAnsi="Georgia"/>
          <w:bCs/>
          <w:color w:val="auto"/>
          <w:szCs w:val="20"/>
        </w:rPr>
        <w:t xml:space="preserve"> 1034 et 1035, est toutefois largement utilisé par les logiciels de serveurs de noms. AXFR se distingue du transfert incrémental (IXFR) par le fait qu’il assure une recopie complète de la base sur la base d’une transaction en mode « client-serveur » entre un serveur client dit « esclave » et un maître (nota : il y a toujours un serveur primaire maître par zone, voir RFC 2136).</w:t>
      </w:r>
    </w:p>
    <w:p w14:paraId="6B772AF2" w14:textId="77777777" w:rsidR="003F5403" w:rsidRPr="00D40A28" w:rsidRDefault="003F5403" w:rsidP="003F5403">
      <w:pPr>
        <w:pStyle w:val="Corps"/>
        <w:widowControl w:val="0"/>
        <w:spacing w:before="0" w:after="0" w:line="240" w:lineRule="auto"/>
        <w:jc w:val="both"/>
        <w:rPr>
          <w:rFonts w:ascii="Georgia" w:eastAsia="Cambria" w:hAnsi="Georgia"/>
          <w:bCs/>
          <w:color w:val="auto"/>
          <w:sz w:val="20"/>
          <w:szCs w:val="20"/>
        </w:rPr>
      </w:pPr>
    </w:p>
    <w:p w14:paraId="55B76AD7" w14:textId="77777777" w:rsidR="003F5403" w:rsidRPr="00D40A28" w:rsidRDefault="003F5403" w:rsidP="003F5403">
      <w:pPr>
        <w:pStyle w:val="Corps"/>
        <w:widowControl w:val="0"/>
        <w:spacing w:before="0" w:after="0" w:line="240" w:lineRule="auto"/>
        <w:jc w:val="both"/>
        <w:rPr>
          <w:rFonts w:ascii="Georgia" w:hAnsi="Georgia"/>
          <w:b/>
          <w:color w:val="auto"/>
        </w:rPr>
      </w:pPr>
      <w:r w:rsidRPr="00D40A28">
        <w:rPr>
          <w:rFonts w:ascii="Georgia" w:hAnsi="Georgia"/>
          <w:b/>
          <w:color w:val="auto"/>
        </w:rPr>
        <w:t>Transhumanisme</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Transhumanisme</w:instrText>
      </w:r>
      <w:r w:rsidRPr="00D40A28">
        <w:rPr>
          <w:rFonts w:ascii="Georgia" w:hAnsi="Georgia"/>
        </w:rPr>
        <w:instrText xml:space="preserve">" </w:instrText>
      </w:r>
      <w:r w:rsidR="00BC36AA" w:rsidRPr="00D40A28">
        <w:rPr>
          <w:rFonts w:ascii="Georgia" w:hAnsi="Georgia"/>
          <w:b/>
          <w:color w:val="auto"/>
        </w:rPr>
        <w:fldChar w:fldCharType="end"/>
      </w:r>
    </w:p>
    <w:p w14:paraId="788AADB7" w14:textId="77777777" w:rsidR="003F5403" w:rsidRPr="00D40A28" w:rsidRDefault="003F5403" w:rsidP="003F5403">
      <w:pPr>
        <w:pStyle w:val="Corps"/>
        <w:widowControl w:val="0"/>
        <w:spacing w:before="0" w:after="0" w:line="240" w:lineRule="auto"/>
        <w:jc w:val="both"/>
        <w:rPr>
          <w:rFonts w:ascii="Georgia" w:hAnsi="Georgia"/>
          <w:i/>
          <w:color w:val="auto"/>
        </w:rPr>
      </w:pPr>
      <w:r w:rsidRPr="00D40A28">
        <w:rPr>
          <w:rFonts w:ascii="Georgia" w:hAnsi="Georgia"/>
          <w:i/>
          <w:color w:val="auto"/>
        </w:rPr>
        <w:t>(Transhumanism</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Transhumanism</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w:t>
      </w:r>
    </w:p>
    <w:p w14:paraId="7B375018" w14:textId="77777777" w:rsidR="003F5403" w:rsidRPr="00D40A28" w:rsidRDefault="003F5403" w:rsidP="003F5403">
      <w:pPr>
        <w:pStyle w:val="Corps"/>
        <w:widowControl w:val="0"/>
        <w:spacing w:before="0" w:after="0" w:line="240" w:lineRule="auto"/>
        <w:ind w:left="709"/>
        <w:jc w:val="both"/>
        <w:rPr>
          <w:rFonts w:ascii="Georgia" w:hAnsi="Georgia"/>
          <w:color w:val="auto"/>
        </w:rPr>
      </w:pPr>
      <w:r w:rsidRPr="00D40A28">
        <w:rPr>
          <w:rFonts w:ascii="Georgia" w:hAnsi="Georgia"/>
          <w:color w:val="auto"/>
        </w:rPr>
        <w:t>Le transhumanisme ou post-humanisme est une idéologie assez controversée, essentiellement représentée dans les sociétés occidentales, qui affirme qu’il est du devoir de l’homme d’utiliser toutes les avancées des sciences et des nouvelles technologies pour augmenter ses performances (physiques et cognitives).</w:t>
      </w:r>
    </w:p>
    <w:p w14:paraId="1408AA6C" w14:textId="77777777" w:rsidR="003F5403" w:rsidRPr="00D40A28" w:rsidRDefault="003F5403" w:rsidP="003F5403">
      <w:pPr>
        <w:pStyle w:val="Corps"/>
        <w:widowControl w:val="0"/>
        <w:spacing w:before="0" w:after="0" w:line="240" w:lineRule="auto"/>
        <w:ind w:left="709"/>
        <w:jc w:val="both"/>
        <w:rPr>
          <w:rFonts w:ascii="Georgia" w:hAnsi="Georgia"/>
          <w:color w:val="auto"/>
        </w:rPr>
      </w:pPr>
      <w:r w:rsidRPr="00D40A28">
        <w:rPr>
          <w:rFonts w:ascii="Georgia" w:hAnsi="Georgia"/>
          <w:color w:val="auto"/>
        </w:rPr>
        <w:t>Le mouvement diffuse ses théories via de nombreux relais, le plus célèbre étant la « </w:t>
      </w:r>
      <w:r w:rsidRPr="00D40A28">
        <w:rPr>
          <w:rFonts w:ascii="Georgia" w:hAnsi="Georgia"/>
          <w:i/>
          <w:color w:val="auto"/>
        </w:rPr>
        <w:t>Singularity University </w:t>
      </w:r>
      <w:r w:rsidRPr="00D40A28">
        <w:rPr>
          <w:rFonts w:ascii="Georgia" w:hAnsi="Georgia"/>
          <w:color w:val="auto"/>
        </w:rPr>
        <w:t>» fondée par Ray Kurzweil en Californie. Cet établissement bénéficie entre autre des financements de Google*</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eastAsia="Cambria" w:hAnsi="Georgia"/>
          <w:b/>
          <w:bCs/>
          <w:i/>
          <w:color w:val="auto"/>
          <w:szCs w:val="28"/>
        </w:rPr>
        <w:instrText>Google</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et, dans une moindre mesure, de la NASA. Dans le domaine de « l’homme augmenté » deux visions s’opposent, les détracteurs du transhumanisme condamnent les dérives possibles qui conduiraient à l’émergence d’une nouvelle race d’hominidé. Le monde de demain serait ainsi divisé entre deux humanités l’une biologique et l’autre formée de </w:t>
      </w:r>
      <w:r w:rsidRPr="00D40A28">
        <w:rPr>
          <w:rFonts w:ascii="Georgia" w:hAnsi="Georgia"/>
          <w:i/>
          <w:color w:val="auto"/>
        </w:rPr>
        <w:t>cyborgs</w:t>
      </w:r>
      <w:r w:rsidRPr="00D40A28">
        <w:rPr>
          <w:rFonts w:ascii="Georgia" w:hAnsi="Georgia"/>
          <w:color w:val="auto"/>
        </w:rPr>
        <w:t>, plus résistants, plus performants, plus rapides…</w:t>
      </w:r>
    </w:p>
    <w:p w14:paraId="2B7EB4E5" w14:textId="77777777" w:rsidR="003F5403" w:rsidRPr="00D40A28" w:rsidRDefault="003F5403" w:rsidP="003F5403">
      <w:pPr>
        <w:pStyle w:val="Corps"/>
        <w:widowControl w:val="0"/>
        <w:spacing w:before="0" w:after="0" w:line="240" w:lineRule="auto"/>
        <w:ind w:left="709"/>
        <w:jc w:val="both"/>
        <w:rPr>
          <w:rFonts w:ascii="Georgia" w:hAnsi="Georgia"/>
          <w:color w:val="auto"/>
        </w:rPr>
      </w:pPr>
      <w:r w:rsidRPr="00D40A28">
        <w:rPr>
          <w:rFonts w:ascii="Georgia" w:hAnsi="Georgia"/>
          <w:color w:val="auto"/>
        </w:rPr>
        <w:t>Comment et sur quels critères aura-t-on accès à cette « sur-humanité » ?</w:t>
      </w:r>
    </w:p>
    <w:p w14:paraId="36EE8FDB"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Cs w:val="0"/>
          <w:sz w:val="20"/>
          <w:szCs w:val="20"/>
          <w:lang w:eastAsia="fr-FR"/>
        </w:rPr>
      </w:pPr>
    </w:p>
    <w:p w14:paraId="79119627"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TRANSPAC</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TRANSPAC</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32BA4EF4"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Transpac est un réseau à commutation de paquets* créé en 1979 par l’opérateur national français, France Télécom. Il s’agissait d’un service public de transmission de données utilisant un réseau national suivant la norme X</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X</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.25*. Le réseau comptait 10 000 abonnés en 1981 et 45 000 en 1986. L’arrivée des technologies IP et le déploiement de l’Internet a rapidement conduit à l’abandon de TRANSPAC dont la gestion a été arrêtée le 1</w:t>
      </w:r>
      <w:r w:rsidRPr="00D40A28">
        <w:rPr>
          <w:rFonts w:ascii="Georgia" w:eastAsia="Cambria" w:hAnsi="Georgia" w:cs="Times New Roman"/>
          <w:bCs w:val="0"/>
          <w:szCs w:val="20"/>
          <w:vertAlign w:val="superscript"/>
          <w:lang w:eastAsia="fr-FR"/>
        </w:rPr>
        <w:t>er</w:t>
      </w:r>
      <w:r w:rsidRPr="00D40A28">
        <w:rPr>
          <w:rFonts w:ascii="Georgia" w:eastAsia="Cambria" w:hAnsi="Georgia" w:cs="Times New Roman"/>
          <w:bCs w:val="0"/>
          <w:szCs w:val="20"/>
          <w:lang w:eastAsia="fr-FR"/>
        </w:rPr>
        <w:t xml:space="preserve"> octobre 2011. Quelques mois plus tard, l’opérateur Orange stoppait également l’exploitation de X.25</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X.25</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w:t>
      </w:r>
    </w:p>
    <w:p w14:paraId="3073B8FD" w14:textId="77777777" w:rsidR="003F5403" w:rsidRPr="00D40A28" w:rsidRDefault="003F5403" w:rsidP="003F5403">
      <w:pPr>
        <w:pStyle w:val="Corps"/>
        <w:widowControl w:val="0"/>
        <w:spacing w:before="0" w:after="0" w:line="240" w:lineRule="auto"/>
        <w:jc w:val="both"/>
        <w:rPr>
          <w:rFonts w:ascii="Georgia" w:hAnsi="Georgia"/>
          <w:color w:val="auto"/>
        </w:rPr>
      </w:pPr>
    </w:p>
    <w:p w14:paraId="628C8D49"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Cs w:val="0"/>
          <w:szCs w:val="20"/>
          <w:lang w:eastAsia="fr-FR"/>
        </w:rPr>
      </w:pPr>
      <w:r w:rsidRPr="00D40A28">
        <w:rPr>
          <w:rFonts w:ascii="Georgia" w:eastAsia="Cambria" w:hAnsi="Georgia" w:cs="Times New Roman"/>
          <w:b/>
          <w:bCs w:val="0"/>
          <w:szCs w:val="20"/>
          <w:lang w:eastAsia="fr-FR"/>
        </w:rPr>
        <w:t>Transport</w:t>
      </w:r>
      <w:r w:rsidRPr="00D40A28">
        <w:rPr>
          <w:rFonts w:ascii="Georgia" w:eastAsia="Cambria" w:hAnsi="Georgia" w:cs="Times New Roman"/>
          <w:bCs w:val="0"/>
          <w:szCs w:val="20"/>
          <w:lang w:eastAsia="fr-FR"/>
        </w:rPr>
        <w:t xml:space="preserve"> (couche)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Transport</w:instrText>
      </w:r>
      <w:r w:rsidRPr="00D40A28">
        <w:rPr>
          <w:rFonts w:ascii="Georgia" w:eastAsia="Cambria" w:hAnsi="Georgia" w:cs="Times New Roman"/>
          <w:bCs w:val="0"/>
          <w:szCs w:val="20"/>
          <w:lang w:eastAsia="fr-FR"/>
        </w:rPr>
        <w:instrText xml:space="preserve"> (couche)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p>
    <w:p w14:paraId="45151F62"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(Transport layer</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Transport layer</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5661C1BA"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De façon classique le transport désigne une fonction particulière qui assure l’acheminement des informations entre deux points appartenant à un réseau. Dans le modèle OSI*, la couche transport (couche 4) assure cette liaison de « bout en bout » entre une source et une destination. Elle opère au niveau logique entre des processus présents sur des hôtes* distants. Par l’intermédiaire de protocoles de transport, la couche 4 assure, les services suivants :</w:t>
      </w:r>
    </w:p>
    <w:p w14:paraId="7F51CF36" w14:textId="77777777" w:rsidR="003F5403" w:rsidRPr="00D40A28" w:rsidRDefault="003F5403" w:rsidP="001A73F5">
      <w:pPr>
        <w:pStyle w:val="Paragraphedeliste"/>
        <w:widowControl w:val="0"/>
        <w:numPr>
          <w:ilvl w:val="0"/>
          <w:numId w:val="17"/>
        </w:numPr>
        <w:tabs>
          <w:tab w:val="left" w:pos="993"/>
        </w:tabs>
        <w:autoSpaceDE w:val="0"/>
        <w:autoSpaceDN w:val="0"/>
        <w:adjustRightInd w:val="0"/>
        <w:spacing w:after="0" w:line="240" w:lineRule="auto"/>
        <w:ind w:left="709" w:hanging="11"/>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Livraison fiable, en point à point* et séquencée : via le protocole TCP* ;</w:t>
      </w:r>
    </w:p>
    <w:p w14:paraId="0087583C" w14:textId="77777777" w:rsidR="003F5403" w:rsidRPr="00D40A28" w:rsidRDefault="003F5403" w:rsidP="001A73F5">
      <w:pPr>
        <w:pStyle w:val="Paragraphedeliste"/>
        <w:widowControl w:val="0"/>
        <w:numPr>
          <w:ilvl w:val="0"/>
          <w:numId w:val="17"/>
        </w:numPr>
        <w:tabs>
          <w:tab w:val="left" w:pos="993"/>
        </w:tabs>
        <w:autoSpaceDE w:val="0"/>
        <w:autoSpaceDN w:val="0"/>
        <w:adjustRightInd w:val="0"/>
        <w:spacing w:after="0" w:line="240" w:lineRule="auto"/>
        <w:ind w:left="709" w:hanging="11"/>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Livraison non fiabilisée, point à point ou multicast, en mode « </w:t>
      </w:r>
      <w:r w:rsidRPr="00D40A28">
        <w:rPr>
          <w:rFonts w:ascii="Georgia" w:eastAsia="Cambria" w:hAnsi="Georgia" w:cs="Times New Roman"/>
          <w:bCs w:val="0"/>
          <w:i/>
          <w:szCs w:val="20"/>
          <w:lang w:eastAsia="fr-FR"/>
        </w:rPr>
        <w:t>best effort </w:t>
      </w:r>
      <w:r w:rsidRPr="00D40A28">
        <w:rPr>
          <w:rFonts w:ascii="Georgia" w:eastAsia="Cambria" w:hAnsi="Georgia" w:cs="Times New Roman"/>
          <w:bCs w:val="0"/>
          <w:szCs w:val="20"/>
          <w:lang w:eastAsia="fr-FR"/>
        </w:rPr>
        <w:t>» : via le protocole UDP</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UDP</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6350B4F6" w14:textId="77777777" w:rsidR="003F5403" w:rsidRPr="00B173FA" w:rsidRDefault="003F5403" w:rsidP="003F5403">
      <w:pPr>
        <w:pStyle w:val="Corps"/>
        <w:widowControl w:val="0"/>
        <w:spacing w:before="0" w:after="0" w:line="240" w:lineRule="auto"/>
        <w:jc w:val="both"/>
        <w:rPr>
          <w:rFonts w:ascii="Georgia" w:eastAsia="Cambria" w:hAnsi="Georgia"/>
          <w:b/>
          <w:bCs/>
          <w:color w:val="auto"/>
          <w:sz w:val="22"/>
          <w:szCs w:val="20"/>
        </w:rPr>
      </w:pPr>
    </w:p>
    <w:p w14:paraId="2A3B1FEE" w14:textId="77777777" w:rsidR="003F5403" w:rsidRPr="00D40A28" w:rsidRDefault="003F5403" w:rsidP="003F5403">
      <w:pPr>
        <w:pStyle w:val="Corps"/>
        <w:widowControl w:val="0"/>
        <w:spacing w:before="0" w:after="0" w:line="240" w:lineRule="auto"/>
        <w:jc w:val="both"/>
        <w:rPr>
          <w:rFonts w:ascii="Georgia" w:eastAsia="Cambria" w:hAnsi="Georgia"/>
          <w:b/>
          <w:bCs/>
          <w:i/>
          <w:color w:val="auto"/>
          <w:szCs w:val="20"/>
          <w:lang w:val="en-US"/>
        </w:rPr>
      </w:pPr>
      <w:r w:rsidRPr="00D40A28">
        <w:rPr>
          <w:rFonts w:ascii="Georgia" w:eastAsia="Cambria" w:hAnsi="Georgia"/>
          <w:b/>
          <w:bCs/>
          <w:color w:val="auto"/>
          <w:szCs w:val="20"/>
          <w:lang w:val="en-US"/>
        </w:rPr>
        <w:t>TRAU</w:t>
      </w:r>
      <w:r w:rsidR="00BC36AA" w:rsidRPr="00D40A28">
        <w:rPr>
          <w:rFonts w:ascii="Georgia" w:eastAsia="Cambria" w:hAnsi="Georgia"/>
          <w:b/>
          <w:bCs/>
          <w:color w:val="auto"/>
          <w:szCs w:val="20"/>
        </w:rPr>
        <w:fldChar w:fldCharType="begin"/>
      </w:r>
      <w:r w:rsidRPr="00D40A28">
        <w:rPr>
          <w:rFonts w:ascii="Georgia" w:hAnsi="Georgia"/>
          <w:lang w:val="en-US"/>
        </w:rPr>
        <w:instrText xml:space="preserve"> XE "</w:instrText>
      </w:r>
      <w:r w:rsidRPr="00D40A28">
        <w:rPr>
          <w:rFonts w:ascii="Georgia" w:eastAsia="Cambria" w:hAnsi="Georgia"/>
          <w:b/>
          <w:bCs/>
          <w:color w:val="auto"/>
          <w:szCs w:val="20"/>
          <w:lang w:val="en-US"/>
        </w:rPr>
        <w:instrText>TRAU</w:instrText>
      </w:r>
      <w:r w:rsidRPr="00D40A28">
        <w:rPr>
          <w:rFonts w:ascii="Georgia" w:hAnsi="Georgia"/>
          <w:lang w:val="en-US"/>
        </w:rPr>
        <w:instrText xml:space="preserve">" </w:instrText>
      </w:r>
      <w:r w:rsidR="00BC36AA" w:rsidRPr="00D40A28">
        <w:rPr>
          <w:rFonts w:ascii="Georgia" w:eastAsia="Cambria" w:hAnsi="Georgia"/>
          <w:b/>
          <w:bCs/>
          <w:color w:val="auto"/>
          <w:szCs w:val="20"/>
        </w:rPr>
        <w:fldChar w:fldCharType="end"/>
      </w:r>
      <w:r w:rsidRPr="00D40A28">
        <w:rPr>
          <w:rFonts w:ascii="Georgia" w:eastAsia="Cambria" w:hAnsi="Georgia"/>
          <w:b/>
          <w:bCs/>
          <w:color w:val="auto"/>
          <w:szCs w:val="20"/>
          <w:lang w:val="en-US"/>
        </w:rPr>
        <w:t xml:space="preserve"> – </w:t>
      </w:r>
      <w:r w:rsidRPr="00D40A28">
        <w:rPr>
          <w:rFonts w:ascii="Georgia" w:eastAsia="Cambria" w:hAnsi="Georgia"/>
          <w:b/>
          <w:bCs/>
          <w:i/>
          <w:color w:val="auto"/>
          <w:szCs w:val="20"/>
          <w:lang w:val="en-US"/>
        </w:rPr>
        <w:t>Transcoding Rate and Adaptation Unit</w:t>
      </w:r>
      <w:r w:rsidR="00BC36AA" w:rsidRPr="00D40A28">
        <w:rPr>
          <w:rFonts w:ascii="Georgia" w:eastAsia="Cambria" w:hAnsi="Georgia"/>
          <w:b/>
          <w:bCs/>
          <w:i/>
          <w:color w:val="auto"/>
          <w:szCs w:val="20"/>
        </w:rPr>
        <w:fldChar w:fldCharType="begin"/>
      </w:r>
      <w:r w:rsidRPr="00D40A28">
        <w:rPr>
          <w:rFonts w:ascii="Georgia" w:hAnsi="Georgia"/>
          <w:lang w:val="en-US"/>
        </w:rPr>
        <w:instrText xml:space="preserve"> XE "</w:instrText>
      </w:r>
      <w:r w:rsidRPr="00D40A28">
        <w:rPr>
          <w:rFonts w:ascii="Georgia" w:eastAsia="Cambria" w:hAnsi="Georgia"/>
          <w:b/>
          <w:bCs/>
          <w:i/>
          <w:color w:val="auto"/>
          <w:szCs w:val="20"/>
          <w:lang w:val="en-US"/>
        </w:rPr>
        <w:instrText>Transcoding Rate and Adaptation Unit</w:instrText>
      </w:r>
      <w:r w:rsidRPr="00D40A28">
        <w:rPr>
          <w:rFonts w:ascii="Georgia" w:hAnsi="Georgia"/>
          <w:lang w:val="en-US"/>
        </w:rPr>
        <w:instrText xml:space="preserve">" </w:instrText>
      </w:r>
      <w:r w:rsidR="00BC36AA" w:rsidRPr="00D40A28">
        <w:rPr>
          <w:rFonts w:ascii="Georgia" w:eastAsia="Cambria" w:hAnsi="Georgia"/>
          <w:b/>
          <w:bCs/>
          <w:i/>
          <w:color w:val="auto"/>
          <w:szCs w:val="20"/>
        </w:rPr>
        <w:fldChar w:fldCharType="end"/>
      </w:r>
    </w:p>
    <w:p w14:paraId="3944B53E" w14:textId="77777777" w:rsidR="003F5403" w:rsidRPr="00D40A28" w:rsidRDefault="003F5403" w:rsidP="003F5403">
      <w:pPr>
        <w:pStyle w:val="Corps"/>
        <w:widowControl w:val="0"/>
        <w:spacing w:before="0" w:after="0" w:line="240" w:lineRule="auto"/>
        <w:jc w:val="both"/>
        <w:rPr>
          <w:rFonts w:ascii="Georgia" w:eastAsia="Cambria" w:hAnsi="Georgia"/>
          <w:bCs/>
          <w:color w:val="auto"/>
          <w:szCs w:val="20"/>
        </w:rPr>
      </w:pPr>
      <w:r w:rsidRPr="00D40A28">
        <w:rPr>
          <w:rFonts w:ascii="Georgia" w:eastAsia="Cambria" w:hAnsi="Georgia"/>
          <w:bCs/>
          <w:color w:val="auto"/>
          <w:szCs w:val="20"/>
        </w:rPr>
        <w:t>(Unité de transcodage et d’adaptation du débit</w:t>
      </w:r>
      <w:r w:rsidR="00BC36AA" w:rsidRPr="00D40A28">
        <w:rPr>
          <w:rFonts w:ascii="Georgia" w:eastAsia="Cambria" w:hAnsi="Georgia"/>
          <w:bCs/>
          <w:color w:val="auto"/>
          <w:szCs w:val="20"/>
        </w:rPr>
        <w:fldChar w:fldCharType="begin"/>
      </w:r>
      <w:r w:rsidRPr="00D40A28">
        <w:rPr>
          <w:rFonts w:ascii="Georgia" w:hAnsi="Georgia"/>
        </w:rPr>
        <w:instrText xml:space="preserve"> XE "</w:instrText>
      </w:r>
      <w:r w:rsidRPr="00D40A28">
        <w:rPr>
          <w:rFonts w:ascii="Georgia" w:eastAsia="Cambria" w:hAnsi="Georgia"/>
          <w:bCs/>
          <w:color w:val="auto"/>
          <w:szCs w:val="20"/>
        </w:rPr>
        <w:instrText>Unité de transcodage et d’adaptation du débit</w:instrText>
      </w:r>
      <w:r w:rsidRPr="00D40A28">
        <w:rPr>
          <w:rFonts w:ascii="Georgia" w:hAnsi="Georgia"/>
        </w:rPr>
        <w:instrText xml:space="preserve">" </w:instrText>
      </w:r>
      <w:r w:rsidR="00BC36AA" w:rsidRPr="00D40A28">
        <w:rPr>
          <w:rFonts w:ascii="Georgia" w:eastAsia="Cambria" w:hAnsi="Georgia"/>
          <w:bCs/>
          <w:color w:val="auto"/>
          <w:szCs w:val="20"/>
        </w:rPr>
        <w:fldChar w:fldCharType="end"/>
      </w:r>
      <w:r w:rsidRPr="00D40A28">
        <w:rPr>
          <w:rFonts w:ascii="Georgia" w:eastAsia="Cambria" w:hAnsi="Georgia"/>
          <w:bCs/>
          <w:color w:val="auto"/>
          <w:szCs w:val="20"/>
        </w:rPr>
        <w:t>)</w:t>
      </w:r>
    </w:p>
    <w:p w14:paraId="1BE9E5D1" w14:textId="77777777" w:rsidR="003F5403" w:rsidRPr="00D40A28" w:rsidRDefault="003F5403" w:rsidP="003F5403">
      <w:pPr>
        <w:pStyle w:val="Corps"/>
        <w:widowControl w:val="0"/>
        <w:spacing w:before="0" w:after="0" w:line="240" w:lineRule="auto"/>
        <w:ind w:left="709"/>
        <w:jc w:val="both"/>
        <w:rPr>
          <w:rFonts w:ascii="Georgia" w:eastAsia="Cambria" w:hAnsi="Georgia"/>
          <w:bCs/>
          <w:color w:val="auto"/>
          <w:szCs w:val="20"/>
        </w:rPr>
      </w:pPr>
      <w:r w:rsidRPr="00D40A28">
        <w:rPr>
          <w:rFonts w:ascii="Georgia" w:eastAsia="Cambria" w:hAnsi="Georgia"/>
          <w:bCs/>
          <w:color w:val="auto"/>
          <w:szCs w:val="20"/>
        </w:rPr>
        <w:t>Unité dans un réseau GSM* qui permet le transcodage et la conversion des signaux de 13 kb/s en signaux de 64 kb/s (et vice et versa). Cette fonction est nécessaire pour l’interconnexion avec le réseau fixe (RTC*) dont le canal de liaison est à 64 kb/s.</w:t>
      </w:r>
    </w:p>
    <w:p w14:paraId="772231AE" w14:textId="77777777" w:rsidR="003F5403" w:rsidRPr="00D40A28" w:rsidRDefault="003F5403" w:rsidP="003F5403">
      <w:pPr>
        <w:pStyle w:val="Corps"/>
        <w:widowControl w:val="0"/>
        <w:spacing w:before="0" w:after="0" w:line="240" w:lineRule="auto"/>
        <w:jc w:val="both"/>
        <w:rPr>
          <w:rFonts w:ascii="Georgia" w:eastAsia="Cambria" w:hAnsi="Georgia"/>
          <w:b/>
          <w:bCs/>
          <w:color w:val="auto"/>
          <w:szCs w:val="20"/>
        </w:rPr>
      </w:pPr>
    </w:p>
    <w:p w14:paraId="75D8C73C" w14:textId="77777777" w:rsidR="003F5403" w:rsidRPr="00D40A28" w:rsidRDefault="003F5403" w:rsidP="003F5403">
      <w:pPr>
        <w:pStyle w:val="Corps"/>
        <w:widowControl w:val="0"/>
        <w:spacing w:before="0" w:after="0" w:line="240" w:lineRule="auto"/>
        <w:jc w:val="both"/>
        <w:rPr>
          <w:rFonts w:ascii="Georgia" w:eastAsia="Cambria" w:hAnsi="Georgia"/>
          <w:b/>
          <w:bCs/>
          <w:color w:val="auto"/>
          <w:szCs w:val="20"/>
        </w:rPr>
      </w:pPr>
      <w:r w:rsidRPr="00D40A28">
        <w:rPr>
          <w:rFonts w:ascii="Georgia" w:eastAsia="Cambria" w:hAnsi="Georgia"/>
          <w:b/>
          <w:bCs/>
          <w:color w:val="auto"/>
          <w:szCs w:val="20"/>
        </w:rPr>
        <w:t>Triple DES</w:t>
      </w:r>
      <w:r w:rsidR="00BC36AA" w:rsidRPr="00D40A28">
        <w:rPr>
          <w:rFonts w:ascii="Georgia" w:eastAsia="Cambria" w:hAnsi="Georgia"/>
          <w:b/>
          <w:bCs/>
          <w:color w:val="auto"/>
          <w:szCs w:val="20"/>
        </w:rPr>
        <w:fldChar w:fldCharType="begin"/>
      </w:r>
      <w:r w:rsidRPr="00D40A28">
        <w:rPr>
          <w:rFonts w:ascii="Georgia" w:hAnsi="Georgia"/>
        </w:rPr>
        <w:instrText xml:space="preserve"> XE "</w:instrText>
      </w:r>
      <w:r w:rsidRPr="00D40A28">
        <w:rPr>
          <w:rFonts w:ascii="Georgia" w:eastAsia="Cambria" w:hAnsi="Georgia"/>
          <w:b/>
          <w:bCs/>
          <w:color w:val="auto"/>
          <w:szCs w:val="20"/>
        </w:rPr>
        <w:instrText>Triple DES</w:instrText>
      </w:r>
      <w:r w:rsidRPr="00D40A28">
        <w:rPr>
          <w:rFonts w:ascii="Georgia" w:hAnsi="Georgia"/>
        </w:rPr>
        <w:instrText xml:space="preserve">" </w:instrText>
      </w:r>
      <w:r w:rsidR="00BC36AA" w:rsidRPr="00D40A28">
        <w:rPr>
          <w:rFonts w:ascii="Georgia" w:eastAsia="Cambria" w:hAnsi="Georgia"/>
          <w:b/>
          <w:bCs/>
          <w:color w:val="auto"/>
          <w:szCs w:val="20"/>
        </w:rPr>
        <w:fldChar w:fldCharType="end"/>
      </w:r>
    </w:p>
    <w:p w14:paraId="18603FB6" w14:textId="77777777" w:rsidR="003F5403" w:rsidRPr="00D40A28" w:rsidRDefault="003F5403" w:rsidP="003F5403">
      <w:pPr>
        <w:pStyle w:val="Corps"/>
        <w:widowControl w:val="0"/>
        <w:spacing w:before="0" w:after="0" w:line="240" w:lineRule="auto"/>
        <w:ind w:left="709"/>
        <w:jc w:val="both"/>
        <w:rPr>
          <w:rFonts w:ascii="Georgia" w:eastAsia="Cambria" w:hAnsi="Georgia"/>
          <w:bCs/>
          <w:color w:val="auto"/>
          <w:szCs w:val="20"/>
        </w:rPr>
      </w:pPr>
      <w:r w:rsidRPr="00D40A28">
        <w:rPr>
          <w:rFonts w:ascii="Georgia" w:eastAsia="Cambria" w:hAnsi="Georgia"/>
          <w:bCs/>
          <w:color w:val="auto"/>
          <w:szCs w:val="20"/>
        </w:rPr>
        <w:t>Algorithme de chiffrement* symétrique par bloc qui repose sur trois applications successives de DES*. Développé pour dépasser les limites de DES, dont la taille de clés permettait l’attaque par force brute</w:t>
      </w:r>
      <w:r w:rsidR="00BC36AA" w:rsidRPr="00D40A28">
        <w:rPr>
          <w:rFonts w:ascii="Georgia" w:eastAsia="Cambria" w:hAnsi="Georgia"/>
          <w:bCs/>
          <w:color w:val="auto"/>
          <w:szCs w:val="20"/>
        </w:rPr>
        <w:fldChar w:fldCharType="begin"/>
      </w:r>
      <w:r w:rsidRPr="00D40A28">
        <w:rPr>
          <w:rFonts w:ascii="Georgia" w:hAnsi="Georgia"/>
        </w:rPr>
        <w:instrText xml:space="preserve"> XE "</w:instrText>
      </w:r>
      <w:r w:rsidRPr="00D40A28">
        <w:rPr>
          <w:rFonts w:ascii="Georgia" w:hAnsi="Georgia"/>
          <w:b/>
          <w:color w:val="auto"/>
        </w:rPr>
        <w:instrText>attaque par force brute</w:instrText>
      </w:r>
      <w:r w:rsidRPr="00D40A28">
        <w:rPr>
          <w:rFonts w:ascii="Georgia" w:hAnsi="Georgia"/>
        </w:rPr>
        <w:instrText xml:space="preserve">" </w:instrText>
      </w:r>
      <w:r w:rsidR="00BC36AA" w:rsidRPr="00D40A28">
        <w:rPr>
          <w:rFonts w:ascii="Georgia" w:eastAsia="Cambria" w:hAnsi="Georgia"/>
          <w:bCs/>
          <w:color w:val="auto"/>
          <w:szCs w:val="20"/>
        </w:rPr>
        <w:fldChar w:fldCharType="end"/>
      </w:r>
      <w:r w:rsidRPr="00D40A28">
        <w:rPr>
          <w:rFonts w:ascii="Georgia" w:eastAsia="Cambria" w:hAnsi="Georgia"/>
          <w:bCs/>
          <w:color w:val="auto"/>
          <w:szCs w:val="20"/>
        </w:rPr>
        <w:t>, triple DES</w:t>
      </w:r>
      <w:r w:rsidR="00BC36AA" w:rsidRPr="00D40A28">
        <w:rPr>
          <w:rFonts w:ascii="Georgia" w:eastAsia="Cambria" w:hAnsi="Georgia"/>
          <w:bCs/>
          <w:color w:val="auto"/>
          <w:szCs w:val="20"/>
        </w:rPr>
        <w:fldChar w:fldCharType="begin"/>
      </w:r>
      <w:r w:rsidRPr="00D40A28">
        <w:rPr>
          <w:rFonts w:ascii="Georgia" w:hAnsi="Georgia"/>
        </w:rPr>
        <w:instrText xml:space="preserve"> XE "</w:instrText>
      </w:r>
      <w:r w:rsidRPr="00D40A28">
        <w:rPr>
          <w:rFonts w:ascii="Georgia" w:eastAsia="Cambria" w:hAnsi="Georgia"/>
          <w:b/>
          <w:bCs/>
          <w:color w:val="auto"/>
          <w:szCs w:val="20"/>
        </w:rPr>
        <w:instrText>Triple DES</w:instrText>
      </w:r>
      <w:r w:rsidRPr="00D40A28">
        <w:rPr>
          <w:rFonts w:ascii="Georgia" w:hAnsi="Georgia"/>
        </w:rPr>
        <w:instrText xml:space="preserve">" </w:instrText>
      </w:r>
      <w:r w:rsidR="00BC36AA" w:rsidRPr="00D40A28">
        <w:rPr>
          <w:rFonts w:ascii="Georgia" w:eastAsia="Cambria" w:hAnsi="Georgia"/>
          <w:bCs/>
          <w:color w:val="auto"/>
          <w:szCs w:val="20"/>
        </w:rPr>
        <w:fldChar w:fldCharType="end"/>
      </w:r>
      <w:r w:rsidRPr="00D40A28">
        <w:rPr>
          <w:rFonts w:ascii="Georgia" w:eastAsia="Cambria" w:hAnsi="Georgia"/>
          <w:bCs/>
          <w:color w:val="auto"/>
          <w:szCs w:val="20"/>
        </w:rPr>
        <w:t xml:space="preserve"> consiste alors à chaîner trois chiffrements DES avec deux ou trois clés distinctes.</w:t>
      </w:r>
    </w:p>
    <w:p w14:paraId="3F78E6C9" w14:textId="77777777" w:rsidR="003F5403" w:rsidRPr="00D40A28" w:rsidRDefault="003F5403" w:rsidP="003F5403">
      <w:pPr>
        <w:pStyle w:val="Corps"/>
        <w:widowControl w:val="0"/>
        <w:spacing w:before="0" w:after="0" w:line="240" w:lineRule="auto"/>
        <w:ind w:left="709"/>
        <w:jc w:val="both"/>
        <w:rPr>
          <w:rFonts w:ascii="Georgia" w:eastAsia="Cambria" w:hAnsi="Georgia"/>
          <w:bCs/>
          <w:color w:val="auto"/>
          <w:szCs w:val="20"/>
        </w:rPr>
      </w:pPr>
      <w:r w:rsidRPr="00D40A28">
        <w:rPr>
          <w:rFonts w:ascii="Georgia" w:eastAsia="Cambria" w:hAnsi="Georgia"/>
          <w:bCs/>
          <w:color w:val="auto"/>
          <w:szCs w:val="20"/>
        </w:rPr>
        <w:t xml:space="preserve">Voir DES. </w:t>
      </w:r>
    </w:p>
    <w:p w14:paraId="1C3A734E" w14:textId="77777777" w:rsidR="003F5403" w:rsidRPr="00D40A28" w:rsidRDefault="003F5403" w:rsidP="003F5403">
      <w:pPr>
        <w:pStyle w:val="Corps"/>
        <w:widowControl w:val="0"/>
        <w:spacing w:before="0" w:after="0" w:line="240" w:lineRule="auto"/>
        <w:jc w:val="both"/>
        <w:rPr>
          <w:rFonts w:ascii="Georgia" w:hAnsi="Georgia"/>
          <w:color w:val="auto"/>
        </w:rPr>
      </w:pPr>
    </w:p>
    <w:p w14:paraId="0966395A" w14:textId="77777777" w:rsidR="003F5403" w:rsidRPr="00D40A28" w:rsidRDefault="003F5403" w:rsidP="00B11E14">
      <w:pPr>
        <w:pStyle w:val="Corps"/>
        <w:widowControl w:val="0"/>
        <w:spacing w:before="0" w:after="0" w:line="240" w:lineRule="auto"/>
        <w:jc w:val="both"/>
        <w:rPr>
          <w:rFonts w:ascii="Georgia" w:hAnsi="Georgia"/>
          <w:color w:val="auto"/>
        </w:rPr>
      </w:pPr>
      <w:r w:rsidRPr="00D40A28">
        <w:rPr>
          <w:rFonts w:ascii="Georgia" w:hAnsi="Georgia"/>
          <w:b/>
          <w:color w:val="auto"/>
        </w:rPr>
        <w:t>Trojan</w:t>
      </w:r>
      <w:r w:rsidR="00BC36AA" w:rsidRPr="00D40A28">
        <w:rPr>
          <w:rFonts w:ascii="Georgia" w:hAnsi="Georgia"/>
          <w:b/>
          <w:color w:val="auto"/>
        </w:rPr>
        <w:fldChar w:fldCharType="begin"/>
      </w:r>
      <w:r w:rsidRPr="00D40A28">
        <w:rPr>
          <w:rFonts w:ascii="Georgia" w:hAnsi="Georgia"/>
          <w:color w:val="auto"/>
        </w:rPr>
        <w:instrText xml:space="preserve"> XE "</w:instrText>
      </w:r>
      <w:r w:rsidRPr="00D40A28">
        <w:rPr>
          <w:rFonts w:ascii="Georgia" w:eastAsia="Cambria" w:hAnsi="Georgia"/>
          <w:bCs/>
          <w:i/>
          <w:color w:val="auto"/>
          <w:szCs w:val="20"/>
        </w:rPr>
        <w:instrText>Trojan</w:instrText>
      </w:r>
      <w:r w:rsidRPr="00D40A28">
        <w:rPr>
          <w:rFonts w:ascii="Georgia" w:hAnsi="Georgia"/>
          <w:color w:val="auto"/>
        </w:rPr>
        <w:instrText xml:space="preserve">" </w:instrText>
      </w:r>
      <w:r w:rsidR="00BC36AA" w:rsidRPr="00D40A28">
        <w:rPr>
          <w:rFonts w:ascii="Georgia" w:hAnsi="Georgia"/>
          <w:b/>
          <w:color w:val="auto"/>
        </w:rPr>
        <w:fldChar w:fldCharType="end"/>
      </w:r>
      <w:r w:rsidRPr="00D40A28">
        <w:rPr>
          <w:rFonts w:ascii="Georgia" w:hAnsi="Georgia"/>
          <w:b/>
          <w:color w:val="auto"/>
        </w:rPr>
        <w:t xml:space="preserve"> : </w:t>
      </w:r>
      <w:r w:rsidRPr="00D40A28">
        <w:rPr>
          <w:rFonts w:ascii="Georgia" w:hAnsi="Georgia"/>
          <w:color w:val="auto"/>
        </w:rPr>
        <w:t>Voir Cheval de Troie.</w:t>
      </w:r>
    </w:p>
    <w:p w14:paraId="31B2E625" w14:textId="77777777" w:rsidR="003F5403" w:rsidRPr="00D40A28" w:rsidRDefault="003F5403" w:rsidP="003F5403">
      <w:pPr>
        <w:pStyle w:val="Corps"/>
        <w:widowControl w:val="0"/>
        <w:spacing w:before="0" w:after="0" w:line="240" w:lineRule="auto"/>
        <w:jc w:val="both"/>
        <w:rPr>
          <w:rFonts w:ascii="Georgia" w:hAnsi="Georgia"/>
          <w:color w:val="auto"/>
        </w:rPr>
      </w:pPr>
    </w:p>
    <w:p w14:paraId="3733F8FA" w14:textId="77777777" w:rsidR="003F5403" w:rsidRPr="00D40A28" w:rsidRDefault="003F5403" w:rsidP="003F5403">
      <w:pPr>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Troll</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Troll</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w:t>
      </w:r>
    </w:p>
    <w:p w14:paraId="5FE358FF" w14:textId="77777777" w:rsidR="003F5403" w:rsidRPr="00D40A28" w:rsidRDefault="003F5403" w:rsidP="003F5403">
      <w:pPr>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Personnage de la mythologie scandinave, le troll</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Troll</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est un être de la nuit, associé aux forces de la nature. Généralement repoussant, il a mauvais caractère et est souvent impatients. Par extension, un troll sur Internet est une personne qui intervient sur un forum, un </w:t>
      </w:r>
      <w:r w:rsidRPr="00D40A28">
        <w:rPr>
          <w:rFonts w:ascii="Georgia" w:eastAsia="Cambria" w:hAnsi="Georgia" w:cs="Times New Roman"/>
          <w:bCs w:val="0"/>
          <w:i/>
          <w:szCs w:val="20"/>
          <w:lang w:eastAsia="fr-FR"/>
        </w:rPr>
        <w:t>chat</w:t>
      </w:r>
      <w:r w:rsidRPr="00D40A28">
        <w:rPr>
          <w:rFonts w:ascii="Georgia" w:eastAsia="Cambria" w:hAnsi="Georgia" w:cs="Times New Roman"/>
          <w:bCs w:val="0"/>
          <w:szCs w:val="20"/>
          <w:lang w:eastAsia="fr-FR"/>
        </w:rPr>
        <w:t>, ou dans des commentaires, dont le seul but est de choquer, critiquer et agresser les participants. Il cherche systématiquement la polémique et génère des contre débats qui éloignent, en général du sujet principal de la conversation.</w:t>
      </w:r>
    </w:p>
    <w:p w14:paraId="2FDA2819" w14:textId="77777777" w:rsidR="003F5403" w:rsidRPr="00D40A28" w:rsidRDefault="003F5403" w:rsidP="003F5403">
      <w:pPr>
        <w:spacing w:after="0" w:line="240" w:lineRule="auto"/>
        <w:rPr>
          <w:rFonts w:ascii="Georgia" w:eastAsia="Cambria" w:hAnsi="Georgia" w:cs="Times New Roman"/>
          <w:bCs w:val="0"/>
          <w:sz w:val="20"/>
          <w:szCs w:val="20"/>
          <w:lang w:eastAsia="fr-FR"/>
        </w:rPr>
      </w:pPr>
      <w:bookmarkStart w:id="161" w:name="Trollage"/>
      <w:bookmarkEnd w:id="161"/>
    </w:p>
    <w:p w14:paraId="5F410B6A"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
          <w:bCs w:val="0"/>
          <w:i/>
          <w:szCs w:val="20"/>
          <w:lang w:eastAsia="fr-FR"/>
        </w:rPr>
      </w:pPr>
      <w:r w:rsidRPr="00D40A28">
        <w:rPr>
          <w:rFonts w:ascii="Georgia" w:eastAsia="Cambria" w:hAnsi="Georgia" w:cs="Times New Roman"/>
          <w:b/>
          <w:bCs w:val="0"/>
          <w:szCs w:val="20"/>
          <w:lang w:eastAsia="fr-FR"/>
        </w:rPr>
        <w:t>TTL</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TTL</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Time-To-Live</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Time-To-Live</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5D5FD485"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(Durée de vie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Durée de vie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4068EB8D"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 TTL</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TTL</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est utilisé dans les en-têtes de paquets* IP mais également dans les serveurs DNS*. Dans ce dernier cas Le TTL représente la durée de rétention d’une information en mémoire cache du serveur DNS. Au delà de cette durée, la donnée est considérée comme obsolète est doit être mise à jour. Dans le cas d’un paquet IP, le TTL indique le nombre maximal de routeurs que peut traverser le paquet. Au-delà, le paquet est détruit s’il n’est pas arrivé à destination. Dans l’en-tête du paquet, un champ codé sur huit bits permet de fixer le TTL, au passage de chaque routeur, le TTL est décrémenté et le paquet détruit lorsque celui-ci arrive à zéro. Ce mécanisme permet d’éviter que des paquets ne circulent en boucle dans le réseau.</w:t>
      </w:r>
    </w:p>
    <w:p w14:paraId="14215605"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i/>
          <w:szCs w:val="20"/>
          <w:lang w:eastAsia="fr-FR"/>
        </w:rPr>
      </w:pPr>
      <w:r w:rsidRPr="00D40A28">
        <w:rPr>
          <w:rFonts w:ascii="Georgia" w:eastAsia="Cambria" w:hAnsi="Georgia" w:cs="Times New Roman"/>
          <w:bCs w:val="0"/>
          <w:szCs w:val="20"/>
          <w:lang w:eastAsia="fr-FR"/>
        </w:rPr>
        <w:t xml:space="preserve">Voir ICMP, </w:t>
      </w:r>
      <w:r w:rsidRPr="00D40A28">
        <w:rPr>
          <w:rFonts w:ascii="Georgia" w:eastAsia="Cambria" w:hAnsi="Georgia" w:cs="Times New Roman"/>
          <w:bCs w:val="0"/>
          <w:i/>
          <w:szCs w:val="20"/>
          <w:lang w:eastAsia="fr-FR"/>
        </w:rPr>
        <w:t>Time Out.</w:t>
      </w:r>
    </w:p>
    <w:p w14:paraId="5DEDB077" w14:textId="77777777" w:rsidR="003F5403" w:rsidRPr="00D40A28" w:rsidRDefault="003F5403" w:rsidP="003F5403">
      <w:pPr>
        <w:widowControl w:val="0"/>
        <w:autoSpaceDE w:val="0"/>
        <w:autoSpaceDN w:val="0"/>
        <w:adjustRightInd w:val="0"/>
        <w:spacing w:after="0" w:line="240" w:lineRule="auto"/>
        <w:ind w:left="709"/>
        <w:rPr>
          <w:rFonts w:ascii="Georgia" w:eastAsia="Cambria" w:hAnsi="Georgia" w:cs="Times New Roman"/>
          <w:bCs w:val="0"/>
          <w:szCs w:val="20"/>
          <w:lang w:eastAsia="fr-FR"/>
        </w:rPr>
      </w:pPr>
    </w:p>
    <w:p w14:paraId="0297BD58"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Tunnel</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Tunnel</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124792F7"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(Tunnel)</w:t>
      </w:r>
    </w:p>
    <w:p w14:paraId="5EDDD7D6" w14:textId="77777777" w:rsidR="003F5403" w:rsidRPr="00D40A28" w:rsidRDefault="003F5403" w:rsidP="003F5403">
      <w:pPr>
        <w:widowControl w:val="0"/>
        <w:autoSpaceDE w:val="0"/>
        <w:autoSpaceDN w:val="0"/>
        <w:adjustRightInd w:val="0"/>
        <w:spacing w:after="0" w:line="240" w:lineRule="auto"/>
        <w:ind w:left="709"/>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Un tunnel est une connexion sécurisée (chiffrée) entre deux systèmes via un réseau non contrôlé. </w:t>
      </w:r>
    </w:p>
    <w:p w14:paraId="7FAE0FDE" w14:textId="77777777" w:rsidR="003F5403" w:rsidRPr="00D40A28" w:rsidRDefault="003F5403" w:rsidP="003F5403">
      <w:pPr>
        <w:widowControl w:val="0"/>
        <w:autoSpaceDE w:val="0"/>
        <w:autoSpaceDN w:val="0"/>
        <w:adjustRightInd w:val="0"/>
        <w:spacing w:after="0" w:line="240" w:lineRule="auto"/>
        <w:ind w:left="709"/>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VPN.</w:t>
      </w:r>
    </w:p>
    <w:p w14:paraId="53A3C3C3" w14:textId="77777777" w:rsidR="003F5403" w:rsidRPr="00D40A28" w:rsidRDefault="003F5403" w:rsidP="003F5403">
      <w:pPr>
        <w:widowControl w:val="0"/>
        <w:autoSpaceDE w:val="0"/>
        <w:autoSpaceDN w:val="0"/>
        <w:adjustRightInd w:val="0"/>
        <w:spacing w:after="0" w:line="240" w:lineRule="auto"/>
        <w:ind w:left="709"/>
        <w:rPr>
          <w:rFonts w:ascii="Georgia" w:eastAsia="Cambria" w:hAnsi="Georgia" w:cs="Times New Roman"/>
          <w:bCs w:val="0"/>
          <w:szCs w:val="20"/>
          <w:lang w:eastAsia="fr-FR"/>
        </w:rPr>
      </w:pPr>
    </w:p>
    <w:p w14:paraId="4C9A0374" w14:textId="77777777" w:rsidR="003F5403" w:rsidRPr="00D40A28" w:rsidRDefault="003F5403" w:rsidP="003F5403">
      <w:pPr>
        <w:pStyle w:val="Corps"/>
        <w:widowControl w:val="0"/>
        <w:spacing w:before="0" w:after="0" w:line="240" w:lineRule="auto"/>
        <w:jc w:val="both"/>
        <w:rPr>
          <w:rFonts w:ascii="Georgia" w:hAnsi="Georgia"/>
          <w:b/>
          <w:i/>
          <w:color w:val="auto"/>
        </w:rPr>
      </w:pPr>
      <w:r w:rsidRPr="00D40A28">
        <w:rPr>
          <w:rFonts w:ascii="Georgia" w:hAnsi="Georgia"/>
          <w:b/>
          <w:i/>
          <w:color w:val="auto"/>
        </w:rPr>
        <w:t>Typosquatting</w:t>
      </w:r>
      <w:r w:rsidR="00BC36AA" w:rsidRPr="00D40A28">
        <w:rPr>
          <w:rFonts w:ascii="Georgia" w:hAnsi="Georgia"/>
          <w:b/>
          <w:i/>
          <w:color w:val="auto"/>
        </w:rPr>
        <w:fldChar w:fldCharType="begin"/>
      </w:r>
      <w:r w:rsidRPr="00D40A28">
        <w:rPr>
          <w:rFonts w:ascii="Georgia" w:hAnsi="Georgia"/>
        </w:rPr>
        <w:instrText xml:space="preserve"> XE "</w:instrText>
      </w:r>
      <w:r w:rsidRPr="00D40A28">
        <w:rPr>
          <w:rFonts w:ascii="Georgia" w:hAnsi="Georgia"/>
          <w:b/>
          <w:i/>
          <w:color w:val="auto"/>
        </w:rPr>
        <w:instrText>Typosquatting</w:instrText>
      </w:r>
      <w:r w:rsidRPr="00D40A28">
        <w:rPr>
          <w:rFonts w:ascii="Georgia" w:hAnsi="Georgia"/>
        </w:rPr>
        <w:instrText xml:space="preserve">" </w:instrText>
      </w:r>
      <w:r w:rsidR="00BC36AA" w:rsidRPr="00D40A28">
        <w:rPr>
          <w:rFonts w:ascii="Georgia" w:hAnsi="Georgia"/>
          <w:b/>
          <w:i/>
          <w:color w:val="auto"/>
        </w:rPr>
        <w:fldChar w:fldCharType="end"/>
      </w:r>
    </w:p>
    <w:p w14:paraId="4B835D65" w14:textId="77777777" w:rsidR="003F5403" w:rsidRPr="00D40A28" w:rsidRDefault="003F5403" w:rsidP="003F5403">
      <w:pPr>
        <w:pStyle w:val="Corps"/>
        <w:widowControl w:val="0"/>
        <w:spacing w:before="0" w:after="0" w:line="240" w:lineRule="auto"/>
        <w:jc w:val="both"/>
        <w:rPr>
          <w:rFonts w:ascii="Georgia" w:hAnsi="Georgia"/>
          <w:color w:val="auto"/>
        </w:rPr>
      </w:pPr>
      <w:r w:rsidRPr="00D40A28">
        <w:rPr>
          <w:rFonts w:ascii="Georgia" w:hAnsi="Georgia"/>
          <w:color w:val="auto"/>
        </w:rPr>
        <w:t>(Faute de frappe opportuniste, coquille)</w:t>
      </w:r>
    </w:p>
    <w:p w14:paraId="09A2C6E2" w14:textId="77777777" w:rsidR="003F5403" w:rsidRPr="00D40A28" w:rsidRDefault="003F5403" w:rsidP="00BC36AA">
      <w:pPr>
        <w:spacing w:beforeLines="1" w:before="2" w:afterLines="1" w:after="2"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Action malveillante qui consiste à déposer un nom de domaine* très proche d’un autre nom de domaine, dont seuls un ou deux caractères diffèrent</w:t>
      </w:r>
      <w:r w:rsidRPr="00D40A28">
        <w:rPr>
          <w:rStyle w:val="Appelnotedebasdep"/>
          <w:rFonts w:ascii="Georgia" w:eastAsia="Cambria" w:hAnsi="Georgia" w:cs="Times New Roman"/>
          <w:bCs w:val="0"/>
          <w:szCs w:val="20"/>
          <w:lang w:eastAsia="fr-FR"/>
        </w:rPr>
        <w:footnoteReference w:id="244"/>
      </w:r>
      <w:r w:rsidRPr="00D40A28">
        <w:rPr>
          <w:rFonts w:ascii="Georgia" w:eastAsia="Cambria" w:hAnsi="Georgia" w:cs="Times New Roman"/>
          <w:bCs w:val="0"/>
          <w:szCs w:val="20"/>
          <w:lang w:eastAsia="fr-FR"/>
        </w:rPr>
        <w:t>.</w:t>
      </w:r>
    </w:p>
    <w:p w14:paraId="44B481C0" w14:textId="77777777" w:rsidR="003F5403" w:rsidRPr="00D40A28" w:rsidRDefault="003F5403" w:rsidP="00BC36AA">
      <w:pPr>
        <w:spacing w:beforeLines="1" w:before="2" w:afterLines="1" w:after="2"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Remarques : Les objectifs de cette action sont de capter une partie du trafic adressé au site officiel.</w:t>
      </w:r>
    </w:p>
    <w:p w14:paraId="5BE27EB0" w14:textId="77777777" w:rsidR="003F5403" w:rsidRPr="00D40A28" w:rsidRDefault="003F5403" w:rsidP="003F5403">
      <w:pPr>
        <w:pStyle w:val="Corps"/>
        <w:widowControl w:val="0"/>
        <w:spacing w:before="0" w:after="0" w:line="240" w:lineRule="auto"/>
        <w:ind w:left="709"/>
        <w:jc w:val="both"/>
        <w:rPr>
          <w:rFonts w:ascii="Georgia" w:hAnsi="Georgia"/>
          <w:color w:val="auto"/>
        </w:rPr>
      </w:pPr>
      <w:r w:rsidRPr="00D40A28">
        <w:rPr>
          <w:rFonts w:ascii="Georgia" w:hAnsi="Georgia"/>
          <w:color w:val="auto"/>
        </w:rPr>
        <w:t xml:space="preserve">Voir </w:t>
      </w:r>
      <w:r w:rsidRPr="00D40A28">
        <w:rPr>
          <w:rFonts w:ascii="Georgia" w:hAnsi="Georgia"/>
          <w:i/>
          <w:color w:val="auto"/>
        </w:rPr>
        <w:t>Cybersquat</w:t>
      </w:r>
      <w:r w:rsidRPr="00D40A28">
        <w:rPr>
          <w:rFonts w:ascii="Georgia" w:hAnsi="Georgia"/>
          <w:color w:val="auto"/>
        </w:rPr>
        <w:t>.</w:t>
      </w:r>
    </w:p>
    <w:p w14:paraId="1B22FAE9" w14:textId="77777777" w:rsidR="00656E31" w:rsidRPr="00D40A28" w:rsidRDefault="00656E31" w:rsidP="00A849E4">
      <w:pPr>
        <w:widowControl w:val="0"/>
        <w:spacing w:after="0" w:line="240" w:lineRule="auto"/>
        <w:rPr>
          <w:rFonts w:ascii="Georgia" w:hAnsi="Georgia"/>
        </w:rPr>
        <w:sectPr w:rsidR="00656E31" w:rsidRPr="00D40A28">
          <w:footnotePr>
            <w:numRestart w:val="eachPage"/>
          </w:footnotePr>
          <w:type w:val="oddPage"/>
          <w:pgSz w:w="8783" w:h="13602"/>
          <w:pgMar w:top="992" w:right="992" w:bottom="992" w:left="851" w:header="567" w:footer="567" w:gutter="0"/>
          <w:cols w:space="708"/>
          <w:titlePg/>
          <w:docGrid w:linePitch="326"/>
        </w:sectPr>
      </w:pPr>
    </w:p>
    <w:p w14:paraId="28006F5F" w14:textId="77777777" w:rsidR="000E6547" w:rsidRDefault="000E6547">
      <w:pPr>
        <w:widowControl w:val="0"/>
        <w:spacing w:after="0" w:line="240" w:lineRule="auto"/>
        <w:rPr>
          <w:rFonts w:ascii="Georgia" w:hAnsi="Georgia"/>
        </w:rPr>
      </w:pPr>
    </w:p>
    <w:p w14:paraId="33BD683A" w14:textId="77777777" w:rsidR="000E6547" w:rsidRDefault="000E6547">
      <w:pPr>
        <w:pStyle w:val="Corpsdetexte"/>
        <w:widowControl w:val="0"/>
        <w:numPr>
          <w:ilvl w:val="0"/>
          <w:numId w:val="3"/>
        </w:numPr>
        <w:spacing w:before="0"/>
        <w:ind w:right="-6"/>
        <w:jc w:val="right"/>
        <w:rPr>
          <w:rFonts w:ascii="Georgia" w:hAnsi="Georgia"/>
          <w:sz w:val="24"/>
        </w:rPr>
      </w:pPr>
    </w:p>
    <w:p w14:paraId="04545550" w14:textId="77777777" w:rsidR="000E6547" w:rsidRDefault="000E6547">
      <w:pPr>
        <w:pStyle w:val="Corpsdetexte"/>
        <w:widowControl w:val="0"/>
        <w:numPr>
          <w:ilvl w:val="0"/>
          <w:numId w:val="3"/>
        </w:numPr>
        <w:spacing w:before="0"/>
        <w:ind w:right="-6"/>
        <w:jc w:val="right"/>
        <w:rPr>
          <w:rFonts w:ascii="Georgia" w:hAnsi="Georgia"/>
          <w:sz w:val="24"/>
        </w:rPr>
      </w:pPr>
    </w:p>
    <w:p w14:paraId="3259822E" w14:textId="77777777" w:rsidR="000E6547" w:rsidRDefault="000E6547">
      <w:pPr>
        <w:pStyle w:val="Corpsdetexte"/>
        <w:widowControl w:val="0"/>
        <w:numPr>
          <w:ilvl w:val="0"/>
          <w:numId w:val="3"/>
        </w:numPr>
        <w:spacing w:before="0"/>
        <w:ind w:right="-6"/>
        <w:jc w:val="right"/>
        <w:rPr>
          <w:rFonts w:ascii="Georgia" w:hAnsi="Georgia"/>
          <w:sz w:val="24"/>
        </w:rPr>
      </w:pPr>
    </w:p>
    <w:p w14:paraId="2EE3E751" w14:textId="77777777" w:rsidR="000E6547" w:rsidRDefault="000E6547">
      <w:pPr>
        <w:pStyle w:val="Corpsdetexte"/>
        <w:widowControl w:val="0"/>
        <w:numPr>
          <w:ilvl w:val="0"/>
          <w:numId w:val="3"/>
        </w:numPr>
        <w:spacing w:before="0"/>
        <w:ind w:right="-6"/>
        <w:jc w:val="right"/>
        <w:rPr>
          <w:rFonts w:ascii="Georgia" w:hAnsi="Georgia"/>
          <w:sz w:val="24"/>
        </w:rPr>
      </w:pPr>
    </w:p>
    <w:p w14:paraId="782DE8A3" w14:textId="77777777" w:rsidR="000E6547" w:rsidRDefault="000E6547">
      <w:pPr>
        <w:pStyle w:val="Corpsdetexte"/>
        <w:widowControl w:val="0"/>
        <w:numPr>
          <w:ilvl w:val="0"/>
          <w:numId w:val="3"/>
        </w:numPr>
        <w:spacing w:before="0"/>
        <w:ind w:right="-6"/>
        <w:jc w:val="right"/>
        <w:rPr>
          <w:rFonts w:ascii="Georgia" w:hAnsi="Georgia"/>
          <w:sz w:val="24"/>
        </w:rPr>
      </w:pPr>
    </w:p>
    <w:p w14:paraId="1442A9BB" w14:textId="77777777" w:rsidR="000E6547" w:rsidRDefault="000E6547">
      <w:pPr>
        <w:pStyle w:val="Corpsdetexte"/>
        <w:widowControl w:val="0"/>
        <w:numPr>
          <w:ilvl w:val="0"/>
          <w:numId w:val="3"/>
        </w:numPr>
        <w:spacing w:before="0"/>
        <w:ind w:right="-6"/>
        <w:jc w:val="right"/>
        <w:rPr>
          <w:rFonts w:ascii="Georgia" w:hAnsi="Georgia"/>
          <w:sz w:val="24"/>
        </w:rPr>
      </w:pPr>
    </w:p>
    <w:p w14:paraId="5C762FCB" w14:textId="77777777" w:rsidR="000E6547" w:rsidRDefault="000E6547">
      <w:pPr>
        <w:pStyle w:val="Corpsdetexte"/>
        <w:widowControl w:val="0"/>
        <w:numPr>
          <w:ilvl w:val="0"/>
          <w:numId w:val="3"/>
        </w:numPr>
        <w:spacing w:before="0"/>
        <w:ind w:right="-6"/>
        <w:jc w:val="right"/>
        <w:rPr>
          <w:rFonts w:ascii="Georgia" w:hAnsi="Georgia"/>
          <w:sz w:val="24"/>
        </w:rPr>
      </w:pPr>
    </w:p>
    <w:p w14:paraId="3D1455D0" w14:textId="77777777" w:rsidR="000A6710" w:rsidRPr="00D40A28" w:rsidRDefault="000A6710" w:rsidP="00A849E4">
      <w:pPr>
        <w:pStyle w:val="Titre1"/>
        <w:keepNext w:val="0"/>
        <w:widowControl w:val="0"/>
        <w:numPr>
          <w:ilvl w:val="0"/>
          <w:numId w:val="3"/>
        </w:numPr>
        <w:spacing w:before="0" w:after="120" w:line="240" w:lineRule="auto"/>
        <w:ind w:right="-6"/>
        <w:jc w:val="center"/>
        <w:rPr>
          <w:rFonts w:ascii="Georgia" w:hAnsi="Georgia"/>
          <w:b w:val="0"/>
          <w:color w:val="000000"/>
          <w:sz w:val="220"/>
        </w:rPr>
      </w:pPr>
      <w:bookmarkStart w:id="162" w:name="_Toc273278983"/>
      <w:bookmarkStart w:id="163" w:name="_Toc276134370"/>
      <w:bookmarkStart w:id="164" w:name="_Toc308343394"/>
      <w:r w:rsidRPr="00D40A28">
        <w:rPr>
          <w:rFonts w:ascii="Georgia" w:hAnsi="Georgia"/>
          <w:b w:val="0"/>
          <w:color w:val="BFBFBF" w:themeColor="background1" w:themeShade="BF"/>
          <w:sz w:val="220"/>
        </w:rPr>
        <w:t>U</w:t>
      </w:r>
      <w:bookmarkEnd w:id="162"/>
      <w:bookmarkEnd w:id="163"/>
      <w:bookmarkEnd w:id="164"/>
    </w:p>
    <w:p w14:paraId="502CE8F3" w14:textId="77777777" w:rsidR="003F5403" w:rsidRPr="00D40A28" w:rsidRDefault="003F5403" w:rsidP="003F5403">
      <w:pPr>
        <w:pStyle w:val="Corps"/>
        <w:widowControl w:val="0"/>
        <w:spacing w:before="0" w:after="0" w:line="240" w:lineRule="auto"/>
        <w:jc w:val="both"/>
        <w:rPr>
          <w:rFonts w:ascii="Georgia" w:hAnsi="Georgia"/>
          <w:b/>
          <w:i/>
          <w:color w:val="auto"/>
        </w:rPr>
      </w:pPr>
      <w:bookmarkStart w:id="165" w:name="_Toc272769738"/>
      <w:bookmarkEnd w:id="154"/>
      <w:r w:rsidRPr="00D40A28">
        <w:rPr>
          <w:rFonts w:ascii="Georgia" w:hAnsi="Georgia"/>
          <w:b/>
          <w:color w:val="auto"/>
        </w:rPr>
        <w:t>UAC</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UAC</w:instrText>
      </w:r>
      <w:r w:rsidRPr="00D40A28">
        <w:rPr>
          <w:rFonts w:ascii="Georgia" w:hAnsi="Georgia"/>
        </w:rPr>
        <w:instrText xml:space="preserve">" </w:instrText>
      </w:r>
      <w:r w:rsidR="00BC36AA" w:rsidRPr="00D40A28">
        <w:rPr>
          <w:rFonts w:ascii="Georgia" w:hAnsi="Georgia"/>
          <w:b/>
          <w:color w:val="auto"/>
        </w:rPr>
        <w:fldChar w:fldCharType="end"/>
      </w:r>
      <w:r w:rsidRPr="00D40A28">
        <w:rPr>
          <w:rFonts w:ascii="Georgia" w:hAnsi="Georgia"/>
          <w:b/>
          <w:color w:val="auto"/>
        </w:rPr>
        <w:t xml:space="preserve"> – </w:t>
      </w:r>
      <w:r w:rsidRPr="00D40A28">
        <w:rPr>
          <w:rFonts w:ascii="Georgia" w:hAnsi="Georgia"/>
          <w:b/>
          <w:i/>
          <w:color w:val="auto"/>
        </w:rPr>
        <w:t>Unified Access Control</w:t>
      </w:r>
      <w:r w:rsidR="00BC36AA" w:rsidRPr="00D40A28">
        <w:rPr>
          <w:rFonts w:ascii="Georgia" w:hAnsi="Georgia"/>
          <w:b/>
          <w:i/>
          <w:color w:val="auto"/>
        </w:rPr>
        <w:fldChar w:fldCharType="begin"/>
      </w:r>
      <w:r w:rsidRPr="00D40A28">
        <w:rPr>
          <w:rFonts w:ascii="Georgia" w:hAnsi="Georgia"/>
        </w:rPr>
        <w:instrText xml:space="preserve"> XE "</w:instrText>
      </w:r>
      <w:r w:rsidRPr="00D40A28">
        <w:rPr>
          <w:rFonts w:ascii="Georgia" w:hAnsi="Georgia"/>
          <w:b/>
          <w:i/>
          <w:color w:val="auto"/>
        </w:rPr>
        <w:instrText>Unified Access Control</w:instrText>
      </w:r>
      <w:r w:rsidRPr="00D40A28">
        <w:rPr>
          <w:rFonts w:ascii="Georgia" w:hAnsi="Georgia"/>
        </w:rPr>
        <w:instrText xml:space="preserve">" </w:instrText>
      </w:r>
      <w:r w:rsidR="00BC36AA" w:rsidRPr="00D40A28">
        <w:rPr>
          <w:rFonts w:ascii="Georgia" w:hAnsi="Georgia"/>
          <w:b/>
          <w:i/>
          <w:color w:val="auto"/>
        </w:rPr>
        <w:fldChar w:fldCharType="end"/>
      </w:r>
    </w:p>
    <w:p w14:paraId="65F18AB1" w14:textId="77777777" w:rsidR="003F5403" w:rsidRPr="00D40A28" w:rsidRDefault="003F5403" w:rsidP="003F5403">
      <w:pPr>
        <w:pStyle w:val="Corps"/>
        <w:widowControl w:val="0"/>
        <w:spacing w:before="0" w:after="0" w:line="240" w:lineRule="auto"/>
        <w:jc w:val="both"/>
        <w:rPr>
          <w:rFonts w:ascii="Georgia" w:hAnsi="Georgia"/>
          <w:color w:val="auto"/>
        </w:rPr>
      </w:pPr>
      <w:r w:rsidRPr="00D40A28">
        <w:rPr>
          <w:rFonts w:ascii="Georgia" w:hAnsi="Georgia"/>
          <w:color w:val="auto"/>
        </w:rPr>
        <w:t>(Contrôle d’Accès Unifié</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color w:val="auto"/>
        </w:rPr>
        <w:instrText>Contrôle d’Accès Unifié</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w:t>
      </w:r>
    </w:p>
    <w:p w14:paraId="7E628F06" w14:textId="77777777" w:rsidR="003F5403" w:rsidRPr="00D40A28" w:rsidRDefault="003F5403" w:rsidP="003F5403">
      <w:pPr>
        <w:pStyle w:val="Corps"/>
        <w:widowControl w:val="0"/>
        <w:spacing w:before="0" w:after="0" w:line="240" w:lineRule="auto"/>
        <w:ind w:left="709"/>
        <w:jc w:val="both"/>
        <w:rPr>
          <w:rFonts w:ascii="Georgia" w:hAnsi="Georgia"/>
        </w:rPr>
      </w:pPr>
      <w:r w:rsidRPr="00D40A28">
        <w:rPr>
          <w:rFonts w:ascii="Georgia" w:hAnsi="Georgia"/>
          <w:color w:val="auto"/>
        </w:rPr>
        <w:t>UAC</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UAC</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est une solution de contrôle d’accès réseau (NAC*) développé par Juniper. </w:t>
      </w:r>
      <w:r w:rsidRPr="00D40A28">
        <w:rPr>
          <w:rFonts w:ascii="Georgia" w:hAnsi="Georgia"/>
          <w:i/>
        </w:rPr>
        <w:t>Unified Access Control</w:t>
      </w:r>
      <w:r w:rsidR="00BC36AA" w:rsidRPr="00D40A28">
        <w:rPr>
          <w:rFonts w:ascii="Georgia" w:hAnsi="Georgia"/>
        </w:rPr>
        <w:fldChar w:fldCharType="begin"/>
      </w:r>
      <w:r w:rsidRPr="00D40A28">
        <w:rPr>
          <w:rFonts w:ascii="Georgia" w:hAnsi="Georgia"/>
        </w:rPr>
        <w:instrText xml:space="preserve"> XE "</w:instrText>
      </w:r>
      <w:r w:rsidRPr="00D40A28">
        <w:rPr>
          <w:rFonts w:ascii="Georgia" w:hAnsi="Georgia"/>
          <w:b/>
          <w:i/>
          <w:color w:val="auto"/>
        </w:rPr>
        <w:instrText>Unified Access Control</w:instrText>
      </w:r>
      <w:r w:rsidRPr="00D40A28">
        <w:rPr>
          <w:rFonts w:ascii="Georgia" w:hAnsi="Georgia"/>
        </w:rPr>
        <w:instrText xml:space="preserve">" </w:instrText>
      </w:r>
      <w:r w:rsidR="00BC36AA" w:rsidRPr="00D40A28">
        <w:rPr>
          <w:rFonts w:ascii="Georgia" w:hAnsi="Georgia"/>
        </w:rPr>
        <w:fldChar w:fldCharType="end"/>
      </w:r>
      <w:r w:rsidRPr="00D40A28">
        <w:rPr>
          <w:rFonts w:ascii="Georgia" w:hAnsi="Georgia"/>
        </w:rPr>
        <w:t xml:space="preserve"> (UAC) crée et propage les stratégies dynamiques en fonction de l'identité et du rôle de l'utilisateur, du type d'équipement et de son intégrité, ainsi que de son emplacement.</w:t>
      </w:r>
    </w:p>
    <w:p w14:paraId="2615DA82" w14:textId="77777777" w:rsidR="003F5403" w:rsidRPr="00D40A28" w:rsidRDefault="003F5403" w:rsidP="003F5403">
      <w:pPr>
        <w:pStyle w:val="Corps"/>
        <w:widowControl w:val="0"/>
        <w:spacing w:before="0" w:after="0" w:line="240" w:lineRule="auto"/>
        <w:ind w:left="709"/>
        <w:jc w:val="both"/>
        <w:rPr>
          <w:rFonts w:ascii="Georgia" w:hAnsi="Georgia"/>
          <w:color w:val="auto"/>
        </w:rPr>
      </w:pPr>
      <w:r w:rsidRPr="00D40A28">
        <w:rPr>
          <w:rFonts w:ascii="Georgia" w:hAnsi="Georgia"/>
          <w:i/>
          <w:color w:val="auto"/>
        </w:rPr>
        <w:t>Juniper</w:t>
      </w:r>
      <w:r w:rsidRPr="00D40A28">
        <w:rPr>
          <w:rFonts w:ascii="Georgia" w:hAnsi="Georgia"/>
          <w:color w:val="auto"/>
        </w:rPr>
        <w:t xml:space="preserve"> le présente comme une solution qui</w:t>
      </w:r>
      <w:r w:rsidRPr="00D40A28">
        <w:rPr>
          <w:rFonts w:ascii="Georgia" w:hAnsi="Georgia"/>
        </w:rPr>
        <w:t xml:space="preserve"> assure un contrôle d'accès au réseau pour les environnements réseau, </w:t>
      </w:r>
      <w:r w:rsidRPr="00D40A28">
        <w:rPr>
          <w:rFonts w:ascii="Georgia" w:hAnsi="Georgia"/>
          <w:i/>
        </w:rPr>
        <w:t>cloud</w:t>
      </w:r>
      <w:r w:rsidRPr="00D40A28">
        <w:rPr>
          <w:rFonts w:ascii="Georgia" w:hAnsi="Georgia"/>
        </w:rPr>
        <w:t xml:space="preserve">* et d'applications les plus complexes, (…). L'accès au réseau, au </w:t>
      </w:r>
      <w:r w:rsidRPr="00D40A28">
        <w:rPr>
          <w:rFonts w:ascii="Georgia" w:hAnsi="Georgia"/>
          <w:i/>
        </w:rPr>
        <w:t>cloud</w:t>
      </w:r>
      <w:r w:rsidRPr="00D40A28">
        <w:rPr>
          <w:rFonts w:ascii="Georgia" w:hAnsi="Georgia"/>
        </w:rPr>
        <w:t xml:space="preserve"> et aux applications est basé sur les identités, en sécurisant l'accès des équipements personnels, ce qui améliore la gestion, la visibilité et le contrôle de l'accès au réseau.(…)</w:t>
      </w:r>
    </w:p>
    <w:p w14:paraId="2F6C747C" w14:textId="77777777" w:rsidR="003F5403" w:rsidRPr="00D40A28" w:rsidRDefault="003F5403" w:rsidP="003F5403">
      <w:pPr>
        <w:pStyle w:val="NormalWeb"/>
        <w:spacing w:before="2" w:after="2"/>
        <w:ind w:left="709"/>
        <w:jc w:val="both"/>
        <w:rPr>
          <w:rFonts w:ascii="Georgia" w:hAnsi="Georgia"/>
          <w:sz w:val="24"/>
        </w:rPr>
      </w:pPr>
      <w:r w:rsidRPr="00D40A28">
        <w:rPr>
          <w:rFonts w:ascii="Georgia" w:hAnsi="Georgia"/>
          <w:i/>
          <w:sz w:val="24"/>
        </w:rPr>
        <w:t>Unified Access Control</w:t>
      </w:r>
      <w:r w:rsidR="00BC36AA" w:rsidRPr="00D40A28">
        <w:rPr>
          <w:rFonts w:ascii="Georgia" w:hAnsi="Georgia"/>
          <w:sz w:val="24"/>
        </w:rPr>
        <w:fldChar w:fldCharType="begin"/>
      </w:r>
      <w:r w:rsidRPr="00D40A28">
        <w:rPr>
          <w:rFonts w:ascii="Georgia" w:hAnsi="Georgia"/>
        </w:rPr>
        <w:instrText xml:space="preserve"> XE "</w:instrText>
      </w:r>
      <w:r w:rsidRPr="00D40A28">
        <w:rPr>
          <w:rFonts w:ascii="Georgia" w:hAnsi="Georgia"/>
          <w:b/>
          <w:i/>
        </w:rPr>
        <w:instrText>Unified Access Control</w:instrText>
      </w:r>
      <w:r w:rsidRPr="00D40A28">
        <w:rPr>
          <w:rFonts w:ascii="Georgia" w:hAnsi="Georgia"/>
        </w:rPr>
        <w:instrText xml:space="preserve">" </w:instrText>
      </w:r>
      <w:r w:rsidR="00BC36AA" w:rsidRPr="00D40A28">
        <w:rPr>
          <w:rFonts w:ascii="Georgia" w:hAnsi="Georgia"/>
          <w:sz w:val="24"/>
        </w:rPr>
        <w:fldChar w:fldCharType="end"/>
      </w:r>
      <w:r w:rsidRPr="00D40A28">
        <w:rPr>
          <w:rFonts w:ascii="Georgia" w:hAnsi="Georgia"/>
          <w:sz w:val="24"/>
        </w:rPr>
        <w:t xml:space="preserve"> s'appuie sur les normes de l'industrie, notamment 802.1X, RADIUS*, IPsec et IF-MAP de TNC, qui permettent l'intégration de la solution UAC</w:t>
      </w:r>
      <w:r w:rsidR="00BC36AA" w:rsidRPr="00D40A28">
        <w:rPr>
          <w:rFonts w:ascii="Georgia" w:hAnsi="Georgia"/>
          <w:sz w:val="24"/>
        </w:rPr>
        <w:fldChar w:fldCharType="begin"/>
      </w:r>
      <w:r w:rsidRPr="00D40A28">
        <w:rPr>
          <w:rFonts w:ascii="Georgia" w:hAnsi="Georgia"/>
        </w:rPr>
        <w:instrText xml:space="preserve"> XE "</w:instrText>
      </w:r>
      <w:r w:rsidRPr="00D40A28">
        <w:rPr>
          <w:rFonts w:ascii="Georgia" w:hAnsi="Georgia"/>
          <w:b/>
        </w:rPr>
        <w:instrText>UAC</w:instrText>
      </w:r>
      <w:r w:rsidRPr="00D40A28">
        <w:rPr>
          <w:rFonts w:ascii="Georgia" w:hAnsi="Georgia"/>
        </w:rPr>
        <w:instrText xml:space="preserve">" </w:instrText>
      </w:r>
      <w:r w:rsidR="00BC36AA" w:rsidRPr="00D40A28">
        <w:rPr>
          <w:rFonts w:ascii="Georgia" w:hAnsi="Georgia"/>
          <w:sz w:val="24"/>
        </w:rPr>
        <w:fldChar w:fldCharType="end"/>
      </w:r>
      <w:r w:rsidRPr="00D40A28">
        <w:rPr>
          <w:rFonts w:ascii="Georgia" w:hAnsi="Georgia"/>
          <w:sz w:val="24"/>
        </w:rPr>
        <w:t xml:space="preserve"> à n'importe quel équipement de sécurité et réseau tiers</w:t>
      </w:r>
      <w:r w:rsidRPr="00D40A28">
        <w:rPr>
          <w:rStyle w:val="Appelnotedebasdep"/>
          <w:rFonts w:ascii="Georgia" w:hAnsi="Georgia"/>
          <w:sz w:val="24"/>
        </w:rPr>
        <w:footnoteReference w:id="245"/>
      </w:r>
      <w:r w:rsidRPr="00D40A28">
        <w:rPr>
          <w:rFonts w:ascii="Georgia" w:hAnsi="Georgia"/>
          <w:sz w:val="24"/>
        </w:rPr>
        <w:t>. </w:t>
      </w:r>
    </w:p>
    <w:p w14:paraId="6EBD88EB" w14:textId="77777777" w:rsidR="003F5403" w:rsidRPr="00D40A28" w:rsidRDefault="003F5403" w:rsidP="003F5403">
      <w:pPr>
        <w:pStyle w:val="NormalWeb"/>
        <w:spacing w:before="2" w:after="2"/>
        <w:ind w:left="709"/>
        <w:jc w:val="both"/>
        <w:rPr>
          <w:rFonts w:ascii="Georgia" w:hAnsi="Georgia"/>
          <w:sz w:val="24"/>
        </w:rPr>
      </w:pPr>
      <w:r w:rsidRPr="00D40A28">
        <w:rPr>
          <w:rFonts w:ascii="Georgia" w:hAnsi="Georgia"/>
          <w:sz w:val="24"/>
        </w:rPr>
        <w:t>Voir NAC.</w:t>
      </w:r>
    </w:p>
    <w:p w14:paraId="783A9155" w14:textId="77777777" w:rsidR="003F5403" w:rsidRPr="00D40A28" w:rsidRDefault="003F5403" w:rsidP="003F5403">
      <w:pPr>
        <w:pStyle w:val="NormalWeb"/>
        <w:spacing w:before="2" w:after="2"/>
        <w:ind w:left="709"/>
        <w:jc w:val="both"/>
        <w:rPr>
          <w:rFonts w:ascii="Georgia" w:hAnsi="Georgia"/>
          <w:sz w:val="24"/>
        </w:rPr>
      </w:pPr>
    </w:p>
    <w:p w14:paraId="79E674B8" w14:textId="77777777" w:rsidR="003F5403" w:rsidRPr="00D40A28" w:rsidRDefault="003F5403" w:rsidP="003F5403">
      <w:pPr>
        <w:pStyle w:val="Corps"/>
        <w:widowControl w:val="0"/>
        <w:spacing w:before="0" w:after="0" w:line="240" w:lineRule="auto"/>
        <w:jc w:val="both"/>
        <w:rPr>
          <w:rFonts w:ascii="Georgia" w:hAnsi="Georgia"/>
          <w:b/>
          <w:i/>
          <w:color w:val="auto"/>
        </w:rPr>
      </w:pPr>
      <w:r w:rsidRPr="00D40A28">
        <w:rPr>
          <w:rFonts w:ascii="Georgia" w:hAnsi="Georgia"/>
          <w:b/>
          <w:color w:val="auto"/>
        </w:rPr>
        <w:t>UCS</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UCS</w:instrText>
      </w:r>
      <w:r w:rsidRPr="00D40A28">
        <w:rPr>
          <w:rFonts w:ascii="Georgia" w:hAnsi="Georgia"/>
        </w:rPr>
        <w:instrText xml:space="preserve">" </w:instrText>
      </w:r>
      <w:r w:rsidR="00BC36AA" w:rsidRPr="00D40A28">
        <w:rPr>
          <w:rFonts w:ascii="Georgia" w:hAnsi="Georgia"/>
          <w:b/>
          <w:color w:val="auto"/>
        </w:rPr>
        <w:fldChar w:fldCharType="end"/>
      </w:r>
      <w:r w:rsidRPr="00D40A28">
        <w:rPr>
          <w:rFonts w:ascii="Georgia" w:hAnsi="Georgia"/>
          <w:b/>
          <w:color w:val="auto"/>
        </w:rPr>
        <w:t xml:space="preserve"> – </w:t>
      </w:r>
      <w:r w:rsidRPr="00D40A28">
        <w:rPr>
          <w:rFonts w:ascii="Georgia" w:hAnsi="Georgia"/>
          <w:b/>
          <w:i/>
          <w:color w:val="auto"/>
        </w:rPr>
        <w:t>Universal Character Set</w:t>
      </w:r>
      <w:r w:rsidR="00BC36AA" w:rsidRPr="00D40A28">
        <w:rPr>
          <w:rFonts w:ascii="Georgia" w:hAnsi="Georgia"/>
          <w:b/>
          <w:i/>
          <w:color w:val="auto"/>
        </w:rPr>
        <w:fldChar w:fldCharType="begin"/>
      </w:r>
      <w:r w:rsidRPr="00D40A28">
        <w:rPr>
          <w:rFonts w:ascii="Georgia" w:hAnsi="Georgia"/>
        </w:rPr>
        <w:instrText xml:space="preserve"> XE "</w:instrText>
      </w:r>
      <w:r w:rsidRPr="00D40A28">
        <w:rPr>
          <w:rFonts w:ascii="Georgia" w:hAnsi="Georgia"/>
          <w:b/>
          <w:i/>
          <w:color w:val="auto"/>
        </w:rPr>
        <w:instrText>Universal Character Set</w:instrText>
      </w:r>
      <w:r w:rsidRPr="00D40A28">
        <w:rPr>
          <w:rFonts w:ascii="Georgia" w:hAnsi="Georgia"/>
        </w:rPr>
        <w:instrText xml:space="preserve">" </w:instrText>
      </w:r>
      <w:r w:rsidR="00BC36AA" w:rsidRPr="00D40A28">
        <w:rPr>
          <w:rFonts w:ascii="Georgia" w:hAnsi="Georgia"/>
          <w:b/>
          <w:i/>
          <w:color w:val="auto"/>
        </w:rPr>
        <w:fldChar w:fldCharType="end"/>
      </w:r>
    </w:p>
    <w:p w14:paraId="1918A704" w14:textId="77777777" w:rsidR="003F5403" w:rsidRPr="00D40A28" w:rsidRDefault="003F5403" w:rsidP="003F5403">
      <w:pPr>
        <w:pStyle w:val="Corps"/>
        <w:widowControl w:val="0"/>
        <w:spacing w:before="0" w:after="0" w:line="240" w:lineRule="auto"/>
        <w:jc w:val="both"/>
        <w:rPr>
          <w:rFonts w:ascii="Georgia" w:hAnsi="Georgia"/>
          <w:color w:val="auto"/>
        </w:rPr>
      </w:pPr>
      <w:r w:rsidRPr="00D40A28">
        <w:rPr>
          <w:rFonts w:ascii="Georgia" w:hAnsi="Georgia"/>
          <w:color w:val="auto"/>
        </w:rPr>
        <w:t>(Jeu de caractères universel)</w:t>
      </w:r>
    </w:p>
    <w:p w14:paraId="61CBF4C8" w14:textId="77777777" w:rsidR="003F5403" w:rsidRPr="00D40A28" w:rsidRDefault="003F5403" w:rsidP="003F5403">
      <w:pPr>
        <w:pStyle w:val="Corps"/>
        <w:widowControl w:val="0"/>
        <w:spacing w:before="0" w:after="0" w:line="240" w:lineRule="auto"/>
        <w:ind w:left="709"/>
        <w:jc w:val="both"/>
        <w:rPr>
          <w:rFonts w:ascii="Georgia" w:hAnsi="Georgia"/>
          <w:color w:val="auto"/>
        </w:rPr>
      </w:pPr>
      <w:r w:rsidRPr="00D40A28">
        <w:rPr>
          <w:rFonts w:ascii="Georgia" w:hAnsi="Georgia"/>
          <w:color w:val="auto"/>
        </w:rPr>
        <w:t>Jeu de caractères universel défini par l’ISO 10646, permettant de coder l’ensemble des systèmes d’écriture (ou quasiment) pour faciliter leur traitement par les ordinateurs.</w:t>
      </w:r>
    </w:p>
    <w:p w14:paraId="687A7C90" w14:textId="77777777" w:rsidR="003F5403" w:rsidRPr="00D40A28" w:rsidRDefault="003F5403" w:rsidP="003F5403">
      <w:pPr>
        <w:pStyle w:val="Corps"/>
        <w:widowControl w:val="0"/>
        <w:spacing w:before="0" w:after="0" w:line="240" w:lineRule="auto"/>
        <w:ind w:left="709"/>
        <w:jc w:val="both"/>
        <w:rPr>
          <w:rFonts w:ascii="Georgia" w:hAnsi="Georgia"/>
          <w:color w:val="auto"/>
        </w:rPr>
      </w:pPr>
      <w:r w:rsidRPr="00D40A28">
        <w:rPr>
          <w:rFonts w:ascii="Georgia" w:hAnsi="Georgia"/>
          <w:color w:val="auto"/>
        </w:rPr>
        <w:t>Voir ASCII, Unicode, UTF.</w:t>
      </w:r>
    </w:p>
    <w:p w14:paraId="3E098D55" w14:textId="77777777" w:rsidR="003F5403" w:rsidRPr="00D40A28" w:rsidRDefault="003F5403" w:rsidP="003F5403">
      <w:pPr>
        <w:pStyle w:val="Corps"/>
        <w:widowControl w:val="0"/>
        <w:spacing w:before="0" w:after="0" w:line="240" w:lineRule="auto"/>
        <w:ind w:left="709"/>
        <w:jc w:val="both"/>
        <w:rPr>
          <w:rFonts w:ascii="Georgia" w:hAnsi="Georgia"/>
          <w:color w:val="auto"/>
        </w:rPr>
      </w:pPr>
    </w:p>
    <w:p w14:paraId="0F7FDABC"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UDP</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UDP</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User Datagram</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Datagram</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i/>
          <w:szCs w:val="20"/>
          <w:lang w:eastAsia="fr-FR"/>
        </w:rPr>
        <w:t xml:space="preserve"> Protocol</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User Datagram Protocol</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36F72481"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Protocole de transport (couche 4 du modèle OSI* ou encore couche transport du modèle TCP/IP*), il est dit « non orienté connexion » (à l’inverse de TCP*). UDP ne fournit donc aucune information de contrôle de flux, ni de mécanisme de correction d’erreur. Le protocole est décrit dans la RFC* 768.</w:t>
      </w:r>
    </w:p>
    <w:p w14:paraId="42404A45"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Avec TCP, UDP est le protocole de transport le plus utilisé d’Internet. Sa simplicité en fait un protocole très utile pour l’échange rapide de données qui ne craignent pas la perte d’un nombre limité de paquets* (il est par exemple utilisé pour la voix sur IP*). Les informations de l’en-tête UDP</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UDP</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sont donc très limitées, et regroupées dans quatre champs distincts représentés ci-dessous :</w:t>
      </w:r>
    </w:p>
    <w:p w14:paraId="376E1800"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p>
    <w:tbl>
      <w:tblPr>
        <w:tblW w:w="6095" w:type="dxa"/>
        <w:tblCellSpacing w:w="15" w:type="dxa"/>
        <w:tblInd w:w="7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000" w:firstRow="0" w:lastRow="0" w:firstColumn="0" w:lastColumn="0" w:noHBand="0" w:noVBand="0"/>
      </w:tblPr>
      <w:tblGrid>
        <w:gridCol w:w="3047"/>
        <w:gridCol w:w="3048"/>
      </w:tblGrid>
      <w:tr w:rsidR="003F5403" w:rsidRPr="00D40A28" w14:paraId="0D02CD99" w14:textId="77777777">
        <w:trPr>
          <w:tblCellSpacing w:w="15" w:type="dxa"/>
        </w:trPr>
        <w:tc>
          <w:tcPr>
            <w:tcW w:w="6035" w:type="dxa"/>
            <w:gridSpan w:val="2"/>
            <w:shd w:val="clear" w:color="auto" w:fill="auto"/>
            <w:vAlign w:val="center"/>
          </w:tcPr>
          <w:p w14:paraId="159B9729" w14:textId="77777777" w:rsidR="003F5403" w:rsidRPr="00D40A28" w:rsidRDefault="003F5403" w:rsidP="00D40A28">
            <w:pPr>
              <w:spacing w:after="0" w:line="240" w:lineRule="auto"/>
              <w:jc w:val="center"/>
              <w:rPr>
                <w:rFonts w:ascii="Georgia" w:eastAsia="Cambria" w:hAnsi="Georgia" w:cs="Times New Roman"/>
                <w:b/>
                <w:bCs w:val="0"/>
                <w:sz w:val="20"/>
                <w:szCs w:val="20"/>
                <w:lang w:eastAsia="fr-FR"/>
              </w:rPr>
            </w:pPr>
            <w:r w:rsidRPr="00D40A28">
              <w:rPr>
                <w:rFonts w:ascii="Georgia" w:eastAsia="Cambria" w:hAnsi="Georgia" w:cs="Times New Roman"/>
                <w:b/>
                <w:bCs w:val="0"/>
                <w:sz w:val="20"/>
                <w:szCs w:val="20"/>
                <w:lang w:eastAsia="fr-FR"/>
              </w:rPr>
              <w:t>32 bits</w:t>
            </w:r>
          </w:p>
        </w:tc>
      </w:tr>
      <w:tr w:rsidR="003F5403" w:rsidRPr="00D40A28" w14:paraId="00FF9B6E" w14:textId="77777777">
        <w:trPr>
          <w:tblCellSpacing w:w="15" w:type="dxa"/>
        </w:trPr>
        <w:tc>
          <w:tcPr>
            <w:tcW w:w="3002" w:type="dxa"/>
            <w:shd w:val="clear" w:color="auto" w:fill="auto"/>
            <w:vAlign w:val="center"/>
          </w:tcPr>
          <w:p w14:paraId="3F9627EB" w14:textId="77777777" w:rsidR="003F5403" w:rsidRPr="00D40A28" w:rsidRDefault="003F5403" w:rsidP="00D40A28">
            <w:pPr>
              <w:spacing w:after="0" w:line="240" w:lineRule="auto"/>
              <w:jc w:val="center"/>
              <w:rPr>
                <w:rFonts w:ascii="Georgia" w:eastAsia="Cambria" w:hAnsi="Georgia" w:cs="Times New Roman"/>
                <w:bCs w:val="0"/>
                <w:sz w:val="20"/>
                <w:szCs w:val="20"/>
                <w:lang w:eastAsia="fr-FR"/>
              </w:rPr>
            </w:pPr>
            <w:r w:rsidRPr="00D40A28">
              <w:rPr>
                <w:rFonts w:ascii="Georgia" w:eastAsia="Cambria" w:hAnsi="Georgia" w:cs="Times New Roman"/>
                <w:bCs w:val="0"/>
                <w:sz w:val="20"/>
                <w:szCs w:val="20"/>
                <w:lang w:eastAsia="fr-FR"/>
              </w:rPr>
              <w:t>Port source</w:t>
            </w:r>
          </w:p>
        </w:tc>
        <w:tc>
          <w:tcPr>
            <w:tcW w:w="3003" w:type="dxa"/>
            <w:shd w:val="clear" w:color="auto" w:fill="auto"/>
            <w:vAlign w:val="center"/>
          </w:tcPr>
          <w:p w14:paraId="7E864B31" w14:textId="77777777" w:rsidR="003F5403" w:rsidRPr="00D40A28" w:rsidRDefault="003F5403" w:rsidP="00D40A28">
            <w:pPr>
              <w:spacing w:after="0" w:line="240" w:lineRule="auto"/>
              <w:jc w:val="center"/>
              <w:rPr>
                <w:rFonts w:ascii="Georgia" w:eastAsia="Cambria" w:hAnsi="Georgia" w:cs="Times New Roman"/>
                <w:bCs w:val="0"/>
                <w:sz w:val="20"/>
                <w:szCs w:val="20"/>
                <w:lang w:eastAsia="fr-FR"/>
              </w:rPr>
            </w:pPr>
            <w:r w:rsidRPr="00D40A28">
              <w:rPr>
                <w:rFonts w:ascii="Georgia" w:eastAsia="Cambria" w:hAnsi="Georgia" w:cs="Times New Roman"/>
                <w:bCs w:val="0"/>
                <w:sz w:val="20"/>
                <w:szCs w:val="20"/>
                <w:lang w:eastAsia="fr-FR"/>
              </w:rPr>
              <w:t>Port destination</w:t>
            </w:r>
          </w:p>
        </w:tc>
      </w:tr>
      <w:tr w:rsidR="003F5403" w:rsidRPr="00D40A28" w14:paraId="2A1A51D4" w14:textId="77777777">
        <w:trPr>
          <w:tblCellSpacing w:w="15" w:type="dxa"/>
        </w:trPr>
        <w:tc>
          <w:tcPr>
            <w:tcW w:w="3002" w:type="dxa"/>
            <w:shd w:val="clear" w:color="auto" w:fill="auto"/>
            <w:vAlign w:val="center"/>
          </w:tcPr>
          <w:p w14:paraId="68FA6B8D" w14:textId="77777777" w:rsidR="003F5403" w:rsidRPr="00D40A28" w:rsidRDefault="003F5403" w:rsidP="00D40A28">
            <w:pPr>
              <w:spacing w:after="0" w:line="240" w:lineRule="auto"/>
              <w:jc w:val="center"/>
              <w:rPr>
                <w:rFonts w:ascii="Georgia" w:eastAsia="Cambria" w:hAnsi="Georgia" w:cs="Times New Roman"/>
                <w:bCs w:val="0"/>
                <w:sz w:val="20"/>
                <w:szCs w:val="20"/>
                <w:lang w:eastAsia="fr-FR"/>
              </w:rPr>
            </w:pPr>
            <w:r w:rsidRPr="00D40A28">
              <w:rPr>
                <w:rFonts w:ascii="Georgia" w:eastAsia="Cambria" w:hAnsi="Georgia" w:cs="Times New Roman"/>
                <w:bCs w:val="0"/>
                <w:sz w:val="20"/>
                <w:szCs w:val="20"/>
                <w:lang w:eastAsia="fr-FR"/>
              </w:rPr>
              <w:t>Taille</w:t>
            </w:r>
          </w:p>
        </w:tc>
        <w:tc>
          <w:tcPr>
            <w:tcW w:w="3003" w:type="dxa"/>
            <w:shd w:val="clear" w:color="auto" w:fill="auto"/>
            <w:vAlign w:val="center"/>
          </w:tcPr>
          <w:p w14:paraId="69FD00F3" w14:textId="77777777" w:rsidR="003F5403" w:rsidRPr="00D40A28" w:rsidRDefault="003F5403" w:rsidP="00D40A28">
            <w:pPr>
              <w:spacing w:after="0" w:line="240" w:lineRule="auto"/>
              <w:jc w:val="center"/>
              <w:rPr>
                <w:rFonts w:ascii="Georgia" w:eastAsia="Cambria" w:hAnsi="Georgia" w:cs="Times New Roman"/>
                <w:bCs w:val="0"/>
                <w:sz w:val="20"/>
                <w:szCs w:val="20"/>
                <w:lang w:eastAsia="fr-FR"/>
              </w:rPr>
            </w:pPr>
            <w:r w:rsidRPr="00D40A28">
              <w:rPr>
                <w:rFonts w:ascii="Georgia" w:eastAsia="Cambria" w:hAnsi="Georgia" w:cs="Times New Roman"/>
                <w:bCs w:val="0"/>
                <w:sz w:val="20"/>
                <w:szCs w:val="20"/>
                <w:lang w:eastAsia="fr-FR"/>
              </w:rPr>
              <w:t>Somme de contrôle (</w:t>
            </w:r>
            <w:r w:rsidRPr="00D40A28">
              <w:rPr>
                <w:rFonts w:ascii="Georgia" w:eastAsia="Cambria" w:hAnsi="Georgia" w:cs="Times New Roman"/>
                <w:bCs w:val="0"/>
                <w:i/>
                <w:sz w:val="20"/>
                <w:szCs w:val="20"/>
                <w:lang w:eastAsia="fr-FR"/>
              </w:rPr>
              <w:t>checksum</w:t>
            </w:r>
            <w:r w:rsidRPr="00D40A28">
              <w:rPr>
                <w:rFonts w:ascii="Georgia" w:eastAsia="Cambria" w:hAnsi="Georgia" w:cs="Times New Roman"/>
                <w:bCs w:val="0"/>
                <w:sz w:val="20"/>
                <w:szCs w:val="20"/>
                <w:lang w:eastAsia="fr-FR"/>
              </w:rPr>
              <w:t>)</w:t>
            </w:r>
          </w:p>
        </w:tc>
      </w:tr>
      <w:tr w:rsidR="003F5403" w:rsidRPr="00D40A28" w14:paraId="0575E06C" w14:textId="77777777">
        <w:trPr>
          <w:tblCellSpacing w:w="15" w:type="dxa"/>
        </w:trPr>
        <w:tc>
          <w:tcPr>
            <w:tcW w:w="6035" w:type="dxa"/>
            <w:gridSpan w:val="2"/>
            <w:shd w:val="clear" w:color="auto" w:fill="auto"/>
            <w:vAlign w:val="center"/>
          </w:tcPr>
          <w:p w14:paraId="4EC20CE7" w14:textId="77777777" w:rsidR="003F5403" w:rsidRPr="00D40A28" w:rsidRDefault="003F5403" w:rsidP="00D40A28">
            <w:pPr>
              <w:spacing w:after="0" w:line="240" w:lineRule="auto"/>
              <w:jc w:val="center"/>
              <w:rPr>
                <w:rFonts w:ascii="Georgia" w:eastAsia="Cambria" w:hAnsi="Georgia" w:cs="Times New Roman"/>
                <w:bCs w:val="0"/>
                <w:sz w:val="20"/>
                <w:szCs w:val="20"/>
                <w:lang w:eastAsia="fr-FR"/>
              </w:rPr>
            </w:pPr>
            <w:r w:rsidRPr="00D40A28">
              <w:rPr>
                <w:rFonts w:ascii="Georgia" w:eastAsia="Cambria" w:hAnsi="Georgia" w:cs="Times New Roman"/>
                <w:bCs w:val="0"/>
                <w:sz w:val="20"/>
                <w:szCs w:val="20"/>
                <w:lang w:eastAsia="fr-FR"/>
              </w:rPr>
              <w:t>Données</w:t>
            </w:r>
          </w:p>
        </w:tc>
      </w:tr>
    </w:tbl>
    <w:p w14:paraId="162F554C" w14:textId="77777777" w:rsidR="003F5403" w:rsidRPr="00D40A28" w:rsidRDefault="003F5403" w:rsidP="003F5403">
      <w:pPr>
        <w:pStyle w:val="Paragraphedeliste"/>
        <w:widowControl w:val="0"/>
        <w:autoSpaceDE w:val="0"/>
        <w:autoSpaceDN w:val="0"/>
        <w:adjustRightInd w:val="0"/>
        <w:spacing w:after="0" w:line="240" w:lineRule="auto"/>
        <w:ind w:left="1429"/>
        <w:jc w:val="both"/>
        <w:rPr>
          <w:rFonts w:ascii="Georgia" w:eastAsia="Cambria" w:hAnsi="Georgia" w:cs="Times New Roman"/>
          <w:bCs w:val="0"/>
          <w:szCs w:val="20"/>
          <w:lang w:eastAsia="fr-FR"/>
        </w:rPr>
      </w:pPr>
    </w:p>
    <w:p w14:paraId="30E7F1B8" w14:textId="77777777" w:rsidR="003F5403" w:rsidRPr="00D40A28" w:rsidRDefault="003F5403" w:rsidP="001A73F5">
      <w:pPr>
        <w:pStyle w:val="Paragraphedeliste"/>
        <w:widowControl w:val="0"/>
        <w:numPr>
          <w:ilvl w:val="0"/>
          <w:numId w:val="19"/>
        </w:numPr>
        <w:tabs>
          <w:tab w:val="left" w:pos="993"/>
        </w:tabs>
        <w:autoSpaceDE w:val="0"/>
        <w:autoSpaceDN w:val="0"/>
        <w:adjustRightInd w:val="0"/>
        <w:spacing w:after="0" w:line="240" w:lineRule="auto"/>
        <w:ind w:left="709" w:hanging="11"/>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Port Source (16 bits) : indique le port source du paquet ;</w:t>
      </w:r>
    </w:p>
    <w:p w14:paraId="4D30E0A8" w14:textId="77777777" w:rsidR="003F5403" w:rsidRPr="00D40A28" w:rsidRDefault="003F5403" w:rsidP="001A73F5">
      <w:pPr>
        <w:pStyle w:val="Paragraphedeliste"/>
        <w:widowControl w:val="0"/>
        <w:numPr>
          <w:ilvl w:val="0"/>
          <w:numId w:val="19"/>
        </w:numPr>
        <w:tabs>
          <w:tab w:val="left" w:pos="993"/>
        </w:tabs>
        <w:autoSpaceDE w:val="0"/>
        <w:autoSpaceDN w:val="0"/>
        <w:adjustRightInd w:val="0"/>
        <w:spacing w:after="0" w:line="240" w:lineRule="auto"/>
        <w:ind w:left="709" w:hanging="11"/>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Port destination (16 bits) : le port destination du paquet ;</w:t>
      </w:r>
    </w:p>
    <w:p w14:paraId="67276B70" w14:textId="77777777" w:rsidR="003F5403" w:rsidRPr="00D40A28" w:rsidRDefault="003F5403" w:rsidP="001A73F5">
      <w:pPr>
        <w:pStyle w:val="Paragraphedeliste"/>
        <w:widowControl w:val="0"/>
        <w:numPr>
          <w:ilvl w:val="0"/>
          <w:numId w:val="19"/>
        </w:numPr>
        <w:tabs>
          <w:tab w:val="left" w:pos="993"/>
        </w:tabs>
        <w:autoSpaceDE w:val="0"/>
        <w:autoSpaceDN w:val="0"/>
        <w:adjustRightInd w:val="0"/>
        <w:spacing w:after="0" w:line="240" w:lineRule="auto"/>
        <w:ind w:left="709" w:hanging="11"/>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Taille (16 bits) : indique la taille du segment complet UDP</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UDP</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(données inclues) ;</w:t>
      </w:r>
    </w:p>
    <w:p w14:paraId="6E51A2CB" w14:textId="77777777" w:rsidR="003F5403" w:rsidRPr="00D40A28" w:rsidRDefault="003F5403" w:rsidP="001A73F5">
      <w:pPr>
        <w:pStyle w:val="Paragraphedeliste"/>
        <w:widowControl w:val="0"/>
        <w:numPr>
          <w:ilvl w:val="0"/>
          <w:numId w:val="19"/>
        </w:numPr>
        <w:tabs>
          <w:tab w:val="left" w:pos="993"/>
        </w:tabs>
        <w:autoSpaceDE w:val="0"/>
        <w:autoSpaceDN w:val="0"/>
        <w:adjustRightInd w:val="0"/>
        <w:spacing w:after="0" w:line="240" w:lineRule="auto"/>
        <w:ind w:left="709" w:hanging="11"/>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Checksum (16 bits) : Le </w:t>
      </w:r>
      <w:r w:rsidRPr="00D40A28">
        <w:rPr>
          <w:rFonts w:ascii="Georgia" w:eastAsia="Cambria" w:hAnsi="Georgia" w:cs="Times New Roman"/>
          <w:bCs w:val="0"/>
          <w:i/>
          <w:szCs w:val="20"/>
          <w:lang w:eastAsia="fr-FR"/>
        </w:rPr>
        <w:t xml:space="preserve">checksum </w:t>
      </w:r>
      <w:r w:rsidRPr="00D40A28">
        <w:rPr>
          <w:rFonts w:ascii="Georgia" w:eastAsia="Cambria" w:hAnsi="Georgia" w:cs="Times New Roman"/>
          <w:bCs w:val="0"/>
          <w:szCs w:val="20"/>
          <w:lang w:eastAsia="fr-FR"/>
        </w:rPr>
        <w:t xml:space="preserve">ou somme de contrôle indique l’intégrité du paquet reçu. </w:t>
      </w:r>
    </w:p>
    <w:p w14:paraId="4CDF304B" w14:textId="77777777" w:rsidR="003F5403" w:rsidRPr="00D40A28" w:rsidRDefault="003F5403" w:rsidP="003F5403">
      <w:pPr>
        <w:pStyle w:val="Corps"/>
        <w:widowControl w:val="0"/>
        <w:spacing w:before="0" w:after="0" w:line="240" w:lineRule="auto"/>
        <w:jc w:val="both"/>
        <w:rPr>
          <w:rFonts w:ascii="Georgia" w:eastAsia="Cambria" w:hAnsi="Georgia"/>
          <w:b/>
          <w:bCs/>
          <w:color w:val="auto"/>
          <w:szCs w:val="20"/>
        </w:rPr>
      </w:pPr>
    </w:p>
    <w:p w14:paraId="294C927A"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Cs w:val="0"/>
          <w:szCs w:val="20"/>
          <w:lang w:eastAsia="fr-FR"/>
        </w:rPr>
      </w:pPr>
      <w:r w:rsidRPr="00D40A28">
        <w:rPr>
          <w:rFonts w:ascii="Georgia" w:eastAsia="Cambria" w:hAnsi="Georgia" w:cs="Times New Roman"/>
          <w:b/>
          <w:bCs w:val="0"/>
          <w:szCs w:val="20"/>
          <w:lang w:eastAsia="fr-FR"/>
        </w:rPr>
        <w:t>UIT</w:t>
      </w:r>
      <w:r w:rsidR="00BC36AA" w:rsidRPr="00D40A28">
        <w:rPr>
          <w:rFonts w:ascii="Georgia" w:eastAsia="Cambria" w:hAnsi="Georgia" w:cs="Times New Roman"/>
          <w:b/>
          <w:bCs w:val="0"/>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rPr>
        <w:instrText>UIT</w:instrText>
      </w:r>
      <w:r w:rsidRPr="00D40A28">
        <w:rPr>
          <w:rFonts w:ascii="Georgia" w:hAnsi="Georgia"/>
          <w:b/>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Union Internationale des Télécommunications</w:t>
      </w:r>
      <w:r w:rsidR="00BC36AA" w:rsidRPr="00D40A28">
        <w:rPr>
          <w:rFonts w:ascii="Georgia" w:eastAsia="Cambria" w:hAnsi="Georgia" w:cs="Times New Roman"/>
          <w:b/>
          <w:bCs w:val="0"/>
          <w:szCs w:val="20"/>
          <w:lang w:eastAsia="fr-FR"/>
        </w:rPr>
        <w:fldChar w:fldCharType="begin"/>
      </w:r>
      <w:r w:rsidRPr="00D40A28">
        <w:rPr>
          <w:rFonts w:ascii="Georgia" w:hAnsi="Georgia"/>
          <w:b/>
        </w:rPr>
        <w:instrText xml:space="preserve"> XE "</w:instrText>
      </w:r>
      <w:r w:rsidRPr="00D40A28">
        <w:rPr>
          <w:rFonts w:ascii="Georgia" w:eastAsia="Cambria" w:hAnsi="Georgia" w:cs="Times New Roman"/>
          <w:b/>
          <w:bCs w:val="0"/>
        </w:rPr>
        <w:instrText>Union Internationale des Télécommunications</w:instrText>
      </w:r>
      <w:r w:rsidRPr="00D40A28">
        <w:rPr>
          <w:rFonts w:ascii="Georgia" w:hAnsi="Georgia"/>
          <w:b/>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Cs w:val="0"/>
          <w:sz w:val="20"/>
          <w:szCs w:val="20"/>
          <w:lang w:eastAsia="fr-FR"/>
        </w:rPr>
        <w:t xml:space="preserve"> </w:t>
      </w:r>
    </w:p>
    <w:p w14:paraId="799C1501"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(ITU – International Telecommunication Union)</w:t>
      </w:r>
    </w:p>
    <w:p w14:paraId="73DEBA86"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Organisme international qui regroupe 193 pays et environ 700 entités du secteur privé ou du monde universitaire. L’UIT est l’organisme des Nations Unies en charge des technologies de l’information et de la communication (TIC). Il est chargé de promouvoir et de coordonner le développement des TIC et est « déterminé à connecter tous les habitants de la planète ». En outre, l’UIT attribue des fréquences radioélectriques et des orbites de satellite. Il élabore des normes techniques qui permettent l’interconnexion des réseaux. Voir le site officiel http://www.itu.int</w:t>
      </w:r>
    </w:p>
    <w:p w14:paraId="42A6ADED" w14:textId="77777777" w:rsidR="003F5403" w:rsidRPr="00D40A28" w:rsidRDefault="003F5403" w:rsidP="003F5403">
      <w:pPr>
        <w:pStyle w:val="Corps"/>
        <w:widowControl w:val="0"/>
        <w:spacing w:before="0" w:after="0" w:line="240" w:lineRule="auto"/>
        <w:jc w:val="both"/>
        <w:rPr>
          <w:rFonts w:ascii="Georgia" w:hAnsi="Georgia"/>
          <w:b/>
          <w:color w:val="auto"/>
        </w:rPr>
      </w:pPr>
    </w:p>
    <w:p w14:paraId="0F6B31B2" w14:textId="77777777" w:rsidR="003F5403" w:rsidRPr="00D40A28" w:rsidRDefault="003F5403" w:rsidP="003F5403">
      <w:pPr>
        <w:pStyle w:val="Corps"/>
        <w:widowControl w:val="0"/>
        <w:spacing w:before="0" w:after="0" w:line="240" w:lineRule="auto"/>
        <w:jc w:val="both"/>
        <w:rPr>
          <w:rFonts w:ascii="Georgia" w:hAnsi="Georgia"/>
          <w:b/>
          <w:i/>
          <w:color w:val="auto"/>
        </w:rPr>
      </w:pPr>
      <w:r w:rsidRPr="00D40A28">
        <w:rPr>
          <w:rFonts w:ascii="Georgia" w:hAnsi="Georgia"/>
          <w:b/>
          <w:color w:val="auto"/>
        </w:rPr>
        <w:t>UML</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UML</w:instrText>
      </w:r>
      <w:r w:rsidRPr="00D40A28">
        <w:rPr>
          <w:rFonts w:ascii="Georgia" w:hAnsi="Georgia"/>
        </w:rPr>
        <w:instrText xml:space="preserve">" </w:instrText>
      </w:r>
      <w:r w:rsidR="00BC36AA" w:rsidRPr="00D40A28">
        <w:rPr>
          <w:rFonts w:ascii="Georgia" w:hAnsi="Georgia"/>
          <w:b/>
          <w:color w:val="auto"/>
        </w:rPr>
        <w:fldChar w:fldCharType="end"/>
      </w:r>
      <w:r w:rsidRPr="00D40A28">
        <w:rPr>
          <w:rFonts w:ascii="Georgia" w:hAnsi="Georgia"/>
          <w:b/>
          <w:color w:val="auto"/>
        </w:rPr>
        <w:t xml:space="preserve"> – </w:t>
      </w:r>
      <w:r w:rsidRPr="00D40A28">
        <w:rPr>
          <w:rFonts w:ascii="Georgia" w:hAnsi="Georgia"/>
          <w:b/>
          <w:i/>
          <w:color w:val="auto"/>
        </w:rPr>
        <w:t>Unified Modeling Language</w:t>
      </w:r>
      <w:r w:rsidR="00BC36AA" w:rsidRPr="00D40A28">
        <w:rPr>
          <w:rFonts w:ascii="Georgia" w:hAnsi="Georgia"/>
          <w:b/>
          <w:i/>
          <w:color w:val="auto"/>
        </w:rPr>
        <w:fldChar w:fldCharType="begin"/>
      </w:r>
      <w:r w:rsidRPr="00D40A28">
        <w:rPr>
          <w:rFonts w:ascii="Georgia" w:hAnsi="Georgia"/>
        </w:rPr>
        <w:instrText xml:space="preserve"> XE "</w:instrText>
      </w:r>
      <w:r w:rsidRPr="00D40A28">
        <w:rPr>
          <w:rFonts w:ascii="Georgia" w:hAnsi="Georgia"/>
          <w:b/>
          <w:i/>
          <w:color w:val="auto"/>
        </w:rPr>
        <w:instrText>Unified Modeling Language</w:instrText>
      </w:r>
      <w:r w:rsidRPr="00D40A28">
        <w:rPr>
          <w:rFonts w:ascii="Georgia" w:hAnsi="Georgia"/>
        </w:rPr>
        <w:instrText xml:space="preserve">" </w:instrText>
      </w:r>
      <w:r w:rsidR="00BC36AA" w:rsidRPr="00D40A28">
        <w:rPr>
          <w:rFonts w:ascii="Georgia" w:hAnsi="Georgia"/>
          <w:b/>
          <w:i/>
          <w:color w:val="auto"/>
        </w:rPr>
        <w:fldChar w:fldCharType="end"/>
      </w:r>
    </w:p>
    <w:p w14:paraId="1E5E2FEA" w14:textId="77777777" w:rsidR="003F5403" w:rsidRPr="00D40A28" w:rsidRDefault="003F5403" w:rsidP="003F5403">
      <w:pPr>
        <w:pStyle w:val="Corps"/>
        <w:widowControl w:val="0"/>
        <w:spacing w:before="0" w:after="0" w:line="240" w:lineRule="auto"/>
        <w:jc w:val="both"/>
        <w:rPr>
          <w:rFonts w:ascii="Georgia" w:hAnsi="Georgia"/>
          <w:color w:val="auto"/>
        </w:rPr>
      </w:pPr>
      <w:r w:rsidRPr="00D40A28">
        <w:rPr>
          <w:rFonts w:ascii="Georgia" w:hAnsi="Georgia"/>
          <w:color w:val="auto"/>
        </w:rPr>
        <w:t>(Langage de modélisation unifié</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color w:val="auto"/>
        </w:rPr>
        <w:instrText>Langage de modélisation unifié</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w:t>
      </w:r>
    </w:p>
    <w:p w14:paraId="1E60EAF8" w14:textId="77777777" w:rsidR="003F5403" w:rsidRPr="00D40A28" w:rsidRDefault="003F5403" w:rsidP="003F5403">
      <w:pPr>
        <w:pStyle w:val="Corps"/>
        <w:widowControl w:val="0"/>
        <w:spacing w:before="0" w:after="0" w:line="240" w:lineRule="auto"/>
        <w:ind w:left="709"/>
        <w:jc w:val="both"/>
        <w:rPr>
          <w:rFonts w:ascii="Georgia" w:hAnsi="Georgia"/>
          <w:color w:val="auto"/>
        </w:rPr>
      </w:pPr>
      <w:r w:rsidRPr="00D40A28">
        <w:rPr>
          <w:rFonts w:ascii="Georgia" w:hAnsi="Georgia"/>
          <w:color w:val="auto"/>
        </w:rPr>
        <w:t>Langage graphique de modélisation utilisé pour la conception de logiciels, UML</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UML</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permet de représenter, à l’aide de diagrammes, un logiciel en cours de développement. Le langage comprend 14 diagrammes regroupés en trois familles distinctes. On trouve ainsi :</w:t>
      </w:r>
    </w:p>
    <w:p w14:paraId="0722E019" w14:textId="77777777" w:rsidR="003F5403" w:rsidRPr="00D40A28" w:rsidRDefault="003F5403" w:rsidP="001A73F5">
      <w:pPr>
        <w:pStyle w:val="Corps"/>
        <w:widowControl w:val="0"/>
        <w:numPr>
          <w:ilvl w:val="0"/>
          <w:numId w:val="24"/>
        </w:numPr>
        <w:tabs>
          <w:tab w:val="left" w:pos="993"/>
        </w:tabs>
        <w:spacing w:before="0" w:after="0" w:line="240" w:lineRule="auto"/>
        <w:ind w:left="709" w:hanging="11"/>
        <w:jc w:val="both"/>
        <w:rPr>
          <w:rFonts w:ascii="Georgia" w:hAnsi="Georgia"/>
          <w:color w:val="auto"/>
        </w:rPr>
      </w:pPr>
      <w:r w:rsidRPr="00D40A28">
        <w:rPr>
          <w:rFonts w:ascii="Georgia" w:hAnsi="Georgia"/>
          <w:color w:val="auto"/>
        </w:rPr>
        <w:t xml:space="preserve">des diagrammes structurels (ou statiques), qui permettent de représenter des classes ou des objets ; </w:t>
      </w:r>
    </w:p>
    <w:p w14:paraId="5FFBD4CE" w14:textId="77777777" w:rsidR="003F5403" w:rsidRPr="00D40A28" w:rsidRDefault="003F5403" w:rsidP="001A73F5">
      <w:pPr>
        <w:pStyle w:val="Corps"/>
        <w:widowControl w:val="0"/>
        <w:numPr>
          <w:ilvl w:val="0"/>
          <w:numId w:val="24"/>
        </w:numPr>
        <w:tabs>
          <w:tab w:val="left" w:pos="993"/>
        </w:tabs>
        <w:spacing w:before="0" w:after="0" w:line="240" w:lineRule="auto"/>
        <w:ind w:left="709" w:hanging="11"/>
        <w:jc w:val="both"/>
        <w:rPr>
          <w:rFonts w:ascii="Georgia" w:hAnsi="Georgia"/>
          <w:color w:val="auto"/>
        </w:rPr>
      </w:pPr>
      <w:r w:rsidRPr="00D40A28">
        <w:rPr>
          <w:rFonts w:ascii="Georgia" w:hAnsi="Georgia"/>
          <w:color w:val="auto"/>
        </w:rPr>
        <w:t xml:space="preserve">des diagrammes comportementaux, pour représenter les activités, les états ou les interactions entre les utilisateurs et le système ; </w:t>
      </w:r>
    </w:p>
    <w:p w14:paraId="5B1FC5BD" w14:textId="77777777" w:rsidR="003F5403" w:rsidRPr="00D40A28" w:rsidRDefault="003F5403" w:rsidP="001A73F5">
      <w:pPr>
        <w:pStyle w:val="Corps"/>
        <w:widowControl w:val="0"/>
        <w:numPr>
          <w:ilvl w:val="0"/>
          <w:numId w:val="24"/>
        </w:numPr>
        <w:tabs>
          <w:tab w:val="left" w:pos="993"/>
        </w:tabs>
        <w:spacing w:before="0" w:after="0" w:line="240" w:lineRule="auto"/>
        <w:ind w:left="709" w:hanging="11"/>
        <w:jc w:val="both"/>
        <w:rPr>
          <w:rFonts w:ascii="Georgia" w:hAnsi="Georgia"/>
          <w:color w:val="auto"/>
        </w:rPr>
      </w:pPr>
      <w:r w:rsidRPr="00D40A28">
        <w:rPr>
          <w:rFonts w:ascii="Georgia" w:hAnsi="Georgia"/>
          <w:color w:val="auto"/>
        </w:rPr>
        <w:t>et les diagrammes d’interactions dynamiques, qui modélisent les échanges entre objets, ou les représentions séquentielles des interactions.</w:t>
      </w:r>
    </w:p>
    <w:p w14:paraId="6CF1DADE" w14:textId="77777777" w:rsidR="003F5403" w:rsidRPr="00D40A28" w:rsidRDefault="003F5403" w:rsidP="003F5403">
      <w:pPr>
        <w:pStyle w:val="Corps"/>
        <w:widowControl w:val="0"/>
        <w:spacing w:before="0" w:after="0" w:line="240" w:lineRule="auto"/>
        <w:ind w:left="709"/>
        <w:jc w:val="both"/>
        <w:rPr>
          <w:rFonts w:ascii="Georgia" w:hAnsi="Georgia"/>
          <w:color w:val="auto"/>
        </w:rPr>
      </w:pPr>
      <w:r w:rsidRPr="00D40A28">
        <w:rPr>
          <w:rFonts w:ascii="Georgia" w:hAnsi="Georgia"/>
          <w:color w:val="auto"/>
        </w:rPr>
        <w:t>UML</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color w:val="auto"/>
        </w:rPr>
        <w:instrText>UML</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est un standard de l’OMG – </w:t>
      </w:r>
      <w:r w:rsidRPr="00D40A28">
        <w:rPr>
          <w:rFonts w:ascii="Georgia" w:hAnsi="Georgia"/>
          <w:i/>
          <w:color w:val="auto"/>
        </w:rPr>
        <w:t>Object Management Group</w:t>
      </w:r>
      <w:r w:rsidRPr="00D40A28">
        <w:rPr>
          <w:rFonts w:ascii="Georgia" w:hAnsi="Georgia"/>
          <w:color w:val="auto"/>
        </w:rPr>
        <w:t xml:space="preserve"> très utilisé pour la conception d’applications orientées objet.</w:t>
      </w:r>
    </w:p>
    <w:p w14:paraId="1566767B" w14:textId="77777777" w:rsidR="003F5403" w:rsidRPr="00D40A28" w:rsidRDefault="003F5403" w:rsidP="003F5403">
      <w:pPr>
        <w:pStyle w:val="Corps"/>
        <w:widowControl w:val="0"/>
        <w:spacing w:before="0" w:after="0" w:line="240" w:lineRule="auto"/>
        <w:ind w:left="709"/>
        <w:jc w:val="both"/>
        <w:rPr>
          <w:rFonts w:ascii="Georgia" w:hAnsi="Georgia"/>
          <w:color w:val="auto"/>
        </w:rPr>
      </w:pPr>
      <w:r w:rsidRPr="00D40A28">
        <w:rPr>
          <w:rFonts w:ascii="Georgia" w:hAnsi="Georgia"/>
          <w:color w:val="auto"/>
        </w:rPr>
        <w:t>Voir Programmation orientée objet.</w:t>
      </w:r>
    </w:p>
    <w:p w14:paraId="16DBFBAB" w14:textId="77777777" w:rsidR="003F5403" w:rsidRPr="00D40A28" w:rsidRDefault="003F5403" w:rsidP="003F5403">
      <w:pPr>
        <w:pStyle w:val="Corps"/>
        <w:widowControl w:val="0"/>
        <w:spacing w:before="0" w:after="0" w:line="240" w:lineRule="auto"/>
        <w:ind w:left="709"/>
        <w:jc w:val="both"/>
        <w:rPr>
          <w:rFonts w:ascii="Georgia" w:hAnsi="Georgia"/>
          <w:color w:val="auto"/>
        </w:rPr>
      </w:pPr>
    </w:p>
    <w:p w14:paraId="10527E54"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UMTS</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UMTS</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Universal Mobile Telecommunication System</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Universal Mobile Telecommunication System</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47C520A0"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(Système de télécommunication mobile universel</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Système de télécommunication mobile universel</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7081783B"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UMTS</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UMTS</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est une norme de télécommunication mobile pour les systèmes de radiocommunication dits de troisième génération (3G). Cette norme a été retenue en Europe elle reprend les spécifications d’IMT 2000*. UMTS, basée sur une technologie d’accès radio de type WCDMA*, permet d’élargir la gamme de service en intégrant les échanges de données et d’images en plus de la voix. Ces services sont rendus possible par une augmentation de la bande passante* de chaque cellule qui dérive de l’amélioration du codage des signaux et permet la réutilisation de fréquences entre cellules adjacentes sans interférences.</w:t>
      </w:r>
    </w:p>
    <w:p w14:paraId="31EE7508" w14:textId="77777777" w:rsidR="003F5403" w:rsidRPr="00D40A28" w:rsidRDefault="003F5403" w:rsidP="003F5403">
      <w:pPr>
        <w:pStyle w:val="Corps"/>
        <w:widowControl w:val="0"/>
        <w:spacing w:before="0" w:after="0" w:line="240" w:lineRule="auto"/>
        <w:jc w:val="both"/>
        <w:rPr>
          <w:rFonts w:ascii="Georgia" w:eastAsia="Cambria" w:hAnsi="Georgia"/>
          <w:b/>
          <w:bCs/>
          <w:color w:val="auto"/>
          <w:szCs w:val="20"/>
        </w:rPr>
      </w:pPr>
    </w:p>
    <w:p w14:paraId="240C88A7"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UMTS -TDD</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UMTS -TDD</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Universal Mobile Telecommunication System Time Division Duplex</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Universal Mobile Telecommunication System Time Division Duplex</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szCs w:val="20"/>
          <w:lang w:eastAsia="fr-FR"/>
        </w:rPr>
        <w:t xml:space="preserve"> </w:t>
      </w:r>
    </w:p>
    <w:p w14:paraId="0FE332DB"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Variante d’UMTS qui propose en lieu et place de la division par fréquence (FDD*) du WCDMA*, une division temporelle. UMTS-TDD utilise deux bandes de fréquences séparées du spectre (1900 – 1929 MHz et 2010 – 20125 MHz). En France, la plupart des fréquences UMTS-TDD ne sont pas accessibles au public et réservées à un usage professionnel.</w:t>
      </w:r>
    </w:p>
    <w:p w14:paraId="1A22BA47" w14:textId="77777777" w:rsidR="003F5403" w:rsidRPr="00D40A28" w:rsidRDefault="003F5403" w:rsidP="003F5403">
      <w:pPr>
        <w:widowControl w:val="0"/>
        <w:autoSpaceDE w:val="0"/>
        <w:autoSpaceDN w:val="0"/>
        <w:adjustRightInd w:val="0"/>
        <w:spacing w:after="0" w:line="240" w:lineRule="auto"/>
        <w:jc w:val="both"/>
        <w:rPr>
          <w:rFonts w:ascii="Georgia" w:eastAsia="Cambria" w:hAnsi="Georgia" w:cs="Times New Roman"/>
          <w:bCs w:val="0"/>
          <w:szCs w:val="20"/>
          <w:lang w:eastAsia="fr-FR"/>
        </w:rPr>
      </w:pPr>
    </w:p>
    <w:p w14:paraId="4150EA8B" w14:textId="77777777" w:rsidR="003F5403" w:rsidRPr="00D40A28" w:rsidRDefault="003F5403" w:rsidP="003F5403">
      <w:pPr>
        <w:widowControl w:val="0"/>
        <w:autoSpaceDE w:val="0"/>
        <w:autoSpaceDN w:val="0"/>
        <w:adjustRightInd w:val="0"/>
        <w:spacing w:after="0" w:line="240" w:lineRule="auto"/>
        <w:jc w:val="both"/>
        <w:rPr>
          <w:rFonts w:ascii="Georgia" w:eastAsia="Cambria" w:hAnsi="Georgia" w:cs="Times New Roman"/>
          <w:b/>
          <w:bCs w:val="0"/>
          <w:szCs w:val="20"/>
          <w:lang w:val="en-US" w:eastAsia="fr-FR"/>
        </w:rPr>
      </w:pPr>
      <w:r w:rsidRPr="00D40A28">
        <w:rPr>
          <w:rFonts w:ascii="Georgia" w:eastAsia="Cambria" w:hAnsi="Georgia" w:cs="Times New Roman"/>
          <w:b/>
          <w:bCs w:val="0"/>
          <w:szCs w:val="20"/>
          <w:lang w:val="en-US" w:eastAsia="fr-FR"/>
        </w:rPr>
        <w:t>UNI</w:t>
      </w:r>
      <w:r w:rsidR="00BC36AA" w:rsidRPr="00D40A28">
        <w:rPr>
          <w:rFonts w:ascii="Georgia" w:eastAsia="Cambria" w:hAnsi="Georgia" w:cs="Times New Roman"/>
          <w:b/>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szCs w:val="20"/>
          <w:lang w:val="en-US" w:eastAsia="fr-FR"/>
        </w:rPr>
        <w:instrText>UNI</w:instrText>
      </w:r>
      <w:r w:rsidRPr="00D40A28">
        <w:rPr>
          <w:rFonts w:ascii="Georgia" w:hAnsi="Georgia"/>
          <w:lang w:val="en-US"/>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val="en-US" w:eastAsia="fr-FR"/>
        </w:rPr>
        <w:t xml:space="preserve"> - </w:t>
      </w:r>
      <w:r w:rsidRPr="00D40A28">
        <w:rPr>
          <w:rFonts w:ascii="Georgia" w:eastAsia="Cambria" w:hAnsi="Georgia" w:cs="Times New Roman"/>
          <w:b/>
          <w:bCs w:val="0"/>
          <w:i/>
          <w:szCs w:val="20"/>
          <w:lang w:val="en-US" w:eastAsia="fr-FR"/>
        </w:rPr>
        <w:t>User to Network Interface</w:t>
      </w:r>
      <w:r w:rsidR="00BC36AA" w:rsidRPr="00D40A28">
        <w:rPr>
          <w:rFonts w:ascii="Georgia" w:eastAsia="Cambria" w:hAnsi="Georgia" w:cs="Times New Roman"/>
          <w:b/>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i/>
          <w:szCs w:val="20"/>
          <w:lang w:val="en-US" w:eastAsia="fr-FR"/>
        </w:rPr>
        <w:instrText>User to Network Interface</w:instrText>
      </w:r>
      <w:r w:rsidRPr="00D40A28">
        <w:rPr>
          <w:rFonts w:ascii="Georgia" w:hAnsi="Georgia"/>
          <w:lang w:val="en-US"/>
        </w:rPr>
        <w:instrText xml:space="preserve">" </w:instrText>
      </w:r>
      <w:r w:rsidR="00BC36AA" w:rsidRPr="00D40A28">
        <w:rPr>
          <w:rFonts w:ascii="Georgia" w:eastAsia="Cambria" w:hAnsi="Georgia" w:cs="Times New Roman"/>
          <w:b/>
          <w:bCs w:val="0"/>
          <w:i/>
          <w:szCs w:val="20"/>
          <w:lang w:eastAsia="fr-FR"/>
        </w:rPr>
        <w:fldChar w:fldCharType="end"/>
      </w:r>
    </w:p>
    <w:p w14:paraId="5842AB8A"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UNI est un protocole de signalisation* dans les réseaux ATM*. Il permet d’établir une connexion entre deux utilisateurs terminaux du réseau. UNI est normalisé par l’ISO sous l’appellation Q2931 UNI </w:t>
      </w:r>
      <w:r w:rsidRPr="00D40A28">
        <w:rPr>
          <w:rFonts w:ascii="Georgia" w:eastAsia="Cambria" w:hAnsi="Georgia" w:cs="Times New Roman"/>
          <w:bCs w:val="0"/>
          <w:i/>
          <w:szCs w:val="20"/>
          <w:lang w:eastAsia="fr-FR"/>
        </w:rPr>
        <w:t>Signalling</w:t>
      </w:r>
      <w:r w:rsidRPr="00D40A28">
        <w:rPr>
          <w:rFonts w:ascii="Georgia" w:eastAsia="Cambria" w:hAnsi="Georgia" w:cs="Times New Roman"/>
          <w:bCs w:val="0"/>
          <w:szCs w:val="20"/>
          <w:lang w:eastAsia="fr-FR"/>
        </w:rPr>
        <w:t>.</w:t>
      </w:r>
    </w:p>
    <w:p w14:paraId="10BBAD32"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i/>
          <w:szCs w:val="20"/>
          <w:lang w:eastAsia="fr-FR"/>
        </w:rPr>
      </w:pPr>
      <w:r w:rsidRPr="00D40A28">
        <w:rPr>
          <w:rFonts w:ascii="Georgia" w:eastAsia="Cambria" w:hAnsi="Georgia" w:cs="Times New Roman"/>
          <w:bCs w:val="0"/>
          <w:szCs w:val="20"/>
          <w:lang w:eastAsia="fr-FR"/>
        </w:rPr>
        <w:t xml:space="preserve">Le </w:t>
      </w:r>
      <w:r w:rsidRPr="00D40A28">
        <w:rPr>
          <w:rFonts w:ascii="Georgia" w:eastAsia="Cambria" w:hAnsi="Georgia" w:cs="Times New Roman"/>
          <w:bCs w:val="0"/>
          <w:i/>
          <w:szCs w:val="20"/>
          <w:lang w:eastAsia="fr-FR"/>
        </w:rPr>
        <w:t xml:space="preserve">user to network interface </w:t>
      </w:r>
      <w:r w:rsidRPr="00D40A28">
        <w:rPr>
          <w:rFonts w:ascii="Georgia" w:eastAsia="Cambria" w:hAnsi="Georgia" w:cs="Times New Roman"/>
          <w:bCs w:val="0"/>
          <w:szCs w:val="20"/>
          <w:lang w:eastAsia="fr-FR"/>
        </w:rPr>
        <w:t xml:space="preserve">désigne également l’interface de raccordement entre un commutateur ATM* et un utilisateur. L’interface de raccordement entre les commutateurs ATM est appelée NNI* </w:t>
      </w:r>
      <w:r w:rsidRPr="00D40A28">
        <w:rPr>
          <w:rFonts w:ascii="Georgia" w:eastAsia="Cambria" w:hAnsi="Georgia" w:cs="Times New Roman"/>
          <w:bCs w:val="0"/>
          <w:i/>
          <w:szCs w:val="20"/>
          <w:lang w:eastAsia="fr-FR"/>
        </w:rPr>
        <w:t>Network to Network Interface.</w:t>
      </w:r>
    </w:p>
    <w:p w14:paraId="0AF00566"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NNI.</w:t>
      </w:r>
    </w:p>
    <w:p w14:paraId="350BD04E" w14:textId="77777777" w:rsidR="003F5403" w:rsidRPr="00D40A28" w:rsidRDefault="003F5403" w:rsidP="003F5403">
      <w:pPr>
        <w:widowControl w:val="0"/>
        <w:autoSpaceDE w:val="0"/>
        <w:autoSpaceDN w:val="0"/>
        <w:adjustRightInd w:val="0"/>
        <w:spacing w:after="0" w:line="240" w:lineRule="auto"/>
        <w:jc w:val="both"/>
        <w:rPr>
          <w:rFonts w:ascii="Georgia" w:eastAsia="Cambria" w:hAnsi="Georgia" w:cs="Times New Roman"/>
          <w:bCs w:val="0"/>
          <w:szCs w:val="20"/>
          <w:lang w:eastAsia="fr-FR"/>
        </w:rPr>
      </w:pPr>
    </w:p>
    <w:p w14:paraId="2143074C" w14:textId="77777777" w:rsidR="003F5403" w:rsidRPr="00D40A28" w:rsidRDefault="003F5403" w:rsidP="003F5403">
      <w:pPr>
        <w:widowControl w:val="0"/>
        <w:autoSpaceDE w:val="0"/>
        <w:autoSpaceDN w:val="0"/>
        <w:adjustRightInd w:val="0"/>
        <w:spacing w:after="0" w:line="240" w:lineRule="auto"/>
        <w:jc w:val="both"/>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Unicast</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Unicast</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237BA29D" w14:textId="77777777" w:rsidR="003F5403" w:rsidRPr="00D40A28" w:rsidRDefault="003F5403" w:rsidP="003F5403">
      <w:pPr>
        <w:widowControl w:val="0"/>
        <w:autoSpaceDE w:val="0"/>
        <w:autoSpaceDN w:val="0"/>
        <w:adjustRightInd w:val="0"/>
        <w:spacing w:after="0" w:line="240" w:lineRule="auto"/>
        <w:jc w:val="both"/>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(Envoi individuel</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Envoi individuel</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591A16C2"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Unicast</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Unicast</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est un mode de transmission point à point* qui consiste à communiquer entre deux hôtes distincts d’un réseau identifiés par leur adresse (d’un émetteur unique vers un destinataire unique). L’adresse IP* étant unique elle permet ce mode de transmission. Il existe d’autres modes de transmission dans un réseau : le </w:t>
      </w:r>
      <w:r w:rsidRPr="00D40A28">
        <w:rPr>
          <w:rFonts w:ascii="Georgia" w:eastAsia="Cambria" w:hAnsi="Georgia" w:cs="Times New Roman"/>
          <w:bCs w:val="0"/>
          <w:i/>
          <w:szCs w:val="20"/>
          <w:lang w:eastAsia="fr-FR"/>
        </w:rPr>
        <w:t>multicast</w:t>
      </w:r>
      <w:r w:rsidRPr="00D40A28">
        <w:rPr>
          <w:rFonts w:ascii="Georgia" w:eastAsia="Cambria" w:hAnsi="Georgia" w:cs="Times New Roman"/>
          <w:bCs w:val="0"/>
          <w:szCs w:val="20"/>
          <w:lang w:eastAsia="fr-FR"/>
        </w:rPr>
        <w:t xml:space="preserve"> (diffusion d’un émetteur vers un groupe de récepteurs) et le </w:t>
      </w:r>
      <w:r w:rsidRPr="00D40A28">
        <w:rPr>
          <w:rFonts w:ascii="Georgia" w:eastAsia="Cambria" w:hAnsi="Georgia" w:cs="Times New Roman"/>
          <w:bCs w:val="0"/>
          <w:i/>
          <w:szCs w:val="20"/>
          <w:lang w:eastAsia="fr-FR"/>
        </w:rPr>
        <w:t>broadcast</w:t>
      </w:r>
      <w:r w:rsidRPr="00D40A28">
        <w:rPr>
          <w:rFonts w:ascii="Georgia" w:eastAsia="Cambria" w:hAnsi="Georgia" w:cs="Times New Roman"/>
          <w:bCs w:val="0"/>
          <w:szCs w:val="20"/>
          <w:lang w:eastAsia="fr-FR"/>
        </w:rPr>
        <w:t xml:space="preserve"> (diffusion d’un émetteur vers tous les récepteurs potentiels). </w:t>
      </w:r>
    </w:p>
    <w:p w14:paraId="58E7F361"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Multicast, Broadcast.</w:t>
      </w:r>
    </w:p>
    <w:p w14:paraId="5570C773"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p>
    <w:p w14:paraId="62A0603D"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Unicode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Unicode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3D98FFB8"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Pour permettre à un processeur d’interpréter un caractère, il est nécessaire de le coder et de lui faire correspondre un nom unique et un nombre entier positif qui sera lui même manipulé sous forme binaire (d’ou le mécanisme de transformation UTF). Dans ce contexte, Unicode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Unicode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est un standard qui assure le codage de caractères dans n’importe quel système d’écriture au niveau mondial. Unicode permet le codage d’environ 110 000 caractères différents, il est compatible avec la norme ISO 10646 (il permet de coder le jeu universel de caractères – </w:t>
      </w:r>
      <w:r w:rsidRPr="00D40A28">
        <w:rPr>
          <w:rFonts w:ascii="Georgia" w:eastAsia="Cambria" w:hAnsi="Georgia" w:cs="Times New Roman"/>
          <w:bCs w:val="0"/>
          <w:i/>
          <w:szCs w:val="20"/>
          <w:lang w:eastAsia="fr-FR"/>
        </w:rPr>
        <w:t>Universal Character Set</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hAnsi="Georgia"/>
          <w:b/>
          <w:i/>
        </w:rPr>
        <w:instrText>Universal Character Set</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eastAsia="fr-FR"/>
        </w:rPr>
        <w:t xml:space="preserve"> – UCS</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
        </w:rPr>
        <w:instrText>UCS</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3196FD7A" w14:textId="77777777" w:rsidR="003F5403" w:rsidRPr="00D40A28" w:rsidRDefault="003F5403" w:rsidP="003F5403">
      <w:pPr>
        <w:widowControl w:val="0"/>
        <w:autoSpaceDE w:val="0"/>
        <w:autoSpaceDN w:val="0"/>
        <w:adjustRightInd w:val="0"/>
        <w:spacing w:after="0" w:line="240" w:lineRule="auto"/>
        <w:ind w:left="709"/>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ASCII, UTF.</w:t>
      </w:r>
    </w:p>
    <w:p w14:paraId="0886FDAD" w14:textId="77777777" w:rsidR="003F5403" w:rsidRPr="00D40A28" w:rsidRDefault="003F5403" w:rsidP="003F5403">
      <w:pPr>
        <w:widowControl w:val="0"/>
        <w:autoSpaceDE w:val="0"/>
        <w:autoSpaceDN w:val="0"/>
        <w:adjustRightInd w:val="0"/>
        <w:spacing w:after="0" w:line="240" w:lineRule="auto"/>
        <w:ind w:left="709"/>
        <w:rPr>
          <w:rFonts w:ascii="Georgia" w:eastAsia="Cambria" w:hAnsi="Georgia" w:cs="Times New Roman"/>
          <w:bCs w:val="0"/>
          <w:szCs w:val="20"/>
          <w:lang w:eastAsia="fr-FR"/>
        </w:rPr>
      </w:pPr>
    </w:p>
    <w:p w14:paraId="3DBE8CD8"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URI</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URI</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Uniform Resource Identifier</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Uniform Resource Identifier</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522E20BF" w14:textId="77777777" w:rsidR="003F5403" w:rsidRPr="00D40A28" w:rsidRDefault="003F5403" w:rsidP="003F5403">
      <w:pPr>
        <w:widowControl w:val="0"/>
        <w:autoSpaceDE w:val="0"/>
        <w:autoSpaceDN w:val="0"/>
        <w:adjustRightInd w:val="0"/>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(Identificateur Uniforme de Ressources</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Identificateur Uniforme de Ressources</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4EAB16E7"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L’URI</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URI</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est un chaine de caractères qui permet d’identifier une ressource sur un réseau. L’URI est présentée dans le RFC* 3986. Elle est très répandue pour définir et localiser une ressource sur Internet. Il existe deux types d’URI :</w:t>
      </w:r>
    </w:p>
    <w:p w14:paraId="149A7BC1" w14:textId="77777777" w:rsidR="003F5403" w:rsidRPr="00D40A28" w:rsidRDefault="003F5403" w:rsidP="003F5403">
      <w:pPr>
        <w:widowControl w:val="0"/>
        <w:autoSpaceDE w:val="0"/>
        <w:autoSpaceDN w:val="0"/>
        <w:adjustRightInd w:val="0"/>
        <w:spacing w:after="0" w:line="240" w:lineRule="auto"/>
        <w:ind w:left="709"/>
        <w:rPr>
          <w:rFonts w:ascii="Georgia" w:eastAsia="Cambria" w:hAnsi="Georgia" w:cs="Times New Roman"/>
          <w:bCs w:val="0"/>
          <w:i/>
          <w:szCs w:val="20"/>
          <w:lang w:eastAsia="fr-FR"/>
        </w:rPr>
      </w:pPr>
      <w:r w:rsidRPr="00D40A28">
        <w:rPr>
          <w:rFonts w:ascii="Georgia" w:eastAsia="Cambria" w:hAnsi="Georgia" w:cs="Times New Roman"/>
          <w:bCs w:val="0"/>
          <w:szCs w:val="20"/>
          <w:lang w:eastAsia="fr-FR"/>
        </w:rPr>
        <w:t>L’URL</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
        </w:rPr>
        <w:instrText>URL</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w:t>
      </w:r>
      <w:r w:rsidRPr="00D40A28">
        <w:rPr>
          <w:rFonts w:ascii="Georgia" w:eastAsia="Cambria" w:hAnsi="Georgia" w:cs="Times New Roman"/>
          <w:bCs w:val="0"/>
          <w:i/>
          <w:szCs w:val="20"/>
          <w:lang w:eastAsia="fr-FR"/>
        </w:rPr>
        <w:t>Uniform ressource locator</w:t>
      </w:r>
      <w:r w:rsidRPr="00D40A28">
        <w:rPr>
          <w:rFonts w:ascii="Georgia" w:eastAsia="Cambria" w:hAnsi="Georgia" w:cs="Times New Roman"/>
          <w:bCs w:val="0"/>
          <w:szCs w:val="20"/>
          <w:lang w:eastAsia="fr-FR"/>
        </w:rPr>
        <w:t xml:space="preserve">  (voir ci-dessous) et l’URN</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Style w:val="st"/>
          <w:rFonts w:ascii="Georgia" w:hAnsi="Georgia"/>
          <w:b/>
        </w:rPr>
        <w:instrText>URN</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w:t>
      </w:r>
      <w:r w:rsidRPr="00D40A28">
        <w:rPr>
          <w:rFonts w:ascii="Georgia" w:eastAsia="Cambria" w:hAnsi="Georgia" w:cs="Times New Roman"/>
          <w:bCs w:val="0"/>
          <w:i/>
          <w:szCs w:val="20"/>
          <w:lang w:eastAsia="fr-FR"/>
        </w:rPr>
        <w:t>Uniform ressource name.</w:t>
      </w:r>
    </w:p>
    <w:p w14:paraId="058A5ACE" w14:textId="77777777" w:rsidR="003F5403" w:rsidRPr="00D40A28" w:rsidRDefault="003F5403" w:rsidP="003F5403">
      <w:pPr>
        <w:widowControl w:val="0"/>
        <w:autoSpaceDE w:val="0"/>
        <w:autoSpaceDN w:val="0"/>
        <w:adjustRightInd w:val="0"/>
        <w:spacing w:after="0" w:line="240" w:lineRule="auto"/>
        <w:ind w:left="709"/>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URL, URN.</w:t>
      </w:r>
    </w:p>
    <w:p w14:paraId="27CA5373" w14:textId="77777777" w:rsidR="003F5403" w:rsidRPr="00D40A28" w:rsidRDefault="003F5403" w:rsidP="003F5403">
      <w:pPr>
        <w:pStyle w:val="Corps"/>
        <w:widowControl w:val="0"/>
        <w:spacing w:before="0" w:after="0" w:line="240" w:lineRule="auto"/>
        <w:jc w:val="both"/>
        <w:rPr>
          <w:rFonts w:ascii="Georgia" w:hAnsi="Georgia"/>
          <w:color w:val="auto"/>
        </w:rPr>
      </w:pPr>
    </w:p>
    <w:p w14:paraId="17F0289D" w14:textId="77777777" w:rsidR="003F5403" w:rsidRPr="00D40A28" w:rsidRDefault="003F5403" w:rsidP="003F5403">
      <w:pPr>
        <w:pStyle w:val="Corps"/>
        <w:widowControl w:val="0"/>
        <w:spacing w:before="0" w:after="0" w:line="240" w:lineRule="auto"/>
        <w:jc w:val="both"/>
        <w:rPr>
          <w:rStyle w:val="st"/>
        </w:rPr>
      </w:pPr>
      <w:r w:rsidRPr="00D40A28">
        <w:rPr>
          <w:rFonts w:ascii="Georgia" w:hAnsi="Georgia"/>
          <w:b/>
          <w:color w:val="auto"/>
        </w:rPr>
        <w:t>URL</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URL</w:instrText>
      </w:r>
      <w:r w:rsidRPr="00D40A28">
        <w:rPr>
          <w:rFonts w:ascii="Georgia" w:hAnsi="Georgia"/>
        </w:rPr>
        <w:instrText xml:space="preserve">" </w:instrText>
      </w:r>
      <w:r w:rsidR="00BC36AA" w:rsidRPr="00D40A28">
        <w:rPr>
          <w:rFonts w:ascii="Georgia" w:hAnsi="Georgia"/>
          <w:b/>
          <w:color w:val="auto"/>
        </w:rPr>
        <w:fldChar w:fldCharType="end"/>
      </w:r>
      <w:r w:rsidRPr="00D40A28">
        <w:rPr>
          <w:rFonts w:ascii="Georgia" w:hAnsi="Georgia"/>
          <w:b/>
          <w:color w:val="auto"/>
        </w:rPr>
        <w:t xml:space="preserve"> - </w:t>
      </w:r>
      <w:r w:rsidRPr="00D40A28">
        <w:rPr>
          <w:rStyle w:val="st"/>
          <w:rFonts w:ascii="Georgia" w:hAnsi="Georgia"/>
          <w:b/>
          <w:i/>
          <w:color w:val="auto"/>
        </w:rPr>
        <w:t>Uniform Resource Locator</w:t>
      </w:r>
      <w:r w:rsidR="00BC36AA" w:rsidRPr="00D40A28">
        <w:rPr>
          <w:rStyle w:val="st"/>
          <w:rFonts w:ascii="Georgia" w:hAnsi="Georgia"/>
          <w:b/>
          <w:i/>
          <w:color w:val="auto"/>
        </w:rPr>
        <w:fldChar w:fldCharType="begin"/>
      </w:r>
      <w:r w:rsidRPr="00D40A28">
        <w:rPr>
          <w:rFonts w:ascii="Georgia" w:hAnsi="Georgia"/>
        </w:rPr>
        <w:instrText xml:space="preserve"> XE "</w:instrText>
      </w:r>
      <w:r w:rsidRPr="00D40A28">
        <w:rPr>
          <w:rStyle w:val="st"/>
          <w:rFonts w:ascii="Georgia" w:hAnsi="Georgia"/>
          <w:b/>
          <w:i/>
          <w:color w:val="auto"/>
        </w:rPr>
        <w:instrText>Uniform Resource Locator</w:instrText>
      </w:r>
      <w:r w:rsidRPr="00D40A28">
        <w:rPr>
          <w:rFonts w:ascii="Georgia" w:hAnsi="Georgia"/>
        </w:rPr>
        <w:instrText xml:space="preserve">" </w:instrText>
      </w:r>
      <w:r w:rsidR="00BC36AA" w:rsidRPr="00D40A28">
        <w:rPr>
          <w:rStyle w:val="st"/>
          <w:rFonts w:ascii="Georgia" w:hAnsi="Georgia"/>
          <w:b/>
          <w:i/>
          <w:color w:val="auto"/>
        </w:rPr>
        <w:fldChar w:fldCharType="end"/>
      </w:r>
    </w:p>
    <w:p w14:paraId="7352CD99" w14:textId="77777777" w:rsidR="003F5403" w:rsidRPr="00D40A28" w:rsidRDefault="003F5403" w:rsidP="003F5403">
      <w:pPr>
        <w:pStyle w:val="Corps"/>
        <w:widowControl w:val="0"/>
        <w:spacing w:before="0" w:after="0" w:line="240" w:lineRule="auto"/>
        <w:jc w:val="both"/>
        <w:rPr>
          <w:rStyle w:val="st"/>
          <w:rFonts w:ascii="Georgia" w:hAnsi="Georgia"/>
          <w:color w:val="auto"/>
        </w:rPr>
      </w:pPr>
      <w:r w:rsidRPr="00D40A28">
        <w:rPr>
          <w:rStyle w:val="st"/>
          <w:rFonts w:ascii="Georgia" w:hAnsi="Georgia"/>
          <w:color w:val="auto"/>
        </w:rPr>
        <w:t>(Adresse réticulaire</w:t>
      </w:r>
      <w:r w:rsidR="00BC36AA" w:rsidRPr="00D40A28">
        <w:rPr>
          <w:rStyle w:val="st"/>
          <w:rFonts w:ascii="Georgia" w:hAnsi="Georgia"/>
          <w:color w:val="auto"/>
        </w:rPr>
        <w:fldChar w:fldCharType="begin"/>
      </w:r>
      <w:r w:rsidRPr="00D40A28">
        <w:rPr>
          <w:rFonts w:ascii="Georgia" w:hAnsi="Georgia"/>
        </w:rPr>
        <w:instrText xml:space="preserve"> XE "</w:instrText>
      </w:r>
      <w:r w:rsidRPr="00D40A28">
        <w:rPr>
          <w:rStyle w:val="st"/>
          <w:rFonts w:ascii="Georgia" w:hAnsi="Georgia"/>
          <w:color w:val="auto"/>
        </w:rPr>
        <w:instrText>Adresse réticulaire</w:instrText>
      </w:r>
      <w:r w:rsidRPr="00D40A28">
        <w:rPr>
          <w:rFonts w:ascii="Georgia" w:hAnsi="Georgia"/>
        </w:rPr>
        <w:instrText xml:space="preserve">" </w:instrText>
      </w:r>
      <w:r w:rsidR="00BC36AA" w:rsidRPr="00D40A28">
        <w:rPr>
          <w:rStyle w:val="st"/>
          <w:rFonts w:ascii="Georgia" w:hAnsi="Georgia"/>
          <w:color w:val="auto"/>
        </w:rPr>
        <w:fldChar w:fldCharType="end"/>
      </w:r>
      <w:r w:rsidRPr="00D40A28">
        <w:rPr>
          <w:rStyle w:val="st"/>
          <w:rFonts w:ascii="Georgia" w:hAnsi="Georgia"/>
          <w:color w:val="auto"/>
        </w:rPr>
        <w:t xml:space="preserve"> – adresse universelle</w:t>
      </w:r>
      <w:r w:rsidR="00BC36AA" w:rsidRPr="00D40A28">
        <w:rPr>
          <w:rStyle w:val="st"/>
          <w:rFonts w:ascii="Georgia" w:hAnsi="Georgia"/>
          <w:color w:val="auto"/>
        </w:rPr>
        <w:fldChar w:fldCharType="begin"/>
      </w:r>
      <w:r w:rsidRPr="00D40A28">
        <w:rPr>
          <w:rFonts w:ascii="Georgia" w:hAnsi="Georgia"/>
        </w:rPr>
        <w:instrText xml:space="preserve"> XE "</w:instrText>
      </w:r>
      <w:r w:rsidRPr="00D40A28">
        <w:rPr>
          <w:rStyle w:val="st"/>
          <w:rFonts w:ascii="Georgia" w:hAnsi="Georgia"/>
          <w:color w:val="auto"/>
        </w:rPr>
        <w:instrText>adresse universelle</w:instrText>
      </w:r>
      <w:r w:rsidRPr="00D40A28">
        <w:rPr>
          <w:rFonts w:ascii="Georgia" w:hAnsi="Georgia"/>
        </w:rPr>
        <w:instrText xml:space="preserve">" </w:instrText>
      </w:r>
      <w:r w:rsidR="00BC36AA" w:rsidRPr="00D40A28">
        <w:rPr>
          <w:rStyle w:val="st"/>
          <w:rFonts w:ascii="Georgia" w:hAnsi="Georgia"/>
          <w:color w:val="auto"/>
        </w:rPr>
        <w:fldChar w:fldCharType="end"/>
      </w:r>
      <w:r w:rsidRPr="00D40A28">
        <w:rPr>
          <w:rStyle w:val="st"/>
          <w:rFonts w:ascii="Georgia" w:hAnsi="Georgia"/>
          <w:color w:val="auto"/>
        </w:rPr>
        <w:t>)</w:t>
      </w:r>
    </w:p>
    <w:p w14:paraId="4AA65A1F" w14:textId="77777777" w:rsidR="003F5403" w:rsidRPr="00D40A28" w:rsidRDefault="003F5403" w:rsidP="003F5403">
      <w:pPr>
        <w:pStyle w:val="Corps"/>
        <w:widowControl w:val="0"/>
        <w:spacing w:before="0" w:after="0" w:line="240" w:lineRule="auto"/>
        <w:ind w:left="709"/>
        <w:jc w:val="both"/>
        <w:rPr>
          <w:rStyle w:val="st"/>
        </w:rPr>
      </w:pPr>
      <w:r w:rsidRPr="00D40A28">
        <w:rPr>
          <w:rStyle w:val="st"/>
          <w:rFonts w:ascii="Georgia" w:hAnsi="Georgia"/>
        </w:rPr>
        <w:t>L’URL</w:t>
      </w:r>
      <w:r w:rsidR="00BC36AA" w:rsidRPr="00D40A28">
        <w:rPr>
          <w:rStyle w:val="st"/>
          <w:rFonts w:ascii="Georgia" w:hAnsi="Georgia"/>
        </w:rPr>
        <w:fldChar w:fldCharType="begin"/>
      </w:r>
      <w:r w:rsidRPr="00D40A28">
        <w:rPr>
          <w:rFonts w:ascii="Georgia" w:hAnsi="Georgia"/>
        </w:rPr>
        <w:instrText xml:space="preserve"> XE "</w:instrText>
      </w:r>
      <w:r w:rsidRPr="00D40A28">
        <w:rPr>
          <w:rFonts w:ascii="Georgia" w:hAnsi="Georgia"/>
          <w:b/>
          <w:color w:val="auto"/>
        </w:rPr>
        <w:instrText>URL</w:instrText>
      </w:r>
      <w:r w:rsidRPr="00D40A28">
        <w:rPr>
          <w:rFonts w:ascii="Georgia" w:hAnsi="Georgia"/>
        </w:rPr>
        <w:instrText xml:space="preserve">" </w:instrText>
      </w:r>
      <w:r w:rsidR="00BC36AA" w:rsidRPr="00D40A28">
        <w:rPr>
          <w:rStyle w:val="st"/>
          <w:rFonts w:ascii="Georgia" w:hAnsi="Georgia"/>
        </w:rPr>
        <w:fldChar w:fldCharType="end"/>
      </w:r>
      <w:r w:rsidRPr="00D40A28">
        <w:rPr>
          <w:rStyle w:val="st"/>
          <w:rFonts w:ascii="Georgia" w:hAnsi="Georgia"/>
        </w:rPr>
        <w:t xml:space="preserve"> est une URI*</w:t>
      </w:r>
      <w:r w:rsidR="00BC36AA" w:rsidRPr="00D40A28">
        <w:rPr>
          <w:rStyle w:val="st"/>
          <w:rFonts w:ascii="Georgia" w:hAnsi="Georgia"/>
        </w:rPr>
        <w:fldChar w:fldCharType="begin"/>
      </w:r>
      <w:r w:rsidRPr="00D40A28">
        <w:rPr>
          <w:rFonts w:ascii="Georgia" w:hAnsi="Georgia"/>
        </w:rPr>
        <w:instrText xml:space="preserve"> XE "</w:instrText>
      </w:r>
      <w:r w:rsidRPr="00D40A28">
        <w:rPr>
          <w:rFonts w:ascii="Georgia" w:eastAsia="Cambria" w:hAnsi="Georgia"/>
          <w:b/>
          <w:bCs/>
          <w:szCs w:val="20"/>
        </w:rPr>
        <w:instrText>URI</w:instrText>
      </w:r>
      <w:r w:rsidRPr="00D40A28">
        <w:rPr>
          <w:rFonts w:ascii="Georgia" w:hAnsi="Georgia"/>
        </w:rPr>
        <w:instrText xml:space="preserve">" </w:instrText>
      </w:r>
      <w:r w:rsidR="00BC36AA" w:rsidRPr="00D40A28">
        <w:rPr>
          <w:rStyle w:val="st"/>
          <w:rFonts w:ascii="Georgia" w:hAnsi="Georgia"/>
        </w:rPr>
        <w:fldChar w:fldCharType="end"/>
      </w:r>
      <w:r w:rsidRPr="00D40A28">
        <w:rPr>
          <w:rStyle w:val="st"/>
          <w:rFonts w:ascii="Georgia" w:hAnsi="Georgia"/>
        </w:rPr>
        <w:t>, donc un format de nommage commun, qui désigne une ressource sur Internet. Il permet de « localiser » cette ressource et ainsi d’y accéder. Le format d’une URL est décrit une première fois en 1994 dans la RFC*1738.</w:t>
      </w:r>
    </w:p>
    <w:p w14:paraId="6ADC34B2" w14:textId="77777777" w:rsidR="003F5403" w:rsidRPr="00D40A28" w:rsidRDefault="003F5403" w:rsidP="003F5403">
      <w:pPr>
        <w:pStyle w:val="Corps"/>
        <w:widowControl w:val="0"/>
        <w:spacing w:before="0" w:after="0" w:line="240" w:lineRule="auto"/>
        <w:jc w:val="both"/>
        <w:rPr>
          <w:rStyle w:val="st"/>
        </w:rPr>
      </w:pPr>
    </w:p>
    <w:p w14:paraId="1CDE7DE9" w14:textId="77777777" w:rsidR="003F5403" w:rsidRPr="00D40A28" w:rsidRDefault="003F5403" w:rsidP="003F5403">
      <w:pPr>
        <w:pStyle w:val="Corps"/>
        <w:widowControl w:val="0"/>
        <w:spacing w:before="0" w:after="0" w:line="240" w:lineRule="auto"/>
        <w:jc w:val="both"/>
        <w:rPr>
          <w:rStyle w:val="st"/>
        </w:rPr>
      </w:pPr>
      <w:r w:rsidRPr="00D40A28">
        <w:rPr>
          <w:rStyle w:val="st"/>
          <w:rFonts w:ascii="Georgia" w:hAnsi="Georgia"/>
          <w:b/>
        </w:rPr>
        <w:t>URN</w:t>
      </w:r>
      <w:r w:rsidR="00BC36AA" w:rsidRPr="00D40A28">
        <w:rPr>
          <w:rStyle w:val="st"/>
          <w:rFonts w:ascii="Georgia" w:hAnsi="Georgia"/>
          <w:b/>
        </w:rPr>
        <w:fldChar w:fldCharType="begin"/>
      </w:r>
      <w:r w:rsidRPr="00D40A28">
        <w:rPr>
          <w:rFonts w:ascii="Georgia" w:hAnsi="Georgia"/>
        </w:rPr>
        <w:instrText xml:space="preserve"> XE "</w:instrText>
      </w:r>
      <w:r w:rsidRPr="00D40A28">
        <w:rPr>
          <w:rStyle w:val="st"/>
          <w:rFonts w:ascii="Georgia" w:hAnsi="Georgia"/>
          <w:b/>
        </w:rPr>
        <w:instrText>URN</w:instrText>
      </w:r>
      <w:r w:rsidRPr="00D40A28">
        <w:rPr>
          <w:rFonts w:ascii="Georgia" w:hAnsi="Georgia"/>
        </w:rPr>
        <w:instrText xml:space="preserve">" </w:instrText>
      </w:r>
      <w:r w:rsidR="00BC36AA" w:rsidRPr="00D40A28">
        <w:rPr>
          <w:rStyle w:val="st"/>
          <w:rFonts w:ascii="Georgia" w:hAnsi="Georgia"/>
          <w:b/>
        </w:rPr>
        <w:fldChar w:fldCharType="end"/>
      </w:r>
      <w:r w:rsidRPr="00D40A28">
        <w:rPr>
          <w:rStyle w:val="st"/>
          <w:rFonts w:ascii="Georgia" w:hAnsi="Georgia"/>
          <w:b/>
        </w:rPr>
        <w:t xml:space="preserve"> – </w:t>
      </w:r>
      <w:r w:rsidRPr="00D40A28">
        <w:rPr>
          <w:rStyle w:val="st"/>
          <w:rFonts w:ascii="Georgia" w:hAnsi="Georgia"/>
          <w:b/>
          <w:i/>
        </w:rPr>
        <w:t>Uniform Ressource Name</w:t>
      </w:r>
      <w:r w:rsidR="00BC36AA" w:rsidRPr="00D40A28">
        <w:rPr>
          <w:rStyle w:val="st"/>
          <w:rFonts w:ascii="Georgia" w:hAnsi="Georgia"/>
          <w:b/>
          <w:i/>
        </w:rPr>
        <w:fldChar w:fldCharType="begin"/>
      </w:r>
      <w:r w:rsidRPr="00D40A28">
        <w:rPr>
          <w:rFonts w:ascii="Georgia" w:hAnsi="Georgia"/>
        </w:rPr>
        <w:instrText xml:space="preserve"> XE "</w:instrText>
      </w:r>
      <w:r w:rsidRPr="00D40A28">
        <w:rPr>
          <w:rStyle w:val="st"/>
          <w:rFonts w:ascii="Georgia" w:hAnsi="Georgia"/>
          <w:b/>
          <w:i/>
        </w:rPr>
        <w:instrText>Uniform Ressource Name</w:instrText>
      </w:r>
      <w:r w:rsidRPr="00D40A28">
        <w:rPr>
          <w:rFonts w:ascii="Georgia" w:hAnsi="Georgia"/>
        </w:rPr>
        <w:instrText xml:space="preserve">" </w:instrText>
      </w:r>
      <w:r w:rsidR="00BC36AA" w:rsidRPr="00D40A28">
        <w:rPr>
          <w:rStyle w:val="st"/>
          <w:rFonts w:ascii="Georgia" w:hAnsi="Georgia"/>
          <w:b/>
          <w:i/>
        </w:rPr>
        <w:fldChar w:fldCharType="end"/>
      </w:r>
    </w:p>
    <w:p w14:paraId="1E912731" w14:textId="77777777" w:rsidR="003F5403" w:rsidRPr="00D40A28" w:rsidRDefault="003F5403" w:rsidP="003F5403">
      <w:pPr>
        <w:pStyle w:val="Corps"/>
        <w:widowControl w:val="0"/>
        <w:spacing w:before="0" w:after="0" w:line="240" w:lineRule="auto"/>
        <w:ind w:left="709"/>
        <w:jc w:val="both"/>
        <w:rPr>
          <w:rStyle w:val="st"/>
          <w:rFonts w:ascii="Georgia" w:hAnsi="Georgia"/>
        </w:rPr>
      </w:pPr>
      <w:r w:rsidRPr="00D40A28">
        <w:rPr>
          <w:rStyle w:val="st"/>
          <w:rFonts w:ascii="Georgia" w:hAnsi="Georgia"/>
        </w:rPr>
        <w:t>Forme</w:t>
      </w:r>
      <w:r w:rsidR="00BC36AA" w:rsidRPr="00D40A28">
        <w:rPr>
          <w:rStyle w:val="st"/>
          <w:rFonts w:ascii="Georgia" w:hAnsi="Georgia"/>
        </w:rPr>
        <w:fldChar w:fldCharType="begin"/>
      </w:r>
      <w:r w:rsidRPr="00D40A28">
        <w:rPr>
          <w:rFonts w:ascii="Georgia" w:hAnsi="Georgia"/>
        </w:rPr>
        <w:instrText xml:space="preserve"> XE "</w:instrText>
      </w:r>
      <w:r w:rsidRPr="00D40A28">
        <w:rPr>
          <w:rFonts w:ascii="Georgia" w:eastAsia="Cambria" w:hAnsi="Georgia"/>
          <w:b/>
          <w:bCs/>
          <w:szCs w:val="20"/>
        </w:rPr>
        <w:instrText>Forme</w:instrText>
      </w:r>
      <w:r w:rsidRPr="00D40A28">
        <w:rPr>
          <w:rFonts w:ascii="Georgia" w:hAnsi="Georgia"/>
        </w:rPr>
        <w:instrText xml:space="preserve">" </w:instrText>
      </w:r>
      <w:r w:rsidR="00BC36AA" w:rsidRPr="00D40A28">
        <w:rPr>
          <w:rStyle w:val="st"/>
          <w:rFonts w:ascii="Georgia" w:hAnsi="Georgia"/>
        </w:rPr>
        <w:fldChar w:fldCharType="end"/>
      </w:r>
      <w:r w:rsidRPr="00D40A28">
        <w:rPr>
          <w:rStyle w:val="st"/>
          <w:rFonts w:ascii="Georgia" w:hAnsi="Georgia"/>
        </w:rPr>
        <w:t xml:space="preserve"> particulière d’URI*</w:t>
      </w:r>
      <w:r w:rsidR="00BC36AA" w:rsidRPr="00D40A28">
        <w:rPr>
          <w:rStyle w:val="st"/>
          <w:rFonts w:ascii="Georgia" w:hAnsi="Georgia"/>
        </w:rPr>
        <w:fldChar w:fldCharType="begin"/>
      </w:r>
      <w:r w:rsidRPr="00D40A28">
        <w:rPr>
          <w:rFonts w:ascii="Georgia" w:hAnsi="Georgia"/>
        </w:rPr>
        <w:instrText xml:space="preserve"> XE "</w:instrText>
      </w:r>
      <w:r w:rsidRPr="00D40A28">
        <w:rPr>
          <w:rFonts w:ascii="Georgia" w:eastAsia="Cambria" w:hAnsi="Georgia"/>
          <w:b/>
          <w:bCs/>
          <w:szCs w:val="20"/>
        </w:rPr>
        <w:instrText>URI</w:instrText>
      </w:r>
      <w:r w:rsidRPr="00D40A28">
        <w:rPr>
          <w:rFonts w:ascii="Georgia" w:hAnsi="Georgia"/>
        </w:rPr>
        <w:instrText xml:space="preserve">" </w:instrText>
      </w:r>
      <w:r w:rsidR="00BC36AA" w:rsidRPr="00D40A28">
        <w:rPr>
          <w:rStyle w:val="st"/>
          <w:rFonts w:ascii="Georgia" w:hAnsi="Georgia"/>
        </w:rPr>
        <w:fldChar w:fldCharType="end"/>
      </w:r>
      <w:r w:rsidRPr="00D40A28">
        <w:rPr>
          <w:rStyle w:val="st"/>
          <w:rFonts w:ascii="Georgia" w:hAnsi="Georgia"/>
        </w:rPr>
        <w:t xml:space="preserve"> qui permet d’identifier une ressource dans un espace de nommage et non par sa localisation. L’URN</w:t>
      </w:r>
      <w:r w:rsidR="00BC36AA" w:rsidRPr="00D40A28">
        <w:rPr>
          <w:rStyle w:val="st"/>
          <w:rFonts w:ascii="Georgia" w:hAnsi="Georgia"/>
        </w:rPr>
        <w:fldChar w:fldCharType="begin"/>
      </w:r>
      <w:r w:rsidRPr="00D40A28">
        <w:rPr>
          <w:rFonts w:ascii="Georgia" w:hAnsi="Georgia"/>
        </w:rPr>
        <w:instrText xml:space="preserve"> XE "</w:instrText>
      </w:r>
      <w:r w:rsidRPr="00D40A28">
        <w:rPr>
          <w:rStyle w:val="st"/>
          <w:rFonts w:ascii="Georgia" w:hAnsi="Georgia"/>
          <w:b/>
        </w:rPr>
        <w:instrText>URN</w:instrText>
      </w:r>
      <w:r w:rsidRPr="00D40A28">
        <w:rPr>
          <w:rFonts w:ascii="Georgia" w:hAnsi="Georgia"/>
        </w:rPr>
        <w:instrText xml:space="preserve">" </w:instrText>
      </w:r>
      <w:r w:rsidR="00BC36AA" w:rsidRPr="00D40A28">
        <w:rPr>
          <w:rStyle w:val="st"/>
          <w:rFonts w:ascii="Georgia" w:hAnsi="Georgia"/>
        </w:rPr>
        <w:fldChar w:fldCharType="end"/>
      </w:r>
      <w:r w:rsidRPr="00D40A28">
        <w:rPr>
          <w:rStyle w:val="st"/>
          <w:rFonts w:ascii="Georgia" w:hAnsi="Georgia"/>
        </w:rPr>
        <w:t xml:space="preserve"> permet donc de parler d’une ressource ou d’un objet sans avoir d’information sur sa localisation (dans un réseau) ou le moyen d’y accéder. Le code ISBN est un exemple d’URN pour les livres. Il permet de classer les ouvrages dans une base de noms sans pour autant utiliser les titres. L’ISBN est plus simple à manipuler.</w:t>
      </w:r>
    </w:p>
    <w:p w14:paraId="41994A95" w14:textId="77777777" w:rsidR="003F5403" w:rsidRPr="00D40A28" w:rsidRDefault="003F5403" w:rsidP="003F5403">
      <w:pPr>
        <w:pStyle w:val="Corps"/>
        <w:widowControl w:val="0"/>
        <w:spacing w:before="0" w:after="0" w:line="240" w:lineRule="auto"/>
        <w:ind w:left="709"/>
        <w:jc w:val="both"/>
        <w:rPr>
          <w:rStyle w:val="st"/>
        </w:rPr>
      </w:pPr>
    </w:p>
    <w:p w14:paraId="30CF106B" w14:textId="77777777" w:rsidR="003F5403" w:rsidRPr="00D40A28" w:rsidRDefault="003F5403" w:rsidP="003F5403">
      <w:pPr>
        <w:widowControl w:val="0"/>
        <w:autoSpaceDE w:val="0"/>
        <w:autoSpaceDN w:val="0"/>
        <w:adjustRightInd w:val="0"/>
        <w:spacing w:after="0" w:line="240" w:lineRule="auto"/>
        <w:jc w:val="both"/>
        <w:rPr>
          <w:rFonts w:ascii="Georgia" w:eastAsia="Cambria" w:hAnsi="Georgia" w:cs="Times New Roman"/>
          <w:b/>
          <w:bCs w:val="0"/>
          <w:i/>
          <w:szCs w:val="20"/>
          <w:lang w:eastAsia="fr-FR"/>
        </w:rPr>
      </w:pPr>
      <w:r w:rsidRPr="00D40A28">
        <w:rPr>
          <w:rFonts w:ascii="Georgia" w:eastAsia="Cambria" w:hAnsi="Georgia" w:cs="Times New Roman"/>
          <w:b/>
          <w:bCs w:val="0"/>
          <w:szCs w:val="20"/>
          <w:lang w:eastAsia="fr-FR"/>
        </w:rPr>
        <w:t>USB</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USB</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Universal Serial Bus</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Universal Serial Bus</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12B5ADFE" w14:textId="77777777" w:rsidR="003F5403" w:rsidRPr="00D40A28" w:rsidRDefault="003F5403" w:rsidP="003F5403">
      <w:pPr>
        <w:widowControl w:val="0"/>
        <w:autoSpaceDE w:val="0"/>
        <w:autoSpaceDN w:val="0"/>
        <w:adjustRightInd w:val="0"/>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(Bus</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b/>
        </w:rPr>
        <w:instrText>Bus</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série universel</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Bus série universel</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5EE0A9EF"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Interface entrée-sortie d’un équipement basé sur l’architecture série</w:t>
      </w:r>
      <w:r w:rsidRPr="00D40A28">
        <w:rPr>
          <w:rStyle w:val="Appelnotedebasdep"/>
          <w:rFonts w:ascii="Georgia" w:eastAsia="Cambria" w:hAnsi="Georgia" w:cs="Times New Roman"/>
          <w:bCs w:val="0"/>
          <w:szCs w:val="20"/>
          <w:lang w:eastAsia="fr-FR"/>
        </w:rPr>
        <w:footnoteReference w:id="246"/>
      </w:r>
      <w:r w:rsidRPr="00D40A28">
        <w:rPr>
          <w:rFonts w:ascii="Georgia" w:eastAsia="Cambria" w:hAnsi="Georgia" w:cs="Times New Roman"/>
          <w:bCs w:val="0"/>
          <w:szCs w:val="20"/>
          <w:lang w:eastAsia="fr-FR"/>
        </w:rPr>
        <w:t>. Le port USB</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USB</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permet donc la connexion de nombreux périphériques différents. Il existe trois versions d’USB en fonction de l’évolution des débits. </w:t>
      </w:r>
    </w:p>
    <w:p w14:paraId="6BE42CA8" w14:textId="77777777" w:rsidR="003F5403" w:rsidRPr="00D40A28" w:rsidRDefault="00B173FA" w:rsidP="003F5403">
      <w:pPr>
        <w:widowControl w:val="0"/>
        <w:autoSpaceDE w:val="0"/>
        <w:autoSpaceDN w:val="0"/>
        <w:adjustRightInd w:val="0"/>
        <w:spacing w:after="0" w:line="240" w:lineRule="auto"/>
        <w:ind w:left="709"/>
        <w:jc w:val="both"/>
        <w:rPr>
          <w:rFonts w:ascii="Georgia" w:eastAsia="Cambria" w:hAnsi="Georgia" w:cs="Times New Roman"/>
          <w:bCs w:val="0"/>
          <w:szCs w:val="20"/>
          <w:lang w:val="en-US" w:eastAsia="fr-FR"/>
        </w:rPr>
      </w:pPr>
      <w:r>
        <w:rPr>
          <w:rFonts w:ascii="Georgia" w:eastAsia="Cambria" w:hAnsi="Georgia" w:cs="Times New Roman"/>
          <w:bCs w:val="0"/>
          <w:szCs w:val="20"/>
          <w:lang w:eastAsia="fr-FR"/>
        </w:rPr>
        <w:t xml:space="preserve">• </w:t>
      </w:r>
      <w:r w:rsidR="003F5403" w:rsidRPr="00D40A28">
        <w:rPr>
          <w:rFonts w:ascii="Georgia" w:eastAsia="Cambria" w:hAnsi="Georgia" w:cs="Times New Roman"/>
          <w:bCs w:val="0"/>
          <w:szCs w:val="20"/>
          <w:lang w:val="en-US" w:eastAsia="fr-FR"/>
        </w:rPr>
        <w:t>USB</w:t>
      </w:r>
      <w:r w:rsidR="00BC36AA" w:rsidRPr="00D40A28">
        <w:rPr>
          <w:rFonts w:ascii="Georgia" w:eastAsia="Cambria" w:hAnsi="Georgia" w:cs="Times New Roman"/>
          <w:bCs w:val="0"/>
          <w:szCs w:val="20"/>
          <w:lang w:eastAsia="fr-FR"/>
        </w:rPr>
        <w:fldChar w:fldCharType="begin"/>
      </w:r>
      <w:r w:rsidR="003F5403" w:rsidRPr="00D40A28">
        <w:rPr>
          <w:rFonts w:ascii="Georgia" w:hAnsi="Georgia"/>
          <w:lang w:val="en-US"/>
        </w:rPr>
        <w:instrText xml:space="preserve"> XE "</w:instrText>
      </w:r>
      <w:r w:rsidR="003F5403" w:rsidRPr="00D40A28">
        <w:rPr>
          <w:rFonts w:ascii="Georgia" w:eastAsia="Cambria" w:hAnsi="Georgia" w:cs="Times New Roman"/>
          <w:b/>
          <w:bCs w:val="0"/>
          <w:szCs w:val="20"/>
          <w:lang w:val="en-US" w:eastAsia="fr-FR"/>
        </w:rPr>
        <w:instrText>USB</w:instrText>
      </w:r>
      <w:r w:rsidR="003F5403"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003F5403" w:rsidRPr="00D40A28">
        <w:rPr>
          <w:rFonts w:ascii="Georgia" w:eastAsia="Cambria" w:hAnsi="Georgia" w:cs="Times New Roman"/>
          <w:bCs w:val="0"/>
          <w:szCs w:val="20"/>
          <w:lang w:val="en-US" w:eastAsia="fr-FR"/>
        </w:rPr>
        <w:t xml:space="preserve"> 1.0 : 12 Mb/s</w:t>
      </w:r>
    </w:p>
    <w:p w14:paraId="2B922C62" w14:textId="77777777" w:rsidR="003F5403" w:rsidRPr="00D40A28" w:rsidRDefault="00B173FA" w:rsidP="003F5403">
      <w:pPr>
        <w:widowControl w:val="0"/>
        <w:autoSpaceDE w:val="0"/>
        <w:autoSpaceDN w:val="0"/>
        <w:adjustRightInd w:val="0"/>
        <w:spacing w:after="0" w:line="240" w:lineRule="auto"/>
        <w:ind w:left="709"/>
        <w:jc w:val="both"/>
        <w:rPr>
          <w:rFonts w:ascii="Georgia" w:eastAsia="Cambria" w:hAnsi="Georgia" w:cs="Times New Roman"/>
          <w:bCs w:val="0"/>
          <w:szCs w:val="20"/>
          <w:lang w:val="en-US" w:eastAsia="fr-FR"/>
        </w:rPr>
      </w:pPr>
      <w:r>
        <w:rPr>
          <w:rFonts w:ascii="Georgia" w:eastAsia="Cambria" w:hAnsi="Georgia" w:cs="Times New Roman"/>
          <w:bCs w:val="0"/>
          <w:szCs w:val="20"/>
          <w:lang w:eastAsia="fr-FR"/>
        </w:rPr>
        <w:t xml:space="preserve">• </w:t>
      </w:r>
      <w:r w:rsidR="003F5403" w:rsidRPr="00D40A28">
        <w:rPr>
          <w:rFonts w:ascii="Georgia" w:eastAsia="Cambria" w:hAnsi="Georgia" w:cs="Times New Roman"/>
          <w:bCs w:val="0"/>
          <w:szCs w:val="20"/>
          <w:lang w:val="en-US" w:eastAsia="fr-FR"/>
        </w:rPr>
        <w:t>USB</w:t>
      </w:r>
      <w:r w:rsidR="00BC36AA" w:rsidRPr="00D40A28">
        <w:rPr>
          <w:rFonts w:ascii="Georgia" w:eastAsia="Cambria" w:hAnsi="Georgia" w:cs="Times New Roman"/>
          <w:bCs w:val="0"/>
          <w:szCs w:val="20"/>
          <w:lang w:eastAsia="fr-FR"/>
        </w:rPr>
        <w:fldChar w:fldCharType="begin"/>
      </w:r>
      <w:r w:rsidR="003F5403" w:rsidRPr="00D40A28">
        <w:rPr>
          <w:rFonts w:ascii="Georgia" w:hAnsi="Georgia"/>
          <w:lang w:val="en-US"/>
        </w:rPr>
        <w:instrText xml:space="preserve"> XE "</w:instrText>
      </w:r>
      <w:r w:rsidR="003F5403" w:rsidRPr="00D40A28">
        <w:rPr>
          <w:rFonts w:ascii="Georgia" w:eastAsia="Cambria" w:hAnsi="Georgia" w:cs="Times New Roman"/>
          <w:b/>
          <w:bCs w:val="0"/>
          <w:szCs w:val="20"/>
          <w:lang w:val="en-US" w:eastAsia="fr-FR"/>
        </w:rPr>
        <w:instrText>USB</w:instrText>
      </w:r>
      <w:r w:rsidR="003F5403"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003F5403" w:rsidRPr="00D40A28">
        <w:rPr>
          <w:rFonts w:ascii="Georgia" w:eastAsia="Cambria" w:hAnsi="Georgia" w:cs="Times New Roman"/>
          <w:bCs w:val="0"/>
          <w:szCs w:val="20"/>
          <w:lang w:val="en-US" w:eastAsia="fr-FR"/>
        </w:rPr>
        <w:t xml:space="preserve"> 2.0 : 480 Mb/s</w:t>
      </w:r>
    </w:p>
    <w:p w14:paraId="21BD6F1D" w14:textId="77777777" w:rsidR="003F5403" w:rsidRPr="00D40A28" w:rsidRDefault="00B173FA"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Pr>
          <w:rFonts w:ascii="Georgia" w:eastAsia="Cambria" w:hAnsi="Georgia" w:cs="Times New Roman"/>
          <w:bCs w:val="0"/>
          <w:szCs w:val="20"/>
          <w:lang w:eastAsia="fr-FR"/>
        </w:rPr>
        <w:t xml:space="preserve">• </w:t>
      </w:r>
      <w:r w:rsidR="003F5403" w:rsidRPr="00D40A28">
        <w:rPr>
          <w:rFonts w:ascii="Georgia" w:eastAsia="Cambria" w:hAnsi="Georgia" w:cs="Times New Roman"/>
          <w:bCs w:val="0"/>
          <w:szCs w:val="20"/>
          <w:lang w:eastAsia="fr-FR"/>
        </w:rPr>
        <w:t>USB</w:t>
      </w:r>
      <w:r w:rsidR="00BC36AA" w:rsidRPr="00D40A28">
        <w:rPr>
          <w:rFonts w:ascii="Georgia" w:eastAsia="Cambria" w:hAnsi="Georgia" w:cs="Times New Roman"/>
          <w:bCs w:val="0"/>
          <w:szCs w:val="20"/>
          <w:lang w:eastAsia="fr-FR"/>
        </w:rPr>
        <w:fldChar w:fldCharType="begin"/>
      </w:r>
      <w:r w:rsidR="003F5403" w:rsidRPr="00D40A28">
        <w:rPr>
          <w:rFonts w:ascii="Georgia" w:hAnsi="Georgia"/>
        </w:rPr>
        <w:instrText xml:space="preserve"> XE "</w:instrText>
      </w:r>
      <w:r w:rsidR="003F5403" w:rsidRPr="00D40A28">
        <w:rPr>
          <w:rFonts w:ascii="Georgia" w:eastAsia="Cambria" w:hAnsi="Georgia" w:cs="Times New Roman"/>
          <w:b/>
          <w:bCs w:val="0"/>
          <w:szCs w:val="20"/>
          <w:lang w:eastAsia="fr-FR"/>
        </w:rPr>
        <w:instrText>USB</w:instrText>
      </w:r>
      <w:r w:rsidR="003F5403"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003F5403" w:rsidRPr="00D40A28">
        <w:rPr>
          <w:rFonts w:ascii="Georgia" w:eastAsia="Cambria" w:hAnsi="Georgia" w:cs="Times New Roman"/>
          <w:bCs w:val="0"/>
          <w:szCs w:val="20"/>
          <w:lang w:eastAsia="fr-FR"/>
        </w:rPr>
        <w:t xml:space="preserve"> 3.0 : 4,8 Gb/s </w:t>
      </w:r>
    </w:p>
    <w:p w14:paraId="7B5C7842"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Clé USB.</w:t>
      </w:r>
    </w:p>
    <w:p w14:paraId="257E7C2E" w14:textId="77777777" w:rsidR="003F5403" w:rsidRPr="00D40A28" w:rsidRDefault="003F5403" w:rsidP="003F5403">
      <w:pPr>
        <w:widowControl w:val="0"/>
        <w:autoSpaceDE w:val="0"/>
        <w:autoSpaceDN w:val="0"/>
        <w:adjustRightInd w:val="0"/>
        <w:spacing w:after="0" w:line="240" w:lineRule="auto"/>
        <w:ind w:left="709"/>
        <w:jc w:val="both"/>
        <w:rPr>
          <w:rFonts w:ascii="Georgia" w:eastAsia="Cambria" w:hAnsi="Georgia" w:cs="Times New Roman"/>
          <w:bCs w:val="0"/>
          <w:szCs w:val="20"/>
          <w:lang w:eastAsia="fr-FR"/>
        </w:rPr>
      </w:pPr>
    </w:p>
    <w:p w14:paraId="006EC276" w14:textId="77777777" w:rsidR="003F5403" w:rsidRPr="00D40A28" w:rsidRDefault="003F5403" w:rsidP="003F5403">
      <w:pPr>
        <w:widowControl w:val="0"/>
        <w:autoSpaceDE w:val="0"/>
        <w:autoSpaceDN w:val="0"/>
        <w:adjustRightInd w:val="0"/>
        <w:spacing w:after="0" w:line="240" w:lineRule="auto"/>
        <w:jc w:val="both"/>
        <w:rPr>
          <w:rFonts w:ascii="Georgia" w:eastAsia="Cambria" w:hAnsi="Georgia" w:cs="Times New Roman"/>
          <w:bCs w:val="0"/>
          <w:szCs w:val="20"/>
          <w:lang w:eastAsia="fr-FR"/>
        </w:rPr>
      </w:pPr>
      <w:r w:rsidRPr="00D40A28">
        <w:rPr>
          <w:rFonts w:ascii="Georgia" w:hAnsi="Georgia"/>
          <w:b/>
        </w:rPr>
        <w:t>USENET </w:t>
      </w:r>
      <w:r w:rsidR="00BC36AA" w:rsidRPr="00D40A28">
        <w:rPr>
          <w:rFonts w:ascii="Georgia" w:hAnsi="Georgia"/>
          <w:b/>
        </w:rPr>
        <w:fldChar w:fldCharType="begin"/>
      </w:r>
      <w:r w:rsidRPr="00D40A28">
        <w:rPr>
          <w:rFonts w:ascii="Georgia" w:hAnsi="Georgia"/>
        </w:rPr>
        <w:instrText xml:space="preserve"> XE "</w:instrText>
      </w:r>
      <w:r w:rsidRPr="00D40A28">
        <w:rPr>
          <w:rFonts w:ascii="Georgia" w:hAnsi="Georgia"/>
          <w:b/>
        </w:rPr>
        <w:instrText>USENET</w:instrText>
      </w:r>
      <w:r w:rsidRPr="00D40A28">
        <w:rPr>
          <w:rFonts w:ascii="Georgia" w:hAnsi="Georgia"/>
        </w:rPr>
        <w:instrText xml:space="preserve">" </w:instrText>
      </w:r>
      <w:r w:rsidR="00BC36AA" w:rsidRPr="00D40A28">
        <w:rPr>
          <w:rFonts w:ascii="Georgia" w:hAnsi="Georgia"/>
          <w:b/>
        </w:rPr>
        <w:fldChar w:fldCharType="end"/>
      </w:r>
      <w:r w:rsidRPr="00D40A28">
        <w:rPr>
          <w:rFonts w:ascii="Georgia" w:hAnsi="Georgia"/>
          <w:b/>
        </w:rPr>
        <w:t xml:space="preserve"> - UNIX user network</w:t>
      </w:r>
      <w:r w:rsidR="00BC36AA" w:rsidRPr="00D40A28">
        <w:rPr>
          <w:rFonts w:ascii="Georgia" w:hAnsi="Georgia"/>
          <w:b/>
        </w:rPr>
        <w:fldChar w:fldCharType="begin"/>
      </w:r>
      <w:r w:rsidRPr="00D40A28">
        <w:rPr>
          <w:rFonts w:ascii="Georgia" w:hAnsi="Georgia"/>
        </w:rPr>
        <w:instrText xml:space="preserve"> XE "</w:instrText>
      </w:r>
      <w:r w:rsidRPr="00D40A28">
        <w:rPr>
          <w:rFonts w:ascii="Georgia" w:hAnsi="Georgia"/>
          <w:b/>
        </w:rPr>
        <w:instrText>UNIX user network</w:instrText>
      </w:r>
      <w:r w:rsidRPr="00D40A28">
        <w:rPr>
          <w:rFonts w:ascii="Georgia" w:hAnsi="Georgia"/>
        </w:rPr>
        <w:instrText xml:space="preserve">" </w:instrText>
      </w:r>
      <w:r w:rsidR="00BC36AA" w:rsidRPr="00D40A28">
        <w:rPr>
          <w:rFonts w:ascii="Georgia" w:hAnsi="Georgia"/>
          <w:b/>
        </w:rPr>
        <w:fldChar w:fldCharType="end"/>
      </w:r>
    </w:p>
    <w:p w14:paraId="3426E2DD" w14:textId="77777777" w:rsidR="003F5403" w:rsidRPr="00D40A28" w:rsidRDefault="003F5403" w:rsidP="003F5403">
      <w:pPr>
        <w:widowControl w:val="0"/>
        <w:autoSpaceDE w:val="0"/>
        <w:autoSpaceDN w:val="0"/>
        <w:adjustRightInd w:val="0"/>
        <w:spacing w:after="0" w:line="240" w:lineRule="auto"/>
        <w:ind w:left="709"/>
        <w:jc w:val="both"/>
        <w:rPr>
          <w:rFonts w:ascii="Georgia" w:hAnsi="Georgia"/>
        </w:rPr>
      </w:pPr>
      <w:r w:rsidRPr="00D40A28">
        <w:rPr>
          <w:rFonts w:ascii="Georgia" w:hAnsi="Georgia"/>
        </w:rPr>
        <w:t xml:space="preserve">Usenet, abréviation de UNIX </w:t>
      </w:r>
      <w:r w:rsidRPr="00D40A28">
        <w:rPr>
          <w:rFonts w:ascii="Georgia" w:hAnsi="Georgia"/>
          <w:i/>
        </w:rPr>
        <w:t>user network</w:t>
      </w:r>
      <w:r w:rsidR="00BC36AA" w:rsidRPr="00D40A28">
        <w:rPr>
          <w:rFonts w:ascii="Georgia" w:hAnsi="Georgia"/>
          <w:i/>
        </w:rPr>
        <w:fldChar w:fldCharType="begin"/>
      </w:r>
      <w:r w:rsidRPr="00D40A28">
        <w:rPr>
          <w:rFonts w:ascii="Georgia" w:hAnsi="Georgia"/>
        </w:rPr>
        <w:instrText xml:space="preserve"> XE "</w:instrText>
      </w:r>
      <w:r w:rsidRPr="00D40A28">
        <w:rPr>
          <w:rFonts w:ascii="Georgia" w:hAnsi="Georgia"/>
          <w:b/>
        </w:rPr>
        <w:instrText>UNIX user network</w:instrText>
      </w:r>
      <w:r w:rsidRPr="00D40A28">
        <w:rPr>
          <w:rFonts w:ascii="Georgia" w:hAnsi="Georgia"/>
        </w:rPr>
        <w:instrText xml:space="preserve">" </w:instrText>
      </w:r>
      <w:r w:rsidR="00BC36AA" w:rsidRPr="00D40A28">
        <w:rPr>
          <w:rFonts w:ascii="Georgia" w:hAnsi="Georgia"/>
          <w:i/>
        </w:rPr>
        <w:fldChar w:fldCharType="end"/>
      </w:r>
      <w:r w:rsidRPr="00D40A28">
        <w:rPr>
          <w:rFonts w:ascii="Georgia" w:hAnsi="Georgia"/>
        </w:rPr>
        <w:t>, est un réseau de forums, aujourd’hui interconnecté à l’Internet</w:t>
      </w:r>
      <w:r w:rsidR="00BC36AA" w:rsidRPr="00D40A28">
        <w:rPr>
          <w:rFonts w:ascii="Georgia" w:hAnsi="Georgia"/>
        </w:rPr>
        <w:fldChar w:fldCharType="begin"/>
      </w:r>
      <w:r w:rsidRPr="00D40A28">
        <w:rPr>
          <w:rFonts w:ascii="Georgia" w:hAnsi="Georgia"/>
        </w:rPr>
        <w:instrText xml:space="preserve"> XE "</w:instrText>
      </w:r>
      <w:r w:rsidRPr="00D40A28">
        <w:rPr>
          <w:rFonts w:ascii="Georgia" w:hAnsi="Georgia"/>
          <w:b/>
        </w:rPr>
        <w:instrText>Internet</w:instrText>
      </w:r>
      <w:r w:rsidRPr="00D40A28">
        <w:rPr>
          <w:rFonts w:ascii="Georgia" w:hAnsi="Georgia"/>
        </w:rPr>
        <w:instrText xml:space="preserve">" </w:instrText>
      </w:r>
      <w:r w:rsidR="00BC36AA" w:rsidRPr="00D40A28">
        <w:rPr>
          <w:rFonts w:ascii="Georgia" w:hAnsi="Georgia"/>
        </w:rPr>
        <w:fldChar w:fldCharType="end"/>
      </w:r>
      <w:r w:rsidRPr="00D40A28">
        <w:rPr>
          <w:rFonts w:ascii="Georgia" w:hAnsi="Georgia"/>
        </w:rPr>
        <w:t>, qui utilise le protocole NNTP</w:t>
      </w:r>
      <w:r w:rsidR="00BC36AA" w:rsidRPr="00D40A28">
        <w:rPr>
          <w:rFonts w:ascii="Georgia" w:hAnsi="Georgia"/>
        </w:rPr>
        <w:fldChar w:fldCharType="begin"/>
      </w:r>
      <w:r w:rsidRPr="00D40A28">
        <w:rPr>
          <w:rFonts w:ascii="Georgia" w:hAnsi="Georgia"/>
        </w:rPr>
        <w:instrText xml:space="preserve"> XE "</w:instrText>
      </w:r>
      <w:r w:rsidRPr="00D40A28">
        <w:rPr>
          <w:rFonts w:ascii="Georgia" w:eastAsia="Cambria" w:hAnsi="Georgia" w:cs="Times New Roman"/>
          <w:bCs w:val="0"/>
          <w:sz w:val="20"/>
          <w:szCs w:val="20"/>
          <w:lang w:eastAsia="fr-FR"/>
        </w:rPr>
        <w:instrText>NNTP</w:instrText>
      </w:r>
      <w:r w:rsidRPr="00D40A28">
        <w:rPr>
          <w:rFonts w:ascii="Georgia" w:hAnsi="Georgia"/>
        </w:rPr>
        <w:instrText xml:space="preserve">" </w:instrText>
      </w:r>
      <w:r w:rsidR="00BC36AA" w:rsidRPr="00D40A28">
        <w:rPr>
          <w:rFonts w:ascii="Georgia" w:hAnsi="Georgia"/>
        </w:rPr>
        <w:fldChar w:fldCharType="end"/>
      </w:r>
      <w:r w:rsidRPr="00D40A28">
        <w:rPr>
          <w:rFonts w:ascii="Georgia" w:hAnsi="Georgia"/>
        </w:rPr>
        <w:t xml:space="preserve">. Il permet la diffusion et la lecture de contenus associés à des communautés d’intérêts. </w:t>
      </w:r>
    </w:p>
    <w:p w14:paraId="52DA0264" w14:textId="77777777" w:rsidR="003F5403" w:rsidRPr="00D40A28" w:rsidRDefault="003F5403" w:rsidP="003F5403">
      <w:pPr>
        <w:widowControl w:val="0"/>
        <w:autoSpaceDE w:val="0"/>
        <w:autoSpaceDN w:val="0"/>
        <w:adjustRightInd w:val="0"/>
        <w:spacing w:after="0" w:line="240" w:lineRule="auto"/>
        <w:jc w:val="both"/>
        <w:rPr>
          <w:rFonts w:ascii="Georgia" w:hAnsi="Georgia"/>
        </w:rPr>
      </w:pPr>
    </w:p>
    <w:p w14:paraId="109A8DF6" w14:textId="77777777" w:rsidR="003F5403" w:rsidRPr="00D40A28" w:rsidRDefault="003F5403" w:rsidP="003F5403">
      <w:pPr>
        <w:widowControl w:val="0"/>
        <w:autoSpaceDE w:val="0"/>
        <w:autoSpaceDN w:val="0"/>
        <w:adjustRightInd w:val="0"/>
        <w:spacing w:after="0" w:line="240" w:lineRule="auto"/>
        <w:jc w:val="both"/>
        <w:rPr>
          <w:rFonts w:ascii="Georgia" w:hAnsi="Georgia"/>
          <w:b/>
        </w:rPr>
      </w:pPr>
      <w:r w:rsidRPr="00D40A28">
        <w:rPr>
          <w:rFonts w:ascii="Georgia" w:hAnsi="Georgia"/>
          <w:b/>
        </w:rPr>
        <w:t>Usurpation d’adresse</w:t>
      </w:r>
      <w:r w:rsidR="00BC36AA" w:rsidRPr="00D40A28">
        <w:rPr>
          <w:rFonts w:ascii="Georgia" w:hAnsi="Georgia"/>
          <w:b/>
        </w:rPr>
        <w:fldChar w:fldCharType="begin"/>
      </w:r>
      <w:r w:rsidRPr="00D40A28">
        <w:rPr>
          <w:rFonts w:ascii="Georgia" w:hAnsi="Georgia"/>
        </w:rPr>
        <w:instrText xml:space="preserve"> XE "</w:instrText>
      </w:r>
      <w:r w:rsidRPr="00D40A28">
        <w:rPr>
          <w:rFonts w:ascii="Georgia" w:hAnsi="Georgia"/>
          <w:b/>
        </w:rPr>
        <w:instrText>Usurpation d’adresse</w:instrText>
      </w:r>
      <w:r w:rsidRPr="00D40A28">
        <w:rPr>
          <w:rFonts w:ascii="Georgia" w:hAnsi="Georgia"/>
        </w:rPr>
        <w:instrText xml:space="preserve">" </w:instrText>
      </w:r>
      <w:r w:rsidR="00BC36AA" w:rsidRPr="00D40A28">
        <w:rPr>
          <w:rFonts w:ascii="Georgia" w:hAnsi="Georgia"/>
          <w:b/>
        </w:rPr>
        <w:fldChar w:fldCharType="end"/>
      </w:r>
    </w:p>
    <w:p w14:paraId="1444C713" w14:textId="77777777" w:rsidR="003F5403" w:rsidRPr="00D40A28" w:rsidRDefault="003F5403" w:rsidP="003F5403">
      <w:pPr>
        <w:widowControl w:val="0"/>
        <w:autoSpaceDE w:val="0"/>
        <w:autoSpaceDN w:val="0"/>
        <w:adjustRightInd w:val="0"/>
        <w:spacing w:after="0" w:line="240" w:lineRule="auto"/>
        <w:jc w:val="both"/>
        <w:rPr>
          <w:rFonts w:ascii="Georgia" w:hAnsi="Georgia"/>
          <w:i/>
        </w:rPr>
      </w:pPr>
      <w:r w:rsidRPr="00D40A28">
        <w:rPr>
          <w:rFonts w:ascii="Georgia" w:hAnsi="Georgia"/>
          <w:i/>
        </w:rPr>
        <w:t>(Address spoofing</w:t>
      </w:r>
      <w:r w:rsidR="00BC36AA" w:rsidRPr="00D40A28">
        <w:rPr>
          <w:rFonts w:ascii="Georgia" w:hAnsi="Georgia"/>
          <w:i/>
        </w:rPr>
        <w:fldChar w:fldCharType="begin"/>
      </w:r>
      <w:r w:rsidRPr="00D40A28">
        <w:rPr>
          <w:rFonts w:ascii="Georgia" w:hAnsi="Georgia"/>
        </w:rPr>
        <w:instrText xml:space="preserve"> XE "</w:instrText>
      </w:r>
      <w:r w:rsidRPr="00D40A28">
        <w:rPr>
          <w:rFonts w:ascii="Georgia" w:hAnsi="Georgia"/>
          <w:i/>
        </w:rPr>
        <w:instrText>Address spoofing</w:instrText>
      </w:r>
      <w:r w:rsidRPr="00D40A28">
        <w:rPr>
          <w:rFonts w:ascii="Georgia" w:hAnsi="Georgia"/>
        </w:rPr>
        <w:instrText xml:space="preserve">" </w:instrText>
      </w:r>
      <w:r w:rsidR="00BC36AA" w:rsidRPr="00D40A28">
        <w:rPr>
          <w:rFonts w:ascii="Georgia" w:hAnsi="Georgia"/>
          <w:i/>
        </w:rPr>
        <w:fldChar w:fldCharType="end"/>
      </w:r>
      <w:r w:rsidRPr="00D40A28">
        <w:rPr>
          <w:rFonts w:ascii="Georgia" w:hAnsi="Georgia"/>
          <w:i/>
        </w:rPr>
        <w:t>)</w:t>
      </w:r>
    </w:p>
    <w:p w14:paraId="2D95D9ED" w14:textId="77777777" w:rsidR="003F5403" w:rsidRPr="00D40A28" w:rsidRDefault="003F5403" w:rsidP="00BC36AA">
      <w:pPr>
        <w:spacing w:beforeLines="1" w:before="2" w:afterLines="1" w:after="2"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Action malveillante qui consiste à utiliser délibérément l’adresse d’un autre système en lieu et place de la sienne.</w:t>
      </w:r>
    </w:p>
    <w:p w14:paraId="68D63183" w14:textId="77777777" w:rsidR="003F5403" w:rsidRPr="00D40A28" w:rsidRDefault="003F5403" w:rsidP="00BC36AA">
      <w:pPr>
        <w:spacing w:beforeLines="1" w:before="2" w:afterLines="1" w:after="2"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Remarques : Il faut rapprocher cette action de l’usurpation d’identité, considérée comme un délit par le droit pénal français. L’idée est de faire passer son système d’information pour un autre. L’adresse usurpée peut être une adresse MAC* (pour </w:t>
      </w:r>
      <w:r w:rsidRPr="00D40A28">
        <w:rPr>
          <w:rFonts w:ascii="Georgia" w:eastAsia="Cambria" w:hAnsi="Georgia" w:cs="Times New Roman"/>
          <w:bCs w:val="0"/>
          <w:i/>
          <w:szCs w:val="20"/>
          <w:lang w:eastAsia="fr-FR"/>
        </w:rPr>
        <w:t>Medium Access Control</w:t>
      </w:r>
      <w:r w:rsidRPr="00D40A28">
        <w:rPr>
          <w:rFonts w:ascii="Georgia" w:eastAsia="Cambria" w:hAnsi="Georgia" w:cs="Times New Roman"/>
          <w:bCs w:val="0"/>
          <w:szCs w:val="20"/>
          <w:lang w:eastAsia="fr-FR"/>
        </w:rPr>
        <w:t>), une adresse IP*, une adresse de messagerie, etc</w:t>
      </w:r>
      <w:r w:rsidRPr="00D40A28">
        <w:rPr>
          <w:rStyle w:val="Appelnotedebasdep"/>
          <w:rFonts w:ascii="Georgia" w:eastAsia="Cambria" w:hAnsi="Georgia" w:cs="Times New Roman"/>
          <w:bCs w:val="0"/>
          <w:szCs w:val="20"/>
          <w:lang w:eastAsia="fr-FR"/>
        </w:rPr>
        <w:footnoteReference w:id="247"/>
      </w:r>
      <w:r w:rsidRPr="00D40A28">
        <w:rPr>
          <w:rFonts w:ascii="Georgia" w:eastAsia="Cambria" w:hAnsi="Georgia" w:cs="Times New Roman"/>
          <w:bCs w:val="0"/>
          <w:szCs w:val="20"/>
          <w:lang w:eastAsia="fr-FR"/>
        </w:rPr>
        <w:t>.</w:t>
      </w:r>
    </w:p>
    <w:p w14:paraId="7C365550" w14:textId="77777777" w:rsidR="003F5403" w:rsidRPr="00D40A28" w:rsidRDefault="003F5403" w:rsidP="00BC36AA">
      <w:pPr>
        <w:spacing w:beforeLines="1" w:before="2" w:afterLines="1" w:after="2"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Voir Mystification – </w:t>
      </w:r>
      <w:r w:rsidRPr="00D40A28">
        <w:rPr>
          <w:rFonts w:ascii="Georgia" w:eastAsia="Cambria" w:hAnsi="Georgia" w:cs="Times New Roman"/>
          <w:bCs w:val="0"/>
          <w:i/>
          <w:szCs w:val="20"/>
          <w:lang w:eastAsia="fr-FR"/>
        </w:rPr>
        <w:t>spoofing</w:t>
      </w:r>
      <w:r w:rsidRPr="00D40A28">
        <w:rPr>
          <w:rFonts w:ascii="Georgia" w:eastAsia="Cambria" w:hAnsi="Georgia" w:cs="Times New Roman"/>
          <w:bCs w:val="0"/>
          <w:szCs w:val="20"/>
          <w:lang w:eastAsia="fr-FR"/>
        </w:rPr>
        <w:t>.</w:t>
      </w:r>
    </w:p>
    <w:p w14:paraId="4B73DF63" w14:textId="77777777" w:rsidR="003F5403" w:rsidRPr="00D40A28" w:rsidRDefault="003F5403" w:rsidP="003F5403">
      <w:pPr>
        <w:widowControl w:val="0"/>
        <w:autoSpaceDE w:val="0"/>
        <w:autoSpaceDN w:val="0"/>
        <w:adjustRightInd w:val="0"/>
        <w:spacing w:after="0" w:line="240" w:lineRule="auto"/>
        <w:jc w:val="both"/>
        <w:rPr>
          <w:rFonts w:ascii="Georgia" w:hAnsi="Georgia"/>
        </w:rPr>
      </w:pPr>
    </w:p>
    <w:p w14:paraId="374DC696" w14:textId="77777777" w:rsidR="00B173FA" w:rsidRDefault="00B173FA" w:rsidP="003F5403">
      <w:pPr>
        <w:widowControl w:val="0"/>
        <w:autoSpaceDE w:val="0"/>
        <w:autoSpaceDN w:val="0"/>
        <w:adjustRightInd w:val="0"/>
        <w:spacing w:after="0" w:line="240" w:lineRule="auto"/>
        <w:jc w:val="both"/>
        <w:rPr>
          <w:rFonts w:ascii="Georgia" w:hAnsi="Georgia"/>
          <w:b/>
        </w:rPr>
      </w:pPr>
    </w:p>
    <w:p w14:paraId="3DC8385E" w14:textId="77777777" w:rsidR="003F5403" w:rsidRPr="00D40A28" w:rsidRDefault="003F5403" w:rsidP="003F5403">
      <w:pPr>
        <w:widowControl w:val="0"/>
        <w:autoSpaceDE w:val="0"/>
        <w:autoSpaceDN w:val="0"/>
        <w:adjustRightInd w:val="0"/>
        <w:spacing w:after="0" w:line="240" w:lineRule="auto"/>
        <w:jc w:val="both"/>
        <w:rPr>
          <w:rFonts w:ascii="Georgia" w:hAnsi="Georgia"/>
          <w:b/>
          <w:i/>
        </w:rPr>
      </w:pPr>
      <w:r w:rsidRPr="00D40A28">
        <w:rPr>
          <w:rFonts w:ascii="Georgia" w:hAnsi="Georgia"/>
          <w:b/>
        </w:rPr>
        <w:t>UTF</w:t>
      </w:r>
      <w:r w:rsidR="00BC36AA" w:rsidRPr="00D40A28">
        <w:rPr>
          <w:rFonts w:ascii="Georgia" w:hAnsi="Georgia"/>
          <w:b/>
        </w:rPr>
        <w:fldChar w:fldCharType="begin"/>
      </w:r>
      <w:r w:rsidRPr="00D40A28">
        <w:rPr>
          <w:rFonts w:ascii="Georgia" w:hAnsi="Georgia"/>
        </w:rPr>
        <w:instrText xml:space="preserve"> XE "</w:instrText>
      </w:r>
      <w:r w:rsidRPr="00D40A28">
        <w:rPr>
          <w:rFonts w:ascii="Georgia" w:hAnsi="Georgia"/>
          <w:b/>
        </w:rPr>
        <w:instrText>UTF</w:instrText>
      </w:r>
      <w:r w:rsidRPr="00D40A28">
        <w:rPr>
          <w:rFonts w:ascii="Georgia" w:hAnsi="Georgia"/>
        </w:rPr>
        <w:instrText xml:space="preserve">" </w:instrText>
      </w:r>
      <w:r w:rsidR="00BC36AA" w:rsidRPr="00D40A28">
        <w:rPr>
          <w:rFonts w:ascii="Georgia" w:hAnsi="Georgia"/>
          <w:b/>
        </w:rPr>
        <w:fldChar w:fldCharType="end"/>
      </w:r>
      <w:r w:rsidRPr="00D40A28">
        <w:rPr>
          <w:rFonts w:ascii="Georgia" w:hAnsi="Georgia"/>
          <w:b/>
        </w:rPr>
        <w:t xml:space="preserve"> – </w:t>
      </w:r>
      <w:r w:rsidRPr="00D40A28">
        <w:rPr>
          <w:rFonts w:ascii="Georgia" w:hAnsi="Georgia"/>
          <w:b/>
          <w:i/>
        </w:rPr>
        <w:t>Unicode</w:t>
      </w:r>
      <w:r w:rsidR="00BC36AA" w:rsidRPr="00D40A28">
        <w:rPr>
          <w:rFonts w:ascii="Georgia" w:hAnsi="Georgia"/>
          <w:b/>
          <w:i/>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Unicode</w:instrText>
      </w:r>
      <w:r w:rsidRPr="00D40A28">
        <w:rPr>
          <w:rFonts w:ascii="Georgia" w:hAnsi="Georgia"/>
        </w:rPr>
        <w:instrText xml:space="preserve">" </w:instrText>
      </w:r>
      <w:r w:rsidR="00BC36AA" w:rsidRPr="00D40A28">
        <w:rPr>
          <w:rFonts w:ascii="Georgia" w:hAnsi="Georgia"/>
          <w:b/>
          <w:i/>
        </w:rPr>
        <w:fldChar w:fldCharType="end"/>
      </w:r>
      <w:r w:rsidRPr="00D40A28">
        <w:rPr>
          <w:rFonts w:ascii="Georgia" w:hAnsi="Georgia"/>
          <w:b/>
          <w:i/>
        </w:rPr>
        <w:t xml:space="preserve"> Transformation Format</w:t>
      </w:r>
      <w:r w:rsidR="00BC36AA" w:rsidRPr="00D40A28">
        <w:rPr>
          <w:rFonts w:ascii="Georgia" w:hAnsi="Georgia"/>
          <w:b/>
          <w:i/>
        </w:rPr>
        <w:fldChar w:fldCharType="begin"/>
      </w:r>
      <w:r w:rsidRPr="00D40A28">
        <w:rPr>
          <w:rFonts w:ascii="Georgia" w:hAnsi="Georgia"/>
        </w:rPr>
        <w:instrText xml:space="preserve"> XE "</w:instrText>
      </w:r>
      <w:r w:rsidRPr="00D40A28">
        <w:rPr>
          <w:rFonts w:ascii="Georgia" w:hAnsi="Georgia"/>
          <w:b/>
          <w:i/>
        </w:rPr>
        <w:instrText>Unicode Transformation Format</w:instrText>
      </w:r>
      <w:r w:rsidRPr="00D40A28">
        <w:rPr>
          <w:rFonts w:ascii="Georgia" w:hAnsi="Georgia"/>
        </w:rPr>
        <w:instrText xml:space="preserve">" </w:instrText>
      </w:r>
      <w:r w:rsidR="00BC36AA" w:rsidRPr="00D40A28">
        <w:rPr>
          <w:rFonts w:ascii="Georgia" w:hAnsi="Georgia"/>
          <w:b/>
          <w:i/>
        </w:rPr>
        <w:fldChar w:fldCharType="end"/>
      </w:r>
    </w:p>
    <w:p w14:paraId="452739C0" w14:textId="77777777" w:rsidR="003F5403" w:rsidRPr="00D40A28" w:rsidRDefault="003F5403" w:rsidP="003F5403">
      <w:pPr>
        <w:widowControl w:val="0"/>
        <w:autoSpaceDE w:val="0"/>
        <w:autoSpaceDN w:val="0"/>
        <w:adjustRightInd w:val="0"/>
        <w:spacing w:after="0" w:line="240" w:lineRule="auto"/>
        <w:ind w:left="709"/>
        <w:jc w:val="both"/>
        <w:rPr>
          <w:rFonts w:ascii="Georgia" w:hAnsi="Georgia"/>
        </w:rPr>
      </w:pPr>
      <w:r w:rsidRPr="00D40A28">
        <w:rPr>
          <w:rFonts w:ascii="Georgia" w:hAnsi="Georgia"/>
        </w:rPr>
        <w:t>UTF est un système qui permet la transformation de tout point de code du répertoire universel de caractères définit par la norme ISO 10646. Unicode* permet le codage des caractères dans l’ensemble des systèmes d’écriture, chaque caractère se voit attribuer un nom unique et un nombre entier positif. Ce dernier constitue le « point de code ». UTF – 8 est ainsi un standard de l’internet (STD 63) compatible avec ASCII qui assure la transformation des points de code sur 8 bits, il est utilisé par environ 90% des sites Internet. UTF-8 est un format de transformation de la norme ISO 10646, il est standardisé par la RFC* 3629.</w:t>
      </w:r>
    </w:p>
    <w:p w14:paraId="0CDF5F28" w14:textId="77777777" w:rsidR="003F5403" w:rsidRPr="00D40A28" w:rsidRDefault="003F5403" w:rsidP="003F5403">
      <w:pPr>
        <w:widowControl w:val="0"/>
        <w:autoSpaceDE w:val="0"/>
        <w:autoSpaceDN w:val="0"/>
        <w:adjustRightInd w:val="0"/>
        <w:spacing w:after="0" w:line="240" w:lineRule="auto"/>
        <w:ind w:left="709"/>
        <w:jc w:val="both"/>
        <w:rPr>
          <w:rFonts w:ascii="Georgia" w:hAnsi="Georgia"/>
        </w:rPr>
      </w:pPr>
      <w:r w:rsidRPr="00D40A28">
        <w:rPr>
          <w:rFonts w:ascii="Georgia" w:hAnsi="Georgia"/>
        </w:rPr>
        <w:t>Voir Unicode, ASCII.</w:t>
      </w:r>
    </w:p>
    <w:p w14:paraId="7052444A" w14:textId="77777777" w:rsidR="003F5403" w:rsidRPr="00D40A28" w:rsidRDefault="003F5403" w:rsidP="003F5403">
      <w:pPr>
        <w:widowControl w:val="0"/>
        <w:spacing w:after="0" w:line="240" w:lineRule="auto"/>
        <w:rPr>
          <w:rFonts w:ascii="Georgia" w:hAnsi="Georgia"/>
        </w:rPr>
        <w:sectPr w:rsidR="003F5403" w:rsidRPr="00D40A28">
          <w:footnotePr>
            <w:numRestart w:val="eachPage"/>
          </w:footnotePr>
          <w:type w:val="oddPage"/>
          <w:pgSz w:w="8783" w:h="13602"/>
          <w:pgMar w:top="992" w:right="992" w:bottom="992" w:left="851" w:header="567" w:footer="567" w:gutter="0"/>
          <w:cols w:space="708"/>
          <w:titlePg/>
          <w:docGrid w:linePitch="326"/>
        </w:sectPr>
      </w:pPr>
    </w:p>
    <w:p w14:paraId="1F12C505" w14:textId="77777777" w:rsidR="000E6547" w:rsidRDefault="000E6547">
      <w:pPr>
        <w:widowControl w:val="0"/>
        <w:spacing w:after="0" w:line="240" w:lineRule="auto"/>
        <w:rPr>
          <w:rFonts w:ascii="Georgia" w:hAnsi="Georgia"/>
        </w:rPr>
      </w:pPr>
    </w:p>
    <w:p w14:paraId="2E1D074A" w14:textId="77777777" w:rsidR="000E6547" w:rsidRDefault="000E6547">
      <w:pPr>
        <w:pStyle w:val="Corpsdetexte"/>
        <w:widowControl w:val="0"/>
        <w:numPr>
          <w:ilvl w:val="0"/>
          <w:numId w:val="3"/>
        </w:numPr>
        <w:spacing w:before="0"/>
        <w:ind w:right="-6"/>
        <w:jc w:val="right"/>
        <w:rPr>
          <w:rFonts w:ascii="Georgia" w:hAnsi="Georgia"/>
          <w:sz w:val="24"/>
        </w:rPr>
      </w:pPr>
    </w:p>
    <w:p w14:paraId="2AAD7DBF" w14:textId="77777777" w:rsidR="000E6547" w:rsidRDefault="000E6547">
      <w:pPr>
        <w:pStyle w:val="Corpsdetexte"/>
        <w:widowControl w:val="0"/>
        <w:numPr>
          <w:ilvl w:val="0"/>
          <w:numId w:val="3"/>
        </w:numPr>
        <w:spacing w:before="0"/>
        <w:ind w:right="-6"/>
        <w:jc w:val="right"/>
        <w:rPr>
          <w:rFonts w:ascii="Georgia" w:hAnsi="Georgia"/>
          <w:sz w:val="24"/>
        </w:rPr>
      </w:pPr>
    </w:p>
    <w:p w14:paraId="5CBDD663" w14:textId="77777777" w:rsidR="000E6547" w:rsidRDefault="000E6547">
      <w:pPr>
        <w:pStyle w:val="Corpsdetexte"/>
        <w:widowControl w:val="0"/>
        <w:numPr>
          <w:ilvl w:val="0"/>
          <w:numId w:val="3"/>
        </w:numPr>
        <w:spacing w:before="0"/>
        <w:ind w:right="-6"/>
        <w:jc w:val="right"/>
        <w:rPr>
          <w:rFonts w:ascii="Georgia" w:hAnsi="Georgia"/>
          <w:sz w:val="24"/>
        </w:rPr>
      </w:pPr>
    </w:p>
    <w:p w14:paraId="79D6712C" w14:textId="77777777" w:rsidR="000E6547" w:rsidRDefault="000E6547">
      <w:pPr>
        <w:pStyle w:val="Corpsdetexte"/>
        <w:widowControl w:val="0"/>
        <w:numPr>
          <w:ilvl w:val="0"/>
          <w:numId w:val="3"/>
        </w:numPr>
        <w:spacing w:before="0"/>
        <w:ind w:right="-6"/>
        <w:jc w:val="right"/>
        <w:rPr>
          <w:rFonts w:ascii="Georgia" w:hAnsi="Georgia"/>
          <w:sz w:val="24"/>
        </w:rPr>
      </w:pPr>
    </w:p>
    <w:p w14:paraId="32C0A3B0" w14:textId="77777777" w:rsidR="000E6547" w:rsidRDefault="000E6547">
      <w:pPr>
        <w:pStyle w:val="Corpsdetexte"/>
        <w:widowControl w:val="0"/>
        <w:numPr>
          <w:ilvl w:val="0"/>
          <w:numId w:val="3"/>
        </w:numPr>
        <w:spacing w:before="0"/>
        <w:ind w:right="-6"/>
        <w:jc w:val="right"/>
        <w:rPr>
          <w:rFonts w:ascii="Georgia" w:hAnsi="Georgia"/>
          <w:sz w:val="24"/>
        </w:rPr>
      </w:pPr>
    </w:p>
    <w:p w14:paraId="235476C6" w14:textId="77777777" w:rsidR="000E6547" w:rsidRDefault="000E6547">
      <w:pPr>
        <w:pStyle w:val="Corpsdetexte"/>
        <w:widowControl w:val="0"/>
        <w:numPr>
          <w:ilvl w:val="0"/>
          <w:numId w:val="3"/>
        </w:numPr>
        <w:spacing w:before="0"/>
        <w:ind w:right="-6"/>
        <w:jc w:val="right"/>
        <w:rPr>
          <w:rFonts w:ascii="Georgia" w:hAnsi="Georgia"/>
          <w:sz w:val="24"/>
        </w:rPr>
      </w:pPr>
    </w:p>
    <w:p w14:paraId="7A5D499E" w14:textId="77777777" w:rsidR="000E6547" w:rsidRDefault="000E6547">
      <w:pPr>
        <w:pStyle w:val="Corpsdetexte"/>
        <w:widowControl w:val="0"/>
        <w:numPr>
          <w:ilvl w:val="0"/>
          <w:numId w:val="3"/>
        </w:numPr>
        <w:spacing w:before="0"/>
        <w:ind w:right="-6"/>
        <w:jc w:val="right"/>
        <w:rPr>
          <w:rFonts w:ascii="Georgia" w:hAnsi="Georgia"/>
          <w:sz w:val="24"/>
        </w:rPr>
      </w:pPr>
    </w:p>
    <w:p w14:paraId="67DE1B5F" w14:textId="77777777" w:rsidR="003F5403" w:rsidRPr="00D40A28" w:rsidRDefault="003F5403" w:rsidP="003F5403">
      <w:pPr>
        <w:pStyle w:val="Titre1"/>
        <w:keepNext w:val="0"/>
        <w:widowControl w:val="0"/>
        <w:numPr>
          <w:ilvl w:val="0"/>
          <w:numId w:val="3"/>
        </w:numPr>
        <w:spacing w:before="0" w:after="120" w:line="240" w:lineRule="auto"/>
        <w:ind w:right="-6"/>
        <w:jc w:val="center"/>
        <w:rPr>
          <w:rFonts w:ascii="Georgia" w:hAnsi="Georgia"/>
          <w:b w:val="0"/>
          <w:color w:val="000000"/>
          <w:sz w:val="220"/>
        </w:rPr>
      </w:pPr>
      <w:bookmarkStart w:id="166" w:name="_Toc308343395"/>
      <w:r w:rsidRPr="00D40A28">
        <w:rPr>
          <w:rFonts w:ascii="Georgia" w:hAnsi="Georgia"/>
          <w:b w:val="0"/>
          <w:color w:val="BFBFBF" w:themeColor="background1" w:themeShade="BF"/>
          <w:sz w:val="220"/>
        </w:rPr>
        <w:t>V</w:t>
      </w:r>
      <w:bookmarkEnd w:id="166"/>
    </w:p>
    <w:p w14:paraId="4ECCF7C8" w14:textId="77777777" w:rsidR="003F5403" w:rsidRPr="00D40A28" w:rsidRDefault="003F5403" w:rsidP="003F5403">
      <w:pPr>
        <w:pStyle w:val="Corps"/>
        <w:widowControl w:val="0"/>
        <w:numPr>
          <w:ilvl w:val="0"/>
          <w:numId w:val="3"/>
        </w:numPr>
        <w:spacing w:before="0" w:after="0" w:line="240" w:lineRule="auto"/>
        <w:jc w:val="both"/>
        <w:rPr>
          <w:rFonts w:ascii="Georgia" w:eastAsia="Cambria" w:hAnsi="Georgia"/>
          <w:b/>
          <w:bCs/>
          <w:color w:val="auto"/>
          <w:szCs w:val="20"/>
        </w:rPr>
      </w:pPr>
      <w:r w:rsidRPr="00D40A28">
        <w:rPr>
          <w:rFonts w:ascii="Georgia" w:eastAsia="Cambria" w:hAnsi="Georgia"/>
          <w:b/>
          <w:bCs/>
          <w:color w:val="auto"/>
          <w:szCs w:val="20"/>
        </w:rPr>
        <w:t>Valence</w:t>
      </w:r>
      <w:r w:rsidR="00BC36AA" w:rsidRPr="00D40A28">
        <w:rPr>
          <w:rFonts w:ascii="Georgia" w:eastAsia="Cambria" w:hAnsi="Georgia"/>
          <w:b/>
          <w:bCs/>
          <w:color w:val="auto"/>
          <w:szCs w:val="20"/>
        </w:rPr>
        <w:fldChar w:fldCharType="begin"/>
      </w:r>
      <w:r w:rsidRPr="00D40A28">
        <w:rPr>
          <w:rFonts w:ascii="Georgia" w:hAnsi="Georgia"/>
        </w:rPr>
        <w:instrText xml:space="preserve"> XE "</w:instrText>
      </w:r>
      <w:r w:rsidRPr="00D40A28">
        <w:rPr>
          <w:rFonts w:ascii="Georgia" w:eastAsia="Cambria" w:hAnsi="Georgia"/>
          <w:b/>
          <w:bCs/>
          <w:color w:val="auto"/>
          <w:szCs w:val="20"/>
        </w:rPr>
        <w:instrText>Valence</w:instrText>
      </w:r>
      <w:r w:rsidRPr="00D40A28">
        <w:rPr>
          <w:rFonts w:ascii="Georgia" w:hAnsi="Georgia"/>
        </w:rPr>
        <w:instrText xml:space="preserve">" </w:instrText>
      </w:r>
      <w:r w:rsidR="00BC36AA" w:rsidRPr="00D40A28">
        <w:rPr>
          <w:rFonts w:ascii="Georgia" w:eastAsia="Cambria" w:hAnsi="Georgia"/>
          <w:b/>
          <w:bCs/>
          <w:color w:val="auto"/>
          <w:szCs w:val="20"/>
        </w:rPr>
        <w:fldChar w:fldCharType="end"/>
      </w:r>
    </w:p>
    <w:p w14:paraId="284A9F8E" w14:textId="77777777" w:rsidR="003F5403" w:rsidRPr="00D40A28" w:rsidRDefault="003F5403" w:rsidP="003F5403">
      <w:pPr>
        <w:pStyle w:val="Corps"/>
        <w:widowControl w:val="0"/>
        <w:numPr>
          <w:ilvl w:val="0"/>
          <w:numId w:val="3"/>
        </w:numPr>
        <w:spacing w:before="0" w:after="0" w:line="240" w:lineRule="auto"/>
        <w:jc w:val="both"/>
        <w:rPr>
          <w:rFonts w:ascii="Georgia" w:eastAsia="Cambria" w:hAnsi="Georgia"/>
          <w:bCs/>
          <w:i/>
          <w:color w:val="auto"/>
          <w:szCs w:val="20"/>
        </w:rPr>
      </w:pPr>
      <w:r w:rsidRPr="00D40A28">
        <w:rPr>
          <w:rFonts w:ascii="Georgia" w:eastAsia="Cambria" w:hAnsi="Georgia"/>
          <w:bCs/>
          <w:i/>
          <w:color w:val="auto"/>
          <w:szCs w:val="20"/>
        </w:rPr>
        <w:t>(Valance</w:t>
      </w:r>
      <w:r w:rsidR="00BC36AA" w:rsidRPr="00D40A28">
        <w:rPr>
          <w:rFonts w:ascii="Georgia" w:eastAsia="Cambria" w:hAnsi="Georgia"/>
          <w:bCs/>
          <w:i/>
          <w:color w:val="auto"/>
          <w:szCs w:val="20"/>
        </w:rPr>
        <w:fldChar w:fldCharType="begin"/>
      </w:r>
      <w:r w:rsidRPr="00D40A28">
        <w:rPr>
          <w:rFonts w:ascii="Georgia" w:hAnsi="Georgia"/>
        </w:rPr>
        <w:instrText xml:space="preserve"> XE "</w:instrText>
      </w:r>
      <w:r w:rsidRPr="00D40A28">
        <w:rPr>
          <w:rFonts w:ascii="Georgia" w:eastAsia="Cambria" w:hAnsi="Georgia"/>
          <w:bCs/>
          <w:i/>
          <w:color w:val="auto"/>
          <w:szCs w:val="20"/>
        </w:rPr>
        <w:instrText>Valance</w:instrText>
      </w:r>
      <w:r w:rsidRPr="00D40A28">
        <w:rPr>
          <w:rFonts w:ascii="Georgia" w:hAnsi="Georgia"/>
        </w:rPr>
        <w:instrText xml:space="preserve">" </w:instrText>
      </w:r>
      <w:r w:rsidR="00BC36AA" w:rsidRPr="00D40A28">
        <w:rPr>
          <w:rFonts w:ascii="Georgia" w:eastAsia="Cambria" w:hAnsi="Georgia"/>
          <w:bCs/>
          <w:i/>
          <w:color w:val="auto"/>
          <w:szCs w:val="20"/>
        </w:rPr>
        <w:fldChar w:fldCharType="end"/>
      </w:r>
      <w:r w:rsidRPr="00D40A28">
        <w:rPr>
          <w:rFonts w:ascii="Georgia" w:eastAsia="Cambria" w:hAnsi="Georgia"/>
          <w:bCs/>
          <w:i/>
          <w:color w:val="auto"/>
          <w:szCs w:val="20"/>
        </w:rPr>
        <w:t>)</w:t>
      </w:r>
    </w:p>
    <w:p w14:paraId="51D7D3A4" w14:textId="77777777" w:rsidR="003F5403" w:rsidRPr="00D40A28" w:rsidRDefault="003F5403" w:rsidP="00B11E14">
      <w:pPr>
        <w:pStyle w:val="Corps"/>
        <w:widowControl w:val="0"/>
        <w:numPr>
          <w:ilvl w:val="0"/>
          <w:numId w:val="3"/>
        </w:numPr>
        <w:tabs>
          <w:tab w:val="clear" w:pos="432"/>
          <w:tab w:val="num" w:pos="709"/>
        </w:tabs>
        <w:spacing w:before="0" w:after="0" w:line="240" w:lineRule="auto"/>
        <w:ind w:left="709" w:hanging="6"/>
        <w:jc w:val="both"/>
        <w:rPr>
          <w:rFonts w:ascii="Georgia" w:eastAsia="Cambria" w:hAnsi="Georgia"/>
          <w:bCs/>
          <w:color w:val="auto"/>
          <w:szCs w:val="20"/>
        </w:rPr>
      </w:pPr>
      <w:r w:rsidRPr="00D40A28">
        <w:rPr>
          <w:rFonts w:ascii="Georgia" w:eastAsia="Cambria" w:hAnsi="Georgia"/>
          <w:bCs/>
          <w:color w:val="auto"/>
          <w:szCs w:val="20"/>
        </w:rPr>
        <w:t xml:space="preserve">En théorie du signal, la valence d’un signal modulé est le nombre </w:t>
      </w:r>
      <w:r w:rsidRPr="00D40A28">
        <w:rPr>
          <w:rFonts w:ascii="Georgia" w:eastAsia="Cambria" w:hAnsi="Georgia"/>
          <w:bCs/>
          <w:i/>
          <w:color w:val="auto"/>
          <w:szCs w:val="20"/>
        </w:rPr>
        <w:t>m</w:t>
      </w:r>
      <w:r w:rsidRPr="00D40A28">
        <w:rPr>
          <w:rFonts w:ascii="Georgia" w:eastAsia="Cambria" w:hAnsi="Georgia"/>
          <w:bCs/>
          <w:color w:val="auto"/>
          <w:szCs w:val="20"/>
        </w:rPr>
        <w:t xml:space="preserve"> de moments de la porteuse* modulée. C’est à dire le nombre d’états significatifs d’un signal. De façon concrète, les signaux transmis ont en général des valences d’ordre 2</w:t>
      </w:r>
      <w:r w:rsidRPr="00D40A28">
        <w:rPr>
          <w:rFonts w:ascii="Georgia" w:eastAsia="Cambria" w:hAnsi="Georgia"/>
          <w:bCs/>
          <w:color w:val="auto"/>
          <w:szCs w:val="20"/>
          <w:vertAlign w:val="superscript"/>
        </w:rPr>
        <w:t>n</w:t>
      </w:r>
      <w:r w:rsidRPr="00D40A28">
        <w:rPr>
          <w:rFonts w:ascii="Georgia" w:eastAsia="Cambria" w:hAnsi="Georgia"/>
          <w:bCs/>
          <w:color w:val="auto"/>
          <w:szCs w:val="20"/>
        </w:rPr>
        <w:t xml:space="preserve"> où n est le nombre de bits nécessaires pour décrire ces états en binaire. </w:t>
      </w:r>
    </w:p>
    <w:p w14:paraId="5FDF183D" w14:textId="77777777" w:rsidR="003F5403" w:rsidRPr="00D40A28" w:rsidRDefault="003F5403" w:rsidP="003F5403">
      <w:pPr>
        <w:pStyle w:val="Corps"/>
        <w:widowControl w:val="0"/>
        <w:numPr>
          <w:ilvl w:val="0"/>
          <w:numId w:val="3"/>
        </w:numPr>
        <w:spacing w:before="0" w:after="0" w:line="240" w:lineRule="auto"/>
        <w:jc w:val="both"/>
        <w:rPr>
          <w:rFonts w:ascii="Georgia" w:eastAsia="Cambria" w:hAnsi="Georgia"/>
          <w:bCs/>
          <w:color w:val="auto"/>
          <w:szCs w:val="20"/>
        </w:rPr>
      </w:pPr>
    </w:p>
    <w:p w14:paraId="0CB1B7F3" w14:textId="77777777" w:rsidR="003F5403" w:rsidRPr="00D40A28" w:rsidRDefault="003F5403" w:rsidP="003F5403">
      <w:pPr>
        <w:pStyle w:val="Paragraphedeliste"/>
        <w:widowControl w:val="0"/>
        <w:numPr>
          <w:ilvl w:val="0"/>
          <w:numId w:val="3"/>
        </w:numPr>
        <w:tabs>
          <w:tab w:val="left" w:pos="2944"/>
        </w:tabs>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VBR</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VBR</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Variable bit rate</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Variable bit rate</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18EAAC50" w14:textId="77777777" w:rsidR="003F5403" w:rsidRPr="00D40A28" w:rsidRDefault="003F5403" w:rsidP="003F5403">
      <w:pPr>
        <w:pStyle w:val="Paragraphedeliste"/>
        <w:widowControl w:val="0"/>
        <w:numPr>
          <w:ilvl w:val="0"/>
          <w:numId w:val="3"/>
        </w:numPr>
        <w:autoSpaceDE w:val="0"/>
        <w:autoSpaceDN w:val="0"/>
        <w:adjustRightInd w:val="0"/>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(Débit variable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Débit variable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7DE13407" w14:textId="77777777" w:rsidR="003F5403" w:rsidRPr="00D40A28" w:rsidRDefault="003F5403" w:rsidP="00B11E14">
      <w:pPr>
        <w:pStyle w:val="Paragraphedeliste"/>
        <w:widowControl w:val="0"/>
        <w:numPr>
          <w:ilvl w:val="0"/>
          <w:numId w:val="3"/>
        </w:numPr>
        <w:tabs>
          <w:tab w:val="clear" w:pos="432"/>
          <w:tab w:val="num" w:pos="851"/>
        </w:tabs>
        <w:autoSpaceDE w:val="0"/>
        <w:autoSpaceDN w:val="0"/>
        <w:adjustRightInd w:val="0"/>
        <w:spacing w:after="0" w:line="240" w:lineRule="auto"/>
        <w:ind w:left="709" w:firstLine="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 VBR</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VBR</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est une technique d’échantillonnage du signal qui s’oppose au CBR</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CBR</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 </w:t>
      </w:r>
      <w:r w:rsidRPr="00D40A28">
        <w:rPr>
          <w:rFonts w:ascii="Georgia" w:eastAsia="Cambria" w:hAnsi="Georgia" w:cs="Times New Roman"/>
          <w:bCs w:val="0"/>
          <w:i/>
          <w:szCs w:val="20"/>
          <w:lang w:eastAsia="fr-FR"/>
        </w:rPr>
        <w:t>constant bit rate</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constant bit rate</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eastAsia="fr-FR"/>
        </w:rPr>
        <w:t>. Dans le cas du VBR, le nombre d’échantillons varie en fonction du contexte du signal (il n’est donc pas une constante). Le VBR est utilisé pour l’encodage de fichiers multimédias car il permet de trouver des compromis entre les besoins en bande passante*, la taille du fichier et la qualité du signal reçu.</w:t>
      </w:r>
    </w:p>
    <w:p w14:paraId="4395EEDF" w14:textId="77777777" w:rsidR="003F5403" w:rsidRPr="00D40A28" w:rsidRDefault="003F5403" w:rsidP="00B11E14">
      <w:pPr>
        <w:pStyle w:val="Paragraphedeliste"/>
        <w:widowControl w:val="0"/>
        <w:numPr>
          <w:ilvl w:val="0"/>
          <w:numId w:val="3"/>
        </w:numPr>
        <w:tabs>
          <w:tab w:val="clear" w:pos="432"/>
          <w:tab w:val="num" w:pos="851"/>
        </w:tabs>
        <w:autoSpaceDE w:val="0"/>
        <w:autoSpaceDN w:val="0"/>
        <w:adjustRightInd w:val="0"/>
        <w:spacing w:after="0" w:line="240" w:lineRule="auto"/>
        <w:ind w:left="709" w:firstLine="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Echantillonnage.</w:t>
      </w:r>
    </w:p>
    <w:p w14:paraId="69F9C470" w14:textId="77777777" w:rsidR="003F5403" w:rsidRPr="00D40A28" w:rsidRDefault="003F5403" w:rsidP="003F5403">
      <w:pPr>
        <w:pStyle w:val="Corps"/>
        <w:widowControl w:val="0"/>
        <w:numPr>
          <w:ilvl w:val="0"/>
          <w:numId w:val="3"/>
        </w:numPr>
        <w:spacing w:before="0" w:after="0" w:line="240" w:lineRule="auto"/>
        <w:jc w:val="both"/>
        <w:rPr>
          <w:rFonts w:ascii="Georgia" w:hAnsi="Georgia"/>
          <w:color w:val="auto"/>
        </w:rPr>
      </w:pPr>
    </w:p>
    <w:p w14:paraId="2DF1FE51" w14:textId="77777777" w:rsidR="00B11E14" w:rsidRPr="00B11E14" w:rsidRDefault="00B11E14" w:rsidP="003F5403">
      <w:pPr>
        <w:pStyle w:val="Paragraphedeliste"/>
        <w:numPr>
          <w:ilvl w:val="0"/>
          <w:numId w:val="3"/>
        </w:numPr>
        <w:spacing w:after="0" w:line="240" w:lineRule="auto"/>
        <w:rPr>
          <w:rFonts w:ascii="Georgia" w:eastAsia="Cambria" w:hAnsi="Georgia" w:cs="Times New Roman"/>
          <w:bCs w:val="0"/>
          <w:szCs w:val="20"/>
          <w:lang w:eastAsia="fr-FR"/>
        </w:rPr>
      </w:pPr>
    </w:p>
    <w:p w14:paraId="37B6260B" w14:textId="77777777" w:rsidR="003F5403" w:rsidRPr="00D40A28" w:rsidRDefault="003F5403" w:rsidP="003F5403">
      <w:pPr>
        <w:pStyle w:val="Paragraphedeliste"/>
        <w:numPr>
          <w:ilvl w:val="0"/>
          <w:numId w:val="3"/>
        </w:numPr>
        <w:spacing w:after="0" w:line="240" w:lineRule="auto"/>
        <w:rPr>
          <w:rFonts w:ascii="Georgia" w:eastAsia="Cambria" w:hAnsi="Georgia" w:cs="Times New Roman"/>
          <w:bCs w:val="0"/>
          <w:szCs w:val="20"/>
          <w:lang w:eastAsia="fr-FR"/>
        </w:rPr>
      </w:pPr>
      <w:r w:rsidRPr="00D40A28">
        <w:rPr>
          <w:rFonts w:ascii="Georgia" w:eastAsia="Cambria" w:hAnsi="Georgia" w:cs="Times New Roman"/>
          <w:b/>
          <w:bCs w:val="0"/>
          <w:szCs w:val="20"/>
          <w:lang w:eastAsia="fr-FR"/>
        </w:rPr>
        <w:t>Ver informatique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Ver informatique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61DE4BCF" w14:textId="77777777" w:rsidR="003F5403" w:rsidRPr="00D40A28" w:rsidRDefault="003F5403" w:rsidP="003F5403">
      <w:pPr>
        <w:pStyle w:val="Paragraphedeliste"/>
        <w:numPr>
          <w:ilvl w:val="0"/>
          <w:numId w:val="3"/>
        </w:numPr>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i/>
          <w:szCs w:val="20"/>
          <w:lang w:eastAsia="fr-FR"/>
        </w:rPr>
        <w:t>(Worm</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Worm</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r w:rsidRPr="00D40A28">
        <w:rPr>
          <w:rFonts w:ascii="Georgia" w:eastAsia="Cambria" w:hAnsi="Georgia" w:cs="Times New Roman"/>
          <w:bCs w:val="0"/>
          <w:szCs w:val="20"/>
          <w:lang w:eastAsia="fr-FR"/>
        </w:rPr>
        <w:t xml:space="preserve"> </w:t>
      </w:r>
    </w:p>
    <w:p w14:paraId="280F3FE8" w14:textId="77777777" w:rsidR="003F5403" w:rsidRPr="00D40A28" w:rsidRDefault="003F5403" w:rsidP="00B11E14">
      <w:pPr>
        <w:pStyle w:val="Corps"/>
        <w:widowControl w:val="0"/>
        <w:numPr>
          <w:ilvl w:val="0"/>
          <w:numId w:val="3"/>
        </w:numPr>
        <w:tabs>
          <w:tab w:val="clear" w:pos="432"/>
          <w:tab w:val="num" w:pos="993"/>
        </w:tabs>
        <w:spacing w:before="0" w:after="0" w:line="240" w:lineRule="auto"/>
        <w:ind w:left="709" w:hanging="6"/>
        <w:jc w:val="both"/>
        <w:rPr>
          <w:rFonts w:ascii="Georgia" w:hAnsi="Georgia"/>
          <w:color w:val="auto"/>
        </w:rPr>
      </w:pPr>
      <w:r w:rsidRPr="00D40A28">
        <w:rPr>
          <w:rFonts w:ascii="Georgia" w:hAnsi="Georgia"/>
          <w:color w:val="auto"/>
        </w:rPr>
        <w:t>Programme malveillant s’auto reproduisant à travers le réseau mais n’infectant pas forcément d’autres programmes. Le ver se propage au sein du réseau (par l’envoie de copie de lui-même). Un ver est donc un virus* qui se propage au sein du réseau et, par voie de conséquence provoque des nuisances (il peut saturer la bande passante* par exemple).</w:t>
      </w:r>
    </w:p>
    <w:p w14:paraId="6C137CD9" w14:textId="77777777" w:rsidR="003F5403" w:rsidRPr="00D40A28" w:rsidRDefault="003F5403" w:rsidP="00B11E14">
      <w:pPr>
        <w:pStyle w:val="Corps"/>
        <w:widowControl w:val="0"/>
        <w:numPr>
          <w:ilvl w:val="0"/>
          <w:numId w:val="3"/>
        </w:numPr>
        <w:tabs>
          <w:tab w:val="clear" w:pos="432"/>
          <w:tab w:val="num" w:pos="993"/>
        </w:tabs>
        <w:spacing w:before="0" w:after="0" w:line="240" w:lineRule="auto"/>
        <w:ind w:left="709" w:hanging="6"/>
        <w:jc w:val="both"/>
        <w:rPr>
          <w:rFonts w:ascii="Georgia" w:hAnsi="Georgia"/>
          <w:color w:val="auto"/>
        </w:rPr>
      </w:pPr>
      <w:r w:rsidRPr="00D40A28">
        <w:rPr>
          <w:rFonts w:ascii="Georgia" w:hAnsi="Georgia"/>
          <w:color w:val="auto"/>
        </w:rPr>
        <w:t>Voir Logiciel malveillant.</w:t>
      </w:r>
    </w:p>
    <w:p w14:paraId="42A97B4E" w14:textId="77777777" w:rsidR="003F5403" w:rsidRPr="00D40A28" w:rsidRDefault="003F5403" w:rsidP="003F5403">
      <w:pPr>
        <w:pStyle w:val="Corps"/>
        <w:widowControl w:val="0"/>
        <w:numPr>
          <w:ilvl w:val="0"/>
          <w:numId w:val="3"/>
        </w:numPr>
        <w:spacing w:before="0" w:after="0" w:line="240" w:lineRule="auto"/>
        <w:jc w:val="both"/>
        <w:rPr>
          <w:rFonts w:ascii="Georgia" w:hAnsi="Georgia"/>
          <w:color w:val="auto"/>
        </w:rPr>
      </w:pPr>
    </w:p>
    <w:p w14:paraId="7AEC3D84" w14:textId="77777777" w:rsidR="003F5403" w:rsidRPr="00D40A28" w:rsidRDefault="003F5403" w:rsidP="003F5403">
      <w:pPr>
        <w:pStyle w:val="Paragraphedeliste"/>
        <w:widowControl w:val="0"/>
        <w:numPr>
          <w:ilvl w:val="0"/>
          <w:numId w:val="3"/>
        </w:numPr>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Virtuel</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Virtuel</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5400FD85" w14:textId="77777777" w:rsidR="003F5403" w:rsidRPr="00D40A28" w:rsidRDefault="003F5403" w:rsidP="003F5403">
      <w:pPr>
        <w:pStyle w:val="Paragraphedeliste"/>
        <w:widowControl w:val="0"/>
        <w:numPr>
          <w:ilvl w:val="0"/>
          <w:numId w:val="3"/>
        </w:numPr>
        <w:autoSpaceDE w:val="0"/>
        <w:autoSpaceDN w:val="0"/>
        <w:adjustRightInd w:val="0"/>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(Virtual</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Virtual</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450AA7DD" w14:textId="77777777" w:rsidR="003F5403" w:rsidRPr="00D40A28" w:rsidRDefault="003F5403" w:rsidP="00B11E14">
      <w:pPr>
        <w:pStyle w:val="Paragraphedeliste"/>
        <w:widowControl w:val="0"/>
        <w:numPr>
          <w:ilvl w:val="0"/>
          <w:numId w:val="3"/>
        </w:numPr>
        <w:tabs>
          <w:tab w:val="clear" w:pos="432"/>
          <w:tab w:val="num" w:pos="709"/>
        </w:tabs>
        <w:autoSpaceDE w:val="0"/>
        <w:autoSpaceDN w:val="0"/>
        <w:adjustRightInd w:val="0"/>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Dans sa définition la plus technique, un objet « virtuel » est un objet qui ne correspond pas à une configuration physique. Ainsi, on pourrait établir un circuit virtuel direct entre A et B sans pour autant qu’il existe une configuration physique, donc un lien direct, entre A et B. Le circuit est virtuel, il doit être établi (mode connexion) sur la base d’informations d’adressage (source et destination) qui doivent accompagner le message. </w:t>
      </w:r>
    </w:p>
    <w:p w14:paraId="44D6AD3D" w14:textId="77777777" w:rsidR="003F5403" w:rsidRPr="00D40A28" w:rsidRDefault="003F5403" w:rsidP="00B11E14">
      <w:pPr>
        <w:pStyle w:val="Paragraphedeliste"/>
        <w:widowControl w:val="0"/>
        <w:numPr>
          <w:ilvl w:val="0"/>
          <w:numId w:val="3"/>
        </w:numPr>
        <w:tabs>
          <w:tab w:val="clear" w:pos="432"/>
          <w:tab w:val="num" w:pos="709"/>
        </w:tabs>
        <w:autoSpaceDE w:val="0"/>
        <w:autoSpaceDN w:val="0"/>
        <w:adjustRightInd w:val="0"/>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Dans les usages plus courants, le terme virtuel s’oppose à réel, il est ainsi utilisé pour décrire les activités en ligne et tout ce qui ne se rattache pas à une réalité physique. </w:t>
      </w:r>
    </w:p>
    <w:p w14:paraId="7AC0E2D6" w14:textId="77777777" w:rsidR="003F5403" w:rsidRPr="00D40A28" w:rsidRDefault="003F5403" w:rsidP="003F5403">
      <w:pPr>
        <w:pStyle w:val="Corps"/>
        <w:widowControl w:val="0"/>
        <w:numPr>
          <w:ilvl w:val="0"/>
          <w:numId w:val="3"/>
        </w:numPr>
        <w:spacing w:before="0" w:after="0" w:line="240" w:lineRule="auto"/>
        <w:jc w:val="both"/>
        <w:rPr>
          <w:rFonts w:ascii="Georgia" w:hAnsi="Georgia"/>
          <w:color w:val="auto"/>
        </w:rPr>
      </w:pPr>
    </w:p>
    <w:p w14:paraId="54CB183D" w14:textId="77777777" w:rsidR="003F5403" w:rsidRPr="00D40A28" w:rsidRDefault="003F5403" w:rsidP="003F5403">
      <w:pPr>
        <w:pStyle w:val="Corps"/>
        <w:widowControl w:val="0"/>
        <w:numPr>
          <w:ilvl w:val="0"/>
          <w:numId w:val="3"/>
        </w:numPr>
        <w:spacing w:before="0" w:after="0" w:line="240" w:lineRule="auto"/>
        <w:jc w:val="both"/>
        <w:rPr>
          <w:rFonts w:ascii="Georgia" w:hAnsi="Georgia"/>
          <w:b/>
          <w:i/>
          <w:color w:val="auto"/>
        </w:rPr>
      </w:pPr>
      <w:r w:rsidRPr="00D40A28">
        <w:rPr>
          <w:rFonts w:ascii="Georgia" w:hAnsi="Georgia"/>
          <w:b/>
          <w:i/>
          <w:color w:val="auto"/>
        </w:rPr>
        <w:t>Vine</w:t>
      </w:r>
      <w:r w:rsidR="00BC36AA" w:rsidRPr="00D40A28">
        <w:rPr>
          <w:rFonts w:ascii="Georgia" w:hAnsi="Georgia"/>
          <w:b/>
          <w:i/>
          <w:color w:val="auto"/>
        </w:rPr>
        <w:fldChar w:fldCharType="begin"/>
      </w:r>
      <w:r w:rsidRPr="00D40A28">
        <w:rPr>
          <w:rFonts w:ascii="Georgia" w:hAnsi="Georgia"/>
        </w:rPr>
        <w:instrText xml:space="preserve"> XE "</w:instrText>
      </w:r>
      <w:r w:rsidRPr="00D40A28">
        <w:rPr>
          <w:rFonts w:ascii="Georgia" w:hAnsi="Georgia"/>
          <w:b/>
          <w:i/>
          <w:color w:val="auto"/>
        </w:rPr>
        <w:instrText>Vine</w:instrText>
      </w:r>
      <w:r w:rsidRPr="00D40A28">
        <w:rPr>
          <w:rFonts w:ascii="Georgia" w:hAnsi="Georgia"/>
        </w:rPr>
        <w:instrText xml:space="preserve">" </w:instrText>
      </w:r>
      <w:r w:rsidR="00BC36AA" w:rsidRPr="00D40A28">
        <w:rPr>
          <w:rFonts w:ascii="Georgia" w:hAnsi="Georgia"/>
          <w:b/>
          <w:i/>
          <w:color w:val="auto"/>
        </w:rPr>
        <w:fldChar w:fldCharType="end"/>
      </w:r>
    </w:p>
    <w:p w14:paraId="0E6DB69A" w14:textId="77777777" w:rsidR="003F5403" w:rsidRPr="00D40A28" w:rsidRDefault="003F5403" w:rsidP="00B11E14">
      <w:pPr>
        <w:pStyle w:val="Corps"/>
        <w:widowControl w:val="0"/>
        <w:numPr>
          <w:ilvl w:val="0"/>
          <w:numId w:val="3"/>
        </w:numPr>
        <w:tabs>
          <w:tab w:val="num" w:pos="709"/>
        </w:tabs>
        <w:spacing w:before="0" w:after="0" w:line="240" w:lineRule="auto"/>
        <w:ind w:left="709" w:hanging="6"/>
        <w:jc w:val="both"/>
        <w:rPr>
          <w:rFonts w:ascii="Georgia" w:hAnsi="Georgia"/>
          <w:color w:val="auto"/>
        </w:rPr>
      </w:pPr>
      <w:r w:rsidRPr="00D40A28">
        <w:rPr>
          <w:rFonts w:ascii="Georgia" w:hAnsi="Georgia"/>
          <w:color w:val="auto"/>
        </w:rPr>
        <w:t>Application sociale qui permet l’échange de courtes vidéos (six secondes). Vine</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b/>
          <w:i/>
          <w:color w:val="auto"/>
        </w:rPr>
        <w:instrText>Vine</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appartient à </w:t>
      </w:r>
      <w:r w:rsidRPr="00D40A28">
        <w:rPr>
          <w:rFonts w:ascii="Georgia" w:hAnsi="Georgia"/>
          <w:i/>
          <w:color w:val="auto"/>
        </w:rPr>
        <w:t>Twitter</w:t>
      </w:r>
      <w:r w:rsidRPr="00D40A28">
        <w:rPr>
          <w:rFonts w:ascii="Georgia" w:hAnsi="Georgia"/>
          <w:color w:val="auto"/>
        </w:rPr>
        <w:t xml:space="preserve"> mais est une application distincte.</w:t>
      </w:r>
    </w:p>
    <w:p w14:paraId="2202EEA4" w14:textId="77777777" w:rsidR="003F5403" w:rsidRPr="00D40A28" w:rsidRDefault="003F5403" w:rsidP="003F5403">
      <w:pPr>
        <w:pStyle w:val="Corps"/>
        <w:widowControl w:val="0"/>
        <w:numPr>
          <w:ilvl w:val="0"/>
          <w:numId w:val="3"/>
        </w:numPr>
        <w:spacing w:before="0" w:after="0" w:line="240" w:lineRule="auto"/>
        <w:jc w:val="both"/>
        <w:rPr>
          <w:rFonts w:ascii="Georgia" w:hAnsi="Georgia"/>
          <w:color w:val="auto"/>
        </w:rPr>
      </w:pPr>
    </w:p>
    <w:p w14:paraId="6589C1FF" w14:textId="77777777" w:rsidR="003F5403" w:rsidRPr="00D40A28" w:rsidRDefault="003F5403" w:rsidP="003F5403">
      <w:pPr>
        <w:pStyle w:val="Corps"/>
        <w:widowControl w:val="0"/>
        <w:numPr>
          <w:ilvl w:val="0"/>
          <w:numId w:val="3"/>
        </w:numPr>
        <w:spacing w:before="0" w:after="0" w:line="240" w:lineRule="auto"/>
        <w:jc w:val="both"/>
        <w:rPr>
          <w:rFonts w:ascii="Georgia" w:hAnsi="Georgia"/>
          <w:b/>
          <w:color w:val="auto"/>
        </w:rPr>
      </w:pPr>
      <w:r w:rsidRPr="00D40A28">
        <w:rPr>
          <w:rFonts w:ascii="Georgia" w:hAnsi="Georgia"/>
          <w:b/>
          <w:color w:val="auto"/>
        </w:rPr>
        <w:t>Virus </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Virus</w:instrText>
      </w:r>
      <w:r w:rsidRPr="00D40A28">
        <w:rPr>
          <w:rFonts w:ascii="Georgia" w:hAnsi="Georgia"/>
        </w:rPr>
        <w:instrText xml:space="preserve">" </w:instrText>
      </w:r>
      <w:r w:rsidR="00BC36AA" w:rsidRPr="00D40A28">
        <w:rPr>
          <w:rFonts w:ascii="Georgia" w:hAnsi="Georgia"/>
          <w:b/>
          <w:color w:val="auto"/>
        </w:rPr>
        <w:fldChar w:fldCharType="end"/>
      </w:r>
    </w:p>
    <w:p w14:paraId="70E44B38" w14:textId="77777777" w:rsidR="003F5403" w:rsidRPr="00D40A28" w:rsidRDefault="003F5403" w:rsidP="003F5403">
      <w:pPr>
        <w:pStyle w:val="Corps"/>
        <w:widowControl w:val="0"/>
        <w:numPr>
          <w:ilvl w:val="0"/>
          <w:numId w:val="3"/>
        </w:numPr>
        <w:spacing w:before="0" w:after="0" w:line="240" w:lineRule="auto"/>
        <w:jc w:val="both"/>
        <w:rPr>
          <w:rFonts w:ascii="Georgia" w:hAnsi="Georgia"/>
          <w:i/>
          <w:color w:val="auto"/>
        </w:rPr>
      </w:pPr>
      <w:r w:rsidRPr="00D40A28">
        <w:rPr>
          <w:rFonts w:ascii="Georgia" w:hAnsi="Georgia"/>
          <w:i/>
          <w:color w:val="auto"/>
        </w:rPr>
        <w:t>(Virus)</w:t>
      </w:r>
    </w:p>
    <w:p w14:paraId="01269FA7" w14:textId="77777777" w:rsidR="003F5403" w:rsidRPr="00D40A28" w:rsidRDefault="003F5403" w:rsidP="00B11E14">
      <w:pPr>
        <w:pStyle w:val="Corps"/>
        <w:widowControl w:val="0"/>
        <w:numPr>
          <w:ilvl w:val="0"/>
          <w:numId w:val="3"/>
        </w:numPr>
        <w:tabs>
          <w:tab w:val="clear" w:pos="432"/>
          <w:tab w:val="num" w:pos="709"/>
        </w:tabs>
        <w:spacing w:before="0" w:after="0" w:line="240" w:lineRule="auto"/>
        <w:ind w:left="709" w:hanging="6"/>
        <w:jc w:val="both"/>
        <w:rPr>
          <w:rFonts w:ascii="Georgia" w:hAnsi="Georgia"/>
        </w:rPr>
      </w:pPr>
      <w:r w:rsidRPr="00D40A28">
        <w:rPr>
          <w:rFonts w:ascii="Georgia" w:hAnsi="Georgia"/>
        </w:rPr>
        <w:t>Un virus est un programme ou morceau de programme malveillant dont le but est de survivre sur un système informatique (ordinateur, serveur, appareil mobile, etc.) et, bien souvent, d’en atteindre ou d’en parasiter les ressources (données, mémoire, réseau). Le mode de survie peut prendre plusieurs formes : réplication, implantation au sein de programmes légitimes, persistance en mémoire, etc. Pour sa propagation, un virus utilise tous les moyens disponibles : messagerie, partage de fichiers, portes dérobées, page internet frauduleuse, clés USB</w:t>
      </w:r>
      <w:r w:rsidRPr="00D40A28">
        <w:rPr>
          <w:rStyle w:val="Appelnotedebasdep"/>
          <w:rFonts w:ascii="Georgia" w:hAnsi="Georgia"/>
        </w:rPr>
        <w:footnoteReference w:id="248"/>
      </w:r>
      <w:r w:rsidRPr="00D40A28">
        <w:rPr>
          <w:rFonts w:ascii="Georgia" w:hAnsi="Georgia"/>
        </w:rPr>
        <w:t>…</w:t>
      </w:r>
    </w:p>
    <w:p w14:paraId="41C78A55" w14:textId="77777777" w:rsidR="003F5403" w:rsidRPr="00D40A28" w:rsidRDefault="003F5403" w:rsidP="00B11E14">
      <w:pPr>
        <w:pStyle w:val="Corps"/>
        <w:widowControl w:val="0"/>
        <w:numPr>
          <w:ilvl w:val="0"/>
          <w:numId w:val="3"/>
        </w:numPr>
        <w:tabs>
          <w:tab w:val="clear" w:pos="432"/>
          <w:tab w:val="num" w:pos="709"/>
        </w:tabs>
        <w:spacing w:before="0" w:after="0" w:line="240" w:lineRule="auto"/>
        <w:ind w:left="709" w:hanging="6"/>
        <w:jc w:val="both"/>
        <w:rPr>
          <w:rFonts w:ascii="Georgia" w:hAnsi="Georgia"/>
        </w:rPr>
      </w:pPr>
      <w:r w:rsidRPr="00D40A28">
        <w:rPr>
          <w:rFonts w:ascii="Georgia" w:hAnsi="Georgia"/>
        </w:rPr>
        <w:t>Voir Logiciel malveillant</w:t>
      </w:r>
    </w:p>
    <w:p w14:paraId="1F12AF5B" w14:textId="77777777" w:rsidR="003F5403" w:rsidRPr="00D40A28" w:rsidRDefault="003F5403" w:rsidP="003F5403">
      <w:pPr>
        <w:pStyle w:val="Corps"/>
        <w:widowControl w:val="0"/>
        <w:numPr>
          <w:ilvl w:val="0"/>
          <w:numId w:val="3"/>
        </w:numPr>
        <w:spacing w:before="0" w:after="0" w:line="240" w:lineRule="auto"/>
        <w:jc w:val="both"/>
        <w:rPr>
          <w:rFonts w:ascii="Georgia" w:hAnsi="Georgia"/>
          <w:b/>
          <w:color w:val="auto"/>
        </w:rPr>
      </w:pPr>
    </w:p>
    <w:p w14:paraId="2ADDF826" w14:textId="77777777" w:rsidR="003F5403" w:rsidRPr="00D40A28" w:rsidRDefault="003F5403" w:rsidP="003F5403">
      <w:pPr>
        <w:pStyle w:val="Corps"/>
        <w:widowControl w:val="0"/>
        <w:numPr>
          <w:ilvl w:val="0"/>
          <w:numId w:val="3"/>
        </w:numPr>
        <w:spacing w:before="0" w:after="0" w:line="240" w:lineRule="auto"/>
        <w:jc w:val="both"/>
        <w:rPr>
          <w:rFonts w:ascii="Georgia" w:hAnsi="Georgia"/>
          <w:b/>
          <w:color w:val="auto"/>
        </w:rPr>
      </w:pPr>
      <w:r w:rsidRPr="00D40A28">
        <w:rPr>
          <w:rFonts w:ascii="Georgia" w:hAnsi="Georgia"/>
          <w:b/>
          <w:color w:val="auto"/>
        </w:rPr>
        <w:t>Virus polymorphe</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Virus polymorphe</w:instrText>
      </w:r>
      <w:r w:rsidRPr="00D40A28">
        <w:rPr>
          <w:rFonts w:ascii="Georgia" w:hAnsi="Georgia"/>
        </w:rPr>
        <w:instrText xml:space="preserve">" </w:instrText>
      </w:r>
      <w:r w:rsidR="00BC36AA" w:rsidRPr="00D40A28">
        <w:rPr>
          <w:rFonts w:ascii="Georgia" w:hAnsi="Georgia"/>
          <w:b/>
          <w:color w:val="auto"/>
        </w:rPr>
        <w:fldChar w:fldCharType="end"/>
      </w:r>
    </w:p>
    <w:p w14:paraId="2085853A" w14:textId="77777777" w:rsidR="003F5403" w:rsidRPr="00D40A28" w:rsidRDefault="003F5403" w:rsidP="003F5403">
      <w:pPr>
        <w:pStyle w:val="Corps"/>
        <w:widowControl w:val="0"/>
        <w:numPr>
          <w:ilvl w:val="0"/>
          <w:numId w:val="3"/>
        </w:numPr>
        <w:spacing w:before="0" w:after="0" w:line="240" w:lineRule="auto"/>
        <w:jc w:val="both"/>
        <w:rPr>
          <w:rFonts w:ascii="Georgia" w:hAnsi="Georgia"/>
          <w:i/>
          <w:color w:val="auto"/>
        </w:rPr>
      </w:pPr>
      <w:r w:rsidRPr="00D40A28">
        <w:rPr>
          <w:rFonts w:ascii="Georgia" w:hAnsi="Georgia"/>
          <w:i/>
          <w:color w:val="auto"/>
        </w:rPr>
        <w:t>(Polymorphic virus</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Polymorphic virus</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w:t>
      </w:r>
    </w:p>
    <w:p w14:paraId="3D54B71F" w14:textId="77777777" w:rsidR="003F5403" w:rsidRPr="00D40A28" w:rsidRDefault="003F5403" w:rsidP="00B11E14">
      <w:pPr>
        <w:pStyle w:val="Corps"/>
        <w:widowControl w:val="0"/>
        <w:numPr>
          <w:ilvl w:val="0"/>
          <w:numId w:val="3"/>
        </w:numPr>
        <w:tabs>
          <w:tab w:val="clear" w:pos="432"/>
          <w:tab w:val="num" w:pos="993"/>
        </w:tabs>
        <w:spacing w:before="0" w:after="0" w:line="240" w:lineRule="auto"/>
        <w:ind w:left="709" w:hanging="6"/>
        <w:jc w:val="both"/>
        <w:rPr>
          <w:rFonts w:ascii="Georgia" w:hAnsi="Georgia"/>
          <w:color w:val="auto"/>
        </w:rPr>
      </w:pPr>
      <w:r w:rsidRPr="00D40A28">
        <w:rPr>
          <w:rFonts w:ascii="Georgia" w:hAnsi="Georgia"/>
          <w:color w:val="auto"/>
        </w:rPr>
        <w:t xml:space="preserve">Un virus polymorphe est un virus dont l’apparence change dans le temps (à chaque infection). Cette caractéristique rend le virus plus difficilement détectable par un anti-virus. Typiquement en changeant de forme, le virus change également de signature* et donc ne permet plus une détection fondée exclusivement sur une analyse par signature. </w:t>
      </w:r>
    </w:p>
    <w:p w14:paraId="7601EAD0" w14:textId="77777777" w:rsidR="003F5403" w:rsidRPr="00D40A28" w:rsidRDefault="003F5403" w:rsidP="00B11E14">
      <w:pPr>
        <w:pStyle w:val="Corps"/>
        <w:widowControl w:val="0"/>
        <w:numPr>
          <w:ilvl w:val="0"/>
          <w:numId w:val="3"/>
        </w:numPr>
        <w:tabs>
          <w:tab w:val="clear" w:pos="432"/>
          <w:tab w:val="num" w:pos="993"/>
        </w:tabs>
        <w:spacing w:before="0" w:after="0" w:line="240" w:lineRule="auto"/>
        <w:ind w:left="709" w:hanging="6"/>
        <w:jc w:val="both"/>
        <w:rPr>
          <w:rFonts w:ascii="Georgia" w:hAnsi="Georgia"/>
          <w:color w:val="auto"/>
        </w:rPr>
      </w:pPr>
      <w:r w:rsidRPr="00D40A28">
        <w:rPr>
          <w:rFonts w:ascii="Georgia" w:hAnsi="Georgia"/>
          <w:color w:val="auto"/>
        </w:rPr>
        <w:t>Pour y parvenir, une méthode consiste à chiffrer le corps du virus avec une clé différente à chaque infection. Ainsi la partie principale du virus a une apparence différente. Le virus embarque également une « routine de déchiffrement » qui doit prioritairement donner l’ordre de déchiffrer le corps principal du virus pour qu’il soit opérationnel (sinon tous cela ne sert pas à grand-chose). Cette boucle de déchiffrement change également (sous peine d’être potentiellement détectable par un anti-virus). Pour assurer cette modification aléatoire de la routine de déchiffrement, le virus insère également des instructions légitimes mais inutiles dans son code (ces instructions sont choisies parmi les routines connues).</w:t>
      </w:r>
    </w:p>
    <w:p w14:paraId="429A2380" w14:textId="77777777" w:rsidR="003F5403" w:rsidRPr="00D40A28" w:rsidRDefault="003F5403" w:rsidP="00B11E14">
      <w:pPr>
        <w:pStyle w:val="Corps"/>
        <w:widowControl w:val="0"/>
        <w:numPr>
          <w:ilvl w:val="0"/>
          <w:numId w:val="3"/>
        </w:numPr>
        <w:tabs>
          <w:tab w:val="clear" w:pos="432"/>
          <w:tab w:val="num" w:pos="993"/>
        </w:tabs>
        <w:spacing w:before="0" w:after="0" w:line="240" w:lineRule="auto"/>
        <w:ind w:left="709" w:hanging="6"/>
        <w:jc w:val="both"/>
        <w:rPr>
          <w:rFonts w:ascii="Georgia" w:hAnsi="Georgia"/>
          <w:color w:val="auto"/>
        </w:rPr>
      </w:pPr>
      <w:r w:rsidRPr="00D40A28">
        <w:rPr>
          <w:rFonts w:ascii="Georgia" w:hAnsi="Georgia"/>
          <w:color w:val="auto"/>
        </w:rPr>
        <w:t>Voir Signature de virus, Logiciel malveillant, Marqueur.</w:t>
      </w:r>
    </w:p>
    <w:p w14:paraId="2E50BBBE" w14:textId="77777777" w:rsidR="003F5403" w:rsidRPr="00D40A28" w:rsidRDefault="003F5403" w:rsidP="003F5403">
      <w:pPr>
        <w:pStyle w:val="Corps"/>
        <w:widowControl w:val="0"/>
        <w:numPr>
          <w:ilvl w:val="0"/>
          <w:numId w:val="3"/>
        </w:numPr>
        <w:spacing w:before="0" w:after="0" w:line="240" w:lineRule="auto"/>
        <w:jc w:val="both"/>
        <w:rPr>
          <w:rFonts w:ascii="Georgia" w:eastAsia="Cambria" w:hAnsi="Georgia"/>
          <w:bCs/>
          <w:color w:val="auto"/>
          <w:sz w:val="20"/>
          <w:szCs w:val="20"/>
        </w:rPr>
      </w:pPr>
    </w:p>
    <w:p w14:paraId="6A3F447C" w14:textId="77777777" w:rsidR="003F5403" w:rsidRPr="00D40A28" w:rsidRDefault="003F5403" w:rsidP="003F5403">
      <w:pPr>
        <w:pStyle w:val="Paragraphedeliste"/>
        <w:widowControl w:val="0"/>
        <w:numPr>
          <w:ilvl w:val="0"/>
          <w:numId w:val="3"/>
        </w:numPr>
        <w:autoSpaceDE w:val="0"/>
        <w:autoSpaceDN w:val="0"/>
        <w:adjustRightInd w:val="0"/>
        <w:spacing w:after="0" w:line="240" w:lineRule="auto"/>
        <w:rPr>
          <w:rFonts w:ascii="Georgia" w:eastAsia="Cambria" w:hAnsi="Georgia" w:cs="Times New Roman"/>
          <w:b/>
          <w:bCs w:val="0"/>
          <w:i/>
          <w:szCs w:val="20"/>
          <w:lang w:val="en-US" w:eastAsia="fr-FR"/>
        </w:rPr>
      </w:pPr>
      <w:r w:rsidRPr="00D40A28">
        <w:rPr>
          <w:rFonts w:ascii="Georgia" w:eastAsia="Cambria" w:hAnsi="Georgia" w:cs="Times New Roman"/>
          <w:b/>
          <w:bCs w:val="0"/>
          <w:szCs w:val="20"/>
          <w:lang w:val="en-US" w:eastAsia="fr-FR"/>
        </w:rPr>
        <w:t>VLAN</w:t>
      </w:r>
      <w:r w:rsidR="00BC36AA" w:rsidRPr="00D40A28">
        <w:rPr>
          <w:rFonts w:ascii="Georgia" w:eastAsia="Cambria" w:hAnsi="Georgia" w:cs="Times New Roman"/>
          <w:b/>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szCs w:val="20"/>
          <w:lang w:val="en-US" w:eastAsia="fr-FR"/>
        </w:rPr>
        <w:instrText>VLAN</w:instrText>
      </w:r>
      <w:r w:rsidRPr="00D40A28">
        <w:rPr>
          <w:rFonts w:ascii="Georgia" w:hAnsi="Georgia"/>
          <w:lang w:val="en-US"/>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val="en-US" w:eastAsia="fr-FR"/>
        </w:rPr>
        <w:t xml:space="preserve"> - </w:t>
      </w:r>
      <w:r w:rsidRPr="00D40A28">
        <w:rPr>
          <w:rFonts w:ascii="Georgia" w:eastAsia="Cambria" w:hAnsi="Georgia" w:cs="Times New Roman"/>
          <w:b/>
          <w:bCs w:val="0"/>
          <w:i/>
          <w:szCs w:val="20"/>
          <w:lang w:val="en-US" w:eastAsia="fr-FR"/>
        </w:rPr>
        <w:t>Virtual</w:t>
      </w:r>
      <w:r w:rsidR="00BC36AA" w:rsidRPr="00D40A28">
        <w:rPr>
          <w:rFonts w:ascii="Georgia" w:eastAsia="Cambria" w:hAnsi="Georgia" w:cs="Times New Roman"/>
          <w:b/>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Virtual</w:instrText>
      </w:r>
      <w:r w:rsidRPr="00D40A28">
        <w:rPr>
          <w:rFonts w:ascii="Georgia" w:hAnsi="Georgia"/>
          <w:lang w:val="en-US"/>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i/>
          <w:szCs w:val="20"/>
          <w:lang w:val="en-US" w:eastAsia="fr-FR"/>
        </w:rPr>
        <w:t xml:space="preserve"> Local Area Network</w:t>
      </w:r>
      <w:r w:rsidR="00BC36AA" w:rsidRPr="00D40A28">
        <w:rPr>
          <w:rFonts w:ascii="Georgia" w:eastAsia="Cambria" w:hAnsi="Georgia" w:cs="Times New Roman"/>
          <w:b/>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i/>
          <w:szCs w:val="20"/>
          <w:lang w:val="en-US" w:eastAsia="fr-FR"/>
        </w:rPr>
        <w:instrText>Virtual Local Area Network</w:instrText>
      </w:r>
      <w:r w:rsidRPr="00D40A28">
        <w:rPr>
          <w:rFonts w:ascii="Georgia" w:hAnsi="Georgia"/>
          <w:lang w:val="en-US"/>
        </w:rPr>
        <w:instrText xml:space="preserve">" </w:instrText>
      </w:r>
      <w:r w:rsidR="00BC36AA" w:rsidRPr="00D40A28">
        <w:rPr>
          <w:rFonts w:ascii="Georgia" w:eastAsia="Cambria" w:hAnsi="Georgia" w:cs="Times New Roman"/>
          <w:b/>
          <w:bCs w:val="0"/>
          <w:i/>
          <w:szCs w:val="20"/>
          <w:lang w:eastAsia="fr-FR"/>
        </w:rPr>
        <w:fldChar w:fldCharType="end"/>
      </w:r>
    </w:p>
    <w:p w14:paraId="1833286F" w14:textId="77777777" w:rsidR="003F5403" w:rsidRPr="00D40A28" w:rsidRDefault="003F5403" w:rsidP="003F5403">
      <w:pPr>
        <w:pStyle w:val="Paragraphedeliste"/>
        <w:widowControl w:val="0"/>
        <w:numPr>
          <w:ilvl w:val="0"/>
          <w:numId w:val="3"/>
        </w:numPr>
        <w:autoSpaceDE w:val="0"/>
        <w:autoSpaceDN w:val="0"/>
        <w:adjustRightInd w:val="0"/>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(Réseau local virtuel</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Réseau local virtuel</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7DA2E690" w14:textId="77777777" w:rsidR="003F5403" w:rsidRPr="00D40A28" w:rsidRDefault="003F5403" w:rsidP="00B11E14">
      <w:pPr>
        <w:pStyle w:val="Paragraphedeliste"/>
        <w:widowControl w:val="0"/>
        <w:numPr>
          <w:ilvl w:val="0"/>
          <w:numId w:val="3"/>
        </w:numPr>
        <w:tabs>
          <w:tab w:val="clear" w:pos="432"/>
          <w:tab w:val="num" w:pos="993"/>
        </w:tabs>
        <w:autoSpaceDE w:val="0"/>
        <w:autoSpaceDN w:val="0"/>
        <w:adjustRightInd w:val="0"/>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Un réseau local virtuel est un ensemble de stations appartenant au même réseau local reliées de façon logique. Les stations peuvent appartenir à des segments physiques différents. </w:t>
      </w:r>
    </w:p>
    <w:p w14:paraId="6D742403" w14:textId="77777777" w:rsidR="003F5403" w:rsidRPr="00D40A28" w:rsidRDefault="003F5403" w:rsidP="003F5403">
      <w:pPr>
        <w:pStyle w:val="Paragraphedeliste"/>
        <w:widowControl w:val="0"/>
        <w:numPr>
          <w:ilvl w:val="0"/>
          <w:numId w:val="3"/>
        </w:numPr>
        <w:autoSpaceDE w:val="0"/>
        <w:autoSpaceDN w:val="0"/>
        <w:adjustRightInd w:val="0"/>
        <w:spacing w:after="0" w:line="240" w:lineRule="auto"/>
        <w:rPr>
          <w:rFonts w:ascii="Georgia" w:eastAsia="Cambria" w:hAnsi="Georgia" w:cs="Times New Roman"/>
          <w:bCs w:val="0"/>
          <w:szCs w:val="20"/>
          <w:lang w:eastAsia="fr-FR"/>
        </w:rPr>
      </w:pPr>
    </w:p>
    <w:p w14:paraId="1B96711E" w14:textId="77777777" w:rsidR="003F5403" w:rsidRPr="00D40A28" w:rsidRDefault="003F5403" w:rsidP="003F5403">
      <w:pPr>
        <w:pStyle w:val="Paragraphedeliste"/>
        <w:widowControl w:val="0"/>
        <w:numPr>
          <w:ilvl w:val="0"/>
          <w:numId w:val="3"/>
        </w:numPr>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VLR</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VLR</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Visitor Location Register</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Visitor Location Register</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757E4045" w14:textId="77777777" w:rsidR="003F5403" w:rsidRPr="00D40A28" w:rsidRDefault="003F5403" w:rsidP="00B11E14">
      <w:pPr>
        <w:pStyle w:val="Paragraphedeliste"/>
        <w:widowControl w:val="0"/>
        <w:numPr>
          <w:ilvl w:val="0"/>
          <w:numId w:val="3"/>
        </w:numPr>
        <w:tabs>
          <w:tab w:val="num" w:pos="851"/>
        </w:tabs>
        <w:autoSpaceDE w:val="0"/>
        <w:autoSpaceDN w:val="0"/>
        <w:adjustRightInd w:val="0"/>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La VLR est un élément de l’architecture d’un réseau de téléphonie mobile. La VLR est une base de donnée qui contient les informations sur les usagers présents dans la zone de couverture de la MSC*. Il y a donc une VLR par MSC.</w:t>
      </w:r>
    </w:p>
    <w:p w14:paraId="07749600" w14:textId="77777777" w:rsidR="003F5403" w:rsidRPr="00D40A28" w:rsidRDefault="003F5403" w:rsidP="00B11E14">
      <w:pPr>
        <w:pStyle w:val="Paragraphedeliste"/>
        <w:widowControl w:val="0"/>
        <w:numPr>
          <w:ilvl w:val="0"/>
          <w:numId w:val="3"/>
        </w:numPr>
        <w:tabs>
          <w:tab w:val="clear" w:pos="432"/>
          <w:tab w:val="num" w:pos="851"/>
        </w:tabs>
        <w:autoSpaceDE w:val="0"/>
        <w:autoSpaceDN w:val="0"/>
        <w:adjustRightInd w:val="0"/>
        <w:spacing w:after="0" w:line="240" w:lineRule="auto"/>
        <w:ind w:left="709" w:hanging="6"/>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Par rapport à la base centrale contenue dans le HLR*, la VLR enregistre le TMSI* - </w:t>
      </w:r>
      <w:r w:rsidRPr="00D40A28">
        <w:rPr>
          <w:rFonts w:ascii="Georgia" w:eastAsia="Cambria" w:hAnsi="Georgia" w:cs="Times New Roman"/>
          <w:bCs w:val="0"/>
          <w:i/>
          <w:szCs w:val="20"/>
          <w:lang w:eastAsia="fr-FR"/>
        </w:rPr>
        <w:t xml:space="preserve">temporary mobile subscriber identity </w:t>
      </w:r>
      <w:r w:rsidRPr="00D40A28">
        <w:rPr>
          <w:rFonts w:ascii="Georgia" w:eastAsia="Cambria" w:hAnsi="Georgia" w:cs="Times New Roman"/>
          <w:bCs w:val="0"/>
          <w:szCs w:val="20"/>
          <w:lang w:eastAsia="fr-FR"/>
        </w:rPr>
        <w:t>(identité temporaire d’un utilisateur).</w:t>
      </w:r>
    </w:p>
    <w:p w14:paraId="1EAB2617" w14:textId="77777777" w:rsidR="003F5403" w:rsidRPr="00D40A28" w:rsidRDefault="003F5403" w:rsidP="00B11E14">
      <w:pPr>
        <w:pStyle w:val="Paragraphedeliste"/>
        <w:widowControl w:val="0"/>
        <w:numPr>
          <w:ilvl w:val="0"/>
          <w:numId w:val="3"/>
        </w:numPr>
        <w:tabs>
          <w:tab w:val="clear" w:pos="432"/>
          <w:tab w:val="num" w:pos="851"/>
        </w:tabs>
        <w:autoSpaceDE w:val="0"/>
        <w:autoSpaceDN w:val="0"/>
        <w:adjustRightInd w:val="0"/>
        <w:spacing w:after="0" w:line="240" w:lineRule="auto"/>
        <w:ind w:left="709" w:hanging="6"/>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GSM, MSC, VLR</w:t>
      </w:r>
    </w:p>
    <w:p w14:paraId="26E0FAA7" w14:textId="77777777" w:rsidR="003F5403" w:rsidRPr="00D40A28" w:rsidRDefault="003F5403" w:rsidP="003F5403">
      <w:pPr>
        <w:pStyle w:val="Paragraphedeliste"/>
        <w:widowControl w:val="0"/>
        <w:numPr>
          <w:ilvl w:val="0"/>
          <w:numId w:val="3"/>
        </w:numPr>
        <w:autoSpaceDE w:val="0"/>
        <w:autoSpaceDN w:val="0"/>
        <w:adjustRightInd w:val="0"/>
        <w:spacing w:after="0" w:line="240" w:lineRule="auto"/>
        <w:rPr>
          <w:rFonts w:ascii="Georgia" w:eastAsia="Cambria" w:hAnsi="Georgia" w:cs="Times New Roman"/>
          <w:bCs w:val="0"/>
          <w:szCs w:val="20"/>
          <w:lang w:eastAsia="fr-FR"/>
        </w:rPr>
      </w:pPr>
    </w:p>
    <w:p w14:paraId="1FFC9849" w14:textId="77777777" w:rsidR="003F5403" w:rsidRPr="00D40A28" w:rsidRDefault="003F5403" w:rsidP="003F5403">
      <w:pPr>
        <w:pStyle w:val="Paragraphedeliste"/>
        <w:widowControl w:val="0"/>
        <w:numPr>
          <w:ilvl w:val="0"/>
          <w:numId w:val="3"/>
        </w:numPr>
        <w:autoSpaceDE w:val="0"/>
        <w:autoSpaceDN w:val="0"/>
        <w:adjustRightInd w:val="0"/>
        <w:spacing w:after="0" w:line="240" w:lineRule="auto"/>
        <w:rPr>
          <w:rFonts w:ascii="Georgia" w:hAnsi="Georgia"/>
          <w:b/>
          <w:i/>
        </w:rPr>
      </w:pPr>
      <w:r w:rsidRPr="00D40A28">
        <w:rPr>
          <w:rFonts w:ascii="Georgia" w:hAnsi="Georgia"/>
          <w:b/>
        </w:rPr>
        <w:t>VLSM</w:t>
      </w:r>
      <w:r w:rsidR="00BC36AA" w:rsidRPr="00D40A28">
        <w:rPr>
          <w:rFonts w:ascii="Georgia" w:hAnsi="Georgia"/>
          <w:b/>
        </w:rPr>
        <w:fldChar w:fldCharType="begin"/>
      </w:r>
      <w:r w:rsidRPr="00D40A28">
        <w:rPr>
          <w:rFonts w:ascii="Georgia" w:hAnsi="Georgia"/>
        </w:rPr>
        <w:instrText xml:space="preserve"> XE "</w:instrText>
      </w:r>
      <w:r w:rsidRPr="00D40A28">
        <w:rPr>
          <w:rFonts w:ascii="Georgia" w:hAnsi="Georgia"/>
          <w:b/>
        </w:rPr>
        <w:instrText>VLSM</w:instrText>
      </w:r>
      <w:r w:rsidRPr="00D40A28">
        <w:rPr>
          <w:rFonts w:ascii="Georgia" w:hAnsi="Georgia"/>
        </w:rPr>
        <w:instrText xml:space="preserve">" </w:instrText>
      </w:r>
      <w:r w:rsidR="00BC36AA" w:rsidRPr="00D40A28">
        <w:rPr>
          <w:rFonts w:ascii="Georgia" w:hAnsi="Georgia"/>
          <w:b/>
        </w:rPr>
        <w:fldChar w:fldCharType="end"/>
      </w:r>
      <w:r w:rsidRPr="00D40A28">
        <w:rPr>
          <w:rFonts w:ascii="Georgia" w:hAnsi="Georgia"/>
          <w:b/>
        </w:rPr>
        <w:t xml:space="preserve"> - </w:t>
      </w:r>
      <w:r w:rsidRPr="00D40A28">
        <w:rPr>
          <w:rFonts w:ascii="Georgia" w:hAnsi="Georgia"/>
          <w:b/>
          <w:i/>
        </w:rPr>
        <w:t>Variable-Length Subnet Mask</w:t>
      </w:r>
      <w:r w:rsidR="00BC36AA" w:rsidRPr="00D40A28">
        <w:rPr>
          <w:rFonts w:ascii="Georgia" w:hAnsi="Georgia"/>
          <w:b/>
          <w:i/>
        </w:rPr>
        <w:fldChar w:fldCharType="begin"/>
      </w:r>
      <w:r w:rsidRPr="00D40A28">
        <w:rPr>
          <w:rFonts w:ascii="Georgia" w:hAnsi="Georgia"/>
        </w:rPr>
        <w:instrText xml:space="preserve"> XE "</w:instrText>
      </w:r>
      <w:r w:rsidRPr="00D40A28">
        <w:rPr>
          <w:rFonts w:ascii="Georgia" w:hAnsi="Georgia"/>
          <w:b/>
          <w:i/>
        </w:rPr>
        <w:instrText>Variable-Length Subnet Mask</w:instrText>
      </w:r>
      <w:r w:rsidRPr="00D40A28">
        <w:rPr>
          <w:rFonts w:ascii="Georgia" w:hAnsi="Georgia"/>
        </w:rPr>
        <w:instrText xml:space="preserve">" </w:instrText>
      </w:r>
      <w:r w:rsidR="00BC36AA" w:rsidRPr="00D40A28">
        <w:rPr>
          <w:rFonts w:ascii="Georgia" w:hAnsi="Georgia"/>
          <w:b/>
          <w:i/>
        </w:rPr>
        <w:fldChar w:fldCharType="end"/>
      </w:r>
    </w:p>
    <w:p w14:paraId="386AE42A" w14:textId="77777777" w:rsidR="003F5403" w:rsidRPr="00D40A28" w:rsidRDefault="003F5403" w:rsidP="003F5403">
      <w:pPr>
        <w:pStyle w:val="Paragraphedeliste"/>
        <w:widowControl w:val="0"/>
        <w:numPr>
          <w:ilvl w:val="0"/>
          <w:numId w:val="3"/>
        </w:numPr>
        <w:autoSpaceDE w:val="0"/>
        <w:autoSpaceDN w:val="0"/>
        <w:adjustRightInd w:val="0"/>
        <w:spacing w:after="0" w:line="240" w:lineRule="auto"/>
        <w:rPr>
          <w:rFonts w:ascii="Georgia" w:hAnsi="Georgia"/>
        </w:rPr>
      </w:pPr>
      <w:r w:rsidRPr="00D40A28">
        <w:rPr>
          <w:rFonts w:ascii="Georgia" w:hAnsi="Georgia"/>
        </w:rPr>
        <w:t>(Masque de sous-réseau de longueur variable</w:t>
      </w:r>
      <w:r w:rsidR="00BC36AA" w:rsidRPr="00D40A28">
        <w:rPr>
          <w:rFonts w:ascii="Georgia" w:hAnsi="Georgia"/>
        </w:rPr>
        <w:fldChar w:fldCharType="begin"/>
      </w:r>
      <w:r w:rsidRPr="00D40A28">
        <w:rPr>
          <w:rFonts w:ascii="Georgia" w:hAnsi="Georgia"/>
        </w:rPr>
        <w:instrText xml:space="preserve"> XE "Masque de sous-réseau de longueur variable" </w:instrText>
      </w:r>
      <w:r w:rsidR="00BC36AA" w:rsidRPr="00D40A28">
        <w:rPr>
          <w:rFonts w:ascii="Georgia" w:hAnsi="Georgia"/>
        </w:rPr>
        <w:fldChar w:fldCharType="end"/>
      </w:r>
      <w:r w:rsidRPr="00D40A28">
        <w:rPr>
          <w:rFonts w:ascii="Georgia" w:hAnsi="Georgia"/>
        </w:rPr>
        <w:t>)</w:t>
      </w:r>
    </w:p>
    <w:p w14:paraId="77BFE935" w14:textId="77777777" w:rsidR="003F5403" w:rsidRPr="00D40A28" w:rsidRDefault="003F5403" w:rsidP="00B11E14">
      <w:pPr>
        <w:pStyle w:val="Paragraphedeliste"/>
        <w:widowControl w:val="0"/>
        <w:numPr>
          <w:ilvl w:val="0"/>
          <w:numId w:val="3"/>
        </w:numPr>
        <w:tabs>
          <w:tab w:val="clear" w:pos="432"/>
          <w:tab w:val="num" w:pos="709"/>
        </w:tabs>
        <w:autoSpaceDE w:val="0"/>
        <w:autoSpaceDN w:val="0"/>
        <w:adjustRightInd w:val="0"/>
        <w:spacing w:after="0" w:line="240" w:lineRule="auto"/>
        <w:ind w:left="709" w:hanging="6"/>
        <w:jc w:val="both"/>
        <w:rPr>
          <w:rFonts w:ascii="Georgia" w:hAnsi="Georgia"/>
        </w:rPr>
      </w:pPr>
      <w:r w:rsidRPr="00D40A28">
        <w:rPr>
          <w:rFonts w:ascii="Georgia" w:hAnsi="Georgia"/>
        </w:rPr>
        <w:t xml:space="preserve">Dans le système d’adressage IP*, la notion de sous-réseau a été introduite, en 1984, par la RFC* 917. Il permet une utilisation plus flexible de l’espace d’adressage (initialement au sein d’une même classe d’adresse) en permettant la création de sous-réseaux par l’utilisation d’un masque. Le masque de sous-réseau est de même longueur qu’une adresse IP et permet de définir un espace d’adressage propre. A partir de 1992, et la RFC 1338, il est proposé d’abandonner la notion de classe (Voir </w:t>
      </w:r>
      <w:r w:rsidRPr="00D40A28">
        <w:rPr>
          <w:rFonts w:ascii="Georgia" w:hAnsi="Georgia"/>
          <w:i/>
        </w:rPr>
        <w:t>Pour aller plus loin</w:t>
      </w:r>
      <w:r w:rsidRPr="00D40A28">
        <w:rPr>
          <w:rFonts w:ascii="Georgia" w:hAnsi="Georgia"/>
        </w:rPr>
        <w:t xml:space="preserve"> Adresse IP). Outre l’utilisation du </w:t>
      </w:r>
      <w:r w:rsidRPr="00D40A28">
        <w:rPr>
          <w:rFonts w:ascii="Georgia" w:hAnsi="Georgia"/>
          <w:i/>
        </w:rPr>
        <w:t>Classless Inter-Domain Routing</w:t>
      </w:r>
      <w:r w:rsidR="00BC36AA" w:rsidRPr="00D40A28">
        <w:rPr>
          <w:rFonts w:ascii="Georgia" w:hAnsi="Georgia"/>
          <w:i/>
        </w:rPr>
        <w:fldChar w:fldCharType="begin"/>
      </w:r>
      <w:r w:rsidRPr="00D40A28">
        <w:rPr>
          <w:rFonts w:ascii="Georgia" w:hAnsi="Georgia"/>
        </w:rPr>
        <w:instrText xml:space="preserve"> XE "</w:instrText>
      </w:r>
      <w:r w:rsidRPr="00D40A28">
        <w:rPr>
          <w:rFonts w:ascii="Georgia" w:hAnsi="Georgia"/>
          <w:i/>
        </w:rPr>
        <w:instrText>Classless Inter-Domain Routing</w:instrText>
      </w:r>
      <w:r w:rsidRPr="00D40A28">
        <w:rPr>
          <w:rFonts w:ascii="Georgia" w:hAnsi="Georgia"/>
        </w:rPr>
        <w:instrText xml:space="preserve">" </w:instrText>
      </w:r>
      <w:r w:rsidR="00BC36AA" w:rsidRPr="00D40A28">
        <w:rPr>
          <w:rFonts w:ascii="Georgia" w:hAnsi="Georgia"/>
          <w:i/>
        </w:rPr>
        <w:fldChar w:fldCharType="end"/>
      </w:r>
      <w:r w:rsidRPr="00D40A28">
        <w:rPr>
          <w:rFonts w:ascii="Georgia" w:hAnsi="Georgia"/>
        </w:rPr>
        <w:t xml:space="preserve"> (CIDR</w:t>
      </w:r>
      <w:r w:rsidR="00BC36AA" w:rsidRPr="00D40A28">
        <w:rPr>
          <w:rFonts w:ascii="Georgia" w:hAnsi="Georgia"/>
        </w:rPr>
        <w:fldChar w:fldCharType="begin"/>
      </w:r>
      <w:r w:rsidRPr="00D40A28">
        <w:rPr>
          <w:rFonts w:ascii="Georgia" w:hAnsi="Georgia"/>
        </w:rPr>
        <w:instrText xml:space="preserve"> XE "CIDR" </w:instrText>
      </w:r>
      <w:r w:rsidR="00BC36AA" w:rsidRPr="00D40A28">
        <w:rPr>
          <w:rFonts w:ascii="Georgia" w:hAnsi="Georgia"/>
        </w:rPr>
        <w:fldChar w:fldCharType="end"/>
      </w:r>
      <w:r w:rsidRPr="00D40A28">
        <w:rPr>
          <w:rFonts w:ascii="Georgia" w:hAnsi="Georgia"/>
        </w:rPr>
        <w:t>) qui diminue la taille des tables de routage*, on développe des masques de longueur variable (VLSM</w:t>
      </w:r>
      <w:r w:rsidR="00BC36AA" w:rsidRPr="00D40A28">
        <w:rPr>
          <w:rFonts w:ascii="Georgia" w:hAnsi="Georgia"/>
        </w:rPr>
        <w:fldChar w:fldCharType="begin"/>
      </w:r>
      <w:r w:rsidRPr="00D40A28">
        <w:rPr>
          <w:rFonts w:ascii="Georgia" w:hAnsi="Georgia"/>
        </w:rPr>
        <w:instrText xml:space="preserve"> XE "</w:instrText>
      </w:r>
      <w:r w:rsidRPr="00D40A28">
        <w:rPr>
          <w:rFonts w:ascii="Georgia" w:hAnsi="Georgia"/>
          <w:b/>
        </w:rPr>
        <w:instrText>VLSM</w:instrText>
      </w:r>
      <w:r w:rsidRPr="00D40A28">
        <w:rPr>
          <w:rFonts w:ascii="Georgia" w:hAnsi="Georgia"/>
        </w:rPr>
        <w:instrText xml:space="preserve">" </w:instrText>
      </w:r>
      <w:r w:rsidR="00BC36AA" w:rsidRPr="00D40A28">
        <w:rPr>
          <w:rFonts w:ascii="Georgia" w:hAnsi="Georgia"/>
        </w:rPr>
        <w:fldChar w:fldCharType="end"/>
      </w:r>
      <w:r w:rsidRPr="00D40A28">
        <w:rPr>
          <w:rFonts w:ascii="Georgia" w:hAnsi="Georgia"/>
        </w:rPr>
        <w:t>) afin d’optimiser l’espace d’adressage (celui-ci étant découpé en blocs de taille variable).</w:t>
      </w:r>
    </w:p>
    <w:p w14:paraId="1862A12C" w14:textId="77777777" w:rsidR="003F5403" w:rsidRPr="00D40A28" w:rsidRDefault="003F5403" w:rsidP="00B11E14">
      <w:pPr>
        <w:pStyle w:val="Paragraphedeliste"/>
        <w:widowControl w:val="0"/>
        <w:numPr>
          <w:ilvl w:val="0"/>
          <w:numId w:val="3"/>
        </w:numPr>
        <w:tabs>
          <w:tab w:val="clear" w:pos="432"/>
          <w:tab w:val="num" w:pos="709"/>
        </w:tabs>
        <w:autoSpaceDE w:val="0"/>
        <w:autoSpaceDN w:val="0"/>
        <w:adjustRightInd w:val="0"/>
        <w:spacing w:after="0" w:line="240" w:lineRule="auto"/>
        <w:ind w:left="709" w:hanging="6"/>
        <w:jc w:val="both"/>
        <w:rPr>
          <w:rFonts w:ascii="Georgia" w:hAnsi="Georgia"/>
        </w:rPr>
      </w:pPr>
      <w:r w:rsidRPr="00D40A28">
        <w:rPr>
          <w:rFonts w:ascii="Georgia" w:hAnsi="Georgia"/>
        </w:rPr>
        <w:t>Voir Adresse IP.</w:t>
      </w:r>
    </w:p>
    <w:p w14:paraId="1ACDE5D6" w14:textId="77777777" w:rsidR="003F5403" w:rsidRPr="00D40A28" w:rsidRDefault="003F5403" w:rsidP="003F5403">
      <w:pPr>
        <w:pStyle w:val="Paragraphedeliste"/>
        <w:widowControl w:val="0"/>
        <w:numPr>
          <w:ilvl w:val="0"/>
          <w:numId w:val="3"/>
        </w:numPr>
        <w:autoSpaceDE w:val="0"/>
        <w:autoSpaceDN w:val="0"/>
        <w:adjustRightInd w:val="0"/>
        <w:spacing w:after="0" w:line="240" w:lineRule="auto"/>
        <w:rPr>
          <w:rFonts w:ascii="Georgia" w:eastAsia="Cambria" w:hAnsi="Georgia" w:cs="Times New Roman"/>
          <w:bCs w:val="0"/>
          <w:szCs w:val="20"/>
          <w:lang w:eastAsia="fr-FR"/>
        </w:rPr>
      </w:pPr>
    </w:p>
    <w:p w14:paraId="67F6F5D7" w14:textId="77777777" w:rsidR="003F5403" w:rsidRPr="00D40A28" w:rsidRDefault="003F5403" w:rsidP="003F5403">
      <w:pPr>
        <w:pStyle w:val="Paragraphedeliste"/>
        <w:widowControl w:val="0"/>
        <w:numPr>
          <w:ilvl w:val="0"/>
          <w:numId w:val="3"/>
        </w:numPr>
        <w:autoSpaceDE w:val="0"/>
        <w:autoSpaceDN w:val="0"/>
        <w:adjustRightInd w:val="0"/>
        <w:spacing w:after="0" w:line="240" w:lineRule="auto"/>
        <w:rPr>
          <w:rFonts w:ascii="Georgia" w:eastAsia="Cambria" w:hAnsi="Georgia" w:cs="Times New Roman"/>
          <w:b/>
          <w:bCs w:val="0"/>
          <w:i/>
          <w:szCs w:val="20"/>
          <w:lang w:eastAsia="fr-FR"/>
        </w:rPr>
      </w:pPr>
      <w:r w:rsidRPr="00D40A28">
        <w:rPr>
          <w:rFonts w:ascii="Georgia" w:eastAsia="Cambria" w:hAnsi="Georgia" w:cs="Times New Roman"/>
          <w:b/>
          <w:bCs w:val="0"/>
          <w:szCs w:val="20"/>
          <w:lang w:eastAsia="fr-FR"/>
        </w:rPr>
        <w:t>VOD</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VOD</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Video On Demand</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Video On Demand</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084234AA" w14:textId="77777777" w:rsidR="003F5403" w:rsidRPr="00D40A28" w:rsidRDefault="003F5403" w:rsidP="003F5403">
      <w:pPr>
        <w:pStyle w:val="Paragraphedeliste"/>
        <w:widowControl w:val="0"/>
        <w:numPr>
          <w:ilvl w:val="0"/>
          <w:numId w:val="3"/>
        </w:numPr>
        <w:autoSpaceDE w:val="0"/>
        <w:autoSpaceDN w:val="0"/>
        <w:adjustRightInd w:val="0"/>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(Vidéo à la demande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Vidéo à la demande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6EEB2563" w14:textId="77777777" w:rsidR="003F5403" w:rsidRPr="00D40A28" w:rsidRDefault="003F5403" w:rsidP="00B11E14">
      <w:pPr>
        <w:pStyle w:val="Paragraphedeliste"/>
        <w:widowControl w:val="0"/>
        <w:numPr>
          <w:ilvl w:val="0"/>
          <w:numId w:val="3"/>
        </w:numPr>
        <w:tabs>
          <w:tab w:val="clear" w:pos="432"/>
          <w:tab w:val="num" w:pos="709"/>
        </w:tabs>
        <w:autoSpaceDE w:val="0"/>
        <w:autoSpaceDN w:val="0"/>
        <w:adjustRightInd w:val="0"/>
        <w:spacing w:after="0" w:line="240" w:lineRule="auto"/>
        <w:ind w:left="709" w:hanging="6"/>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Service qui permet de visionner des flux vidéos directement sur une télévision sans nécessairement télécharger le fichier complet.</w:t>
      </w:r>
    </w:p>
    <w:p w14:paraId="4E0639AE" w14:textId="77777777" w:rsidR="003F5403" w:rsidRPr="00D40A28" w:rsidRDefault="003F5403" w:rsidP="003F5403">
      <w:pPr>
        <w:pStyle w:val="Paragraphedeliste"/>
        <w:widowControl w:val="0"/>
        <w:numPr>
          <w:ilvl w:val="0"/>
          <w:numId w:val="3"/>
        </w:numPr>
        <w:autoSpaceDE w:val="0"/>
        <w:autoSpaceDN w:val="0"/>
        <w:adjustRightInd w:val="0"/>
        <w:spacing w:after="0" w:line="240" w:lineRule="auto"/>
        <w:rPr>
          <w:rFonts w:ascii="Georgia" w:eastAsia="Cambria" w:hAnsi="Georgia" w:cs="Times New Roman"/>
          <w:bCs w:val="0"/>
          <w:szCs w:val="20"/>
          <w:lang w:eastAsia="fr-FR"/>
        </w:rPr>
      </w:pPr>
    </w:p>
    <w:p w14:paraId="5FDFA5A5" w14:textId="77777777" w:rsidR="003F5403" w:rsidRPr="00D40A28" w:rsidRDefault="003F5403" w:rsidP="003F5403">
      <w:pPr>
        <w:pStyle w:val="Paragraphedeliste"/>
        <w:widowControl w:val="0"/>
        <w:numPr>
          <w:ilvl w:val="0"/>
          <w:numId w:val="3"/>
        </w:numPr>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Voie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Voie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21E29830" w14:textId="77777777" w:rsidR="003F5403" w:rsidRPr="00B173FA" w:rsidRDefault="003F5403" w:rsidP="00B173FA">
      <w:pPr>
        <w:pStyle w:val="Paragraphedeliste"/>
        <w:widowControl w:val="0"/>
        <w:numPr>
          <w:ilvl w:val="0"/>
          <w:numId w:val="3"/>
        </w:numPr>
        <w:autoSpaceDE w:val="0"/>
        <w:autoSpaceDN w:val="0"/>
        <w:adjustRightInd w:val="0"/>
        <w:spacing w:after="0" w:line="240" w:lineRule="auto"/>
        <w:rPr>
          <w:rFonts w:ascii="Georgia" w:eastAsia="Cambria" w:hAnsi="Georgia" w:cs="Times New Roman"/>
          <w:bCs w:val="0"/>
          <w:i/>
          <w:szCs w:val="20"/>
          <w:lang w:eastAsia="fr-FR"/>
        </w:rPr>
      </w:pPr>
      <w:r w:rsidRPr="00D40A28">
        <w:rPr>
          <w:rFonts w:ascii="Georgia" w:eastAsia="Cambria" w:hAnsi="Georgia" w:cs="Times New Roman"/>
          <w:bCs w:val="0"/>
          <w:i/>
          <w:szCs w:val="20"/>
          <w:lang w:eastAsia="fr-FR"/>
        </w:rPr>
        <w:t>(Channel</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Channel</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r w:rsidR="00B173FA">
        <w:rPr>
          <w:rFonts w:ascii="Georgia" w:eastAsia="Cambria" w:hAnsi="Georgia" w:cs="Times New Roman"/>
          <w:bCs w:val="0"/>
          <w:i/>
          <w:szCs w:val="20"/>
          <w:lang w:eastAsia="fr-FR"/>
        </w:rPr>
        <w:t xml:space="preserve">. </w:t>
      </w:r>
      <w:r w:rsidRPr="00B173FA">
        <w:rPr>
          <w:rFonts w:ascii="Georgia" w:eastAsia="Cambria" w:hAnsi="Georgia" w:cs="Times New Roman"/>
          <w:bCs w:val="0"/>
          <w:szCs w:val="20"/>
          <w:lang w:eastAsia="fr-FR"/>
        </w:rPr>
        <w:t>Voir Canal de transmission</w:t>
      </w:r>
      <w:r w:rsidR="00BC36AA" w:rsidRPr="00B173FA">
        <w:rPr>
          <w:rFonts w:ascii="Georgia" w:eastAsia="Cambria" w:hAnsi="Georgia" w:cs="Times New Roman"/>
          <w:bCs w:val="0"/>
          <w:szCs w:val="20"/>
          <w:lang w:eastAsia="fr-FR"/>
        </w:rPr>
        <w:fldChar w:fldCharType="begin"/>
      </w:r>
      <w:r w:rsidRPr="00B173FA">
        <w:rPr>
          <w:rFonts w:ascii="Georgia" w:hAnsi="Georgia"/>
        </w:rPr>
        <w:instrText xml:space="preserve"> XE "</w:instrText>
      </w:r>
      <w:r w:rsidRPr="00B173FA">
        <w:rPr>
          <w:rFonts w:ascii="Georgia" w:hAnsi="Georgia"/>
          <w:b/>
        </w:rPr>
        <w:instrText>Canal de transmission</w:instrText>
      </w:r>
      <w:r w:rsidRPr="00B173FA">
        <w:rPr>
          <w:rFonts w:ascii="Georgia" w:hAnsi="Georgia"/>
        </w:rPr>
        <w:instrText xml:space="preserve">" </w:instrText>
      </w:r>
      <w:r w:rsidR="00BC36AA" w:rsidRPr="00B173FA">
        <w:rPr>
          <w:rFonts w:ascii="Georgia" w:eastAsia="Cambria" w:hAnsi="Georgia" w:cs="Times New Roman"/>
          <w:bCs w:val="0"/>
          <w:szCs w:val="20"/>
          <w:lang w:eastAsia="fr-FR"/>
        </w:rPr>
        <w:fldChar w:fldCharType="end"/>
      </w:r>
      <w:r w:rsidRPr="00B173FA">
        <w:rPr>
          <w:rFonts w:ascii="Georgia" w:eastAsia="Cambria" w:hAnsi="Georgia" w:cs="Times New Roman"/>
          <w:bCs w:val="0"/>
          <w:szCs w:val="20"/>
          <w:lang w:eastAsia="fr-FR"/>
        </w:rPr>
        <w:t>.</w:t>
      </w:r>
    </w:p>
    <w:p w14:paraId="0CF53CD6" w14:textId="77777777" w:rsidR="003F5403" w:rsidRPr="00D40A28" w:rsidRDefault="003F5403" w:rsidP="003F5403">
      <w:pPr>
        <w:pStyle w:val="Paragraphedeliste"/>
        <w:numPr>
          <w:ilvl w:val="0"/>
          <w:numId w:val="3"/>
        </w:numPr>
        <w:spacing w:after="0" w:line="240" w:lineRule="auto"/>
        <w:rPr>
          <w:rFonts w:ascii="Georgia" w:eastAsia="Cambria" w:hAnsi="Georgia" w:cs="Times New Roman"/>
          <w:b/>
          <w:bCs w:val="0"/>
          <w:szCs w:val="20"/>
          <w:lang w:eastAsia="fr-FR"/>
        </w:rPr>
      </w:pPr>
    </w:p>
    <w:p w14:paraId="372B9796" w14:textId="77777777" w:rsidR="003F5403" w:rsidRPr="00D40A28" w:rsidRDefault="003F5403" w:rsidP="003F5403">
      <w:pPr>
        <w:pStyle w:val="Paragraphedeliste"/>
        <w:numPr>
          <w:ilvl w:val="0"/>
          <w:numId w:val="3"/>
        </w:numPr>
        <w:spacing w:after="0" w:line="240" w:lineRule="auto"/>
        <w:rPr>
          <w:rFonts w:ascii="Georgia" w:eastAsia="Cambria" w:hAnsi="Georgia" w:cs="Times New Roman"/>
          <w:bCs w:val="0"/>
          <w:szCs w:val="20"/>
          <w:lang w:eastAsia="fr-FR"/>
        </w:rPr>
      </w:pPr>
      <w:r w:rsidRPr="00D40A28">
        <w:rPr>
          <w:rFonts w:ascii="Georgia" w:eastAsia="Cambria" w:hAnsi="Georgia" w:cs="Times New Roman"/>
          <w:b/>
          <w:bCs w:val="0"/>
          <w:szCs w:val="20"/>
          <w:lang w:eastAsia="fr-FR"/>
        </w:rPr>
        <w:t>Voix sur IP</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Voix sur IP</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Cs w:val="0"/>
          <w:szCs w:val="20"/>
          <w:lang w:eastAsia="fr-FR"/>
        </w:rPr>
        <w:br/>
      </w:r>
      <w:r w:rsidRPr="00D40A28">
        <w:rPr>
          <w:rFonts w:ascii="Georgia" w:eastAsia="Cambria" w:hAnsi="Georgia" w:cs="Times New Roman"/>
          <w:bCs w:val="0"/>
          <w:i/>
          <w:szCs w:val="20"/>
          <w:lang w:eastAsia="fr-FR"/>
        </w:rPr>
        <w:t>(VoIP</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VoIP</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r w:rsidRPr="00D40A28">
        <w:rPr>
          <w:rFonts w:ascii="Georgia" w:eastAsia="Cambria" w:hAnsi="Georgia" w:cs="Times New Roman"/>
          <w:bCs w:val="0"/>
          <w:szCs w:val="20"/>
          <w:lang w:eastAsia="fr-FR"/>
        </w:rPr>
        <w:t xml:space="preserve"> </w:t>
      </w:r>
    </w:p>
    <w:p w14:paraId="1E633806" w14:textId="77777777" w:rsidR="003F5403" w:rsidRPr="00D40A28" w:rsidRDefault="003F5403" w:rsidP="00B11E14">
      <w:pPr>
        <w:pStyle w:val="Paragraphedeliste"/>
        <w:numPr>
          <w:ilvl w:val="0"/>
          <w:numId w:val="3"/>
        </w:numPr>
        <w:tabs>
          <w:tab w:val="clear" w:pos="432"/>
        </w:tabs>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L’expression voix sur IP (VoIP) désigne les mécanismes qui consistent à acheminer sur un canal de communication, une conversation vocale en utilisant le protocole IP.</w:t>
      </w:r>
    </w:p>
    <w:p w14:paraId="5F69128C" w14:textId="77777777" w:rsidR="003F5403" w:rsidRPr="00D40A28" w:rsidRDefault="003F5403" w:rsidP="00B11E14">
      <w:pPr>
        <w:pStyle w:val="Paragraphedeliste"/>
        <w:numPr>
          <w:ilvl w:val="0"/>
          <w:numId w:val="3"/>
        </w:numPr>
        <w:tabs>
          <w:tab w:val="clear" w:pos="432"/>
        </w:tabs>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ToIP, téléphonie sur IP.</w:t>
      </w:r>
    </w:p>
    <w:p w14:paraId="5CF972ED" w14:textId="77777777" w:rsidR="003F5403" w:rsidRPr="00D40A28" w:rsidRDefault="003F5403" w:rsidP="003F5403">
      <w:pPr>
        <w:pStyle w:val="Paragraphedeliste"/>
        <w:numPr>
          <w:ilvl w:val="0"/>
          <w:numId w:val="3"/>
        </w:numPr>
        <w:spacing w:after="0" w:line="240" w:lineRule="auto"/>
        <w:rPr>
          <w:rFonts w:ascii="Georgia" w:eastAsia="Cambria" w:hAnsi="Georgia" w:cs="Times New Roman"/>
          <w:bCs w:val="0"/>
          <w:sz w:val="20"/>
          <w:szCs w:val="20"/>
          <w:lang w:eastAsia="fr-FR"/>
        </w:rPr>
      </w:pPr>
      <w:bookmarkStart w:id="167" w:name="Vol-d'identité"/>
      <w:bookmarkEnd w:id="167"/>
    </w:p>
    <w:p w14:paraId="68BAE7C7" w14:textId="77777777" w:rsidR="003F5403" w:rsidRPr="00D40A28" w:rsidRDefault="003F5403" w:rsidP="003F5403">
      <w:pPr>
        <w:pStyle w:val="Paragraphedeliste"/>
        <w:numPr>
          <w:ilvl w:val="0"/>
          <w:numId w:val="3"/>
        </w:numPr>
        <w:spacing w:after="0" w:line="240" w:lineRule="auto"/>
        <w:rPr>
          <w:rFonts w:ascii="Georgia" w:eastAsia="Cambria" w:hAnsi="Georgia" w:cs="Times New Roman"/>
          <w:b/>
          <w:bCs w:val="0"/>
          <w:i/>
          <w:szCs w:val="20"/>
          <w:lang w:eastAsia="fr-FR"/>
        </w:rPr>
      </w:pPr>
      <w:r w:rsidRPr="00D40A28">
        <w:rPr>
          <w:rFonts w:ascii="Georgia" w:eastAsia="Cambria" w:hAnsi="Georgia" w:cs="Times New Roman"/>
          <w:b/>
          <w:bCs w:val="0"/>
          <w:szCs w:val="20"/>
          <w:lang w:eastAsia="fr-FR"/>
        </w:rPr>
        <w:t>VPN</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VPN</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Virtual Private Network</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Virtual Private Network</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655ABCE5" w14:textId="77777777" w:rsidR="003F5403" w:rsidRPr="00D40A28" w:rsidRDefault="003F5403" w:rsidP="003F5403">
      <w:pPr>
        <w:pStyle w:val="Paragraphedeliste"/>
        <w:numPr>
          <w:ilvl w:val="0"/>
          <w:numId w:val="3"/>
        </w:numPr>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(Réseau Privé Virtuel</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Réseau Privé Virtuel</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 RPV</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RPV</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650D83D7" w14:textId="77777777" w:rsidR="003F5403" w:rsidRPr="00D40A28" w:rsidRDefault="003F5403" w:rsidP="00B11E14">
      <w:pPr>
        <w:pStyle w:val="Paragraphedeliste"/>
        <w:numPr>
          <w:ilvl w:val="0"/>
          <w:numId w:val="3"/>
        </w:numPr>
        <w:tabs>
          <w:tab w:val="clear" w:pos="432"/>
          <w:tab w:val="num" w:pos="709"/>
        </w:tabs>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 concept de réseau privé virtuel repose sur l’utilisation de réseaux ouverts (non-sécurisés) par un groupe d’utilisateurs. Ainsi, lorsqu’une entreprise, qui dispose d’un réseau privé (LAN*), souhaite interconnecter des sites distants, elle peut utiliser Internet pour acheminer les données. Cet usage non sécurisé a conduit à développer le concept de réseau privé virtuel où les données sont « encapsulées » entre les deux sites, créant ainsi l’illusion d’appartenir au même LAN. Des solutions VPN sont également très utilisées dans des contextes de nomadisme des employés.</w:t>
      </w:r>
    </w:p>
    <w:p w14:paraId="5287C976" w14:textId="77777777" w:rsidR="003F5403" w:rsidRPr="00D40A28" w:rsidRDefault="003F5403" w:rsidP="003F5403">
      <w:pPr>
        <w:pStyle w:val="Paragraphedeliste"/>
        <w:numPr>
          <w:ilvl w:val="0"/>
          <w:numId w:val="3"/>
        </w:numPr>
        <w:spacing w:after="0" w:line="240" w:lineRule="auto"/>
        <w:jc w:val="both"/>
        <w:rPr>
          <w:rFonts w:ascii="Georgia" w:eastAsia="Cambria" w:hAnsi="Georgia" w:cs="Times New Roman"/>
          <w:bCs w:val="0"/>
          <w:szCs w:val="20"/>
          <w:lang w:eastAsia="fr-FR"/>
        </w:rPr>
      </w:pPr>
    </w:p>
    <w:p w14:paraId="3E48A575" w14:textId="77777777" w:rsidR="003F5403" w:rsidRPr="00D40A28" w:rsidRDefault="003F5403" w:rsidP="003F5403">
      <w:pPr>
        <w:pStyle w:val="Corps"/>
        <w:widowControl w:val="0"/>
        <w:numPr>
          <w:ilvl w:val="0"/>
          <w:numId w:val="3"/>
        </w:numPr>
        <w:spacing w:before="0" w:after="0" w:line="240" w:lineRule="auto"/>
        <w:jc w:val="both"/>
        <w:rPr>
          <w:rFonts w:ascii="Georgia" w:hAnsi="Georgia"/>
          <w:b/>
          <w:i/>
          <w:color w:val="auto"/>
        </w:rPr>
      </w:pPr>
      <w:r w:rsidRPr="00D40A28">
        <w:rPr>
          <w:rFonts w:ascii="Georgia" w:hAnsi="Georgia"/>
          <w:b/>
          <w:color w:val="auto"/>
        </w:rPr>
        <w:t>VPS</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VPS</w:instrText>
      </w:r>
      <w:r w:rsidRPr="00D40A28">
        <w:rPr>
          <w:rFonts w:ascii="Georgia" w:hAnsi="Georgia"/>
        </w:rPr>
        <w:instrText xml:space="preserve">" </w:instrText>
      </w:r>
      <w:r w:rsidR="00BC36AA" w:rsidRPr="00D40A28">
        <w:rPr>
          <w:rFonts w:ascii="Georgia" w:hAnsi="Georgia"/>
          <w:b/>
          <w:color w:val="auto"/>
        </w:rPr>
        <w:fldChar w:fldCharType="end"/>
      </w:r>
      <w:r w:rsidRPr="00D40A28">
        <w:rPr>
          <w:rFonts w:ascii="Georgia" w:hAnsi="Georgia"/>
          <w:b/>
          <w:color w:val="auto"/>
        </w:rPr>
        <w:t xml:space="preserve"> - </w:t>
      </w:r>
      <w:r w:rsidRPr="00D40A28">
        <w:rPr>
          <w:rFonts w:ascii="Georgia" w:hAnsi="Georgia"/>
          <w:b/>
          <w:i/>
          <w:color w:val="auto"/>
        </w:rPr>
        <w:t>Virtual Private Server</w:t>
      </w:r>
      <w:r w:rsidR="00BC36AA" w:rsidRPr="00D40A28">
        <w:rPr>
          <w:rFonts w:ascii="Georgia" w:hAnsi="Georgia"/>
          <w:b/>
          <w:i/>
          <w:color w:val="auto"/>
        </w:rPr>
        <w:fldChar w:fldCharType="begin"/>
      </w:r>
      <w:r w:rsidRPr="00D40A28">
        <w:rPr>
          <w:rFonts w:ascii="Georgia" w:hAnsi="Georgia"/>
        </w:rPr>
        <w:instrText xml:space="preserve"> XE "</w:instrText>
      </w:r>
      <w:r w:rsidRPr="00D40A28">
        <w:rPr>
          <w:rFonts w:ascii="Georgia" w:hAnsi="Georgia"/>
          <w:b/>
          <w:i/>
          <w:color w:val="auto"/>
        </w:rPr>
        <w:instrText>Virtual Private Server</w:instrText>
      </w:r>
      <w:r w:rsidRPr="00D40A28">
        <w:rPr>
          <w:rFonts w:ascii="Georgia" w:hAnsi="Georgia"/>
        </w:rPr>
        <w:instrText xml:space="preserve">" </w:instrText>
      </w:r>
      <w:r w:rsidR="00BC36AA" w:rsidRPr="00D40A28">
        <w:rPr>
          <w:rFonts w:ascii="Georgia" w:hAnsi="Georgia"/>
          <w:b/>
          <w:i/>
          <w:color w:val="auto"/>
        </w:rPr>
        <w:fldChar w:fldCharType="end"/>
      </w:r>
    </w:p>
    <w:p w14:paraId="0400616F" w14:textId="77777777" w:rsidR="003F5403" w:rsidRPr="00D40A28" w:rsidRDefault="003F5403" w:rsidP="003F5403">
      <w:pPr>
        <w:pStyle w:val="Corps"/>
        <w:widowControl w:val="0"/>
        <w:numPr>
          <w:ilvl w:val="0"/>
          <w:numId w:val="3"/>
        </w:numPr>
        <w:spacing w:before="0" w:after="0" w:line="240" w:lineRule="auto"/>
        <w:jc w:val="both"/>
        <w:rPr>
          <w:rFonts w:ascii="Georgia" w:hAnsi="Georgia"/>
          <w:color w:val="auto"/>
        </w:rPr>
      </w:pPr>
      <w:r w:rsidRPr="00D40A28">
        <w:rPr>
          <w:rFonts w:ascii="Georgia" w:hAnsi="Georgia"/>
          <w:color w:val="auto"/>
        </w:rPr>
        <w:t>(Serveur privé virtuel</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color w:val="auto"/>
        </w:rPr>
        <w:instrText>Serveur privé virtuel</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w:t>
      </w:r>
    </w:p>
    <w:p w14:paraId="1DA69054" w14:textId="77777777" w:rsidR="003F5403" w:rsidRPr="00D40A28" w:rsidRDefault="003F5403" w:rsidP="00B11E14">
      <w:pPr>
        <w:pStyle w:val="Corps"/>
        <w:widowControl w:val="0"/>
        <w:numPr>
          <w:ilvl w:val="0"/>
          <w:numId w:val="3"/>
        </w:numPr>
        <w:tabs>
          <w:tab w:val="clear" w:pos="432"/>
          <w:tab w:val="num" w:pos="709"/>
        </w:tabs>
        <w:spacing w:before="0" w:after="0" w:line="240" w:lineRule="auto"/>
        <w:ind w:left="709" w:hanging="6"/>
        <w:jc w:val="both"/>
        <w:rPr>
          <w:rFonts w:ascii="Georgia" w:hAnsi="Georgia"/>
          <w:color w:val="auto"/>
        </w:rPr>
      </w:pPr>
      <w:r w:rsidRPr="00D40A28">
        <w:rPr>
          <w:rFonts w:ascii="Georgia" w:hAnsi="Georgia"/>
          <w:color w:val="auto"/>
        </w:rPr>
        <w:t>Appelé également serveur dédié virtuel (</w:t>
      </w:r>
      <w:r w:rsidRPr="00D40A28">
        <w:rPr>
          <w:rFonts w:ascii="Georgia" w:hAnsi="Georgia"/>
          <w:i/>
          <w:color w:val="auto"/>
        </w:rPr>
        <w:t>Virtual Dedicated Server</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Virtual Dedicated Server</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 xml:space="preserve"> </w:t>
      </w:r>
      <w:r w:rsidRPr="00D40A28">
        <w:rPr>
          <w:rFonts w:ascii="Georgia" w:hAnsi="Georgia"/>
          <w:color w:val="auto"/>
        </w:rPr>
        <w:t>VDS</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color w:val="auto"/>
        </w:rPr>
        <w:instrText>VDS</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un VPS est une partition virtuelle d’un serveur d’hébergement. Il s’agit donc d’une machine virtuelle qui se comporte comme un serveur dédié. Les VPS permettent d’héberger des sites WEB ou des applications logicielles (e-commerce, extranet, </w:t>
      </w:r>
      <w:r w:rsidRPr="00D40A28">
        <w:rPr>
          <w:rFonts w:ascii="Georgia" w:hAnsi="Georgia"/>
          <w:i/>
          <w:color w:val="auto"/>
        </w:rPr>
        <w:t>wiki</w:t>
      </w:r>
      <w:r w:rsidRPr="00D40A28">
        <w:rPr>
          <w:rFonts w:ascii="Georgia" w:hAnsi="Georgia"/>
          <w:color w:val="auto"/>
        </w:rPr>
        <w:t xml:space="preserve">). Par rapport à une solution d’hébergement mutualisé, le VPS permet une plus grande souplesse de gestion. Un accès </w:t>
      </w:r>
      <w:r w:rsidRPr="00D40A28">
        <w:rPr>
          <w:rFonts w:ascii="Georgia" w:hAnsi="Georgia"/>
          <w:i/>
          <w:color w:val="auto"/>
        </w:rPr>
        <w:t>root</w:t>
      </w:r>
      <w:r w:rsidRPr="00D40A28">
        <w:rPr>
          <w:rFonts w:ascii="Georgia" w:hAnsi="Georgia"/>
          <w:color w:val="auto"/>
        </w:rPr>
        <w:t xml:space="preserve"> (avec une connexion SSH) ainsi qu’un accès au PHP*</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eastAsia="Cambria" w:hAnsi="Georgia"/>
          <w:b/>
          <w:bCs/>
          <w:color w:val="auto"/>
          <w:szCs w:val="20"/>
        </w:rPr>
        <w:instrText>PHP</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xml:space="preserve"> </w:t>
      </w:r>
      <w:r w:rsidRPr="00D40A28">
        <w:rPr>
          <w:rFonts w:ascii="Georgia" w:hAnsi="Georgia"/>
          <w:i/>
          <w:color w:val="auto"/>
        </w:rPr>
        <w:t>init</w:t>
      </w:r>
      <w:r w:rsidRPr="00D40A28">
        <w:rPr>
          <w:rFonts w:ascii="Georgia" w:hAnsi="Georgia"/>
          <w:color w:val="auto"/>
        </w:rPr>
        <w:t xml:space="preserve"> (qui permet de modifier les variables PHP) assurent à l’utilisateur un contrôle avancé sans pour autant assumer la responsabilité d’un serveur physique dédié. Toutefois, les solutions de VPS, qui reposent donc sur la mutualisation d’une infrastructure physique, doivent être adaptées aux besoins du client en matière de ressources nécessaires aux applications hébergées. La plupart des hébergeurs offrent des solutions VPS.</w:t>
      </w:r>
    </w:p>
    <w:p w14:paraId="19FBB86A" w14:textId="77777777" w:rsidR="003F5403" w:rsidRPr="00D40A28" w:rsidRDefault="003F5403" w:rsidP="003F5403">
      <w:pPr>
        <w:pStyle w:val="Corps"/>
        <w:widowControl w:val="0"/>
        <w:numPr>
          <w:ilvl w:val="0"/>
          <w:numId w:val="3"/>
        </w:numPr>
        <w:spacing w:before="0" w:after="0" w:line="240" w:lineRule="auto"/>
        <w:jc w:val="both"/>
        <w:rPr>
          <w:rFonts w:ascii="Georgia" w:hAnsi="Georgia"/>
          <w:color w:val="auto"/>
        </w:rPr>
      </w:pPr>
    </w:p>
    <w:p w14:paraId="68DE8270" w14:textId="77777777" w:rsidR="003F5403" w:rsidRPr="00D40A28" w:rsidRDefault="003F5403" w:rsidP="003F5403">
      <w:pPr>
        <w:pStyle w:val="Paragraphedeliste"/>
        <w:widowControl w:val="0"/>
        <w:numPr>
          <w:ilvl w:val="0"/>
          <w:numId w:val="3"/>
        </w:numPr>
        <w:autoSpaceDE w:val="0"/>
        <w:autoSpaceDN w:val="0"/>
        <w:adjustRightInd w:val="0"/>
        <w:spacing w:after="0" w:line="240" w:lineRule="auto"/>
        <w:rPr>
          <w:rFonts w:ascii="Georgia" w:eastAsia="Cambria" w:hAnsi="Georgia" w:cs="Times New Roman"/>
          <w:b/>
          <w:bCs w:val="0"/>
          <w:i/>
          <w:szCs w:val="20"/>
          <w:lang w:eastAsia="fr-FR"/>
        </w:rPr>
      </w:pPr>
      <w:r w:rsidRPr="00D40A28">
        <w:rPr>
          <w:rFonts w:ascii="Georgia" w:eastAsia="Cambria" w:hAnsi="Georgia" w:cs="Times New Roman"/>
          <w:b/>
          <w:bCs w:val="0"/>
          <w:szCs w:val="20"/>
          <w:lang w:eastAsia="fr-FR"/>
        </w:rPr>
        <w:t>VSAT</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VSAT</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Very Small Aperture Terminal</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Very Small Aperture Terminal</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3B3EEAEA" w14:textId="77777777" w:rsidR="003F5403" w:rsidRPr="00D40A28" w:rsidRDefault="003F5403" w:rsidP="00B11E14">
      <w:pPr>
        <w:pStyle w:val="Paragraphedeliste"/>
        <w:widowControl w:val="0"/>
        <w:numPr>
          <w:ilvl w:val="0"/>
          <w:numId w:val="3"/>
        </w:numPr>
        <w:tabs>
          <w:tab w:val="num" w:pos="709"/>
        </w:tabs>
        <w:autoSpaceDE w:val="0"/>
        <w:autoSpaceDN w:val="0"/>
        <w:adjustRightInd w:val="0"/>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Le terme VSAT désigne initialement le terminal émetteur - récepteur satellite permettant l’échange de données. Il regroupe aujourd’hui un système non normalisé de communication par satellite qui repose sur une architecture avec un site principal (le </w:t>
      </w:r>
      <w:r w:rsidRPr="00D40A28">
        <w:rPr>
          <w:rFonts w:ascii="Georgia" w:eastAsia="Cambria" w:hAnsi="Georgia" w:cs="Times New Roman"/>
          <w:bCs w:val="0"/>
          <w:i/>
          <w:szCs w:val="20"/>
          <w:lang w:eastAsia="fr-FR"/>
        </w:rPr>
        <w:t>hub*</w:t>
      </w:r>
      <w:r w:rsidRPr="00D40A28">
        <w:rPr>
          <w:rFonts w:ascii="Georgia" w:eastAsia="Cambria" w:hAnsi="Georgia" w:cs="Times New Roman"/>
          <w:bCs w:val="0"/>
          <w:szCs w:val="20"/>
          <w:lang w:eastAsia="fr-FR"/>
        </w:rPr>
        <w:t>) et des sites distants multiples (les stations VSAT). Ces dernières ne prennent aucune décision dans la gestion du réseau (qui relève du hub). Cette caractéristique permet le déploiement rapide d’un réseau avec des terminaux relativement peux couteux. La VSAT peut aujourd’hui être utilisée pour déployer un réseau de transmission de données, de téléphonie, de télévision et d’accès Internet. La particularité d’une VSAT réside dans la gestion de la bande passante (qui reste d’un coût important). Les trois bandes de fréquences allouées à la VSAT sont connues sous les dénominations de bande C</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bande C</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bande Ku</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bande Ku</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et bande Ka</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bande Ka</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77C6DFE2" w14:textId="77777777" w:rsidR="003F5403" w:rsidRPr="00D40A28" w:rsidRDefault="003F5403" w:rsidP="003F5403">
      <w:pPr>
        <w:pStyle w:val="Corps"/>
        <w:widowControl w:val="0"/>
        <w:numPr>
          <w:ilvl w:val="0"/>
          <w:numId w:val="3"/>
        </w:numPr>
        <w:spacing w:before="0" w:after="0" w:line="240" w:lineRule="auto"/>
        <w:jc w:val="both"/>
        <w:rPr>
          <w:rFonts w:ascii="Georgia" w:hAnsi="Georgia"/>
          <w:color w:val="auto"/>
        </w:rPr>
      </w:pPr>
    </w:p>
    <w:p w14:paraId="2387C8E1" w14:textId="77777777" w:rsidR="003F5403" w:rsidRPr="00D40A28" w:rsidRDefault="003F5403" w:rsidP="003F5403">
      <w:pPr>
        <w:pStyle w:val="Corps"/>
        <w:widowControl w:val="0"/>
        <w:numPr>
          <w:ilvl w:val="0"/>
          <w:numId w:val="3"/>
        </w:numPr>
        <w:spacing w:before="0" w:after="0" w:line="240" w:lineRule="auto"/>
        <w:jc w:val="both"/>
        <w:rPr>
          <w:rFonts w:ascii="Georgia" w:hAnsi="Georgia"/>
          <w:b/>
          <w:color w:val="auto"/>
        </w:rPr>
      </w:pPr>
      <w:r w:rsidRPr="00D40A28">
        <w:rPr>
          <w:rFonts w:ascii="Georgia" w:hAnsi="Georgia"/>
          <w:b/>
          <w:color w:val="auto"/>
        </w:rPr>
        <w:t>Vulnérabilité </w:t>
      </w:r>
      <w:r w:rsidR="00BC36AA" w:rsidRPr="00D40A28">
        <w:rPr>
          <w:rFonts w:ascii="Georgia" w:hAnsi="Georgia"/>
          <w:b/>
          <w:color w:val="auto"/>
        </w:rPr>
        <w:fldChar w:fldCharType="begin"/>
      </w:r>
      <w:r w:rsidRPr="00D40A28">
        <w:rPr>
          <w:rFonts w:ascii="Georgia" w:hAnsi="Georgia"/>
        </w:rPr>
        <w:instrText xml:space="preserve"> XE "</w:instrText>
      </w:r>
      <w:r w:rsidRPr="00D40A28">
        <w:rPr>
          <w:rFonts w:ascii="Georgia" w:hAnsi="Georgia"/>
          <w:b/>
          <w:color w:val="auto"/>
        </w:rPr>
        <w:instrText>Vulnérabilité</w:instrText>
      </w:r>
      <w:r w:rsidRPr="00D40A28">
        <w:rPr>
          <w:rFonts w:ascii="Georgia" w:hAnsi="Georgia"/>
        </w:rPr>
        <w:instrText xml:space="preserve">" </w:instrText>
      </w:r>
      <w:r w:rsidR="00BC36AA" w:rsidRPr="00D40A28">
        <w:rPr>
          <w:rFonts w:ascii="Georgia" w:hAnsi="Georgia"/>
          <w:b/>
          <w:color w:val="auto"/>
        </w:rPr>
        <w:fldChar w:fldCharType="end"/>
      </w:r>
    </w:p>
    <w:p w14:paraId="2B32293F" w14:textId="77777777" w:rsidR="003F5403" w:rsidRPr="00D40A28" w:rsidRDefault="003F5403" w:rsidP="003F5403">
      <w:pPr>
        <w:pStyle w:val="Corps"/>
        <w:widowControl w:val="0"/>
        <w:numPr>
          <w:ilvl w:val="0"/>
          <w:numId w:val="3"/>
        </w:numPr>
        <w:spacing w:before="0" w:after="0" w:line="240" w:lineRule="auto"/>
        <w:jc w:val="both"/>
        <w:rPr>
          <w:rFonts w:ascii="Georgia" w:hAnsi="Georgia"/>
          <w:i/>
          <w:color w:val="auto"/>
        </w:rPr>
      </w:pPr>
      <w:r w:rsidRPr="00D40A28">
        <w:rPr>
          <w:rFonts w:ascii="Georgia" w:hAnsi="Georgia"/>
          <w:i/>
          <w:color w:val="auto"/>
        </w:rPr>
        <w:t>(Vulnerability</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i/>
          <w:color w:val="auto"/>
        </w:rPr>
        <w:instrText>Vulnerability</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w:t>
      </w:r>
    </w:p>
    <w:p w14:paraId="3E6510A2" w14:textId="77777777" w:rsidR="003F5403" w:rsidRPr="00D40A28" w:rsidRDefault="003F5403" w:rsidP="00B11E14">
      <w:pPr>
        <w:pStyle w:val="Corps"/>
        <w:widowControl w:val="0"/>
        <w:numPr>
          <w:ilvl w:val="0"/>
          <w:numId w:val="3"/>
        </w:numPr>
        <w:tabs>
          <w:tab w:val="clear" w:pos="432"/>
          <w:tab w:val="num" w:pos="851"/>
        </w:tabs>
        <w:spacing w:before="0" w:after="0" w:line="240" w:lineRule="auto"/>
        <w:ind w:left="709" w:hanging="6"/>
        <w:jc w:val="both"/>
        <w:rPr>
          <w:rFonts w:ascii="Georgia" w:hAnsi="Georgia"/>
          <w:color w:val="auto"/>
        </w:rPr>
      </w:pPr>
      <w:r w:rsidRPr="00D40A28">
        <w:rPr>
          <w:rFonts w:ascii="Georgia" w:hAnsi="Georgia"/>
          <w:color w:val="auto"/>
        </w:rPr>
        <w:t>En sécurité informatique, une vulnérabilité ou faille de sécurité caractérise une faiblesse dans un système informatique permettant de modifier son fonctionnement normal. Les vulnérabilités logicielles sont la conséquence d’erreurs de programmation (involontaires) ou volontaires (réalisées avec la volonté de nuire). Une fois découvertes, les failles sont publiquement documentées et des correctifs peuvent alors être déployés (patch). Il est donc essentiel de maintenir à jour ses applications pour se prémunir d’une attaque utilisant une vulnérabilité connue.</w:t>
      </w:r>
    </w:p>
    <w:p w14:paraId="463BD9EA" w14:textId="77777777" w:rsidR="003F5403" w:rsidRPr="00D40A28" w:rsidRDefault="003F5403" w:rsidP="003F5403">
      <w:pPr>
        <w:pStyle w:val="Corps"/>
        <w:widowControl w:val="0"/>
        <w:numPr>
          <w:ilvl w:val="0"/>
          <w:numId w:val="3"/>
        </w:numPr>
        <w:spacing w:before="0" w:after="0" w:line="240" w:lineRule="auto"/>
        <w:jc w:val="both"/>
        <w:rPr>
          <w:rFonts w:ascii="Georgia" w:hAnsi="Georgia"/>
          <w:color w:val="auto"/>
        </w:rPr>
      </w:pPr>
    </w:p>
    <w:p w14:paraId="0123AF4B" w14:textId="77777777" w:rsidR="00E66A53" w:rsidRDefault="003F5403" w:rsidP="00E66A53">
      <w:pPr>
        <w:pStyle w:val="Corps"/>
        <w:widowControl w:val="0"/>
        <w:numPr>
          <w:ilvl w:val="0"/>
          <w:numId w:val="3"/>
        </w:numPr>
        <w:pBdr>
          <w:top w:val="single" w:sz="4" w:space="1" w:color="auto"/>
          <w:left w:val="single" w:sz="4" w:space="4" w:color="auto"/>
          <w:bottom w:val="single" w:sz="4" w:space="1" w:color="auto"/>
          <w:right w:val="single" w:sz="4" w:space="4" w:color="auto"/>
        </w:pBdr>
        <w:spacing w:before="0" w:after="0" w:line="240" w:lineRule="auto"/>
        <w:ind w:right="136" w:hanging="6"/>
        <w:jc w:val="both"/>
        <w:rPr>
          <w:rFonts w:ascii="Georgia" w:hAnsi="Georgia"/>
          <w:color w:val="auto"/>
        </w:rPr>
      </w:pPr>
      <w:r w:rsidRPr="00D40A28">
        <w:rPr>
          <w:rFonts w:ascii="Georgia" w:hAnsi="Georgia"/>
          <w:color w:val="auto"/>
        </w:rPr>
        <w:t>Le glossaire de l’ANSSI</w:t>
      </w:r>
      <w:r w:rsidRPr="00D40A28">
        <w:rPr>
          <w:rStyle w:val="Appelnotedebasdep"/>
          <w:rFonts w:ascii="Georgia" w:hAnsi="Georgia"/>
          <w:color w:val="auto"/>
        </w:rPr>
        <w:footnoteReference w:id="249"/>
      </w:r>
      <w:r w:rsidRPr="00D40A28">
        <w:rPr>
          <w:rFonts w:ascii="Georgia" w:hAnsi="Georgia"/>
          <w:color w:val="auto"/>
        </w:rPr>
        <w:t xml:space="preserve"> en donne la définition suivante :</w:t>
      </w:r>
    </w:p>
    <w:p w14:paraId="51087616" w14:textId="77777777" w:rsidR="003F5403" w:rsidRPr="00D40A28" w:rsidRDefault="003F5403" w:rsidP="00E66A53">
      <w:pPr>
        <w:pStyle w:val="Corps"/>
        <w:widowControl w:val="0"/>
        <w:numPr>
          <w:ilvl w:val="0"/>
          <w:numId w:val="3"/>
        </w:numPr>
        <w:pBdr>
          <w:top w:val="single" w:sz="4" w:space="1" w:color="auto"/>
          <w:left w:val="single" w:sz="4" w:space="4" w:color="auto"/>
          <w:bottom w:val="single" w:sz="4" w:space="1" w:color="auto"/>
          <w:right w:val="single" w:sz="4" w:space="4" w:color="auto"/>
        </w:pBdr>
        <w:spacing w:before="0" w:after="0" w:line="240" w:lineRule="auto"/>
        <w:ind w:right="136" w:hanging="6"/>
        <w:jc w:val="both"/>
        <w:rPr>
          <w:rFonts w:ascii="Georgia" w:hAnsi="Georgia"/>
          <w:color w:val="auto"/>
        </w:rPr>
      </w:pPr>
    </w:p>
    <w:p w14:paraId="4CA6F96B" w14:textId="77777777" w:rsidR="003F5403" w:rsidRPr="00D40A28" w:rsidRDefault="003F5403" w:rsidP="00E66A53">
      <w:pPr>
        <w:pStyle w:val="Corps"/>
        <w:widowControl w:val="0"/>
        <w:numPr>
          <w:ilvl w:val="0"/>
          <w:numId w:val="3"/>
        </w:numPr>
        <w:pBdr>
          <w:top w:val="single" w:sz="4" w:space="1" w:color="auto"/>
          <w:left w:val="single" w:sz="4" w:space="4" w:color="auto"/>
          <w:bottom w:val="single" w:sz="4" w:space="1" w:color="auto"/>
          <w:right w:val="single" w:sz="4" w:space="4" w:color="auto"/>
        </w:pBdr>
        <w:spacing w:before="0" w:after="0" w:line="240" w:lineRule="auto"/>
        <w:ind w:right="136" w:hanging="6"/>
        <w:jc w:val="both"/>
        <w:rPr>
          <w:rFonts w:ascii="Georgia" w:hAnsi="Georgia"/>
        </w:rPr>
      </w:pPr>
      <w:r w:rsidRPr="00D40A28">
        <w:rPr>
          <w:rFonts w:ascii="Georgia" w:hAnsi="Georgia"/>
        </w:rPr>
        <w:t>Faute, par malveillance ou maladresse, dans les spécifications, la conception, la réalisation, l'installation ou la configuration d'un système, ou dans la façon de l'utiliser.</w:t>
      </w:r>
    </w:p>
    <w:p w14:paraId="3CBB517E" w14:textId="77777777" w:rsidR="003F5403" w:rsidRPr="00D40A28" w:rsidRDefault="003F5403" w:rsidP="00E66A53">
      <w:pPr>
        <w:pStyle w:val="Corps"/>
        <w:widowControl w:val="0"/>
        <w:numPr>
          <w:ilvl w:val="0"/>
          <w:numId w:val="3"/>
        </w:numPr>
        <w:pBdr>
          <w:top w:val="single" w:sz="4" w:space="1" w:color="auto"/>
          <w:left w:val="single" w:sz="4" w:space="4" w:color="auto"/>
          <w:bottom w:val="single" w:sz="4" w:space="1" w:color="auto"/>
          <w:right w:val="single" w:sz="4" w:space="4" w:color="auto"/>
        </w:pBdr>
        <w:spacing w:before="0" w:after="0" w:line="240" w:lineRule="auto"/>
        <w:ind w:right="136" w:hanging="6"/>
        <w:jc w:val="both"/>
        <w:rPr>
          <w:rFonts w:ascii="Georgia" w:hAnsi="Georgia"/>
          <w:color w:val="auto"/>
        </w:rPr>
      </w:pPr>
      <w:r w:rsidRPr="00D40A28">
        <w:rPr>
          <w:rFonts w:ascii="Georgia" w:hAnsi="Georgia"/>
          <w:color w:val="auto"/>
        </w:rPr>
        <w:t>Une vulnérabilité peut être utilisée par un code d’exploitation* (</w:t>
      </w:r>
      <w:r w:rsidRPr="00D40A28">
        <w:rPr>
          <w:rFonts w:ascii="Georgia" w:hAnsi="Georgia"/>
          <w:i/>
          <w:color w:val="auto"/>
        </w:rPr>
        <w:t>exploit)</w:t>
      </w:r>
      <w:r w:rsidRPr="00D40A28">
        <w:rPr>
          <w:rFonts w:ascii="Georgia" w:hAnsi="Georgia"/>
          <w:color w:val="auto"/>
        </w:rPr>
        <w:t xml:space="preserve"> et conduire à la compromission d’un système. </w:t>
      </w:r>
    </w:p>
    <w:p w14:paraId="79321D85" w14:textId="77777777" w:rsidR="003F5403" w:rsidRPr="00D40A28" w:rsidRDefault="003F5403" w:rsidP="00E66A53">
      <w:pPr>
        <w:pStyle w:val="Corps"/>
        <w:widowControl w:val="0"/>
        <w:numPr>
          <w:ilvl w:val="0"/>
          <w:numId w:val="3"/>
        </w:numPr>
        <w:pBdr>
          <w:top w:val="single" w:sz="4" w:space="1" w:color="auto"/>
          <w:left w:val="single" w:sz="4" w:space="4" w:color="auto"/>
          <w:bottom w:val="single" w:sz="4" w:space="1" w:color="auto"/>
          <w:right w:val="single" w:sz="4" w:space="4" w:color="auto"/>
        </w:pBdr>
        <w:spacing w:before="0" w:after="0" w:line="240" w:lineRule="auto"/>
        <w:ind w:right="136" w:hanging="6"/>
        <w:jc w:val="both"/>
        <w:rPr>
          <w:rFonts w:ascii="Georgia" w:hAnsi="Georgia"/>
          <w:color w:val="auto"/>
        </w:rPr>
      </w:pPr>
      <w:r w:rsidRPr="00D40A28">
        <w:rPr>
          <w:rFonts w:ascii="Georgia" w:hAnsi="Georgia"/>
          <w:color w:val="auto"/>
        </w:rPr>
        <w:t>De plus en plus de chercheurs en sécurité découvrent des vulnérabilités, ainsi pour l’année 2014, l’entreprise Secunia a recensé près de 15 435 vulnérabilités dans environ 3870 applications différentes</w:t>
      </w:r>
      <w:r w:rsidRPr="00D40A28">
        <w:rPr>
          <w:rStyle w:val="Appelnotedebasdep"/>
          <w:rFonts w:ascii="Georgia" w:hAnsi="Georgia"/>
          <w:color w:val="auto"/>
        </w:rPr>
        <w:footnoteReference w:id="250"/>
      </w:r>
      <w:r w:rsidRPr="00D40A28">
        <w:rPr>
          <w:rFonts w:ascii="Georgia" w:hAnsi="Georgia"/>
          <w:color w:val="auto"/>
        </w:rPr>
        <w:t>.</w:t>
      </w:r>
      <w:bookmarkStart w:id="168" w:name="Vidéolynchage"/>
      <w:bookmarkEnd w:id="168"/>
    </w:p>
    <w:p w14:paraId="12A373DA" w14:textId="77777777" w:rsidR="003F5403" w:rsidRPr="00D40A28" w:rsidRDefault="003F5403" w:rsidP="00E66A53">
      <w:pPr>
        <w:pStyle w:val="Corps"/>
        <w:widowControl w:val="0"/>
        <w:numPr>
          <w:ilvl w:val="0"/>
          <w:numId w:val="3"/>
        </w:numPr>
        <w:pBdr>
          <w:top w:val="single" w:sz="4" w:space="1" w:color="auto"/>
          <w:left w:val="single" w:sz="4" w:space="4" w:color="auto"/>
          <w:bottom w:val="single" w:sz="4" w:space="1" w:color="auto"/>
          <w:right w:val="single" w:sz="4" w:space="4" w:color="auto"/>
        </w:pBdr>
        <w:spacing w:before="0" w:after="0" w:line="240" w:lineRule="auto"/>
        <w:ind w:right="136" w:hanging="6"/>
        <w:jc w:val="both"/>
        <w:rPr>
          <w:rFonts w:ascii="Georgia" w:hAnsi="Georgia"/>
          <w:color w:val="auto"/>
          <w:lang w:val="en-US"/>
        </w:rPr>
      </w:pPr>
      <w:r w:rsidRPr="00D40A28">
        <w:rPr>
          <w:rFonts w:ascii="Georgia" w:hAnsi="Georgia"/>
          <w:color w:val="auto"/>
        </w:rPr>
        <w:t>Les vulnérabilités sont classées en fonction de leur criticité suivant un système de notation qui permet de caractériser leur impact. Ce système est appelé</w:t>
      </w:r>
      <w:r w:rsidRPr="00D40A28">
        <w:rPr>
          <w:rFonts w:ascii="Georgia" w:hAnsi="Georgia"/>
          <w:color w:val="auto"/>
          <w:lang w:val="en-US"/>
        </w:rPr>
        <w:t xml:space="preserve"> CVSS*</w:t>
      </w:r>
      <w:r w:rsidR="00BC36AA" w:rsidRPr="00D40A28">
        <w:rPr>
          <w:rFonts w:ascii="Georgia" w:hAnsi="Georgia"/>
          <w:color w:val="auto"/>
        </w:rPr>
        <w:fldChar w:fldCharType="begin"/>
      </w:r>
      <w:r w:rsidRPr="00D40A28">
        <w:rPr>
          <w:rFonts w:ascii="Georgia" w:hAnsi="Georgia"/>
          <w:lang w:val="en-US"/>
        </w:rPr>
        <w:instrText xml:space="preserve"> XE "</w:instrText>
      </w:r>
      <w:r w:rsidRPr="00D40A28">
        <w:rPr>
          <w:rFonts w:ascii="Georgia" w:eastAsia="Cambria" w:hAnsi="Georgia"/>
          <w:b/>
          <w:bCs/>
          <w:szCs w:val="20"/>
          <w:lang w:val="en-US"/>
        </w:rPr>
        <w:instrText>CVSS</w:instrText>
      </w:r>
      <w:r w:rsidRPr="00D40A28">
        <w:rPr>
          <w:rFonts w:ascii="Georgia" w:hAnsi="Georgia"/>
          <w:lang w:val="en-US"/>
        </w:rPr>
        <w:instrText xml:space="preserve">" </w:instrText>
      </w:r>
      <w:r w:rsidR="00BC36AA" w:rsidRPr="00D40A28">
        <w:rPr>
          <w:rFonts w:ascii="Georgia" w:hAnsi="Georgia"/>
          <w:color w:val="auto"/>
        </w:rPr>
        <w:fldChar w:fldCharType="end"/>
      </w:r>
      <w:r w:rsidRPr="00D40A28">
        <w:rPr>
          <w:rFonts w:ascii="Georgia" w:hAnsi="Georgia"/>
          <w:color w:val="auto"/>
          <w:lang w:val="en-US"/>
        </w:rPr>
        <w:t xml:space="preserve"> (</w:t>
      </w:r>
      <w:r w:rsidRPr="00D40A28">
        <w:rPr>
          <w:rFonts w:ascii="Georgia" w:hAnsi="Georgia"/>
          <w:i/>
          <w:color w:val="auto"/>
          <w:lang w:val="en-US"/>
        </w:rPr>
        <w:t>Common Vulnerability Scoring System</w:t>
      </w:r>
      <w:r w:rsidRPr="00D40A28">
        <w:rPr>
          <w:rFonts w:ascii="Georgia" w:hAnsi="Georgia"/>
          <w:color w:val="auto"/>
          <w:lang w:val="en-US"/>
        </w:rPr>
        <w:t xml:space="preserve">). </w:t>
      </w:r>
    </w:p>
    <w:p w14:paraId="23A0217A" w14:textId="77777777" w:rsidR="00656E31" w:rsidRPr="00D40A28" w:rsidRDefault="00656E31" w:rsidP="003F5403">
      <w:pPr>
        <w:pStyle w:val="Paragraphedeliste"/>
        <w:widowControl w:val="0"/>
        <w:numPr>
          <w:ilvl w:val="0"/>
          <w:numId w:val="3"/>
        </w:numPr>
        <w:spacing w:after="0" w:line="240" w:lineRule="auto"/>
        <w:rPr>
          <w:rFonts w:ascii="Georgia" w:hAnsi="Georgia"/>
        </w:rPr>
        <w:sectPr w:rsidR="00656E31" w:rsidRPr="00D40A28">
          <w:footnotePr>
            <w:numRestart w:val="eachPage"/>
          </w:footnotePr>
          <w:type w:val="oddPage"/>
          <w:pgSz w:w="8783" w:h="13602"/>
          <w:pgMar w:top="992" w:right="992" w:bottom="992" w:left="851" w:header="567" w:footer="567" w:gutter="0"/>
          <w:cols w:space="708"/>
          <w:titlePg/>
          <w:docGrid w:linePitch="326"/>
        </w:sectPr>
      </w:pPr>
    </w:p>
    <w:p w14:paraId="51311066" w14:textId="77777777" w:rsidR="000E6547" w:rsidRDefault="000E6547">
      <w:pPr>
        <w:widowControl w:val="0"/>
        <w:spacing w:after="0" w:line="240" w:lineRule="auto"/>
        <w:rPr>
          <w:rFonts w:ascii="Georgia" w:hAnsi="Georgia"/>
        </w:rPr>
      </w:pPr>
    </w:p>
    <w:p w14:paraId="624EF30B" w14:textId="77777777" w:rsidR="000E6547" w:rsidRDefault="000E6547">
      <w:pPr>
        <w:pStyle w:val="Corpsdetexte"/>
        <w:widowControl w:val="0"/>
        <w:numPr>
          <w:ilvl w:val="0"/>
          <w:numId w:val="3"/>
        </w:numPr>
        <w:spacing w:before="0"/>
        <w:ind w:right="-6"/>
        <w:jc w:val="right"/>
        <w:rPr>
          <w:rFonts w:ascii="Georgia" w:hAnsi="Georgia"/>
          <w:sz w:val="24"/>
        </w:rPr>
      </w:pPr>
    </w:p>
    <w:p w14:paraId="09CECC9C" w14:textId="77777777" w:rsidR="000E6547" w:rsidRDefault="000E6547">
      <w:pPr>
        <w:pStyle w:val="Corpsdetexte"/>
        <w:widowControl w:val="0"/>
        <w:numPr>
          <w:ilvl w:val="0"/>
          <w:numId w:val="3"/>
        </w:numPr>
        <w:spacing w:before="0"/>
        <w:ind w:right="-6"/>
        <w:jc w:val="right"/>
        <w:rPr>
          <w:rFonts w:ascii="Georgia" w:hAnsi="Georgia"/>
          <w:sz w:val="24"/>
        </w:rPr>
      </w:pPr>
    </w:p>
    <w:p w14:paraId="5D8C2774" w14:textId="77777777" w:rsidR="000E6547" w:rsidRDefault="000E6547">
      <w:pPr>
        <w:pStyle w:val="Corpsdetexte"/>
        <w:widowControl w:val="0"/>
        <w:numPr>
          <w:ilvl w:val="0"/>
          <w:numId w:val="3"/>
        </w:numPr>
        <w:spacing w:before="0"/>
        <w:ind w:right="-6"/>
        <w:jc w:val="right"/>
        <w:rPr>
          <w:rFonts w:ascii="Georgia" w:hAnsi="Georgia"/>
          <w:sz w:val="24"/>
        </w:rPr>
      </w:pPr>
    </w:p>
    <w:p w14:paraId="64D2827A" w14:textId="77777777" w:rsidR="000E6547" w:rsidRDefault="000E6547">
      <w:pPr>
        <w:pStyle w:val="Corpsdetexte"/>
        <w:widowControl w:val="0"/>
        <w:numPr>
          <w:ilvl w:val="0"/>
          <w:numId w:val="3"/>
        </w:numPr>
        <w:spacing w:before="0"/>
        <w:ind w:right="-6"/>
        <w:jc w:val="right"/>
        <w:rPr>
          <w:rFonts w:ascii="Georgia" w:hAnsi="Georgia"/>
          <w:sz w:val="24"/>
        </w:rPr>
      </w:pPr>
    </w:p>
    <w:p w14:paraId="7AE46D64" w14:textId="77777777" w:rsidR="000E6547" w:rsidRDefault="000E6547">
      <w:pPr>
        <w:pStyle w:val="Corpsdetexte"/>
        <w:widowControl w:val="0"/>
        <w:numPr>
          <w:ilvl w:val="0"/>
          <w:numId w:val="3"/>
        </w:numPr>
        <w:spacing w:before="0"/>
        <w:ind w:right="-6"/>
        <w:jc w:val="right"/>
        <w:rPr>
          <w:rFonts w:ascii="Georgia" w:hAnsi="Georgia"/>
          <w:sz w:val="24"/>
        </w:rPr>
      </w:pPr>
    </w:p>
    <w:p w14:paraId="284584D3" w14:textId="77777777" w:rsidR="000E6547" w:rsidRDefault="000E6547">
      <w:pPr>
        <w:pStyle w:val="Corpsdetexte"/>
        <w:widowControl w:val="0"/>
        <w:numPr>
          <w:ilvl w:val="0"/>
          <w:numId w:val="3"/>
        </w:numPr>
        <w:spacing w:before="0"/>
        <w:ind w:right="-6"/>
        <w:jc w:val="right"/>
        <w:rPr>
          <w:rFonts w:ascii="Georgia" w:hAnsi="Georgia"/>
          <w:sz w:val="24"/>
        </w:rPr>
      </w:pPr>
    </w:p>
    <w:p w14:paraId="0E0550EC" w14:textId="77777777" w:rsidR="000E6547" w:rsidRDefault="000E6547">
      <w:pPr>
        <w:pStyle w:val="Corpsdetexte"/>
        <w:widowControl w:val="0"/>
        <w:numPr>
          <w:ilvl w:val="0"/>
          <w:numId w:val="3"/>
        </w:numPr>
        <w:spacing w:before="0"/>
        <w:ind w:right="-6"/>
        <w:jc w:val="right"/>
        <w:rPr>
          <w:rFonts w:ascii="Georgia" w:hAnsi="Georgia"/>
          <w:sz w:val="24"/>
        </w:rPr>
      </w:pPr>
    </w:p>
    <w:p w14:paraId="7CFE1F09" w14:textId="77777777" w:rsidR="000A6710" w:rsidRPr="00D40A28" w:rsidRDefault="000A6710" w:rsidP="00A849E4">
      <w:pPr>
        <w:pStyle w:val="Titre1"/>
        <w:keepNext w:val="0"/>
        <w:widowControl w:val="0"/>
        <w:numPr>
          <w:ilvl w:val="0"/>
          <w:numId w:val="3"/>
        </w:numPr>
        <w:spacing w:before="0" w:after="120" w:line="240" w:lineRule="auto"/>
        <w:ind w:right="-6"/>
        <w:jc w:val="center"/>
        <w:rPr>
          <w:rFonts w:ascii="Georgia" w:hAnsi="Georgia"/>
          <w:b w:val="0"/>
          <w:color w:val="000000"/>
          <w:sz w:val="220"/>
        </w:rPr>
      </w:pPr>
      <w:bookmarkStart w:id="169" w:name="_Toc273278986"/>
      <w:bookmarkStart w:id="170" w:name="_Toc276134373"/>
      <w:bookmarkStart w:id="171" w:name="_Toc308343396"/>
      <w:r w:rsidRPr="00D40A28">
        <w:rPr>
          <w:rFonts w:ascii="Georgia" w:hAnsi="Georgia"/>
          <w:b w:val="0"/>
          <w:color w:val="BFBFBF" w:themeColor="background1" w:themeShade="BF"/>
          <w:sz w:val="220"/>
        </w:rPr>
        <w:t>W</w:t>
      </w:r>
      <w:bookmarkEnd w:id="169"/>
      <w:bookmarkEnd w:id="170"/>
      <w:bookmarkEnd w:id="171"/>
    </w:p>
    <w:bookmarkEnd w:id="165"/>
    <w:p w14:paraId="3BF98A0A" w14:textId="77777777" w:rsidR="003F5403" w:rsidRPr="00D40A28" w:rsidRDefault="003F5403" w:rsidP="003F5403">
      <w:pPr>
        <w:pStyle w:val="Paragraphedeliste"/>
        <w:widowControl w:val="0"/>
        <w:numPr>
          <w:ilvl w:val="0"/>
          <w:numId w:val="3"/>
        </w:numPr>
        <w:autoSpaceDE w:val="0"/>
        <w:autoSpaceDN w:val="0"/>
        <w:adjustRightInd w:val="0"/>
        <w:spacing w:after="0" w:line="240" w:lineRule="auto"/>
        <w:rPr>
          <w:rFonts w:ascii="Georgia" w:eastAsia="Cambria" w:hAnsi="Georgia" w:cs="Times New Roman"/>
          <w:b/>
          <w:bCs w:val="0"/>
          <w:szCs w:val="20"/>
          <w:lang w:val="en-US" w:eastAsia="fr-FR"/>
        </w:rPr>
      </w:pPr>
      <w:r w:rsidRPr="00D40A28">
        <w:rPr>
          <w:rFonts w:ascii="Georgia" w:eastAsia="Cambria" w:hAnsi="Georgia" w:cs="Times New Roman"/>
          <w:b/>
          <w:bCs w:val="0"/>
          <w:szCs w:val="20"/>
          <w:lang w:val="en-US" w:eastAsia="fr-FR"/>
        </w:rPr>
        <w:t>W3C</w:t>
      </w:r>
      <w:r w:rsidR="00BC36AA" w:rsidRPr="00D40A28">
        <w:rPr>
          <w:rFonts w:ascii="Georgia" w:eastAsia="Cambria" w:hAnsi="Georgia" w:cs="Times New Roman"/>
          <w:b/>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szCs w:val="20"/>
          <w:lang w:val="en-US" w:eastAsia="fr-FR"/>
        </w:rPr>
        <w:instrText>W3C</w:instrText>
      </w:r>
      <w:r w:rsidRPr="00D40A28">
        <w:rPr>
          <w:rFonts w:ascii="Georgia" w:hAnsi="Georgia"/>
          <w:lang w:val="en-US"/>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val="en-US" w:eastAsia="fr-FR"/>
        </w:rPr>
        <w:t xml:space="preserve"> - </w:t>
      </w:r>
      <w:r w:rsidRPr="00D40A28">
        <w:rPr>
          <w:rFonts w:ascii="Georgia" w:eastAsia="Cambria" w:hAnsi="Georgia" w:cs="Times New Roman"/>
          <w:b/>
          <w:bCs w:val="0"/>
          <w:i/>
          <w:szCs w:val="20"/>
          <w:lang w:val="en-US" w:eastAsia="fr-FR"/>
        </w:rPr>
        <w:t>World Wide Web</w:t>
      </w:r>
      <w:r w:rsidR="00BC36AA" w:rsidRPr="00D40A28">
        <w:rPr>
          <w:rFonts w:ascii="Georgia" w:eastAsia="Cambria" w:hAnsi="Georgia" w:cs="Times New Roman"/>
          <w:b/>
          <w:bCs w:val="0"/>
          <w:i/>
          <w:szCs w:val="20"/>
          <w:lang w:val="en-US" w:eastAsia="fr-FR"/>
        </w:rPr>
        <w:fldChar w:fldCharType="begin"/>
      </w:r>
      <w:r w:rsidRPr="00D40A28">
        <w:rPr>
          <w:rFonts w:ascii="Georgia" w:hAnsi="Georgia"/>
        </w:rPr>
        <w:instrText xml:space="preserve"> XE "</w:instrText>
      </w:r>
      <w:r w:rsidRPr="00D40A28">
        <w:rPr>
          <w:rFonts w:ascii="Georgia" w:eastAsia="Cambria" w:hAnsi="Georgia"/>
          <w:b/>
          <w:bCs w:val="0"/>
          <w:szCs w:val="20"/>
        </w:rPr>
        <w:instrText>Web</w:instrText>
      </w:r>
      <w:r w:rsidRPr="00D40A28">
        <w:rPr>
          <w:rFonts w:ascii="Georgia" w:hAnsi="Georgia"/>
        </w:rPr>
        <w:instrText xml:space="preserve">" </w:instrText>
      </w:r>
      <w:r w:rsidR="00BC36AA" w:rsidRPr="00D40A28">
        <w:rPr>
          <w:rFonts w:ascii="Georgia" w:eastAsia="Cambria" w:hAnsi="Georgia" w:cs="Times New Roman"/>
          <w:b/>
          <w:bCs w:val="0"/>
          <w:i/>
          <w:szCs w:val="20"/>
          <w:lang w:val="en-US" w:eastAsia="fr-FR"/>
        </w:rPr>
        <w:fldChar w:fldCharType="end"/>
      </w:r>
      <w:r w:rsidRPr="00D40A28">
        <w:rPr>
          <w:rFonts w:ascii="Georgia" w:eastAsia="Cambria" w:hAnsi="Georgia" w:cs="Times New Roman"/>
          <w:b/>
          <w:bCs w:val="0"/>
          <w:i/>
          <w:szCs w:val="20"/>
          <w:lang w:val="en-US" w:eastAsia="fr-FR"/>
        </w:rPr>
        <w:t xml:space="preserve"> Consortium</w:t>
      </w:r>
      <w:r w:rsidR="00BC36AA" w:rsidRPr="00D40A28">
        <w:rPr>
          <w:rFonts w:ascii="Georgia" w:eastAsia="Cambria" w:hAnsi="Georgia" w:cs="Times New Roman"/>
          <w:b/>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i/>
          <w:szCs w:val="20"/>
          <w:lang w:val="en-US" w:eastAsia="fr-FR"/>
        </w:rPr>
        <w:instrText>World Wide Web Consortium</w:instrText>
      </w:r>
      <w:r w:rsidRPr="00D40A28">
        <w:rPr>
          <w:rFonts w:ascii="Georgia" w:hAnsi="Georgia"/>
          <w:lang w:val="en-US"/>
        </w:rPr>
        <w:instrText xml:space="preserve">" </w:instrText>
      </w:r>
      <w:r w:rsidR="00BC36AA" w:rsidRPr="00D40A28">
        <w:rPr>
          <w:rFonts w:ascii="Georgia" w:eastAsia="Cambria" w:hAnsi="Georgia" w:cs="Times New Roman"/>
          <w:b/>
          <w:bCs w:val="0"/>
          <w:i/>
          <w:szCs w:val="20"/>
          <w:lang w:eastAsia="fr-FR"/>
        </w:rPr>
        <w:fldChar w:fldCharType="end"/>
      </w:r>
    </w:p>
    <w:p w14:paraId="6F317F84" w14:textId="77777777" w:rsidR="003F5403" w:rsidRPr="00D40A28" w:rsidRDefault="003F5403" w:rsidP="00B11E14">
      <w:pPr>
        <w:pStyle w:val="Paragraphedeliste"/>
        <w:widowControl w:val="0"/>
        <w:numPr>
          <w:ilvl w:val="0"/>
          <w:numId w:val="3"/>
        </w:numPr>
        <w:tabs>
          <w:tab w:val="num" w:pos="709"/>
        </w:tabs>
        <w:autoSpaceDE w:val="0"/>
        <w:autoSpaceDN w:val="0"/>
        <w:adjustRightInd w:val="0"/>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Organisme qui vise à proposer des normes et protocoles* ouverts et libres pour assurer une interopérabilité maximale. L’objectif de W3C</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W3C</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se retrouve dans sa devise « Un Web</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b/>
          <w:bCs w:val="0"/>
          <w:szCs w:val="20"/>
        </w:rPr>
        <w:instrText>Web</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pour tous et partout ». Créé par Tim Berners-Lee (co-créateur du Web) en 1994, le consortium regroupe environ 400 entreprises partenaires. </w:t>
      </w:r>
    </w:p>
    <w:p w14:paraId="58F5DBA5" w14:textId="77777777" w:rsidR="003F5403" w:rsidRPr="00D40A28" w:rsidRDefault="003F5403" w:rsidP="003F5403">
      <w:pPr>
        <w:pStyle w:val="Corps"/>
        <w:widowControl w:val="0"/>
        <w:numPr>
          <w:ilvl w:val="0"/>
          <w:numId w:val="3"/>
        </w:numPr>
        <w:spacing w:before="0" w:after="0" w:line="240" w:lineRule="auto"/>
        <w:jc w:val="both"/>
        <w:rPr>
          <w:rFonts w:ascii="Georgia" w:hAnsi="Georgia"/>
          <w:color w:val="auto"/>
        </w:rPr>
      </w:pPr>
    </w:p>
    <w:p w14:paraId="6AF829F9" w14:textId="77777777" w:rsidR="003F5403" w:rsidRPr="00D40A28" w:rsidRDefault="003F5403" w:rsidP="003F5403">
      <w:pPr>
        <w:pStyle w:val="Paragraphedeliste"/>
        <w:widowControl w:val="0"/>
        <w:numPr>
          <w:ilvl w:val="0"/>
          <w:numId w:val="3"/>
        </w:numPr>
        <w:autoSpaceDE w:val="0"/>
        <w:autoSpaceDN w:val="0"/>
        <w:adjustRightInd w:val="0"/>
        <w:spacing w:after="0" w:line="240" w:lineRule="auto"/>
        <w:rPr>
          <w:rFonts w:ascii="Georgia" w:eastAsia="Cambria" w:hAnsi="Georgia" w:cs="Times New Roman"/>
          <w:b/>
          <w:bCs w:val="0"/>
          <w:szCs w:val="20"/>
          <w:lang w:val="en-US" w:eastAsia="fr-FR"/>
        </w:rPr>
      </w:pPr>
      <w:r w:rsidRPr="00D40A28">
        <w:rPr>
          <w:rFonts w:ascii="Georgia" w:eastAsia="Cambria" w:hAnsi="Georgia" w:cs="Times New Roman"/>
          <w:b/>
          <w:bCs w:val="0"/>
          <w:szCs w:val="20"/>
          <w:lang w:val="en-US" w:eastAsia="fr-FR"/>
        </w:rPr>
        <w:t>WAN</w:t>
      </w:r>
      <w:r w:rsidR="00BC36AA" w:rsidRPr="00D40A28">
        <w:rPr>
          <w:rFonts w:ascii="Georgia" w:eastAsia="Cambria" w:hAnsi="Georgia" w:cs="Times New Roman"/>
          <w:b/>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szCs w:val="20"/>
          <w:lang w:val="en-US" w:eastAsia="fr-FR"/>
        </w:rPr>
        <w:instrText>WAN</w:instrText>
      </w:r>
      <w:r w:rsidRPr="00D40A28">
        <w:rPr>
          <w:rFonts w:ascii="Georgia" w:hAnsi="Georgia"/>
          <w:lang w:val="en-US"/>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val="en-US" w:eastAsia="fr-FR"/>
        </w:rPr>
        <w:t xml:space="preserve"> - </w:t>
      </w:r>
      <w:r w:rsidRPr="00D40A28">
        <w:rPr>
          <w:rFonts w:ascii="Georgia" w:eastAsia="Cambria" w:hAnsi="Georgia" w:cs="Times New Roman"/>
          <w:b/>
          <w:bCs w:val="0"/>
          <w:i/>
          <w:szCs w:val="20"/>
          <w:lang w:val="en-US" w:eastAsia="fr-FR"/>
        </w:rPr>
        <w:t>Wide Area Network</w:t>
      </w:r>
      <w:r w:rsidR="00BC36AA" w:rsidRPr="00D40A28">
        <w:rPr>
          <w:rFonts w:ascii="Georgia" w:eastAsia="Cambria" w:hAnsi="Georgia" w:cs="Times New Roman"/>
          <w:b/>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i/>
          <w:szCs w:val="20"/>
          <w:lang w:val="en-US" w:eastAsia="fr-FR"/>
        </w:rPr>
        <w:instrText>Wide Area Network</w:instrText>
      </w:r>
      <w:r w:rsidRPr="00D40A28">
        <w:rPr>
          <w:rFonts w:ascii="Georgia" w:hAnsi="Georgia"/>
          <w:lang w:val="en-US"/>
        </w:rPr>
        <w:instrText xml:space="preserve">" </w:instrText>
      </w:r>
      <w:r w:rsidR="00BC36AA" w:rsidRPr="00D40A28">
        <w:rPr>
          <w:rFonts w:ascii="Georgia" w:eastAsia="Cambria" w:hAnsi="Georgia" w:cs="Times New Roman"/>
          <w:b/>
          <w:bCs w:val="0"/>
          <w:i/>
          <w:szCs w:val="20"/>
          <w:lang w:eastAsia="fr-FR"/>
        </w:rPr>
        <w:fldChar w:fldCharType="end"/>
      </w:r>
    </w:p>
    <w:p w14:paraId="4D6F17EA" w14:textId="77777777" w:rsidR="003F5403" w:rsidRPr="00D40A28" w:rsidRDefault="003F5403" w:rsidP="003F5403">
      <w:pPr>
        <w:pStyle w:val="Paragraphedeliste"/>
        <w:widowControl w:val="0"/>
        <w:numPr>
          <w:ilvl w:val="0"/>
          <w:numId w:val="3"/>
        </w:numPr>
        <w:autoSpaceDE w:val="0"/>
        <w:autoSpaceDN w:val="0"/>
        <w:adjustRightInd w:val="0"/>
        <w:spacing w:after="0" w:line="240" w:lineRule="auto"/>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(Réseau étendu</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Réseau étendu</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w:t>
      </w:r>
    </w:p>
    <w:p w14:paraId="39F5398F" w14:textId="77777777" w:rsidR="003F5403" w:rsidRPr="00D40A28" w:rsidRDefault="003F5403" w:rsidP="00B11E14">
      <w:pPr>
        <w:pStyle w:val="Paragraphedeliste"/>
        <w:widowControl w:val="0"/>
        <w:numPr>
          <w:ilvl w:val="0"/>
          <w:numId w:val="3"/>
        </w:numPr>
        <w:tabs>
          <w:tab w:val="clear" w:pos="432"/>
          <w:tab w:val="num" w:pos="709"/>
        </w:tabs>
        <w:autoSpaceDE w:val="0"/>
        <w:autoSpaceDN w:val="0"/>
        <w:adjustRightInd w:val="0"/>
        <w:spacing w:after="0" w:line="240" w:lineRule="auto"/>
        <w:ind w:left="709" w:firstLine="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Un WAN</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WAN</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est un réseau étendu, fédérateur, qui regroupe plusieurs sites éloignés. Sa définition est peu précise et l’expression désigne le plus souvent un réseau qui est constitué de l’interconnexion de plusieurs réseaux élémentaires.</w:t>
      </w:r>
    </w:p>
    <w:p w14:paraId="0FADFCB7" w14:textId="77777777" w:rsidR="003F5403" w:rsidRPr="00D40A28" w:rsidRDefault="003F5403" w:rsidP="003F5403">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eastAsia="fr-FR"/>
        </w:rPr>
      </w:pPr>
    </w:p>
    <w:p w14:paraId="20C4C330" w14:textId="77777777" w:rsidR="003F5403" w:rsidRPr="00D40A28" w:rsidRDefault="003F5403" w:rsidP="003F5403">
      <w:pPr>
        <w:pStyle w:val="Paragraphedeliste"/>
        <w:widowControl w:val="0"/>
        <w:numPr>
          <w:ilvl w:val="0"/>
          <w:numId w:val="3"/>
        </w:numPr>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WAP</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WAP</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Wireless Application Protocol</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Wireless Application Protocol</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3780BF96" w14:textId="77777777" w:rsidR="003F5403" w:rsidRPr="00D40A28" w:rsidRDefault="003F5403" w:rsidP="002110D2">
      <w:pPr>
        <w:pStyle w:val="Paragraphedeliste"/>
        <w:widowControl w:val="0"/>
        <w:numPr>
          <w:ilvl w:val="0"/>
          <w:numId w:val="3"/>
        </w:numPr>
        <w:tabs>
          <w:tab w:val="num" w:pos="993"/>
        </w:tabs>
        <w:autoSpaceDE w:val="0"/>
        <w:autoSpaceDN w:val="0"/>
        <w:adjustRightInd w:val="0"/>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Protocole* de communication qui permet à des terminaux mobiles de se connecter à internet. Il permet à un utilisateur GSM* d’accéder à Internet via une passerelle. Cette dernière, par l’intermédiaire d’un serveur WAP</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WAP</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redéfinit les formats de présentation HTML* pour les rendre compatibles avec les terminaux (WML</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WML</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 </w:t>
      </w:r>
      <w:r w:rsidRPr="00D40A28">
        <w:rPr>
          <w:rFonts w:ascii="Georgia" w:eastAsia="Cambria" w:hAnsi="Georgia" w:cs="Times New Roman"/>
          <w:bCs w:val="0"/>
          <w:i/>
          <w:szCs w:val="20"/>
          <w:lang w:eastAsia="fr-FR"/>
        </w:rPr>
        <w:t>Wireless Markup Language</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Wireless Markup Language</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eastAsia="fr-FR"/>
        </w:rPr>
        <w:t xml:space="preserve"> ou XHTML).</w:t>
      </w:r>
    </w:p>
    <w:p w14:paraId="6142AB57" w14:textId="77777777" w:rsidR="003F5403" w:rsidRPr="00D40A28" w:rsidRDefault="003F5403" w:rsidP="002110D2">
      <w:pPr>
        <w:pStyle w:val="Paragraphedeliste"/>
        <w:widowControl w:val="0"/>
        <w:numPr>
          <w:ilvl w:val="0"/>
          <w:numId w:val="3"/>
        </w:numPr>
        <w:tabs>
          <w:tab w:val="clear" w:pos="432"/>
          <w:tab w:val="num" w:pos="993"/>
        </w:tabs>
        <w:autoSpaceDE w:val="0"/>
        <w:autoSpaceDN w:val="0"/>
        <w:adjustRightInd w:val="0"/>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également xHTML.</w:t>
      </w:r>
    </w:p>
    <w:p w14:paraId="55B41E3E" w14:textId="77777777" w:rsidR="003F5403" w:rsidRPr="00D40A28" w:rsidRDefault="003F5403" w:rsidP="003F5403">
      <w:pPr>
        <w:pStyle w:val="Corps"/>
        <w:widowControl w:val="0"/>
        <w:numPr>
          <w:ilvl w:val="0"/>
          <w:numId w:val="3"/>
        </w:numPr>
        <w:spacing w:before="0" w:after="0" w:line="240" w:lineRule="auto"/>
        <w:jc w:val="both"/>
        <w:rPr>
          <w:rFonts w:ascii="Georgia" w:eastAsia="Cambria" w:hAnsi="Georgia"/>
          <w:bCs/>
          <w:color w:val="auto"/>
          <w:sz w:val="20"/>
          <w:szCs w:val="20"/>
        </w:rPr>
      </w:pPr>
    </w:p>
    <w:p w14:paraId="79F9111A" w14:textId="77777777" w:rsidR="003F5403" w:rsidRPr="00D40A28" w:rsidRDefault="003F5403" w:rsidP="003F5403">
      <w:pPr>
        <w:pStyle w:val="Paragraphedeliste"/>
        <w:widowControl w:val="0"/>
        <w:numPr>
          <w:ilvl w:val="0"/>
          <w:numId w:val="3"/>
        </w:numPr>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WCDMA</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WCDMA</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Wideband Code Division Multiple Access</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Wideband Code Division Multiple Access</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631217D1" w14:textId="77777777" w:rsidR="003F5403" w:rsidRPr="00D40A28" w:rsidRDefault="003F5403" w:rsidP="003F5403">
      <w:pPr>
        <w:pStyle w:val="Paragraphedeliste"/>
        <w:widowControl w:val="0"/>
        <w:numPr>
          <w:ilvl w:val="0"/>
          <w:numId w:val="3"/>
        </w:numPr>
        <w:autoSpaceDE w:val="0"/>
        <w:autoSpaceDN w:val="0"/>
        <w:adjustRightInd w:val="0"/>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(Multiplexage par code large bande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Multiplexage par code large bande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4828930E" w14:textId="77777777" w:rsidR="003F5403" w:rsidRPr="00D40A28" w:rsidRDefault="003F5403" w:rsidP="002110D2">
      <w:pPr>
        <w:pStyle w:val="Paragraphedeliste"/>
        <w:widowControl w:val="0"/>
        <w:numPr>
          <w:ilvl w:val="0"/>
          <w:numId w:val="3"/>
        </w:numPr>
        <w:tabs>
          <w:tab w:val="clear" w:pos="432"/>
          <w:tab w:val="num" w:pos="993"/>
        </w:tabs>
        <w:autoSpaceDE w:val="0"/>
        <w:autoSpaceDN w:val="0"/>
        <w:adjustRightInd w:val="0"/>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Dans un réseau de téléphonie mobile, le WCDMA est une technologie utilisée par la partie accès* radio du réseau. Avec WCDMA, les utilisateurs émettent tous sur un même canal radio (large bande) et sont discriminés par un code distinct partagé avec le récepteur. Ce code est une séquence d’étalement pseudo-aléatoire. WCDMA utilise les bandes de fréquence de l’UMTS*. Le WCMA correspond à de la téléphonie « 3G » (IMT 2000*), il est progressivement remplacé par l’ OFDMA</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OFDMA</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w:t>
      </w:r>
      <w:r w:rsidRPr="00D40A28">
        <w:rPr>
          <w:rFonts w:ascii="Georgia" w:eastAsia="Cambria" w:hAnsi="Georgia" w:cs="Times New Roman"/>
          <w:bCs w:val="0"/>
          <w:i/>
          <w:szCs w:val="20"/>
          <w:lang w:eastAsia="fr-FR"/>
        </w:rPr>
        <w:t>Orthogonal Frequency</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Frequency</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Divisi</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Frequency Division Multiple Access</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on Multiple Access</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Orthogonal Frequency Division Multiple Access</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w:t>
      </w:r>
      <w:r w:rsidRPr="00D40A28">
        <w:rPr>
          <w:rFonts w:ascii="Georgia" w:eastAsia="Cambria" w:hAnsi="Georgia" w:cs="Times New Roman"/>
          <w:bCs w:val="0"/>
          <w:szCs w:val="20"/>
          <w:lang w:eastAsia="fr-FR"/>
        </w:rPr>
        <w:t>et SC-FDMA</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SC-FDMA</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w:t>
      </w:r>
      <w:r w:rsidRPr="00D40A28">
        <w:rPr>
          <w:rFonts w:ascii="Georgia" w:eastAsia="Cambria" w:hAnsi="Georgia" w:cs="Times New Roman"/>
          <w:bCs w:val="0"/>
          <w:i/>
          <w:szCs w:val="20"/>
          <w:lang w:eastAsia="fr-FR"/>
        </w:rPr>
        <w:t>Single Carrier</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Carrier</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 Frequency Division Multiple Access</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Single Carrier – Frequency Division Multiple Access</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r w:rsidRPr="00D40A28">
        <w:rPr>
          <w:rFonts w:ascii="Georgia" w:eastAsia="Cambria" w:hAnsi="Georgia" w:cs="Times New Roman"/>
          <w:bCs w:val="0"/>
          <w:szCs w:val="20"/>
          <w:lang w:eastAsia="fr-FR"/>
        </w:rPr>
        <w:t xml:space="preserve"> pour la 4G LTE* et LTE Advanced. </w:t>
      </w:r>
    </w:p>
    <w:p w14:paraId="579E49AA" w14:textId="77777777" w:rsidR="003F5403" w:rsidRPr="00D40A28" w:rsidRDefault="003F5403" w:rsidP="002110D2">
      <w:pPr>
        <w:pStyle w:val="Paragraphedeliste"/>
        <w:widowControl w:val="0"/>
        <w:numPr>
          <w:ilvl w:val="0"/>
          <w:numId w:val="3"/>
        </w:numPr>
        <w:tabs>
          <w:tab w:val="clear" w:pos="432"/>
          <w:tab w:val="num" w:pos="993"/>
        </w:tabs>
        <w:autoSpaceDE w:val="0"/>
        <w:autoSpaceDN w:val="0"/>
        <w:adjustRightInd w:val="0"/>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Accès multiple.</w:t>
      </w:r>
    </w:p>
    <w:p w14:paraId="6E7CE6D5" w14:textId="77777777" w:rsidR="003F5403" w:rsidRPr="00D40A28" w:rsidRDefault="003F5403" w:rsidP="003F5403">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eastAsia="fr-FR"/>
        </w:rPr>
      </w:pPr>
    </w:p>
    <w:p w14:paraId="48B05EAF" w14:textId="77777777" w:rsidR="003F5403" w:rsidRPr="00D40A28" w:rsidRDefault="003F5403" w:rsidP="003F5403">
      <w:pPr>
        <w:pStyle w:val="Corps"/>
        <w:widowControl w:val="0"/>
        <w:numPr>
          <w:ilvl w:val="0"/>
          <w:numId w:val="3"/>
        </w:numPr>
        <w:spacing w:before="0" w:after="0" w:line="240" w:lineRule="auto"/>
        <w:jc w:val="both"/>
        <w:rPr>
          <w:rFonts w:ascii="Georgia" w:eastAsia="Cambria" w:hAnsi="Georgia"/>
          <w:b/>
          <w:bCs/>
          <w:color w:val="auto"/>
          <w:szCs w:val="20"/>
        </w:rPr>
      </w:pPr>
      <w:r w:rsidRPr="00D40A28">
        <w:rPr>
          <w:rFonts w:ascii="Georgia" w:eastAsia="Cambria" w:hAnsi="Georgia"/>
          <w:b/>
          <w:bCs/>
          <w:color w:val="auto"/>
          <w:szCs w:val="20"/>
        </w:rPr>
        <w:t>Web</w:t>
      </w:r>
      <w:r w:rsidR="00BC36AA" w:rsidRPr="00D40A28">
        <w:rPr>
          <w:rFonts w:ascii="Georgia" w:eastAsia="Cambria" w:hAnsi="Georgia"/>
          <w:b/>
          <w:bCs/>
          <w:color w:val="auto"/>
          <w:szCs w:val="20"/>
        </w:rPr>
        <w:fldChar w:fldCharType="begin"/>
      </w:r>
      <w:r w:rsidRPr="00D40A28">
        <w:rPr>
          <w:rFonts w:ascii="Georgia" w:hAnsi="Georgia"/>
        </w:rPr>
        <w:instrText xml:space="preserve"> XE "</w:instrText>
      </w:r>
      <w:r w:rsidRPr="00D40A28">
        <w:rPr>
          <w:rFonts w:ascii="Georgia" w:eastAsia="Cambria" w:hAnsi="Georgia"/>
          <w:b/>
          <w:bCs/>
          <w:color w:val="auto"/>
          <w:szCs w:val="20"/>
        </w:rPr>
        <w:instrText>Web</w:instrText>
      </w:r>
      <w:r w:rsidRPr="00D40A28">
        <w:rPr>
          <w:rFonts w:ascii="Georgia" w:hAnsi="Georgia"/>
        </w:rPr>
        <w:instrText xml:space="preserve">" </w:instrText>
      </w:r>
      <w:r w:rsidR="00BC36AA" w:rsidRPr="00D40A28">
        <w:rPr>
          <w:rFonts w:ascii="Georgia" w:eastAsia="Cambria" w:hAnsi="Georgia"/>
          <w:b/>
          <w:bCs/>
          <w:color w:val="auto"/>
          <w:szCs w:val="20"/>
        </w:rPr>
        <w:fldChar w:fldCharType="end"/>
      </w:r>
    </w:p>
    <w:p w14:paraId="312D293B" w14:textId="77777777" w:rsidR="003F5403" w:rsidRPr="00D40A28" w:rsidRDefault="003F5403" w:rsidP="003F5403">
      <w:pPr>
        <w:pStyle w:val="Corps"/>
        <w:widowControl w:val="0"/>
        <w:numPr>
          <w:ilvl w:val="0"/>
          <w:numId w:val="3"/>
        </w:numPr>
        <w:spacing w:before="0" w:after="0" w:line="240" w:lineRule="auto"/>
        <w:jc w:val="both"/>
        <w:rPr>
          <w:rFonts w:ascii="Georgia" w:eastAsia="Cambria" w:hAnsi="Georgia"/>
          <w:bCs/>
          <w:color w:val="auto"/>
          <w:szCs w:val="20"/>
        </w:rPr>
      </w:pPr>
      <w:r w:rsidRPr="00D40A28">
        <w:rPr>
          <w:rFonts w:ascii="Georgia" w:eastAsia="Cambria" w:hAnsi="Georgia"/>
          <w:bCs/>
          <w:color w:val="auto"/>
          <w:szCs w:val="20"/>
        </w:rPr>
        <w:t>(Toile</w:t>
      </w:r>
      <w:r w:rsidR="00BC36AA" w:rsidRPr="00D40A28">
        <w:rPr>
          <w:rFonts w:ascii="Georgia" w:eastAsia="Cambria" w:hAnsi="Georgia"/>
          <w:bCs/>
          <w:color w:val="auto"/>
          <w:szCs w:val="20"/>
        </w:rPr>
        <w:fldChar w:fldCharType="begin"/>
      </w:r>
      <w:r w:rsidRPr="00D40A28">
        <w:rPr>
          <w:rFonts w:ascii="Georgia" w:hAnsi="Georgia"/>
        </w:rPr>
        <w:instrText xml:space="preserve"> XE "</w:instrText>
      </w:r>
      <w:r w:rsidRPr="00D40A28">
        <w:rPr>
          <w:rFonts w:ascii="Georgia" w:eastAsia="Cambria" w:hAnsi="Georgia"/>
          <w:bCs/>
          <w:color w:val="auto"/>
          <w:szCs w:val="20"/>
        </w:rPr>
        <w:instrText>Toile</w:instrText>
      </w:r>
      <w:r w:rsidRPr="00D40A28">
        <w:rPr>
          <w:rFonts w:ascii="Georgia" w:hAnsi="Georgia"/>
        </w:rPr>
        <w:instrText xml:space="preserve">" </w:instrText>
      </w:r>
      <w:r w:rsidR="00BC36AA" w:rsidRPr="00D40A28">
        <w:rPr>
          <w:rFonts w:ascii="Georgia" w:eastAsia="Cambria" w:hAnsi="Georgia"/>
          <w:bCs/>
          <w:color w:val="auto"/>
          <w:szCs w:val="20"/>
        </w:rPr>
        <w:fldChar w:fldCharType="end"/>
      </w:r>
      <w:r w:rsidRPr="00D40A28">
        <w:rPr>
          <w:rFonts w:ascii="Georgia" w:eastAsia="Cambria" w:hAnsi="Georgia"/>
          <w:bCs/>
          <w:color w:val="auto"/>
          <w:szCs w:val="20"/>
        </w:rPr>
        <w:t>)</w:t>
      </w:r>
    </w:p>
    <w:p w14:paraId="2C93851E" w14:textId="77777777" w:rsidR="003F5403" w:rsidRPr="00D40A28" w:rsidRDefault="003F5403" w:rsidP="002110D2">
      <w:pPr>
        <w:pStyle w:val="Corps"/>
        <w:widowControl w:val="0"/>
        <w:numPr>
          <w:ilvl w:val="0"/>
          <w:numId w:val="3"/>
        </w:numPr>
        <w:tabs>
          <w:tab w:val="clear" w:pos="432"/>
          <w:tab w:val="num" w:pos="709"/>
        </w:tabs>
        <w:spacing w:before="0" w:after="0" w:line="240" w:lineRule="auto"/>
        <w:ind w:left="709" w:hanging="6"/>
        <w:jc w:val="both"/>
        <w:rPr>
          <w:rFonts w:ascii="Georgia" w:eastAsia="Cambria" w:hAnsi="Georgia"/>
          <w:bCs/>
          <w:color w:val="auto"/>
          <w:szCs w:val="20"/>
        </w:rPr>
      </w:pPr>
      <w:r w:rsidRPr="00D40A28">
        <w:rPr>
          <w:rFonts w:ascii="Georgia" w:eastAsia="Cambria" w:hAnsi="Georgia"/>
          <w:bCs/>
          <w:color w:val="auto"/>
          <w:szCs w:val="20"/>
        </w:rPr>
        <w:t xml:space="preserve">Le </w:t>
      </w:r>
      <w:r w:rsidRPr="00D40A28">
        <w:rPr>
          <w:rFonts w:ascii="Georgia" w:eastAsia="Cambria" w:hAnsi="Georgia"/>
          <w:bCs/>
          <w:i/>
          <w:color w:val="auto"/>
          <w:szCs w:val="20"/>
        </w:rPr>
        <w:t>Web</w:t>
      </w:r>
      <w:r w:rsidR="00BC36AA" w:rsidRPr="00D40A28">
        <w:rPr>
          <w:rFonts w:ascii="Georgia" w:eastAsia="Cambria" w:hAnsi="Georgia"/>
          <w:bCs/>
          <w:i/>
          <w:color w:val="auto"/>
          <w:szCs w:val="20"/>
        </w:rPr>
        <w:fldChar w:fldCharType="begin"/>
      </w:r>
      <w:r w:rsidRPr="00D40A28">
        <w:rPr>
          <w:rFonts w:ascii="Georgia" w:hAnsi="Georgia"/>
        </w:rPr>
        <w:instrText xml:space="preserve"> XE "</w:instrText>
      </w:r>
      <w:r w:rsidRPr="00D40A28">
        <w:rPr>
          <w:rFonts w:ascii="Georgia" w:eastAsia="Cambria" w:hAnsi="Georgia"/>
          <w:b/>
          <w:bCs/>
          <w:color w:val="auto"/>
          <w:szCs w:val="20"/>
        </w:rPr>
        <w:instrText>Web</w:instrText>
      </w:r>
      <w:r w:rsidRPr="00D40A28">
        <w:rPr>
          <w:rFonts w:ascii="Georgia" w:hAnsi="Georgia"/>
        </w:rPr>
        <w:instrText xml:space="preserve">" </w:instrText>
      </w:r>
      <w:r w:rsidR="00BC36AA" w:rsidRPr="00D40A28">
        <w:rPr>
          <w:rFonts w:ascii="Georgia" w:eastAsia="Cambria" w:hAnsi="Georgia"/>
          <w:bCs/>
          <w:i/>
          <w:color w:val="auto"/>
          <w:szCs w:val="20"/>
        </w:rPr>
        <w:fldChar w:fldCharType="end"/>
      </w:r>
      <w:r w:rsidRPr="00D40A28">
        <w:rPr>
          <w:rFonts w:ascii="Georgia" w:eastAsia="Cambria" w:hAnsi="Georgia"/>
          <w:bCs/>
          <w:color w:val="auto"/>
          <w:szCs w:val="20"/>
        </w:rPr>
        <w:t xml:space="preserve"> est l’appellation courante du </w:t>
      </w:r>
      <w:r w:rsidRPr="00D40A28">
        <w:rPr>
          <w:rFonts w:ascii="Georgia" w:eastAsia="Cambria" w:hAnsi="Georgia"/>
          <w:bCs/>
          <w:i/>
          <w:color w:val="auto"/>
          <w:szCs w:val="20"/>
        </w:rPr>
        <w:t>World Wide Web (WWW)</w:t>
      </w:r>
      <w:r w:rsidRPr="00D40A28">
        <w:rPr>
          <w:rFonts w:ascii="Georgia" w:eastAsia="Cambria" w:hAnsi="Georgia"/>
          <w:bCs/>
          <w:color w:val="auto"/>
          <w:szCs w:val="20"/>
        </w:rPr>
        <w:t>, et désigne de façon impropre l’Internet.</w:t>
      </w:r>
    </w:p>
    <w:p w14:paraId="32668AB8" w14:textId="77777777" w:rsidR="003F5403" w:rsidRPr="00D40A28" w:rsidRDefault="003F5403" w:rsidP="002110D2">
      <w:pPr>
        <w:pStyle w:val="Corps"/>
        <w:widowControl w:val="0"/>
        <w:numPr>
          <w:ilvl w:val="0"/>
          <w:numId w:val="3"/>
        </w:numPr>
        <w:tabs>
          <w:tab w:val="clear" w:pos="432"/>
          <w:tab w:val="num" w:pos="709"/>
        </w:tabs>
        <w:spacing w:before="0" w:after="0" w:line="240" w:lineRule="auto"/>
        <w:ind w:left="709" w:hanging="6"/>
        <w:jc w:val="both"/>
        <w:rPr>
          <w:rFonts w:ascii="Georgia" w:eastAsia="Cambria" w:hAnsi="Georgia"/>
          <w:bCs/>
          <w:color w:val="auto"/>
          <w:szCs w:val="20"/>
        </w:rPr>
      </w:pPr>
      <w:r w:rsidRPr="00D40A28">
        <w:rPr>
          <w:rFonts w:ascii="Georgia" w:eastAsia="Cambria" w:hAnsi="Georgia"/>
          <w:bCs/>
          <w:color w:val="auto"/>
          <w:szCs w:val="20"/>
        </w:rPr>
        <w:t>Voir WWW.</w:t>
      </w:r>
    </w:p>
    <w:p w14:paraId="22E47EE0" w14:textId="77777777" w:rsidR="003F5403" w:rsidRPr="00D40A28" w:rsidRDefault="003F5403" w:rsidP="003F5403">
      <w:pPr>
        <w:pStyle w:val="Corps"/>
        <w:widowControl w:val="0"/>
        <w:numPr>
          <w:ilvl w:val="0"/>
          <w:numId w:val="3"/>
        </w:numPr>
        <w:spacing w:before="0" w:after="0" w:line="240" w:lineRule="auto"/>
        <w:jc w:val="both"/>
        <w:rPr>
          <w:rFonts w:ascii="Georgia" w:eastAsia="Cambria" w:hAnsi="Georgia"/>
          <w:bCs/>
          <w:color w:val="auto"/>
          <w:szCs w:val="20"/>
        </w:rPr>
      </w:pPr>
    </w:p>
    <w:p w14:paraId="32E41C89" w14:textId="77777777" w:rsidR="003F5403" w:rsidRPr="00D40A28" w:rsidRDefault="003F5403" w:rsidP="003F5403">
      <w:pPr>
        <w:pStyle w:val="Paragraphedeliste"/>
        <w:widowControl w:val="0"/>
        <w:numPr>
          <w:ilvl w:val="0"/>
          <w:numId w:val="3"/>
        </w:numPr>
        <w:autoSpaceDE w:val="0"/>
        <w:autoSpaceDN w:val="0"/>
        <w:adjustRightInd w:val="0"/>
        <w:spacing w:after="0" w:line="240" w:lineRule="auto"/>
        <w:rPr>
          <w:rFonts w:ascii="Georgia" w:eastAsia="Cambria" w:hAnsi="Georgia" w:cs="Times New Roman"/>
          <w:b/>
          <w:bCs w:val="0"/>
          <w:i/>
          <w:szCs w:val="20"/>
          <w:lang w:eastAsia="fr-FR"/>
        </w:rPr>
      </w:pPr>
      <w:r w:rsidRPr="00D40A28">
        <w:rPr>
          <w:rFonts w:ascii="Georgia" w:eastAsia="Cambria" w:hAnsi="Georgia" w:cs="Times New Roman"/>
          <w:b/>
          <w:bCs w:val="0"/>
          <w:szCs w:val="20"/>
          <w:lang w:eastAsia="fr-FR"/>
        </w:rPr>
        <w:t>WEP</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WEP</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Wired Equivalent Privacy</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Wired Equivalent Privacy</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74278058" w14:textId="77777777" w:rsidR="003F5403" w:rsidRPr="00D40A28" w:rsidRDefault="003F5403" w:rsidP="002110D2">
      <w:pPr>
        <w:pStyle w:val="Paragraphedeliste"/>
        <w:widowControl w:val="0"/>
        <w:numPr>
          <w:ilvl w:val="0"/>
          <w:numId w:val="3"/>
        </w:numPr>
        <w:tabs>
          <w:tab w:val="num" w:pos="709"/>
        </w:tabs>
        <w:autoSpaceDE w:val="0"/>
        <w:autoSpaceDN w:val="0"/>
        <w:adjustRightInd w:val="0"/>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WEP est un protocole* de sécurité défini en 1999 pour la norme 802.11b (réseau sans fil Wi-fi*). Il sécurise les échanges entre un point d’accès sans-fil et un terminal. Ce protocole est aujourd’hui considéré comme faible et plusieurs failles ont été mises à jour. Il est déconseillé de l’utiliser et il convient de privilégier WPA 2.</w:t>
      </w:r>
    </w:p>
    <w:p w14:paraId="2A73A23C" w14:textId="77777777" w:rsidR="003F5403" w:rsidRPr="00D40A28" w:rsidRDefault="003F5403" w:rsidP="002110D2">
      <w:pPr>
        <w:pStyle w:val="Paragraphedeliste"/>
        <w:widowControl w:val="0"/>
        <w:numPr>
          <w:ilvl w:val="0"/>
          <w:numId w:val="3"/>
        </w:numPr>
        <w:tabs>
          <w:tab w:val="clear" w:pos="432"/>
          <w:tab w:val="num" w:pos="709"/>
        </w:tabs>
        <w:autoSpaceDE w:val="0"/>
        <w:autoSpaceDN w:val="0"/>
        <w:adjustRightInd w:val="0"/>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WPA.</w:t>
      </w:r>
    </w:p>
    <w:p w14:paraId="3123B1C9" w14:textId="77777777" w:rsidR="003F5403" w:rsidRPr="00D40A28" w:rsidRDefault="003F5403" w:rsidP="003F5403">
      <w:pPr>
        <w:pStyle w:val="Paragraphedeliste"/>
        <w:widowControl w:val="0"/>
        <w:numPr>
          <w:ilvl w:val="0"/>
          <w:numId w:val="3"/>
        </w:numPr>
        <w:autoSpaceDE w:val="0"/>
        <w:autoSpaceDN w:val="0"/>
        <w:adjustRightInd w:val="0"/>
        <w:spacing w:after="0" w:line="240" w:lineRule="auto"/>
        <w:rPr>
          <w:rFonts w:ascii="Georgia" w:eastAsia="Cambria" w:hAnsi="Georgia" w:cs="Times New Roman"/>
          <w:bCs w:val="0"/>
          <w:szCs w:val="20"/>
          <w:lang w:eastAsia="fr-FR"/>
        </w:rPr>
      </w:pPr>
    </w:p>
    <w:p w14:paraId="41684BA1" w14:textId="77777777" w:rsidR="003F5403" w:rsidRPr="00D40A28" w:rsidRDefault="003F5403" w:rsidP="003F5403">
      <w:pPr>
        <w:pStyle w:val="Paragraphedeliste"/>
        <w:widowControl w:val="0"/>
        <w:numPr>
          <w:ilvl w:val="0"/>
          <w:numId w:val="3"/>
        </w:numPr>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i/>
          <w:szCs w:val="20"/>
          <w:lang w:eastAsia="fr-FR"/>
        </w:rPr>
        <w:t>White List</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White List</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i/>
          <w:szCs w:val="20"/>
          <w:lang w:eastAsia="fr-FR"/>
        </w:rPr>
        <w:t xml:space="preserve"> -</w:t>
      </w:r>
      <w:r w:rsidRPr="00D40A28">
        <w:rPr>
          <w:rFonts w:ascii="Georgia" w:eastAsia="Cambria" w:hAnsi="Georgia" w:cs="Times New Roman"/>
          <w:b/>
          <w:bCs w:val="0"/>
          <w:szCs w:val="20"/>
          <w:lang w:eastAsia="fr-FR"/>
        </w:rPr>
        <w:t xml:space="preserve"> WL</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WL</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592A30A2" w14:textId="77777777" w:rsidR="003F5403" w:rsidRPr="00D40A28" w:rsidRDefault="003F5403" w:rsidP="003F5403">
      <w:pPr>
        <w:pStyle w:val="Paragraphedeliste"/>
        <w:widowControl w:val="0"/>
        <w:numPr>
          <w:ilvl w:val="0"/>
          <w:numId w:val="3"/>
        </w:numPr>
        <w:autoSpaceDE w:val="0"/>
        <w:autoSpaceDN w:val="0"/>
        <w:adjustRightInd w:val="0"/>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(Liste blanche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Liste blanche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4298AC30" w14:textId="77777777" w:rsidR="003F5403" w:rsidRPr="002110D2" w:rsidRDefault="003F5403" w:rsidP="002110D2">
      <w:pPr>
        <w:pStyle w:val="Paragraphedeliste"/>
        <w:widowControl w:val="0"/>
        <w:numPr>
          <w:ilvl w:val="0"/>
          <w:numId w:val="3"/>
        </w:numPr>
        <w:tabs>
          <w:tab w:val="clear" w:pos="432"/>
          <w:tab w:val="num" w:pos="709"/>
        </w:tabs>
        <w:autoSpaceDE w:val="0"/>
        <w:autoSpaceDN w:val="0"/>
        <w:adjustRightInd w:val="0"/>
        <w:spacing w:after="0" w:line="240" w:lineRule="auto"/>
        <w:ind w:left="709" w:hanging="6"/>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Liste qui recense les entités qui disposent de privilèges particuliers. Ainsi, on peut regrouper les sites, qui ne doivent pas faire l’objet de mesures de filtrage, les usagers ou noms de domaines. </w:t>
      </w:r>
      <w:r w:rsidRPr="002110D2">
        <w:rPr>
          <w:rFonts w:ascii="Georgia" w:eastAsia="Cambria" w:hAnsi="Georgia" w:cs="Times New Roman"/>
          <w:bCs w:val="0"/>
          <w:szCs w:val="20"/>
          <w:lang w:eastAsia="fr-FR"/>
        </w:rPr>
        <w:t>Voir Filtrage, ACL.</w:t>
      </w:r>
    </w:p>
    <w:p w14:paraId="76129882" w14:textId="77777777" w:rsidR="003F5403" w:rsidRPr="00D40A28" w:rsidRDefault="003F5403" w:rsidP="003F5403">
      <w:pPr>
        <w:pStyle w:val="Paragraphedeliste"/>
        <w:widowControl w:val="0"/>
        <w:numPr>
          <w:ilvl w:val="0"/>
          <w:numId w:val="3"/>
        </w:numPr>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Wi-Fi</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Wi-Fi</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Wireless Fidelity</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Wireless Fidelity</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w:t>
      </w:r>
    </w:p>
    <w:p w14:paraId="4271A2B8" w14:textId="77777777" w:rsidR="003F5403" w:rsidRPr="00D40A28" w:rsidRDefault="003F5403" w:rsidP="002110D2">
      <w:pPr>
        <w:pStyle w:val="Paragraphedeliste"/>
        <w:widowControl w:val="0"/>
        <w:numPr>
          <w:ilvl w:val="0"/>
          <w:numId w:val="3"/>
        </w:numPr>
        <w:tabs>
          <w:tab w:val="clear" w:pos="432"/>
          <w:tab w:val="num" w:pos="709"/>
        </w:tabs>
        <w:autoSpaceDE w:val="0"/>
        <w:autoSpaceDN w:val="0"/>
        <w:adjustRightInd w:val="0"/>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Protocole de communication sans fil, le Wi-Fi est normalisé par l’IEEE sous la dénomination 802.11. Il permet des échanges de données* sur une distance de quelques dizaines de mètres. La connexion d’équipements permet de créer un réseau local sans-fil (WLAN* – </w:t>
      </w:r>
      <w:r w:rsidRPr="00D40A28">
        <w:rPr>
          <w:rFonts w:ascii="Georgia" w:eastAsia="Cambria" w:hAnsi="Georgia" w:cs="Times New Roman"/>
          <w:bCs w:val="0"/>
          <w:i/>
          <w:szCs w:val="20"/>
          <w:lang w:eastAsia="fr-FR"/>
        </w:rPr>
        <w:t>Wireless Local Area Network</w:t>
      </w:r>
      <w:r w:rsidRPr="00D40A28">
        <w:rPr>
          <w:rFonts w:ascii="Georgia" w:eastAsia="Cambria" w:hAnsi="Georgia" w:cs="Times New Roman"/>
          <w:bCs w:val="0"/>
          <w:szCs w:val="20"/>
          <w:lang w:eastAsia="fr-FR"/>
        </w:rPr>
        <w:t>). En fonction de la norme implémentée, un réseau Wi Fi supporte le haut débit.</w:t>
      </w:r>
    </w:p>
    <w:p w14:paraId="1C7C517A" w14:textId="77777777" w:rsidR="003F5403" w:rsidRPr="00D40A28" w:rsidRDefault="00B173FA" w:rsidP="002110D2">
      <w:pPr>
        <w:pStyle w:val="Paragraphedeliste"/>
        <w:widowControl w:val="0"/>
        <w:numPr>
          <w:ilvl w:val="0"/>
          <w:numId w:val="3"/>
        </w:numPr>
        <w:tabs>
          <w:tab w:val="clear" w:pos="432"/>
          <w:tab w:val="num" w:pos="709"/>
        </w:tabs>
        <w:autoSpaceDE w:val="0"/>
        <w:autoSpaceDN w:val="0"/>
        <w:adjustRightInd w:val="0"/>
        <w:spacing w:after="0" w:line="240" w:lineRule="auto"/>
        <w:ind w:left="709" w:hanging="6"/>
        <w:jc w:val="both"/>
        <w:rPr>
          <w:rFonts w:ascii="Georgia" w:eastAsia="Cambria" w:hAnsi="Georgia" w:cs="Times New Roman"/>
          <w:bCs w:val="0"/>
          <w:szCs w:val="20"/>
          <w:lang w:val="en-US" w:eastAsia="fr-FR"/>
        </w:rPr>
      </w:pPr>
      <w:r>
        <w:rPr>
          <w:rFonts w:ascii="Georgia" w:eastAsia="Cambria" w:hAnsi="Georgia" w:cs="Times New Roman"/>
          <w:bCs w:val="0"/>
          <w:szCs w:val="20"/>
          <w:lang w:eastAsia="fr-FR"/>
        </w:rPr>
        <w:t xml:space="preserve">• </w:t>
      </w:r>
      <w:r w:rsidR="003F5403" w:rsidRPr="00D40A28">
        <w:rPr>
          <w:rFonts w:ascii="Georgia" w:eastAsia="Cambria" w:hAnsi="Georgia" w:cs="Times New Roman"/>
          <w:bCs w:val="0"/>
          <w:szCs w:val="20"/>
          <w:lang w:val="en-US" w:eastAsia="fr-FR"/>
        </w:rPr>
        <w:t>802.11b : 6Mbit/s – 11 Mbit/s théorique</w:t>
      </w:r>
    </w:p>
    <w:p w14:paraId="684E669F" w14:textId="77777777" w:rsidR="003F5403" w:rsidRPr="00D40A28" w:rsidRDefault="00B173FA" w:rsidP="002110D2">
      <w:pPr>
        <w:pStyle w:val="Paragraphedeliste"/>
        <w:widowControl w:val="0"/>
        <w:numPr>
          <w:ilvl w:val="0"/>
          <w:numId w:val="3"/>
        </w:numPr>
        <w:tabs>
          <w:tab w:val="clear" w:pos="432"/>
          <w:tab w:val="num" w:pos="709"/>
        </w:tabs>
        <w:autoSpaceDE w:val="0"/>
        <w:autoSpaceDN w:val="0"/>
        <w:adjustRightInd w:val="0"/>
        <w:spacing w:after="0" w:line="240" w:lineRule="auto"/>
        <w:ind w:left="709" w:hanging="6"/>
        <w:jc w:val="both"/>
        <w:rPr>
          <w:rFonts w:ascii="Georgia" w:eastAsia="Cambria" w:hAnsi="Georgia" w:cs="Times New Roman"/>
          <w:bCs w:val="0"/>
          <w:szCs w:val="20"/>
          <w:lang w:val="en-US" w:eastAsia="fr-FR"/>
        </w:rPr>
      </w:pPr>
      <w:r>
        <w:rPr>
          <w:rFonts w:ascii="Georgia" w:eastAsia="Cambria" w:hAnsi="Georgia" w:cs="Times New Roman"/>
          <w:bCs w:val="0"/>
          <w:szCs w:val="20"/>
          <w:lang w:eastAsia="fr-FR"/>
        </w:rPr>
        <w:t xml:space="preserve">• </w:t>
      </w:r>
      <w:r w:rsidR="003F5403" w:rsidRPr="00D40A28">
        <w:rPr>
          <w:rFonts w:ascii="Georgia" w:eastAsia="Cambria" w:hAnsi="Georgia" w:cs="Times New Roman"/>
          <w:bCs w:val="0"/>
          <w:szCs w:val="20"/>
          <w:lang w:val="en-US" w:eastAsia="fr-FR"/>
        </w:rPr>
        <w:t>802.11g : 25 Mbit/s</w:t>
      </w:r>
    </w:p>
    <w:p w14:paraId="22C3CF89" w14:textId="77777777" w:rsidR="003F5403" w:rsidRPr="00D40A28" w:rsidRDefault="00B173FA" w:rsidP="002110D2">
      <w:pPr>
        <w:pStyle w:val="Paragraphedeliste"/>
        <w:widowControl w:val="0"/>
        <w:numPr>
          <w:ilvl w:val="0"/>
          <w:numId w:val="3"/>
        </w:numPr>
        <w:tabs>
          <w:tab w:val="clear" w:pos="432"/>
          <w:tab w:val="num" w:pos="709"/>
        </w:tabs>
        <w:autoSpaceDE w:val="0"/>
        <w:autoSpaceDN w:val="0"/>
        <w:adjustRightInd w:val="0"/>
        <w:spacing w:after="0" w:line="240" w:lineRule="auto"/>
        <w:ind w:left="709" w:hanging="6"/>
        <w:jc w:val="both"/>
        <w:rPr>
          <w:rFonts w:ascii="Georgia" w:eastAsia="Cambria" w:hAnsi="Georgia" w:cs="Times New Roman"/>
          <w:bCs w:val="0"/>
          <w:szCs w:val="20"/>
          <w:lang w:val="en-US" w:eastAsia="fr-FR"/>
        </w:rPr>
      </w:pPr>
      <w:r>
        <w:rPr>
          <w:rFonts w:ascii="Georgia" w:eastAsia="Cambria" w:hAnsi="Georgia" w:cs="Times New Roman"/>
          <w:bCs w:val="0"/>
          <w:szCs w:val="20"/>
          <w:lang w:eastAsia="fr-FR"/>
        </w:rPr>
        <w:t xml:space="preserve">• </w:t>
      </w:r>
      <w:r w:rsidR="003F5403" w:rsidRPr="00D40A28">
        <w:rPr>
          <w:rFonts w:ascii="Georgia" w:eastAsia="Cambria" w:hAnsi="Georgia" w:cs="Times New Roman"/>
          <w:bCs w:val="0"/>
          <w:szCs w:val="20"/>
          <w:lang w:val="en-US" w:eastAsia="fr-FR"/>
        </w:rPr>
        <w:t>802.11n : 600 Mbit/s théorique</w:t>
      </w:r>
    </w:p>
    <w:p w14:paraId="4CFD7237" w14:textId="77777777" w:rsidR="003F5403" w:rsidRPr="00D40A28" w:rsidRDefault="00B173FA" w:rsidP="002110D2">
      <w:pPr>
        <w:pStyle w:val="Paragraphedeliste"/>
        <w:widowControl w:val="0"/>
        <w:numPr>
          <w:ilvl w:val="0"/>
          <w:numId w:val="3"/>
        </w:numPr>
        <w:tabs>
          <w:tab w:val="clear" w:pos="432"/>
          <w:tab w:val="num" w:pos="709"/>
        </w:tabs>
        <w:autoSpaceDE w:val="0"/>
        <w:autoSpaceDN w:val="0"/>
        <w:adjustRightInd w:val="0"/>
        <w:spacing w:after="0" w:line="240" w:lineRule="auto"/>
        <w:ind w:left="709" w:hanging="6"/>
        <w:jc w:val="both"/>
        <w:rPr>
          <w:rFonts w:ascii="Georgia" w:eastAsia="Cambria" w:hAnsi="Georgia" w:cs="Times New Roman"/>
          <w:bCs w:val="0"/>
          <w:szCs w:val="20"/>
          <w:lang w:eastAsia="fr-FR"/>
        </w:rPr>
      </w:pPr>
      <w:r>
        <w:rPr>
          <w:rFonts w:ascii="Georgia" w:eastAsia="Cambria" w:hAnsi="Georgia" w:cs="Times New Roman"/>
          <w:bCs w:val="0"/>
          <w:szCs w:val="20"/>
          <w:lang w:eastAsia="fr-FR"/>
        </w:rPr>
        <w:t xml:space="preserve">• </w:t>
      </w:r>
      <w:r w:rsidR="003F5403" w:rsidRPr="00D40A28">
        <w:rPr>
          <w:rFonts w:ascii="Georgia" w:eastAsia="Cambria" w:hAnsi="Georgia" w:cs="Times New Roman"/>
          <w:bCs w:val="0"/>
          <w:szCs w:val="20"/>
          <w:lang w:eastAsia="fr-FR"/>
        </w:rPr>
        <w:t>802.11ac : 1,3 Gbit/s théorique</w:t>
      </w:r>
    </w:p>
    <w:p w14:paraId="321391B5" w14:textId="77777777" w:rsidR="003F5403" w:rsidRPr="00D40A28" w:rsidRDefault="003F5403" w:rsidP="002110D2">
      <w:pPr>
        <w:pStyle w:val="Paragraphedeliste"/>
        <w:widowControl w:val="0"/>
        <w:numPr>
          <w:ilvl w:val="0"/>
          <w:numId w:val="3"/>
        </w:numPr>
        <w:tabs>
          <w:tab w:val="clear" w:pos="432"/>
          <w:tab w:val="num" w:pos="709"/>
        </w:tabs>
        <w:autoSpaceDE w:val="0"/>
        <w:autoSpaceDN w:val="0"/>
        <w:adjustRightInd w:val="0"/>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La norme 802.11 définit deux modes principaux :</w:t>
      </w:r>
    </w:p>
    <w:p w14:paraId="33C98B8B" w14:textId="77777777" w:rsidR="003F5403" w:rsidRPr="00D40A28" w:rsidRDefault="003F5403" w:rsidP="002110D2">
      <w:pPr>
        <w:pStyle w:val="Paragraphedeliste"/>
        <w:widowControl w:val="0"/>
        <w:numPr>
          <w:ilvl w:val="0"/>
          <w:numId w:val="3"/>
        </w:numPr>
        <w:tabs>
          <w:tab w:val="clear" w:pos="432"/>
          <w:tab w:val="num" w:pos="709"/>
        </w:tabs>
        <w:autoSpaceDE w:val="0"/>
        <w:autoSpaceDN w:val="0"/>
        <w:adjustRightInd w:val="0"/>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 mode infrastructure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mode infrastructure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mode par défaut, dans lequel les stations se connectent sans-fil au réseau via le point d’accès (</w:t>
      </w:r>
      <w:r w:rsidRPr="00D40A28">
        <w:rPr>
          <w:rFonts w:ascii="Georgia" w:eastAsia="Cambria" w:hAnsi="Georgia" w:cs="Times New Roman"/>
          <w:bCs w:val="0"/>
          <w:i/>
          <w:szCs w:val="20"/>
          <w:lang w:eastAsia="fr-FR"/>
        </w:rPr>
        <w:t>access point</w:t>
      </w:r>
      <w:r w:rsidRPr="00D40A28">
        <w:rPr>
          <w:rFonts w:ascii="Georgia" w:eastAsia="Cambria" w:hAnsi="Georgia" w:cs="Times New Roman"/>
          <w:bCs w:val="0"/>
          <w:szCs w:val="20"/>
          <w:lang w:eastAsia="fr-FR"/>
        </w:rPr>
        <w:t>) ;</w:t>
      </w:r>
    </w:p>
    <w:p w14:paraId="55FB3594" w14:textId="77777777" w:rsidR="003F5403" w:rsidRPr="00D40A28" w:rsidRDefault="003F5403" w:rsidP="002110D2">
      <w:pPr>
        <w:pStyle w:val="Paragraphedeliste"/>
        <w:widowControl w:val="0"/>
        <w:numPr>
          <w:ilvl w:val="0"/>
          <w:numId w:val="3"/>
        </w:numPr>
        <w:tabs>
          <w:tab w:val="clear" w:pos="432"/>
          <w:tab w:val="num" w:pos="709"/>
        </w:tabs>
        <w:autoSpaceDE w:val="0"/>
        <w:autoSpaceDN w:val="0"/>
        <w:adjustRightInd w:val="0"/>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Le mode </w:t>
      </w:r>
      <w:r w:rsidRPr="00D40A28">
        <w:rPr>
          <w:rFonts w:ascii="Georgia" w:eastAsia="Cambria" w:hAnsi="Georgia" w:cs="Times New Roman"/>
          <w:bCs w:val="0"/>
          <w:i/>
          <w:szCs w:val="20"/>
          <w:lang w:eastAsia="fr-FR"/>
        </w:rPr>
        <w:t xml:space="preserve">ad hoc, </w:t>
      </w:r>
      <w:r w:rsidRPr="00D40A28">
        <w:rPr>
          <w:rFonts w:ascii="Georgia" w:eastAsia="Cambria" w:hAnsi="Georgia" w:cs="Times New Roman"/>
          <w:bCs w:val="0"/>
          <w:szCs w:val="20"/>
          <w:lang w:eastAsia="fr-FR"/>
        </w:rPr>
        <w:t>pour lequel les stations sont interconnectées sans point d’accès.</w:t>
      </w:r>
    </w:p>
    <w:p w14:paraId="21433FB1" w14:textId="77777777" w:rsidR="003F5403" w:rsidRPr="00D40A28" w:rsidRDefault="003F5403" w:rsidP="002110D2">
      <w:pPr>
        <w:pStyle w:val="Paragraphedeliste"/>
        <w:widowControl w:val="0"/>
        <w:numPr>
          <w:ilvl w:val="0"/>
          <w:numId w:val="3"/>
        </w:numPr>
        <w:tabs>
          <w:tab w:val="clear" w:pos="432"/>
          <w:tab w:val="num" w:pos="709"/>
        </w:tabs>
        <w:autoSpaceDE w:val="0"/>
        <w:autoSpaceDN w:val="0"/>
        <w:adjustRightInd w:val="0"/>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Ce type de réseau est largement répandu pour un usage domestique via l’utilisation de « box » louées par les fournisseurs d’accès internet (FAI*). En outre de plus en plus de « </w:t>
      </w:r>
      <w:r w:rsidRPr="00D40A28">
        <w:rPr>
          <w:rFonts w:ascii="Georgia" w:eastAsia="Cambria" w:hAnsi="Georgia" w:cs="Times New Roman"/>
          <w:bCs w:val="0"/>
          <w:i/>
          <w:szCs w:val="20"/>
          <w:lang w:eastAsia="fr-FR"/>
        </w:rPr>
        <w:t>hotspot</w:t>
      </w:r>
      <w:r w:rsidRPr="00D40A28">
        <w:rPr>
          <w:rFonts w:ascii="Georgia" w:eastAsia="Cambria" w:hAnsi="Georgia" w:cs="Times New Roman"/>
          <w:bCs w:val="0"/>
          <w:szCs w:val="20"/>
          <w:lang w:eastAsia="fr-FR"/>
        </w:rPr>
        <w:t xml:space="preserve"> Wi-Fi », points d’accès publics, permettent de se connecter en haut débit à l’Internet dans les lieux publics, ou certains commerces et hôtels. En matière de sécurité, la prolifération de ces réseaux « ouverts » est problématique dans la mesure où l’utilisateur peut faire l’objet d’une surveillance, à son insu, via le point d’accès. S’il n’utilise pas un VPN*, ses paramètres de connexion (login et mot de passe) peuvent être subtilisés par un simple </w:t>
      </w:r>
      <w:r w:rsidRPr="00D40A28">
        <w:rPr>
          <w:rFonts w:ascii="Georgia" w:eastAsia="Cambria" w:hAnsi="Georgia" w:cs="Times New Roman"/>
          <w:bCs w:val="0"/>
          <w:i/>
          <w:szCs w:val="20"/>
          <w:lang w:eastAsia="fr-FR"/>
        </w:rPr>
        <w:t xml:space="preserve">snif </w:t>
      </w:r>
      <w:r w:rsidRPr="00D40A28">
        <w:rPr>
          <w:rFonts w:ascii="Georgia" w:eastAsia="Cambria" w:hAnsi="Georgia" w:cs="Times New Roman"/>
          <w:bCs w:val="0"/>
          <w:szCs w:val="20"/>
          <w:lang w:eastAsia="fr-FR"/>
        </w:rPr>
        <w:t xml:space="preserve">réseau. </w:t>
      </w:r>
    </w:p>
    <w:p w14:paraId="2BEF235F" w14:textId="77777777" w:rsidR="003F5403" w:rsidRPr="00D40A28" w:rsidRDefault="003F5403" w:rsidP="003F5403">
      <w:pPr>
        <w:pStyle w:val="Paragraphedeliste"/>
        <w:widowControl w:val="0"/>
        <w:numPr>
          <w:ilvl w:val="0"/>
          <w:numId w:val="3"/>
        </w:numPr>
        <w:autoSpaceDE w:val="0"/>
        <w:autoSpaceDN w:val="0"/>
        <w:adjustRightInd w:val="0"/>
        <w:spacing w:after="0" w:line="240" w:lineRule="auto"/>
        <w:rPr>
          <w:rFonts w:ascii="Georgia" w:eastAsia="Cambria" w:hAnsi="Georgia" w:cs="Times New Roman"/>
          <w:bCs w:val="0"/>
          <w:sz w:val="20"/>
          <w:szCs w:val="20"/>
          <w:lang w:eastAsia="fr-FR"/>
        </w:rPr>
      </w:pPr>
    </w:p>
    <w:p w14:paraId="102CC496" w14:textId="77777777" w:rsidR="003F5403" w:rsidRPr="00D40A28" w:rsidRDefault="003F5403" w:rsidP="003F5403">
      <w:pPr>
        <w:pStyle w:val="Paragraphedeliste"/>
        <w:widowControl w:val="0"/>
        <w:numPr>
          <w:ilvl w:val="0"/>
          <w:numId w:val="3"/>
        </w:numPr>
        <w:autoSpaceDE w:val="0"/>
        <w:autoSpaceDN w:val="0"/>
        <w:adjustRightInd w:val="0"/>
        <w:spacing w:after="0" w:line="240" w:lineRule="auto"/>
        <w:rPr>
          <w:rFonts w:ascii="Georgia" w:eastAsia="Cambria" w:hAnsi="Georgia" w:cs="Times New Roman"/>
          <w:b/>
          <w:bCs w:val="0"/>
          <w:i/>
          <w:szCs w:val="20"/>
          <w:lang w:eastAsia="fr-FR"/>
        </w:rPr>
      </w:pPr>
      <w:r w:rsidRPr="00D40A28">
        <w:rPr>
          <w:rFonts w:ascii="Georgia" w:eastAsia="Cambria" w:hAnsi="Georgia" w:cs="Times New Roman"/>
          <w:b/>
          <w:bCs w:val="0"/>
          <w:i/>
          <w:szCs w:val="20"/>
          <w:lang w:eastAsia="fr-FR"/>
        </w:rPr>
        <w:t>Wiki</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Wiki</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207E7680" w14:textId="77777777" w:rsidR="003F5403" w:rsidRPr="00D40A28" w:rsidRDefault="003F5403" w:rsidP="002110D2">
      <w:pPr>
        <w:pStyle w:val="Paragraphedeliste"/>
        <w:widowControl w:val="0"/>
        <w:numPr>
          <w:ilvl w:val="0"/>
          <w:numId w:val="3"/>
        </w:numPr>
        <w:tabs>
          <w:tab w:val="num" w:pos="851"/>
        </w:tabs>
        <w:autoSpaceDE w:val="0"/>
        <w:autoSpaceDN w:val="0"/>
        <w:adjustRightInd w:val="0"/>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Application Web* collaborative qui permet de créer, modifier et consulter des pages Web. Un Wiki</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Wiki</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est donc un outil de gestion de contenus qui est principalement utilisé pour regrouper et échanger des informations au sein d’une communauté. Le site </w:t>
      </w:r>
      <w:r w:rsidRPr="00D40A28">
        <w:rPr>
          <w:rFonts w:ascii="Georgia" w:eastAsia="Cambria" w:hAnsi="Georgia" w:cs="Times New Roman"/>
          <w:bCs w:val="0"/>
          <w:i/>
          <w:szCs w:val="20"/>
          <w:lang w:eastAsia="fr-FR"/>
        </w:rPr>
        <w:t>Wikipedia</w:t>
      </w:r>
      <w:r w:rsidRPr="00D40A28">
        <w:rPr>
          <w:rFonts w:ascii="Georgia" w:eastAsia="Cambria" w:hAnsi="Georgia" w:cs="Times New Roman"/>
          <w:bCs w:val="0"/>
          <w:szCs w:val="20"/>
          <w:lang w:eastAsia="fr-FR"/>
        </w:rPr>
        <w:t xml:space="preserve"> (encyclopédie en ligne alimentée par les internautes) est un exemple de </w:t>
      </w:r>
      <w:r w:rsidRPr="00D40A28">
        <w:rPr>
          <w:rFonts w:ascii="Georgia" w:eastAsia="Cambria" w:hAnsi="Georgia" w:cs="Times New Roman"/>
          <w:bCs w:val="0"/>
          <w:i/>
          <w:szCs w:val="20"/>
          <w:lang w:eastAsia="fr-FR"/>
        </w:rPr>
        <w:t>wiki</w:t>
      </w:r>
      <w:r w:rsidRPr="00D40A28">
        <w:rPr>
          <w:rFonts w:ascii="Georgia" w:eastAsia="Cambria" w:hAnsi="Georgia" w:cs="Times New Roman"/>
          <w:bCs w:val="0"/>
          <w:szCs w:val="20"/>
          <w:lang w:eastAsia="fr-FR"/>
        </w:rPr>
        <w:t>.</w:t>
      </w:r>
    </w:p>
    <w:p w14:paraId="2E94D555" w14:textId="77777777" w:rsidR="003F5403" w:rsidRPr="00D40A28" w:rsidRDefault="003F5403" w:rsidP="003F5403">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eastAsia="fr-FR"/>
        </w:rPr>
      </w:pPr>
    </w:p>
    <w:p w14:paraId="1EC8E6A3" w14:textId="77777777" w:rsidR="003F5403" w:rsidRPr="00D40A28" w:rsidRDefault="003F5403" w:rsidP="003F5403">
      <w:pPr>
        <w:pStyle w:val="Paragraphedeliste"/>
        <w:widowControl w:val="0"/>
        <w:numPr>
          <w:ilvl w:val="0"/>
          <w:numId w:val="3"/>
        </w:numPr>
        <w:autoSpaceDE w:val="0"/>
        <w:autoSpaceDN w:val="0"/>
        <w:adjustRightInd w:val="0"/>
        <w:spacing w:after="0" w:line="240" w:lineRule="auto"/>
        <w:rPr>
          <w:rFonts w:ascii="Georgia" w:eastAsia="Cambria" w:hAnsi="Georgia" w:cs="Times New Roman"/>
          <w:b/>
          <w:bCs w:val="0"/>
          <w:i/>
          <w:szCs w:val="20"/>
          <w:lang w:val="en-US" w:eastAsia="fr-FR"/>
        </w:rPr>
      </w:pPr>
      <w:r w:rsidRPr="00D40A28">
        <w:rPr>
          <w:rFonts w:ascii="Georgia" w:eastAsia="Cambria" w:hAnsi="Georgia" w:cs="Times New Roman"/>
          <w:b/>
          <w:bCs w:val="0"/>
          <w:szCs w:val="20"/>
          <w:lang w:val="en-US" w:eastAsia="fr-FR"/>
        </w:rPr>
        <w:t>WiMAX</w:t>
      </w:r>
      <w:r w:rsidR="00BC36AA" w:rsidRPr="00D40A28">
        <w:rPr>
          <w:rFonts w:ascii="Georgia" w:eastAsia="Cambria" w:hAnsi="Georgia" w:cs="Times New Roman"/>
          <w:b/>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szCs w:val="20"/>
          <w:lang w:val="en-US" w:eastAsia="fr-FR"/>
        </w:rPr>
        <w:instrText>WiMAX</w:instrText>
      </w:r>
      <w:r w:rsidRPr="00D40A28">
        <w:rPr>
          <w:rFonts w:ascii="Georgia" w:hAnsi="Georgia"/>
          <w:lang w:val="en-US"/>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val="en-US" w:eastAsia="fr-FR"/>
        </w:rPr>
        <w:t xml:space="preserve"> - </w:t>
      </w:r>
      <w:r w:rsidRPr="00D40A28">
        <w:rPr>
          <w:rFonts w:ascii="Georgia" w:eastAsia="Cambria" w:hAnsi="Georgia" w:cs="Times New Roman"/>
          <w:b/>
          <w:bCs w:val="0"/>
          <w:i/>
          <w:szCs w:val="20"/>
          <w:lang w:val="en-US" w:eastAsia="fr-FR"/>
        </w:rPr>
        <w:t>Worldwide Interoperability for Microwave Access</w:t>
      </w:r>
      <w:r w:rsidR="00BC36AA" w:rsidRPr="00D40A28">
        <w:rPr>
          <w:rFonts w:ascii="Georgia" w:eastAsia="Cambria" w:hAnsi="Georgia" w:cs="Times New Roman"/>
          <w:b/>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i/>
          <w:szCs w:val="20"/>
          <w:lang w:val="en-US" w:eastAsia="fr-FR"/>
        </w:rPr>
        <w:instrText>Worldwide Interoperability for Microwave Access</w:instrText>
      </w:r>
      <w:r w:rsidRPr="00D40A28">
        <w:rPr>
          <w:rFonts w:ascii="Georgia" w:hAnsi="Georgia"/>
          <w:lang w:val="en-US"/>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i/>
          <w:szCs w:val="20"/>
          <w:lang w:val="en-US" w:eastAsia="fr-FR"/>
        </w:rPr>
        <w:t xml:space="preserve"> </w:t>
      </w:r>
    </w:p>
    <w:p w14:paraId="1C44BD01" w14:textId="77777777" w:rsidR="003F5403" w:rsidRPr="00D40A28" w:rsidRDefault="003F5403" w:rsidP="002110D2">
      <w:pPr>
        <w:pStyle w:val="Paragraphedeliste"/>
        <w:widowControl w:val="0"/>
        <w:numPr>
          <w:ilvl w:val="0"/>
          <w:numId w:val="3"/>
        </w:numPr>
        <w:tabs>
          <w:tab w:val="clear" w:pos="432"/>
        </w:tabs>
        <w:autoSpaceDE w:val="0"/>
        <w:autoSpaceDN w:val="0"/>
        <w:adjustRightInd w:val="0"/>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Protocole* de communication normalisé IEEE 802.16, le WiMAX</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WiMAX</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permet de raccorder des clients terminaux à un réseau haut débit d’opérateur. Il permet ainsi de relier des </w:t>
      </w:r>
      <w:r w:rsidRPr="00D40A28">
        <w:rPr>
          <w:rFonts w:ascii="Georgia" w:eastAsia="Cambria" w:hAnsi="Georgia" w:cs="Times New Roman"/>
          <w:bCs w:val="0"/>
          <w:i/>
          <w:szCs w:val="20"/>
          <w:lang w:eastAsia="fr-FR"/>
        </w:rPr>
        <w:t>hotspots</w:t>
      </w:r>
      <w:r w:rsidRPr="00D40A28">
        <w:rPr>
          <w:rFonts w:ascii="Georgia" w:eastAsia="Cambria" w:hAnsi="Georgia" w:cs="Times New Roman"/>
          <w:bCs w:val="0"/>
          <w:szCs w:val="20"/>
          <w:lang w:eastAsia="fr-FR"/>
        </w:rPr>
        <w:t xml:space="preserve"> Wi-Fi et est commercialisé comme une alternative aux réseaux câblés (fibre optique) et ADSL*. Il repose sur une architecture avec une station de base (portée environ 10km) et des clients. Le WiMAX permet ainsi de couvrir des zones non reliées à l’ADSL ou au câble, et s’avère une option utile dans le cas de certaines communautés rurales.</w:t>
      </w:r>
    </w:p>
    <w:p w14:paraId="14139546" w14:textId="77777777" w:rsidR="003F5403" w:rsidRPr="00D40A28" w:rsidRDefault="003F5403" w:rsidP="003F5403">
      <w:pPr>
        <w:pStyle w:val="Paragraphedeliste"/>
        <w:widowControl w:val="0"/>
        <w:numPr>
          <w:ilvl w:val="0"/>
          <w:numId w:val="3"/>
        </w:numPr>
        <w:autoSpaceDE w:val="0"/>
        <w:autoSpaceDN w:val="0"/>
        <w:adjustRightInd w:val="0"/>
        <w:spacing w:after="0" w:line="240" w:lineRule="auto"/>
        <w:rPr>
          <w:rFonts w:ascii="Georgia" w:eastAsia="Cambria" w:hAnsi="Georgia" w:cs="Times New Roman"/>
          <w:bCs w:val="0"/>
          <w:sz w:val="20"/>
          <w:szCs w:val="20"/>
          <w:lang w:eastAsia="fr-FR"/>
        </w:rPr>
      </w:pPr>
    </w:p>
    <w:p w14:paraId="4E5263F6" w14:textId="77777777" w:rsidR="003F5403" w:rsidRPr="00D40A28" w:rsidRDefault="003F5403" w:rsidP="003F5403">
      <w:pPr>
        <w:pStyle w:val="Paragraphedeliste"/>
        <w:widowControl w:val="0"/>
        <w:numPr>
          <w:ilvl w:val="0"/>
          <w:numId w:val="3"/>
        </w:numPr>
        <w:autoSpaceDE w:val="0"/>
        <w:autoSpaceDN w:val="0"/>
        <w:adjustRightInd w:val="0"/>
        <w:spacing w:after="0" w:line="240" w:lineRule="auto"/>
        <w:rPr>
          <w:rFonts w:ascii="Georgia" w:eastAsia="Cambria" w:hAnsi="Georgia" w:cs="Times New Roman"/>
          <w:b/>
          <w:bCs w:val="0"/>
          <w:szCs w:val="20"/>
          <w:lang w:val="en-US" w:eastAsia="fr-FR"/>
        </w:rPr>
      </w:pPr>
      <w:r w:rsidRPr="00D40A28">
        <w:rPr>
          <w:rFonts w:ascii="Georgia" w:eastAsia="Cambria" w:hAnsi="Georgia" w:cs="Times New Roman"/>
          <w:b/>
          <w:bCs w:val="0"/>
          <w:szCs w:val="20"/>
          <w:lang w:val="en-US" w:eastAsia="fr-FR"/>
        </w:rPr>
        <w:t>WLAN</w:t>
      </w:r>
      <w:r w:rsidR="00BC36AA" w:rsidRPr="00D40A28">
        <w:rPr>
          <w:rFonts w:ascii="Georgia" w:eastAsia="Cambria" w:hAnsi="Georgia" w:cs="Times New Roman"/>
          <w:b/>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szCs w:val="20"/>
          <w:lang w:val="en-US" w:eastAsia="fr-FR"/>
        </w:rPr>
        <w:instrText>WLAN</w:instrText>
      </w:r>
      <w:r w:rsidRPr="00D40A28">
        <w:rPr>
          <w:rFonts w:ascii="Georgia" w:hAnsi="Georgia"/>
          <w:lang w:val="en-US"/>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val="en-US" w:eastAsia="fr-FR"/>
        </w:rPr>
        <w:t xml:space="preserve"> - </w:t>
      </w:r>
      <w:r w:rsidRPr="00D40A28">
        <w:rPr>
          <w:rFonts w:ascii="Georgia" w:eastAsia="Cambria" w:hAnsi="Georgia" w:cs="Times New Roman"/>
          <w:b/>
          <w:bCs w:val="0"/>
          <w:i/>
          <w:szCs w:val="20"/>
          <w:lang w:val="en-US" w:eastAsia="fr-FR"/>
        </w:rPr>
        <w:t>Wireless Local Area Network</w:t>
      </w:r>
      <w:r w:rsidR="00BC36AA" w:rsidRPr="00D40A28">
        <w:rPr>
          <w:rFonts w:ascii="Georgia" w:eastAsia="Cambria" w:hAnsi="Georgia" w:cs="Times New Roman"/>
          <w:b/>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i/>
          <w:szCs w:val="20"/>
          <w:lang w:val="en-US" w:eastAsia="fr-FR"/>
        </w:rPr>
        <w:instrText>Wireless Local Area Network</w:instrText>
      </w:r>
      <w:r w:rsidRPr="00D40A28">
        <w:rPr>
          <w:rFonts w:ascii="Georgia" w:hAnsi="Georgia"/>
          <w:lang w:val="en-US"/>
        </w:rPr>
        <w:instrText xml:space="preserve">" </w:instrText>
      </w:r>
      <w:r w:rsidR="00BC36AA" w:rsidRPr="00D40A28">
        <w:rPr>
          <w:rFonts w:ascii="Georgia" w:eastAsia="Cambria" w:hAnsi="Georgia" w:cs="Times New Roman"/>
          <w:b/>
          <w:bCs w:val="0"/>
          <w:i/>
          <w:szCs w:val="20"/>
          <w:lang w:eastAsia="fr-FR"/>
        </w:rPr>
        <w:fldChar w:fldCharType="end"/>
      </w:r>
    </w:p>
    <w:p w14:paraId="49D1C3C9" w14:textId="77777777" w:rsidR="003F5403" w:rsidRPr="00D40A28" w:rsidRDefault="003F5403" w:rsidP="003F5403">
      <w:pPr>
        <w:pStyle w:val="Paragraphedeliste"/>
        <w:widowControl w:val="0"/>
        <w:numPr>
          <w:ilvl w:val="0"/>
          <w:numId w:val="3"/>
        </w:numPr>
        <w:autoSpaceDE w:val="0"/>
        <w:autoSpaceDN w:val="0"/>
        <w:adjustRightInd w:val="0"/>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(Réseau local sans fil</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Réseau local sans fil</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0F50D3AF" w14:textId="77777777" w:rsidR="003F5403" w:rsidRPr="00D40A28" w:rsidRDefault="003F5403" w:rsidP="002110D2">
      <w:pPr>
        <w:pStyle w:val="Paragraphedeliste"/>
        <w:widowControl w:val="0"/>
        <w:numPr>
          <w:ilvl w:val="0"/>
          <w:numId w:val="3"/>
        </w:numPr>
        <w:tabs>
          <w:tab w:val="clear" w:pos="432"/>
          <w:tab w:val="num" w:pos="993"/>
        </w:tabs>
        <w:autoSpaceDE w:val="0"/>
        <w:autoSpaceDN w:val="0"/>
        <w:adjustRightInd w:val="0"/>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L’expression WLAN regroupe l’ensemble des technologies permettant de constituer un réseau local* d’équipements interconnectés sans fil. La taille d’un WLAN est nécessairement réduite (usage domestique ou site de taille limité). Les technologies les plus rependues sont regroupées dans l’ensemble 802.11 (qui décrit les modalités d’utilisation des deux premières couches du modèle OSI*). Le WiFi* est par exemple, une technologie de WLAN.</w:t>
      </w:r>
    </w:p>
    <w:p w14:paraId="2AD59600" w14:textId="77777777" w:rsidR="003F5403" w:rsidRPr="00D40A28" w:rsidRDefault="003F5403" w:rsidP="003F5403">
      <w:pPr>
        <w:pStyle w:val="Paragraphedeliste"/>
        <w:widowControl w:val="0"/>
        <w:numPr>
          <w:ilvl w:val="0"/>
          <w:numId w:val="3"/>
        </w:numPr>
        <w:autoSpaceDE w:val="0"/>
        <w:autoSpaceDN w:val="0"/>
        <w:adjustRightInd w:val="0"/>
        <w:spacing w:after="0" w:line="240" w:lineRule="auto"/>
        <w:rPr>
          <w:rFonts w:ascii="Georgia" w:eastAsia="Cambria" w:hAnsi="Georgia" w:cs="Times New Roman"/>
          <w:bCs w:val="0"/>
          <w:sz w:val="20"/>
          <w:szCs w:val="20"/>
          <w:lang w:eastAsia="fr-FR"/>
        </w:rPr>
      </w:pPr>
    </w:p>
    <w:p w14:paraId="5EE84508" w14:textId="77777777" w:rsidR="003F5403" w:rsidRPr="00D40A28" w:rsidRDefault="003F5403" w:rsidP="003F5403">
      <w:pPr>
        <w:pStyle w:val="Paragraphedeliste"/>
        <w:widowControl w:val="0"/>
        <w:numPr>
          <w:ilvl w:val="0"/>
          <w:numId w:val="3"/>
        </w:numPr>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WPA</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WPA</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Wi-Fi</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Wi-Fi</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i/>
          <w:szCs w:val="20"/>
          <w:lang w:eastAsia="fr-FR"/>
        </w:rPr>
        <w:t xml:space="preserve"> Protected Access</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Wi-Fi Protected Access</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r w:rsidRPr="00D40A28">
        <w:rPr>
          <w:rFonts w:ascii="Georgia" w:eastAsia="Cambria" w:hAnsi="Georgia" w:cs="Times New Roman"/>
          <w:b/>
          <w:bCs w:val="0"/>
          <w:i/>
          <w:szCs w:val="20"/>
          <w:lang w:eastAsia="fr-FR"/>
        </w:rPr>
        <w:t xml:space="preserve"> </w:t>
      </w:r>
    </w:p>
    <w:p w14:paraId="0FAD253E" w14:textId="77777777" w:rsidR="003F5403" w:rsidRPr="00D40A28" w:rsidRDefault="003F5403" w:rsidP="002110D2">
      <w:pPr>
        <w:pStyle w:val="Paragraphedeliste"/>
        <w:widowControl w:val="0"/>
        <w:numPr>
          <w:ilvl w:val="0"/>
          <w:numId w:val="3"/>
        </w:numPr>
        <w:autoSpaceDE w:val="0"/>
        <w:autoSpaceDN w:val="0"/>
        <w:adjustRightInd w:val="0"/>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Mécanisme de sécurité mis au point en avril 2003 pour remplacer le WEP* dans la sécurisation des connexions Wi-Fi*. Son évolution, en 2004, WPA2</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WPA2</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répond aux spécifications de la norme IEEE 802.11i. Alors que WPA repose sur le protocole de chiffrement TKIP*</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TKIP</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 </w:t>
      </w:r>
      <w:r w:rsidRPr="00D40A28">
        <w:rPr>
          <w:rFonts w:ascii="Georgia" w:eastAsia="Cambria" w:hAnsi="Georgia" w:cs="Times New Roman"/>
          <w:bCs w:val="0"/>
          <w:i/>
          <w:szCs w:val="20"/>
          <w:lang w:eastAsia="fr-FR"/>
        </w:rPr>
        <w:t>Temporal Key Integrity Protocol</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Temporal Key Integrity Protocol</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eastAsia="fr-FR"/>
        </w:rPr>
        <w:t>, WPA2 fait lui le choix de CCMP</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CCMP</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 </w:t>
      </w:r>
      <w:r w:rsidRPr="00D40A28">
        <w:rPr>
          <w:rFonts w:ascii="Georgia" w:eastAsia="Cambria" w:hAnsi="Georgia" w:cs="Times New Roman"/>
          <w:bCs w:val="0"/>
          <w:i/>
          <w:szCs w:val="20"/>
          <w:lang w:eastAsia="fr-FR"/>
        </w:rPr>
        <w:t>Counter mode, CBC Mac Protocol</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Counter mode, CBC Mac Protocol</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eastAsia="fr-FR"/>
        </w:rPr>
        <w:t>. Pour TKIP, la clé de 128 bits est générée aléatoirement pour chaque paquet*. CCMP est lui basé sur AES*, il permet de vérifier l’intégrité des messages (par l’intermédiaire d’un code d’authentification*) ainsi qu’un chiffrement sûr en évitant les faiblesses liées à la génération de vecteurs d’initialisation (comme pour WEP par exemple).</w:t>
      </w:r>
    </w:p>
    <w:p w14:paraId="007A6D21" w14:textId="77777777" w:rsidR="003F5403" w:rsidRPr="00D40A28" w:rsidRDefault="003F5403" w:rsidP="002110D2">
      <w:pPr>
        <w:pStyle w:val="Paragraphedeliste"/>
        <w:widowControl w:val="0"/>
        <w:numPr>
          <w:ilvl w:val="0"/>
          <w:numId w:val="3"/>
        </w:numPr>
        <w:autoSpaceDE w:val="0"/>
        <w:autoSpaceDN w:val="0"/>
        <w:adjustRightInd w:val="0"/>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WEP.</w:t>
      </w:r>
    </w:p>
    <w:p w14:paraId="73B947E7" w14:textId="77777777" w:rsidR="003F5403" w:rsidRPr="00D40A28" w:rsidRDefault="003F5403" w:rsidP="003F5403">
      <w:pPr>
        <w:pStyle w:val="Paragraphedeliste"/>
        <w:widowControl w:val="0"/>
        <w:numPr>
          <w:ilvl w:val="0"/>
          <w:numId w:val="3"/>
        </w:numPr>
        <w:autoSpaceDE w:val="0"/>
        <w:autoSpaceDN w:val="0"/>
        <w:adjustRightInd w:val="0"/>
        <w:spacing w:after="0" w:line="240" w:lineRule="auto"/>
        <w:rPr>
          <w:rFonts w:ascii="Georgia" w:eastAsia="Cambria" w:hAnsi="Georgia" w:cs="Times New Roman"/>
          <w:bCs w:val="0"/>
          <w:sz w:val="20"/>
          <w:szCs w:val="20"/>
          <w:lang w:eastAsia="fr-FR"/>
        </w:rPr>
      </w:pPr>
    </w:p>
    <w:p w14:paraId="26085C9C" w14:textId="77777777" w:rsidR="003F5403" w:rsidRPr="00D40A28" w:rsidRDefault="003F5403" w:rsidP="003F5403">
      <w:pPr>
        <w:pStyle w:val="Paragraphedeliste"/>
        <w:widowControl w:val="0"/>
        <w:numPr>
          <w:ilvl w:val="0"/>
          <w:numId w:val="3"/>
        </w:numPr>
        <w:autoSpaceDE w:val="0"/>
        <w:autoSpaceDN w:val="0"/>
        <w:adjustRightInd w:val="0"/>
        <w:spacing w:after="0" w:line="240" w:lineRule="auto"/>
        <w:rPr>
          <w:rFonts w:ascii="Georgia" w:eastAsia="Cambria" w:hAnsi="Georgia" w:cs="Times New Roman"/>
          <w:b/>
          <w:bCs w:val="0"/>
          <w:szCs w:val="20"/>
          <w:lang w:val="en-US" w:eastAsia="fr-FR"/>
        </w:rPr>
      </w:pPr>
      <w:r w:rsidRPr="00D40A28">
        <w:rPr>
          <w:rFonts w:ascii="Georgia" w:eastAsia="Cambria" w:hAnsi="Georgia" w:cs="Times New Roman"/>
          <w:b/>
          <w:bCs w:val="0"/>
          <w:szCs w:val="20"/>
          <w:lang w:val="en-US" w:eastAsia="fr-FR"/>
        </w:rPr>
        <w:t>WPAN</w:t>
      </w:r>
      <w:r w:rsidR="00BC36AA" w:rsidRPr="00D40A28">
        <w:rPr>
          <w:rFonts w:ascii="Georgia" w:eastAsia="Cambria" w:hAnsi="Georgia" w:cs="Times New Roman"/>
          <w:b/>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szCs w:val="20"/>
          <w:lang w:val="en-US" w:eastAsia="fr-FR"/>
        </w:rPr>
        <w:instrText>WPAN</w:instrText>
      </w:r>
      <w:r w:rsidRPr="00D40A28">
        <w:rPr>
          <w:rFonts w:ascii="Georgia" w:hAnsi="Georgia"/>
          <w:lang w:val="en-US"/>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val="en-US" w:eastAsia="fr-FR"/>
        </w:rPr>
        <w:t xml:space="preserve"> - </w:t>
      </w:r>
      <w:r w:rsidRPr="00D40A28">
        <w:rPr>
          <w:rFonts w:ascii="Georgia" w:eastAsia="Cambria" w:hAnsi="Georgia" w:cs="Times New Roman"/>
          <w:b/>
          <w:bCs w:val="0"/>
          <w:i/>
          <w:szCs w:val="20"/>
          <w:lang w:val="en-US" w:eastAsia="fr-FR"/>
        </w:rPr>
        <w:t>Wireless Personnal Area Network</w:t>
      </w:r>
      <w:r w:rsidR="00BC36AA" w:rsidRPr="00D40A28">
        <w:rPr>
          <w:rFonts w:ascii="Georgia" w:eastAsia="Cambria" w:hAnsi="Georgia" w:cs="Times New Roman"/>
          <w:b/>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i/>
          <w:szCs w:val="20"/>
          <w:lang w:val="en-US" w:eastAsia="fr-FR"/>
        </w:rPr>
        <w:instrText>Wireless Personnal Area Network</w:instrText>
      </w:r>
      <w:r w:rsidRPr="00D40A28">
        <w:rPr>
          <w:rFonts w:ascii="Georgia" w:hAnsi="Georgia"/>
          <w:lang w:val="en-US"/>
        </w:rPr>
        <w:instrText xml:space="preserve">" </w:instrText>
      </w:r>
      <w:r w:rsidR="00BC36AA" w:rsidRPr="00D40A28">
        <w:rPr>
          <w:rFonts w:ascii="Georgia" w:eastAsia="Cambria" w:hAnsi="Georgia" w:cs="Times New Roman"/>
          <w:b/>
          <w:bCs w:val="0"/>
          <w:i/>
          <w:szCs w:val="20"/>
          <w:lang w:eastAsia="fr-FR"/>
        </w:rPr>
        <w:fldChar w:fldCharType="end"/>
      </w:r>
    </w:p>
    <w:p w14:paraId="29D59D12" w14:textId="77777777" w:rsidR="003F5403" w:rsidRPr="00D40A28" w:rsidRDefault="003F5403" w:rsidP="003F5403">
      <w:pPr>
        <w:pStyle w:val="Paragraphedeliste"/>
        <w:widowControl w:val="0"/>
        <w:numPr>
          <w:ilvl w:val="0"/>
          <w:numId w:val="3"/>
        </w:numPr>
        <w:autoSpaceDE w:val="0"/>
        <w:autoSpaceDN w:val="0"/>
        <w:adjustRightInd w:val="0"/>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(Réseau sans fil personnel</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Réseau sans fil personnel</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02F79190" w14:textId="77777777" w:rsidR="003F5403" w:rsidRPr="00D40A28" w:rsidRDefault="003F5403" w:rsidP="002110D2">
      <w:pPr>
        <w:pStyle w:val="Paragraphedeliste"/>
        <w:widowControl w:val="0"/>
        <w:numPr>
          <w:ilvl w:val="0"/>
          <w:numId w:val="3"/>
        </w:numPr>
        <w:tabs>
          <w:tab w:val="clear" w:pos="432"/>
          <w:tab w:val="num" w:pos="851"/>
        </w:tabs>
        <w:autoSpaceDE w:val="0"/>
        <w:autoSpaceDN w:val="0"/>
        <w:adjustRightInd w:val="0"/>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Un WPAN</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cs="Times New Roman"/>
          <w:bCs w:val="0"/>
          <w:szCs w:val="19"/>
          <w:lang w:eastAsia="fr-FR"/>
        </w:rPr>
        <w:instrText>WPAN</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est un réseau personnel sans fil de courte portée. Il est déployé essentiellement pour relier des périphériques à une station. La technologie </w:t>
      </w:r>
      <w:r w:rsidRPr="00D40A28">
        <w:rPr>
          <w:rFonts w:ascii="Georgia" w:eastAsia="Cambria" w:hAnsi="Georgia" w:cs="Times New Roman"/>
          <w:bCs w:val="0"/>
          <w:i/>
          <w:szCs w:val="20"/>
          <w:lang w:eastAsia="fr-FR"/>
        </w:rPr>
        <w:t>bluetooth,</w:t>
      </w:r>
      <w:r w:rsidRPr="00D40A28">
        <w:rPr>
          <w:rFonts w:ascii="Georgia" w:eastAsia="Cambria" w:hAnsi="Georgia" w:cs="Times New Roman"/>
          <w:bCs w:val="0"/>
          <w:szCs w:val="20"/>
          <w:lang w:eastAsia="fr-FR"/>
        </w:rPr>
        <w:t xml:space="preserve"> par exemple, permet l’établissement d’un WPAN mais également des liaisons infrarouges.</w:t>
      </w:r>
    </w:p>
    <w:p w14:paraId="6E97E281" w14:textId="77777777" w:rsidR="003F5403" w:rsidRPr="00D40A28" w:rsidRDefault="003F5403" w:rsidP="003F5403">
      <w:pPr>
        <w:pStyle w:val="Corps"/>
        <w:widowControl w:val="0"/>
        <w:numPr>
          <w:ilvl w:val="0"/>
          <w:numId w:val="3"/>
        </w:numPr>
        <w:spacing w:before="0" w:after="0" w:line="240" w:lineRule="auto"/>
        <w:jc w:val="both"/>
        <w:rPr>
          <w:rFonts w:ascii="Georgia" w:eastAsia="Cambria" w:hAnsi="Georgia"/>
          <w:bCs/>
          <w:color w:val="auto"/>
          <w:sz w:val="20"/>
          <w:szCs w:val="20"/>
        </w:rPr>
      </w:pPr>
    </w:p>
    <w:p w14:paraId="53D95A9D" w14:textId="77777777" w:rsidR="003F5403" w:rsidRPr="00D40A28" w:rsidRDefault="003F5403" w:rsidP="003F5403">
      <w:pPr>
        <w:pStyle w:val="Paragraphedeliste"/>
        <w:widowControl w:val="0"/>
        <w:numPr>
          <w:ilvl w:val="0"/>
          <w:numId w:val="3"/>
        </w:numPr>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WWW</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WWW</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World Wide Web</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World Wide Web</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54760B3B" w14:textId="77777777" w:rsidR="003F5403" w:rsidRPr="00D40A28" w:rsidRDefault="003F5403" w:rsidP="002110D2">
      <w:pPr>
        <w:pStyle w:val="Corps"/>
        <w:numPr>
          <w:ilvl w:val="0"/>
          <w:numId w:val="3"/>
        </w:numPr>
        <w:tabs>
          <w:tab w:val="num" w:pos="709"/>
        </w:tabs>
        <w:spacing w:before="0" w:after="0" w:line="240" w:lineRule="auto"/>
        <w:ind w:left="709" w:hanging="6"/>
        <w:jc w:val="both"/>
        <w:rPr>
          <w:rFonts w:ascii="Georgia" w:hAnsi="Georgia"/>
          <w:color w:val="auto"/>
        </w:rPr>
      </w:pPr>
      <w:r w:rsidRPr="00D40A28">
        <w:rPr>
          <w:rFonts w:ascii="Georgia" w:hAnsi="Georgia"/>
          <w:color w:val="auto"/>
        </w:rPr>
        <w:t xml:space="preserve">Le </w:t>
      </w:r>
      <w:r w:rsidRPr="00D40A28">
        <w:rPr>
          <w:rFonts w:ascii="Georgia" w:hAnsi="Georgia"/>
          <w:i/>
          <w:color w:val="auto"/>
        </w:rPr>
        <w:t>World Wide Web</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eastAsia="Cambria" w:hAnsi="Georgia"/>
          <w:b/>
          <w:bCs/>
          <w:color w:val="auto"/>
          <w:szCs w:val="20"/>
        </w:rPr>
        <w:instrText>Web</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color w:val="auto"/>
        </w:rPr>
        <w:t xml:space="preserve"> (WWW), appelé trivialement « le Web », littéralement la toile</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eastAsia="Cambria" w:hAnsi="Georgia"/>
          <w:bCs/>
          <w:color w:val="auto"/>
          <w:szCs w:val="20"/>
        </w:rPr>
        <w:instrText>toile</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est un système hypertexte* qui fonctionne sur le réseau Internet en utilisant le protocole HTTP* (sur la couche applicative du modèle OSI*). Ce protocole* permet à l’aide d’un navigateur de consulter des pages stockées sur des serveurs. Issu des recherches conduites au CERN par, Tim Berners-Lee et Robert Cailliau le Web ouvrit sa première adresse publique en 1993. Dès la création, on annonça qu’il serait libre d’utilisation pour le monde, posant ainsi les bases d’un des mythes fondateur de l’Internet.</w:t>
      </w:r>
    </w:p>
    <w:p w14:paraId="4F99BA3D" w14:textId="77777777" w:rsidR="003F5403" w:rsidRPr="00D40A28" w:rsidRDefault="003F5403" w:rsidP="003F5403">
      <w:pPr>
        <w:pStyle w:val="Paragraphedeliste"/>
        <w:widowControl w:val="0"/>
        <w:numPr>
          <w:ilvl w:val="0"/>
          <w:numId w:val="3"/>
        </w:numPr>
        <w:spacing w:after="0" w:line="240" w:lineRule="auto"/>
        <w:rPr>
          <w:rFonts w:ascii="Georgia" w:hAnsi="Georgia"/>
        </w:rPr>
        <w:sectPr w:rsidR="003F5403" w:rsidRPr="00D40A28">
          <w:footnotePr>
            <w:numRestart w:val="eachPage"/>
          </w:footnotePr>
          <w:type w:val="oddPage"/>
          <w:pgSz w:w="8783" w:h="13602"/>
          <w:pgMar w:top="992" w:right="992" w:bottom="992" w:left="851" w:header="567" w:footer="567" w:gutter="0"/>
          <w:cols w:space="708"/>
          <w:titlePg/>
          <w:docGrid w:linePitch="326"/>
        </w:sectPr>
      </w:pPr>
    </w:p>
    <w:p w14:paraId="578A8DE6" w14:textId="77777777" w:rsidR="000E6547" w:rsidRDefault="000E6547">
      <w:pPr>
        <w:widowControl w:val="0"/>
        <w:spacing w:after="0" w:line="240" w:lineRule="auto"/>
        <w:rPr>
          <w:rFonts w:ascii="Georgia" w:hAnsi="Georgia"/>
        </w:rPr>
      </w:pPr>
    </w:p>
    <w:p w14:paraId="7972A54A" w14:textId="77777777" w:rsidR="000E6547" w:rsidRDefault="000E6547">
      <w:pPr>
        <w:pStyle w:val="Corpsdetexte"/>
        <w:widowControl w:val="0"/>
        <w:numPr>
          <w:ilvl w:val="0"/>
          <w:numId w:val="3"/>
        </w:numPr>
        <w:spacing w:before="0"/>
        <w:ind w:right="-6"/>
        <w:jc w:val="right"/>
        <w:rPr>
          <w:rFonts w:ascii="Georgia" w:hAnsi="Georgia"/>
          <w:sz w:val="24"/>
        </w:rPr>
      </w:pPr>
    </w:p>
    <w:p w14:paraId="3E3C07F0" w14:textId="77777777" w:rsidR="000E6547" w:rsidRDefault="000E6547">
      <w:pPr>
        <w:pStyle w:val="Corpsdetexte"/>
        <w:widowControl w:val="0"/>
        <w:numPr>
          <w:ilvl w:val="0"/>
          <w:numId w:val="3"/>
        </w:numPr>
        <w:spacing w:before="0"/>
        <w:ind w:right="-6"/>
        <w:jc w:val="right"/>
        <w:rPr>
          <w:rFonts w:ascii="Georgia" w:hAnsi="Georgia"/>
          <w:sz w:val="24"/>
        </w:rPr>
      </w:pPr>
    </w:p>
    <w:p w14:paraId="20094600" w14:textId="77777777" w:rsidR="000E6547" w:rsidRDefault="000E6547">
      <w:pPr>
        <w:pStyle w:val="Corpsdetexte"/>
        <w:widowControl w:val="0"/>
        <w:numPr>
          <w:ilvl w:val="0"/>
          <w:numId w:val="3"/>
        </w:numPr>
        <w:spacing w:before="0"/>
        <w:ind w:right="-6"/>
        <w:jc w:val="right"/>
        <w:rPr>
          <w:rFonts w:ascii="Georgia" w:hAnsi="Georgia"/>
          <w:sz w:val="24"/>
        </w:rPr>
      </w:pPr>
    </w:p>
    <w:p w14:paraId="1ECF303D" w14:textId="77777777" w:rsidR="000E6547" w:rsidRDefault="000E6547">
      <w:pPr>
        <w:pStyle w:val="Corpsdetexte"/>
        <w:widowControl w:val="0"/>
        <w:numPr>
          <w:ilvl w:val="0"/>
          <w:numId w:val="3"/>
        </w:numPr>
        <w:spacing w:before="0"/>
        <w:ind w:right="-6"/>
        <w:jc w:val="right"/>
        <w:rPr>
          <w:rFonts w:ascii="Georgia" w:hAnsi="Georgia"/>
          <w:sz w:val="24"/>
        </w:rPr>
      </w:pPr>
    </w:p>
    <w:p w14:paraId="0D7A5D85" w14:textId="77777777" w:rsidR="000E6547" w:rsidRDefault="000E6547">
      <w:pPr>
        <w:pStyle w:val="Corpsdetexte"/>
        <w:widowControl w:val="0"/>
        <w:numPr>
          <w:ilvl w:val="0"/>
          <w:numId w:val="3"/>
        </w:numPr>
        <w:spacing w:before="0"/>
        <w:ind w:right="-6"/>
        <w:jc w:val="right"/>
        <w:rPr>
          <w:rFonts w:ascii="Georgia" w:hAnsi="Georgia"/>
          <w:sz w:val="24"/>
        </w:rPr>
      </w:pPr>
    </w:p>
    <w:p w14:paraId="2A626420" w14:textId="77777777" w:rsidR="000E6547" w:rsidRDefault="000E6547">
      <w:pPr>
        <w:pStyle w:val="Corpsdetexte"/>
        <w:widowControl w:val="0"/>
        <w:numPr>
          <w:ilvl w:val="0"/>
          <w:numId w:val="3"/>
        </w:numPr>
        <w:spacing w:before="0"/>
        <w:ind w:right="-6"/>
        <w:jc w:val="right"/>
        <w:rPr>
          <w:rFonts w:ascii="Georgia" w:hAnsi="Georgia"/>
          <w:sz w:val="24"/>
        </w:rPr>
      </w:pPr>
    </w:p>
    <w:p w14:paraId="1BA7EAEE" w14:textId="77777777" w:rsidR="000E6547" w:rsidRDefault="000E6547">
      <w:pPr>
        <w:pStyle w:val="Corpsdetexte"/>
        <w:widowControl w:val="0"/>
        <w:numPr>
          <w:ilvl w:val="0"/>
          <w:numId w:val="3"/>
        </w:numPr>
        <w:spacing w:before="0"/>
        <w:ind w:right="-6"/>
        <w:jc w:val="right"/>
        <w:rPr>
          <w:rFonts w:ascii="Georgia" w:hAnsi="Georgia"/>
          <w:sz w:val="24"/>
        </w:rPr>
      </w:pPr>
    </w:p>
    <w:p w14:paraId="13EC74FF" w14:textId="77777777" w:rsidR="003F5403" w:rsidRPr="00D40A28" w:rsidRDefault="003F5403" w:rsidP="003F5403">
      <w:pPr>
        <w:pStyle w:val="Titre1"/>
        <w:keepNext w:val="0"/>
        <w:widowControl w:val="0"/>
        <w:numPr>
          <w:ilvl w:val="0"/>
          <w:numId w:val="3"/>
        </w:numPr>
        <w:spacing w:before="0" w:after="120" w:line="240" w:lineRule="auto"/>
        <w:ind w:right="-6"/>
        <w:jc w:val="center"/>
        <w:rPr>
          <w:rFonts w:ascii="Georgia" w:hAnsi="Georgia"/>
          <w:b w:val="0"/>
          <w:color w:val="000000"/>
          <w:sz w:val="220"/>
        </w:rPr>
      </w:pPr>
      <w:bookmarkStart w:id="172" w:name="_Toc308343397"/>
      <w:r w:rsidRPr="00D40A28">
        <w:rPr>
          <w:rFonts w:ascii="Georgia" w:hAnsi="Georgia"/>
          <w:b w:val="0"/>
          <w:color w:val="BFBFBF" w:themeColor="background1" w:themeShade="BF"/>
          <w:sz w:val="220"/>
        </w:rPr>
        <w:t>X</w:t>
      </w:r>
      <w:bookmarkEnd w:id="172"/>
    </w:p>
    <w:p w14:paraId="71510784" w14:textId="77777777" w:rsidR="003F5403" w:rsidRPr="00D40A28" w:rsidRDefault="003F5403" w:rsidP="003F5403">
      <w:pPr>
        <w:pStyle w:val="Paragraphedeliste"/>
        <w:widowControl w:val="0"/>
        <w:numPr>
          <w:ilvl w:val="0"/>
          <w:numId w:val="3"/>
        </w:numPr>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X</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X</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4C9A4B96" w14:textId="77777777" w:rsidR="003F5403" w:rsidRPr="00D40A28" w:rsidRDefault="003F5403" w:rsidP="002110D2">
      <w:pPr>
        <w:pStyle w:val="Paragraphedeliste"/>
        <w:widowControl w:val="0"/>
        <w:numPr>
          <w:ilvl w:val="0"/>
          <w:numId w:val="3"/>
        </w:numPr>
        <w:tabs>
          <w:tab w:val="num" w:pos="709"/>
        </w:tabs>
        <w:autoSpaceDE w:val="0"/>
        <w:autoSpaceDN w:val="0"/>
        <w:adjustRightInd w:val="0"/>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La lettre X</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X</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est utilisée comme préfixe par le CCITT</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CCITT</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w:t>
      </w:r>
      <w:r w:rsidRPr="00D40A28">
        <w:rPr>
          <w:rFonts w:ascii="Georgia" w:hAnsi="Georgia"/>
        </w:rPr>
        <w:t>Comité consultatif international téléphonique et télégraphique</w:t>
      </w:r>
      <w:r w:rsidR="00BC36AA" w:rsidRPr="00D40A28">
        <w:rPr>
          <w:rFonts w:ascii="Georgia" w:hAnsi="Georgia"/>
        </w:rPr>
        <w:fldChar w:fldCharType="begin"/>
      </w:r>
      <w:r w:rsidRPr="00D40A28">
        <w:rPr>
          <w:rFonts w:ascii="Georgia" w:hAnsi="Georgia"/>
        </w:rPr>
        <w:instrText xml:space="preserve"> XE "Comité consultatif international téléphonique et télégraphique" </w:instrText>
      </w:r>
      <w:r w:rsidR="00BC36AA" w:rsidRPr="00D40A28">
        <w:rPr>
          <w:rFonts w:ascii="Georgia" w:hAnsi="Georgia"/>
        </w:rPr>
        <w:fldChar w:fldCharType="end"/>
      </w:r>
      <w:r w:rsidRPr="00D40A28">
        <w:rPr>
          <w:rFonts w:ascii="Georgia" w:hAnsi="Georgia"/>
        </w:rPr>
        <w:t>) devenu UIT-T*</w:t>
      </w:r>
      <w:r w:rsidR="00BC36AA" w:rsidRPr="00D40A28">
        <w:rPr>
          <w:rFonts w:ascii="Georgia" w:hAnsi="Georgia"/>
        </w:rPr>
        <w:fldChar w:fldCharType="begin"/>
      </w:r>
      <w:r w:rsidRPr="00D40A28">
        <w:rPr>
          <w:rFonts w:ascii="Georgia" w:hAnsi="Georgia"/>
        </w:rPr>
        <w:instrText xml:space="preserve"> XE "UIT-T" </w:instrText>
      </w:r>
      <w:r w:rsidR="00BC36AA" w:rsidRPr="00D40A28">
        <w:rPr>
          <w:rFonts w:ascii="Georgia" w:hAnsi="Georgia"/>
        </w:rPr>
        <w:fldChar w:fldCharType="end"/>
      </w:r>
      <w:r w:rsidRPr="00D40A28">
        <w:rPr>
          <w:rFonts w:ascii="Georgia" w:hAnsi="Georgia"/>
        </w:rPr>
        <w:t xml:space="preserve"> (Voir UIT)</w:t>
      </w:r>
      <w:r w:rsidRPr="00D40A28">
        <w:rPr>
          <w:rFonts w:ascii="Georgia" w:eastAsia="Cambria" w:hAnsi="Georgia" w:cs="Times New Roman"/>
          <w:bCs w:val="0"/>
          <w:szCs w:val="20"/>
          <w:lang w:eastAsia="fr-FR"/>
        </w:rPr>
        <w:t xml:space="preserve"> pour ses recommandations dans le domaine des réseaux.</w:t>
      </w:r>
    </w:p>
    <w:p w14:paraId="5652A46A" w14:textId="77777777" w:rsidR="003F5403" w:rsidRPr="00D40A28" w:rsidRDefault="003F5403" w:rsidP="002110D2">
      <w:pPr>
        <w:pStyle w:val="Paragraphedeliste"/>
        <w:widowControl w:val="0"/>
        <w:numPr>
          <w:ilvl w:val="0"/>
          <w:numId w:val="3"/>
        </w:numPr>
        <w:tabs>
          <w:tab w:val="clear" w:pos="432"/>
          <w:tab w:val="num" w:pos="709"/>
        </w:tabs>
        <w:autoSpaceDE w:val="0"/>
        <w:autoSpaceDN w:val="0"/>
        <w:adjustRightInd w:val="0"/>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On peut ainsi citer par exemple:</w:t>
      </w:r>
    </w:p>
    <w:p w14:paraId="3B7A5811" w14:textId="77777777" w:rsidR="003F5403" w:rsidRPr="00D40A28" w:rsidRDefault="00B173FA" w:rsidP="002110D2">
      <w:pPr>
        <w:pStyle w:val="Paragraphedeliste"/>
        <w:widowControl w:val="0"/>
        <w:numPr>
          <w:ilvl w:val="0"/>
          <w:numId w:val="3"/>
        </w:numPr>
        <w:tabs>
          <w:tab w:val="clear" w:pos="432"/>
          <w:tab w:val="num" w:pos="709"/>
        </w:tabs>
        <w:autoSpaceDE w:val="0"/>
        <w:autoSpaceDN w:val="0"/>
        <w:adjustRightInd w:val="0"/>
        <w:spacing w:after="0" w:line="240" w:lineRule="auto"/>
        <w:ind w:left="709" w:hanging="6"/>
        <w:jc w:val="both"/>
        <w:rPr>
          <w:rFonts w:ascii="Georgia" w:eastAsia="Cambria" w:hAnsi="Georgia" w:cs="Times New Roman"/>
          <w:bCs w:val="0"/>
          <w:szCs w:val="20"/>
          <w:lang w:eastAsia="fr-FR"/>
        </w:rPr>
      </w:pPr>
      <w:r>
        <w:rPr>
          <w:rFonts w:ascii="Georgia" w:eastAsia="Cambria" w:hAnsi="Georgia" w:cs="Times New Roman"/>
          <w:bCs w:val="0"/>
          <w:szCs w:val="20"/>
          <w:lang w:eastAsia="fr-FR"/>
        </w:rPr>
        <w:t>•</w:t>
      </w:r>
      <w:r>
        <w:rPr>
          <w:rFonts w:ascii="SimSun" w:eastAsia="SimSun" w:hAnsi="SimSun" w:cs="SimSun" w:hint="eastAsia"/>
          <w:bCs w:val="0"/>
          <w:szCs w:val="20"/>
          <w:lang w:eastAsia="fr-FR"/>
        </w:rPr>
        <w:t xml:space="preserve"> </w:t>
      </w:r>
      <w:r w:rsidR="003F5403" w:rsidRPr="00D40A28">
        <w:rPr>
          <w:rFonts w:ascii="Georgia" w:eastAsia="Cambria" w:hAnsi="Georgia" w:cs="Times New Roman"/>
          <w:bCs w:val="0"/>
          <w:szCs w:val="20"/>
          <w:lang w:eastAsia="fr-FR"/>
        </w:rPr>
        <w:t>X.500 </w:t>
      </w:r>
      <w:r w:rsidR="00BC36AA" w:rsidRPr="00D40A28">
        <w:rPr>
          <w:rFonts w:ascii="Georgia" w:eastAsia="Cambria" w:hAnsi="Georgia" w:cs="Times New Roman"/>
          <w:bCs w:val="0"/>
          <w:szCs w:val="20"/>
          <w:lang w:eastAsia="fr-FR"/>
        </w:rPr>
        <w:fldChar w:fldCharType="begin"/>
      </w:r>
      <w:r w:rsidR="003F5403" w:rsidRPr="00D40A28">
        <w:rPr>
          <w:rFonts w:ascii="Georgia" w:hAnsi="Georgia"/>
        </w:rPr>
        <w:instrText xml:space="preserve"> XE "</w:instrText>
      </w:r>
      <w:r w:rsidR="003F5403" w:rsidRPr="00D40A28">
        <w:rPr>
          <w:rFonts w:ascii="Georgia" w:eastAsia="Cambria" w:hAnsi="Georgia" w:cs="Times New Roman"/>
          <w:bCs w:val="0"/>
          <w:szCs w:val="20"/>
          <w:lang w:eastAsia="fr-FR"/>
        </w:rPr>
        <w:instrText>X.500</w:instrText>
      </w:r>
      <w:r w:rsidR="003F5403"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003F5403" w:rsidRPr="00D40A28">
        <w:rPr>
          <w:rFonts w:ascii="Georgia" w:eastAsia="Cambria" w:hAnsi="Georgia" w:cs="Times New Roman"/>
          <w:bCs w:val="0"/>
          <w:szCs w:val="20"/>
          <w:lang w:eastAsia="fr-FR"/>
        </w:rPr>
        <w:t>: norme qui définit les services d’annuaire (modèles de services, organisation) ;</w:t>
      </w:r>
    </w:p>
    <w:p w14:paraId="5F914AAF" w14:textId="77777777" w:rsidR="003F5403" w:rsidRPr="00D40A28" w:rsidRDefault="00B173FA" w:rsidP="002110D2">
      <w:pPr>
        <w:pStyle w:val="Paragraphedeliste"/>
        <w:widowControl w:val="0"/>
        <w:numPr>
          <w:ilvl w:val="0"/>
          <w:numId w:val="3"/>
        </w:numPr>
        <w:tabs>
          <w:tab w:val="clear" w:pos="432"/>
          <w:tab w:val="num" w:pos="709"/>
        </w:tabs>
        <w:autoSpaceDE w:val="0"/>
        <w:autoSpaceDN w:val="0"/>
        <w:adjustRightInd w:val="0"/>
        <w:spacing w:after="0" w:line="240" w:lineRule="auto"/>
        <w:ind w:left="709" w:hanging="6"/>
        <w:jc w:val="both"/>
        <w:rPr>
          <w:rFonts w:ascii="Georgia" w:eastAsia="Cambria" w:hAnsi="Georgia" w:cs="Times New Roman"/>
          <w:bCs w:val="0"/>
          <w:szCs w:val="20"/>
          <w:lang w:eastAsia="fr-FR"/>
        </w:rPr>
      </w:pPr>
      <w:r>
        <w:rPr>
          <w:rFonts w:ascii="Georgia" w:eastAsia="Cambria" w:hAnsi="Georgia" w:cs="Times New Roman"/>
          <w:bCs w:val="0"/>
          <w:szCs w:val="20"/>
          <w:lang w:eastAsia="fr-FR"/>
        </w:rPr>
        <w:t xml:space="preserve">• </w:t>
      </w:r>
      <w:r w:rsidR="003F5403" w:rsidRPr="00D40A28">
        <w:rPr>
          <w:rFonts w:ascii="Georgia" w:eastAsia="Cambria" w:hAnsi="Georgia" w:cs="Times New Roman"/>
          <w:bCs w:val="0"/>
          <w:szCs w:val="20"/>
          <w:lang w:eastAsia="fr-FR"/>
        </w:rPr>
        <w:t>X.501 </w:t>
      </w:r>
      <w:r w:rsidR="00BC36AA" w:rsidRPr="00D40A28">
        <w:rPr>
          <w:rFonts w:ascii="Georgia" w:eastAsia="Cambria" w:hAnsi="Georgia" w:cs="Times New Roman"/>
          <w:bCs w:val="0"/>
          <w:szCs w:val="20"/>
          <w:lang w:eastAsia="fr-FR"/>
        </w:rPr>
        <w:fldChar w:fldCharType="begin"/>
      </w:r>
      <w:r w:rsidR="003F5403" w:rsidRPr="00D40A28">
        <w:rPr>
          <w:rFonts w:ascii="Georgia" w:hAnsi="Georgia"/>
        </w:rPr>
        <w:instrText xml:space="preserve"> XE "</w:instrText>
      </w:r>
      <w:r w:rsidR="003F5403" w:rsidRPr="00D40A28">
        <w:rPr>
          <w:rFonts w:ascii="Georgia" w:eastAsia="Cambria" w:hAnsi="Georgia" w:cs="Times New Roman"/>
          <w:bCs w:val="0"/>
          <w:szCs w:val="20"/>
          <w:lang w:eastAsia="fr-FR"/>
        </w:rPr>
        <w:instrText>X.501</w:instrText>
      </w:r>
      <w:r w:rsidR="003F5403"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003F5403" w:rsidRPr="00D40A28">
        <w:rPr>
          <w:rFonts w:ascii="Georgia" w:eastAsia="Cambria" w:hAnsi="Georgia" w:cs="Times New Roman"/>
          <w:bCs w:val="0"/>
          <w:szCs w:val="20"/>
          <w:lang w:eastAsia="fr-FR"/>
        </w:rPr>
        <w:t>: modèles d’annuaires ;</w:t>
      </w:r>
    </w:p>
    <w:p w14:paraId="63EAF27D" w14:textId="77777777" w:rsidR="003F5403" w:rsidRPr="00D40A28" w:rsidRDefault="00B173FA" w:rsidP="002110D2">
      <w:pPr>
        <w:pStyle w:val="Paragraphedeliste"/>
        <w:widowControl w:val="0"/>
        <w:numPr>
          <w:ilvl w:val="0"/>
          <w:numId w:val="3"/>
        </w:numPr>
        <w:tabs>
          <w:tab w:val="clear" w:pos="432"/>
          <w:tab w:val="num" w:pos="709"/>
        </w:tabs>
        <w:autoSpaceDE w:val="0"/>
        <w:autoSpaceDN w:val="0"/>
        <w:adjustRightInd w:val="0"/>
        <w:spacing w:after="0" w:line="240" w:lineRule="auto"/>
        <w:ind w:left="709" w:hanging="6"/>
        <w:jc w:val="both"/>
        <w:rPr>
          <w:rFonts w:ascii="Georgia" w:eastAsia="Cambria" w:hAnsi="Georgia" w:cs="Times New Roman"/>
          <w:bCs w:val="0"/>
          <w:szCs w:val="20"/>
          <w:lang w:eastAsia="fr-FR"/>
        </w:rPr>
      </w:pPr>
      <w:r>
        <w:rPr>
          <w:rFonts w:ascii="Georgia" w:eastAsia="Cambria" w:hAnsi="Georgia" w:cs="Times New Roman"/>
          <w:bCs w:val="0"/>
          <w:szCs w:val="20"/>
          <w:lang w:eastAsia="fr-FR"/>
        </w:rPr>
        <w:t xml:space="preserve">• </w:t>
      </w:r>
      <w:r w:rsidR="003F5403" w:rsidRPr="00D40A28">
        <w:rPr>
          <w:rFonts w:ascii="Georgia" w:eastAsia="Cambria" w:hAnsi="Georgia" w:cs="Times New Roman"/>
          <w:bCs w:val="0"/>
          <w:szCs w:val="20"/>
          <w:lang w:eastAsia="fr-FR"/>
        </w:rPr>
        <w:t>X.509 </w:t>
      </w:r>
      <w:r w:rsidR="00BC36AA" w:rsidRPr="00D40A28">
        <w:rPr>
          <w:rFonts w:ascii="Georgia" w:eastAsia="Cambria" w:hAnsi="Georgia" w:cs="Times New Roman"/>
          <w:bCs w:val="0"/>
          <w:szCs w:val="20"/>
          <w:lang w:eastAsia="fr-FR"/>
        </w:rPr>
        <w:fldChar w:fldCharType="begin"/>
      </w:r>
      <w:r w:rsidR="003F5403" w:rsidRPr="00D40A28">
        <w:rPr>
          <w:rFonts w:ascii="Georgia" w:hAnsi="Georgia"/>
        </w:rPr>
        <w:instrText xml:space="preserve"> XE "</w:instrText>
      </w:r>
      <w:r w:rsidR="003F5403" w:rsidRPr="00D40A28">
        <w:rPr>
          <w:rFonts w:ascii="Georgia" w:eastAsia="Cambria" w:hAnsi="Georgia" w:cs="Times New Roman"/>
          <w:bCs w:val="0"/>
          <w:szCs w:val="20"/>
          <w:lang w:eastAsia="fr-FR"/>
        </w:rPr>
        <w:instrText>X.509</w:instrText>
      </w:r>
      <w:r w:rsidR="003F5403"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003F5403" w:rsidRPr="00D40A28">
        <w:rPr>
          <w:rFonts w:ascii="Georgia" w:eastAsia="Cambria" w:hAnsi="Georgia" w:cs="Times New Roman"/>
          <w:bCs w:val="0"/>
          <w:szCs w:val="20"/>
          <w:lang w:eastAsia="fr-FR"/>
        </w:rPr>
        <w:t>: systèmes d’authentification</w:t>
      </w:r>
    </w:p>
    <w:p w14:paraId="47659A39" w14:textId="77777777" w:rsidR="003F5403" w:rsidRPr="00D40A28" w:rsidRDefault="00B173FA" w:rsidP="002110D2">
      <w:pPr>
        <w:pStyle w:val="Paragraphedeliste"/>
        <w:widowControl w:val="0"/>
        <w:numPr>
          <w:ilvl w:val="0"/>
          <w:numId w:val="3"/>
        </w:numPr>
        <w:tabs>
          <w:tab w:val="clear" w:pos="432"/>
          <w:tab w:val="num" w:pos="709"/>
        </w:tabs>
        <w:autoSpaceDE w:val="0"/>
        <w:autoSpaceDN w:val="0"/>
        <w:adjustRightInd w:val="0"/>
        <w:spacing w:after="0" w:line="240" w:lineRule="auto"/>
        <w:ind w:left="709" w:hanging="6"/>
        <w:jc w:val="both"/>
        <w:rPr>
          <w:rFonts w:ascii="Georgia" w:eastAsia="Cambria" w:hAnsi="Georgia" w:cs="Times New Roman"/>
          <w:bCs w:val="0"/>
          <w:szCs w:val="20"/>
          <w:lang w:eastAsia="fr-FR"/>
        </w:rPr>
      </w:pPr>
      <w:r>
        <w:rPr>
          <w:rFonts w:ascii="Georgia" w:eastAsia="Cambria" w:hAnsi="Georgia" w:cs="Times New Roman"/>
          <w:bCs w:val="0"/>
          <w:szCs w:val="20"/>
          <w:lang w:eastAsia="fr-FR"/>
        </w:rPr>
        <w:t xml:space="preserve">• </w:t>
      </w:r>
      <w:r w:rsidR="003F5403" w:rsidRPr="00D40A28">
        <w:rPr>
          <w:rFonts w:ascii="Georgia" w:eastAsia="Cambria" w:hAnsi="Georgia" w:cs="Times New Roman"/>
          <w:bCs w:val="0"/>
          <w:szCs w:val="20"/>
          <w:lang w:eastAsia="fr-FR"/>
        </w:rPr>
        <w:t>X.518 </w:t>
      </w:r>
      <w:r w:rsidR="00BC36AA" w:rsidRPr="00D40A28">
        <w:rPr>
          <w:rFonts w:ascii="Georgia" w:eastAsia="Cambria" w:hAnsi="Georgia" w:cs="Times New Roman"/>
          <w:bCs w:val="0"/>
          <w:szCs w:val="20"/>
          <w:lang w:eastAsia="fr-FR"/>
        </w:rPr>
        <w:fldChar w:fldCharType="begin"/>
      </w:r>
      <w:r w:rsidR="003F5403" w:rsidRPr="00D40A28">
        <w:rPr>
          <w:rFonts w:ascii="Georgia" w:hAnsi="Georgia"/>
        </w:rPr>
        <w:instrText xml:space="preserve"> XE "</w:instrText>
      </w:r>
      <w:r w:rsidR="003F5403" w:rsidRPr="00D40A28">
        <w:rPr>
          <w:rFonts w:ascii="Georgia" w:eastAsia="Cambria" w:hAnsi="Georgia" w:cs="Times New Roman"/>
          <w:bCs w:val="0"/>
          <w:szCs w:val="20"/>
          <w:lang w:eastAsia="fr-FR"/>
        </w:rPr>
        <w:instrText>X.518</w:instrText>
      </w:r>
      <w:r w:rsidR="003F5403"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003F5403" w:rsidRPr="00D40A28">
        <w:rPr>
          <w:rFonts w:ascii="Georgia" w:eastAsia="Cambria" w:hAnsi="Georgia" w:cs="Times New Roman"/>
          <w:bCs w:val="0"/>
          <w:szCs w:val="20"/>
          <w:lang w:eastAsia="fr-FR"/>
        </w:rPr>
        <w:t>: annuaires distribués ;</w:t>
      </w:r>
    </w:p>
    <w:p w14:paraId="1FDA5D5E" w14:textId="77777777" w:rsidR="003F5403" w:rsidRPr="00D40A28" w:rsidRDefault="00B173FA" w:rsidP="002110D2">
      <w:pPr>
        <w:pStyle w:val="Paragraphedeliste"/>
        <w:widowControl w:val="0"/>
        <w:numPr>
          <w:ilvl w:val="0"/>
          <w:numId w:val="3"/>
        </w:numPr>
        <w:tabs>
          <w:tab w:val="clear" w:pos="432"/>
          <w:tab w:val="num" w:pos="709"/>
        </w:tabs>
        <w:autoSpaceDE w:val="0"/>
        <w:autoSpaceDN w:val="0"/>
        <w:adjustRightInd w:val="0"/>
        <w:spacing w:after="0" w:line="240" w:lineRule="auto"/>
        <w:ind w:left="709" w:hanging="6"/>
        <w:jc w:val="both"/>
        <w:rPr>
          <w:rFonts w:ascii="Georgia" w:eastAsia="Cambria" w:hAnsi="Georgia" w:cs="Times New Roman"/>
          <w:bCs w:val="0"/>
          <w:szCs w:val="20"/>
          <w:lang w:eastAsia="fr-FR"/>
        </w:rPr>
      </w:pPr>
      <w:r>
        <w:rPr>
          <w:rFonts w:ascii="Georgia" w:eastAsia="Cambria" w:hAnsi="Georgia" w:cs="Times New Roman"/>
          <w:bCs w:val="0"/>
          <w:szCs w:val="20"/>
          <w:lang w:eastAsia="fr-FR"/>
        </w:rPr>
        <w:t xml:space="preserve">• </w:t>
      </w:r>
      <w:r w:rsidR="003F5403" w:rsidRPr="00D40A28">
        <w:rPr>
          <w:rFonts w:ascii="Georgia" w:eastAsia="Cambria" w:hAnsi="Georgia" w:cs="Times New Roman"/>
          <w:bCs w:val="0"/>
          <w:szCs w:val="20"/>
          <w:lang w:eastAsia="fr-FR"/>
        </w:rPr>
        <w:t>X.519 </w:t>
      </w:r>
      <w:r w:rsidR="00BC36AA" w:rsidRPr="00D40A28">
        <w:rPr>
          <w:rFonts w:ascii="Georgia" w:eastAsia="Cambria" w:hAnsi="Georgia" w:cs="Times New Roman"/>
          <w:bCs w:val="0"/>
          <w:szCs w:val="20"/>
          <w:lang w:eastAsia="fr-FR"/>
        </w:rPr>
        <w:fldChar w:fldCharType="begin"/>
      </w:r>
      <w:r w:rsidR="003F5403" w:rsidRPr="00D40A28">
        <w:rPr>
          <w:rFonts w:ascii="Georgia" w:hAnsi="Georgia"/>
        </w:rPr>
        <w:instrText xml:space="preserve"> XE "</w:instrText>
      </w:r>
      <w:r w:rsidR="003F5403" w:rsidRPr="00D40A28">
        <w:rPr>
          <w:rFonts w:ascii="Georgia" w:eastAsia="Cambria" w:hAnsi="Georgia" w:cs="Times New Roman"/>
          <w:bCs w:val="0"/>
          <w:szCs w:val="20"/>
          <w:lang w:eastAsia="fr-FR"/>
        </w:rPr>
        <w:instrText>X.519</w:instrText>
      </w:r>
      <w:r w:rsidR="003F5403"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003F5403" w:rsidRPr="00D40A28">
        <w:rPr>
          <w:rFonts w:ascii="Georgia" w:eastAsia="Cambria" w:hAnsi="Georgia" w:cs="Times New Roman"/>
          <w:bCs w:val="0"/>
          <w:szCs w:val="20"/>
          <w:lang w:eastAsia="fr-FR"/>
        </w:rPr>
        <w:t>: Protocoles ;</w:t>
      </w:r>
    </w:p>
    <w:p w14:paraId="173C9EC4" w14:textId="77777777" w:rsidR="003F5403" w:rsidRPr="00D40A28" w:rsidRDefault="00B173FA" w:rsidP="002110D2">
      <w:pPr>
        <w:pStyle w:val="Paragraphedeliste"/>
        <w:widowControl w:val="0"/>
        <w:numPr>
          <w:ilvl w:val="0"/>
          <w:numId w:val="3"/>
        </w:numPr>
        <w:tabs>
          <w:tab w:val="clear" w:pos="432"/>
          <w:tab w:val="num" w:pos="709"/>
        </w:tabs>
        <w:autoSpaceDE w:val="0"/>
        <w:autoSpaceDN w:val="0"/>
        <w:adjustRightInd w:val="0"/>
        <w:spacing w:after="0" w:line="240" w:lineRule="auto"/>
        <w:ind w:left="709" w:hanging="6"/>
        <w:jc w:val="both"/>
        <w:rPr>
          <w:rFonts w:ascii="Georgia" w:eastAsia="Cambria" w:hAnsi="Georgia" w:cs="Times New Roman"/>
          <w:bCs w:val="0"/>
          <w:szCs w:val="20"/>
          <w:lang w:eastAsia="fr-FR"/>
        </w:rPr>
      </w:pPr>
      <w:r>
        <w:rPr>
          <w:rFonts w:ascii="Georgia" w:eastAsia="Cambria" w:hAnsi="Georgia" w:cs="Times New Roman"/>
          <w:bCs w:val="0"/>
          <w:szCs w:val="20"/>
          <w:lang w:eastAsia="fr-FR"/>
        </w:rPr>
        <w:t xml:space="preserve">• </w:t>
      </w:r>
      <w:r w:rsidR="003F5403" w:rsidRPr="00D40A28">
        <w:rPr>
          <w:rFonts w:ascii="Georgia" w:eastAsia="Cambria" w:hAnsi="Georgia" w:cs="Times New Roman"/>
          <w:bCs w:val="0"/>
          <w:szCs w:val="20"/>
          <w:lang w:eastAsia="fr-FR"/>
        </w:rPr>
        <w:t>X.525 </w:t>
      </w:r>
      <w:r w:rsidR="00BC36AA" w:rsidRPr="00D40A28">
        <w:rPr>
          <w:rFonts w:ascii="Georgia" w:eastAsia="Cambria" w:hAnsi="Georgia" w:cs="Times New Roman"/>
          <w:bCs w:val="0"/>
          <w:szCs w:val="20"/>
          <w:lang w:eastAsia="fr-FR"/>
        </w:rPr>
        <w:fldChar w:fldCharType="begin"/>
      </w:r>
      <w:r w:rsidR="003F5403" w:rsidRPr="00D40A28">
        <w:rPr>
          <w:rFonts w:ascii="Georgia" w:hAnsi="Georgia"/>
        </w:rPr>
        <w:instrText xml:space="preserve"> XE "</w:instrText>
      </w:r>
      <w:r w:rsidR="003F5403" w:rsidRPr="00D40A28">
        <w:rPr>
          <w:rFonts w:ascii="Georgia" w:eastAsia="Cambria" w:hAnsi="Georgia" w:cs="Times New Roman"/>
          <w:bCs w:val="0"/>
          <w:szCs w:val="20"/>
          <w:lang w:eastAsia="fr-FR"/>
        </w:rPr>
        <w:instrText>X.525</w:instrText>
      </w:r>
      <w:r w:rsidR="003F5403"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003F5403" w:rsidRPr="00D40A28">
        <w:rPr>
          <w:rFonts w:ascii="Georgia" w:eastAsia="Cambria" w:hAnsi="Georgia" w:cs="Times New Roman"/>
          <w:bCs w:val="0"/>
          <w:szCs w:val="20"/>
          <w:lang w:eastAsia="fr-FR"/>
        </w:rPr>
        <w:t>: la réplication d’annuaires.</w:t>
      </w:r>
    </w:p>
    <w:p w14:paraId="0BA380D9" w14:textId="77777777" w:rsidR="003F5403" w:rsidRPr="00D40A28" w:rsidRDefault="003F5403" w:rsidP="003F5403">
      <w:pPr>
        <w:pStyle w:val="Paragraphedeliste"/>
        <w:widowControl w:val="0"/>
        <w:numPr>
          <w:ilvl w:val="0"/>
          <w:numId w:val="3"/>
        </w:numPr>
        <w:autoSpaceDE w:val="0"/>
        <w:autoSpaceDN w:val="0"/>
        <w:adjustRightInd w:val="0"/>
        <w:spacing w:after="0" w:line="240" w:lineRule="auto"/>
        <w:rPr>
          <w:rFonts w:ascii="Georgia" w:eastAsia="Cambria" w:hAnsi="Georgia" w:cs="Times New Roman"/>
          <w:bCs w:val="0"/>
          <w:szCs w:val="20"/>
          <w:lang w:eastAsia="fr-FR"/>
        </w:rPr>
      </w:pPr>
    </w:p>
    <w:p w14:paraId="1A92CECA" w14:textId="77777777" w:rsidR="003F5403" w:rsidRPr="00D40A28" w:rsidRDefault="003F5403" w:rsidP="003F5403">
      <w:pPr>
        <w:pStyle w:val="Paragraphedeliste"/>
        <w:widowControl w:val="0"/>
        <w:numPr>
          <w:ilvl w:val="0"/>
          <w:numId w:val="3"/>
        </w:numPr>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X.25</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X.25</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0D13D994" w14:textId="77777777" w:rsidR="003F5403" w:rsidRPr="00D40A28" w:rsidRDefault="003F5403" w:rsidP="002110D2">
      <w:pPr>
        <w:pStyle w:val="Paragraphedeliste"/>
        <w:widowControl w:val="0"/>
        <w:numPr>
          <w:ilvl w:val="0"/>
          <w:numId w:val="3"/>
        </w:numPr>
        <w:tabs>
          <w:tab w:val="num" w:pos="709"/>
        </w:tabs>
        <w:autoSpaceDE w:val="0"/>
        <w:autoSpaceDN w:val="0"/>
        <w:adjustRightInd w:val="0"/>
        <w:spacing w:after="0" w:line="240" w:lineRule="auto"/>
        <w:ind w:left="709"/>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X.25 est un protocole* réseau pour la commutation de paquets point à point*. Il définit le mode d’échange de données (comme TCP*) mais ajoute un contrôle de flux entre les terminaux (les DTE – </w:t>
      </w:r>
      <w:r w:rsidRPr="00D40A28">
        <w:rPr>
          <w:rFonts w:ascii="Georgia" w:eastAsia="Cambria" w:hAnsi="Georgia" w:cs="Times New Roman"/>
          <w:bCs w:val="0"/>
          <w:i/>
          <w:szCs w:val="20"/>
          <w:lang w:eastAsia="fr-FR"/>
        </w:rPr>
        <w:t>Data Terminal Equipment</w:t>
      </w:r>
      <w:r w:rsidRPr="00D40A28">
        <w:rPr>
          <w:rFonts w:ascii="Georgia" w:eastAsia="Cambria" w:hAnsi="Georgia" w:cs="Times New Roman"/>
          <w:bCs w:val="0"/>
          <w:szCs w:val="20"/>
          <w:lang w:eastAsia="fr-FR"/>
        </w:rPr>
        <w:t xml:space="preserve">) ou entre les nœuds (les DCE – </w:t>
      </w:r>
      <w:r w:rsidRPr="00D40A28">
        <w:rPr>
          <w:rFonts w:ascii="Georgia" w:eastAsia="Cambria" w:hAnsi="Georgia" w:cs="Times New Roman"/>
          <w:bCs w:val="0"/>
          <w:i/>
          <w:szCs w:val="20"/>
          <w:lang w:eastAsia="fr-FR"/>
        </w:rPr>
        <w:t>Data Communications Equipment</w:t>
      </w:r>
      <w:r w:rsidRPr="00D40A28">
        <w:rPr>
          <w:rFonts w:ascii="Georgia" w:eastAsia="Cambria" w:hAnsi="Georgia" w:cs="Times New Roman"/>
          <w:bCs w:val="0"/>
          <w:szCs w:val="20"/>
          <w:lang w:eastAsia="fr-FR"/>
        </w:rPr>
        <w:t>). Au niveau paquet, X.25</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X.25</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prend en charge la notion de circuit virtuel et assure la distribution des données dans l’ordre d’émission. Ce dernier aspect est une fonction très utile des réseaux X.25 mais entraine un taux de transfert relativement lent (moins de 64kb/s).</w:t>
      </w:r>
    </w:p>
    <w:p w14:paraId="4D8EAD1A" w14:textId="77777777" w:rsidR="003F5403" w:rsidRPr="00D40A28" w:rsidRDefault="003F5403" w:rsidP="002110D2">
      <w:pPr>
        <w:pStyle w:val="Paragraphedeliste"/>
        <w:widowControl w:val="0"/>
        <w:numPr>
          <w:ilvl w:val="0"/>
          <w:numId w:val="3"/>
        </w:numPr>
        <w:tabs>
          <w:tab w:val="clear" w:pos="432"/>
          <w:tab w:val="num" w:pos="709"/>
        </w:tabs>
        <w:autoSpaceDE w:val="0"/>
        <w:autoSpaceDN w:val="0"/>
        <w:adjustRightInd w:val="0"/>
        <w:spacing w:after="0" w:line="240" w:lineRule="auto"/>
        <w:ind w:left="709" w:firstLine="0"/>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En France X</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X</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.25 était utilisé pour les services Minitel, la commercialisation a pris fin en 2012. X.25</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X.25</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est ainsi supplanté par les réseaux TCP/IP*.</w:t>
      </w:r>
    </w:p>
    <w:p w14:paraId="759389F8" w14:textId="77777777" w:rsidR="003F5403" w:rsidRPr="00D40A28" w:rsidRDefault="003F5403" w:rsidP="003F5403">
      <w:pPr>
        <w:pStyle w:val="Paragraphedeliste"/>
        <w:widowControl w:val="0"/>
        <w:numPr>
          <w:ilvl w:val="0"/>
          <w:numId w:val="3"/>
        </w:numPr>
        <w:autoSpaceDE w:val="0"/>
        <w:autoSpaceDN w:val="0"/>
        <w:adjustRightInd w:val="0"/>
        <w:spacing w:after="0" w:line="240" w:lineRule="auto"/>
        <w:rPr>
          <w:rFonts w:ascii="Georgia" w:eastAsia="Cambria" w:hAnsi="Georgia" w:cs="Times New Roman"/>
          <w:bCs w:val="0"/>
          <w:sz w:val="20"/>
          <w:szCs w:val="20"/>
          <w:lang w:eastAsia="fr-FR"/>
        </w:rPr>
      </w:pPr>
    </w:p>
    <w:p w14:paraId="3820F2E5" w14:textId="77777777" w:rsidR="003F5403" w:rsidRPr="00D40A28" w:rsidRDefault="003F5403" w:rsidP="003F5403">
      <w:pPr>
        <w:pStyle w:val="Paragraphedeliste"/>
        <w:widowControl w:val="0"/>
        <w:numPr>
          <w:ilvl w:val="0"/>
          <w:numId w:val="3"/>
        </w:numPr>
        <w:autoSpaceDE w:val="0"/>
        <w:autoSpaceDN w:val="0"/>
        <w:adjustRightInd w:val="0"/>
        <w:spacing w:after="0" w:line="240" w:lineRule="auto"/>
        <w:rPr>
          <w:rFonts w:ascii="Georgia" w:eastAsia="Cambria" w:hAnsi="Georgia" w:cs="Times New Roman"/>
          <w:b/>
          <w:bCs w:val="0"/>
          <w:i/>
          <w:szCs w:val="20"/>
          <w:lang w:eastAsia="fr-FR"/>
        </w:rPr>
      </w:pPr>
      <w:r w:rsidRPr="00D40A28">
        <w:rPr>
          <w:rFonts w:ascii="Georgia" w:eastAsia="Cambria" w:hAnsi="Georgia" w:cs="Times New Roman"/>
          <w:b/>
          <w:bCs w:val="0"/>
          <w:szCs w:val="20"/>
          <w:lang w:eastAsia="fr-FR"/>
        </w:rPr>
        <w:t>xDSL</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xDSL</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x Digital Subscriber Line</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x Digital Subscriber Line</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63130226" w14:textId="77777777" w:rsidR="003F5403" w:rsidRPr="00D40A28" w:rsidRDefault="003F5403" w:rsidP="003F5403">
      <w:pPr>
        <w:pStyle w:val="Paragraphedeliste"/>
        <w:widowControl w:val="0"/>
        <w:numPr>
          <w:ilvl w:val="0"/>
          <w:numId w:val="3"/>
        </w:numPr>
        <w:autoSpaceDE w:val="0"/>
        <w:autoSpaceDN w:val="0"/>
        <w:adjustRightInd w:val="0"/>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(Ligne d’abonnés numérique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Ligne d’abonnés numérique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6B46462A" w14:textId="77777777" w:rsidR="003F5403" w:rsidRPr="00D40A28" w:rsidRDefault="003F5403" w:rsidP="002110D2">
      <w:pPr>
        <w:pStyle w:val="Paragraphedeliste"/>
        <w:widowControl w:val="0"/>
        <w:numPr>
          <w:ilvl w:val="0"/>
          <w:numId w:val="3"/>
        </w:numPr>
        <w:tabs>
          <w:tab w:val="clear" w:pos="432"/>
          <w:tab w:val="num" w:pos="709"/>
        </w:tabs>
        <w:autoSpaceDE w:val="0"/>
        <w:autoSpaceDN w:val="0"/>
        <w:adjustRightInd w:val="0"/>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xDSL</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xDSL</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regroupe l’ensemble des technologies d’accès numérique d’abonnés. Il permet d’établir des liaisons par l’intermédiaire du réseau câblé cuivre (ligne téléphonique analogique). xDSL regroupe ainsi plusieurs normes de transmissions de données à haut débit telle que:</w:t>
      </w:r>
    </w:p>
    <w:p w14:paraId="01FEBBB6" w14:textId="77777777" w:rsidR="003F5403" w:rsidRPr="00D40A28" w:rsidRDefault="00B173FA" w:rsidP="002110D2">
      <w:pPr>
        <w:pStyle w:val="Paragraphedeliste"/>
        <w:widowControl w:val="0"/>
        <w:numPr>
          <w:ilvl w:val="0"/>
          <w:numId w:val="3"/>
        </w:numPr>
        <w:tabs>
          <w:tab w:val="clear" w:pos="432"/>
          <w:tab w:val="num" w:pos="709"/>
        </w:tabs>
        <w:autoSpaceDE w:val="0"/>
        <w:autoSpaceDN w:val="0"/>
        <w:adjustRightInd w:val="0"/>
        <w:spacing w:after="0" w:line="240" w:lineRule="auto"/>
        <w:ind w:left="709" w:hanging="6"/>
        <w:jc w:val="both"/>
        <w:rPr>
          <w:rFonts w:ascii="Georgia" w:eastAsia="Cambria" w:hAnsi="Georgia" w:cs="Times New Roman"/>
          <w:bCs w:val="0"/>
          <w:szCs w:val="20"/>
          <w:lang w:val="en-US" w:eastAsia="fr-FR"/>
        </w:rPr>
      </w:pPr>
      <w:r>
        <w:rPr>
          <w:rFonts w:ascii="Georgia" w:eastAsia="Cambria" w:hAnsi="Georgia" w:cs="Times New Roman"/>
          <w:bCs w:val="0"/>
          <w:szCs w:val="20"/>
          <w:lang w:eastAsia="fr-FR"/>
        </w:rPr>
        <w:t xml:space="preserve">• </w:t>
      </w:r>
      <w:r w:rsidR="003F5403" w:rsidRPr="00D40A28">
        <w:rPr>
          <w:rFonts w:ascii="Georgia" w:eastAsia="Cambria" w:hAnsi="Georgia" w:cs="Times New Roman"/>
          <w:bCs w:val="0"/>
          <w:szCs w:val="20"/>
          <w:lang w:val="en-US" w:eastAsia="fr-FR"/>
        </w:rPr>
        <w:t>ADSL* (Asymetric Digital Subscriber Line</w:t>
      </w:r>
      <w:r w:rsidR="00BC36AA" w:rsidRPr="00D40A28">
        <w:rPr>
          <w:rFonts w:ascii="Georgia" w:eastAsia="Cambria" w:hAnsi="Georgia" w:cs="Times New Roman"/>
          <w:bCs w:val="0"/>
          <w:szCs w:val="20"/>
          <w:lang w:val="en-US" w:eastAsia="fr-FR"/>
        </w:rPr>
        <w:fldChar w:fldCharType="begin"/>
      </w:r>
      <w:r w:rsidR="003F5403" w:rsidRPr="00D40A28">
        <w:rPr>
          <w:rFonts w:ascii="Georgia" w:hAnsi="Georgia"/>
        </w:rPr>
        <w:instrText xml:space="preserve"> XE "</w:instrText>
      </w:r>
      <w:r w:rsidR="003F5403" w:rsidRPr="00D40A28">
        <w:rPr>
          <w:rFonts w:ascii="Georgia" w:eastAsia="Cambria" w:hAnsi="Georgia"/>
          <w:b/>
          <w:bCs w:val="0"/>
          <w:i/>
        </w:rPr>
        <w:instrText>Digital Subscriber Line</w:instrText>
      </w:r>
      <w:r w:rsidR="003F5403" w:rsidRPr="00D40A28">
        <w:rPr>
          <w:rFonts w:ascii="Georgia" w:hAnsi="Georgia"/>
        </w:rPr>
        <w:instrText xml:space="preserve">" </w:instrText>
      </w:r>
      <w:r w:rsidR="00BC36AA" w:rsidRPr="00D40A28">
        <w:rPr>
          <w:rFonts w:ascii="Georgia" w:eastAsia="Cambria" w:hAnsi="Georgia" w:cs="Times New Roman"/>
          <w:bCs w:val="0"/>
          <w:szCs w:val="20"/>
          <w:lang w:val="en-US" w:eastAsia="fr-FR"/>
        </w:rPr>
        <w:fldChar w:fldCharType="end"/>
      </w:r>
      <w:r w:rsidR="003F5403" w:rsidRPr="00D40A28">
        <w:rPr>
          <w:rFonts w:ascii="Georgia" w:eastAsia="Cambria" w:hAnsi="Georgia" w:cs="Times New Roman"/>
          <w:bCs w:val="0"/>
          <w:szCs w:val="20"/>
          <w:lang w:val="en-US" w:eastAsia="fr-FR"/>
        </w:rPr>
        <w:t>) ;</w:t>
      </w:r>
    </w:p>
    <w:p w14:paraId="2473F1BC" w14:textId="77777777" w:rsidR="003F5403" w:rsidRPr="00D40A28" w:rsidRDefault="00B173FA" w:rsidP="002110D2">
      <w:pPr>
        <w:pStyle w:val="Paragraphedeliste"/>
        <w:widowControl w:val="0"/>
        <w:numPr>
          <w:ilvl w:val="0"/>
          <w:numId w:val="3"/>
        </w:numPr>
        <w:tabs>
          <w:tab w:val="clear" w:pos="432"/>
          <w:tab w:val="num" w:pos="709"/>
        </w:tabs>
        <w:autoSpaceDE w:val="0"/>
        <w:autoSpaceDN w:val="0"/>
        <w:adjustRightInd w:val="0"/>
        <w:spacing w:after="0" w:line="240" w:lineRule="auto"/>
        <w:ind w:left="709" w:hanging="6"/>
        <w:jc w:val="both"/>
        <w:rPr>
          <w:rFonts w:ascii="Georgia" w:eastAsia="Cambria" w:hAnsi="Georgia" w:cs="Times New Roman"/>
          <w:bCs w:val="0"/>
          <w:szCs w:val="20"/>
          <w:lang w:val="en-US" w:eastAsia="fr-FR"/>
        </w:rPr>
      </w:pPr>
      <w:r>
        <w:rPr>
          <w:rFonts w:ascii="Georgia" w:eastAsia="Cambria" w:hAnsi="Georgia" w:cs="Times New Roman"/>
          <w:bCs w:val="0"/>
          <w:szCs w:val="20"/>
          <w:lang w:eastAsia="fr-FR"/>
        </w:rPr>
        <w:t xml:space="preserve">• </w:t>
      </w:r>
      <w:r w:rsidR="003F5403" w:rsidRPr="00D40A28">
        <w:rPr>
          <w:rFonts w:ascii="Georgia" w:eastAsia="Cambria" w:hAnsi="Georgia" w:cs="Times New Roman"/>
          <w:bCs w:val="0"/>
          <w:szCs w:val="20"/>
          <w:lang w:val="en-US" w:eastAsia="fr-FR"/>
        </w:rPr>
        <w:t>SDSL (Symmetric Digital Subscriber Line</w:t>
      </w:r>
      <w:r w:rsidR="00BC36AA" w:rsidRPr="00D40A28">
        <w:rPr>
          <w:rFonts w:ascii="Georgia" w:eastAsia="Cambria" w:hAnsi="Georgia" w:cs="Times New Roman"/>
          <w:bCs w:val="0"/>
          <w:szCs w:val="20"/>
          <w:lang w:val="en-US" w:eastAsia="fr-FR"/>
        </w:rPr>
        <w:fldChar w:fldCharType="begin"/>
      </w:r>
      <w:r w:rsidR="003F5403" w:rsidRPr="00D40A28">
        <w:rPr>
          <w:rFonts w:ascii="Georgia" w:hAnsi="Georgia"/>
        </w:rPr>
        <w:instrText xml:space="preserve"> XE "</w:instrText>
      </w:r>
      <w:r w:rsidR="003F5403" w:rsidRPr="00D40A28">
        <w:rPr>
          <w:rFonts w:ascii="Georgia" w:eastAsia="Cambria" w:hAnsi="Georgia"/>
          <w:b/>
          <w:bCs w:val="0"/>
          <w:i/>
        </w:rPr>
        <w:instrText>Digital Subscriber Line</w:instrText>
      </w:r>
      <w:r w:rsidR="003F5403" w:rsidRPr="00D40A28">
        <w:rPr>
          <w:rFonts w:ascii="Georgia" w:hAnsi="Georgia"/>
        </w:rPr>
        <w:instrText xml:space="preserve">" </w:instrText>
      </w:r>
      <w:r w:rsidR="00BC36AA" w:rsidRPr="00D40A28">
        <w:rPr>
          <w:rFonts w:ascii="Georgia" w:eastAsia="Cambria" w:hAnsi="Georgia" w:cs="Times New Roman"/>
          <w:bCs w:val="0"/>
          <w:szCs w:val="20"/>
          <w:lang w:val="en-US" w:eastAsia="fr-FR"/>
        </w:rPr>
        <w:fldChar w:fldCharType="end"/>
      </w:r>
      <w:r w:rsidR="003F5403" w:rsidRPr="00D40A28">
        <w:rPr>
          <w:rFonts w:ascii="Georgia" w:eastAsia="Cambria" w:hAnsi="Georgia" w:cs="Times New Roman"/>
          <w:bCs w:val="0"/>
          <w:szCs w:val="20"/>
          <w:lang w:val="en-US" w:eastAsia="fr-FR"/>
        </w:rPr>
        <w:t>) ;</w:t>
      </w:r>
    </w:p>
    <w:p w14:paraId="0F0D911E" w14:textId="77777777" w:rsidR="003F5403" w:rsidRPr="00D40A28" w:rsidRDefault="00B173FA" w:rsidP="002110D2">
      <w:pPr>
        <w:pStyle w:val="Paragraphedeliste"/>
        <w:widowControl w:val="0"/>
        <w:numPr>
          <w:ilvl w:val="0"/>
          <w:numId w:val="3"/>
        </w:numPr>
        <w:tabs>
          <w:tab w:val="clear" w:pos="432"/>
          <w:tab w:val="num" w:pos="709"/>
        </w:tabs>
        <w:autoSpaceDE w:val="0"/>
        <w:autoSpaceDN w:val="0"/>
        <w:adjustRightInd w:val="0"/>
        <w:spacing w:after="0" w:line="240" w:lineRule="auto"/>
        <w:ind w:left="709" w:hanging="6"/>
        <w:jc w:val="both"/>
        <w:rPr>
          <w:rFonts w:ascii="Georgia" w:eastAsia="Cambria" w:hAnsi="Georgia" w:cs="Times New Roman"/>
          <w:bCs w:val="0"/>
          <w:szCs w:val="20"/>
          <w:lang w:val="en-US" w:eastAsia="fr-FR"/>
        </w:rPr>
      </w:pPr>
      <w:r>
        <w:rPr>
          <w:rFonts w:ascii="Georgia" w:eastAsia="Cambria" w:hAnsi="Georgia" w:cs="Times New Roman"/>
          <w:bCs w:val="0"/>
          <w:szCs w:val="20"/>
          <w:lang w:eastAsia="fr-FR"/>
        </w:rPr>
        <w:t xml:space="preserve">• </w:t>
      </w:r>
      <w:r w:rsidR="003F5403" w:rsidRPr="00D40A28">
        <w:rPr>
          <w:rFonts w:ascii="Georgia" w:eastAsia="Cambria" w:hAnsi="Georgia" w:cs="Times New Roman"/>
          <w:bCs w:val="0"/>
          <w:szCs w:val="20"/>
          <w:lang w:val="en-US" w:eastAsia="fr-FR"/>
        </w:rPr>
        <w:t>HDSL (High bit rate</w:t>
      </w:r>
      <w:r w:rsidR="00BC36AA" w:rsidRPr="00D40A28">
        <w:rPr>
          <w:rFonts w:ascii="Georgia" w:eastAsia="Cambria" w:hAnsi="Georgia" w:cs="Times New Roman"/>
          <w:bCs w:val="0"/>
          <w:szCs w:val="20"/>
          <w:lang w:eastAsia="fr-FR"/>
        </w:rPr>
        <w:fldChar w:fldCharType="begin"/>
      </w:r>
      <w:r w:rsidR="003F5403" w:rsidRPr="00D40A28">
        <w:rPr>
          <w:rFonts w:ascii="Georgia" w:hAnsi="Georgia"/>
          <w:lang w:val="en-US"/>
        </w:rPr>
        <w:instrText xml:space="preserve"> XE "</w:instrText>
      </w:r>
      <w:r w:rsidR="003F5403" w:rsidRPr="00D40A28">
        <w:rPr>
          <w:rFonts w:ascii="Georgia" w:eastAsia="Cambria" w:hAnsi="Georgia" w:cs="Times New Roman"/>
          <w:bCs w:val="0"/>
          <w:i/>
          <w:szCs w:val="20"/>
          <w:lang w:val="en-US" w:eastAsia="fr-FR"/>
        </w:rPr>
        <w:instrText>rate</w:instrText>
      </w:r>
      <w:r w:rsidR="003F5403"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003F5403" w:rsidRPr="00D40A28">
        <w:rPr>
          <w:rFonts w:ascii="Georgia" w:eastAsia="Cambria" w:hAnsi="Georgia" w:cs="Times New Roman"/>
          <w:bCs w:val="0"/>
          <w:szCs w:val="20"/>
          <w:lang w:val="en-US" w:eastAsia="fr-FR"/>
        </w:rPr>
        <w:t xml:space="preserve"> Digital Subsriber Line).</w:t>
      </w:r>
    </w:p>
    <w:p w14:paraId="1684F1E2" w14:textId="77777777" w:rsidR="003F5403" w:rsidRPr="00D40A28" w:rsidRDefault="003F5403" w:rsidP="003F5403">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val="en-US" w:eastAsia="fr-FR"/>
        </w:rPr>
      </w:pPr>
    </w:p>
    <w:p w14:paraId="0540379B" w14:textId="77777777" w:rsidR="003F5403" w:rsidRPr="00D40A28" w:rsidRDefault="003F5403" w:rsidP="003F5403">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
          <w:bCs w:val="0"/>
          <w:i/>
          <w:szCs w:val="20"/>
          <w:lang w:val="en-US" w:eastAsia="fr-FR"/>
        </w:rPr>
      </w:pPr>
      <w:r w:rsidRPr="00D40A28">
        <w:rPr>
          <w:rFonts w:ascii="Georgia" w:eastAsia="Cambria" w:hAnsi="Georgia" w:cs="Times New Roman"/>
          <w:b/>
          <w:bCs w:val="0"/>
          <w:szCs w:val="20"/>
          <w:lang w:val="en-US" w:eastAsia="fr-FR"/>
        </w:rPr>
        <w:t>XKMS</w:t>
      </w:r>
      <w:r w:rsidR="00BC36AA" w:rsidRPr="00D40A28">
        <w:rPr>
          <w:rFonts w:ascii="Georgia" w:eastAsia="Cambria" w:hAnsi="Georgia" w:cs="Times New Roman"/>
          <w:b/>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szCs w:val="20"/>
          <w:lang w:val="en-US" w:eastAsia="fr-FR"/>
        </w:rPr>
        <w:instrText>XKMS</w:instrText>
      </w:r>
      <w:r w:rsidRPr="00D40A28">
        <w:rPr>
          <w:rFonts w:ascii="Georgia" w:hAnsi="Georgia"/>
          <w:lang w:val="en-US"/>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val="en-US" w:eastAsia="fr-FR"/>
        </w:rPr>
        <w:t xml:space="preserve"> – </w:t>
      </w:r>
      <w:r w:rsidRPr="00D40A28">
        <w:rPr>
          <w:rFonts w:ascii="Georgia" w:eastAsia="Cambria" w:hAnsi="Georgia" w:cs="Times New Roman"/>
          <w:b/>
          <w:bCs w:val="0"/>
          <w:i/>
          <w:szCs w:val="20"/>
          <w:lang w:val="en-US" w:eastAsia="fr-FR"/>
        </w:rPr>
        <w:t>XML key management system</w:t>
      </w:r>
      <w:r w:rsidR="00BC36AA" w:rsidRPr="00D40A28">
        <w:rPr>
          <w:rFonts w:ascii="Georgia" w:eastAsia="Cambria" w:hAnsi="Georgia" w:cs="Times New Roman"/>
          <w:b/>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i/>
          <w:szCs w:val="20"/>
          <w:lang w:val="en-US" w:eastAsia="fr-FR"/>
        </w:rPr>
        <w:instrText>XML key management system</w:instrText>
      </w:r>
      <w:r w:rsidRPr="00D40A28">
        <w:rPr>
          <w:rFonts w:ascii="Georgia" w:hAnsi="Georgia"/>
          <w:lang w:val="en-US"/>
        </w:rPr>
        <w:instrText xml:space="preserve">" </w:instrText>
      </w:r>
      <w:r w:rsidR="00BC36AA" w:rsidRPr="00D40A28">
        <w:rPr>
          <w:rFonts w:ascii="Georgia" w:eastAsia="Cambria" w:hAnsi="Georgia" w:cs="Times New Roman"/>
          <w:b/>
          <w:bCs w:val="0"/>
          <w:i/>
          <w:szCs w:val="20"/>
          <w:lang w:eastAsia="fr-FR"/>
        </w:rPr>
        <w:fldChar w:fldCharType="end"/>
      </w:r>
    </w:p>
    <w:p w14:paraId="0BA1FA3F" w14:textId="77777777" w:rsidR="003F5403" w:rsidRPr="00D40A28" w:rsidRDefault="003F5403" w:rsidP="003F5403">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(Système de gestion des clés XML</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Système de gestion des clés XML</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6009FA8F" w14:textId="77777777" w:rsidR="003F5403" w:rsidRPr="00D40A28" w:rsidRDefault="003F5403" w:rsidP="002110D2">
      <w:pPr>
        <w:pStyle w:val="Paragraphedeliste"/>
        <w:widowControl w:val="0"/>
        <w:numPr>
          <w:ilvl w:val="0"/>
          <w:numId w:val="3"/>
        </w:numPr>
        <w:tabs>
          <w:tab w:val="clear" w:pos="432"/>
          <w:tab w:val="num" w:pos="709"/>
        </w:tabs>
        <w:autoSpaceDE w:val="0"/>
        <w:autoSpaceDN w:val="0"/>
        <w:adjustRightInd w:val="0"/>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Recommandation du W3C* du 28 juin 2005, XKMS</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XKMS</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est un protocole* d’enregistrement de clés* publiques entre applications et services du Web. Il permet la gestion d’une infrastructure à clé publique (PKI*) permettant de sécuriser les échanges. La spécification regroupe un protocole pour l’enregistrement, le renouvellement et la révocation des clés (XKRSS</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XKRSS</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 XML </w:t>
      </w:r>
      <w:r w:rsidRPr="00D40A28">
        <w:rPr>
          <w:rFonts w:ascii="Georgia" w:eastAsia="Cambria" w:hAnsi="Georgia" w:cs="Times New Roman"/>
          <w:bCs w:val="0"/>
          <w:i/>
          <w:szCs w:val="20"/>
          <w:lang w:eastAsia="fr-FR"/>
        </w:rPr>
        <w:t>Key Registration Service Specification</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 xml:space="preserve">XML </w:instrText>
      </w:r>
      <w:r w:rsidRPr="00D40A28">
        <w:rPr>
          <w:rFonts w:ascii="Georgia" w:eastAsia="Cambria" w:hAnsi="Georgia" w:cs="Times New Roman"/>
          <w:bCs w:val="0"/>
          <w:i/>
          <w:szCs w:val="20"/>
          <w:lang w:eastAsia="fr-FR"/>
        </w:rPr>
        <w:instrText>Key Registration Service Specification</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eastAsia="fr-FR"/>
        </w:rPr>
        <w:t>) et un second assurant la validation des clés publiques (XKISS</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XKISS</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 XML </w:t>
      </w:r>
      <w:r w:rsidRPr="00D40A28">
        <w:rPr>
          <w:rFonts w:ascii="Georgia" w:eastAsia="Cambria" w:hAnsi="Georgia" w:cs="Times New Roman"/>
          <w:bCs w:val="0"/>
          <w:i/>
          <w:szCs w:val="20"/>
          <w:lang w:eastAsia="fr-FR"/>
        </w:rPr>
        <w:t>Key Information Service Specification</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 xml:space="preserve">XML </w:instrText>
      </w:r>
      <w:r w:rsidRPr="00D40A28">
        <w:rPr>
          <w:rFonts w:ascii="Georgia" w:eastAsia="Cambria" w:hAnsi="Georgia" w:cs="Times New Roman"/>
          <w:bCs w:val="0"/>
          <w:i/>
          <w:szCs w:val="20"/>
          <w:lang w:eastAsia="fr-FR"/>
        </w:rPr>
        <w:instrText>Key Information Service Specification</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eastAsia="fr-FR"/>
        </w:rPr>
        <w:t>).</w:t>
      </w:r>
    </w:p>
    <w:p w14:paraId="79DE1836" w14:textId="77777777" w:rsidR="003F5403" w:rsidRPr="00D40A28" w:rsidRDefault="003F5403" w:rsidP="002110D2">
      <w:pPr>
        <w:pStyle w:val="Paragraphedeliste"/>
        <w:widowControl w:val="0"/>
        <w:numPr>
          <w:ilvl w:val="0"/>
          <w:numId w:val="3"/>
        </w:numPr>
        <w:tabs>
          <w:tab w:val="clear" w:pos="432"/>
          <w:tab w:val="num" w:pos="709"/>
        </w:tabs>
        <w:autoSpaceDE w:val="0"/>
        <w:autoSpaceDN w:val="0"/>
        <w:adjustRightInd w:val="0"/>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Voir Clé de chiffrement, PKI.</w:t>
      </w:r>
    </w:p>
    <w:p w14:paraId="5853CEC5" w14:textId="77777777" w:rsidR="003F5403" w:rsidRPr="00D40A28" w:rsidRDefault="003F5403" w:rsidP="003F5403">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eastAsia="fr-FR"/>
        </w:rPr>
      </w:pPr>
    </w:p>
    <w:p w14:paraId="22303ED9" w14:textId="77777777" w:rsidR="003F5403" w:rsidRPr="00D40A28" w:rsidRDefault="003F5403" w:rsidP="003F5403">
      <w:pPr>
        <w:pStyle w:val="Paragraphedeliste"/>
        <w:widowControl w:val="0"/>
        <w:numPr>
          <w:ilvl w:val="0"/>
          <w:numId w:val="3"/>
        </w:numPr>
        <w:autoSpaceDE w:val="0"/>
        <w:autoSpaceDN w:val="0"/>
        <w:adjustRightInd w:val="0"/>
        <w:spacing w:after="0" w:line="240" w:lineRule="auto"/>
        <w:rPr>
          <w:rFonts w:ascii="Georgia" w:eastAsia="Cambria" w:hAnsi="Georgia" w:cs="Times New Roman"/>
          <w:b/>
          <w:bCs w:val="0"/>
          <w:szCs w:val="20"/>
          <w:lang w:eastAsia="fr-FR"/>
        </w:rPr>
      </w:pPr>
      <w:r w:rsidRPr="00D40A28">
        <w:rPr>
          <w:rFonts w:ascii="Georgia" w:eastAsia="Cambria" w:hAnsi="Georgia" w:cs="Times New Roman"/>
          <w:b/>
          <w:bCs w:val="0"/>
          <w:szCs w:val="20"/>
          <w:lang w:eastAsia="fr-FR"/>
        </w:rPr>
        <w:t>XLL</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XLL</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r w:rsidRPr="00D40A28">
        <w:rPr>
          <w:rFonts w:ascii="Georgia" w:eastAsia="Cambria" w:hAnsi="Georgia" w:cs="Times New Roman"/>
          <w:b/>
          <w:bCs w:val="0"/>
          <w:szCs w:val="20"/>
          <w:lang w:eastAsia="fr-FR"/>
        </w:rPr>
        <w:t xml:space="preserve"> - </w:t>
      </w:r>
      <w:r w:rsidRPr="00D40A28">
        <w:rPr>
          <w:rFonts w:ascii="Georgia" w:eastAsia="Cambria" w:hAnsi="Georgia" w:cs="Times New Roman"/>
          <w:b/>
          <w:bCs w:val="0"/>
          <w:i/>
          <w:szCs w:val="20"/>
          <w:lang w:eastAsia="fr-FR"/>
        </w:rPr>
        <w:t>eXtensible Link Language</w:t>
      </w:r>
      <w:r w:rsidR="00BC36AA" w:rsidRPr="00D40A28">
        <w:rPr>
          <w:rFonts w:ascii="Georgia" w:eastAsia="Cambria" w:hAnsi="Georgia" w:cs="Times New Roman"/>
          <w:b/>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eXtensible Link Language</w:instrText>
      </w:r>
      <w:r w:rsidRPr="00D40A28">
        <w:rPr>
          <w:rFonts w:ascii="Georgia" w:hAnsi="Georgia"/>
        </w:rPr>
        <w:instrText xml:space="preserve">" </w:instrText>
      </w:r>
      <w:r w:rsidR="00BC36AA" w:rsidRPr="00D40A28">
        <w:rPr>
          <w:rFonts w:ascii="Georgia" w:eastAsia="Cambria" w:hAnsi="Georgia" w:cs="Times New Roman"/>
          <w:b/>
          <w:bCs w:val="0"/>
          <w:i/>
          <w:szCs w:val="20"/>
          <w:lang w:eastAsia="fr-FR"/>
        </w:rPr>
        <w:fldChar w:fldCharType="end"/>
      </w:r>
    </w:p>
    <w:p w14:paraId="2FE7D829" w14:textId="77777777" w:rsidR="003F5403" w:rsidRPr="00D40A28" w:rsidRDefault="003F5403" w:rsidP="002110D2">
      <w:pPr>
        <w:pStyle w:val="Paragraphedeliste"/>
        <w:widowControl w:val="0"/>
        <w:numPr>
          <w:ilvl w:val="0"/>
          <w:numId w:val="3"/>
        </w:numPr>
        <w:tabs>
          <w:tab w:val="num" w:pos="709"/>
        </w:tabs>
        <w:autoSpaceDE w:val="0"/>
        <w:autoSpaceDN w:val="0"/>
        <w:adjustRightInd w:val="0"/>
        <w:spacing w:after="0" w:line="240" w:lineRule="auto"/>
        <w:ind w:left="709" w:hanging="6"/>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Dans un document au format XML*, le XLL</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XLL</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est un langage qui permet de spécifier et gérer des liens (internes ou externes) au document.</w:t>
      </w:r>
    </w:p>
    <w:p w14:paraId="6C5C61C0" w14:textId="77777777" w:rsidR="003F5403" w:rsidRPr="00D40A28" w:rsidRDefault="003F5403" w:rsidP="003F5403">
      <w:pPr>
        <w:pStyle w:val="Corps"/>
        <w:widowControl w:val="0"/>
        <w:numPr>
          <w:ilvl w:val="0"/>
          <w:numId w:val="3"/>
        </w:numPr>
        <w:spacing w:before="0" w:after="0" w:line="240" w:lineRule="auto"/>
        <w:jc w:val="both"/>
        <w:rPr>
          <w:rFonts w:ascii="Georgia" w:eastAsia="Cambria" w:hAnsi="Georgia"/>
          <w:bCs/>
          <w:color w:val="auto"/>
          <w:szCs w:val="20"/>
        </w:rPr>
      </w:pPr>
    </w:p>
    <w:p w14:paraId="2F1F002E" w14:textId="77777777" w:rsidR="003F5403" w:rsidRPr="00D40A28" w:rsidRDefault="003F5403" w:rsidP="003F5403">
      <w:pPr>
        <w:pStyle w:val="Corps"/>
        <w:widowControl w:val="0"/>
        <w:numPr>
          <w:ilvl w:val="0"/>
          <w:numId w:val="3"/>
        </w:numPr>
        <w:spacing w:before="0" w:after="0" w:line="240" w:lineRule="auto"/>
        <w:jc w:val="both"/>
        <w:rPr>
          <w:rFonts w:ascii="Georgia" w:eastAsia="Cambria" w:hAnsi="Georgia"/>
          <w:b/>
          <w:bCs/>
          <w:color w:val="auto"/>
          <w:szCs w:val="20"/>
        </w:rPr>
      </w:pPr>
      <w:r w:rsidRPr="00D40A28">
        <w:rPr>
          <w:rFonts w:ascii="Georgia" w:eastAsia="Cambria" w:hAnsi="Georgia"/>
          <w:b/>
          <w:bCs/>
          <w:color w:val="auto"/>
          <w:szCs w:val="20"/>
        </w:rPr>
        <w:t>XML</w:t>
      </w:r>
      <w:r w:rsidR="00BC36AA" w:rsidRPr="00D40A28">
        <w:rPr>
          <w:rFonts w:ascii="Georgia" w:eastAsia="Cambria" w:hAnsi="Georgia"/>
          <w:b/>
          <w:bCs/>
          <w:color w:val="auto"/>
          <w:szCs w:val="20"/>
        </w:rPr>
        <w:fldChar w:fldCharType="begin"/>
      </w:r>
      <w:r w:rsidRPr="00D40A28">
        <w:rPr>
          <w:rFonts w:ascii="Georgia" w:hAnsi="Georgia"/>
        </w:rPr>
        <w:instrText xml:space="preserve"> XE "</w:instrText>
      </w:r>
      <w:r w:rsidRPr="00D40A28">
        <w:rPr>
          <w:rFonts w:ascii="Georgia" w:eastAsia="Cambria" w:hAnsi="Georgia"/>
          <w:b/>
          <w:bCs/>
          <w:color w:val="auto"/>
          <w:szCs w:val="20"/>
        </w:rPr>
        <w:instrText>XML</w:instrText>
      </w:r>
      <w:r w:rsidRPr="00D40A28">
        <w:rPr>
          <w:rFonts w:ascii="Georgia" w:hAnsi="Georgia"/>
        </w:rPr>
        <w:instrText xml:space="preserve">" </w:instrText>
      </w:r>
      <w:r w:rsidR="00BC36AA" w:rsidRPr="00D40A28">
        <w:rPr>
          <w:rFonts w:ascii="Georgia" w:eastAsia="Cambria" w:hAnsi="Georgia"/>
          <w:b/>
          <w:bCs/>
          <w:color w:val="auto"/>
          <w:szCs w:val="20"/>
        </w:rPr>
        <w:fldChar w:fldCharType="end"/>
      </w:r>
      <w:r w:rsidRPr="00D40A28">
        <w:rPr>
          <w:rFonts w:ascii="Georgia" w:eastAsia="Cambria" w:hAnsi="Georgia"/>
          <w:b/>
          <w:bCs/>
          <w:color w:val="auto"/>
          <w:szCs w:val="20"/>
        </w:rPr>
        <w:t xml:space="preserve"> - </w:t>
      </w:r>
      <w:r w:rsidRPr="00D40A28">
        <w:rPr>
          <w:rFonts w:ascii="Georgia" w:eastAsia="Cambria" w:hAnsi="Georgia"/>
          <w:b/>
          <w:bCs/>
          <w:i/>
          <w:color w:val="auto"/>
          <w:szCs w:val="20"/>
        </w:rPr>
        <w:t>eXtensible Markup Language</w:t>
      </w:r>
      <w:r w:rsidR="00BC36AA" w:rsidRPr="00D40A28">
        <w:rPr>
          <w:rFonts w:ascii="Georgia" w:eastAsia="Cambria" w:hAnsi="Georgia"/>
          <w:b/>
          <w:bCs/>
          <w:i/>
          <w:color w:val="auto"/>
          <w:szCs w:val="20"/>
        </w:rPr>
        <w:fldChar w:fldCharType="begin"/>
      </w:r>
      <w:r w:rsidRPr="00D40A28">
        <w:rPr>
          <w:rFonts w:ascii="Georgia" w:hAnsi="Georgia"/>
        </w:rPr>
        <w:instrText xml:space="preserve"> XE "</w:instrText>
      </w:r>
      <w:r w:rsidRPr="00D40A28">
        <w:rPr>
          <w:rFonts w:ascii="Georgia" w:eastAsia="Cambria" w:hAnsi="Georgia"/>
          <w:b/>
          <w:bCs/>
          <w:i/>
          <w:color w:val="auto"/>
          <w:szCs w:val="20"/>
        </w:rPr>
        <w:instrText>eXtensible Markup Language</w:instrText>
      </w:r>
      <w:r w:rsidRPr="00D40A28">
        <w:rPr>
          <w:rFonts w:ascii="Georgia" w:hAnsi="Georgia"/>
        </w:rPr>
        <w:instrText xml:space="preserve">" </w:instrText>
      </w:r>
      <w:r w:rsidR="00BC36AA" w:rsidRPr="00D40A28">
        <w:rPr>
          <w:rFonts w:ascii="Georgia" w:eastAsia="Cambria" w:hAnsi="Georgia"/>
          <w:b/>
          <w:bCs/>
          <w:i/>
          <w:color w:val="auto"/>
          <w:szCs w:val="20"/>
        </w:rPr>
        <w:fldChar w:fldCharType="end"/>
      </w:r>
      <w:r w:rsidRPr="00D40A28">
        <w:rPr>
          <w:rFonts w:ascii="Georgia" w:eastAsia="Cambria" w:hAnsi="Georgia"/>
          <w:b/>
          <w:bCs/>
          <w:color w:val="auto"/>
          <w:szCs w:val="20"/>
        </w:rPr>
        <w:t xml:space="preserve"> </w:t>
      </w:r>
    </w:p>
    <w:p w14:paraId="5356C13F" w14:textId="77777777" w:rsidR="003F5403" w:rsidRPr="00D40A28" w:rsidRDefault="003F5403" w:rsidP="002110D2">
      <w:pPr>
        <w:pStyle w:val="Corps"/>
        <w:widowControl w:val="0"/>
        <w:numPr>
          <w:ilvl w:val="0"/>
          <w:numId w:val="3"/>
        </w:numPr>
        <w:tabs>
          <w:tab w:val="clear" w:pos="432"/>
          <w:tab w:val="num" w:pos="709"/>
        </w:tabs>
        <w:spacing w:before="0" w:after="0" w:line="240" w:lineRule="auto"/>
        <w:ind w:left="709" w:hanging="6"/>
        <w:jc w:val="both"/>
        <w:rPr>
          <w:rFonts w:ascii="Georgia" w:eastAsia="Cambria" w:hAnsi="Georgia"/>
          <w:bCs/>
          <w:color w:val="auto"/>
          <w:szCs w:val="20"/>
        </w:rPr>
      </w:pPr>
      <w:r w:rsidRPr="00D40A28">
        <w:rPr>
          <w:rFonts w:ascii="Georgia" w:eastAsia="Cambria" w:hAnsi="Georgia"/>
          <w:bCs/>
          <w:color w:val="auto"/>
          <w:szCs w:val="20"/>
        </w:rPr>
        <w:t xml:space="preserve">XML est un format de notation qui permet de structurer les informations pour faciliter leur traitement. Un document XML se caractérise par l’usage de balises qui encadrent l’information. Dans une page XML il est possible d’imbriquer des balises, donc de hiérarchiser les informations, et de définir des balises propres. HTML* utilise, par exemple, la syntaxe XML. </w:t>
      </w:r>
    </w:p>
    <w:p w14:paraId="4240743D" w14:textId="77777777" w:rsidR="003F5403" w:rsidRPr="00D40A28" w:rsidRDefault="003F5403" w:rsidP="003F5403">
      <w:pPr>
        <w:pStyle w:val="Corps"/>
        <w:widowControl w:val="0"/>
        <w:numPr>
          <w:ilvl w:val="0"/>
          <w:numId w:val="3"/>
        </w:numPr>
        <w:spacing w:before="0" w:after="0" w:line="240" w:lineRule="auto"/>
        <w:jc w:val="both"/>
        <w:rPr>
          <w:rFonts w:ascii="Georgia" w:eastAsia="Cambria" w:hAnsi="Georgia"/>
          <w:bCs/>
          <w:color w:val="auto"/>
          <w:szCs w:val="20"/>
        </w:rPr>
      </w:pPr>
    </w:p>
    <w:p w14:paraId="3DB826A5" w14:textId="77777777" w:rsidR="003F5403" w:rsidRPr="00D40A28" w:rsidRDefault="003F5403" w:rsidP="002110D2">
      <w:pPr>
        <w:pStyle w:val="Corps"/>
        <w:widowControl w:val="0"/>
        <w:numPr>
          <w:ilvl w:val="0"/>
          <w:numId w:val="3"/>
        </w:numPr>
        <w:spacing w:before="0" w:after="0" w:line="240" w:lineRule="auto"/>
        <w:jc w:val="both"/>
        <w:rPr>
          <w:rFonts w:ascii="Georgia" w:eastAsia="Cambria" w:hAnsi="Georgia"/>
          <w:bCs/>
          <w:i/>
          <w:color w:val="auto"/>
          <w:szCs w:val="20"/>
        </w:rPr>
      </w:pPr>
      <w:r w:rsidRPr="00D40A28">
        <w:rPr>
          <w:rFonts w:ascii="Georgia" w:eastAsia="Cambria" w:hAnsi="Georgia"/>
          <w:b/>
          <w:bCs/>
          <w:color w:val="auto"/>
          <w:szCs w:val="20"/>
        </w:rPr>
        <w:t>XOR</w:t>
      </w:r>
      <w:r w:rsidR="00BC36AA" w:rsidRPr="00D40A28">
        <w:rPr>
          <w:rFonts w:ascii="Georgia" w:eastAsia="Cambria" w:hAnsi="Georgia"/>
          <w:b/>
          <w:bCs/>
          <w:color w:val="auto"/>
          <w:szCs w:val="20"/>
        </w:rPr>
        <w:fldChar w:fldCharType="begin"/>
      </w:r>
      <w:r w:rsidRPr="00D40A28">
        <w:rPr>
          <w:rFonts w:ascii="Georgia" w:hAnsi="Georgia"/>
        </w:rPr>
        <w:instrText xml:space="preserve"> XE "</w:instrText>
      </w:r>
      <w:r w:rsidRPr="00D40A28">
        <w:rPr>
          <w:rFonts w:ascii="Georgia" w:eastAsia="Cambria" w:hAnsi="Georgia"/>
          <w:b/>
          <w:bCs/>
          <w:color w:val="auto"/>
          <w:szCs w:val="20"/>
        </w:rPr>
        <w:instrText>XOR</w:instrText>
      </w:r>
      <w:r w:rsidRPr="00D40A28">
        <w:rPr>
          <w:rFonts w:ascii="Georgia" w:hAnsi="Georgia"/>
        </w:rPr>
        <w:instrText xml:space="preserve">" </w:instrText>
      </w:r>
      <w:r w:rsidR="00BC36AA" w:rsidRPr="00D40A28">
        <w:rPr>
          <w:rFonts w:ascii="Georgia" w:eastAsia="Cambria" w:hAnsi="Georgia"/>
          <w:b/>
          <w:bCs/>
          <w:color w:val="auto"/>
          <w:szCs w:val="20"/>
        </w:rPr>
        <w:fldChar w:fldCharType="end"/>
      </w:r>
      <w:r w:rsidRPr="00D40A28">
        <w:rPr>
          <w:rFonts w:ascii="Georgia" w:eastAsia="Cambria" w:hAnsi="Georgia"/>
          <w:b/>
          <w:bCs/>
          <w:color w:val="auto"/>
          <w:szCs w:val="20"/>
        </w:rPr>
        <w:t xml:space="preserve"> – </w:t>
      </w:r>
      <w:r w:rsidRPr="00D40A28">
        <w:rPr>
          <w:rFonts w:ascii="Georgia" w:eastAsia="Cambria" w:hAnsi="Georgia"/>
          <w:b/>
          <w:bCs/>
          <w:i/>
          <w:color w:val="auto"/>
          <w:szCs w:val="20"/>
        </w:rPr>
        <w:t>eXclusive OR</w:t>
      </w:r>
      <w:r w:rsidR="00BC36AA" w:rsidRPr="00D40A28">
        <w:rPr>
          <w:rFonts w:ascii="Georgia" w:eastAsia="Cambria" w:hAnsi="Georgia"/>
          <w:b/>
          <w:bCs/>
          <w:i/>
          <w:color w:val="auto"/>
          <w:szCs w:val="20"/>
        </w:rPr>
        <w:fldChar w:fldCharType="begin"/>
      </w:r>
      <w:r w:rsidRPr="00D40A28">
        <w:rPr>
          <w:rFonts w:ascii="Georgia" w:hAnsi="Georgia"/>
        </w:rPr>
        <w:instrText xml:space="preserve"> XE "</w:instrText>
      </w:r>
      <w:r w:rsidRPr="00D40A28">
        <w:rPr>
          <w:rFonts w:ascii="Georgia" w:eastAsia="Cambria" w:hAnsi="Georgia"/>
          <w:b/>
          <w:bCs/>
          <w:i/>
          <w:color w:val="auto"/>
          <w:szCs w:val="20"/>
        </w:rPr>
        <w:instrText>eXclusive OR</w:instrText>
      </w:r>
      <w:r w:rsidRPr="00D40A28">
        <w:rPr>
          <w:rFonts w:ascii="Georgia" w:hAnsi="Georgia"/>
        </w:rPr>
        <w:instrText xml:space="preserve">" </w:instrText>
      </w:r>
      <w:r w:rsidR="00BC36AA" w:rsidRPr="00D40A28">
        <w:rPr>
          <w:rFonts w:ascii="Georgia" w:eastAsia="Cambria" w:hAnsi="Georgia"/>
          <w:b/>
          <w:bCs/>
          <w:i/>
          <w:color w:val="auto"/>
          <w:szCs w:val="20"/>
        </w:rPr>
        <w:fldChar w:fldCharType="end"/>
      </w:r>
    </w:p>
    <w:p w14:paraId="5CAF63A7" w14:textId="77777777" w:rsidR="00B173FA" w:rsidRPr="00B173FA" w:rsidRDefault="003F5403" w:rsidP="002110D2">
      <w:pPr>
        <w:pStyle w:val="Corps"/>
        <w:widowControl w:val="0"/>
        <w:numPr>
          <w:ilvl w:val="0"/>
          <w:numId w:val="3"/>
        </w:numPr>
        <w:tabs>
          <w:tab w:val="num" w:pos="851"/>
        </w:tabs>
        <w:spacing w:before="0" w:after="0" w:line="240" w:lineRule="auto"/>
        <w:ind w:left="709" w:hanging="6"/>
        <w:jc w:val="both"/>
        <w:rPr>
          <w:rFonts w:ascii="Georgia" w:hAnsi="Georgia" w:cs="Menlo Regular"/>
          <w:color w:val="auto"/>
        </w:rPr>
      </w:pPr>
      <w:r w:rsidRPr="00D40A28">
        <w:rPr>
          <w:rFonts w:ascii="Georgia" w:hAnsi="Georgia"/>
          <w:color w:val="auto"/>
        </w:rPr>
        <w:t xml:space="preserve">Opérateur logique booléen dit « OU exclusif ». Le OU exclusif donne 0 si les deux valeurs comparées sont à 0 ou à 1. Il vaut 1 dans les autres </w:t>
      </w:r>
      <w:r w:rsidR="00B173FA">
        <w:rPr>
          <w:rFonts w:ascii="Georgia" w:hAnsi="Georgia"/>
          <w:color w:val="auto"/>
        </w:rPr>
        <w:t>cas.</w:t>
      </w:r>
    </w:p>
    <w:p w14:paraId="4F8EE418" w14:textId="77777777" w:rsidR="003F5403" w:rsidRPr="00D40A28" w:rsidRDefault="003F5403" w:rsidP="002110D2">
      <w:pPr>
        <w:pStyle w:val="Corps"/>
        <w:widowControl w:val="0"/>
        <w:numPr>
          <w:ilvl w:val="0"/>
          <w:numId w:val="3"/>
        </w:numPr>
        <w:tabs>
          <w:tab w:val="num" w:pos="851"/>
        </w:tabs>
        <w:spacing w:before="0" w:after="0" w:line="240" w:lineRule="auto"/>
        <w:ind w:left="709" w:hanging="6"/>
        <w:jc w:val="both"/>
        <w:rPr>
          <w:rFonts w:ascii="Georgia" w:hAnsi="Georgia" w:cs="Menlo Regular"/>
          <w:color w:val="auto"/>
        </w:rPr>
      </w:pPr>
      <w:r w:rsidRPr="00D40A28">
        <w:rPr>
          <w:rFonts w:ascii="Georgia" w:hAnsi="Georgia"/>
          <w:color w:val="auto"/>
        </w:rPr>
        <w:t xml:space="preserve">On utilise la notation </w:t>
      </w:r>
      <w:r w:rsidRPr="00D40A28">
        <w:rPr>
          <w:rFonts w:ascii="Menlo Regular" w:hAnsi="Menlo Regular" w:cs="Menlo Regular"/>
          <w:color w:val="auto"/>
        </w:rPr>
        <w:t>⊗</w:t>
      </w:r>
      <w:r w:rsidRPr="00D40A28">
        <w:rPr>
          <w:rFonts w:ascii="Georgia" w:hAnsi="Georgia" w:cs="Menlo Regular"/>
          <w:color w:val="auto"/>
        </w:rPr>
        <w:t xml:space="preserve"> ou </w:t>
      </w:r>
      <w:r w:rsidRPr="00D40A28">
        <w:rPr>
          <w:rFonts w:ascii="Menlo Regular" w:hAnsi="Menlo Regular" w:cs="Menlo Regular"/>
          <w:color w:val="auto"/>
        </w:rPr>
        <w:t>⊕</w:t>
      </w:r>
      <w:r w:rsidRPr="00D40A28">
        <w:rPr>
          <w:rFonts w:ascii="Georgia" w:hAnsi="Georgia" w:cs="Lantinghei SC Heavy"/>
          <w:color w:val="auto"/>
        </w:rPr>
        <w:t>.</w:t>
      </w:r>
    </w:p>
    <w:p w14:paraId="37D1522C" w14:textId="77777777" w:rsidR="003F5403" w:rsidRPr="00D40A28" w:rsidRDefault="003F5403" w:rsidP="002110D2">
      <w:pPr>
        <w:pStyle w:val="Corps"/>
        <w:widowControl w:val="0"/>
        <w:numPr>
          <w:ilvl w:val="0"/>
          <w:numId w:val="3"/>
        </w:numPr>
        <w:tabs>
          <w:tab w:val="clear" w:pos="432"/>
          <w:tab w:val="num" w:pos="851"/>
        </w:tabs>
        <w:spacing w:before="0" w:after="0" w:line="240" w:lineRule="auto"/>
        <w:ind w:left="709" w:hanging="6"/>
        <w:jc w:val="both"/>
        <w:rPr>
          <w:rFonts w:ascii="Georgia" w:hAnsi="Georgia"/>
          <w:color w:val="auto"/>
        </w:rPr>
      </w:pPr>
      <w:r w:rsidRPr="00D40A28">
        <w:rPr>
          <w:rFonts w:ascii="Georgia" w:hAnsi="Georgia"/>
          <w:color w:val="auto"/>
        </w:rPr>
        <w:t>Cet opérateur est très utilisé dans les fonctions cryptographiques et en informatique.</w:t>
      </w:r>
    </w:p>
    <w:p w14:paraId="744A3993" w14:textId="77777777" w:rsidR="003F5403" w:rsidRPr="00D40A28" w:rsidRDefault="003F5403" w:rsidP="003F5403">
      <w:pPr>
        <w:pStyle w:val="Paragraphedeliste"/>
        <w:widowControl w:val="0"/>
        <w:numPr>
          <w:ilvl w:val="0"/>
          <w:numId w:val="3"/>
        </w:numPr>
        <w:spacing w:after="0" w:line="240" w:lineRule="auto"/>
        <w:rPr>
          <w:rFonts w:ascii="Georgia" w:hAnsi="Georgia"/>
        </w:rPr>
        <w:sectPr w:rsidR="003F5403" w:rsidRPr="00D40A28">
          <w:footnotePr>
            <w:numRestart w:val="eachPage"/>
          </w:footnotePr>
          <w:type w:val="oddPage"/>
          <w:pgSz w:w="8783" w:h="13602"/>
          <w:pgMar w:top="992" w:right="992" w:bottom="992" w:left="851" w:header="567" w:footer="567" w:gutter="0"/>
          <w:cols w:space="708"/>
          <w:titlePg/>
          <w:docGrid w:linePitch="326"/>
        </w:sectPr>
      </w:pPr>
    </w:p>
    <w:p w14:paraId="5E8FA334" w14:textId="77777777" w:rsidR="000E6547" w:rsidRDefault="000E6547">
      <w:pPr>
        <w:widowControl w:val="0"/>
        <w:spacing w:after="0" w:line="240" w:lineRule="auto"/>
        <w:rPr>
          <w:rFonts w:ascii="Georgia" w:hAnsi="Georgia"/>
        </w:rPr>
      </w:pPr>
    </w:p>
    <w:p w14:paraId="4774E3D2" w14:textId="77777777" w:rsidR="000E6547" w:rsidRDefault="000E6547">
      <w:pPr>
        <w:pStyle w:val="Corpsdetexte"/>
        <w:widowControl w:val="0"/>
        <w:numPr>
          <w:ilvl w:val="0"/>
          <w:numId w:val="3"/>
        </w:numPr>
        <w:spacing w:before="0"/>
        <w:ind w:right="-6"/>
        <w:jc w:val="right"/>
        <w:rPr>
          <w:rFonts w:ascii="Georgia" w:hAnsi="Georgia"/>
          <w:sz w:val="24"/>
        </w:rPr>
      </w:pPr>
    </w:p>
    <w:p w14:paraId="6A54D8A3" w14:textId="77777777" w:rsidR="000E6547" w:rsidRDefault="000E6547">
      <w:pPr>
        <w:pStyle w:val="Corpsdetexte"/>
        <w:widowControl w:val="0"/>
        <w:numPr>
          <w:ilvl w:val="0"/>
          <w:numId w:val="3"/>
        </w:numPr>
        <w:spacing w:before="0"/>
        <w:ind w:right="-6"/>
        <w:jc w:val="right"/>
        <w:rPr>
          <w:rFonts w:ascii="Georgia" w:hAnsi="Georgia"/>
          <w:sz w:val="24"/>
        </w:rPr>
      </w:pPr>
    </w:p>
    <w:p w14:paraId="5407CDE4" w14:textId="77777777" w:rsidR="000E6547" w:rsidRDefault="000E6547">
      <w:pPr>
        <w:pStyle w:val="Corpsdetexte"/>
        <w:widowControl w:val="0"/>
        <w:numPr>
          <w:ilvl w:val="0"/>
          <w:numId w:val="3"/>
        </w:numPr>
        <w:spacing w:before="0"/>
        <w:ind w:right="-6"/>
        <w:jc w:val="right"/>
        <w:rPr>
          <w:rFonts w:ascii="Georgia" w:hAnsi="Georgia"/>
          <w:sz w:val="24"/>
        </w:rPr>
      </w:pPr>
    </w:p>
    <w:p w14:paraId="4A727427" w14:textId="77777777" w:rsidR="000E6547" w:rsidRDefault="000E6547">
      <w:pPr>
        <w:pStyle w:val="Corpsdetexte"/>
        <w:widowControl w:val="0"/>
        <w:numPr>
          <w:ilvl w:val="0"/>
          <w:numId w:val="3"/>
        </w:numPr>
        <w:spacing w:before="0"/>
        <w:ind w:right="-6"/>
        <w:jc w:val="right"/>
        <w:rPr>
          <w:rFonts w:ascii="Georgia" w:hAnsi="Georgia"/>
          <w:sz w:val="24"/>
        </w:rPr>
      </w:pPr>
    </w:p>
    <w:p w14:paraId="23DECB38" w14:textId="77777777" w:rsidR="000E6547" w:rsidRDefault="000E6547">
      <w:pPr>
        <w:pStyle w:val="Corpsdetexte"/>
        <w:widowControl w:val="0"/>
        <w:numPr>
          <w:ilvl w:val="0"/>
          <w:numId w:val="3"/>
        </w:numPr>
        <w:spacing w:before="0"/>
        <w:ind w:right="-6"/>
        <w:jc w:val="right"/>
        <w:rPr>
          <w:rFonts w:ascii="Georgia" w:hAnsi="Georgia"/>
          <w:sz w:val="24"/>
        </w:rPr>
      </w:pPr>
    </w:p>
    <w:p w14:paraId="3526EF06" w14:textId="77777777" w:rsidR="000E6547" w:rsidRDefault="000E6547">
      <w:pPr>
        <w:pStyle w:val="Corpsdetexte"/>
        <w:widowControl w:val="0"/>
        <w:numPr>
          <w:ilvl w:val="0"/>
          <w:numId w:val="3"/>
        </w:numPr>
        <w:spacing w:before="0"/>
        <w:ind w:right="-6"/>
        <w:jc w:val="right"/>
        <w:rPr>
          <w:rFonts w:ascii="Georgia" w:hAnsi="Georgia"/>
          <w:sz w:val="24"/>
        </w:rPr>
      </w:pPr>
    </w:p>
    <w:p w14:paraId="31AC7E31" w14:textId="77777777" w:rsidR="000E6547" w:rsidRDefault="000E6547">
      <w:pPr>
        <w:pStyle w:val="Corpsdetexte"/>
        <w:widowControl w:val="0"/>
        <w:numPr>
          <w:ilvl w:val="0"/>
          <w:numId w:val="3"/>
        </w:numPr>
        <w:spacing w:before="0"/>
        <w:ind w:right="-6"/>
        <w:jc w:val="right"/>
        <w:rPr>
          <w:rFonts w:ascii="Georgia" w:hAnsi="Georgia"/>
          <w:sz w:val="24"/>
        </w:rPr>
      </w:pPr>
    </w:p>
    <w:p w14:paraId="4171DC71" w14:textId="77777777" w:rsidR="003F5403" w:rsidRPr="00D40A28" w:rsidRDefault="003F5403" w:rsidP="003F5403">
      <w:pPr>
        <w:pStyle w:val="Titre1"/>
        <w:keepNext w:val="0"/>
        <w:widowControl w:val="0"/>
        <w:numPr>
          <w:ilvl w:val="0"/>
          <w:numId w:val="3"/>
        </w:numPr>
        <w:spacing w:before="0" w:after="120" w:line="240" w:lineRule="auto"/>
        <w:ind w:right="-6"/>
        <w:jc w:val="center"/>
        <w:rPr>
          <w:rFonts w:ascii="Georgia" w:hAnsi="Georgia"/>
          <w:b w:val="0"/>
          <w:color w:val="000000"/>
          <w:sz w:val="220"/>
        </w:rPr>
      </w:pPr>
      <w:bookmarkStart w:id="173" w:name="_Toc308343398"/>
      <w:r w:rsidRPr="00D40A28">
        <w:rPr>
          <w:rFonts w:ascii="Georgia" w:hAnsi="Georgia"/>
          <w:b w:val="0"/>
          <w:color w:val="BFBFBF" w:themeColor="background1" w:themeShade="BF"/>
          <w:sz w:val="220"/>
        </w:rPr>
        <w:t>Z</w:t>
      </w:r>
      <w:bookmarkEnd w:id="173"/>
    </w:p>
    <w:p w14:paraId="4822AF32" w14:textId="77777777" w:rsidR="003F5403" w:rsidRPr="00D40A28" w:rsidRDefault="003F5403" w:rsidP="003F5403">
      <w:pPr>
        <w:pStyle w:val="Corps"/>
        <w:widowControl w:val="0"/>
        <w:numPr>
          <w:ilvl w:val="0"/>
          <w:numId w:val="3"/>
        </w:numPr>
        <w:spacing w:before="0" w:after="0" w:line="240" w:lineRule="auto"/>
        <w:jc w:val="both"/>
        <w:rPr>
          <w:rFonts w:ascii="Georgia" w:hAnsi="Georgia"/>
          <w:b/>
          <w:color w:val="auto"/>
          <w:lang w:val="en-US"/>
        </w:rPr>
      </w:pPr>
      <w:r w:rsidRPr="00D40A28">
        <w:rPr>
          <w:rFonts w:ascii="Georgia" w:hAnsi="Georgia"/>
          <w:b/>
          <w:color w:val="auto"/>
          <w:lang w:val="en-US"/>
        </w:rPr>
        <w:t>Zero-day</w:t>
      </w:r>
      <w:r w:rsidR="00BC36AA" w:rsidRPr="00D40A28">
        <w:rPr>
          <w:rFonts w:ascii="Georgia" w:hAnsi="Georgia"/>
          <w:b/>
          <w:color w:val="auto"/>
        </w:rPr>
        <w:fldChar w:fldCharType="begin"/>
      </w:r>
      <w:r w:rsidRPr="00D40A28">
        <w:rPr>
          <w:rFonts w:ascii="Georgia" w:hAnsi="Georgia"/>
          <w:lang w:val="en-US"/>
        </w:rPr>
        <w:instrText xml:space="preserve"> XE "</w:instrText>
      </w:r>
      <w:r w:rsidRPr="00D40A28">
        <w:rPr>
          <w:rFonts w:ascii="Georgia" w:hAnsi="Georgia"/>
          <w:b/>
          <w:color w:val="auto"/>
          <w:lang w:val="en-US"/>
        </w:rPr>
        <w:instrText>Zéro-day</w:instrText>
      </w:r>
      <w:r w:rsidRPr="00D40A28">
        <w:rPr>
          <w:rFonts w:ascii="Georgia" w:hAnsi="Georgia"/>
          <w:lang w:val="en-US"/>
        </w:rPr>
        <w:instrText xml:space="preserve">" </w:instrText>
      </w:r>
      <w:r w:rsidR="00BC36AA" w:rsidRPr="00D40A28">
        <w:rPr>
          <w:rFonts w:ascii="Georgia" w:hAnsi="Georgia"/>
          <w:b/>
          <w:color w:val="auto"/>
        </w:rPr>
        <w:fldChar w:fldCharType="end"/>
      </w:r>
      <w:r w:rsidRPr="00D40A28">
        <w:rPr>
          <w:rFonts w:ascii="Georgia" w:hAnsi="Georgia"/>
          <w:b/>
          <w:color w:val="auto"/>
          <w:lang w:val="en-US"/>
        </w:rPr>
        <w:t xml:space="preserve"> (0-day)</w:t>
      </w:r>
    </w:p>
    <w:p w14:paraId="75A7EA53" w14:textId="77777777" w:rsidR="003F5403" w:rsidRPr="00D40A28" w:rsidRDefault="003F5403" w:rsidP="002110D2">
      <w:pPr>
        <w:pStyle w:val="Corps"/>
        <w:widowControl w:val="0"/>
        <w:numPr>
          <w:ilvl w:val="0"/>
          <w:numId w:val="3"/>
        </w:numPr>
        <w:spacing w:before="0" w:after="0" w:line="240" w:lineRule="auto"/>
        <w:ind w:left="709" w:hanging="6"/>
        <w:jc w:val="both"/>
        <w:rPr>
          <w:rFonts w:ascii="Georgia" w:hAnsi="Georgia"/>
          <w:color w:val="auto"/>
        </w:rPr>
      </w:pPr>
      <w:r w:rsidRPr="00D40A28">
        <w:rPr>
          <w:rFonts w:ascii="Georgia" w:hAnsi="Georgia"/>
          <w:color w:val="auto"/>
        </w:rPr>
        <w:t>Un « </w:t>
      </w:r>
      <w:r w:rsidRPr="00D40A28">
        <w:rPr>
          <w:rFonts w:ascii="Georgia" w:hAnsi="Georgia"/>
          <w:i/>
          <w:color w:val="auto"/>
        </w:rPr>
        <w:t>zero-day </w:t>
      </w:r>
      <w:r w:rsidRPr="00D40A28">
        <w:rPr>
          <w:rFonts w:ascii="Georgia" w:hAnsi="Georgia"/>
          <w:color w:val="auto"/>
        </w:rPr>
        <w:t>» est une vulnérabilité sur un système n’ayant jamais fait l’objet d’une publication ou d’un correctif. Ces vulnérabilités garantissent donc à celui qui en dispose un avantage immédiat qui permet une exploitation malveillante. Mais cette situation est très volatile puisque le « </w:t>
      </w:r>
      <w:r w:rsidRPr="00D40A28">
        <w:rPr>
          <w:rFonts w:ascii="Georgia" w:hAnsi="Georgia"/>
          <w:i/>
          <w:color w:val="auto"/>
        </w:rPr>
        <w:t>zero-day </w:t>
      </w:r>
      <w:r w:rsidRPr="00D40A28">
        <w:rPr>
          <w:rFonts w:ascii="Georgia" w:hAnsi="Georgia"/>
          <w:color w:val="auto"/>
        </w:rPr>
        <w:t xml:space="preserve">» et son ou ses exploits associés perdent de leur intérêt dès lors que la communauté de la sécurité informatique découvre la vulnérabilité. Une fois dévoilée, elle est documentée et les correctifs sont apportés (normalement). </w:t>
      </w:r>
    </w:p>
    <w:p w14:paraId="45D57833" w14:textId="77777777" w:rsidR="003F5403" w:rsidRPr="00D40A28" w:rsidRDefault="003F5403" w:rsidP="003F5403">
      <w:pPr>
        <w:pStyle w:val="Paragraphedeliste"/>
        <w:numPr>
          <w:ilvl w:val="0"/>
          <w:numId w:val="3"/>
        </w:numPr>
        <w:spacing w:after="0" w:line="240" w:lineRule="auto"/>
        <w:rPr>
          <w:rFonts w:ascii="Georgia" w:eastAsia="Cambria" w:hAnsi="Georgia" w:cs="Times New Roman"/>
          <w:b/>
          <w:bCs w:val="0"/>
          <w:sz w:val="20"/>
          <w:szCs w:val="20"/>
          <w:lang w:eastAsia="fr-FR"/>
        </w:rPr>
      </w:pPr>
    </w:p>
    <w:p w14:paraId="297114B8" w14:textId="77777777" w:rsidR="003F5403" w:rsidRPr="00D40A28" w:rsidRDefault="003F5403" w:rsidP="003F5403">
      <w:pPr>
        <w:pStyle w:val="Paragraphedeliste"/>
        <w:numPr>
          <w:ilvl w:val="0"/>
          <w:numId w:val="3"/>
        </w:numPr>
        <w:spacing w:after="0" w:line="240" w:lineRule="auto"/>
        <w:rPr>
          <w:rFonts w:ascii="Georgia" w:eastAsia="Cambria" w:hAnsi="Georgia" w:cs="Times New Roman"/>
          <w:bCs w:val="0"/>
          <w:szCs w:val="20"/>
          <w:lang w:eastAsia="fr-FR"/>
        </w:rPr>
      </w:pPr>
      <w:r w:rsidRPr="00D40A28">
        <w:rPr>
          <w:rFonts w:ascii="Georgia" w:eastAsia="Cambria" w:hAnsi="Georgia" w:cs="Times New Roman"/>
          <w:b/>
          <w:bCs w:val="0"/>
          <w:szCs w:val="20"/>
          <w:lang w:eastAsia="fr-FR"/>
        </w:rPr>
        <w:t>Zombie</w:t>
      </w:r>
      <w:r w:rsidR="00BC36AA" w:rsidRPr="00D40A28">
        <w:rPr>
          <w:rFonts w:ascii="Georgia" w:eastAsia="Cambria" w:hAnsi="Georgia" w:cs="Times New Roman"/>
          <w:b/>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Zombie</w:instrText>
      </w:r>
      <w:r w:rsidRPr="00D40A28">
        <w:rPr>
          <w:rFonts w:ascii="Georgia" w:hAnsi="Georgia"/>
        </w:rPr>
        <w:instrText xml:space="preserve">" </w:instrText>
      </w:r>
      <w:r w:rsidR="00BC36AA" w:rsidRPr="00D40A28">
        <w:rPr>
          <w:rFonts w:ascii="Georgia" w:eastAsia="Cambria" w:hAnsi="Georgia" w:cs="Times New Roman"/>
          <w:b/>
          <w:bCs w:val="0"/>
          <w:szCs w:val="20"/>
          <w:lang w:eastAsia="fr-FR"/>
        </w:rPr>
        <w:fldChar w:fldCharType="end"/>
      </w:r>
    </w:p>
    <w:p w14:paraId="7234A8AA" w14:textId="77777777" w:rsidR="003F5403" w:rsidRPr="00D40A28" w:rsidRDefault="003F5403" w:rsidP="003F5403">
      <w:pPr>
        <w:pStyle w:val="Paragraphedeliste"/>
        <w:numPr>
          <w:ilvl w:val="0"/>
          <w:numId w:val="3"/>
        </w:numPr>
        <w:spacing w:after="0" w:line="240" w:lineRule="auto"/>
        <w:rPr>
          <w:rFonts w:ascii="Georgia" w:eastAsia="Cambria" w:hAnsi="Georgia" w:cs="Times New Roman"/>
          <w:bCs w:val="0"/>
          <w:szCs w:val="20"/>
          <w:lang w:eastAsia="fr-FR"/>
        </w:rPr>
      </w:pPr>
      <w:r w:rsidRPr="00D40A28">
        <w:rPr>
          <w:rFonts w:ascii="Georgia" w:eastAsia="Cambria" w:hAnsi="Georgia" w:cs="Times New Roman"/>
          <w:bCs w:val="0"/>
          <w:i/>
          <w:szCs w:val="20"/>
          <w:lang w:eastAsia="fr-FR"/>
        </w:rPr>
        <w:t>(Zombie)</w:t>
      </w:r>
      <w:r w:rsidRPr="00D40A28">
        <w:rPr>
          <w:rFonts w:ascii="Georgia" w:eastAsia="Cambria" w:hAnsi="Georgia" w:cs="Times New Roman"/>
          <w:bCs w:val="0"/>
          <w:szCs w:val="20"/>
          <w:lang w:eastAsia="fr-FR"/>
        </w:rPr>
        <w:t xml:space="preserve"> </w:t>
      </w:r>
    </w:p>
    <w:p w14:paraId="69376915" w14:textId="77777777" w:rsidR="003F5403" w:rsidRPr="00D40A28" w:rsidRDefault="003F5403" w:rsidP="002110D2">
      <w:pPr>
        <w:pStyle w:val="Paragraphedeliste"/>
        <w:numPr>
          <w:ilvl w:val="0"/>
          <w:numId w:val="3"/>
        </w:numPr>
        <w:tabs>
          <w:tab w:val="clear" w:pos="432"/>
        </w:tabs>
        <w:spacing w:after="0" w:line="240" w:lineRule="auto"/>
        <w:ind w:left="709" w:hanging="6"/>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Système informatique compromis (infecté) répondant aux commandes d’un pirate (on parle également de maître).</w:t>
      </w:r>
    </w:p>
    <w:p w14:paraId="0DC7370E" w14:textId="77777777" w:rsidR="003F5403" w:rsidRPr="00D40A28" w:rsidRDefault="003F5403" w:rsidP="002110D2">
      <w:pPr>
        <w:pStyle w:val="Paragraphedeliste"/>
        <w:numPr>
          <w:ilvl w:val="0"/>
          <w:numId w:val="3"/>
        </w:numPr>
        <w:tabs>
          <w:tab w:val="clear" w:pos="432"/>
        </w:tabs>
        <w:spacing w:after="0" w:line="240" w:lineRule="auto"/>
        <w:ind w:left="709" w:hanging="6"/>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 xml:space="preserve">Voir </w:t>
      </w:r>
      <w:r w:rsidRPr="00D40A28">
        <w:rPr>
          <w:rFonts w:ascii="Georgia" w:eastAsia="Cambria" w:hAnsi="Georgia" w:cs="Times New Roman"/>
          <w:bCs w:val="0"/>
          <w:i/>
          <w:szCs w:val="20"/>
          <w:lang w:val="en-US" w:eastAsia="fr-FR"/>
        </w:rPr>
        <w:t>Botnet</w:t>
      </w:r>
      <w:r w:rsidRPr="00D40A28">
        <w:rPr>
          <w:rFonts w:ascii="Georgia" w:eastAsia="Cambria" w:hAnsi="Georgia" w:cs="Times New Roman"/>
          <w:bCs w:val="0"/>
          <w:szCs w:val="20"/>
          <w:lang w:val="en-US" w:eastAsia="fr-FR"/>
        </w:rPr>
        <w:t>, Logiciel malveillant.</w:t>
      </w:r>
    </w:p>
    <w:p w14:paraId="2E97C132" w14:textId="77777777" w:rsidR="003F5403" w:rsidRPr="00D40A28" w:rsidRDefault="003F5403" w:rsidP="003F5403">
      <w:pPr>
        <w:pStyle w:val="Corps"/>
        <w:numPr>
          <w:ilvl w:val="0"/>
          <w:numId w:val="3"/>
        </w:numPr>
        <w:spacing w:before="0" w:after="0" w:line="240" w:lineRule="auto"/>
        <w:jc w:val="both"/>
        <w:rPr>
          <w:rFonts w:ascii="Georgia" w:hAnsi="Georgia"/>
          <w:color w:val="auto"/>
          <w:lang w:val="en-US"/>
        </w:rPr>
        <w:sectPr w:rsidR="003F5403" w:rsidRPr="00D40A28">
          <w:headerReference w:type="default" r:id="rId19"/>
          <w:footnotePr>
            <w:numRestart w:val="eachPage"/>
          </w:footnotePr>
          <w:type w:val="oddPage"/>
          <w:pgSz w:w="8783" w:h="13602"/>
          <w:pgMar w:top="737" w:right="992" w:bottom="851" w:left="992" w:header="680" w:footer="964" w:gutter="0"/>
          <w:cols w:space="708"/>
          <w:titlePg/>
          <w:docGrid w:linePitch="326"/>
        </w:sectPr>
      </w:pPr>
    </w:p>
    <w:p w14:paraId="0EDB5BFB" w14:textId="77777777" w:rsidR="003F5403" w:rsidRPr="00D40A28" w:rsidRDefault="003F5403" w:rsidP="003F5403">
      <w:pPr>
        <w:pStyle w:val="Paragraphedeliste"/>
        <w:numPr>
          <w:ilvl w:val="0"/>
          <w:numId w:val="3"/>
        </w:numPr>
        <w:tabs>
          <w:tab w:val="left" w:pos="284"/>
        </w:tabs>
        <w:spacing w:after="0"/>
        <w:ind w:right="37"/>
        <w:jc w:val="center"/>
        <w:rPr>
          <w:rFonts w:ascii="Georgia" w:hAnsi="Georgia"/>
          <w:lang w:val="en-US"/>
        </w:rPr>
      </w:pPr>
      <w:bookmarkStart w:id="174" w:name="_TOC269512"/>
      <w:bookmarkEnd w:id="174"/>
    </w:p>
    <w:p w14:paraId="1064643C" w14:textId="77777777" w:rsidR="003F5403" w:rsidRPr="00D40A28" w:rsidRDefault="003F5403" w:rsidP="003F5403">
      <w:pPr>
        <w:pStyle w:val="Paragraphedeliste"/>
        <w:numPr>
          <w:ilvl w:val="0"/>
          <w:numId w:val="3"/>
        </w:numPr>
        <w:tabs>
          <w:tab w:val="left" w:pos="284"/>
        </w:tabs>
        <w:spacing w:after="0"/>
        <w:ind w:right="37"/>
        <w:jc w:val="center"/>
        <w:rPr>
          <w:rFonts w:ascii="Georgia" w:hAnsi="Georgia"/>
          <w:lang w:val="en-US"/>
        </w:rPr>
      </w:pPr>
    </w:p>
    <w:p w14:paraId="7666002D" w14:textId="77777777" w:rsidR="003F5403" w:rsidRPr="00D40A28" w:rsidRDefault="003F5403" w:rsidP="003F5403">
      <w:pPr>
        <w:pStyle w:val="Paragraphedeliste"/>
        <w:numPr>
          <w:ilvl w:val="0"/>
          <w:numId w:val="3"/>
        </w:numPr>
        <w:tabs>
          <w:tab w:val="left" w:pos="284"/>
        </w:tabs>
        <w:spacing w:after="0"/>
        <w:ind w:right="37"/>
        <w:jc w:val="center"/>
        <w:rPr>
          <w:rFonts w:ascii="Georgia" w:hAnsi="Georgia"/>
          <w:lang w:val="en-US"/>
        </w:rPr>
      </w:pPr>
    </w:p>
    <w:p w14:paraId="4221A8E5" w14:textId="77777777" w:rsidR="003F5403" w:rsidRPr="00D40A28" w:rsidRDefault="003F5403" w:rsidP="003F5403">
      <w:pPr>
        <w:pStyle w:val="Paragraphedeliste"/>
        <w:numPr>
          <w:ilvl w:val="0"/>
          <w:numId w:val="3"/>
        </w:numPr>
        <w:tabs>
          <w:tab w:val="left" w:pos="284"/>
        </w:tabs>
        <w:spacing w:after="0"/>
        <w:ind w:right="37"/>
        <w:jc w:val="center"/>
        <w:rPr>
          <w:rFonts w:ascii="Georgia" w:hAnsi="Georgia"/>
          <w:lang w:val="en-US"/>
        </w:rPr>
      </w:pPr>
    </w:p>
    <w:p w14:paraId="20593E6C" w14:textId="77777777" w:rsidR="003F5403" w:rsidRPr="00D40A28" w:rsidRDefault="003F5403" w:rsidP="003F5403">
      <w:pPr>
        <w:pStyle w:val="Paragraphedeliste"/>
        <w:numPr>
          <w:ilvl w:val="0"/>
          <w:numId w:val="3"/>
        </w:numPr>
        <w:tabs>
          <w:tab w:val="left" w:pos="284"/>
        </w:tabs>
        <w:spacing w:after="0"/>
        <w:ind w:right="37"/>
        <w:jc w:val="center"/>
        <w:rPr>
          <w:rFonts w:ascii="Georgia" w:hAnsi="Georgia"/>
          <w:lang w:val="en-US"/>
        </w:rPr>
      </w:pPr>
    </w:p>
    <w:p w14:paraId="1ABC77EC" w14:textId="77777777" w:rsidR="003F5403" w:rsidRPr="00D40A28" w:rsidRDefault="003F5403" w:rsidP="003F5403">
      <w:pPr>
        <w:pStyle w:val="Paragraphedeliste"/>
        <w:numPr>
          <w:ilvl w:val="0"/>
          <w:numId w:val="3"/>
        </w:numPr>
        <w:tabs>
          <w:tab w:val="left" w:pos="284"/>
        </w:tabs>
        <w:spacing w:after="0"/>
        <w:ind w:right="37"/>
        <w:jc w:val="center"/>
        <w:rPr>
          <w:rFonts w:ascii="Georgia" w:hAnsi="Georgia"/>
          <w:lang w:val="en-US"/>
        </w:rPr>
      </w:pPr>
    </w:p>
    <w:p w14:paraId="4B516589" w14:textId="77777777" w:rsidR="003F5403" w:rsidRPr="00D40A28" w:rsidRDefault="003F5403" w:rsidP="003F5403">
      <w:pPr>
        <w:pStyle w:val="Paragraphedeliste"/>
        <w:numPr>
          <w:ilvl w:val="0"/>
          <w:numId w:val="3"/>
        </w:numPr>
        <w:tabs>
          <w:tab w:val="left" w:pos="284"/>
        </w:tabs>
        <w:spacing w:after="0"/>
        <w:ind w:right="37"/>
        <w:jc w:val="center"/>
        <w:rPr>
          <w:rFonts w:ascii="Georgia" w:hAnsi="Georgia"/>
          <w:lang w:val="en-US"/>
        </w:rPr>
      </w:pPr>
    </w:p>
    <w:p w14:paraId="0CB11995" w14:textId="77777777" w:rsidR="003F5403" w:rsidRPr="00D40A28" w:rsidRDefault="003F5403" w:rsidP="003F5403">
      <w:pPr>
        <w:pStyle w:val="Paragraphedeliste"/>
        <w:numPr>
          <w:ilvl w:val="0"/>
          <w:numId w:val="3"/>
        </w:numPr>
        <w:tabs>
          <w:tab w:val="left" w:pos="284"/>
        </w:tabs>
        <w:spacing w:after="0"/>
        <w:ind w:right="37"/>
        <w:jc w:val="center"/>
        <w:rPr>
          <w:rFonts w:ascii="Georgia" w:hAnsi="Georgia"/>
          <w:lang w:val="en-US"/>
        </w:rPr>
      </w:pPr>
    </w:p>
    <w:p w14:paraId="012F1052" w14:textId="77777777" w:rsidR="003F5403" w:rsidRPr="00D40A28" w:rsidRDefault="003F5403" w:rsidP="003F5403">
      <w:pPr>
        <w:pStyle w:val="Paragraphedeliste"/>
        <w:numPr>
          <w:ilvl w:val="0"/>
          <w:numId w:val="3"/>
        </w:numPr>
        <w:tabs>
          <w:tab w:val="left" w:pos="284"/>
        </w:tabs>
        <w:spacing w:after="0"/>
        <w:ind w:right="37"/>
        <w:jc w:val="center"/>
        <w:rPr>
          <w:rFonts w:ascii="Georgia" w:hAnsi="Georgia"/>
          <w:lang w:val="en-US"/>
        </w:rPr>
      </w:pPr>
    </w:p>
    <w:p w14:paraId="0591CD32" w14:textId="77777777" w:rsidR="003F5403" w:rsidRPr="00D40A28" w:rsidRDefault="003F5403" w:rsidP="003F5403">
      <w:pPr>
        <w:pStyle w:val="Paragraphedeliste"/>
        <w:numPr>
          <w:ilvl w:val="0"/>
          <w:numId w:val="3"/>
        </w:numPr>
        <w:tabs>
          <w:tab w:val="left" w:pos="284"/>
        </w:tabs>
        <w:spacing w:after="0"/>
        <w:ind w:right="37"/>
        <w:jc w:val="center"/>
        <w:rPr>
          <w:rFonts w:ascii="Georgia" w:hAnsi="Georgia"/>
          <w:lang w:val="en-US"/>
        </w:rPr>
      </w:pPr>
    </w:p>
    <w:p w14:paraId="45799B81" w14:textId="77777777" w:rsidR="003F5403" w:rsidRPr="00D40A28" w:rsidRDefault="003F5403" w:rsidP="003F5403">
      <w:pPr>
        <w:pStyle w:val="Paragraphedeliste"/>
        <w:numPr>
          <w:ilvl w:val="0"/>
          <w:numId w:val="3"/>
        </w:numPr>
        <w:tabs>
          <w:tab w:val="left" w:pos="284"/>
        </w:tabs>
        <w:spacing w:after="0"/>
        <w:ind w:right="37"/>
        <w:jc w:val="center"/>
        <w:rPr>
          <w:rFonts w:ascii="Georgia" w:hAnsi="Georgia"/>
          <w:lang w:val="en-US"/>
        </w:rPr>
      </w:pPr>
    </w:p>
    <w:p w14:paraId="654F8CDE" w14:textId="77777777" w:rsidR="003F5403" w:rsidRPr="00D40A28" w:rsidRDefault="003F5403" w:rsidP="003F5403">
      <w:pPr>
        <w:pStyle w:val="Paragraphedeliste"/>
        <w:numPr>
          <w:ilvl w:val="0"/>
          <w:numId w:val="3"/>
        </w:numPr>
        <w:tabs>
          <w:tab w:val="left" w:pos="284"/>
        </w:tabs>
        <w:spacing w:after="0"/>
        <w:ind w:right="37"/>
        <w:jc w:val="center"/>
        <w:rPr>
          <w:rFonts w:ascii="Georgia" w:hAnsi="Georgia"/>
          <w:lang w:val="en-US"/>
        </w:rPr>
      </w:pPr>
    </w:p>
    <w:p w14:paraId="37DC1BE8" w14:textId="77777777" w:rsidR="003F5403" w:rsidRPr="00D40A28" w:rsidRDefault="003F5403" w:rsidP="003F5403">
      <w:pPr>
        <w:pStyle w:val="Paragraphedeliste"/>
        <w:numPr>
          <w:ilvl w:val="0"/>
          <w:numId w:val="3"/>
        </w:numPr>
        <w:tabs>
          <w:tab w:val="left" w:pos="284"/>
        </w:tabs>
        <w:spacing w:after="0"/>
        <w:ind w:right="37"/>
        <w:jc w:val="center"/>
        <w:rPr>
          <w:rFonts w:ascii="Georgia" w:hAnsi="Georgia"/>
          <w:lang w:val="en-US"/>
        </w:rPr>
      </w:pPr>
    </w:p>
    <w:p w14:paraId="12276568" w14:textId="77777777" w:rsidR="003F5403" w:rsidRPr="00D40A28" w:rsidRDefault="003F5403" w:rsidP="003F5403">
      <w:pPr>
        <w:pStyle w:val="Titre1"/>
        <w:numPr>
          <w:ilvl w:val="0"/>
          <w:numId w:val="3"/>
        </w:numPr>
        <w:tabs>
          <w:tab w:val="left" w:pos="2048"/>
          <w:tab w:val="center" w:pos="3399"/>
        </w:tabs>
        <w:spacing w:before="0" w:after="0" w:line="240" w:lineRule="auto"/>
        <w:jc w:val="center"/>
        <w:rPr>
          <w:rFonts w:ascii="Georgia" w:hAnsi="Georgia"/>
          <w:b w:val="0"/>
          <w:sz w:val="40"/>
          <w:lang w:val="en-US"/>
        </w:rPr>
      </w:pPr>
      <w:bookmarkStart w:id="175" w:name="_Toc308343399"/>
      <w:r w:rsidRPr="00D40A28">
        <w:rPr>
          <w:rFonts w:ascii="Georgia" w:hAnsi="Georgia"/>
          <w:b w:val="0"/>
          <w:sz w:val="40"/>
          <w:lang w:val="en-US"/>
        </w:rPr>
        <w:t>Acronymes</w:t>
      </w:r>
      <w:bookmarkEnd w:id="175"/>
    </w:p>
    <w:p w14:paraId="0C69FD42" w14:textId="77777777" w:rsidR="0052294B" w:rsidRDefault="0052294B" w:rsidP="002110D2">
      <w:pPr>
        <w:pStyle w:val="Paragraphedeliste"/>
        <w:numPr>
          <w:ilvl w:val="0"/>
          <w:numId w:val="3"/>
        </w:numPr>
        <w:spacing w:after="0"/>
        <w:rPr>
          <w:rFonts w:ascii="Georgia" w:hAnsi="Georgia"/>
          <w:lang w:val="en-US"/>
        </w:rPr>
      </w:pPr>
    </w:p>
    <w:p w14:paraId="59258279" w14:textId="77777777" w:rsidR="003F5403" w:rsidRPr="002110D2" w:rsidRDefault="003F5403" w:rsidP="002110D2">
      <w:pPr>
        <w:pStyle w:val="Paragraphedeliste"/>
        <w:numPr>
          <w:ilvl w:val="0"/>
          <w:numId w:val="3"/>
        </w:numPr>
        <w:spacing w:after="0"/>
        <w:rPr>
          <w:rFonts w:ascii="Georgia" w:hAnsi="Georgia"/>
          <w:lang w:val="en-US"/>
        </w:rPr>
      </w:pPr>
    </w:p>
    <w:p w14:paraId="0F0B5053" w14:textId="77777777" w:rsidR="002709A2" w:rsidRDefault="003F5403" w:rsidP="00B173FA">
      <w:pPr>
        <w:pStyle w:val="Paragraphedeliste"/>
        <w:numPr>
          <w:ilvl w:val="0"/>
          <w:numId w:val="3"/>
        </w:numPr>
        <w:spacing w:after="0" w:line="240" w:lineRule="auto"/>
        <w:jc w:val="both"/>
        <w:rPr>
          <w:rFonts w:ascii="Georgia" w:hAnsi="Georgia"/>
          <w:i/>
          <w:lang w:val="en-US"/>
        </w:rPr>
      </w:pPr>
      <w:r w:rsidRPr="00D40A28">
        <w:rPr>
          <w:rFonts w:ascii="Georgia" w:hAnsi="Georgia"/>
          <w:lang w:val="en-US"/>
        </w:rPr>
        <w:t xml:space="preserve">ACL : </w:t>
      </w:r>
      <w:r w:rsidRPr="00D40A28">
        <w:rPr>
          <w:rFonts w:ascii="Georgia" w:hAnsi="Georgia"/>
          <w:i/>
          <w:lang w:val="en-US"/>
        </w:rPr>
        <w:t>Acces Control List</w:t>
      </w:r>
      <w:r w:rsidR="00BC36AA" w:rsidRPr="00D40A28">
        <w:rPr>
          <w:rFonts w:ascii="Georgia" w:hAnsi="Georgia"/>
          <w:i/>
        </w:rPr>
        <w:fldChar w:fldCharType="begin"/>
      </w:r>
      <w:r w:rsidRPr="00D40A28">
        <w:rPr>
          <w:rFonts w:ascii="Georgia" w:hAnsi="Georgia"/>
          <w:lang w:val="en-US"/>
        </w:rPr>
        <w:instrText xml:space="preserve"> XE "</w:instrText>
      </w:r>
      <w:r w:rsidRPr="00D40A28">
        <w:rPr>
          <w:rFonts w:ascii="Georgia" w:hAnsi="Georgia"/>
          <w:b/>
          <w:i/>
          <w:lang w:val="en-US"/>
        </w:rPr>
        <w:instrText>Acces Control List</w:instrText>
      </w:r>
      <w:r w:rsidRPr="00D40A28">
        <w:rPr>
          <w:rFonts w:ascii="Georgia" w:hAnsi="Georgia"/>
          <w:lang w:val="en-US"/>
        </w:rPr>
        <w:instrText xml:space="preserve">" </w:instrText>
      </w:r>
      <w:r w:rsidR="00BC36AA" w:rsidRPr="00D40A28">
        <w:rPr>
          <w:rFonts w:ascii="Georgia" w:hAnsi="Georgia"/>
          <w:i/>
        </w:rPr>
        <w:fldChar w:fldCharType="end"/>
      </w:r>
      <w:r w:rsidRPr="00D40A28">
        <w:rPr>
          <w:rFonts w:ascii="Georgia" w:hAnsi="Georgia"/>
          <w:i/>
          <w:lang w:val="en-US"/>
        </w:rPr>
        <w:t>.</w:t>
      </w:r>
    </w:p>
    <w:p w14:paraId="40153700" w14:textId="77777777" w:rsidR="003F5403" w:rsidRPr="00D40A28" w:rsidRDefault="002709A2" w:rsidP="00B173FA">
      <w:pPr>
        <w:pStyle w:val="Paragraphedeliste"/>
        <w:numPr>
          <w:ilvl w:val="0"/>
          <w:numId w:val="3"/>
        </w:numPr>
        <w:spacing w:after="0" w:line="240" w:lineRule="auto"/>
        <w:jc w:val="both"/>
        <w:rPr>
          <w:rFonts w:ascii="Georgia" w:hAnsi="Georgia"/>
          <w:i/>
          <w:lang w:val="en-US"/>
        </w:rPr>
      </w:pPr>
      <w:r>
        <w:rPr>
          <w:rFonts w:ascii="Georgia" w:hAnsi="Georgia"/>
          <w:lang w:val="en-US"/>
        </w:rPr>
        <w:t>ACSSI :</w:t>
      </w:r>
      <w:r>
        <w:rPr>
          <w:rFonts w:ascii="Georgia" w:hAnsi="Georgia"/>
          <w:i/>
          <w:lang w:val="en-US"/>
        </w:rPr>
        <w:t xml:space="preserve"> </w:t>
      </w:r>
      <w:r>
        <w:rPr>
          <w:rFonts w:ascii="Georgia" w:hAnsi="Georgia"/>
          <w:lang w:val="en-US"/>
        </w:rPr>
        <w:t>Article Contrôlé de la sécurité des informations.</w:t>
      </w:r>
    </w:p>
    <w:p w14:paraId="08EBD358" w14:textId="77777777" w:rsidR="003F5403" w:rsidRPr="00D40A28" w:rsidRDefault="003F5403" w:rsidP="00B173FA">
      <w:pPr>
        <w:pStyle w:val="Paragraphedeliste"/>
        <w:numPr>
          <w:ilvl w:val="0"/>
          <w:numId w:val="3"/>
        </w:numPr>
        <w:spacing w:after="0" w:line="240" w:lineRule="auto"/>
        <w:jc w:val="both"/>
        <w:rPr>
          <w:rFonts w:ascii="Georgia" w:hAnsi="Georgia"/>
          <w:lang w:val="en-US"/>
        </w:rPr>
      </w:pPr>
      <w:r w:rsidRPr="00D40A28">
        <w:rPr>
          <w:rFonts w:ascii="Georgia" w:hAnsi="Georgia"/>
          <w:lang w:val="en-US"/>
        </w:rPr>
        <w:t xml:space="preserve">ADSL : </w:t>
      </w:r>
      <w:r w:rsidRPr="00D40A28">
        <w:rPr>
          <w:rStyle w:val="lev"/>
          <w:rFonts w:ascii="Georgia" w:hAnsi="Georgia"/>
          <w:b w:val="0"/>
          <w:i/>
          <w:lang w:val="en-US"/>
        </w:rPr>
        <w:t>Asymmetrical Digital</w:t>
      </w:r>
      <w:r w:rsidR="00BC36AA" w:rsidRPr="00D40A28">
        <w:rPr>
          <w:rStyle w:val="lev"/>
          <w:rFonts w:ascii="Georgia" w:hAnsi="Georgia"/>
          <w:b w:val="0"/>
          <w:i/>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Digital</w:instrText>
      </w:r>
      <w:r w:rsidRPr="00D40A28">
        <w:rPr>
          <w:rFonts w:ascii="Georgia" w:hAnsi="Georgia"/>
          <w:lang w:val="en-US"/>
        </w:rPr>
        <w:instrText xml:space="preserve">" </w:instrText>
      </w:r>
      <w:r w:rsidR="00BC36AA" w:rsidRPr="00D40A28">
        <w:rPr>
          <w:rStyle w:val="lev"/>
          <w:rFonts w:ascii="Georgia" w:hAnsi="Georgia"/>
          <w:b w:val="0"/>
          <w:i/>
        </w:rPr>
        <w:fldChar w:fldCharType="end"/>
      </w:r>
      <w:r w:rsidRPr="00D40A28">
        <w:rPr>
          <w:rStyle w:val="lev"/>
          <w:rFonts w:ascii="Georgia" w:hAnsi="Georgia"/>
          <w:b w:val="0"/>
          <w:i/>
          <w:lang w:val="en-US"/>
        </w:rPr>
        <w:t xml:space="preserve"> Subscriber Line</w:t>
      </w:r>
      <w:r w:rsidR="00BC36AA" w:rsidRPr="00D40A28">
        <w:rPr>
          <w:rStyle w:val="lev"/>
          <w:rFonts w:ascii="Georgia" w:hAnsi="Georgia"/>
          <w:b w:val="0"/>
          <w:i/>
        </w:rPr>
        <w:fldChar w:fldCharType="begin"/>
      </w:r>
      <w:r w:rsidRPr="00D40A28">
        <w:rPr>
          <w:rFonts w:ascii="Georgia" w:hAnsi="Georgia"/>
          <w:lang w:val="en-US"/>
        </w:rPr>
        <w:instrText xml:space="preserve"> XE "</w:instrText>
      </w:r>
      <w:r w:rsidRPr="00D40A28">
        <w:rPr>
          <w:rStyle w:val="lev"/>
          <w:rFonts w:ascii="Georgia" w:hAnsi="Georgia"/>
          <w:b w:val="0"/>
          <w:i/>
          <w:lang w:val="en-US"/>
        </w:rPr>
        <w:instrText>Asymmetrical Digital Subscriber Line</w:instrText>
      </w:r>
      <w:r w:rsidRPr="00D40A28">
        <w:rPr>
          <w:rFonts w:ascii="Georgia" w:hAnsi="Georgia"/>
          <w:lang w:val="en-US"/>
        </w:rPr>
        <w:instrText xml:space="preserve">" </w:instrText>
      </w:r>
      <w:r w:rsidR="00BC36AA" w:rsidRPr="00D40A28">
        <w:rPr>
          <w:rStyle w:val="lev"/>
          <w:rFonts w:ascii="Georgia" w:hAnsi="Georgia"/>
          <w:b w:val="0"/>
          <w:i/>
        </w:rPr>
        <w:fldChar w:fldCharType="end"/>
      </w:r>
    </w:p>
    <w:p w14:paraId="5A17905D" w14:textId="77777777" w:rsidR="003F5403" w:rsidRPr="00D40A28" w:rsidRDefault="003F5403" w:rsidP="00B173FA">
      <w:pPr>
        <w:pStyle w:val="Paragraphedeliste"/>
        <w:numPr>
          <w:ilvl w:val="0"/>
          <w:numId w:val="3"/>
        </w:numPr>
        <w:spacing w:after="0" w:line="240" w:lineRule="auto"/>
        <w:jc w:val="both"/>
        <w:rPr>
          <w:rFonts w:ascii="Georgia" w:hAnsi="Georgia"/>
          <w:lang w:val="en-US"/>
        </w:rPr>
      </w:pPr>
      <w:r w:rsidRPr="00D40A28">
        <w:rPr>
          <w:rFonts w:ascii="Georgia" w:hAnsi="Georgia"/>
          <w:lang w:val="en-US"/>
        </w:rPr>
        <w:t xml:space="preserve">AES : </w:t>
      </w:r>
      <w:r w:rsidRPr="00D40A28">
        <w:rPr>
          <w:rFonts w:ascii="Georgia" w:hAnsi="Georgia"/>
          <w:i/>
          <w:lang w:val="en-US"/>
        </w:rPr>
        <w:t>Advanced Encryption</w:t>
      </w:r>
      <w:r w:rsidR="00BC36AA" w:rsidRPr="00D40A28">
        <w:rPr>
          <w:rFonts w:ascii="Georgia" w:hAnsi="Georgia"/>
          <w:i/>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Encryption</w:instrText>
      </w:r>
      <w:r w:rsidRPr="00D40A28">
        <w:rPr>
          <w:rFonts w:ascii="Georgia" w:hAnsi="Georgia"/>
          <w:lang w:val="en-US"/>
        </w:rPr>
        <w:instrText xml:space="preserve">" </w:instrText>
      </w:r>
      <w:r w:rsidR="00BC36AA" w:rsidRPr="00D40A28">
        <w:rPr>
          <w:rFonts w:ascii="Georgia" w:hAnsi="Georgia"/>
          <w:i/>
        </w:rPr>
        <w:fldChar w:fldCharType="end"/>
      </w:r>
      <w:r w:rsidRPr="00D40A28">
        <w:rPr>
          <w:rFonts w:ascii="Georgia" w:hAnsi="Georgia"/>
          <w:i/>
          <w:lang w:val="en-US"/>
        </w:rPr>
        <w:t xml:space="preserve"> Standard</w:t>
      </w:r>
      <w:r w:rsidR="00BC36AA" w:rsidRPr="00D40A28">
        <w:rPr>
          <w:rFonts w:ascii="Georgia" w:hAnsi="Georgia"/>
          <w:i/>
        </w:rPr>
        <w:fldChar w:fldCharType="begin"/>
      </w:r>
      <w:r w:rsidRPr="00D40A28">
        <w:rPr>
          <w:rFonts w:ascii="Georgia" w:hAnsi="Georgia"/>
          <w:lang w:val="en-US"/>
        </w:rPr>
        <w:instrText xml:space="preserve"> XE "</w:instrText>
      </w:r>
      <w:r w:rsidRPr="00D40A28">
        <w:rPr>
          <w:rFonts w:ascii="Georgia" w:hAnsi="Georgia"/>
          <w:i/>
          <w:lang w:val="en-US"/>
        </w:rPr>
        <w:instrText>Advanced Encryption Standard</w:instrText>
      </w:r>
      <w:r w:rsidRPr="00D40A28">
        <w:rPr>
          <w:rFonts w:ascii="Georgia" w:hAnsi="Georgia"/>
          <w:lang w:val="en-US"/>
        </w:rPr>
        <w:instrText xml:space="preserve">" </w:instrText>
      </w:r>
      <w:r w:rsidR="00BC36AA" w:rsidRPr="00D40A28">
        <w:rPr>
          <w:rFonts w:ascii="Georgia" w:hAnsi="Georgia"/>
          <w:i/>
        </w:rPr>
        <w:fldChar w:fldCharType="end"/>
      </w:r>
    </w:p>
    <w:p w14:paraId="550A1EDE" w14:textId="77777777" w:rsidR="00C850EB" w:rsidRDefault="003F5403" w:rsidP="00B173FA">
      <w:pPr>
        <w:pStyle w:val="Corps"/>
        <w:widowControl w:val="0"/>
        <w:numPr>
          <w:ilvl w:val="0"/>
          <w:numId w:val="3"/>
        </w:numPr>
        <w:spacing w:before="0" w:after="0" w:line="240" w:lineRule="auto"/>
        <w:jc w:val="both"/>
        <w:rPr>
          <w:rFonts w:ascii="Georgia" w:hAnsi="Georgia"/>
          <w:i/>
          <w:color w:val="auto"/>
        </w:rPr>
      </w:pPr>
      <w:r w:rsidRPr="00D40A28">
        <w:rPr>
          <w:rFonts w:ascii="Georgia" w:hAnsi="Georgia"/>
          <w:color w:val="auto"/>
        </w:rPr>
        <w:t xml:space="preserve">AET : </w:t>
      </w:r>
      <w:r w:rsidRPr="00D40A28">
        <w:rPr>
          <w:rFonts w:ascii="Georgia" w:hAnsi="Georgia"/>
          <w:i/>
          <w:color w:val="auto"/>
        </w:rPr>
        <w:t>Advanced Evasion Techniques.</w:t>
      </w:r>
    </w:p>
    <w:p w14:paraId="004F17C0" w14:textId="77777777" w:rsidR="00C850EB" w:rsidRDefault="00C850EB" w:rsidP="00B173FA">
      <w:pPr>
        <w:pStyle w:val="Corps"/>
        <w:widowControl w:val="0"/>
        <w:numPr>
          <w:ilvl w:val="0"/>
          <w:numId w:val="3"/>
        </w:numPr>
        <w:spacing w:before="0" w:after="0" w:line="240" w:lineRule="auto"/>
        <w:jc w:val="both"/>
        <w:rPr>
          <w:rFonts w:ascii="Georgia" w:hAnsi="Georgia"/>
          <w:i/>
          <w:color w:val="auto"/>
        </w:rPr>
      </w:pPr>
      <w:r>
        <w:rPr>
          <w:rFonts w:ascii="Georgia" w:hAnsi="Georgia"/>
          <w:color w:val="auto"/>
        </w:rPr>
        <w:t>AFF :</w:t>
      </w:r>
      <w:r>
        <w:rPr>
          <w:rFonts w:ascii="Georgia" w:hAnsi="Georgia"/>
          <w:i/>
          <w:color w:val="auto"/>
        </w:rPr>
        <w:t xml:space="preserve"> Advanced Forensic Format.</w:t>
      </w:r>
    </w:p>
    <w:p w14:paraId="754EBFD8" w14:textId="77777777" w:rsidR="003F5403" w:rsidRPr="00D40A28" w:rsidRDefault="00C850EB" w:rsidP="00B173FA">
      <w:pPr>
        <w:pStyle w:val="Corps"/>
        <w:widowControl w:val="0"/>
        <w:numPr>
          <w:ilvl w:val="0"/>
          <w:numId w:val="3"/>
        </w:numPr>
        <w:spacing w:before="0" w:after="0" w:line="240" w:lineRule="auto"/>
        <w:jc w:val="both"/>
        <w:rPr>
          <w:rFonts w:ascii="Georgia" w:hAnsi="Georgia"/>
          <w:i/>
          <w:color w:val="auto"/>
        </w:rPr>
      </w:pPr>
      <w:r>
        <w:rPr>
          <w:rFonts w:ascii="Georgia" w:hAnsi="Georgia"/>
          <w:color w:val="auto"/>
        </w:rPr>
        <w:t>AFNIC</w:t>
      </w:r>
      <w:r w:rsidR="00BC36AA">
        <w:rPr>
          <w:rFonts w:ascii="Georgia" w:hAnsi="Georgia"/>
          <w:color w:val="auto"/>
        </w:rPr>
        <w:fldChar w:fldCharType="begin"/>
      </w:r>
      <w:r w:rsidR="006462A1">
        <w:instrText xml:space="preserve"> XE "</w:instrText>
      </w:r>
      <w:r w:rsidR="006462A1">
        <w:rPr>
          <w:rFonts w:ascii="Georgia" w:eastAsia="Cambria" w:hAnsi="Georgia"/>
          <w:b/>
          <w:bCs/>
          <w:szCs w:val="20"/>
        </w:rPr>
        <w:instrText>AFNIC</w:instrText>
      </w:r>
      <w:r w:rsidR="006462A1">
        <w:instrText xml:space="preserve">" </w:instrText>
      </w:r>
      <w:r w:rsidR="00BC36AA">
        <w:rPr>
          <w:rFonts w:ascii="Georgia" w:hAnsi="Georgia"/>
          <w:color w:val="auto"/>
        </w:rPr>
        <w:fldChar w:fldCharType="end"/>
      </w:r>
      <w:r>
        <w:rPr>
          <w:rFonts w:ascii="Georgia" w:hAnsi="Georgia"/>
          <w:color w:val="auto"/>
        </w:rPr>
        <w:t> : Association Française pour le Nommage Internet en Coopération</w:t>
      </w:r>
      <w:r w:rsidR="00BC36AA">
        <w:rPr>
          <w:rFonts w:ascii="Georgia" w:hAnsi="Georgia"/>
          <w:color w:val="auto"/>
        </w:rPr>
        <w:fldChar w:fldCharType="begin"/>
      </w:r>
      <w:r w:rsidR="006462A1">
        <w:instrText xml:space="preserve"> XE "</w:instrText>
      </w:r>
      <w:r w:rsidR="006462A1">
        <w:rPr>
          <w:rFonts w:ascii="Georgia" w:eastAsia="Cambria" w:hAnsi="Georgia"/>
          <w:b/>
          <w:bCs/>
          <w:szCs w:val="20"/>
        </w:rPr>
        <w:instrText>Association Française pour le Nommage Internet en Coopération</w:instrText>
      </w:r>
      <w:r w:rsidR="006462A1">
        <w:instrText xml:space="preserve">" </w:instrText>
      </w:r>
      <w:r w:rsidR="00BC36AA">
        <w:rPr>
          <w:rFonts w:ascii="Georgia" w:hAnsi="Georgia"/>
          <w:color w:val="auto"/>
        </w:rPr>
        <w:fldChar w:fldCharType="end"/>
      </w:r>
      <w:r>
        <w:rPr>
          <w:rFonts w:ascii="Georgia" w:hAnsi="Georgia"/>
          <w:color w:val="auto"/>
        </w:rPr>
        <w:t>.</w:t>
      </w:r>
    </w:p>
    <w:p w14:paraId="6922A9EB"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eastAsia="fr-FR"/>
        </w:rPr>
      </w:pPr>
      <w:r w:rsidRPr="00D40A28">
        <w:rPr>
          <w:rFonts w:ascii="Georgia" w:hAnsi="Georgia"/>
        </w:rPr>
        <w:t xml:space="preserve">AFNOR : </w:t>
      </w:r>
      <w:r w:rsidRPr="00D40A28">
        <w:rPr>
          <w:rFonts w:ascii="Georgia" w:eastAsia="Cambria" w:hAnsi="Georgia" w:cs="Times New Roman"/>
          <w:bCs w:val="0"/>
          <w:szCs w:val="20"/>
          <w:lang w:eastAsia="fr-FR"/>
        </w:rPr>
        <w:t>Association Française de NORmalisation</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Association Française de NORmalisation</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p>
    <w:p w14:paraId="71DD8C89" w14:textId="77777777" w:rsidR="003F5403" w:rsidRPr="00D40A28" w:rsidRDefault="003F5403" w:rsidP="00B173FA">
      <w:pPr>
        <w:pStyle w:val="Corps"/>
        <w:widowControl w:val="0"/>
        <w:numPr>
          <w:ilvl w:val="0"/>
          <w:numId w:val="3"/>
        </w:numPr>
        <w:spacing w:before="0" w:after="0" w:line="240" w:lineRule="auto"/>
        <w:jc w:val="both"/>
        <w:rPr>
          <w:rFonts w:ascii="Georgia" w:hAnsi="Georgia"/>
          <w:color w:val="auto"/>
        </w:rPr>
      </w:pPr>
      <w:r w:rsidRPr="00D40A28">
        <w:rPr>
          <w:rFonts w:ascii="Georgia" w:hAnsi="Georgia"/>
          <w:color w:val="auto"/>
        </w:rPr>
        <w:t>AMRC : Accès Multiple par répartition en code.</w:t>
      </w:r>
    </w:p>
    <w:p w14:paraId="5B6560C0" w14:textId="77777777" w:rsidR="003F5403" w:rsidRPr="00D40A28" w:rsidRDefault="003F5403" w:rsidP="00B173FA">
      <w:pPr>
        <w:pStyle w:val="Corps"/>
        <w:widowControl w:val="0"/>
        <w:numPr>
          <w:ilvl w:val="0"/>
          <w:numId w:val="3"/>
        </w:numPr>
        <w:spacing w:before="0" w:after="0" w:line="240" w:lineRule="auto"/>
        <w:jc w:val="both"/>
        <w:rPr>
          <w:rFonts w:ascii="Georgia" w:hAnsi="Georgia"/>
          <w:color w:val="auto"/>
        </w:rPr>
      </w:pPr>
      <w:r w:rsidRPr="00D40A28">
        <w:rPr>
          <w:rFonts w:ascii="Georgia" w:hAnsi="Georgia"/>
          <w:color w:val="auto"/>
        </w:rPr>
        <w:t>AMRF : Accès Multiple par répartition en fréquence.</w:t>
      </w:r>
    </w:p>
    <w:p w14:paraId="5B3D7EB0" w14:textId="77777777" w:rsidR="003F5403" w:rsidRPr="00D40A28" w:rsidRDefault="003F5403" w:rsidP="00B173FA">
      <w:pPr>
        <w:pStyle w:val="Corps"/>
        <w:widowControl w:val="0"/>
        <w:numPr>
          <w:ilvl w:val="0"/>
          <w:numId w:val="3"/>
        </w:numPr>
        <w:spacing w:before="0" w:after="0" w:line="240" w:lineRule="auto"/>
        <w:jc w:val="both"/>
        <w:rPr>
          <w:rFonts w:ascii="Georgia" w:hAnsi="Georgia"/>
          <w:color w:val="auto"/>
        </w:rPr>
      </w:pPr>
      <w:r w:rsidRPr="00D40A28">
        <w:rPr>
          <w:rFonts w:ascii="Georgia" w:hAnsi="Georgia"/>
          <w:color w:val="auto"/>
        </w:rPr>
        <w:t>AMRT : Accès multiple par répartition temporelle.</w:t>
      </w:r>
    </w:p>
    <w:p w14:paraId="61321714" w14:textId="77777777" w:rsidR="003F5403" w:rsidRPr="00D40A28" w:rsidRDefault="003F5403" w:rsidP="00B173FA">
      <w:pPr>
        <w:pStyle w:val="Paragraphedeliste"/>
        <w:numPr>
          <w:ilvl w:val="0"/>
          <w:numId w:val="3"/>
        </w:numPr>
        <w:tabs>
          <w:tab w:val="left" w:pos="1392"/>
        </w:tabs>
        <w:spacing w:after="0" w:line="240" w:lineRule="auto"/>
        <w:jc w:val="both"/>
        <w:rPr>
          <w:rFonts w:ascii="Georgia" w:hAnsi="Georgia"/>
        </w:rPr>
      </w:pPr>
      <w:r w:rsidRPr="00D40A28">
        <w:rPr>
          <w:rFonts w:ascii="Georgia" w:hAnsi="Georgia"/>
        </w:rPr>
        <w:t>ANFR : Agence Nationale des Fréquences.</w:t>
      </w:r>
    </w:p>
    <w:p w14:paraId="59AC3EBE" w14:textId="77777777" w:rsidR="003F5403" w:rsidRPr="00D40A28" w:rsidRDefault="003F5403" w:rsidP="00B173FA">
      <w:pPr>
        <w:pStyle w:val="Paragraphedeliste"/>
        <w:numPr>
          <w:ilvl w:val="0"/>
          <w:numId w:val="3"/>
        </w:numPr>
        <w:spacing w:after="0" w:line="240" w:lineRule="auto"/>
        <w:jc w:val="both"/>
        <w:rPr>
          <w:rFonts w:ascii="Georgia" w:hAnsi="Georgia"/>
        </w:rPr>
      </w:pPr>
      <w:r w:rsidRPr="00D40A28">
        <w:rPr>
          <w:rFonts w:ascii="Georgia" w:hAnsi="Georgia"/>
        </w:rPr>
        <w:t>ANSSI : Agence Nationale de la Sécurité des Systèmes d’Information</w:t>
      </w:r>
      <w:r w:rsidR="00BC36AA" w:rsidRPr="00D40A28">
        <w:rPr>
          <w:rFonts w:ascii="Georgia" w:hAnsi="Georgia"/>
        </w:rPr>
        <w:fldChar w:fldCharType="begin"/>
      </w:r>
      <w:r w:rsidRPr="00D40A28">
        <w:rPr>
          <w:rFonts w:ascii="Georgia" w:hAnsi="Georgia"/>
        </w:rPr>
        <w:instrText xml:space="preserve"> XE "</w:instrText>
      </w:r>
      <w:r w:rsidRPr="00D40A28">
        <w:rPr>
          <w:rFonts w:ascii="Georgia" w:hAnsi="Georgia"/>
          <w:b/>
        </w:rPr>
        <w:instrText>Agence Nationale de la Sécurité des Systèmes d’Information</w:instrText>
      </w:r>
      <w:r w:rsidRPr="00D40A28">
        <w:rPr>
          <w:rFonts w:ascii="Georgia" w:hAnsi="Georgia"/>
        </w:rPr>
        <w:instrText xml:space="preserve">" </w:instrText>
      </w:r>
      <w:r w:rsidR="00BC36AA" w:rsidRPr="00D40A28">
        <w:rPr>
          <w:rFonts w:ascii="Georgia" w:hAnsi="Georgia"/>
        </w:rPr>
        <w:fldChar w:fldCharType="end"/>
      </w:r>
      <w:r w:rsidRPr="00D40A28">
        <w:rPr>
          <w:rFonts w:ascii="Georgia" w:hAnsi="Georgia"/>
        </w:rPr>
        <w:t>.</w:t>
      </w:r>
    </w:p>
    <w:p w14:paraId="3FEFEF1E" w14:textId="77777777" w:rsidR="003F5403" w:rsidRPr="00D40A28" w:rsidRDefault="003F5403" w:rsidP="00B173FA">
      <w:pPr>
        <w:pStyle w:val="Corps"/>
        <w:widowControl w:val="0"/>
        <w:numPr>
          <w:ilvl w:val="0"/>
          <w:numId w:val="3"/>
        </w:numPr>
        <w:spacing w:before="0" w:after="0" w:line="240" w:lineRule="auto"/>
        <w:jc w:val="both"/>
        <w:rPr>
          <w:rFonts w:ascii="Georgia" w:hAnsi="Georgia"/>
          <w:i/>
          <w:color w:val="auto"/>
          <w:lang w:val="en-US"/>
        </w:rPr>
      </w:pPr>
      <w:r w:rsidRPr="00D40A28">
        <w:rPr>
          <w:rFonts w:ascii="Georgia" w:hAnsi="Georgia"/>
          <w:color w:val="auto"/>
          <w:lang w:val="en-US"/>
        </w:rPr>
        <w:t>API :</w:t>
      </w:r>
      <w:r w:rsidRPr="00D40A28">
        <w:rPr>
          <w:rFonts w:ascii="Georgia" w:hAnsi="Georgia"/>
          <w:i/>
          <w:color w:val="auto"/>
          <w:lang w:val="en-US"/>
        </w:rPr>
        <w:t xml:space="preserve"> Application Programming Interface</w:t>
      </w:r>
      <w:r w:rsidR="00BC36AA" w:rsidRPr="00D40A28">
        <w:rPr>
          <w:rFonts w:ascii="Georgia" w:hAnsi="Georgia"/>
          <w:i/>
          <w:color w:val="auto"/>
        </w:rPr>
        <w:fldChar w:fldCharType="begin"/>
      </w:r>
      <w:r w:rsidRPr="00D40A28">
        <w:rPr>
          <w:rFonts w:ascii="Georgia" w:hAnsi="Georgia"/>
          <w:lang w:val="en-US"/>
        </w:rPr>
        <w:instrText xml:space="preserve"> XE "</w:instrText>
      </w:r>
      <w:r w:rsidRPr="00D40A28">
        <w:rPr>
          <w:rFonts w:ascii="Georgia" w:eastAsia="Cambria" w:hAnsi="Georgia"/>
          <w:b/>
          <w:bCs/>
          <w:color w:val="auto"/>
          <w:lang w:val="en-US"/>
        </w:rPr>
        <w:instrText>Interface</w:instrText>
      </w:r>
      <w:r w:rsidRPr="00D40A28">
        <w:rPr>
          <w:rFonts w:ascii="Georgia" w:hAnsi="Georgia"/>
          <w:lang w:val="en-US"/>
        </w:rPr>
        <w:instrText xml:space="preserve">" </w:instrText>
      </w:r>
      <w:r w:rsidR="00BC36AA" w:rsidRPr="00D40A28">
        <w:rPr>
          <w:rFonts w:ascii="Georgia" w:hAnsi="Georgia"/>
          <w:i/>
          <w:color w:val="auto"/>
        </w:rPr>
        <w:fldChar w:fldCharType="end"/>
      </w:r>
      <w:r w:rsidRPr="00D40A28">
        <w:rPr>
          <w:rFonts w:ascii="Georgia" w:hAnsi="Georgia"/>
          <w:i/>
          <w:color w:val="auto"/>
        </w:rPr>
        <w:t>.</w:t>
      </w:r>
    </w:p>
    <w:p w14:paraId="72B5218B" w14:textId="77777777" w:rsidR="003F5403" w:rsidRPr="00D40A28" w:rsidRDefault="003F5403" w:rsidP="00B173FA">
      <w:pPr>
        <w:pStyle w:val="Paragraphedeliste"/>
        <w:numPr>
          <w:ilvl w:val="0"/>
          <w:numId w:val="3"/>
        </w:numPr>
        <w:spacing w:after="0" w:line="240" w:lineRule="auto"/>
        <w:jc w:val="both"/>
        <w:rPr>
          <w:rFonts w:ascii="Georgia" w:hAnsi="Georgia"/>
          <w:i/>
          <w:lang w:val="en-US"/>
        </w:rPr>
      </w:pPr>
      <w:r w:rsidRPr="00D40A28">
        <w:rPr>
          <w:rFonts w:ascii="Georgia" w:hAnsi="Georgia"/>
          <w:lang w:val="en-US"/>
        </w:rPr>
        <w:t>APT</w:t>
      </w:r>
      <w:r w:rsidR="00BC36AA" w:rsidRPr="00D40A28">
        <w:rPr>
          <w:rFonts w:ascii="Georgia" w:hAnsi="Georgia"/>
        </w:rPr>
        <w:fldChar w:fldCharType="begin"/>
      </w:r>
      <w:r w:rsidRPr="00D40A28">
        <w:rPr>
          <w:rFonts w:ascii="Georgia" w:hAnsi="Georgia"/>
          <w:lang w:val="en-US"/>
        </w:rPr>
        <w:instrText xml:space="preserve"> XE "</w:instrText>
      </w:r>
      <w:r w:rsidRPr="00D40A28">
        <w:rPr>
          <w:rFonts w:ascii="Georgia" w:hAnsi="Georgia"/>
          <w:b/>
          <w:lang w:val="en-US"/>
        </w:rPr>
        <w:instrText>APT</w:instrText>
      </w:r>
      <w:r w:rsidRPr="00D40A28">
        <w:rPr>
          <w:rFonts w:ascii="Georgia" w:hAnsi="Georgia"/>
          <w:lang w:val="en-US"/>
        </w:rPr>
        <w:instrText xml:space="preserve">" </w:instrText>
      </w:r>
      <w:r w:rsidR="00BC36AA" w:rsidRPr="00D40A28">
        <w:rPr>
          <w:rFonts w:ascii="Georgia" w:hAnsi="Georgia"/>
        </w:rPr>
        <w:fldChar w:fldCharType="end"/>
      </w:r>
      <w:r w:rsidRPr="00D40A28">
        <w:rPr>
          <w:rFonts w:ascii="Georgia" w:hAnsi="Georgia"/>
          <w:lang w:val="en-US"/>
        </w:rPr>
        <w:t xml:space="preserve"> : </w:t>
      </w:r>
      <w:r w:rsidRPr="00D40A28">
        <w:rPr>
          <w:rFonts w:ascii="Georgia" w:hAnsi="Georgia"/>
          <w:i/>
          <w:lang w:val="en-US"/>
        </w:rPr>
        <w:t>Advanced Persistant Threat</w:t>
      </w:r>
      <w:r w:rsidR="00BC36AA" w:rsidRPr="00D40A28">
        <w:rPr>
          <w:rFonts w:ascii="Georgia" w:hAnsi="Georgia"/>
          <w:i/>
        </w:rPr>
        <w:fldChar w:fldCharType="begin"/>
      </w:r>
      <w:r w:rsidRPr="00D40A28">
        <w:rPr>
          <w:rFonts w:ascii="Georgia" w:hAnsi="Georgia"/>
          <w:lang w:val="en-US"/>
        </w:rPr>
        <w:instrText xml:space="preserve"> XE "</w:instrText>
      </w:r>
      <w:r w:rsidRPr="00D40A28">
        <w:rPr>
          <w:rFonts w:ascii="Georgia" w:hAnsi="Georgia"/>
          <w:i/>
          <w:lang w:val="en-US"/>
        </w:rPr>
        <w:instrText>Advanced Persistant Threat</w:instrText>
      </w:r>
      <w:r w:rsidRPr="00D40A28">
        <w:rPr>
          <w:rFonts w:ascii="Georgia" w:hAnsi="Georgia"/>
          <w:lang w:val="en-US"/>
        </w:rPr>
        <w:instrText xml:space="preserve">" </w:instrText>
      </w:r>
      <w:r w:rsidR="00BC36AA" w:rsidRPr="00D40A28">
        <w:rPr>
          <w:rFonts w:ascii="Georgia" w:hAnsi="Georgia"/>
          <w:i/>
        </w:rPr>
        <w:fldChar w:fldCharType="end"/>
      </w:r>
      <w:r w:rsidRPr="00D40A28">
        <w:rPr>
          <w:rFonts w:ascii="Georgia" w:hAnsi="Georgia"/>
          <w:i/>
          <w:lang w:val="en-US"/>
        </w:rPr>
        <w:t>.</w:t>
      </w:r>
    </w:p>
    <w:p w14:paraId="29D4D4EC" w14:textId="77777777" w:rsidR="003F5403" w:rsidRPr="00D40A28" w:rsidRDefault="003F5403" w:rsidP="00B173FA">
      <w:pPr>
        <w:pStyle w:val="Corps"/>
        <w:widowControl w:val="0"/>
        <w:numPr>
          <w:ilvl w:val="0"/>
          <w:numId w:val="3"/>
        </w:numPr>
        <w:spacing w:before="0" w:after="0" w:line="240" w:lineRule="auto"/>
        <w:jc w:val="both"/>
        <w:rPr>
          <w:rStyle w:val="lang-en"/>
          <w:rFonts w:ascii="Arial" w:eastAsia="Calibri" w:hAnsi="Arial" w:cs="MS Sans Serif"/>
          <w:bCs/>
          <w:color w:val="auto"/>
          <w:lang w:eastAsia="en-US"/>
        </w:rPr>
      </w:pPr>
      <w:r w:rsidRPr="00D40A28">
        <w:rPr>
          <w:rFonts w:ascii="Georgia" w:hAnsi="Georgia"/>
          <w:color w:val="auto"/>
          <w:lang w:val="en-US"/>
        </w:rPr>
        <w:t xml:space="preserve">ARPANET : </w:t>
      </w:r>
      <w:r w:rsidRPr="00D40A28">
        <w:rPr>
          <w:rStyle w:val="lang-en"/>
          <w:rFonts w:ascii="Georgia" w:hAnsi="Georgia"/>
          <w:i/>
          <w:lang w:val="en-US"/>
        </w:rPr>
        <w:t>Advanced Research Projects Agency NETwork.</w:t>
      </w:r>
    </w:p>
    <w:p w14:paraId="64F92C49" w14:textId="77777777" w:rsidR="003F5403" w:rsidRPr="00D40A28" w:rsidRDefault="003F5403" w:rsidP="00B173FA">
      <w:pPr>
        <w:pStyle w:val="Corps"/>
        <w:widowControl w:val="0"/>
        <w:numPr>
          <w:ilvl w:val="0"/>
          <w:numId w:val="3"/>
        </w:numPr>
        <w:spacing w:before="0" w:after="0" w:line="240" w:lineRule="auto"/>
        <w:jc w:val="both"/>
        <w:rPr>
          <w:rFonts w:ascii="Georgia" w:hAnsi="Georgia"/>
          <w:i/>
          <w:color w:val="auto"/>
        </w:rPr>
      </w:pPr>
      <w:r w:rsidRPr="00D40A28">
        <w:rPr>
          <w:rStyle w:val="lang-en"/>
          <w:rFonts w:ascii="Georgia" w:hAnsi="Georgia"/>
          <w:lang w:val="en-US"/>
        </w:rPr>
        <w:t>ASCII</w:t>
      </w:r>
      <w:r w:rsidR="00BC36AA" w:rsidRPr="00D40A28">
        <w:rPr>
          <w:rStyle w:val="lang-en"/>
          <w:rFonts w:ascii="Georgia" w:hAnsi="Georgia"/>
          <w:lang w:val="en-US"/>
        </w:rPr>
        <w:fldChar w:fldCharType="begin"/>
      </w:r>
      <w:r w:rsidRPr="00D40A28">
        <w:rPr>
          <w:rFonts w:ascii="Georgia" w:hAnsi="Georgia"/>
        </w:rPr>
        <w:instrText xml:space="preserve"> XE "</w:instrText>
      </w:r>
      <w:r w:rsidRPr="00D40A28">
        <w:rPr>
          <w:rFonts w:ascii="Georgia" w:hAnsi="Georgia"/>
          <w:b/>
          <w:color w:val="auto"/>
        </w:rPr>
        <w:instrText>ASCII</w:instrText>
      </w:r>
      <w:r w:rsidRPr="00D40A28">
        <w:rPr>
          <w:rFonts w:ascii="Georgia" w:hAnsi="Georgia"/>
        </w:rPr>
        <w:instrText xml:space="preserve">" </w:instrText>
      </w:r>
      <w:r w:rsidR="00BC36AA" w:rsidRPr="00D40A28">
        <w:rPr>
          <w:rStyle w:val="lang-en"/>
          <w:rFonts w:ascii="Georgia" w:hAnsi="Georgia"/>
          <w:lang w:val="en-US"/>
        </w:rPr>
        <w:fldChar w:fldCharType="end"/>
      </w:r>
      <w:r w:rsidRPr="00D40A28">
        <w:rPr>
          <w:rStyle w:val="lang-en"/>
          <w:rFonts w:ascii="Georgia" w:hAnsi="Georgia"/>
          <w:lang w:val="en-US"/>
        </w:rPr>
        <w:t xml:space="preserve"> : </w:t>
      </w:r>
      <w:r w:rsidRPr="00D40A28">
        <w:rPr>
          <w:rFonts w:ascii="Georgia" w:hAnsi="Georgia"/>
          <w:i/>
          <w:color w:val="auto"/>
        </w:rPr>
        <w:t>American Standard Code for Information Interchange</w:t>
      </w:r>
      <w:r w:rsidR="00BC36AA" w:rsidRPr="00D40A28">
        <w:rPr>
          <w:rFonts w:ascii="Georgia" w:hAnsi="Georgia"/>
          <w:i/>
          <w:color w:val="auto"/>
        </w:rPr>
        <w:fldChar w:fldCharType="begin"/>
      </w:r>
      <w:r w:rsidRPr="00D40A28">
        <w:rPr>
          <w:rFonts w:ascii="Georgia" w:hAnsi="Georgia"/>
        </w:rPr>
        <w:instrText xml:space="preserve"> XE "</w:instrText>
      </w:r>
      <w:r w:rsidRPr="00D40A28">
        <w:rPr>
          <w:rFonts w:ascii="Georgia" w:hAnsi="Georgia"/>
          <w:b/>
          <w:i/>
          <w:color w:val="auto"/>
        </w:rPr>
        <w:instrText>American Standard Code for Information Interchange</w:instrText>
      </w:r>
      <w:r w:rsidRPr="00D40A28">
        <w:rPr>
          <w:rFonts w:ascii="Georgia" w:hAnsi="Georgia"/>
        </w:rPr>
        <w:instrText xml:space="preserve">" </w:instrText>
      </w:r>
      <w:r w:rsidR="00BC36AA" w:rsidRPr="00D40A28">
        <w:rPr>
          <w:rFonts w:ascii="Georgia" w:hAnsi="Georgia"/>
          <w:i/>
          <w:color w:val="auto"/>
        </w:rPr>
        <w:fldChar w:fldCharType="end"/>
      </w:r>
      <w:r w:rsidRPr="00D40A28">
        <w:rPr>
          <w:rFonts w:ascii="Georgia" w:hAnsi="Georgia"/>
          <w:i/>
          <w:color w:val="auto"/>
        </w:rPr>
        <w:t>.</w:t>
      </w:r>
    </w:p>
    <w:p w14:paraId="4624E275" w14:textId="77777777" w:rsidR="003F5403" w:rsidRPr="002110D2" w:rsidRDefault="003F5403" w:rsidP="00B173FA">
      <w:pPr>
        <w:pStyle w:val="Paragraphedeliste"/>
        <w:numPr>
          <w:ilvl w:val="0"/>
          <w:numId w:val="3"/>
        </w:numPr>
        <w:spacing w:after="0" w:line="240" w:lineRule="auto"/>
        <w:jc w:val="both"/>
        <w:rPr>
          <w:rFonts w:ascii="Georgia" w:hAnsi="Georgia"/>
          <w:i/>
          <w:lang w:val="en-US"/>
        </w:rPr>
      </w:pPr>
      <w:r w:rsidRPr="00D40A28">
        <w:rPr>
          <w:rFonts w:ascii="Georgia" w:hAnsi="Georgia"/>
          <w:lang w:val="en-US"/>
        </w:rPr>
        <w:t xml:space="preserve">AuC : </w:t>
      </w:r>
      <w:r w:rsidRPr="00D40A28">
        <w:rPr>
          <w:rFonts w:ascii="Georgia" w:hAnsi="Georgia"/>
          <w:i/>
          <w:lang w:val="en-US"/>
        </w:rPr>
        <w:t>Authentication Center.</w:t>
      </w:r>
    </w:p>
    <w:p w14:paraId="1010789A" w14:textId="77777777" w:rsidR="003F5403" w:rsidRPr="00D40A28" w:rsidRDefault="003F5403" w:rsidP="00B173FA">
      <w:pPr>
        <w:pStyle w:val="Paragraphedeliste"/>
        <w:numPr>
          <w:ilvl w:val="0"/>
          <w:numId w:val="3"/>
        </w:numPr>
        <w:spacing w:after="0" w:line="240" w:lineRule="auto"/>
        <w:jc w:val="both"/>
        <w:rPr>
          <w:rFonts w:ascii="Georgia" w:hAnsi="Georgia"/>
          <w:i/>
          <w:lang w:val="en-US"/>
        </w:rPr>
      </w:pPr>
      <w:r w:rsidRPr="00D40A28">
        <w:rPr>
          <w:rFonts w:ascii="Georgia" w:hAnsi="Georgia"/>
          <w:lang w:val="en-US"/>
        </w:rPr>
        <w:t>BAN</w:t>
      </w:r>
      <w:r w:rsidR="00BC36AA" w:rsidRPr="00D40A28">
        <w:rPr>
          <w:rFonts w:ascii="Georgia" w:hAnsi="Georgia"/>
          <w:lang w:val="en-US"/>
        </w:rPr>
        <w:fldChar w:fldCharType="begin"/>
      </w:r>
      <w:r w:rsidRPr="00D40A28">
        <w:rPr>
          <w:rFonts w:ascii="Georgia" w:hAnsi="Georgia"/>
        </w:rPr>
        <w:instrText xml:space="preserve"> XE "</w:instrText>
      </w:r>
      <w:r w:rsidRPr="00D40A28">
        <w:rPr>
          <w:rFonts w:ascii="Georgia" w:hAnsi="Georgia"/>
          <w:b/>
        </w:rPr>
        <w:instrText>BAN</w:instrText>
      </w:r>
      <w:r w:rsidRPr="00D40A28">
        <w:rPr>
          <w:rFonts w:ascii="Georgia" w:hAnsi="Georgia"/>
        </w:rPr>
        <w:instrText xml:space="preserve">" </w:instrText>
      </w:r>
      <w:r w:rsidR="00BC36AA" w:rsidRPr="00D40A28">
        <w:rPr>
          <w:rFonts w:ascii="Georgia" w:hAnsi="Georgia"/>
          <w:lang w:val="en-US"/>
        </w:rPr>
        <w:fldChar w:fldCharType="end"/>
      </w:r>
      <w:r w:rsidRPr="00D40A28">
        <w:rPr>
          <w:rFonts w:ascii="Georgia" w:hAnsi="Georgia"/>
          <w:lang w:val="en-US"/>
        </w:rPr>
        <w:t xml:space="preserve"> : </w:t>
      </w:r>
      <w:r w:rsidRPr="00D40A28">
        <w:rPr>
          <w:rFonts w:ascii="Georgia" w:hAnsi="Georgia"/>
          <w:i/>
          <w:lang w:val="en-US"/>
        </w:rPr>
        <w:t>Body Area Network</w:t>
      </w:r>
      <w:r w:rsidR="00BC36AA" w:rsidRPr="00D40A28">
        <w:rPr>
          <w:rFonts w:ascii="Georgia" w:hAnsi="Georgia"/>
          <w:i/>
          <w:lang w:val="en-US"/>
        </w:rPr>
        <w:fldChar w:fldCharType="begin"/>
      </w:r>
      <w:r w:rsidRPr="00D40A28">
        <w:rPr>
          <w:rFonts w:ascii="Georgia" w:hAnsi="Georgia"/>
        </w:rPr>
        <w:instrText xml:space="preserve"> XE "</w:instrText>
      </w:r>
      <w:r w:rsidRPr="00D40A28">
        <w:rPr>
          <w:rFonts w:ascii="Georgia" w:hAnsi="Georgia"/>
          <w:b/>
          <w:i/>
        </w:rPr>
        <w:instrText>Body Area Network</w:instrText>
      </w:r>
      <w:r w:rsidRPr="00D40A28">
        <w:rPr>
          <w:rFonts w:ascii="Georgia" w:hAnsi="Georgia"/>
        </w:rPr>
        <w:instrText xml:space="preserve">" </w:instrText>
      </w:r>
      <w:r w:rsidR="00BC36AA" w:rsidRPr="00D40A28">
        <w:rPr>
          <w:rFonts w:ascii="Georgia" w:hAnsi="Georgia"/>
          <w:i/>
          <w:lang w:val="en-US"/>
        </w:rPr>
        <w:fldChar w:fldCharType="end"/>
      </w:r>
      <w:r w:rsidRPr="00D40A28">
        <w:rPr>
          <w:rFonts w:ascii="Georgia" w:hAnsi="Georgia"/>
          <w:i/>
          <w:lang w:val="en-US"/>
        </w:rPr>
        <w:t>.</w:t>
      </w:r>
    </w:p>
    <w:p w14:paraId="62EF541B" w14:textId="77777777" w:rsidR="003F5403" w:rsidRPr="00D40A28" w:rsidRDefault="003F5403" w:rsidP="00B173FA">
      <w:pPr>
        <w:pStyle w:val="Paragraphedeliste"/>
        <w:numPr>
          <w:ilvl w:val="0"/>
          <w:numId w:val="3"/>
        </w:numPr>
        <w:spacing w:after="0" w:line="240" w:lineRule="auto"/>
        <w:jc w:val="both"/>
        <w:rPr>
          <w:rFonts w:ascii="Georgia" w:hAnsi="Georgia"/>
          <w:lang w:val="en-US"/>
        </w:rPr>
      </w:pPr>
      <w:r w:rsidRPr="00D40A28">
        <w:rPr>
          <w:rFonts w:ascii="Georgia" w:hAnsi="Georgia"/>
          <w:lang w:val="en-US"/>
        </w:rPr>
        <w:t>BECN :</w:t>
      </w:r>
      <w:r w:rsidRPr="00D40A28">
        <w:rPr>
          <w:rFonts w:ascii="Georgia" w:hAnsi="Georgia"/>
          <w:i/>
          <w:lang w:val="en-US"/>
        </w:rPr>
        <w:t xml:space="preserve"> Backward explicit congestion notification.</w:t>
      </w:r>
    </w:p>
    <w:p w14:paraId="127A7770" w14:textId="77777777" w:rsidR="003F5403" w:rsidRPr="00D40A28" w:rsidRDefault="003F5403" w:rsidP="00B173FA">
      <w:pPr>
        <w:pStyle w:val="Paragraphedeliste"/>
        <w:numPr>
          <w:ilvl w:val="0"/>
          <w:numId w:val="3"/>
        </w:numPr>
        <w:spacing w:after="0" w:line="240" w:lineRule="auto"/>
        <w:jc w:val="both"/>
        <w:rPr>
          <w:rFonts w:ascii="Georgia" w:hAnsi="Georgia"/>
          <w:i/>
          <w:lang w:val="en-US"/>
        </w:rPr>
      </w:pPr>
      <w:r w:rsidRPr="00D40A28">
        <w:rPr>
          <w:rFonts w:ascii="Georgia" w:hAnsi="Georgia"/>
          <w:lang w:val="en-US"/>
        </w:rPr>
        <w:t>BGP</w:t>
      </w:r>
      <w:r w:rsidR="00BC36AA" w:rsidRPr="00D40A28">
        <w:rPr>
          <w:rFonts w:ascii="Georgia" w:hAnsi="Georgia"/>
        </w:rPr>
        <w:fldChar w:fldCharType="begin"/>
      </w:r>
      <w:r w:rsidRPr="00D40A28">
        <w:rPr>
          <w:rFonts w:ascii="Georgia" w:hAnsi="Georgia"/>
          <w:lang w:val="en-US"/>
        </w:rPr>
        <w:instrText xml:space="preserve"> XE "</w:instrText>
      </w:r>
      <w:r w:rsidRPr="00D40A28">
        <w:rPr>
          <w:rFonts w:ascii="Georgia" w:hAnsi="Georgia"/>
          <w:b/>
          <w:lang w:val="en-US"/>
        </w:rPr>
        <w:instrText>BGP</w:instrText>
      </w:r>
      <w:r w:rsidRPr="00D40A28">
        <w:rPr>
          <w:rFonts w:ascii="Georgia" w:hAnsi="Georgia"/>
          <w:lang w:val="en-US"/>
        </w:rPr>
        <w:instrText xml:space="preserve">" </w:instrText>
      </w:r>
      <w:r w:rsidR="00BC36AA" w:rsidRPr="00D40A28">
        <w:rPr>
          <w:rFonts w:ascii="Georgia" w:hAnsi="Georgia"/>
        </w:rPr>
        <w:fldChar w:fldCharType="end"/>
      </w:r>
      <w:r w:rsidRPr="00D40A28">
        <w:rPr>
          <w:rFonts w:ascii="Georgia" w:hAnsi="Georgia"/>
          <w:lang w:val="en-US"/>
        </w:rPr>
        <w:t xml:space="preserve"> : </w:t>
      </w:r>
      <w:r w:rsidRPr="00D40A28">
        <w:rPr>
          <w:rFonts w:ascii="Georgia" w:hAnsi="Georgia"/>
          <w:i/>
          <w:lang w:val="en-US"/>
        </w:rPr>
        <w:t>Border Gateway</w:t>
      </w:r>
      <w:r w:rsidR="00BC36AA" w:rsidRPr="00D40A28">
        <w:rPr>
          <w:rFonts w:ascii="Georgia" w:hAnsi="Georgia"/>
          <w:i/>
        </w:rPr>
        <w:fldChar w:fldCharType="begin"/>
      </w:r>
      <w:r w:rsidRPr="00D40A28">
        <w:rPr>
          <w:rFonts w:ascii="Georgia" w:hAnsi="Georgia"/>
          <w:lang w:val="en-US"/>
        </w:rPr>
        <w:instrText xml:space="preserve"> XE "</w:instrText>
      </w:r>
      <w:r w:rsidRPr="00D40A28">
        <w:rPr>
          <w:rFonts w:ascii="Georgia" w:eastAsia="Cambria" w:hAnsi="Georgia" w:cs="Times New Roman"/>
          <w:bCs w:val="0"/>
          <w:sz w:val="20"/>
          <w:szCs w:val="20"/>
          <w:lang w:val="en-US" w:eastAsia="fr-FR"/>
        </w:rPr>
        <w:instrText>Gateway</w:instrText>
      </w:r>
      <w:r w:rsidRPr="00D40A28">
        <w:rPr>
          <w:rFonts w:ascii="Georgia" w:hAnsi="Georgia"/>
          <w:lang w:val="en-US"/>
        </w:rPr>
        <w:instrText xml:space="preserve">" </w:instrText>
      </w:r>
      <w:r w:rsidR="00BC36AA" w:rsidRPr="00D40A28">
        <w:rPr>
          <w:rFonts w:ascii="Georgia" w:hAnsi="Georgia"/>
          <w:i/>
        </w:rPr>
        <w:fldChar w:fldCharType="end"/>
      </w:r>
      <w:r w:rsidRPr="00D40A28">
        <w:rPr>
          <w:rFonts w:ascii="Georgia" w:hAnsi="Georgia"/>
          <w:i/>
          <w:lang w:val="en-US"/>
        </w:rPr>
        <w:t xml:space="preserve"> Protocol.</w:t>
      </w:r>
    </w:p>
    <w:p w14:paraId="7F44BF2D" w14:textId="77777777" w:rsidR="003F5403" w:rsidRPr="00D40A28" w:rsidRDefault="003F5403" w:rsidP="00B173FA">
      <w:pPr>
        <w:pStyle w:val="Paragraphedeliste"/>
        <w:numPr>
          <w:ilvl w:val="0"/>
          <w:numId w:val="3"/>
        </w:numPr>
        <w:spacing w:after="0" w:line="240" w:lineRule="auto"/>
        <w:jc w:val="both"/>
        <w:rPr>
          <w:rFonts w:ascii="Georgia" w:hAnsi="Georgia"/>
          <w:lang w:val="en-US"/>
        </w:rPr>
      </w:pPr>
      <w:r w:rsidRPr="00D40A28">
        <w:rPr>
          <w:rFonts w:ascii="Georgia" w:hAnsi="Georgia"/>
          <w:lang w:val="en-US"/>
        </w:rPr>
        <w:t xml:space="preserve">BI : </w:t>
      </w:r>
      <w:r w:rsidRPr="00D40A28">
        <w:rPr>
          <w:rFonts w:ascii="Georgia" w:hAnsi="Georgia"/>
          <w:i/>
          <w:lang w:val="en-US"/>
        </w:rPr>
        <w:t>Business Intelligence</w:t>
      </w:r>
      <w:r w:rsidRPr="00D40A28">
        <w:rPr>
          <w:rFonts w:ascii="Georgia" w:hAnsi="Georgia"/>
          <w:lang w:val="en-US"/>
        </w:rPr>
        <w:t>.</w:t>
      </w:r>
    </w:p>
    <w:p w14:paraId="0B672A18" w14:textId="77777777" w:rsidR="003F5403" w:rsidRPr="00D40A28" w:rsidRDefault="003F5403" w:rsidP="00B173FA">
      <w:pPr>
        <w:pStyle w:val="Paragraphedeliste"/>
        <w:numPr>
          <w:ilvl w:val="0"/>
          <w:numId w:val="3"/>
        </w:numPr>
        <w:spacing w:after="0" w:line="240" w:lineRule="auto"/>
        <w:jc w:val="both"/>
        <w:rPr>
          <w:rFonts w:ascii="Georgia" w:hAnsi="Georgia"/>
          <w:i/>
          <w:lang w:val="en-US"/>
        </w:rPr>
      </w:pPr>
      <w:r w:rsidRPr="00D40A28">
        <w:rPr>
          <w:rFonts w:ascii="Georgia" w:hAnsi="Georgia"/>
          <w:lang w:val="en-US"/>
        </w:rPr>
        <w:t xml:space="preserve">BIOS : </w:t>
      </w:r>
      <w:r w:rsidRPr="00D40A28">
        <w:rPr>
          <w:rFonts w:ascii="Georgia" w:hAnsi="Georgia"/>
          <w:i/>
          <w:lang w:val="en-US"/>
        </w:rPr>
        <w:t>Basic Input Output System.</w:t>
      </w:r>
    </w:p>
    <w:p w14:paraId="0FC6A13B" w14:textId="77777777" w:rsidR="003F5403" w:rsidRPr="00D40A28" w:rsidRDefault="003F5403" w:rsidP="00B173FA">
      <w:pPr>
        <w:pStyle w:val="Paragraphedeliste"/>
        <w:numPr>
          <w:ilvl w:val="0"/>
          <w:numId w:val="3"/>
        </w:numPr>
        <w:spacing w:after="0" w:line="240" w:lineRule="auto"/>
        <w:jc w:val="both"/>
        <w:rPr>
          <w:rFonts w:ascii="Georgia" w:hAnsi="Georgia"/>
          <w:i/>
          <w:lang w:val="en-US"/>
        </w:rPr>
      </w:pPr>
      <w:r w:rsidRPr="00D40A28">
        <w:rPr>
          <w:rFonts w:ascii="Georgia" w:hAnsi="Georgia"/>
          <w:lang w:val="en-US"/>
        </w:rPr>
        <w:t xml:space="preserve">BSC : </w:t>
      </w:r>
      <w:r w:rsidRPr="00D40A28">
        <w:rPr>
          <w:rFonts w:ascii="Georgia" w:hAnsi="Georgia"/>
          <w:i/>
          <w:lang w:val="en-US"/>
        </w:rPr>
        <w:t>Base Station Controller.</w:t>
      </w:r>
    </w:p>
    <w:p w14:paraId="522404FD" w14:textId="77777777" w:rsidR="003F5403" w:rsidRPr="00D40A28" w:rsidRDefault="003F5403" w:rsidP="00A26626">
      <w:pPr>
        <w:pStyle w:val="NormalWeb"/>
        <w:widowControl w:val="0"/>
        <w:numPr>
          <w:ilvl w:val="0"/>
          <w:numId w:val="3"/>
        </w:numPr>
        <w:spacing w:beforeLines="0" w:afterLines="0"/>
        <w:jc w:val="both"/>
        <w:rPr>
          <w:rFonts w:ascii="Georgia" w:hAnsi="Georgia"/>
          <w:i/>
          <w:sz w:val="24"/>
          <w:lang w:val="en-US"/>
        </w:rPr>
      </w:pPr>
      <w:r w:rsidRPr="00D40A28">
        <w:rPr>
          <w:rFonts w:ascii="Georgia" w:hAnsi="Georgia"/>
          <w:sz w:val="24"/>
          <w:lang w:val="en-US"/>
        </w:rPr>
        <w:t xml:space="preserve">BSS : </w:t>
      </w:r>
      <w:r w:rsidRPr="00D40A28">
        <w:rPr>
          <w:rFonts w:ascii="Georgia" w:hAnsi="Georgia"/>
          <w:i/>
          <w:sz w:val="24"/>
          <w:lang w:val="en-US"/>
        </w:rPr>
        <w:t>Base Station Subsystem.</w:t>
      </w:r>
    </w:p>
    <w:p w14:paraId="4AE02C5C" w14:textId="77777777" w:rsidR="003F5403" w:rsidRPr="002110D2" w:rsidRDefault="003F5403" w:rsidP="00A26626">
      <w:pPr>
        <w:pStyle w:val="NormalWeb"/>
        <w:widowControl w:val="0"/>
        <w:numPr>
          <w:ilvl w:val="0"/>
          <w:numId w:val="3"/>
        </w:numPr>
        <w:spacing w:beforeLines="0" w:afterLines="0"/>
        <w:jc w:val="both"/>
        <w:rPr>
          <w:rFonts w:ascii="Georgia" w:hAnsi="Georgia"/>
          <w:i/>
          <w:sz w:val="24"/>
          <w:lang w:val="en-US"/>
        </w:rPr>
      </w:pPr>
      <w:r w:rsidRPr="00D40A28">
        <w:rPr>
          <w:rFonts w:ascii="Georgia" w:hAnsi="Georgia"/>
          <w:sz w:val="24"/>
          <w:lang w:val="en-US"/>
        </w:rPr>
        <w:t xml:space="preserve">BTS : </w:t>
      </w:r>
      <w:r w:rsidRPr="00D40A28">
        <w:rPr>
          <w:rFonts w:ascii="Georgia" w:hAnsi="Georgia"/>
          <w:i/>
          <w:sz w:val="24"/>
          <w:lang w:val="en-US"/>
        </w:rPr>
        <w:t>Base Transceiver</w:t>
      </w:r>
      <w:r w:rsidR="00BC36AA" w:rsidRPr="00D40A28">
        <w:rPr>
          <w:rFonts w:ascii="Georgia" w:hAnsi="Georgia"/>
          <w:i/>
          <w:sz w:val="24"/>
        </w:rPr>
        <w:fldChar w:fldCharType="begin"/>
      </w:r>
      <w:r w:rsidRPr="00D40A28">
        <w:rPr>
          <w:rFonts w:ascii="Georgia" w:hAnsi="Georgia"/>
          <w:sz w:val="24"/>
          <w:lang w:val="en-US"/>
        </w:rPr>
        <w:instrText xml:space="preserve"> XE "</w:instrText>
      </w:r>
      <w:r w:rsidRPr="00D40A28">
        <w:rPr>
          <w:rFonts w:ascii="Georgia" w:hAnsi="Georgia"/>
          <w:b/>
          <w:i/>
          <w:sz w:val="24"/>
          <w:lang w:val="en-US"/>
        </w:rPr>
        <w:instrText>Transceiver</w:instrText>
      </w:r>
      <w:r w:rsidRPr="00D40A28">
        <w:rPr>
          <w:rFonts w:ascii="Georgia" w:hAnsi="Georgia"/>
          <w:sz w:val="24"/>
          <w:lang w:val="en-US"/>
        </w:rPr>
        <w:instrText xml:space="preserve">" </w:instrText>
      </w:r>
      <w:r w:rsidR="00BC36AA" w:rsidRPr="00D40A28">
        <w:rPr>
          <w:rFonts w:ascii="Georgia" w:hAnsi="Georgia"/>
          <w:i/>
          <w:sz w:val="24"/>
        </w:rPr>
        <w:fldChar w:fldCharType="end"/>
      </w:r>
      <w:r w:rsidRPr="00D40A28">
        <w:rPr>
          <w:rFonts w:ascii="Georgia" w:hAnsi="Georgia"/>
          <w:i/>
          <w:sz w:val="24"/>
          <w:lang w:val="en-US"/>
        </w:rPr>
        <w:t xml:space="preserve"> Station.</w:t>
      </w:r>
    </w:p>
    <w:p w14:paraId="1512A615" w14:textId="77777777" w:rsidR="003F5403" w:rsidRPr="00D40A28" w:rsidRDefault="003F5403" w:rsidP="00A26626">
      <w:pPr>
        <w:pStyle w:val="Paragraphedeliste"/>
        <w:numPr>
          <w:ilvl w:val="0"/>
          <w:numId w:val="3"/>
        </w:numPr>
        <w:spacing w:after="0" w:line="240" w:lineRule="auto"/>
        <w:jc w:val="both"/>
        <w:rPr>
          <w:rFonts w:ascii="Georgia" w:hAnsi="Georgia"/>
          <w:i/>
        </w:rPr>
      </w:pPr>
      <w:r w:rsidRPr="00D40A28">
        <w:rPr>
          <w:rFonts w:ascii="Georgia" w:hAnsi="Georgia"/>
        </w:rPr>
        <w:t>CA</w:t>
      </w:r>
      <w:r w:rsidR="00BC36AA" w:rsidRPr="00D40A28">
        <w:rPr>
          <w:rFonts w:ascii="Georgia" w:hAnsi="Georgia"/>
        </w:rPr>
        <w:fldChar w:fldCharType="begin"/>
      </w:r>
      <w:r w:rsidRPr="00D40A28">
        <w:rPr>
          <w:rFonts w:ascii="Georgia" w:hAnsi="Georgia"/>
        </w:rPr>
        <w:instrText xml:space="preserve"> XE "</w:instrText>
      </w:r>
      <w:r w:rsidRPr="00D40A28">
        <w:rPr>
          <w:rFonts w:ascii="Georgia" w:hAnsi="Georgia"/>
          <w:i/>
        </w:rPr>
        <w:instrText>CA</w:instrText>
      </w:r>
      <w:r w:rsidRPr="00D40A28">
        <w:rPr>
          <w:rFonts w:ascii="Georgia" w:hAnsi="Georgia"/>
        </w:rPr>
        <w:instrText xml:space="preserve">" </w:instrText>
      </w:r>
      <w:r w:rsidR="00BC36AA" w:rsidRPr="00D40A28">
        <w:rPr>
          <w:rFonts w:ascii="Georgia" w:hAnsi="Georgia"/>
        </w:rPr>
        <w:fldChar w:fldCharType="end"/>
      </w:r>
      <w:r w:rsidRPr="00D40A28">
        <w:rPr>
          <w:rFonts w:ascii="Georgia" w:hAnsi="Georgia"/>
        </w:rPr>
        <w:t xml:space="preserve"> : </w:t>
      </w:r>
      <w:r w:rsidRPr="00D40A28">
        <w:rPr>
          <w:rFonts w:ascii="Georgia" w:hAnsi="Georgia"/>
          <w:i/>
        </w:rPr>
        <w:t>Certification Auhority.</w:t>
      </w:r>
    </w:p>
    <w:p w14:paraId="077A333F" w14:textId="77777777" w:rsidR="003F5403" w:rsidRPr="00D40A28" w:rsidRDefault="003F5403" w:rsidP="00A26626">
      <w:pPr>
        <w:pStyle w:val="Paragraphedeliste"/>
        <w:numPr>
          <w:ilvl w:val="0"/>
          <w:numId w:val="3"/>
        </w:numPr>
        <w:spacing w:after="0" w:line="240" w:lineRule="auto"/>
        <w:jc w:val="both"/>
        <w:rPr>
          <w:rFonts w:ascii="Georgia" w:hAnsi="Georgia"/>
        </w:rPr>
      </w:pPr>
      <w:r w:rsidRPr="00D40A28">
        <w:rPr>
          <w:rFonts w:ascii="Georgia" w:hAnsi="Georgia"/>
        </w:rPr>
        <w:t>CALID : Centre d’Analyse et de Lutte Informatique Défensive</w:t>
      </w:r>
      <w:r w:rsidR="00BC36AA" w:rsidRPr="00D40A28">
        <w:rPr>
          <w:rFonts w:ascii="Georgia" w:hAnsi="Georgia"/>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Lutte Informatique Défensive</w:instrText>
      </w:r>
      <w:r w:rsidRPr="00D40A28">
        <w:rPr>
          <w:rFonts w:ascii="Georgia" w:hAnsi="Georgia"/>
        </w:rPr>
        <w:instrText xml:space="preserve">" </w:instrText>
      </w:r>
      <w:r w:rsidR="00BC36AA" w:rsidRPr="00D40A28">
        <w:rPr>
          <w:rFonts w:ascii="Georgia" w:hAnsi="Georgia"/>
        </w:rPr>
        <w:fldChar w:fldCharType="end"/>
      </w:r>
      <w:r w:rsidRPr="00D40A28">
        <w:rPr>
          <w:rFonts w:ascii="Georgia" w:hAnsi="Georgia"/>
        </w:rPr>
        <w:t>.</w:t>
      </w:r>
    </w:p>
    <w:p w14:paraId="760CB387" w14:textId="77777777" w:rsidR="003F5403" w:rsidRPr="00D40A28" w:rsidRDefault="003F5403" w:rsidP="00A26626">
      <w:pPr>
        <w:pStyle w:val="Corps"/>
        <w:widowControl w:val="0"/>
        <w:numPr>
          <w:ilvl w:val="0"/>
          <w:numId w:val="3"/>
        </w:numPr>
        <w:spacing w:before="0" w:after="0" w:line="240" w:lineRule="auto"/>
        <w:jc w:val="both"/>
        <w:rPr>
          <w:rFonts w:ascii="Georgia" w:hAnsi="Georgia"/>
          <w:i/>
          <w:color w:val="auto"/>
          <w:lang w:val="en-US"/>
        </w:rPr>
      </w:pPr>
      <w:r w:rsidRPr="00D40A28">
        <w:rPr>
          <w:rFonts w:ascii="Georgia" w:hAnsi="Georgia"/>
          <w:color w:val="auto"/>
          <w:lang w:val="en-US"/>
        </w:rPr>
        <w:t xml:space="preserve">CAPEC : </w:t>
      </w:r>
      <w:r w:rsidRPr="00D40A28">
        <w:rPr>
          <w:rFonts w:ascii="Georgia" w:hAnsi="Georgia"/>
          <w:i/>
          <w:color w:val="auto"/>
          <w:lang w:val="en-US"/>
        </w:rPr>
        <w:t>Common Attack Pattern</w:t>
      </w:r>
      <w:r w:rsidR="00BC36AA" w:rsidRPr="00D40A28">
        <w:rPr>
          <w:rFonts w:ascii="Georgia" w:hAnsi="Georgia"/>
          <w:i/>
          <w:color w:val="auto"/>
          <w:lang w:val="en-US"/>
        </w:rPr>
        <w:fldChar w:fldCharType="begin"/>
      </w:r>
      <w:r w:rsidRPr="00D40A28">
        <w:rPr>
          <w:rFonts w:ascii="Georgia" w:hAnsi="Georgia"/>
        </w:rPr>
        <w:instrText xml:space="preserve"> XE "</w:instrText>
      </w:r>
      <w:r w:rsidRPr="00D40A28">
        <w:rPr>
          <w:rFonts w:ascii="Georgia" w:eastAsia="Cambria" w:hAnsi="Georgia"/>
          <w:bCs/>
          <w:i/>
          <w:szCs w:val="20"/>
        </w:rPr>
        <w:instrText>Pattern</w:instrText>
      </w:r>
      <w:r w:rsidRPr="00D40A28">
        <w:rPr>
          <w:rFonts w:ascii="Georgia" w:hAnsi="Georgia"/>
        </w:rPr>
        <w:instrText xml:space="preserve">" </w:instrText>
      </w:r>
      <w:r w:rsidR="00BC36AA" w:rsidRPr="00D40A28">
        <w:rPr>
          <w:rFonts w:ascii="Georgia" w:hAnsi="Georgia"/>
          <w:i/>
          <w:color w:val="auto"/>
          <w:lang w:val="en-US"/>
        </w:rPr>
        <w:fldChar w:fldCharType="end"/>
      </w:r>
      <w:r w:rsidRPr="00D40A28">
        <w:rPr>
          <w:rFonts w:ascii="Georgia" w:hAnsi="Georgia"/>
          <w:i/>
          <w:color w:val="auto"/>
          <w:lang w:val="en-US"/>
        </w:rPr>
        <w:t xml:space="preserve"> Enumeration and Classification.</w:t>
      </w:r>
    </w:p>
    <w:p w14:paraId="6050325C"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 xml:space="preserve">CASE : </w:t>
      </w:r>
      <w:r w:rsidRPr="00D40A28">
        <w:rPr>
          <w:rFonts w:ascii="Georgia" w:eastAsia="Cambria" w:hAnsi="Georgia" w:cs="Times New Roman"/>
          <w:bCs w:val="0"/>
          <w:i/>
          <w:szCs w:val="20"/>
          <w:lang w:val="en-US" w:eastAsia="fr-FR"/>
        </w:rPr>
        <w:t>Common Application Services Elements.</w:t>
      </w:r>
    </w:p>
    <w:p w14:paraId="7FA8D80C"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CBAC</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szCs w:val="20"/>
          <w:lang w:val="en-US" w:eastAsia="fr-FR"/>
        </w:rPr>
        <w:instrText>CBAC</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Context-Based Access Control</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Access Control</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val="en-US" w:eastAsia="fr-FR"/>
        </w:rPr>
        <w:t>.</w:t>
      </w:r>
    </w:p>
    <w:p w14:paraId="0B754264"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i/>
          <w:szCs w:val="20"/>
          <w:lang w:val="en-US" w:eastAsia="fr-FR"/>
        </w:rPr>
      </w:pPr>
      <w:r w:rsidRPr="00D40A28">
        <w:rPr>
          <w:rFonts w:ascii="Georgia" w:eastAsia="Cambria" w:hAnsi="Georgia" w:cs="Times New Roman"/>
          <w:bCs w:val="0"/>
          <w:szCs w:val="20"/>
          <w:lang w:val="en-US" w:eastAsia="fr-FR"/>
        </w:rPr>
        <w:t>CBC</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szCs w:val="20"/>
          <w:lang w:val="en-US" w:eastAsia="fr-FR"/>
        </w:rPr>
        <w:instrText>CBC</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Cypher block chain.</w:t>
      </w:r>
    </w:p>
    <w:p w14:paraId="2C80BDE3"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i/>
          <w:szCs w:val="20"/>
          <w:lang w:val="en-US" w:eastAsia="fr-FR"/>
        </w:rPr>
      </w:pPr>
      <w:r w:rsidRPr="00D40A28">
        <w:rPr>
          <w:rFonts w:ascii="Georgia" w:eastAsia="Cambria" w:hAnsi="Georgia" w:cs="Times New Roman"/>
          <w:bCs w:val="0"/>
          <w:szCs w:val="20"/>
          <w:lang w:val="en-US" w:eastAsia="fr-FR"/>
        </w:rPr>
        <w:t>CBR</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szCs w:val="20"/>
          <w:lang w:val="en-US" w:eastAsia="fr-FR"/>
        </w:rPr>
        <w:instrText>CBR</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Constant Bit Rate</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Constant Bit Rate</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w:t>
      </w:r>
    </w:p>
    <w:p w14:paraId="620172D9"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i/>
          <w:szCs w:val="20"/>
          <w:lang w:val="en-US" w:eastAsia="fr-FR"/>
        </w:rPr>
      </w:pPr>
      <w:r w:rsidRPr="00D40A28">
        <w:rPr>
          <w:rFonts w:ascii="Georgia" w:eastAsia="Cambria" w:hAnsi="Georgia" w:cs="Times New Roman"/>
          <w:bCs w:val="0"/>
          <w:szCs w:val="20"/>
          <w:lang w:val="en-US" w:eastAsia="fr-FR"/>
        </w:rPr>
        <w:t xml:space="preserve">CC : </w:t>
      </w:r>
      <w:r w:rsidRPr="00D40A28">
        <w:rPr>
          <w:rFonts w:ascii="Georgia" w:eastAsia="Cambria" w:hAnsi="Georgia" w:cs="Times New Roman"/>
          <w:bCs w:val="0"/>
          <w:i/>
          <w:szCs w:val="20"/>
          <w:lang w:val="en-US" w:eastAsia="fr-FR"/>
        </w:rPr>
        <w:t>Creative Commons.</w:t>
      </w:r>
    </w:p>
    <w:p w14:paraId="6C9FD050"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i/>
          <w:szCs w:val="20"/>
          <w:lang w:val="en-US" w:eastAsia="fr-FR"/>
        </w:rPr>
      </w:pPr>
      <w:r w:rsidRPr="00D40A28">
        <w:rPr>
          <w:rFonts w:ascii="Georgia" w:eastAsia="Cambria" w:hAnsi="Georgia" w:cs="Times New Roman"/>
          <w:bCs w:val="0"/>
          <w:szCs w:val="20"/>
          <w:lang w:val="en-US" w:eastAsia="fr-FR"/>
        </w:rPr>
        <w:t>CCC</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szCs w:val="20"/>
          <w:lang w:val="en-US" w:eastAsia="fr-FR"/>
        </w:rPr>
        <w:instrText>CCC</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Chaos Computer Club.</w:t>
      </w:r>
    </w:p>
    <w:p w14:paraId="4A0772F7"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i/>
          <w:szCs w:val="20"/>
          <w:lang w:eastAsia="fr-FR"/>
        </w:rPr>
      </w:pPr>
      <w:r w:rsidRPr="00D40A28">
        <w:rPr>
          <w:rFonts w:ascii="Georgia" w:eastAsia="Cambria" w:hAnsi="Georgia" w:cs="Times New Roman"/>
          <w:bCs w:val="0"/>
          <w:szCs w:val="20"/>
          <w:lang w:eastAsia="fr-FR"/>
        </w:rPr>
        <w:t>CDMA</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hAnsi="Georgia"/>
          <w:i/>
        </w:rPr>
        <w:instrText>CDMA</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 </w:t>
      </w:r>
      <w:r w:rsidRPr="00D40A28">
        <w:rPr>
          <w:rFonts w:ascii="Georgia" w:eastAsia="Cambria" w:hAnsi="Georgia" w:cs="Times New Roman"/>
          <w:bCs w:val="0"/>
          <w:i/>
          <w:szCs w:val="20"/>
          <w:lang w:eastAsia="fr-FR"/>
        </w:rPr>
        <w:t>Code Division Multiple Access</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hAnsi="Georgia"/>
          <w:i/>
        </w:rPr>
        <w:instrText>Code Division Multiple Access</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1AD248C5"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i/>
          <w:szCs w:val="20"/>
          <w:lang w:val="en-US" w:eastAsia="fr-FR"/>
        </w:rPr>
      </w:pPr>
      <w:r w:rsidRPr="00D40A28">
        <w:rPr>
          <w:rFonts w:ascii="Georgia" w:eastAsia="Cambria" w:hAnsi="Georgia" w:cs="Times New Roman"/>
          <w:bCs w:val="0"/>
          <w:szCs w:val="20"/>
          <w:lang w:val="en-US" w:eastAsia="fr-FR"/>
        </w:rPr>
        <w:t>CDN</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szCs w:val="20"/>
          <w:lang w:val="en-US" w:eastAsia="fr-FR"/>
        </w:rPr>
        <w:instrText>CDN</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Content</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Content</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 xml:space="preserve"> Delivery Network</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Content Delivery Network</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w:t>
      </w:r>
    </w:p>
    <w:p w14:paraId="103E7BA5" w14:textId="77777777" w:rsidR="003F5403" w:rsidRPr="00D40A28" w:rsidRDefault="003F5403" w:rsidP="00B173FA">
      <w:pPr>
        <w:pStyle w:val="Paragraphedeliste"/>
        <w:numPr>
          <w:ilvl w:val="0"/>
          <w:numId w:val="3"/>
        </w:numPr>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CEI : Commission Electrotechnique Internationale.</w:t>
      </w:r>
    </w:p>
    <w:p w14:paraId="481A26C2" w14:textId="77777777" w:rsidR="003F5403" w:rsidRPr="00D40A28" w:rsidRDefault="003F5403" w:rsidP="00B173FA">
      <w:pPr>
        <w:pStyle w:val="Paragraphedeliste"/>
        <w:numPr>
          <w:ilvl w:val="0"/>
          <w:numId w:val="3"/>
        </w:numPr>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CEN : Comité Européen de Normalisation.</w:t>
      </w:r>
    </w:p>
    <w:p w14:paraId="2E4DB4B3" w14:textId="77777777" w:rsidR="003F5403" w:rsidRPr="00D40A28" w:rsidRDefault="003F5403" w:rsidP="00B173FA">
      <w:pPr>
        <w:pStyle w:val="Paragraphedeliste"/>
        <w:numPr>
          <w:ilvl w:val="0"/>
          <w:numId w:val="3"/>
        </w:numPr>
        <w:spacing w:after="0" w:line="240" w:lineRule="auto"/>
        <w:jc w:val="both"/>
        <w:rPr>
          <w:rFonts w:ascii="Georgia" w:hAnsi="Georgia"/>
          <w:noProof/>
          <w:lang w:val="en-US" w:eastAsia="fr-FR"/>
        </w:rPr>
      </w:pPr>
      <w:r w:rsidRPr="00D40A28">
        <w:rPr>
          <w:rFonts w:ascii="Georgia" w:hAnsi="Georgia"/>
          <w:noProof/>
          <w:lang w:val="en-US" w:eastAsia="fr-FR"/>
        </w:rPr>
        <w:t>CERT</w:t>
      </w:r>
      <w:r w:rsidR="00BC36AA" w:rsidRPr="00D40A28">
        <w:rPr>
          <w:rFonts w:ascii="Georgia" w:hAnsi="Georgia"/>
          <w:noProof/>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 w:val="20"/>
          <w:szCs w:val="20"/>
          <w:lang w:val="en-US" w:eastAsia="fr-FR"/>
        </w:rPr>
        <w:instrText>CERT</w:instrText>
      </w:r>
      <w:r w:rsidRPr="00D40A28">
        <w:rPr>
          <w:rFonts w:ascii="Georgia" w:hAnsi="Georgia"/>
          <w:lang w:val="en-US"/>
        </w:rPr>
        <w:instrText xml:space="preserve">" </w:instrText>
      </w:r>
      <w:r w:rsidR="00BC36AA" w:rsidRPr="00D40A28">
        <w:rPr>
          <w:rFonts w:ascii="Georgia" w:hAnsi="Georgia"/>
          <w:noProof/>
          <w:lang w:eastAsia="fr-FR"/>
        </w:rPr>
        <w:fldChar w:fldCharType="end"/>
      </w:r>
      <w:r w:rsidRPr="00D40A28">
        <w:rPr>
          <w:rFonts w:ascii="Georgia" w:hAnsi="Georgia"/>
          <w:noProof/>
          <w:lang w:val="en-US" w:eastAsia="fr-FR"/>
        </w:rPr>
        <w:t xml:space="preserve"> : </w:t>
      </w:r>
      <w:r w:rsidRPr="00D40A28">
        <w:rPr>
          <w:rFonts w:ascii="Georgia" w:hAnsi="Georgia"/>
          <w:i/>
          <w:noProof/>
          <w:lang w:val="en-US" w:eastAsia="fr-FR"/>
        </w:rPr>
        <w:t>Computer emergency response team.</w:t>
      </w:r>
    </w:p>
    <w:p w14:paraId="7619F0CB"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i/>
          <w:szCs w:val="20"/>
          <w:lang w:val="en-US" w:eastAsia="fr-FR"/>
        </w:rPr>
      </w:pPr>
      <w:r w:rsidRPr="00D40A28">
        <w:rPr>
          <w:rFonts w:ascii="Georgia" w:eastAsia="Cambria" w:hAnsi="Georgia" w:cs="Times New Roman"/>
          <w:bCs w:val="0"/>
          <w:szCs w:val="20"/>
          <w:lang w:val="en-US" w:eastAsia="fr-FR"/>
        </w:rPr>
        <w:t xml:space="preserve">CFB : </w:t>
      </w:r>
      <w:r w:rsidRPr="00D40A28">
        <w:rPr>
          <w:rFonts w:ascii="Georgia" w:eastAsia="Cambria" w:hAnsi="Georgia" w:cs="Times New Roman"/>
          <w:bCs w:val="0"/>
          <w:i/>
          <w:szCs w:val="20"/>
          <w:lang w:val="en-US" w:eastAsia="fr-FR"/>
        </w:rPr>
        <w:t>Cipher FeedBack.</w:t>
      </w:r>
    </w:p>
    <w:p w14:paraId="5C379DAC"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i/>
          <w:szCs w:val="20"/>
          <w:lang w:val="en-US" w:eastAsia="fr-FR"/>
        </w:rPr>
      </w:pPr>
      <w:r w:rsidRPr="00D40A28">
        <w:rPr>
          <w:rFonts w:ascii="Georgia" w:eastAsia="Cambria" w:hAnsi="Georgia" w:cs="Times New Roman"/>
          <w:bCs w:val="0"/>
          <w:szCs w:val="20"/>
          <w:lang w:val="en-US" w:eastAsia="fr-FR"/>
        </w:rPr>
        <w:t xml:space="preserve">CFU : </w:t>
      </w:r>
      <w:r w:rsidRPr="00D40A28">
        <w:rPr>
          <w:rFonts w:ascii="Georgia" w:eastAsia="Cambria" w:hAnsi="Georgia" w:cs="Times New Roman"/>
          <w:bCs w:val="0"/>
          <w:i/>
          <w:szCs w:val="20"/>
          <w:lang w:val="en-US" w:eastAsia="fr-FR"/>
        </w:rPr>
        <w:t>Call Forwarding Unconditional.</w:t>
      </w:r>
    </w:p>
    <w:p w14:paraId="5CA8A820"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 xml:space="preserve">CIDR : </w:t>
      </w:r>
      <w:r w:rsidRPr="00D40A28">
        <w:rPr>
          <w:rFonts w:ascii="Georgia" w:hAnsi="Georgia"/>
          <w:i/>
        </w:rPr>
        <w:t>Classless Inter-Domain Routing.</w:t>
      </w:r>
    </w:p>
    <w:p w14:paraId="4D46A8E5" w14:textId="77777777" w:rsidR="003F5403" w:rsidRPr="00D40A28" w:rsidRDefault="003F5403" w:rsidP="00B173FA">
      <w:pPr>
        <w:pStyle w:val="Paragraphedeliste"/>
        <w:numPr>
          <w:ilvl w:val="0"/>
          <w:numId w:val="3"/>
        </w:numPr>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 xml:space="preserve">CMS : </w:t>
      </w:r>
      <w:r w:rsidRPr="00D40A28">
        <w:rPr>
          <w:rFonts w:ascii="Georgia" w:eastAsia="Cambria" w:hAnsi="Georgia" w:cs="Times New Roman"/>
          <w:bCs w:val="0"/>
          <w:i/>
          <w:szCs w:val="20"/>
          <w:lang w:val="en-US" w:eastAsia="fr-FR"/>
        </w:rPr>
        <w:t>Content Management System.</w:t>
      </w:r>
    </w:p>
    <w:p w14:paraId="2ACA27CB" w14:textId="77777777" w:rsidR="003F5403" w:rsidRPr="00D40A28" w:rsidRDefault="003F5403" w:rsidP="00B173FA">
      <w:pPr>
        <w:pStyle w:val="Paragraphedeliste"/>
        <w:numPr>
          <w:ilvl w:val="0"/>
          <w:numId w:val="3"/>
        </w:numPr>
        <w:spacing w:after="0" w:line="240" w:lineRule="auto"/>
        <w:jc w:val="both"/>
        <w:rPr>
          <w:rFonts w:ascii="Georgia" w:hAnsi="Georgia"/>
          <w:noProof/>
          <w:lang w:val="en-US" w:eastAsia="fr-FR"/>
        </w:rPr>
      </w:pPr>
      <w:r w:rsidRPr="00D40A28">
        <w:rPr>
          <w:rFonts w:ascii="Georgia" w:hAnsi="Georgia"/>
          <w:noProof/>
          <w:lang w:val="en-US" w:eastAsia="fr-FR"/>
        </w:rPr>
        <w:t>CNA</w:t>
      </w:r>
      <w:r w:rsidR="00BC36AA" w:rsidRPr="00D40A28">
        <w:rPr>
          <w:rFonts w:ascii="Georgia" w:hAnsi="Georgia"/>
          <w:noProof/>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szCs w:val="20"/>
          <w:lang w:val="en-US" w:eastAsia="fr-FR"/>
        </w:rPr>
        <w:instrText>CNA</w:instrText>
      </w:r>
      <w:r w:rsidRPr="00D40A28">
        <w:rPr>
          <w:rFonts w:ascii="Georgia" w:hAnsi="Georgia"/>
          <w:lang w:val="en-US"/>
        </w:rPr>
        <w:instrText xml:space="preserve">" </w:instrText>
      </w:r>
      <w:r w:rsidR="00BC36AA" w:rsidRPr="00D40A28">
        <w:rPr>
          <w:rFonts w:ascii="Georgia" w:hAnsi="Georgia"/>
          <w:noProof/>
          <w:lang w:eastAsia="fr-FR"/>
        </w:rPr>
        <w:fldChar w:fldCharType="end"/>
      </w:r>
      <w:r w:rsidRPr="00D40A28">
        <w:rPr>
          <w:rFonts w:ascii="Georgia" w:hAnsi="Georgia"/>
          <w:noProof/>
          <w:lang w:val="en-US" w:eastAsia="fr-FR"/>
        </w:rPr>
        <w:t xml:space="preserve"> : </w:t>
      </w:r>
      <w:r w:rsidRPr="00D40A28">
        <w:rPr>
          <w:rFonts w:ascii="Georgia" w:hAnsi="Georgia"/>
          <w:i/>
          <w:noProof/>
          <w:lang w:val="en-US" w:eastAsia="fr-FR"/>
        </w:rPr>
        <w:t>Computer Network</w:t>
      </w:r>
      <w:r w:rsidR="00BC36AA" w:rsidRPr="00D40A28">
        <w:rPr>
          <w:rFonts w:ascii="Georgia" w:hAnsi="Georgia"/>
          <w:i/>
          <w:noProof/>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Network</w:instrText>
      </w:r>
      <w:r w:rsidRPr="00D40A28">
        <w:rPr>
          <w:rFonts w:ascii="Georgia" w:hAnsi="Georgia"/>
          <w:lang w:val="en-US"/>
        </w:rPr>
        <w:instrText xml:space="preserve">" </w:instrText>
      </w:r>
      <w:r w:rsidR="00BC36AA" w:rsidRPr="00D40A28">
        <w:rPr>
          <w:rFonts w:ascii="Georgia" w:hAnsi="Georgia"/>
          <w:i/>
          <w:noProof/>
          <w:lang w:eastAsia="fr-FR"/>
        </w:rPr>
        <w:fldChar w:fldCharType="end"/>
      </w:r>
      <w:r w:rsidRPr="00D40A28">
        <w:rPr>
          <w:rFonts w:ascii="Georgia" w:hAnsi="Georgia"/>
          <w:i/>
          <w:noProof/>
          <w:lang w:val="en-US" w:eastAsia="fr-FR"/>
        </w:rPr>
        <w:t xml:space="preserve"> Attack</w:t>
      </w:r>
      <w:r w:rsidR="00BC36AA" w:rsidRPr="00D40A28">
        <w:rPr>
          <w:rFonts w:ascii="Georgia" w:hAnsi="Georgia"/>
          <w:i/>
          <w:noProof/>
          <w:lang w:eastAsia="fr-FR"/>
        </w:rPr>
        <w:fldChar w:fldCharType="begin"/>
      </w:r>
      <w:r w:rsidRPr="00D40A28">
        <w:rPr>
          <w:rFonts w:ascii="Georgia" w:hAnsi="Georgia"/>
          <w:lang w:val="en-US"/>
        </w:rPr>
        <w:instrText xml:space="preserve"> XE "</w:instrText>
      </w:r>
      <w:r w:rsidRPr="00D40A28">
        <w:rPr>
          <w:rFonts w:ascii="Georgia" w:hAnsi="Georgia"/>
          <w:i/>
          <w:lang w:val="en-US"/>
        </w:rPr>
        <w:instrText>Attack</w:instrText>
      </w:r>
      <w:r w:rsidRPr="00D40A28">
        <w:rPr>
          <w:rFonts w:ascii="Georgia" w:hAnsi="Georgia"/>
          <w:lang w:val="en-US"/>
        </w:rPr>
        <w:instrText xml:space="preserve">" </w:instrText>
      </w:r>
      <w:r w:rsidR="00BC36AA" w:rsidRPr="00D40A28">
        <w:rPr>
          <w:rFonts w:ascii="Georgia" w:hAnsi="Georgia"/>
          <w:i/>
          <w:noProof/>
          <w:lang w:eastAsia="fr-FR"/>
        </w:rPr>
        <w:fldChar w:fldCharType="end"/>
      </w:r>
      <w:r w:rsidRPr="00D40A28">
        <w:rPr>
          <w:rFonts w:ascii="Georgia" w:hAnsi="Georgia"/>
          <w:noProof/>
          <w:lang w:val="en-US" w:eastAsia="fr-FR"/>
        </w:rPr>
        <w:t>.</w:t>
      </w:r>
    </w:p>
    <w:p w14:paraId="28655EFB" w14:textId="77777777" w:rsidR="003F5403" w:rsidRPr="00D40A28" w:rsidRDefault="003F5403" w:rsidP="00B173FA">
      <w:pPr>
        <w:pStyle w:val="Paragraphedeliste"/>
        <w:numPr>
          <w:ilvl w:val="0"/>
          <w:numId w:val="3"/>
        </w:numPr>
        <w:spacing w:after="0" w:line="240" w:lineRule="auto"/>
        <w:jc w:val="both"/>
        <w:rPr>
          <w:rFonts w:ascii="Georgia" w:hAnsi="Georgia"/>
          <w:noProof/>
          <w:lang w:eastAsia="fr-FR"/>
        </w:rPr>
      </w:pPr>
      <w:r w:rsidRPr="00D40A28">
        <w:rPr>
          <w:rFonts w:ascii="Georgia" w:hAnsi="Georgia"/>
          <w:noProof/>
          <w:lang w:eastAsia="fr-FR"/>
        </w:rPr>
        <w:t>CNE</w:t>
      </w:r>
      <w:r w:rsidR="00BC36AA" w:rsidRPr="00D40A28">
        <w:rPr>
          <w:rFonts w:ascii="Georgia" w:hAnsi="Georgia"/>
          <w:noProof/>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CNE</w:instrText>
      </w:r>
      <w:r w:rsidRPr="00D40A28">
        <w:rPr>
          <w:rFonts w:ascii="Georgia" w:hAnsi="Georgia"/>
        </w:rPr>
        <w:instrText xml:space="preserve">" </w:instrText>
      </w:r>
      <w:r w:rsidR="00BC36AA" w:rsidRPr="00D40A28">
        <w:rPr>
          <w:rFonts w:ascii="Georgia" w:hAnsi="Georgia"/>
          <w:noProof/>
          <w:lang w:eastAsia="fr-FR"/>
        </w:rPr>
        <w:fldChar w:fldCharType="end"/>
      </w:r>
      <w:r w:rsidRPr="00D40A28">
        <w:rPr>
          <w:rFonts w:ascii="Georgia" w:hAnsi="Georgia"/>
          <w:noProof/>
          <w:lang w:eastAsia="fr-FR"/>
        </w:rPr>
        <w:t xml:space="preserve"> : </w:t>
      </w:r>
      <w:r w:rsidRPr="00D40A28">
        <w:rPr>
          <w:rFonts w:ascii="Georgia" w:hAnsi="Georgia"/>
          <w:i/>
          <w:noProof/>
          <w:lang w:eastAsia="fr-FR"/>
        </w:rPr>
        <w:t>Computer Network</w:t>
      </w:r>
      <w:r w:rsidR="00BC36AA" w:rsidRPr="00D40A28">
        <w:rPr>
          <w:rFonts w:ascii="Georgia" w:hAnsi="Georgia"/>
          <w:i/>
          <w:noProof/>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Network</w:instrText>
      </w:r>
      <w:r w:rsidRPr="00D40A28">
        <w:rPr>
          <w:rFonts w:ascii="Georgia" w:hAnsi="Georgia"/>
        </w:rPr>
        <w:instrText xml:space="preserve">" </w:instrText>
      </w:r>
      <w:r w:rsidR="00BC36AA" w:rsidRPr="00D40A28">
        <w:rPr>
          <w:rFonts w:ascii="Georgia" w:hAnsi="Georgia"/>
          <w:i/>
          <w:noProof/>
          <w:lang w:eastAsia="fr-FR"/>
        </w:rPr>
        <w:fldChar w:fldCharType="end"/>
      </w:r>
      <w:r w:rsidRPr="00D40A28">
        <w:rPr>
          <w:rFonts w:ascii="Georgia" w:hAnsi="Georgia"/>
          <w:i/>
          <w:noProof/>
          <w:lang w:eastAsia="fr-FR"/>
        </w:rPr>
        <w:t xml:space="preserve"> Exploitation</w:t>
      </w:r>
      <w:r w:rsidR="00BC36AA" w:rsidRPr="00D40A28">
        <w:rPr>
          <w:rFonts w:ascii="Georgia" w:hAnsi="Georgia"/>
          <w:i/>
          <w:noProof/>
          <w:lang w:eastAsia="fr-FR"/>
        </w:rPr>
        <w:fldChar w:fldCharType="begin"/>
      </w:r>
      <w:r w:rsidRPr="00D40A28">
        <w:rPr>
          <w:rFonts w:ascii="Georgia" w:hAnsi="Georgia"/>
        </w:rPr>
        <w:instrText xml:space="preserve"> XE "</w:instrText>
      </w:r>
      <w:r w:rsidRPr="00D40A28">
        <w:rPr>
          <w:rFonts w:ascii="Georgia" w:eastAsia="Cambria" w:hAnsi="Georgia" w:cs="Times New Roman"/>
          <w:bCs w:val="0"/>
          <w:sz w:val="20"/>
          <w:szCs w:val="20"/>
          <w:lang w:eastAsia="fr-FR"/>
        </w:rPr>
        <w:instrText>Exploitation</w:instrText>
      </w:r>
      <w:r w:rsidRPr="00D40A28">
        <w:rPr>
          <w:rFonts w:ascii="Georgia" w:hAnsi="Georgia"/>
        </w:rPr>
        <w:instrText xml:space="preserve">" </w:instrText>
      </w:r>
      <w:r w:rsidR="00BC36AA" w:rsidRPr="00D40A28">
        <w:rPr>
          <w:rFonts w:ascii="Georgia" w:hAnsi="Georgia"/>
          <w:i/>
          <w:noProof/>
          <w:lang w:eastAsia="fr-FR"/>
        </w:rPr>
        <w:fldChar w:fldCharType="end"/>
      </w:r>
      <w:r w:rsidRPr="00D40A28">
        <w:rPr>
          <w:rFonts w:ascii="Georgia" w:hAnsi="Georgia"/>
          <w:noProof/>
          <w:lang w:eastAsia="fr-FR"/>
        </w:rPr>
        <w:t>.</w:t>
      </w:r>
    </w:p>
    <w:p w14:paraId="53F97A8E" w14:textId="77777777" w:rsidR="003F5403" w:rsidRPr="00D40A28" w:rsidRDefault="003F5403" w:rsidP="00B173FA">
      <w:pPr>
        <w:pStyle w:val="Paragraphedeliste"/>
        <w:numPr>
          <w:ilvl w:val="0"/>
          <w:numId w:val="3"/>
        </w:numPr>
        <w:spacing w:after="0" w:line="240" w:lineRule="auto"/>
        <w:jc w:val="both"/>
        <w:rPr>
          <w:rFonts w:ascii="Georgia" w:hAnsi="Georgia"/>
          <w:noProof/>
          <w:lang w:eastAsia="fr-FR"/>
        </w:rPr>
      </w:pPr>
      <w:r w:rsidRPr="00D40A28">
        <w:rPr>
          <w:rFonts w:ascii="Georgia" w:hAnsi="Georgia"/>
          <w:noProof/>
          <w:lang w:eastAsia="fr-FR"/>
        </w:rPr>
        <w:t>CNIL</w:t>
      </w:r>
      <w:r w:rsidR="00BC36AA" w:rsidRPr="00D40A28">
        <w:rPr>
          <w:rFonts w:ascii="Georgia" w:hAnsi="Georgia"/>
          <w:noProof/>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CNIL</w:instrText>
      </w:r>
      <w:r w:rsidRPr="00D40A28">
        <w:rPr>
          <w:rFonts w:ascii="Georgia" w:hAnsi="Georgia"/>
        </w:rPr>
        <w:instrText xml:space="preserve">" </w:instrText>
      </w:r>
      <w:r w:rsidR="00BC36AA" w:rsidRPr="00D40A28">
        <w:rPr>
          <w:rFonts w:ascii="Georgia" w:hAnsi="Georgia"/>
          <w:noProof/>
          <w:lang w:eastAsia="fr-FR"/>
        </w:rPr>
        <w:fldChar w:fldCharType="end"/>
      </w:r>
      <w:r w:rsidRPr="00D40A28">
        <w:rPr>
          <w:rFonts w:ascii="Georgia" w:hAnsi="Georgia"/>
          <w:noProof/>
          <w:lang w:eastAsia="fr-FR"/>
        </w:rPr>
        <w:t> : Commission Nationale Informatique et Liberté</w:t>
      </w:r>
      <w:r w:rsidR="00BC36AA" w:rsidRPr="00D40A28">
        <w:rPr>
          <w:rFonts w:ascii="Georgia" w:hAnsi="Georgia"/>
          <w:noProof/>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Commission Nationale Informatique et Liberté</w:instrText>
      </w:r>
      <w:r w:rsidRPr="00D40A28">
        <w:rPr>
          <w:rFonts w:ascii="Georgia" w:hAnsi="Georgia"/>
        </w:rPr>
        <w:instrText xml:space="preserve">" </w:instrText>
      </w:r>
      <w:r w:rsidR="00BC36AA" w:rsidRPr="00D40A28">
        <w:rPr>
          <w:rFonts w:ascii="Georgia" w:hAnsi="Georgia"/>
          <w:noProof/>
          <w:lang w:eastAsia="fr-FR"/>
        </w:rPr>
        <w:fldChar w:fldCharType="end"/>
      </w:r>
      <w:r w:rsidRPr="00D40A28">
        <w:rPr>
          <w:rFonts w:ascii="Georgia" w:hAnsi="Georgia"/>
          <w:noProof/>
          <w:lang w:eastAsia="fr-FR"/>
        </w:rPr>
        <w:t>.</w:t>
      </w:r>
    </w:p>
    <w:p w14:paraId="24DF7C58" w14:textId="77777777" w:rsidR="003F5403" w:rsidRPr="00D40A28" w:rsidRDefault="003F5403" w:rsidP="00B173FA">
      <w:pPr>
        <w:pStyle w:val="Paragraphedeliste"/>
        <w:numPr>
          <w:ilvl w:val="0"/>
          <w:numId w:val="3"/>
        </w:numPr>
        <w:spacing w:after="0" w:line="240" w:lineRule="auto"/>
        <w:jc w:val="both"/>
        <w:rPr>
          <w:rFonts w:ascii="Georgia" w:hAnsi="Georgia"/>
          <w:noProof/>
          <w:lang w:val="en-US" w:eastAsia="fr-FR"/>
        </w:rPr>
      </w:pPr>
      <w:r w:rsidRPr="00D40A28">
        <w:rPr>
          <w:rFonts w:ascii="Georgia" w:hAnsi="Georgia"/>
          <w:noProof/>
          <w:lang w:val="en-US" w:eastAsia="fr-FR"/>
        </w:rPr>
        <w:t>CNO</w:t>
      </w:r>
      <w:r w:rsidR="00BC36AA" w:rsidRPr="00D40A28">
        <w:rPr>
          <w:rFonts w:ascii="Georgia" w:hAnsi="Georgia"/>
          <w:noProof/>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szCs w:val="20"/>
          <w:lang w:val="en-US" w:eastAsia="fr-FR"/>
        </w:rPr>
        <w:instrText>CNO</w:instrText>
      </w:r>
      <w:r w:rsidRPr="00D40A28">
        <w:rPr>
          <w:rFonts w:ascii="Georgia" w:hAnsi="Georgia"/>
          <w:lang w:val="en-US"/>
        </w:rPr>
        <w:instrText xml:space="preserve">" </w:instrText>
      </w:r>
      <w:r w:rsidR="00BC36AA" w:rsidRPr="00D40A28">
        <w:rPr>
          <w:rFonts w:ascii="Georgia" w:hAnsi="Georgia"/>
          <w:noProof/>
          <w:lang w:eastAsia="fr-FR"/>
        </w:rPr>
        <w:fldChar w:fldCharType="end"/>
      </w:r>
      <w:r w:rsidRPr="00D40A28">
        <w:rPr>
          <w:rFonts w:ascii="Georgia" w:hAnsi="Georgia"/>
          <w:noProof/>
          <w:lang w:val="en-US" w:eastAsia="fr-FR"/>
        </w:rPr>
        <w:t xml:space="preserve"> : </w:t>
      </w:r>
      <w:r w:rsidRPr="00D40A28">
        <w:rPr>
          <w:rFonts w:ascii="Georgia" w:hAnsi="Georgia"/>
          <w:i/>
          <w:noProof/>
          <w:lang w:val="en-US" w:eastAsia="fr-FR"/>
        </w:rPr>
        <w:t>Computer Network</w:t>
      </w:r>
      <w:r w:rsidR="00BC36AA" w:rsidRPr="00D40A28">
        <w:rPr>
          <w:rFonts w:ascii="Georgia" w:hAnsi="Georgia"/>
          <w:i/>
          <w:noProof/>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Network</w:instrText>
      </w:r>
      <w:r w:rsidRPr="00D40A28">
        <w:rPr>
          <w:rFonts w:ascii="Georgia" w:hAnsi="Georgia"/>
          <w:lang w:val="en-US"/>
        </w:rPr>
        <w:instrText xml:space="preserve">" </w:instrText>
      </w:r>
      <w:r w:rsidR="00BC36AA" w:rsidRPr="00D40A28">
        <w:rPr>
          <w:rFonts w:ascii="Georgia" w:hAnsi="Georgia"/>
          <w:i/>
          <w:noProof/>
          <w:lang w:eastAsia="fr-FR"/>
        </w:rPr>
        <w:fldChar w:fldCharType="end"/>
      </w:r>
      <w:r w:rsidRPr="00D40A28">
        <w:rPr>
          <w:rFonts w:ascii="Georgia" w:hAnsi="Georgia"/>
          <w:i/>
          <w:noProof/>
          <w:lang w:val="en-US" w:eastAsia="fr-FR"/>
        </w:rPr>
        <w:t xml:space="preserve"> Operation</w:t>
      </w:r>
      <w:r w:rsidRPr="00D40A28">
        <w:rPr>
          <w:rFonts w:ascii="Georgia" w:hAnsi="Georgia"/>
          <w:noProof/>
          <w:lang w:val="en-US" w:eastAsia="fr-FR"/>
        </w:rPr>
        <w:t>.</w:t>
      </w:r>
    </w:p>
    <w:p w14:paraId="2CB1FEE2" w14:textId="77777777" w:rsidR="003F5403" w:rsidRPr="00D40A28" w:rsidRDefault="003F5403" w:rsidP="00B173FA">
      <w:pPr>
        <w:pStyle w:val="Paragraphedeliste"/>
        <w:numPr>
          <w:ilvl w:val="0"/>
          <w:numId w:val="3"/>
        </w:numPr>
        <w:spacing w:after="0" w:line="240" w:lineRule="auto"/>
        <w:jc w:val="both"/>
        <w:rPr>
          <w:rFonts w:ascii="Georgia" w:hAnsi="Georgia"/>
          <w:noProof/>
          <w:lang w:val="en-US" w:eastAsia="fr-FR"/>
        </w:rPr>
      </w:pPr>
      <w:r w:rsidRPr="00D40A28">
        <w:rPr>
          <w:rFonts w:ascii="Georgia" w:hAnsi="Georgia"/>
          <w:noProof/>
          <w:lang w:val="en-US" w:eastAsia="fr-FR"/>
        </w:rPr>
        <w:t>COIN : Contre insurrection.</w:t>
      </w:r>
    </w:p>
    <w:p w14:paraId="438BDF72" w14:textId="77777777" w:rsidR="003F5403" w:rsidRPr="00D40A28" w:rsidRDefault="003F5403" w:rsidP="00B173FA">
      <w:pPr>
        <w:pStyle w:val="Corps"/>
        <w:widowControl w:val="0"/>
        <w:numPr>
          <w:ilvl w:val="0"/>
          <w:numId w:val="3"/>
        </w:numPr>
        <w:spacing w:before="0" w:after="0" w:line="240" w:lineRule="auto"/>
        <w:jc w:val="both"/>
        <w:rPr>
          <w:rFonts w:ascii="Georgia" w:hAnsi="Georgia"/>
          <w:i/>
          <w:color w:val="auto"/>
        </w:rPr>
      </w:pPr>
      <w:r w:rsidRPr="00D40A28">
        <w:rPr>
          <w:rFonts w:ascii="Georgia" w:hAnsi="Georgia"/>
          <w:color w:val="auto"/>
        </w:rPr>
        <w:t xml:space="preserve">CPE : </w:t>
      </w:r>
      <w:r w:rsidRPr="00D40A28">
        <w:rPr>
          <w:rFonts w:ascii="Georgia" w:hAnsi="Georgia"/>
          <w:i/>
          <w:color w:val="auto"/>
        </w:rPr>
        <w:t>Common Platform Enumeration.</w:t>
      </w:r>
    </w:p>
    <w:p w14:paraId="6807ECDB" w14:textId="77777777" w:rsidR="003F5403" w:rsidRPr="00D40A28" w:rsidRDefault="003F5403" w:rsidP="00B173FA">
      <w:pPr>
        <w:pStyle w:val="Corps"/>
        <w:widowControl w:val="0"/>
        <w:numPr>
          <w:ilvl w:val="0"/>
          <w:numId w:val="3"/>
        </w:numPr>
        <w:spacing w:before="0" w:after="0" w:line="240" w:lineRule="auto"/>
        <w:jc w:val="both"/>
        <w:rPr>
          <w:rFonts w:ascii="Georgia" w:hAnsi="Georgia"/>
          <w:color w:val="auto"/>
        </w:rPr>
      </w:pPr>
      <w:r w:rsidRPr="00D40A28">
        <w:rPr>
          <w:rFonts w:ascii="Georgia" w:hAnsi="Georgia"/>
          <w:color w:val="auto"/>
        </w:rPr>
        <w:t>CPL : Courant Porteur en Ligne.</w:t>
      </w:r>
    </w:p>
    <w:p w14:paraId="1316829A" w14:textId="77777777" w:rsidR="003F5403" w:rsidRPr="00D40A28" w:rsidRDefault="003F5403" w:rsidP="00B173FA">
      <w:pPr>
        <w:pStyle w:val="Corps"/>
        <w:widowControl w:val="0"/>
        <w:numPr>
          <w:ilvl w:val="0"/>
          <w:numId w:val="3"/>
        </w:numPr>
        <w:spacing w:before="0" w:after="0" w:line="240" w:lineRule="auto"/>
        <w:jc w:val="both"/>
        <w:rPr>
          <w:rFonts w:ascii="Georgia" w:eastAsia="Cambria" w:hAnsi="Georgia"/>
          <w:bCs/>
          <w:i/>
          <w:szCs w:val="20"/>
        </w:rPr>
      </w:pPr>
      <w:r w:rsidRPr="00D40A28">
        <w:rPr>
          <w:rFonts w:ascii="Georgia" w:eastAsia="Cambria" w:hAnsi="Georgia"/>
          <w:bCs/>
          <w:szCs w:val="20"/>
        </w:rPr>
        <w:t>CSMA/CD</w:t>
      </w:r>
      <w:r w:rsidR="00BC36AA" w:rsidRPr="00D40A28">
        <w:rPr>
          <w:rFonts w:ascii="Georgia" w:eastAsia="Cambria" w:hAnsi="Georgia"/>
          <w:bCs/>
          <w:szCs w:val="20"/>
        </w:rPr>
        <w:fldChar w:fldCharType="begin"/>
      </w:r>
      <w:r w:rsidRPr="00D40A28">
        <w:rPr>
          <w:rFonts w:ascii="Georgia" w:hAnsi="Georgia"/>
        </w:rPr>
        <w:instrText xml:space="preserve"> XE "</w:instrText>
      </w:r>
      <w:r w:rsidRPr="00D40A28">
        <w:rPr>
          <w:rFonts w:ascii="Georgia" w:eastAsia="Cambria" w:hAnsi="Georgia"/>
          <w:bCs/>
          <w:szCs w:val="20"/>
        </w:rPr>
        <w:instrText>CSMA/CD</w:instrText>
      </w:r>
      <w:r w:rsidRPr="00D40A28">
        <w:rPr>
          <w:rFonts w:ascii="Georgia" w:hAnsi="Georgia"/>
        </w:rPr>
        <w:instrText xml:space="preserve">" </w:instrText>
      </w:r>
      <w:r w:rsidR="00BC36AA" w:rsidRPr="00D40A28">
        <w:rPr>
          <w:rFonts w:ascii="Georgia" w:eastAsia="Cambria" w:hAnsi="Georgia"/>
          <w:bCs/>
          <w:szCs w:val="20"/>
        </w:rPr>
        <w:fldChar w:fldCharType="end"/>
      </w:r>
      <w:r w:rsidRPr="00D40A28">
        <w:rPr>
          <w:rFonts w:ascii="Georgia" w:eastAsia="Cambria" w:hAnsi="Georgia"/>
          <w:bCs/>
          <w:szCs w:val="20"/>
        </w:rPr>
        <w:t xml:space="preserve"> : </w:t>
      </w:r>
      <w:r w:rsidRPr="00D40A28">
        <w:rPr>
          <w:rFonts w:ascii="Georgia" w:eastAsia="Cambria" w:hAnsi="Georgia"/>
          <w:bCs/>
          <w:i/>
          <w:szCs w:val="20"/>
        </w:rPr>
        <w:t>Carrier Sense Multiple Acces with Col</w:t>
      </w:r>
      <w:r w:rsidR="00BC36AA" w:rsidRPr="00D40A28">
        <w:rPr>
          <w:rFonts w:ascii="Georgia" w:eastAsia="Cambria" w:hAnsi="Georgia"/>
          <w:bCs/>
          <w:i/>
          <w:szCs w:val="20"/>
        </w:rPr>
        <w:fldChar w:fldCharType="begin"/>
      </w:r>
      <w:r w:rsidRPr="00D40A28">
        <w:rPr>
          <w:rFonts w:ascii="Georgia" w:hAnsi="Georgia"/>
        </w:rPr>
        <w:instrText xml:space="preserve"> XE "</w:instrText>
      </w:r>
      <w:r w:rsidRPr="00D40A28">
        <w:rPr>
          <w:rFonts w:ascii="Georgia" w:eastAsia="Cambria" w:hAnsi="Georgia"/>
          <w:bCs/>
          <w:i/>
          <w:szCs w:val="20"/>
        </w:rPr>
        <w:instrText>Carrier Sense Multiple Acces with Collision Detection</w:instrText>
      </w:r>
      <w:r w:rsidRPr="00D40A28">
        <w:rPr>
          <w:rFonts w:ascii="Georgia" w:hAnsi="Georgia"/>
        </w:rPr>
        <w:instrText xml:space="preserve">" </w:instrText>
      </w:r>
      <w:r w:rsidR="00BC36AA" w:rsidRPr="00D40A28">
        <w:rPr>
          <w:rFonts w:ascii="Georgia" w:eastAsia="Cambria" w:hAnsi="Georgia"/>
          <w:bCs/>
          <w:i/>
          <w:szCs w:val="20"/>
        </w:rPr>
        <w:fldChar w:fldCharType="end"/>
      </w:r>
      <w:r w:rsidRPr="00D40A28">
        <w:rPr>
          <w:rFonts w:ascii="Georgia" w:eastAsia="Cambria" w:hAnsi="Georgia"/>
          <w:bCs/>
          <w:i/>
          <w:szCs w:val="20"/>
        </w:rPr>
        <w:t>lision Detection.</w:t>
      </w:r>
    </w:p>
    <w:p w14:paraId="619CF6C8" w14:textId="77777777" w:rsidR="003F5403" w:rsidRPr="00D40A28" w:rsidRDefault="003F5403" w:rsidP="00B173FA">
      <w:pPr>
        <w:pStyle w:val="Corps"/>
        <w:widowControl w:val="0"/>
        <w:numPr>
          <w:ilvl w:val="0"/>
          <w:numId w:val="3"/>
        </w:numPr>
        <w:spacing w:before="0" w:after="0" w:line="240" w:lineRule="auto"/>
        <w:jc w:val="both"/>
        <w:rPr>
          <w:rFonts w:ascii="Georgia" w:hAnsi="Georgia"/>
          <w:i/>
          <w:color w:val="auto"/>
        </w:rPr>
      </w:pPr>
      <w:r w:rsidRPr="00D40A28">
        <w:rPr>
          <w:rFonts w:ascii="Georgia" w:eastAsia="Cambria" w:hAnsi="Georgia"/>
          <w:bCs/>
          <w:szCs w:val="20"/>
        </w:rPr>
        <w:t>CSS</w:t>
      </w:r>
      <w:r w:rsidR="00BC36AA" w:rsidRPr="00D40A28">
        <w:rPr>
          <w:rFonts w:ascii="Georgia" w:eastAsia="Cambria" w:hAnsi="Georgia"/>
          <w:bCs/>
          <w:szCs w:val="20"/>
        </w:rPr>
        <w:fldChar w:fldCharType="begin"/>
      </w:r>
      <w:r w:rsidRPr="00D40A28">
        <w:rPr>
          <w:rFonts w:ascii="Georgia" w:hAnsi="Georgia"/>
        </w:rPr>
        <w:instrText xml:space="preserve"> XE "</w:instrText>
      </w:r>
      <w:r w:rsidRPr="00D40A28">
        <w:rPr>
          <w:rFonts w:ascii="Georgia" w:hAnsi="Georgia"/>
          <w:b/>
          <w:color w:val="auto"/>
        </w:rPr>
        <w:instrText>CSS</w:instrText>
      </w:r>
      <w:r w:rsidRPr="00D40A28">
        <w:rPr>
          <w:rFonts w:ascii="Georgia" w:hAnsi="Georgia"/>
        </w:rPr>
        <w:instrText xml:space="preserve">" </w:instrText>
      </w:r>
      <w:r w:rsidR="00BC36AA" w:rsidRPr="00D40A28">
        <w:rPr>
          <w:rFonts w:ascii="Georgia" w:eastAsia="Cambria" w:hAnsi="Georgia"/>
          <w:bCs/>
          <w:szCs w:val="20"/>
        </w:rPr>
        <w:fldChar w:fldCharType="end"/>
      </w:r>
      <w:r w:rsidRPr="00D40A28">
        <w:rPr>
          <w:rFonts w:ascii="Georgia" w:eastAsia="Cambria" w:hAnsi="Georgia"/>
          <w:bCs/>
          <w:szCs w:val="20"/>
        </w:rPr>
        <w:t xml:space="preserve"> : </w:t>
      </w:r>
      <w:r w:rsidRPr="00D40A28">
        <w:rPr>
          <w:rFonts w:ascii="Georgia" w:eastAsia="Cambria" w:hAnsi="Georgia"/>
          <w:bCs/>
          <w:i/>
          <w:szCs w:val="20"/>
        </w:rPr>
        <w:t>Cascading Style Sheets</w:t>
      </w:r>
      <w:r w:rsidR="00BC36AA" w:rsidRPr="00D40A28">
        <w:rPr>
          <w:rFonts w:ascii="Georgia" w:eastAsia="Cambria" w:hAnsi="Georgia"/>
          <w:bCs/>
          <w:i/>
          <w:szCs w:val="20"/>
        </w:rPr>
        <w:fldChar w:fldCharType="begin"/>
      </w:r>
      <w:r w:rsidRPr="00D40A28">
        <w:rPr>
          <w:rFonts w:ascii="Georgia" w:hAnsi="Georgia"/>
        </w:rPr>
        <w:instrText xml:space="preserve"> XE "</w:instrText>
      </w:r>
      <w:r w:rsidRPr="00D40A28">
        <w:rPr>
          <w:rFonts w:ascii="Georgia" w:hAnsi="Georgia"/>
          <w:b/>
          <w:i/>
          <w:color w:val="auto"/>
        </w:rPr>
        <w:instrText>Cascading Style Sheets</w:instrText>
      </w:r>
      <w:r w:rsidRPr="00D40A28">
        <w:rPr>
          <w:rFonts w:ascii="Georgia" w:hAnsi="Georgia"/>
        </w:rPr>
        <w:instrText xml:space="preserve">" </w:instrText>
      </w:r>
      <w:r w:rsidR="00BC36AA" w:rsidRPr="00D40A28">
        <w:rPr>
          <w:rFonts w:ascii="Georgia" w:eastAsia="Cambria" w:hAnsi="Georgia"/>
          <w:bCs/>
          <w:i/>
          <w:szCs w:val="20"/>
        </w:rPr>
        <w:fldChar w:fldCharType="end"/>
      </w:r>
      <w:r w:rsidRPr="00D40A28">
        <w:rPr>
          <w:rFonts w:ascii="Georgia" w:eastAsia="Cambria" w:hAnsi="Georgia"/>
          <w:bCs/>
          <w:i/>
          <w:szCs w:val="20"/>
        </w:rPr>
        <w:t>.</w:t>
      </w:r>
    </w:p>
    <w:p w14:paraId="5DB43045" w14:textId="77777777" w:rsidR="003F5403" w:rsidRPr="00D40A28" w:rsidRDefault="003F5403" w:rsidP="00B173FA">
      <w:pPr>
        <w:pStyle w:val="Corps"/>
        <w:widowControl w:val="0"/>
        <w:numPr>
          <w:ilvl w:val="0"/>
          <w:numId w:val="3"/>
        </w:numPr>
        <w:spacing w:before="0" w:after="0" w:line="240" w:lineRule="auto"/>
        <w:jc w:val="both"/>
        <w:rPr>
          <w:rFonts w:ascii="Georgia" w:hAnsi="Georgia"/>
          <w:color w:val="auto"/>
          <w:lang w:val="en-US"/>
        </w:rPr>
      </w:pPr>
      <w:r w:rsidRPr="00D40A28">
        <w:rPr>
          <w:rFonts w:ascii="Georgia" w:hAnsi="Georgia"/>
          <w:color w:val="auto"/>
          <w:lang w:val="en-US"/>
        </w:rPr>
        <w:t xml:space="preserve">CTR : </w:t>
      </w:r>
      <w:r w:rsidRPr="00D40A28">
        <w:rPr>
          <w:rFonts w:ascii="Georgia" w:hAnsi="Georgia"/>
          <w:i/>
          <w:color w:val="auto"/>
          <w:lang w:val="en-US"/>
        </w:rPr>
        <w:t>Common Technical Regulation.</w:t>
      </w:r>
    </w:p>
    <w:p w14:paraId="64ACAA32" w14:textId="77777777" w:rsidR="003F5403" w:rsidRPr="00D40A28" w:rsidRDefault="003F5403" w:rsidP="00B173FA">
      <w:pPr>
        <w:pStyle w:val="Paragraphedeliste"/>
        <w:numPr>
          <w:ilvl w:val="0"/>
          <w:numId w:val="3"/>
        </w:numPr>
        <w:spacing w:after="0" w:line="240" w:lineRule="auto"/>
        <w:jc w:val="both"/>
        <w:rPr>
          <w:rFonts w:ascii="Georgia" w:hAnsi="Georgia"/>
          <w:i/>
          <w:lang w:val="en-US"/>
        </w:rPr>
      </w:pPr>
      <w:r w:rsidRPr="00D40A28">
        <w:rPr>
          <w:rFonts w:ascii="Georgia" w:hAnsi="Georgia"/>
          <w:noProof/>
          <w:lang w:val="en-US" w:eastAsia="fr-FR"/>
        </w:rPr>
        <w:t>CVE</w:t>
      </w:r>
      <w:r w:rsidR="00BC36AA" w:rsidRPr="00D40A28">
        <w:rPr>
          <w:rFonts w:ascii="Georgia" w:hAnsi="Georgia"/>
          <w:noProof/>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szCs w:val="20"/>
          <w:lang w:val="en-US" w:eastAsia="fr-FR"/>
        </w:rPr>
        <w:instrText>CVE</w:instrText>
      </w:r>
      <w:r w:rsidRPr="00D40A28">
        <w:rPr>
          <w:rFonts w:ascii="Georgia" w:hAnsi="Georgia"/>
          <w:lang w:val="en-US"/>
        </w:rPr>
        <w:instrText xml:space="preserve">" </w:instrText>
      </w:r>
      <w:r w:rsidR="00BC36AA" w:rsidRPr="00D40A28">
        <w:rPr>
          <w:rFonts w:ascii="Georgia" w:hAnsi="Georgia"/>
          <w:noProof/>
          <w:lang w:eastAsia="fr-FR"/>
        </w:rPr>
        <w:fldChar w:fldCharType="end"/>
      </w:r>
      <w:r w:rsidRPr="00D40A28">
        <w:rPr>
          <w:rFonts w:ascii="Georgia" w:hAnsi="Georgia"/>
          <w:noProof/>
          <w:lang w:val="en-US" w:eastAsia="fr-FR"/>
        </w:rPr>
        <w:t xml:space="preserve"> : </w:t>
      </w:r>
      <w:r w:rsidRPr="00D40A28">
        <w:rPr>
          <w:rFonts w:ascii="Georgia" w:hAnsi="Georgia"/>
          <w:i/>
          <w:lang w:val="en-US"/>
        </w:rPr>
        <w:t>Common Vulnerabilities and Exposure.</w:t>
      </w:r>
    </w:p>
    <w:p w14:paraId="4F0A25EB" w14:textId="77777777" w:rsidR="003F5403" w:rsidRPr="00D40A28" w:rsidRDefault="003F5403" w:rsidP="00B173FA">
      <w:pPr>
        <w:pStyle w:val="Paragraphedeliste"/>
        <w:numPr>
          <w:ilvl w:val="0"/>
          <w:numId w:val="3"/>
        </w:numPr>
        <w:spacing w:after="0" w:line="240" w:lineRule="auto"/>
        <w:jc w:val="both"/>
        <w:rPr>
          <w:rFonts w:ascii="Georgia" w:eastAsia="Cambria" w:hAnsi="Georgia" w:cs="Times New Roman"/>
          <w:bCs w:val="0"/>
          <w:i/>
          <w:szCs w:val="20"/>
          <w:lang w:val="en-US" w:eastAsia="fr-FR"/>
        </w:rPr>
      </w:pPr>
      <w:r w:rsidRPr="00D40A28">
        <w:rPr>
          <w:rFonts w:ascii="Georgia" w:eastAsia="Cambria" w:hAnsi="Georgia" w:cs="Times New Roman"/>
          <w:bCs w:val="0"/>
          <w:szCs w:val="20"/>
          <w:lang w:val="en-US" w:eastAsia="fr-FR"/>
        </w:rPr>
        <w:t xml:space="preserve">CVSS : </w:t>
      </w:r>
      <w:r w:rsidRPr="00D40A28">
        <w:rPr>
          <w:rFonts w:ascii="Georgia" w:eastAsia="Cambria" w:hAnsi="Georgia" w:cs="Times New Roman"/>
          <w:bCs w:val="0"/>
          <w:i/>
          <w:szCs w:val="20"/>
          <w:lang w:val="en-US" w:eastAsia="fr-FR"/>
        </w:rPr>
        <w:t>Common Vulnerability Scoring System.</w:t>
      </w:r>
    </w:p>
    <w:p w14:paraId="535D7579" w14:textId="77777777" w:rsidR="003F5403" w:rsidRPr="002110D2" w:rsidRDefault="003F5403" w:rsidP="00B173FA">
      <w:pPr>
        <w:pStyle w:val="Paragraphedeliste"/>
        <w:numPr>
          <w:ilvl w:val="0"/>
          <w:numId w:val="3"/>
        </w:numPr>
        <w:spacing w:after="0" w:line="240" w:lineRule="auto"/>
        <w:jc w:val="both"/>
        <w:rPr>
          <w:rFonts w:ascii="Georgia" w:eastAsia="Cambria" w:hAnsi="Georgia" w:cs="Times New Roman"/>
          <w:bCs w:val="0"/>
          <w:i/>
          <w:szCs w:val="20"/>
          <w:lang w:val="en-US" w:eastAsia="fr-FR"/>
        </w:rPr>
      </w:pPr>
      <w:r w:rsidRPr="00D40A28">
        <w:rPr>
          <w:rFonts w:ascii="Georgia" w:eastAsia="Cambria" w:hAnsi="Georgia" w:cs="Times New Roman"/>
          <w:bCs w:val="0"/>
          <w:szCs w:val="20"/>
          <w:lang w:val="en-US" w:eastAsia="fr-FR"/>
        </w:rPr>
        <w:t xml:space="preserve">CWE : </w:t>
      </w:r>
      <w:r w:rsidRPr="00D40A28">
        <w:rPr>
          <w:rFonts w:ascii="Georgia" w:eastAsia="Cambria" w:hAnsi="Georgia" w:cs="Times New Roman"/>
          <w:bCs w:val="0"/>
          <w:i/>
          <w:szCs w:val="20"/>
          <w:lang w:val="en-US" w:eastAsia="fr-FR"/>
        </w:rPr>
        <w:t>Common Weakness Enumeration.</w:t>
      </w:r>
    </w:p>
    <w:p w14:paraId="43707946" w14:textId="77777777" w:rsidR="003F5403" w:rsidRPr="00D40A28" w:rsidRDefault="003F5403" w:rsidP="00B173FA">
      <w:pPr>
        <w:pStyle w:val="Paragraphedeliste"/>
        <w:numPr>
          <w:ilvl w:val="0"/>
          <w:numId w:val="3"/>
        </w:numPr>
        <w:spacing w:after="0" w:line="240" w:lineRule="auto"/>
        <w:jc w:val="both"/>
        <w:rPr>
          <w:rFonts w:ascii="Georgia" w:hAnsi="Georgia"/>
          <w:i/>
          <w:lang w:val="en-US"/>
        </w:rPr>
      </w:pPr>
      <w:r w:rsidRPr="00D40A28">
        <w:rPr>
          <w:rFonts w:ascii="Georgia" w:hAnsi="Georgia"/>
          <w:lang w:val="en-US"/>
        </w:rPr>
        <w:t>DARPA</w:t>
      </w:r>
      <w:r w:rsidR="00BC36AA" w:rsidRPr="00D40A28">
        <w:rPr>
          <w:rFonts w:ascii="Georgia" w:hAnsi="Georgia"/>
        </w:rPr>
        <w:fldChar w:fldCharType="begin"/>
      </w:r>
      <w:r w:rsidRPr="00D40A28">
        <w:rPr>
          <w:rFonts w:ascii="Georgia" w:hAnsi="Georgia"/>
          <w:lang w:val="en-US"/>
        </w:rPr>
        <w:instrText xml:space="preserve"> XE "</w:instrText>
      </w:r>
      <w:r w:rsidRPr="00D40A28">
        <w:rPr>
          <w:rFonts w:ascii="Georgia" w:eastAsia="Cambria" w:hAnsi="Georgia" w:cs="Times New Roman"/>
          <w:b/>
          <w:bCs w:val="0"/>
          <w:sz w:val="20"/>
          <w:szCs w:val="20"/>
          <w:lang w:val="en-US" w:eastAsia="fr-FR"/>
        </w:rPr>
        <w:instrText>DARPA</w:instrText>
      </w:r>
      <w:r w:rsidRPr="00D40A28">
        <w:rPr>
          <w:rFonts w:ascii="Georgia" w:hAnsi="Georgia"/>
          <w:lang w:val="en-US"/>
        </w:rPr>
        <w:instrText xml:space="preserve">" </w:instrText>
      </w:r>
      <w:r w:rsidR="00BC36AA" w:rsidRPr="00D40A28">
        <w:rPr>
          <w:rFonts w:ascii="Georgia" w:hAnsi="Georgia"/>
        </w:rPr>
        <w:fldChar w:fldCharType="end"/>
      </w:r>
      <w:r w:rsidRPr="00D40A28">
        <w:rPr>
          <w:rFonts w:ascii="Georgia" w:hAnsi="Georgia"/>
          <w:lang w:val="en-US"/>
        </w:rPr>
        <w:t xml:space="preserve"> : </w:t>
      </w:r>
      <w:r w:rsidRPr="00D40A28">
        <w:rPr>
          <w:rFonts w:ascii="Georgia" w:hAnsi="Georgia"/>
          <w:i/>
          <w:lang w:val="en-US"/>
        </w:rPr>
        <w:t>Departement of Advanced Research Projects Agency.</w:t>
      </w:r>
    </w:p>
    <w:p w14:paraId="4CE955DC" w14:textId="77777777" w:rsidR="003F5403" w:rsidRPr="00D40A28" w:rsidRDefault="003F5403" w:rsidP="00B173FA">
      <w:pPr>
        <w:pStyle w:val="Paragraphedeliste"/>
        <w:numPr>
          <w:ilvl w:val="0"/>
          <w:numId w:val="3"/>
        </w:numPr>
        <w:spacing w:after="0" w:line="240" w:lineRule="auto"/>
        <w:jc w:val="both"/>
        <w:rPr>
          <w:rFonts w:ascii="Georgia" w:hAnsi="Georgia"/>
          <w:i/>
          <w:lang w:val="en-US"/>
        </w:rPr>
      </w:pPr>
      <w:r w:rsidRPr="00D40A28">
        <w:rPr>
          <w:rFonts w:ascii="Georgia" w:hAnsi="Georgia"/>
          <w:lang w:val="en-US"/>
        </w:rPr>
        <w:t>DCS :</w:t>
      </w:r>
      <w:r w:rsidRPr="00D40A28">
        <w:rPr>
          <w:rFonts w:ascii="Georgia" w:hAnsi="Georgia"/>
          <w:i/>
          <w:lang w:val="en-US"/>
        </w:rPr>
        <w:t xml:space="preserve"> Digital</w:t>
      </w:r>
      <w:r w:rsidR="00BC36AA" w:rsidRPr="00D40A28">
        <w:rPr>
          <w:rFonts w:ascii="Georgia" w:hAnsi="Georgia"/>
          <w:i/>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Digital</w:instrText>
      </w:r>
      <w:r w:rsidRPr="00D40A28">
        <w:rPr>
          <w:rFonts w:ascii="Georgia" w:hAnsi="Georgia"/>
          <w:lang w:val="en-US"/>
        </w:rPr>
        <w:instrText xml:space="preserve">" </w:instrText>
      </w:r>
      <w:r w:rsidR="00BC36AA" w:rsidRPr="00D40A28">
        <w:rPr>
          <w:rFonts w:ascii="Georgia" w:hAnsi="Georgia"/>
          <w:i/>
        </w:rPr>
        <w:fldChar w:fldCharType="end"/>
      </w:r>
      <w:r w:rsidRPr="00D40A28">
        <w:rPr>
          <w:rFonts w:ascii="Georgia" w:hAnsi="Georgia"/>
          <w:i/>
          <w:lang w:val="en-US"/>
        </w:rPr>
        <w:t xml:space="preserve"> Communication System.</w:t>
      </w:r>
    </w:p>
    <w:p w14:paraId="2E8FB430" w14:textId="77777777" w:rsidR="003F5403" w:rsidRPr="00D40A28" w:rsidRDefault="003F5403" w:rsidP="00B173FA">
      <w:pPr>
        <w:pStyle w:val="Paragraphedeliste"/>
        <w:numPr>
          <w:ilvl w:val="0"/>
          <w:numId w:val="3"/>
        </w:numPr>
        <w:spacing w:after="0" w:line="240" w:lineRule="auto"/>
        <w:jc w:val="both"/>
        <w:rPr>
          <w:rFonts w:ascii="Georgia" w:hAnsi="Georgia"/>
          <w:i/>
          <w:lang w:val="en-US"/>
        </w:rPr>
      </w:pPr>
      <w:r w:rsidRPr="00D40A28">
        <w:rPr>
          <w:rFonts w:ascii="Georgia" w:hAnsi="Georgia"/>
          <w:lang w:val="en-US"/>
        </w:rPr>
        <w:t xml:space="preserve">DDOS : </w:t>
      </w:r>
      <w:r w:rsidRPr="00D40A28">
        <w:rPr>
          <w:rFonts w:ascii="Georgia" w:hAnsi="Georgia"/>
          <w:i/>
          <w:lang w:val="en-US"/>
        </w:rPr>
        <w:t>Distributed Deny Of Service.</w:t>
      </w:r>
    </w:p>
    <w:p w14:paraId="5A00520E" w14:textId="77777777" w:rsidR="003F5403" w:rsidRPr="00D40A28" w:rsidRDefault="003F5403" w:rsidP="00B173FA">
      <w:pPr>
        <w:pStyle w:val="Corps"/>
        <w:widowControl w:val="0"/>
        <w:numPr>
          <w:ilvl w:val="0"/>
          <w:numId w:val="3"/>
        </w:numPr>
        <w:spacing w:before="0" w:after="0" w:line="240" w:lineRule="auto"/>
        <w:jc w:val="both"/>
        <w:rPr>
          <w:rFonts w:ascii="Georgia" w:hAnsi="Georgia"/>
          <w:color w:val="auto"/>
          <w:lang w:val="en-US"/>
        </w:rPr>
      </w:pPr>
      <w:r w:rsidRPr="00D40A28">
        <w:rPr>
          <w:rFonts w:ascii="Georgia" w:hAnsi="Georgia"/>
          <w:color w:val="auto"/>
          <w:lang w:val="en-US"/>
        </w:rPr>
        <w:t xml:space="preserve">DECT : </w:t>
      </w:r>
      <w:r w:rsidRPr="00D40A28">
        <w:rPr>
          <w:rFonts w:ascii="Georgia" w:hAnsi="Georgia"/>
          <w:i/>
          <w:color w:val="auto"/>
          <w:lang w:val="en-US"/>
        </w:rPr>
        <w:t>Digital Enhanced Cordless Telecommunication</w:t>
      </w:r>
      <w:r w:rsidR="00BC36AA" w:rsidRPr="00D40A28">
        <w:rPr>
          <w:rFonts w:ascii="Georgia" w:hAnsi="Georgia"/>
          <w:i/>
          <w:color w:val="auto"/>
        </w:rPr>
        <w:fldChar w:fldCharType="begin"/>
      </w:r>
      <w:r w:rsidRPr="00D40A28">
        <w:rPr>
          <w:rFonts w:ascii="Georgia" w:hAnsi="Georgia"/>
          <w:lang w:val="en-US"/>
        </w:rPr>
        <w:instrText xml:space="preserve"> XE "</w:instrText>
      </w:r>
      <w:r w:rsidRPr="00D40A28">
        <w:rPr>
          <w:rFonts w:ascii="Georgia" w:hAnsi="Georgia"/>
          <w:b/>
          <w:i/>
          <w:color w:val="auto"/>
          <w:lang w:val="en-US"/>
        </w:rPr>
        <w:instrText>Digital Enhanced Cordless Telecommunication</w:instrText>
      </w:r>
      <w:r w:rsidRPr="00D40A28">
        <w:rPr>
          <w:rFonts w:ascii="Georgia" w:hAnsi="Georgia"/>
          <w:lang w:val="en-US"/>
        </w:rPr>
        <w:instrText xml:space="preserve">" </w:instrText>
      </w:r>
      <w:r w:rsidR="00BC36AA" w:rsidRPr="00D40A28">
        <w:rPr>
          <w:rFonts w:ascii="Georgia" w:hAnsi="Georgia"/>
          <w:i/>
          <w:color w:val="auto"/>
        </w:rPr>
        <w:fldChar w:fldCharType="end"/>
      </w:r>
      <w:r w:rsidRPr="00D40A28">
        <w:rPr>
          <w:rFonts w:ascii="Georgia" w:hAnsi="Georgia"/>
          <w:i/>
          <w:color w:val="auto"/>
          <w:lang w:val="en-US"/>
        </w:rPr>
        <w:t>.</w:t>
      </w:r>
    </w:p>
    <w:p w14:paraId="5958BAE7" w14:textId="77777777" w:rsidR="003F5403" w:rsidRPr="00D40A28" w:rsidRDefault="003F5403" w:rsidP="00B173FA">
      <w:pPr>
        <w:pStyle w:val="Paragraphedeliste"/>
        <w:numPr>
          <w:ilvl w:val="0"/>
          <w:numId w:val="3"/>
        </w:numPr>
        <w:spacing w:after="0" w:line="240" w:lineRule="auto"/>
        <w:jc w:val="both"/>
        <w:rPr>
          <w:rFonts w:ascii="Georgia" w:hAnsi="Georgia"/>
          <w:i/>
          <w:lang w:val="en-US"/>
        </w:rPr>
      </w:pPr>
      <w:r w:rsidRPr="00D40A28">
        <w:rPr>
          <w:rFonts w:ascii="Georgia" w:hAnsi="Georgia"/>
          <w:lang w:val="en-US"/>
        </w:rPr>
        <w:t>DEFCON </w:t>
      </w:r>
      <w:r w:rsidR="00BC36AA" w:rsidRPr="00D40A28">
        <w:rPr>
          <w:rFonts w:ascii="Georgia" w:hAnsi="Georgia"/>
        </w:rPr>
        <w:fldChar w:fldCharType="begin"/>
      </w:r>
      <w:r w:rsidRPr="00D40A28">
        <w:rPr>
          <w:rFonts w:ascii="Georgia" w:hAnsi="Georgia"/>
          <w:lang w:val="en-US"/>
        </w:rPr>
        <w:instrText xml:space="preserve"> XE "</w:instrText>
      </w:r>
      <w:r w:rsidRPr="00D40A28">
        <w:rPr>
          <w:rFonts w:ascii="Georgia" w:eastAsia="Cambria" w:hAnsi="Georgia" w:cs="Times New Roman"/>
          <w:b/>
          <w:bCs w:val="0"/>
          <w:szCs w:val="20"/>
          <w:lang w:val="en-US" w:eastAsia="fr-FR"/>
        </w:rPr>
        <w:instrText>DEFCON</w:instrText>
      </w:r>
      <w:r w:rsidRPr="00D40A28">
        <w:rPr>
          <w:rFonts w:ascii="Georgia" w:hAnsi="Georgia"/>
          <w:lang w:val="en-US"/>
        </w:rPr>
        <w:instrText xml:space="preserve">" </w:instrText>
      </w:r>
      <w:r w:rsidR="00BC36AA" w:rsidRPr="00D40A28">
        <w:rPr>
          <w:rFonts w:ascii="Georgia" w:hAnsi="Georgia"/>
        </w:rPr>
        <w:fldChar w:fldCharType="end"/>
      </w:r>
      <w:r w:rsidRPr="00D40A28">
        <w:rPr>
          <w:rFonts w:ascii="Georgia" w:hAnsi="Georgia"/>
          <w:lang w:val="en-US"/>
        </w:rPr>
        <w:t xml:space="preserve">: </w:t>
      </w:r>
      <w:r w:rsidRPr="00D40A28">
        <w:rPr>
          <w:rFonts w:ascii="Georgia" w:hAnsi="Georgia"/>
          <w:i/>
          <w:lang w:val="en-US"/>
        </w:rPr>
        <w:t>Defense Condition.</w:t>
      </w:r>
    </w:p>
    <w:p w14:paraId="3C070543" w14:textId="77777777" w:rsidR="003F5403" w:rsidRPr="00D40A28" w:rsidRDefault="003F5403" w:rsidP="00B173FA">
      <w:pPr>
        <w:pStyle w:val="Paragraphedeliste"/>
        <w:numPr>
          <w:ilvl w:val="0"/>
          <w:numId w:val="3"/>
        </w:numPr>
        <w:spacing w:after="0" w:line="240" w:lineRule="auto"/>
        <w:jc w:val="both"/>
        <w:rPr>
          <w:rFonts w:ascii="Georgia" w:hAnsi="Georgia"/>
          <w:i/>
          <w:lang w:val="en-US"/>
        </w:rPr>
      </w:pPr>
      <w:r w:rsidRPr="00D40A28">
        <w:rPr>
          <w:rFonts w:ascii="Georgia" w:hAnsi="Georgia"/>
          <w:lang w:val="en-US"/>
        </w:rPr>
        <w:t xml:space="preserve">DEP : </w:t>
      </w:r>
      <w:r w:rsidRPr="00D40A28">
        <w:rPr>
          <w:rFonts w:ascii="Georgia" w:hAnsi="Georgia"/>
          <w:i/>
          <w:lang w:val="en-US"/>
        </w:rPr>
        <w:t>Data</w:t>
      </w:r>
      <w:r w:rsidR="00BC36AA" w:rsidRPr="00D40A28">
        <w:rPr>
          <w:rFonts w:ascii="Georgia" w:hAnsi="Georgia"/>
          <w:i/>
        </w:rPr>
        <w:fldChar w:fldCharType="begin"/>
      </w:r>
      <w:r w:rsidRPr="00D40A28">
        <w:rPr>
          <w:rFonts w:ascii="Georgia" w:hAnsi="Georgia"/>
          <w:lang w:val="en-US"/>
        </w:rPr>
        <w:instrText xml:space="preserve"> XE "</w:instrText>
      </w:r>
      <w:r w:rsidRPr="00D40A28">
        <w:rPr>
          <w:rFonts w:ascii="Georgia" w:hAnsi="Georgia"/>
          <w:i/>
          <w:lang w:val="en-US"/>
        </w:rPr>
        <w:instrText>Data</w:instrText>
      </w:r>
      <w:r w:rsidRPr="00D40A28">
        <w:rPr>
          <w:rFonts w:ascii="Georgia" w:hAnsi="Georgia"/>
          <w:lang w:val="en-US"/>
        </w:rPr>
        <w:instrText xml:space="preserve">" </w:instrText>
      </w:r>
      <w:r w:rsidR="00BC36AA" w:rsidRPr="00D40A28">
        <w:rPr>
          <w:rFonts w:ascii="Georgia" w:hAnsi="Georgia"/>
          <w:i/>
        </w:rPr>
        <w:fldChar w:fldCharType="end"/>
      </w:r>
      <w:r w:rsidRPr="00D40A28">
        <w:rPr>
          <w:rFonts w:ascii="Georgia" w:hAnsi="Georgia"/>
          <w:i/>
          <w:lang w:val="en-US"/>
        </w:rPr>
        <w:t xml:space="preserve"> Execution Prevention.</w:t>
      </w:r>
    </w:p>
    <w:p w14:paraId="7461B0E8" w14:textId="77777777" w:rsidR="003F5403" w:rsidRPr="00D40A28" w:rsidRDefault="003F5403" w:rsidP="00B173FA">
      <w:pPr>
        <w:pStyle w:val="Paragraphedeliste"/>
        <w:numPr>
          <w:ilvl w:val="0"/>
          <w:numId w:val="3"/>
        </w:numPr>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 xml:space="preserve">DES : </w:t>
      </w:r>
      <w:r w:rsidRPr="00D40A28">
        <w:rPr>
          <w:rFonts w:ascii="Georgia" w:eastAsia="Cambria" w:hAnsi="Georgia" w:cs="Times New Roman"/>
          <w:bCs w:val="0"/>
          <w:i/>
          <w:szCs w:val="20"/>
          <w:lang w:val="en-US" w:eastAsia="fr-FR"/>
        </w:rPr>
        <w:t>Data encryptions Standard.</w:t>
      </w:r>
    </w:p>
    <w:p w14:paraId="62CC9EC1" w14:textId="77777777" w:rsidR="003F5403" w:rsidRPr="00D40A28" w:rsidRDefault="003F5403" w:rsidP="00B173FA">
      <w:pPr>
        <w:pStyle w:val="Paragraphedeliste"/>
        <w:numPr>
          <w:ilvl w:val="0"/>
          <w:numId w:val="3"/>
        </w:numPr>
        <w:spacing w:after="0" w:line="240" w:lineRule="auto"/>
        <w:jc w:val="both"/>
        <w:rPr>
          <w:rFonts w:ascii="Georgia" w:eastAsia="Cambria" w:hAnsi="Georgia" w:cs="Times New Roman"/>
          <w:bCs w:val="0"/>
          <w:i/>
          <w:szCs w:val="20"/>
          <w:lang w:val="en-US" w:eastAsia="fr-FR"/>
        </w:rPr>
      </w:pPr>
      <w:r w:rsidRPr="00D40A28">
        <w:rPr>
          <w:rFonts w:ascii="Georgia" w:eastAsia="Cambria" w:hAnsi="Georgia" w:cs="Times New Roman"/>
          <w:bCs w:val="0"/>
          <w:szCs w:val="20"/>
          <w:lang w:val="en-US" w:eastAsia="fr-FR"/>
        </w:rPr>
        <w:t xml:space="preserve">DHCP : </w:t>
      </w:r>
      <w:r w:rsidRPr="00D40A28">
        <w:rPr>
          <w:rFonts w:ascii="Georgia" w:eastAsia="Cambria" w:hAnsi="Georgia" w:cs="Times New Roman"/>
          <w:bCs w:val="0"/>
          <w:i/>
          <w:szCs w:val="20"/>
          <w:lang w:val="en-US" w:eastAsia="fr-FR"/>
        </w:rPr>
        <w:t>Dynamic Host Configuration Protocol.</w:t>
      </w:r>
    </w:p>
    <w:p w14:paraId="5EF3304C" w14:textId="77777777" w:rsidR="003F5403" w:rsidRPr="00D40A28" w:rsidRDefault="003F5403" w:rsidP="00B173FA">
      <w:pPr>
        <w:pStyle w:val="Corps"/>
        <w:widowControl w:val="0"/>
        <w:numPr>
          <w:ilvl w:val="0"/>
          <w:numId w:val="3"/>
        </w:numPr>
        <w:spacing w:before="0" w:after="0" w:line="240" w:lineRule="auto"/>
        <w:jc w:val="both"/>
        <w:rPr>
          <w:rFonts w:ascii="Georgia" w:hAnsi="Georgia"/>
          <w:i/>
          <w:color w:val="auto"/>
          <w:lang w:val="en-US"/>
        </w:rPr>
      </w:pPr>
      <w:r w:rsidRPr="00D40A28">
        <w:rPr>
          <w:rFonts w:ascii="Georgia" w:hAnsi="Georgia"/>
          <w:color w:val="auto"/>
          <w:lang w:val="en-US"/>
        </w:rPr>
        <w:t xml:space="preserve">DLCI : </w:t>
      </w:r>
      <w:r w:rsidRPr="00D40A28">
        <w:rPr>
          <w:rFonts w:ascii="Georgia" w:hAnsi="Georgia"/>
          <w:i/>
          <w:color w:val="auto"/>
          <w:lang w:val="en-US"/>
        </w:rPr>
        <w:t>Data Link Channel Identifier.</w:t>
      </w:r>
    </w:p>
    <w:p w14:paraId="3290B9D0" w14:textId="77777777" w:rsidR="003F5403" w:rsidRPr="00D40A28" w:rsidRDefault="003F5403" w:rsidP="00B173FA">
      <w:pPr>
        <w:pStyle w:val="Corps"/>
        <w:numPr>
          <w:ilvl w:val="0"/>
          <w:numId w:val="3"/>
        </w:numPr>
        <w:spacing w:before="0" w:after="0" w:line="240" w:lineRule="auto"/>
        <w:jc w:val="both"/>
        <w:rPr>
          <w:rFonts w:ascii="Georgia" w:hAnsi="Georgia"/>
          <w:noProof/>
          <w:color w:val="auto"/>
          <w:lang w:val="en-US"/>
        </w:rPr>
      </w:pPr>
      <w:r w:rsidRPr="00D40A28">
        <w:rPr>
          <w:rFonts w:ascii="Georgia" w:hAnsi="Georgia"/>
          <w:noProof/>
          <w:color w:val="auto"/>
          <w:lang w:val="en-US"/>
        </w:rPr>
        <w:t>DLL</w:t>
      </w:r>
      <w:r w:rsidR="00BC36AA" w:rsidRPr="00D40A28">
        <w:rPr>
          <w:rFonts w:ascii="Georgia" w:hAnsi="Georgia"/>
          <w:noProof/>
          <w:color w:val="auto"/>
        </w:rPr>
        <w:fldChar w:fldCharType="begin"/>
      </w:r>
      <w:r w:rsidRPr="00D40A28">
        <w:rPr>
          <w:rFonts w:ascii="Georgia" w:hAnsi="Georgia"/>
          <w:color w:val="auto"/>
          <w:lang w:val="en-US"/>
        </w:rPr>
        <w:instrText xml:space="preserve"> XE "</w:instrText>
      </w:r>
      <w:r w:rsidRPr="00D40A28">
        <w:rPr>
          <w:rFonts w:ascii="Georgia" w:hAnsi="Georgia"/>
          <w:b/>
          <w:color w:val="auto"/>
          <w:lang w:val="en-US"/>
        </w:rPr>
        <w:instrText>DLL</w:instrText>
      </w:r>
      <w:r w:rsidRPr="00D40A28">
        <w:rPr>
          <w:rFonts w:ascii="Georgia" w:hAnsi="Georgia"/>
          <w:color w:val="auto"/>
          <w:lang w:val="en-US"/>
        </w:rPr>
        <w:instrText xml:space="preserve">" </w:instrText>
      </w:r>
      <w:r w:rsidR="00BC36AA" w:rsidRPr="00D40A28">
        <w:rPr>
          <w:rFonts w:ascii="Georgia" w:hAnsi="Georgia"/>
          <w:noProof/>
          <w:color w:val="auto"/>
        </w:rPr>
        <w:fldChar w:fldCharType="end"/>
      </w:r>
      <w:r w:rsidRPr="00D40A28">
        <w:rPr>
          <w:rFonts w:ascii="Georgia" w:hAnsi="Georgia"/>
          <w:noProof/>
          <w:color w:val="auto"/>
          <w:lang w:val="en-US"/>
        </w:rPr>
        <w:t xml:space="preserve"> : </w:t>
      </w:r>
      <w:r w:rsidRPr="00D40A28">
        <w:rPr>
          <w:rFonts w:ascii="Georgia" w:hAnsi="Georgia"/>
          <w:i/>
          <w:noProof/>
          <w:color w:val="auto"/>
          <w:lang w:val="en-US"/>
        </w:rPr>
        <w:t>Dynamic Link</w:t>
      </w:r>
      <w:r w:rsidR="00BC36AA" w:rsidRPr="00D40A28">
        <w:rPr>
          <w:rFonts w:ascii="Georgia" w:hAnsi="Georgia"/>
          <w:i/>
          <w:noProof/>
          <w:color w:val="auto"/>
        </w:rPr>
        <w:fldChar w:fldCharType="begin"/>
      </w:r>
      <w:r w:rsidRPr="00D40A28">
        <w:rPr>
          <w:rFonts w:ascii="Georgia" w:hAnsi="Georgia"/>
          <w:lang w:val="en-US"/>
        </w:rPr>
        <w:instrText xml:space="preserve"> XE "</w:instrText>
      </w:r>
      <w:r w:rsidRPr="00D40A28">
        <w:rPr>
          <w:rFonts w:ascii="Georgia" w:eastAsia="Cambria" w:hAnsi="Georgia"/>
          <w:bCs/>
          <w:i/>
          <w:sz w:val="20"/>
          <w:szCs w:val="20"/>
          <w:lang w:val="en-US"/>
        </w:rPr>
        <w:instrText>Link</w:instrText>
      </w:r>
      <w:r w:rsidRPr="00D40A28">
        <w:rPr>
          <w:rFonts w:ascii="Georgia" w:hAnsi="Georgia"/>
          <w:lang w:val="en-US"/>
        </w:rPr>
        <w:instrText xml:space="preserve">" </w:instrText>
      </w:r>
      <w:r w:rsidR="00BC36AA" w:rsidRPr="00D40A28">
        <w:rPr>
          <w:rFonts w:ascii="Georgia" w:hAnsi="Georgia"/>
          <w:i/>
          <w:noProof/>
          <w:color w:val="auto"/>
        </w:rPr>
        <w:fldChar w:fldCharType="end"/>
      </w:r>
      <w:r w:rsidRPr="00D40A28">
        <w:rPr>
          <w:rFonts w:ascii="Georgia" w:hAnsi="Georgia"/>
          <w:i/>
          <w:noProof/>
          <w:color w:val="auto"/>
          <w:lang w:val="en-US"/>
        </w:rPr>
        <w:t xml:space="preserve"> Library, </w:t>
      </w:r>
      <w:r w:rsidRPr="00D40A28">
        <w:rPr>
          <w:rFonts w:ascii="Georgia" w:hAnsi="Georgia"/>
          <w:noProof/>
          <w:color w:val="auto"/>
          <w:lang w:val="en-US"/>
        </w:rPr>
        <w:t>bibliothéque de liens dynamique.</w:t>
      </w:r>
    </w:p>
    <w:p w14:paraId="7535311C" w14:textId="77777777" w:rsidR="003F5403" w:rsidRPr="00D40A28" w:rsidRDefault="003F5403" w:rsidP="00B173FA">
      <w:pPr>
        <w:pStyle w:val="Corps"/>
        <w:numPr>
          <w:ilvl w:val="0"/>
          <w:numId w:val="3"/>
        </w:numPr>
        <w:spacing w:before="0" w:after="0" w:line="240" w:lineRule="auto"/>
        <w:jc w:val="both"/>
        <w:rPr>
          <w:rFonts w:ascii="Georgia" w:hAnsi="Georgia"/>
          <w:i/>
          <w:noProof/>
          <w:color w:val="auto"/>
          <w:lang w:val="en-US"/>
        </w:rPr>
      </w:pPr>
      <w:r w:rsidRPr="00D40A28">
        <w:rPr>
          <w:rFonts w:ascii="Georgia" w:hAnsi="Georgia"/>
          <w:noProof/>
          <w:color w:val="auto"/>
          <w:lang w:val="en-US"/>
        </w:rPr>
        <w:t xml:space="preserve">DMZ : </w:t>
      </w:r>
      <w:r w:rsidRPr="00D40A28">
        <w:rPr>
          <w:rFonts w:ascii="Georgia" w:hAnsi="Georgia"/>
          <w:i/>
          <w:noProof/>
          <w:color w:val="auto"/>
          <w:lang w:val="en-US"/>
        </w:rPr>
        <w:t>DeMilitarized Zone.</w:t>
      </w:r>
    </w:p>
    <w:p w14:paraId="14A9E321" w14:textId="77777777" w:rsidR="003F5403" w:rsidRPr="00D40A28" w:rsidRDefault="003F5403" w:rsidP="00B173FA">
      <w:pPr>
        <w:pStyle w:val="Corps"/>
        <w:numPr>
          <w:ilvl w:val="0"/>
          <w:numId w:val="3"/>
        </w:numPr>
        <w:spacing w:before="0" w:after="0" w:line="240" w:lineRule="auto"/>
        <w:jc w:val="both"/>
        <w:rPr>
          <w:rFonts w:ascii="Georgia" w:hAnsi="Georgia"/>
          <w:noProof/>
          <w:color w:val="auto"/>
          <w:lang w:val="en-US"/>
        </w:rPr>
      </w:pPr>
      <w:r w:rsidRPr="00D40A28">
        <w:rPr>
          <w:rFonts w:ascii="Georgia" w:hAnsi="Georgia"/>
          <w:noProof/>
          <w:color w:val="auto"/>
          <w:lang w:val="en-US"/>
        </w:rPr>
        <w:t>DNS</w:t>
      </w:r>
      <w:r w:rsidR="00BC36AA" w:rsidRPr="00D40A28">
        <w:rPr>
          <w:rFonts w:ascii="Georgia" w:hAnsi="Georgia"/>
          <w:noProof/>
          <w:color w:val="auto"/>
        </w:rPr>
        <w:fldChar w:fldCharType="begin"/>
      </w:r>
      <w:r w:rsidRPr="00D40A28">
        <w:rPr>
          <w:rFonts w:ascii="Georgia" w:hAnsi="Georgia"/>
          <w:color w:val="auto"/>
          <w:lang w:val="en-US"/>
        </w:rPr>
        <w:instrText xml:space="preserve"> XE "</w:instrText>
      </w:r>
      <w:r w:rsidRPr="00D40A28">
        <w:rPr>
          <w:rFonts w:ascii="Georgia" w:hAnsi="Georgia"/>
          <w:b/>
          <w:color w:val="auto"/>
          <w:lang w:val="en-US"/>
        </w:rPr>
        <w:instrText>DNS</w:instrText>
      </w:r>
      <w:r w:rsidRPr="00D40A28">
        <w:rPr>
          <w:rFonts w:ascii="Georgia" w:hAnsi="Georgia"/>
          <w:color w:val="auto"/>
          <w:lang w:val="en-US"/>
        </w:rPr>
        <w:instrText xml:space="preserve">" </w:instrText>
      </w:r>
      <w:r w:rsidR="00BC36AA" w:rsidRPr="00D40A28">
        <w:rPr>
          <w:rFonts w:ascii="Georgia" w:hAnsi="Georgia"/>
          <w:noProof/>
          <w:color w:val="auto"/>
        </w:rPr>
        <w:fldChar w:fldCharType="end"/>
      </w:r>
      <w:r w:rsidRPr="00D40A28">
        <w:rPr>
          <w:rFonts w:ascii="Georgia" w:hAnsi="Georgia"/>
          <w:noProof/>
          <w:color w:val="auto"/>
          <w:lang w:val="en-US"/>
        </w:rPr>
        <w:t xml:space="preserve"> : </w:t>
      </w:r>
      <w:r w:rsidRPr="00D40A28">
        <w:rPr>
          <w:rFonts w:ascii="Georgia" w:hAnsi="Georgia"/>
          <w:i/>
          <w:noProof/>
          <w:color w:val="auto"/>
          <w:lang w:val="en-US"/>
        </w:rPr>
        <w:t>Domain Name System</w:t>
      </w:r>
      <w:r w:rsidR="00BC36AA" w:rsidRPr="00D40A28">
        <w:rPr>
          <w:rFonts w:ascii="Georgia" w:hAnsi="Georgia"/>
          <w:i/>
          <w:noProof/>
          <w:color w:val="auto"/>
        </w:rPr>
        <w:fldChar w:fldCharType="begin"/>
      </w:r>
      <w:r w:rsidRPr="00D40A28">
        <w:rPr>
          <w:rFonts w:ascii="Georgia" w:hAnsi="Georgia"/>
          <w:lang w:val="en-US"/>
        </w:rPr>
        <w:instrText xml:space="preserve"> XE "</w:instrText>
      </w:r>
      <w:r w:rsidRPr="00D40A28">
        <w:rPr>
          <w:rFonts w:ascii="Georgia" w:hAnsi="Georgia"/>
          <w:b/>
          <w:i/>
          <w:color w:val="auto"/>
          <w:lang w:val="en-US"/>
        </w:rPr>
        <w:instrText>Domain Name System</w:instrText>
      </w:r>
      <w:r w:rsidRPr="00D40A28">
        <w:rPr>
          <w:rFonts w:ascii="Georgia" w:hAnsi="Georgia"/>
          <w:lang w:val="en-US"/>
        </w:rPr>
        <w:instrText xml:space="preserve">" </w:instrText>
      </w:r>
      <w:r w:rsidR="00BC36AA" w:rsidRPr="00D40A28">
        <w:rPr>
          <w:rFonts w:ascii="Georgia" w:hAnsi="Georgia"/>
          <w:i/>
          <w:noProof/>
          <w:color w:val="auto"/>
        </w:rPr>
        <w:fldChar w:fldCharType="end"/>
      </w:r>
      <w:r w:rsidRPr="00D40A28">
        <w:rPr>
          <w:rFonts w:ascii="Georgia" w:hAnsi="Georgia"/>
          <w:noProof/>
          <w:color w:val="auto"/>
          <w:lang w:val="en-US"/>
        </w:rPr>
        <w:t>.</w:t>
      </w:r>
    </w:p>
    <w:p w14:paraId="547B2874" w14:textId="77777777" w:rsidR="003F5403" w:rsidRPr="00D40A28" w:rsidRDefault="003F5403" w:rsidP="00B173FA">
      <w:pPr>
        <w:pStyle w:val="Corps"/>
        <w:numPr>
          <w:ilvl w:val="0"/>
          <w:numId w:val="3"/>
        </w:numPr>
        <w:spacing w:before="0" w:after="0" w:line="240" w:lineRule="auto"/>
        <w:jc w:val="both"/>
        <w:rPr>
          <w:rFonts w:ascii="Georgia" w:hAnsi="Georgia"/>
          <w:i/>
          <w:noProof/>
          <w:color w:val="auto"/>
          <w:lang w:val="en-US"/>
        </w:rPr>
      </w:pPr>
      <w:r w:rsidRPr="00D40A28">
        <w:rPr>
          <w:rFonts w:ascii="Georgia" w:hAnsi="Georgia"/>
          <w:noProof/>
          <w:color w:val="auto"/>
          <w:lang w:val="en-US"/>
        </w:rPr>
        <w:t xml:space="preserve">DOS : </w:t>
      </w:r>
      <w:r w:rsidRPr="00D40A28">
        <w:rPr>
          <w:rFonts w:ascii="Georgia" w:hAnsi="Georgia"/>
          <w:i/>
          <w:noProof/>
          <w:color w:val="auto"/>
          <w:lang w:val="en-US"/>
        </w:rPr>
        <w:t>Deny Of Service.</w:t>
      </w:r>
    </w:p>
    <w:p w14:paraId="13CBBE37" w14:textId="77777777" w:rsidR="003F5403" w:rsidRPr="00D40A28" w:rsidRDefault="003F5403" w:rsidP="00B173FA">
      <w:pPr>
        <w:pStyle w:val="Corps"/>
        <w:numPr>
          <w:ilvl w:val="0"/>
          <w:numId w:val="3"/>
        </w:numPr>
        <w:spacing w:before="0" w:after="0" w:line="240" w:lineRule="auto"/>
        <w:jc w:val="both"/>
        <w:rPr>
          <w:rFonts w:ascii="Georgia" w:hAnsi="Georgia"/>
          <w:i/>
          <w:noProof/>
          <w:color w:val="auto"/>
          <w:lang w:val="en-US"/>
        </w:rPr>
      </w:pPr>
      <w:r w:rsidRPr="00D40A28">
        <w:rPr>
          <w:rFonts w:ascii="Georgia" w:hAnsi="Georgia"/>
          <w:noProof/>
          <w:color w:val="auto"/>
          <w:lang w:val="en-US"/>
        </w:rPr>
        <w:t>DPI</w:t>
      </w:r>
      <w:r w:rsidR="00BC36AA" w:rsidRPr="00D40A28">
        <w:rPr>
          <w:rFonts w:ascii="Georgia" w:hAnsi="Georgia"/>
          <w:noProof/>
          <w:color w:val="auto"/>
        </w:rPr>
        <w:fldChar w:fldCharType="begin"/>
      </w:r>
      <w:r w:rsidRPr="00D40A28">
        <w:rPr>
          <w:rFonts w:ascii="Georgia" w:hAnsi="Georgia"/>
          <w:color w:val="auto"/>
          <w:lang w:val="en-US"/>
        </w:rPr>
        <w:instrText xml:space="preserve"> XE "</w:instrText>
      </w:r>
      <w:r w:rsidRPr="00D40A28">
        <w:rPr>
          <w:rFonts w:ascii="Georgia" w:hAnsi="Georgia"/>
          <w:b/>
          <w:color w:val="auto"/>
          <w:lang w:val="en-US"/>
        </w:rPr>
        <w:instrText>DPI</w:instrText>
      </w:r>
      <w:r w:rsidRPr="00D40A28">
        <w:rPr>
          <w:rFonts w:ascii="Georgia" w:hAnsi="Georgia"/>
          <w:color w:val="auto"/>
          <w:lang w:val="en-US"/>
        </w:rPr>
        <w:instrText xml:space="preserve">" </w:instrText>
      </w:r>
      <w:r w:rsidR="00BC36AA" w:rsidRPr="00D40A28">
        <w:rPr>
          <w:rFonts w:ascii="Georgia" w:hAnsi="Georgia"/>
          <w:noProof/>
          <w:color w:val="auto"/>
        </w:rPr>
        <w:fldChar w:fldCharType="end"/>
      </w:r>
      <w:r w:rsidRPr="00D40A28">
        <w:rPr>
          <w:rFonts w:ascii="Georgia" w:hAnsi="Georgia"/>
          <w:noProof/>
          <w:color w:val="auto"/>
          <w:lang w:val="en-US"/>
        </w:rPr>
        <w:t xml:space="preserve"> : </w:t>
      </w:r>
      <w:r w:rsidRPr="00D40A28">
        <w:rPr>
          <w:rFonts w:ascii="Georgia" w:hAnsi="Georgia"/>
          <w:i/>
          <w:noProof/>
          <w:color w:val="auto"/>
          <w:lang w:val="en-US"/>
        </w:rPr>
        <w:t>Deep packet inspection.</w:t>
      </w:r>
    </w:p>
    <w:p w14:paraId="0A4CEFD1" w14:textId="77777777" w:rsidR="003F5403" w:rsidRPr="00D40A28" w:rsidRDefault="003F5403" w:rsidP="00B173FA">
      <w:pPr>
        <w:pStyle w:val="Corps"/>
        <w:numPr>
          <w:ilvl w:val="0"/>
          <w:numId w:val="3"/>
        </w:numPr>
        <w:spacing w:before="0" w:after="0" w:line="240" w:lineRule="auto"/>
        <w:jc w:val="both"/>
        <w:rPr>
          <w:rFonts w:ascii="Georgia" w:hAnsi="Georgia"/>
          <w:i/>
          <w:noProof/>
          <w:color w:val="auto"/>
          <w:lang w:val="en-US"/>
        </w:rPr>
      </w:pPr>
      <w:r w:rsidRPr="00D40A28">
        <w:rPr>
          <w:rFonts w:ascii="Georgia" w:hAnsi="Georgia"/>
          <w:noProof/>
          <w:color w:val="auto"/>
          <w:lang w:val="en-US"/>
        </w:rPr>
        <w:t xml:space="preserve">DRM : </w:t>
      </w:r>
      <w:r w:rsidRPr="00D40A28">
        <w:rPr>
          <w:rFonts w:ascii="Georgia" w:hAnsi="Georgia"/>
          <w:i/>
          <w:noProof/>
          <w:color w:val="auto"/>
          <w:lang w:val="en-US"/>
        </w:rPr>
        <w:t>Digital Right Management.</w:t>
      </w:r>
    </w:p>
    <w:p w14:paraId="4498E25E" w14:textId="77777777" w:rsidR="003F5403" w:rsidRPr="002110D2" w:rsidRDefault="003F5403" w:rsidP="00B173FA">
      <w:pPr>
        <w:pStyle w:val="Corps"/>
        <w:numPr>
          <w:ilvl w:val="0"/>
          <w:numId w:val="3"/>
        </w:numPr>
        <w:spacing w:before="0" w:after="0" w:line="240" w:lineRule="auto"/>
        <w:jc w:val="both"/>
        <w:rPr>
          <w:rFonts w:ascii="Georgia" w:hAnsi="Georgia"/>
          <w:i/>
          <w:noProof/>
          <w:color w:val="auto"/>
        </w:rPr>
      </w:pPr>
      <w:r w:rsidRPr="00D40A28">
        <w:rPr>
          <w:rFonts w:ascii="Georgia" w:hAnsi="Georgia"/>
          <w:noProof/>
          <w:color w:val="auto"/>
        </w:rPr>
        <w:t xml:space="preserve">DSS : </w:t>
      </w:r>
      <w:r w:rsidRPr="00D40A28">
        <w:rPr>
          <w:rFonts w:ascii="Georgia" w:hAnsi="Georgia"/>
          <w:i/>
          <w:noProof/>
          <w:color w:val="auto"/>
        </w:rPr>
        <w:t>Digital Signature Standard.</w:t>
      </w:r>
    </w:p>
    <w:p w14:paraId="383107E4" w14:textId="77777777" w:rsidR="003F5403" w:rsidRPr="00D40A28" w:rsidRDefault="003F5403" w:rsidP="00B173FA">
      <w:pPr>
        <w:pStyle w:val="Corps"/>
        <w:widowControl w:val="0"/>
        <w:numPr>
          <w:ilvl w:val="0"/>
          <w:numId w:val="3"/>
        </w:numPr>
        <w:spacing w:before="0" w:after="0" w:line="240" w:lineRule="auto"/>
        <w:jc w:val="both"/>
        <w:rPr>
          <w:rFonts w:ascii="Georgia" w:hAnsi="Georgia"/>
          <w:color w:val="auto"/>
        </w:rPr>
      </w:pPr>
      <w:r w:rsidRPr="00D40A28">
        <w:rPr>
          <w:rFonts w:ascii="Georgia" w:hAnsi="Georgia"/>
          <w:color w:val="auto"/>
        </w:rPr>
        <w:t xml:space="preserve">EAP : </w:t>
      </w:r>
      <w:r w:rsidRPr="00D40A28">
        <w:rPr>
          <w:rFonts w:ascii="Georgia" w:eastAsia="Cambria" w:hAnsi="Georgia"/>
          <w:i/>
          <w:szCs w:val="20"/>
        </w:rPr>
        <w:t>Extensible Authentication Protocol.</w:t>
      </w:r>
    </w:p>
    <w:p w14:paraId="4C088434" w14:textId="77777777" w:rsidR="003F5403" w:rsidRPr="00D40A28" w:rsidRDefault="003F5403" w:rsidP="00B173FA">
      <w:pPr>
        <w:pStyle w:val="Corps"/>
        <w:numPr>
          <w:ilvl w:val="0"/>
          <w:numId w:val="3"/>
        </w:numPr>
        <w:spacing w:before="0" w:after="0" w:line="240" w:lineRule="auto"/>
        <w:jc w:val="both"/>
        <w:rPr>
          <w:rFonts w:ascii="Georgia" w:hAnsi="Georgia"/>
          <w:noProof/>
          <w:color w:val="auto"/>
        </w:rPr>
      </w:pPr>
      <w:r w:rsidRPr="00D40A28">
        <w:rPr>
          <w:rFonts w:ascii="Georgia" w:hAnsi="Georgia"/>
          <w:noProof/>
          <w:color w:val="auto"/>
        </w:rPr>
        <w:t>EBIOS</w:t>
      </w:r>
      <w:r w:rsidR="00BC36AA" w:rsidRPr="00D40A28">
        <w:rPr>
          <w:rFonts w:ascii="Georgia" w:hAnsi="Georgia"/>
          <w:noProof/>
          <w:color w:val="auto"/>
        </w:rPr>
        <w:fldChar w:fldCharType="begin"/>
      </w:r>
      <w:r w:rsidRPr="00D40A28">
        <w:rPr>
          <w:rFonts w:ascii="Georgia" w:hAnsi="Georgia"/>
        </w:rPr>
        <w:instrText xml:space="preserve"> XE "</w:instrText>
      </w:r>
      <w:r w:rsidRPr="00D40A28">
        <w:rPr>
          <w:rFonts w:ascii="Georgia" w:hAnsi="Georgia"/>
          <w:b/>
          <w:color w:val="auto"/>
        </w:rPr>
        <w:instrText>EBIOS</w:instrText>
      </w:r>
      <w:r w:rsidRPr="00D40A28">
        <w:rPr>
          <w:rFonts w:ascii="Georgia" w:hAnsi="Georgia"/>
        </w:rPr>
        <w:instrText xml:space="preserve">" </w:instrText>
      </w:r>
      <w:r w:rsidR="00BC36AA" w:rsidRPr="00D40A28">
        <w:rPr>
          <w:rFonts w:ascii="Georgia" w:hAnsi="Georgia"/>
          <w:noProof/>
          <w:color w:val="auto"/>
        </w:rPr>
        <w:fldChar w:fldCharType="end"/>
      </w:r>
      <w:r w:rsidRPr="00D40A28">
        <w:rPr>
          <w:rFonts w:ascii="Georgia" w:hAnsi="Georgia"/>
          <w:noProof/>
          <w:color w:val="auto"/>
        </w:rPr>
        <w:t> : Expression des Besoins et Identification</w:t>
      </w:r>
      <w:r w:rsidR="00BC36AA" w:rsidRPr="00D40A28">
        <w:rPr>
          <w:rFonts w:ascii="Georgia" w:hAnsi="Georgia"/>
          <w:noProof/>
          <w:color w:val="auto"/>
        </w:rPr>
        <w:fldChar w:fldCharType="begin"/>
      </w:r>
      <w:r w:rsidRPr="00D40A28">
        <w:rPr>
          <w:rFonts w:ascii="Georgia" w:hAnsi="Georgia"/>
        </w:rPr>
        <w:instrText xml:space="preserve"> XE "</w:instrText>
      </w:r>
      <w:r w:rsidRPr="00D40A28">
        <w:rPr>
          <w:rFonts w:ascii="Georgia" w:eastAsia="Cambria" w:hAnsi="Georgia"/>
          <w:b/>
          <w:bCs/>
          <w:color w:val="auto"/>
        </w:rPr>
        <w:instrText>Identification</w:instrText>
      </w:r>
      <w:r w:rsidRPr="00D40A28">
        <w:rPr>
          <w:rFonts w:ascii="Georgia" w:hAnsi="Georgia"/>
        </w:rPr>
        <w:instrText xml:space="preserve">" </w:instrText>
      </w:r>
      <w:r w:rsidR="00BC36AA" w:rsidRPr="00D40A28">
        <w:rPr>
          <w:rFonts w:ascii="Georgia" w:hAnsi="Georgia"/>
          <w:noProof/>
          <w:color w:val="auto"/>
        </w:rPr>
        <w:fldChar w:fldCharType="end"/>
      </w:r>
      <w:r w:rsidRPr="00D40A28">
        <w:rPr>
          <w:rFonts w:ascii="Georgia" w:hAnsi="Georgia"/>
          <w:noProof/>
          <w:color w:val="auto"/>
        </w:rPr>
        <w:t xml:space="preserve"> des Objectifs de Sécurité.</w:t>
      </w:r>
    </w:p>
    <w:p w14:paraId="7DC49894" w14:textId="77777777" w:rsidR="003F5403" w:rsidRPr="00D40A28" w:rsidRDefault="003F5403" w:rsidP="00B173FA">
      <w:pPr>
        <w:pStyle w:val="Paragraphedeliste"/>
        <w:numPr>
          <w:ilvl w:val="0"/>
          <w:numId w:val="3"/>
        </w:numPr>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 xml:space="preserve">EFF : </w:t>
      </w:r>
      <w:r w:rsidRPr="00D40A28">
        <w:rPr>
          <w:rFonts w:ascii="Georgia" w:eastAsia="Cambria" w:hAnsi="Georgia" w:cs="Times New Roman"/>
          <w:bCs w:val="0"/>
          <w:i/>
          <w:szCs w:val="20"/>
          <w:lang w:val="en-US" w:eastAsia="fr-FR"/>
        </w:rPr>
        <w:t>Electronic Fontier Foundation.</w:t>
      </w:r>
    </w:p>
    <w:p w14:paraId="7A1E4FDC" w14:textId="77777777" w:rsidR="003F5403" w:rsidRPr="00D40A28" w:rsidRDefault="003F5403" w:rsidP="00B173FA">
      <w:pPr>
        <w:pStyle w:val="Paragraphedeliste"/>
        <w:numPr>
          <w:ilvl w:val="0"/>
          <w:numId w:val="3"/>
        </w:numPr>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 xml:space="preserve">EGP : </w:t>
      </w:r>
      <w:r w:rsidRPr="00D40A28">
        <w:rPr>
          <w:rFonts w:ascii="Georgia" w:eastAsia="Cambria" w:hAnsi="Georgia" w:cs="Times New Roman"/>
          <w:bCs w:val="0"/>
          <w:i/>
          <w:szCs w:val="20"/>
          <w:lang w:val="en-US" w:eastAsia="fr-FR"/>
        </w:rPr>
        <w:t>Exterior Gateway Protocol.</w:t>
      </w:r>
    </w:p>
    <w:p w14:paraId="77EAB2EA"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 xml:space="preserve">EIGRP : </w:t>
      </w:r>
      <w:r w:rsidRPr="00D40A28">
        <w:rPr>
          <w:rFonts w:ascii="Georgia" w:eastAsia="Cambria" w:hAnsi="Georgia" w:cs="Times New Roman"/>
          <w:bCs w:val="0"/>
          <w:i/>
          <w:szCs w:val="20"/>
          <w:lang w:val="en-US" w:eastAsia="fr-FR"/>
        </w:rPr>
        <w:t>Enhanced Interior Gateway Routing Protocol.</w:t>
      </w:r>
    </w:p>
    <w:p w14:paraId="01DEAEED" w14:textId="77777777" w:rsidR="003F5403" w:rsidRPr="00D40A28" w:rsidRDefault="003F5403" w:rsidP="00B173FA">
      <w:pPr>
        <w:pStyle w:val="Paragraphedeliste"/>
        <w:numPr>
          <w:ilvl w:val="0"/>
          <w:numId w:val="3"/>
        </w:numPr>
        <w:spacing w:after="0" w:line="240" w:lineRule="auto"/>
        <w:jc w:val="both"/>
        <w:rPr>
          <w:rFonts w:ascii="Georgia" w:eastAsia="Cambria" w:hAnsi="Georgia" w:cs="Times New Roman"/>
          <w:bCs w:val="0"/>
          <w:i/>
          <w:szCs w:val="20"/>
          <w:lang w:val="en-US" w:eastAsia="fr-FR"/>
        </w:rPr>
      </w:pPr>
      <w:r w:rsidRPr="00D40A28">
        <w:rPr>
          <w:rFonts w:ascii="Georgia" w:eastAsia="Cambria" w:hAnsi="Georgia" w:cs="Times New Roman"/>
          <w:bCs w:val="0"/>
          <w:szCs w:val="20"/>
          <w:lang w:val="en-US" w:eastAsia="fr-FR"/>
        </w:rPr>
        <w:t>EIR</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szCs w:val="20"/>
          <w:lang w:val="en-US" w:eastAsia="fr-FR"/>
        </w:rPr>
        <w:instrText>EIR</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w:t>
      </w:r>
      <w:r w:rsidRPr="00D40A28">
        <w:rPr>
          <w:rFonts w:ascii="Georgia" w:eastAsia="Cambria" w:hAnsi="Georgia" w:cs="Times New Roman"/>
          <w:bCs w:val="0"/>
          <w:i/>
          <w:szCs w:val="20"/>
          <w:lang w:val="en-US" w:eastAsia="fr-FR"/>
        </w:rPr>
        <w:t xml:space="preserve"> Equipment Identity Register.</w:t>
      </w:r>
    </w:p>
    <w:p w14:paraId="56E96D93"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 xml:space="preserve">EIR : </w:t>
      </w:r>
      <w:r w:rsidRPr="00D40A28">
        <w:rPr>
          <w:rFonts w:ascii="Georgia" w:eastAsia="Cambria" w:hAnsi="Georgia" w:cs="Times New Roman"/>
          <w:bCs w:val="0"/>
          <w:i/>
          <w:szCs w:val="20"/>
          <w:lang w:val="en-US" w:eastAsia="fr-FR"/>
        </w:rPr>
        <w:t>Excess Information Rate.</w:t>
      </w:r>
    </w:p>
    <w:p w14:paraId="541D7213" w14:textId="77777777" w:rsidR="003F5403" w:rsidRPr="00D40A28" w:rsidRDefault="003F5403" w:rsidP="00B173FA">
      <w:pPr>
        <w:pStyle w:val="Paragraphedeliste"/>
        <w:numPr>
          <w:ilvl w:val="0"/>
          <w:numId w:val="3"/>
        </w:numPr>
        <w:spacing w:after="0" w:line="240" w:lineRule="auto"/>
        <w:jc w:val="both"/>
        <w:rPr>
          <w:rFonts w:ascii="Georgia" w:eastAsia="Cambria" w:hAnsi="Georgia" w:cs="Times New Roman"/>
          <w:bCs w:val="0"/>
          <w:i/>
          <w:szCs w:val="20"/>
          <w:lang w:val="en-US" w:eastAsia="fr-FR"/>
        </w:rPr>
      </w:pPr>
      <w:r w:rsidRPr="00D40A28">
        <w:rPr>
          <w:rFonts w:ascii="Georgia" w:eastAsia="Cambria" w:hAnsi="Georgia" w:cs="Times New Roman"/>
          <w:bCs w:val="0"/>
          <w:szCs w:val="20"/>
          <w:lang w:val="en-US" w:eastAsia="fr-FR"/>
        </w:rPr>
        <w:t>ENISA </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sz w:val="20"/>
          <w:szCs w:val="20"/>
          <w:lang w:val="en-US" w:eastAsia="fr-FR"/>
        </w:rPr>
        <w:instrText>ENISA</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w:t>
      </w:r>
      <w:r w:rsidRPr="00D40A28">
        <w:rPr>
          <w:rFonts w:ascii="Georgia" w:eastAsia="Cambria" w:hAnsi="Georgia" w:cs="Times New Roman"/>
          <w:bCs w:val="0"/>
          <w:i/>
          <w:szCs w:val="20"/>
          <w:lang w:val="en-US" w:eastAsia="fr-FR"/>
        </w:rPr>
        <w:t>European Network</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Network</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 xml:space="preserve"> for Information Security Agency</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European Network for Information Security Agency</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w:t>
      </w:r>
    </w:p>
    <w:p w14:paraId="08AE334C" w14:textId="77777777" w:rsidR="003F5403" w:rsidRPr="00D40A28" w:rsidRDefault="003F5403" w:rsidP="00B173FA">
      <w:pPr>
        <w:pStyle w:val="Paragraphedeliste"/>
        <w:numPr>
          <w:ilvl w:val="0"/>
          <w:numId w:val="3"/>
        </w:numPr>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ESN : Entreprise de Service du Numérique.</w:t>
      </w:r>
    </w:p>
    <w:p w14:paraId="1DF2AFC5" w14:textId="77777777" w:rsidR="003F5403" w:rsidRPr="00D40A28" w:rsidRDefault="003F5403" w:rsidP="00B173FA">
      <w:pPr>
        <w:pStyle w:val="Paragraphedeliste"/>
        <w:numPr>
          <w:ilvl w:val="0"/>
          <w:numId w:val="3"/>
        </w:numPr>
        <w:spacing w:after="0" w:line="240" w:lineRule="auto"/>
        <w:jc w:val="both"/>
        <w:rPr>
          <w:rFonts w:ascii="Georgia" w:eastAsia="Cambria" w:hAnsi="Georgia" w:cs="Times New Roman"/>
          <w:bCs w:val="0"/>
          <w:i/>
          <w:szCs w:val="20"/>
          <w:lang w:val="en-US" w:eastAsia="fr-FR"/>
        </w:rPr>
      </w:pPr>
      <w:r w:rsidRPr="00D40A28">
        <w:rPr>
          <w:rFonts w:ascii="Georgia" w:eastAsia="Cambria" w:hAnsi="Georgia" w:cs="Times New Roman"/>
          <w:bCs w:val="0"/>
          <w:szCs w:val="20"/>
          <w:lang w:val="en-US" w:eastAsia="fr-FR"/>
        </w:rPr>
        <w:t xml:space="preserve">ESSID : </w:t>
      </w:r>
      <w:r w:rsidRPr="00D40A28">
        <w:rPr>
          <w:rFonts w:ascii="Georgia" w:eastAsia="Cambria" w:hAnsi="Georgia" w:cs="Times New Roman"/>
          <w:bCs w:val="0"/>
          <w:i/>
          <w:szCs w:val="20"/>
          <w:lang w:val="en-US" w:eastAsia="fr-FR"/>
        </w:rPr>
        <w:t>Extended Service Set Identifier.</w:t>
      </w:r>
    </w:p>
    <w:p w14:paraId="024DE526" w14:textId="77777777" w:rsidR="003F5403" w:rsidRPr="00D40A28" w:rsidRDefault="003F5403" w:rsidP="00B173FA">
      <w:pPr>
        <w:pStyle w:val="Paragraphedeliste"/>
        <w:numPr>
          <w:ilvl w:val="0"/>
          <w:numId w:val="3"/>
        </w:numPr>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ETCD : Equipement de Terminaison de Circuits de Données.</w:t>
      </w:r>
    </w:p>
    <w:p w14:paraId="015C8859"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 xml:space="preserve">ETSI : </w:t>
      </w:r>
      <w:r w:rsidRPr="00D40A28">
        <w:rPr>
          <w:rFonts w:ascii="Georgia" w:eastAsia="Cambria" w:hAnsi="Georgia" w:cs="Times New Roman"/>
          <w:bCs w:val="0"/>
          <w:i/>
          <w:szCs w:val="20"/>
          <w:lang w:eastAsia="fr-FR"/>
        </w:rPr>
        <w:t>European Telecommunications Standard Institute.</w:t>
      </w:r>
    </w:p>
    <w:p w14:paraId="55E771E2" w14:textId="77777777" w:rsidR="003F5403" w:rsidRPr="002110D2"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ETTD : Equipement Terminal de Traitement de Données.</w:t>
      </w:r>
    </w:p>
    <w:p w14:paraId="2B08DABE" w14:textId="77777777" w:rsidR="003F5403" w:rsidRPr="00D40A28" w:rsidRDefault="003F5403" w:rsidP="00B173FA">
      <w:pPr>
        <w:pStyle w:val="Corps"/>
        <w:widowControl w:val="0"/>
        <w:numPr>
          <w:ilvl w:val="0"/>
          <w:numId w:val="3"/>
        </w:numPr>
        <w:spacing w:before="0" w:after="0" w:line="240" w:lineRule="auto"/>
        <w:jc w:val="both"/>
        <w:rPr>
          <w:rFonts w:ascii="Georgia" w:hAnsi="Georgia"/>
          <w:color w:val="auto"/>
        </w:rPr>
      </w:pPr>
      <w:r w:rsidRPr="00D40A28">
        <w:rPr>
          <w:rFonts w:ascii="Georgia" w:hAnsi="Georgia"/>
          <w:color w:val="auto"/>
        </w:rPr>
        <w:t>FAI : Fournisseur d’Accès à Internet.</w:t>
      </w:r>
    </w:p>
    <w:p w14:paraId="0DBC641F"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 w:val="20"/>
          <w:szCs w:val="20"/>
          <w:lang w:val="en-US" w:eastAsia="fr-FR"/>
        </w:rPr>
      </w:pPr>
      <w:r w:rsidRPr="00D40A28">
        <w:rPr>
          <w:rFonts w:ascii="Georgia" w:eastAsia="Cambria" w:hAnsi="Georgia" w:cs="Times New Roman"/>
          <w:bCs w:val="0"/>
          <w:szCs w:val="20"/>
          <w:lang w:val="en-US" w:eastAsia="fr-FR"/>
        </w:rPr>
        <w:t xml:space="preserve">FDM : </w:t>
      </w:r>
      <w:r w:rsidRPr="00D40A28">
        <w:rPr>
          <w:rFonts w:ascii="Georgia" w:eastAsia="Cambria" w:hAnsi="Georgia" w:cs="Times New Roman"/>
          <w:bCs w:val="0"/>
          <w:i/>
          <w:szCs w:val="20"/>
          <w:lang w:val="en-US" w:eastAsia="fr-FR"/>
        </w:rPr>
        <w:t>Frequency Division Multiplexing.</w:t>
      </w:r>
    </w:p>
    <w:p w14:paraId="0F59BC7A" w14:textId="77777777" w:rsidR="003F5403" w:rsidRPr="00D40A28" w:rsidRDefault="003F5403" w:rsidP="00B173FA">
      <w:pPr>
        <w:pStyle w:val="Paragraphedeliste"/>
        <w:numPr>
          <w:ilvl w:val="0"/>
          <w:numId w:val="3"/>
        </w:numPr>
        <w:spacing w:after="0" w:line="240" w:lineRule="auto"/>
        <w:jc w:val="both"/>
        <w:rPr>
          <w:rFonts w:ascii="Georgia" w:eastAsia="Cambria" w:hAnsi="Georgia" w:cs="Times New Roman"/>
          <w:bCs w:val="0"/>
          <w:i/>
          <w:szCs w:val="20"/>
          <w:lang w:val="en-US" w:eastAsia="fr-FR"/>
        </w:rPr>
      </w:pPr>
      <w:r w:rsidRPr="00D40A28">
        <w:rPr>
          <w:rFonts w:ascii="Georgia" w:eastAsia="Cambria" w:hAnsi="Georgia" w:cs="Times New Roman"/>
          <w:bCs w:val="0"/>
          <w:szCs w:val="20"/>
          <w:lang w:val="en-US" w:eastAsia="fr-FR"/>
        </w:rPr>
        <w:t>FDMA</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hAnsi="Georgia"/>
          <w:i/>
          <w:lang w:val="en-US"/>
        </w:rPr>
        <w:instrText>FDMA</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Frequency</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Frequency</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 xml:space="preserve"> Divisi</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Frequency Division Multiple Access</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on Multiple Access.</w:t>
      </w:r>
    </w:p>
    <w:p w14:paraId="00A0452E"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i/>
          <w:szCs w:val="20"/>
          <w:lang w:val="en-US" w:eastAsia="fr-FR"/>
        </w:rPr>
      </w:pPr>
      <w:r w:rsidRPr="00D40A28">
        <w:rPr>
          <w:rFonts w:ascii="Georgia" w:eastAsia="Cambria" w:hAnsi="Georgia" w:cs="Times New Roman"/>
          <w:bCs w:val="0"/>
          <w:szCs w:val="20"/>
          <w:lang w:val="en-US" w:eastAsia="fr-FR"/>
        </w:rPr>
        <w:t xml:space="preserve">FEC : </w:t>
      </w:r>
      <w:r w:rsidRPr="00D40A28">
        <w:rPr>
          <w:rFonts w:ascii="Georgia" w:eastAsia="Cambria" w:hAnsi="Georgia" w:cs="Times New Roman"/>
          <w:bCs w:val="0"/>
          <w:i/>
          <w:szCs w:val="20"/>
          <w:lang w:val="en-US" w:eastAsia="fr-FR"/>
        </w:rPr>
        <w:t>Forwarding Equivalence Class.</w:t>
      </w:r>
    </w:p>
    <w:p w14:paraId="1F8A934F"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 xml:space="preserve">FECN : </w:t>
      </w:r>
      <w:r w:rsidRPr="00D40A28">
        <w:rPr>
          <w:rFonts w:ascii="Georgia" w:eastAsia="Cambria" w:hAnsi="Georgia" w:cs="Times New Roman"/>
          <w:bCs w:val="0"/>
          <w:i/>
          <w:szCs w:val="20"/>
          <w:lang w:val="en-US" w:eastAsia="fr-FR"/>
        </w:rPr>
        <w:t>Forward Explicit Congestion Notification.</w:t>
      </w:r>
    </w:p>
    <w:p w14:paraId="22420DE0" w14:textId="77777777" w:rsidR="003F5403" w:rsidRPr="00D40A28" w:rsidRDefault="003F5403" w:rsidP="00B173FA">
      <w:pPr>
        <w:pStyle w:val="Paragraphedeliste"/>
        <w:numPr>
          <w:ilvl w:val="0"/>
          <w:numId w:val="3"/>
        </w:numPr>
        <w:spacing w:after="0" w:line="240" w:lineRule="auto"/>
        <w:jc w:val="both"/>
        <w:rPr>
          <w:rFonts w:ascii="Georgia" w:eastAsia="Cambria" w:hAnsi="Georgia" w:cs="Times New Roman"/>
          <w:bCs w:val="0"/>
          <w:i/>
          <w:szCs w:val="20"/>
          <w:lang w:val="en-US" w:eastAsia="fr-FR"/>
        </w:rPr>
      </w:pPr>
      <w:r w:rsidRPr="00D40A28">
        <w:rPr>
          <w:rFonts w:ascii="Georgia" w:eastAsia="Cambria" w:hAnsi="Georgia" w:cs="Times New Roman"/>
          <w:bCs w:val="0"/>
          <w:szCs w:val="20"/>
          <w:lang w:val="en-US" w:eastAsia="fr-FR"/>
        </w:rPr>
        <w:t xml:space="preserve">FH : </w:t>
      </w:r>
      <w:r w:rsidRPr="00D40A28">
        <w:rPr>
          <w:rFonts w:ascii="Georgia" w:eastAsia="Cambria" w:hAnsi="Georgia" w:cs="Times New Roman"/>
          <w:bCs w:val="0"/>
          <w:i/>
          <w:szCs w:val="20"/>
          <w:lang w:val="en-US" w:eastAsia="fr-FR"/>
        </w:rPr>
        <w:t>Frequency</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Frequency</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 xml:space="preserve"> Hopping.</w:t>
      </w:r>
    </w:p>
    <w:p w14:paraId="5B1B16FD"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 xml:space="preserve">FHSS : </w:t>
      </w:r>
      <w:r w:rsidRPr="00D40A28">
        <w:rPr>
          <w:rFonts w:ascii="Georgia" w:eastAsia="Cambria" w:hAnsi="Georgia" w:cs="Times New Roman"/>
          <w:bCs w:val="0"/>
          <w:i/>
          <w:szCs w:val="20"/>
          <w:lang w:val="en-US" w:eastAsia="fr-FR"/>
        </w:rPr>
        <w:t>Frequency Hopping Spread Spectrum</w:t>
      </w:r>
      <w:r w:rsidRPr="00D40A28">
        <w:rPr>
          <w:rFonts w:ascii="Georgia" w:eastAsia="Cambria" w:hAnsi="Georgia" w:cs="Times New Roman"/>
          <w:bCs w:val="0"/>
          <w:szCs w:val="20"/>
          <w:lang w:val="en-US" w:eastAsia="fr-FR"/>
        </w:rPr>
        <w:t>.</w:t>
      </w:r>
    </w:p>
    <w:p w14:paraId="394DCA7B"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 xml:space="preserve">FIFO : </w:t>
      </w:r>
      <w:r w:rsidRPr="00D40A28">
        <w:rPr>
          <w:rFonts w:ascii="Georgia" w:eastAsia="Cambria" w:hAnsi="Georgia" w:cs="Times New Roman"/>
          <w:bCs w:val="0"/>
          <w:i/>
          <w:szCs w:val="20"/>
          <w:lang w:val="en-US" w:eastAsia="fr-FR"/>
        </w:rPr>
        <w:t>First in First out.</w:t>
      </w:r>
    </w:p>
    <w:p w14:paraId="785D9551" w14:textId="77777777" w:rsidR="003F5403" w:rsidRPr="00D40A28" w:rsidRDefault="003F5403" w:rsidP="00B173FA">
      <w:pPr>
        <w:pStyle w:val="Paragraphedeliste"/>
        <w:numPr>
          <w:ilvl w:val="0"/>
          <w:numId w:val="3"/>
        </w:numPr>
        <w:spacing w:after="0" w:line="240" w:lineRule="auto"/>
        <w:jc w:val="both"/>
        <w:rPr>
          <w:rFonts w:ascii="Georgia" w:eastAsia="Cambria" w:hAnsi="Georgia" w:cs="Times New Roman"/>
          <w:bCs w:val="0"/>
          <w:i/>
          <w:szCs w:val="20"/>
          <w:lang w:val="en-US" w:eastAsia="fr-FR"/>
        </w:rPr>
      </w:pPr>
      <w:r w:rsidRPr="00D40A28">
        <w:rPr>
          <w:rFonts w:ascii="Georgia" w:eastAsia="Cambria" w:hAnsi="Georgia" w:cs="Times New Roman"/>
          <w:bCs w:val="0"/>
          <w:szCs w:val="20"/>
          <w:lang w:val="en-US" w:eastAsia="fr-FR"/>
        </w:rPr>
        <w:t>FM</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hAnsi="Georgia"/>
          <w:b/>
          <w:lang w:val="en-US"/>
        </w:rPr>
        <w:instrText>FM</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Frequency</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Frequency</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 xml:space="preserve"> Modulation</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 w:val="20"/>
          <w:szCs w:val="20"/>
          <w:lang w:val="en-US" w:eastAsia="fr-FR"/>
        </w:rPr>
        <w:instrText>Modulation</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w:t>
      </w:r>
    </w:p>
    <w:p w14:paraId="39362CF4" w14:textId="77777777" w:rsidR="003F5403" w:rsidRPr="00D40A28" w:rsidRDefault="003F5403" w:rsidP="00B173FA">
      <w:pPr>
        <w:pStyle w:val="Paragraphedeliste"/>
        <w:numPr>
          <w:ilvl w:val="0"/>
          <w:numId w:val="3"/>
        </w:numPr>
        <w:spacing w:after="0" w:line="240" w:lineRule="auto"/>
        <w:jc w:val="both"/>
        <w:rPr>
          <w:rFonts w:ascii="Georgia" w:eastAsia="Cambria" w:hAnsi="Georgia" w:cs="Times New Roman"/>
          <w:bCs w:val="0"/>
          <w:i/>
          <w:szCs w:val="20"/>
          <w:lang w:val="en-US" w:eastAsia="fr-FR"/>
        </w:rPr>
      </w:pPr>
      <w:r w:rsidRPr="00D40A28">
        <w:rPr>
          <w:rFonts w:ascii="Georgia" w:eastAsia="Cambria" w:hAnsi="Georgia" w:cs="Times New Roman"/>
          <w:bCs w:val="0"/>
          <w:szCs w:val="20"/>
          <w:lang w:val="en-US" w:eastAsia="fr-FR"/>
        </w:rPr>
        <w:t xml:space="preserve">FPS : </w:t>
      </w:r>
      <w:r w:rsidRPr="00D40A28">
        <w:rPr>
          <w:rFonts w:ascii="Georgia" w:eastAsia="Cambria" w:hAnsi="Georgia" w:cs="Times New Roman"/>
          <w:bCs w:val="0"/>
          <w:i/>
          <w:szCs w:val="20"/>
          <w:lang w:val="en-US" w:eastAsia="fr-FR"/>
        </w:rPr>
        <w:t>Fast Packet Switching.</w:t>
      </w:r>
    </w:p>
    <w:p w14:paraId="6E674F19" w14:textId="77777777" w:rsidR="003F5403" w:rsidRPr="002110D2"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i/>
          <w:szCs w:val="20"/>
          <w:lang w:val="en-US" w:eastAsia="fr-FR"/>
        </w:rPr>
      </w:pPr>
      <w:r w:rsidRPr="00D40A28">
        <w:rPr>
          <w:rFonts w:ascii="Georgia" w:eastAsia="Cambria" w:hAnsi="Georgia" w:cs="Times New Roman"/>
          <w:bCs w:val="0"/>
          <w:szCs w:val="20"/>
          <w:lang w:val="en-US" w:eastAsia="fr-FR"/>
        </w:rPr>
        <w:t xml:space="preserve">FTP : </w:t>
      </w:r>
      <w:r w:rsidRPr="00D40A28">
        <w:rPr>
          <w:rFonts w:ascii="Georgia" w:eastAsia="Cambria" w:hAnsi="Georgia" w:cs="Times New Roman"/>
          <w:bCs w:val="0"/>
          <w:i/>
          <w:szCs w:val="20"/>
          <w:lang w:val="en-US" w:eastAsia="fr-FR"/>
        </w:rPr>
        <w:t>File Transfert Protocol.</w:t>
      </w:r>
    </w:p>
    <w:p w14:paraId="0C5276B5"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i/>
          <w:szCs w:val="20"/>
          <w:lang w:val="en-US" w:eastAsia="fr-FR"/>
        </w:rPr>
      </w:pPr>
      <w:r w:rsidRPr="00D40A28">
        <w:rPr>
          <w:rFonts w:ascii="Georgia" w:eastAsia="Cambria" w:hAnsi="Georgia" w:cs="Times New Roman"/>
          <w:bCs w:val="0"/>
          <w:szCs w:val="20"/>
          <w:lang w:val="en-US" w:eastAsia="fr-FR"/>
        </w:rPr>
        <w:t xml:space="preserve">GAFA : </w:t>
      </w:r>
      <w:r w:rsidRPr="00D40A28">
        <w:rPr>
          <w:rFonts w:ascii="Georgia" w:eastAsia="Cambria" w:hAnsi="Georgia" w:cs="Times New Roman"/>
          <w:bCs w:val="0"/>
          <w:i/>
          <w:szCs w:val="20"/>
          <w:lang w:val="en-US" w:eastAsia="fr-FR"/>
        </w:rPr>
        <w:t>Google, Apple, Facebook, Amazon.</w:t>
      </w:r>
    </w:p>
    <w:p w14:paraId="52A0C4B6"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 xml:space="preserve">GGSN : </w:t>
      </w:r>
      <w:r w:rsidRPr="00D40A28">
        <w:rPr>
          <w:rFonts w:ascii="Georgia" w:eastAsia="Cambria" w:hAnsi="Georgia" w:cs="Times New Roman"/>
          <w:bCs w:val="0"/>
          <w:i/>
          <w:szCs w:val="20"/>
          <w:lang w:val="en-US" w:eastAsia="fr-FR"/>
        </w:rPr>
        <w:t>Gateway</w:t>
      </w:r>
      <w:r w:rsidRPr="00D40A28">
        <w:rPr>
          <w:rFonts w:ascii="Georgia" w:eastAsia="Cambria" w:hAnsi="Georgia" w:cs="Times New Roman"/>
          <w:bCs w:val="0"/>
          <w:szCs w:val="20"/>
          <w:lang w:val="en-US" w:eastAsia="fr-FR"/>
        </w:rPr>
        <w:t xml:space="preserve"> GPRS </w:t>
      </w:r>
      <w:r w:rsidRPr="00D40A28">
        <w:rPr>
          <w:rFonts w:ascii="Georgia" w:eastAsia="Cambria" w:hAnsi="Georgia" w:cs="Times New Roman"/>
          <w:bCs w:val="0"/>
          <w:i/>
          <w:szCs w:val="20"/>
          <w:lang w:val="en-US" w:eastAsia="fr-FR"/>
        </w:rPr>
        <w:t>Support Node</w:t>
      </w:r>
      <w:r w:rsidRPr="00D40A28">
        <w:rPr>
          <w:rFonts w:ascii="Georgia" w:eastAsia="Cambria" w:hAnsi="Georgia" w:cs="Times New Roman"/>
          <w:bCs w:val="0"/>
          <w:szCs w:val="20"/>
          <w:lang w:val="en-US" w:eastAsia="fr-FR"/>
        </w:rPr>
        <w:t>.</w:t>
      </w:r>
    </w:p>
    <w:p w14:paraId="7CA7547A" w14:textId="77777777" w:rsidR="003F5403" w:rsidRPr="00D40A28" w:rsidRDefault="003F5403" w:rsidP="00B173FA">
      <w:pPr>
        <w:pStyle w:val="Paragraphedeliste"/>
        <w:numPr>
          <w:ilvl w:val="0"/>
          <w:numId w:val="3"/>
        </w:numPr>
        <w:spacing w:after="0" w:line="240" w:lineRule="auto"/>
        <w:jc w:val="both"/>
        <w:rPr>
          <w:rFonts w:ascii="Georgia" w:hAnsi="Georgia"/>
          <w:i/>
          <w:noProof/>
          <w:lang w:val="en-US" w:eastAsia="fr-FR"/>
        </w:rPr>
      </w:pPr>
      <w:r w:rsidRPr="00D40A28">
        <w:rPr>
          <w:rFonts w:ascii="Georgia" w:hAnsi="Georgia"/>
          <w:noProof/>
          <w:lang w:val="en-US" w:eastAsia="fr-FR"/>
        </w:rPr>
        <w:t>GMSC</w:t>
      </w:r>
      <w:r w:rsidR="00BC36AA" w:rsidRPr="00D40A28">
        <w:rPr>
          <w:rFonts w:ascii="Georgia" w:hAnsi="Georgia"/>
          <w:noProof/>
          <w:lang w:eastAsia="fr-FR"/>
        </w:rPr>
        <w:fldChar w:fldCharType="begin"/>
      </w:r>
      <w:r w:rsidRPr="00D40A28">
        <w:rPr>
          <w:rFonts w:ascii="Georgia" w:hAnsi="Georgia"/>
          <w:lang w:val="en-US"/>
        </w:rPr>
        <w:instrText xml:space="preserve"> XE "</w:instrText>
      </w:r>
      <w:r w:rsidRPr="00D40A28">
        <w:rPr>
          <w:rFonts w:ascii="Georgia" w:eastAsia="Cambria" w:hAnsi="Georgia"/>
          <w:b/>
          <w:bCs w:val="0"/>
          <w:szCs w:val="28"/>
          <w:lang w:val="en-US"/>
        </w:rPr>
        <w:instrText>GMSC</w:instrText>
      </w:r>
      <w:r w:rsidRPr="00D40A28">
        <w:rPr>
          <w:rFonts w:ascii="Georgia" w:hAnsi="Georgia"/>
          <w:lang w:val="en-US"/>
        </w:rPr>
        <w:instrText xml:space="preserve">" </w:instrText>
      </w:r>
      <w:r w:rsidR="00BC36AA" w:rsidRPr="00D40A28">
        <w:rPr>
          <w:rFonts w:ascii="Georgia" w:hAnsi="Georgia"/>
          <w:noProof/>
          <w:lang w:eastAsia="fr-FR"/>
        </w:rPr>
        <w:fldChar w:fldCharType="end"/>
      </w:r>
      <w:r w:rsidRPr="00D40A28">
        <w:rPr>
          <w:rFonts w:ascii="Georgia" w:hAnsi="Georgia"/>
          <w:noProof/>
          <w:lang w:val="en-US" w:eastAsia="fr-FR"/>
        </w:rPr>
        <w:t xml:space="preserve"> : </w:t>
      </w:r>
      <w:r w:rsidRPr="00D40A28">
        <w:rPr>
          <w:rFonts w:ascii="Georgia" w:hAnsi="Georgia"/>
          <w:i/>
          <w:noProof/>
          <w:lang w:val="en-US" w:eastAsia="fr-FR"/>
        </w:rPr>
        <w:t>Gateway Mobile Switching Center</w:t>
      </w:r>
      <w:r w:rsidR="00BC36AA" w:rsidRPr="00D40A28">
        <w:rPr>
          <w:rFonts w:ascii="Georgia" w:hAnsi="Georgia"/>
          <w:i/>
          <w:noProof/>
          <w:lang w:eastAsia="fr-FR"/>
        </w:rPr>
        <w:fldChar w:fldCharType="begin"/>
      </w:r>
      <w:r w:rsidRPr="00D40A28">
        <w:rPr>
          <w:rFonts w:ascii="Georgia" w:hAnsi="Georgia"/>
          <w:lang w:val="en-US"/>
        </w:rPr>
        <w:instrText xml:space="preserve"> XE "</w:instrText>
      </w:r>
      <w:r w:rsidRPr="00D40A28">
        <w:rPr>
          <w:rFonts w:ascii="Georgia" w:eastAsia="Cambria" w:hAnsi="Georgia"/>
          <w:b/>
          <w:bCs w:val="0"/>
          <w:i/>
          <w:szCs w:val="28"/>
          <w:lang w:val="en-US"/>
        </w:rPr>
        <w:instrText>Gateway Mobile Switching Center</w:instrText>
      </w:r>
      <w:r w:rsidRPr="00D40A28">
        <w:rPr>
          <w:rFonts w:ascii="Georgia" w:hAnsi="Georgia"/>
          <w:lang w:val="en-US"/>
        </w:rPr>
        <w:instrText xml:space="preserve">" </w:instrText>
      </w:r>
      <w:r w:rsidR="00BC36AA" w:rsidRPr="00D40A28">
        <w:rPr>
          <w:rFonts w:ascii="Georgia" w:hAnsi="Georgia"/>
          <w:i/>
          <w:noProof/>
          <w:lang w:eastAsia="fr-FR"/>
        </w:rPr>
        <w:fldChar w:fldCharType="end"/>
      </w:r>
      <w:r w:rsidRPr="00D40A28">
        <w:rPr>
          <w:rFonts w:ascii="Georgia" w:hAnsi="Georgia"/>
          <w:i/>
          <w:noProof/>
          <w:lang w:val="en-US" w:eastAsia="fr-FR"/>
        </w:rPr>
        <w:t>.</w:t>
      </w:r>
    </w:p>
    <w:p w14:paraId="3A60CEC5" w14:textId="77777777" w:rsidR="003F5403" w:rsidRPr="00D40A28" w:rsidRDefault="003F5403" w:rsidP="00B173FA">
      <w:pPr>
        <w:pStyle w:val="Paragraphedeliste"/>
        <w:numPr>
          <w:ilvl w:val="0"/>
          <w:numId w:val="3"/>
        </w:numPr>
        <w:spacing w:after="0" w:line="240" w:lineRule="auto"/>
        <w:jc w:val="both"/>
        <w:rPr>
          <w:rFonts w:ascii="Georgia" w:hAnsi="Georgia"/>
          <w:i/>
          <w:noProof/>
          <w:lang w:val="en-US" w:eastAsia="fr-FR"/>
        </w:rPr>
      </w:pPr>
      <w:r w:rsidRPr="00D40A28">
        <w:rPr>
          <w:rFonts w:ascii="Georgia" w:hAnsi="Georgia"/>
          <w:noProof/>
          <w:lang w:val="en-US" w:eastAsia="fr-FR"/>
        </w:rPr>
        <w:t>GMSK</w:t>
      </w:r>
      <w:r w:rsidR="00BC36AA" w:rsidRPr="00D40A28">
        <w:rPr>
          <w:rFonts w:ascii="Georgia" w:hAnsi="Georgia"/>
          <w:noProof/>
          <w:lang w:eastAsia="fr-FR"/>
        </w:rPr>
        <w:fldChar w:fldCharType="begin"/>
      </w:r>
      <w:r w:rsidRPr="00D40A28">
        <w:rPr>
          <w:rFonts w:ascii="Georgia" w:hAnsi="Georgia"/>
          <w:lang w:val="en-US"/>
        </w:rPr>
        <w:instrText xml:space="preserve"> XE "</w:instrText>
      </w:r>
      <w:r w:rsidRPr="00D40A28">
        <w:rPr>
          <w:rFonts w:ascii="Georgia" w:eastAsia="Cambria" w:hAnsi="Georgia"/>
          <w:b/>
          <w:bCs w:val="0"/>
          <w:szCs w:val="28"/>
          <w:lang w:val="en-US"/>
        </w:rPr>
        <w:instrText>GMSK</w:instrText>
      </w:r>
      <w:r w:rsidRPr="00D40A28">
        <w:rPr>
          <w:rFonts w:ascii="Georgia" w:hAnsi="Georgia"/>
          <w:lang w:val="en-US"/>
        </w:rPr>
        <w:instrText xml:space="preserve">" </w:instrText>
      </w:r>
      <w:r w:rsidR="00BC36AA" w:rsidRPr="00D40A28">
        <w:rPr>
          <w:rFonts w:ascii="Georgia" w:hAnsi="Georgia"/>
          <w:noProof/>
          <w:lang w:eastAsia="fr-FR"/>
        </w:rPr>
        <w:fldChar w:fldCharType="end"/>
      </w:r>
      <w:r w:rsidRPr="00D40A28">
        <w:rPr>
          <w:rFonts w:ascii="Georgia" w:hAnsi="Georgia"/>
          <w:noProof/>
          <w:lang w:val="en-US" w:eastAsia="fr-FR"/>
        </w:rPr>
        <w:t xml:space="preserve"> : </w:t>
      </w:r>
      <w:r w:rsidRPr="00D40A28">
        <w:rPr>
          <w:rFonts w:ascii="Georgia" w:hAnsi="Georgia"/>
          <w:i/>
          <w:noProof/>
          <w:lang w:val="en-US" w:eastAsia="fr-FR"/>
        </w:rPr>
        <w:t>Gaussian Minimum Shift Keying</w:t>
      </w:r>
      <w:r w:rsidR="00BC36AA" w:rsidRPr="00D40A28">
        <w:rPr>
          <w:rFonts w:ascii="Georgia" w:hAnsi="Georgia"/>
          <w:i/>
          <w:noProof/>
          <w:lang w:eastAsia="fr-FR"/>
        </w:rPr>
        <w:fldChar w:fldCharType="begin"/>
      </w:r>
      <w:r w:rsidRPr="00D40A28">
        <w:rPr>
          <w:rFonts w:ascii="Georgia" w:hAnsi="Georgia"/>
          <w:lang w:val="en-US"/>
        </w:rPr>
        <w:instrText xml:space="preserve"> XE "</w:instrText>
      </w:r>
      <w:r w:rsidRPr="00D40A28">
        <w:rPr>
          <w:rFonts w:ascii="Georgia" w:eastAsia="Cambria" w:hAnsi="Georgia"/>
          <w:b/>
          <w:bCs w:val="0"/>
          <w:i/>
          <w:szCs w:val="28"/>
          <w:lang w:val="en-US"/>
        </w:rPr>
        <w:instrText>Gaussian Minimum Shift Keying</w:instrText>
      </w:r>
      <w:r w:rsidRPr="00D40A28">
        <w:rPr>
          <w:rFonts w:ascii="Georgia" w:hAnsi="Georgia"/>
          <w:lang w:val="en-US"/>
        </w:rPr>
        <w:instrText xml:space="preserve">" </w:instrText>
      </w:r>
      <w:r w:rsidR="00BC36AA" w:rsidRPr="00D40A28">
        <w:rPr>
          <w:rFonts w:ascii="Georgia" w:hAnsi="Georgia"/>
          <w:i/>
          <w:noProof/>
          <w:lang w:eastAsia="fr-FR"/>
        </w:rPr>
        <w:fldChar w:fldCharType="end"/>
      </w:r>
      <w:r w:rsidRPr="00D40A28">
        <w:rPr>
          <w:rFonts w:ascii="Georgia" w:hAnsi="Georgia"/>
          <w:i/>
          <w:noProof/>
          <w:lang w:val="en-US" w:eastAsia="fr-FR"/>
        </w:rPr>
        <w:t>.</w:t>
      </w:r>
    </w:p>
    <w:p w14:paraId="2EE93E8C" w14:textId="77777777" w:rsidR="003F5403" w:rsidRPr="00D40A28" w:rsidRDefault="003F5403" w:rsidP="00B173FA">
      <w:pPr>
        <w:pStyle w:val="Paragraphedeliste"/>
        <w:numPr>
          <w:ilvl w:val="0"/>
          <w:numId w:val="3"/>
        </w:numPr>
        <w:spacing w:after="0" w:line="240" w:lineRule="auto"/>
        <w:jc w:val="both"/>
        <w:rPr>
          <w:rFonts w:ascii="Georgia" w:hAnsi="Georgia"/>
          <w:i/>
          <w:noProof/>
          <w:lang w:val="en-US" w:eastAsia="fr-FR"/>
        </w:rPr>
      </w:pPr>
      <w:r w:rsidRPr="00D40A28">
        <w:rPr>
          <w:rFonts w:ascii="Georgia" w:hAnsi="Georgia"/>
          <w:noProof/>
          <w:lang w:val="en-US" w:eastAsia="fr-FR"/>
        </w:rPr>
        <w:t>GPRS</w:t>
      </w:r>
      <w:r w:rsidR="00BC36AA" w:rsidRPr="00D40A28">
        <w:rPr>
          <w:rFonts w:ascii="Georgia" w:hAnsi="Georgia"/>
          <w:noProof/>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szCs w:val="20"/>
          <w:lang w:val="en-US" w:eastAsia="fr-FR"/>
        </w:rPr>
        <w:instrText>GPRS</w:instrText>
      </w:r>
      <w:r w:rsidRPr="00D40A28">
        <w:rPr>
          <w:rFonts w:ascii="Georgia" w:hAnsi="Georgia"/>
          <w:lang w:val="en-US"/>
        </w:rPr>
        <w:instrText xml:space="preserve">" </w:instrText>
      </w:r>
      <w:r w:rsidR="00BC36AA" w:rsidRPr="00D40A28">
        <w:rPr>
          <w:rFonts w:ascii="Georgia" w:hAnsi="Georgia"/>
          <w:noProof/>
          <w:lang w:eastAsia="fr-FR"/>
        </w:rPr>
        <w:fldChar w:fldCharType="end"/>
      </w:r>
      <w:r w:rsidRPr="00D40A28">
        <w:rPr>
          <w:rFonts w:ascii="Georgia" w:hAnsi="Georgia"/>
          <w:noProof/>
          <w:lang w:val="en-US" w:eastAsia="fr-FR"/>
        </w:rPr>
        <w:t xml:space="preserve"> : </w:t>
      </w:r>
      <w:r w:rsidRPr="00D40A28">
        <w:rPr>
          <w:rFonts w:ascii="Georgia" w:hAnsi="Georgia"/>
          <w:i/>
          <w:noProof/>
          <w:lang w:val="en-US" w:eastAsia="fr-FR"/>
        </w:rPr>
        <w:t>General Packet</w:t>
      </w:r>
      <w:r w:rsidR="00BC36AA" w:rsidRPr="00D40A28">
        <w:rPr>
          <w:rFonts w:ascii="Georgia" w:hAnsi="Georgia"/>
          <w:i/>
          <w:noProof/>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Packet</w:instrText>
      </w:r>
      <w:r w:rsidRPr="00D40A28">
        <w:rPr>
          <w:rFonts w:ascii="Georgia" w:hAnsi="Georgia"/>
          <w:lang w:val="en-US"/>
        </w:rPr>
        <w:instrText xml:space="preserve">" </w:instrText>
      </w:r>
      <w:r w:rsidR="00BC36AA" w:rsidRPr="00D40A28">
        <w:rPr>
          <w:rFonts w:ascii="Georgia" w:hAnsi="Georgia"/>
          <w:i/>
          <w:noProof/>
          <w:lang w:eastAsia="fr-FR"/>
        </w:rPr>
        <w:fldChar w:fldCharType="end"/>
      </w:r>
      <w:r w:rsidRPr="00D40A28">
        <w:rPr>
          <w:rFonts w:ascii="Georgia" w:hAnsi="Georgia"/>
          <w:i/>
          <w:noProof/>
          <w:lang w:val="en-US" w:eastAsia="fr-FR"/>
        </w:rPr>
        <w:t xml:space="preserve"> Radio Service</w:t>
      </w:r>
      <w:r w:rsidR="00BC36AA" w:rsidRPr="00D40A28">
        <w:rPr>
          <w:rFonts w:ascii="Georgia" w:hAnsi="Georgia"/>
          <w:i/>
          <w:noProof/>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szCs w:val="20"/>
          <w:lang w:val="en-US" w:eastAsia="fr-FR"/>
        </w:rPr>
        <w:instrText>Service</w:instrText>
      </w:r>
      <w:r w:rsidRPr="00D40A28">
        <w:rPr>
          <w:rFonts w:ascii="Georgia" w:hAnsi="Georgia"/>
          <w:lang w:val="en-US"/>
        </w:rPr>
        <w:instrText xml:space="preserve">" </w:instrText>
      </w:r>
      <w:r w:rsidR="00BC36AA" w:rsidRPr="00D40A28">
        <w:rPr>
          <w:rFonts w:ascii="Georgia" w:hAnsi="Georgia"/>
          <w:i/>
          <w:noProof/>
          <w:lang w:eastAsia="fr-FR"/>
        </w:rPr>
        <w:fldChar w:fldCharType="end"/>
      </w:r>
      <w:r w:rsidRPr="00D40A28">
        <w:rPr>
          <w:rFonts w:ascii="Georgia" w:hAnsi="Georgia"/>
          <w:i/>
          <w:noProof/>
          <w:lang w:val="en-US" w:eastAsia="fr-FR"/>
        </w:rPr>
        <w:t>.</w:t>
      </w:r>
    </w:p>
    <w:p w14:paraId="451158AD"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 xml:space="preserve">GRE : </w:t>
      </w:r>
      <w:r w:rsidRPr="00D40A28">
        <w:rPr>
          <w:rFonts w:ascii="Georgia" w:eastAsia="Cambria" w:hAnsi="Georgia" w:cs="Times New Roman"/>
          <w:bCs w:val="0"/>
          <w:i/>
          <w:szCs w:val="20"/>
          <w:lang w:val="en-US" w:eastAsia="fr-FR"/>
        </w:rPr>
        <w:t>Generic Routing Encapsulation.</w:t>
      </w:r>
    </w:p>
    <w:p w14:paraId="4583BA31" w14:textId="77777777" w:rsidR="003F5403" w:rsidRPr="002110D2" w:rsidRDefault="003F5403" w:rsidP="00B173FA">
      <w:pPr>
        <w:pStyle w:val="Paragraphedeliste"/>
        <w:numPr>
          <w:ilvl w:val="0"/>
          <w:numId w:val="3"/>
        </w:numPr>
        <w:spacing w:after="0" w:line="240" w:lineRule="auto"/>
        <w:jc w:val="both"/>
        <w:rPr>
          <w:rFonts w:ascii="Georgia" w:hAnsi="Georgia"/>
          <w:i/>
          <w:noProof/>
          <w:lang w:val="en-US" w:eastAsia="fr-FR"/>
        </w:rPr>
      </w:pPr>
      <w:r w:rsidRPr="00D40A28">
        <w:rPr>
          <w:rFonts w:ascii="Georgia" w:hAnsi="Georgia"/>
          <w:noProof/>
          <w:lang w:val="en-US" w:eastAsia="fr-FR"/>
        </w:rPr>
        <w:t>GSM</w:t>
      </w:r>
      <w:r w:rsidR="00BC36AA" w:rsidRPr="00D40A28">
        <w:rPr>
          <w:rFonts w:ascii="Georgia" w:hAnsi="Georgia"/>
          <w:noProof/>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szCs w:val="20"/>
          <w:lang w:val="en-US" w:eastAsia="fr-FR"/>
        </w:rPr>
        <w:instrText>GSM</w:instrText>
      </w:r>
      <w:r w:rsidRPr="00D40A28">
        <w:rPr>
          <w:rFonts w:ascii="Georgia" w:hAnsi="Georgia"/>
          <w:lang w:val="en-US"/>
        </w:rPr>
        <w:instrText xml:space="preserve">" </w:instrText>
      </w:r>
      <w:r w:rsidR="00BC36AA" w:rsidRPr="00D40A28">
        <w:rPr>
          <w:rFonts w:ascii="Georgia" w:hAnsi="Georgia"/>
          <w:noProof/>
          <w:lang w:eastAsia="fr-FR"/>
        </w:rPr>
        <w:fldChar w:fldCharType="end"/>
      </w:r>
      <w:r w:rsidRPr="00D40A28">
        <w:rPr>
          <w:rFonts w:ascii="Georgia" w:hAnsi="Georgia"/>
          <w:noProof/>
          <w:lang w:val="en-US" w:eastAsia="fr-FR"/>
        </w:rPr>
        <w:t xml:space="preserve"> : </w:t>
      </w:r>
      <w:r w:rsidRPr="00D40A28">
        <w:rPr>
          <w:rFonts w:ascii="Georgia" w:hAnsi="Georgia"/>
          <w:i/>
          <w:noProof/>
          <w:lang w:val="en-US" w:eastAsia="fr-FR"/>
        </w:rPr>
        <w:t>Global System for Mobile Communications.</w:t>
      </w:r>
    </w:p>
    <w:p w14:paraId="698ABF5E" w14:textId="77777777" w:rsidR="003F5403" w:rsidRPr="00D40A28" w:rsidRDefault="003F5403" w:rsidP="00B173FA">
      <w:pPr>
        <w:pStyle w:val="Paragraphedeliste"/>
        <w:numPr>
          <w:ilvl w:val="0"/>
          <w:numId w:val="3"/>
        </w:numPr>
        <w:spacing w:after="0" w:line="240" w:lineRule="auto"/>
        <w:jc w:val="both"/>
        <w:rPr>
          <w:rFonts w:ascii="Georgia" w:hAnsi="Georgia"/>
          <w:noProof/>
          <w:lang w:val="en-US" w:eastAsia="fr-FR"/>
        </w:rPr>
      </w:pPr>
      <w:r w:rsidRPr="00D40A28">
        <w:rPr>
          <w:rFonts w:ascii="Georgia" w:hAnsi="Georgia"/>
          <w:noProof/>
          <w:lang w:val="en-US" w:eastAsia="fr-FR"/>
        </w:rPr>
        <w:t>HD : Haut débit</w:t>
      </w:r>
    </w:p>
    <w:p w14:paraId="0ADC63A0" w14:textId="77777777" w:rsidR="003F5403" w:rsidRPr="00D40A28" w:rsidRDefault="003F5403" w:rsidP="00B173FA">
      <w:pPr>
        <w:pStyle w:val="Paragraphedeliste"/>
        <w:numPr>
          <w:ilvl w:val="0"/>
          <w:numId w:val="3"/>
        </w:numPr>
        <w:spacing w:after="0" w:line="240" w:lineRule="auto"/>
        <w:jc w:val="both"/>
        <w:rPr>
          <w:rFonts w:ascii="Georgia" w:hAnsi="Georgia"/>
          <w:i/>
          <w:noProof/>
          <w:lang w:val="en-US" w:eastAsia="fr-FR"/>
        </w:rPr>
      </w:pPr>
      <w:r w:rsidRPr="00D40A28">
        <w:rPr>
          <w:rFonts w:ascii="Georgia" w:hAnsi="Georgia"/>
          <w:noProof/>
          <w:lang w:val="en-US" w:eastAsia="fr-FR"/>
        </w:rPr>
        <w:t xml:space="preserve">HDLC : </w:t>
      </w:r>
      <w:r w:rsidRPr="00D40A28">
        <w:rPr>
          <w:rFonts w:ascii="Georgia" w:hAnsi="Georgia"/>
          <w:i/>
          <w:noProof/>
          <w:lang w:val="en-US" w:eastAsia="fr-FR"/>
        </w:rPr>
        <w:t>Hight level Data Link Control.</w:t>
      </w:r>
    </w:p>
    <w:p w14:paraId="43E6A8DF" w14:textId="77777777" w:rsidR="003F5403" w:rsidRPr="00D40A28" w:rsidRDefault="003F5403" w:rsidP="00B173FA">
      <w:pPr>
        <w:pStyle w:val="Paragraphedeliste"/>
        <w:numPr>
          <w:ilvl w:val="0"/>
          <w:numId w:val="3"/>
        </w:numPr>
        <w:spacing w:after="0" w:line="240" w:lineRule="auto"/>
        <w:jc w:val="both"/>
        <w:rPr>
          <w:rFonts w:ascii="Georgia" w:hAnsi="Georgia"/>
          <w:i/>
          <w:noProof/>
          <w:lang w:val="en-US" w:eastAsia="fr-FR"/>
        </w:rPr>
      </w:pPr>
      <w:r w:rsidRPr="00D40A28">
        <w:rPr>
          <w:rFonts w:ascii="Georgia" w:hAnsi="Georgia"/>
          <w:noProof/>
          <w:lang w:val="en-US" w:eastAsia="fr-FR"/>
        </w:rPr>
        <w:t>HIDS</w:t>
      </w:r>
      <w:r w:rsidR="00BC36AA" w:rsidRPr="00D40A28">
        <w:rPr>
          <w:rFonts w:ascii="Georgia" w:hAnsi="Georgia"/>
          <w:noProof/>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HIDS</w:instrText>
      </w:r>
      <w:r w:rsidRPr="00D40A28">
        <w:rPr>
          <w:rFonts w:ascii="Georgia" w:hAnsi="Georgia"/>
          <w:lang w:val="en-US"/>
        </w:rPr>
        <w:instrText xml:space="preserve">" </w:instrText>
      </w:r>
      <w:r w:rsidR="00BC36AA" w:rsidRPr="00D40A28">
        <w:rPr>
          <w:rFonts w:ascii="Georgia" w:hAnsi="Georgia"/>
          <w:noProof/>
          <w:lang w:eastAsia="fr-FR"/>
        </w:rPr>
        <w:fldChar w:fldCharType="end"/>
      </w:r>
      <w:r w:rsidRPr="00D40A28">
        <w:rPr>
          <w:rFonts w:ascii="Georgia" w:hAnsi="Georgia"/>
          <w:noProof/>
          <w:lang w:val="en-US" w:eastAsia="fr-FR"/>
        </w:rPr>
        <w:t xml:space="preserve"> : </w:t>
      </w:r>
      <w:r w:rsidRPr="00D40A28">
        <w:rPr>
          <w:rFonts w:ascii="Georgia" w:hAnsi="Georgia"/>
          <w:i/>
          <w:noProof/>
          <w:lang w:val="en-US" w:eastAsia="fr-FR"/>
        </w:rPr>
        <w:t>Host</w:t>
      </w:r>
      <w:r w:rsidR="00BC36AA" w:rsidRPr="00D40A28">
        <w:rPr>
          <w:rFonts w:ascii="Georgia" w:hAnsi="Georgia"/>
          <w:i/>
          <w:noProof/>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Host</w:instrText>
      </w:r>
      <w:r w:rsidRPr="00D40A28">
        <w:rPr>
          <w:rFonts w:ascii="Georgia" w:hAnsi="Georgia"/>
          <w:lang w:val="en-US"/>
        </w:rPr>
        <w:instrText xml:space="preserve">" </w:instrText>
      </w:r>
      <w:r w:rsidR="00BC36AA" w:rsidRPr="00D40A28">
        <w:rPr>
          <w:rFonts w:ascii="Georgia" w:hAnsi="Georgia"/>
          <w:i/>
          <w:noProof/>
          <w:lang w:eastAsia="fr-FR"/>
        </w:rPr>
        <w:fldChar w:fldCharType="end"/>
      </w:r>
      <w:r w:rsidRPr="00D40A28">
        <w:rPr>
          <w:rFonts w:ascii="Georgia" w:hAnsi="Georgia"/>
          <w:i/>
          <w:noProof/>
          <w:lang w:val="en-US" w:eastAsia="fr-FR"/>
        </w:rPr>
        <w:t xml:space="preserve"> Intrusion</w:t>
      </w:r>
      <w:r w:rsidR="00BC36AA" w:rsidRPr="00D40A28">
        <w:rPr>
          <w:rFonts w:ascii="Georgia" w:hAnsi="Georgia"/>
          <w:i/>
          <w:noProof/>
          <w:lang w:eastAsia="fr-FR"/>
        </w:rPr>
        <w:fldChar w:fldCharType="begin"/>
      </w:r>
      <w:r w:rsidRPr="00D40A28">
        <w:rPr>
          <w:rFonts w:ascii="Georgia" w:hAnsi="Georgia"/>
          <w:lang w:val="en-US"/>
        </w:rPr>
        <w:instrText xml:space="preserve"> XE "</w:instrText>
      </w:r>
      <w:r w:rsidRPr="00D40A28">
        <w:rPr>
          <w:rFonts w:ascii="Georgia" w:hAnsi="Georgia"/>
          <w:b/>
          <w:lang w:val="en-US"/>
        </w:rPr>
        <w:instrText>Intrusion</w:instrText>
      </w:r>
      <w:r w:rsidRPr="00D40A28">
        <w:rPr>
          <w:rFonts w:ascii="Georgia" w:hAnsi="Georgia"/>
          <w:lang w:val="en-US"/>
        </w:rPr>
        <w:instrText xml:space="preserve">" </w:instrText>
      </w:r>
      <w:r w:rsidR="00BC36AA" w:rsidRPr="00D40A28">
        <w:rPr>
          <w:rFonts w:ascii="Georgia" w:hAnsi="Georgia"/>
          <w:i/>
          <w:noProof/>
          <w:lang w:eastAsia="fr-FR"/>
        </w:rPr>
        <w:fldChar w:fldCharType="end"/>
      </w:r>
      <w:r w:rsidRPr="00D40A28">
        <w:rPr>
          <w:rFonts w:ascii="Georgia" w:hAnsi="Georgia"/>
          <w:i/>
          <w:noProof/>
          <w:lang w:val="en-US" w:eastAsia="fr-FR"/>
        </w:rPr>
        <w:t xml:space="preserve"> Detection System</w:t>
      </w:r>
      <w:r w:rsidR="00BC36AA" w:rsidRPr="00D40A28">
        <w:rPr>
          <w:rFonts w:ascii="Georgia" w:hAnsi="Georgia"/>
          <w:i/>
          <w:noProof/>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i/>
          <w:szCs w:val="20"/>
          <w:lang w:val="en-US" w:eastAsia="fr-FR"/>
        </w:rPr>
        <w:instrText>Intrusion Detection System</w:instrText>
      </w:r>
      <w:r w:rsidRPr="00D40A28">
        <w:rPr>
          <w:rFonts w:ascii="Georgia" w:hAnsi="Georgia"/>
          <w:lang w:val="en-US"/>
        </w:rPr>
        <w:instrText xml:space="preserve">" </w:instrText>
      </w:r>
      <w:r w:rsidR="00BC36AA" w:rsidRPr="00D40A28">
        <w:rPr>
          <w:rFonts w:ascii="Georgia" w:hAnsi="Georgia"/>
          <w:i/>
          <w:noProof/>
          <w:lang w:eastAsia="fr-FR"/>
        </w:rPr>
        <w:fldChar w:fldCharType="end"/>
      </w:r>
      <w:r w:rsidRPr="00D40A28">
        <w:rPr>
          <w:rFonts w:ascii="Georgia" w:hAnsi="Georgia"/>
          <w:i/>
          <w:noProof/>
          <w:lang w:val="en-US" w:eastAsia="fr-FR"/>
        </w:rPr>
        <w:t>.</w:t>
      </w:r>
    </w:p>
    <w:p w14:paraId="02E95240"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i/>
          <w:szCs w:val="20"/>
          <w:lang w:eastAsia="fr-FR"/>
        </w:rPr>
      </w:pPr>
      <w:r w:rsidRPr="00D40A28">
        <w:rPr>
          <w:rFonts w:ascii="Georgia" w:eastAsia="Cambria" w:hAnsi="Georgia" w:cs="Times New Roman"/>
          <w:bCs w:val="0"/>
          <w:szCs w:val="20"/>
          <w:lang w:eastAsia="fr-FR"/>
        </w:rPr>
        <w:t xml:space="preserve">HIPS : </w:t>
      </w:r>
      <w:r w:rsidRPr="00D40A28">
        <w:rPr>
          <w:rFonts w:ascii="Georgia" w:eastAsia="Cambria" w:hAnsi="Georgia" w:cs="Times New Roman"/>
          <w:bCs w:val="0"/>
          <w:i/>
          <w:szCs w:val="20"/>
          <w:lang w:eastAsia="fr-FR"/>
        </w:rPr>
        <w:t>Host-based Intrusion Prevention System.</w:t>
      </w:r>
    </w:p>
    <w:p w14:paraId="4C050F8E" w14:textId="77777777" w:rsidR="003F5403" w:rsidRPr="00D40A28" w:rsidRDefault="003F5403" w:rsidP="00B173FA">
      <w:pPr>
        <w:pStyle w:val="Paragraphedeliste"/>
        <w:numPr>
          <w:ilvl w:val="0"/>
          <w:numId w:val="3"/>
        </w:numPr>
        <w:spacing w:after="0" w:line="240" w:lineRule="auto"/>
        <w:jc w:val="both"/>
        <w:rPr>
          <w:rFonts w:ascii="Georgia" w:hAnsi="Georgia"/>
          <w:i/>
          <w:noProof/>
          <w:lang w:val="en-US" w:eastAsia="fr-FR"/>
        </w:rPr>
      </w:pPr>
      <w:r w:rsidRPr="00D40A28">
        <w:rPr>
          <w:rFonts w:ascii="Georgia" w:hAnsi="Georgia"/>
          <w:noProof/>
          <w:lang w:val="en-US" w:eastAsia="fr-FR"/>
        </w:rPr>
        <w:t>HLR</w:t>
      </w:r>
      <w:r w:rsidR="00BC36AA" w:rsidRPr="00D40A28">
        <w:rPr>
          <w:rFonts w:ascii="Georgia" w:hAnsi="Georgia"/>
          <w:noProof/>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szCs w:val="20"/>
          <w:lang w:val="en-US" w:eastAsia="fr-FR"/>
        </w:rPr>
        <w:instrText>HLR</w:instrText>
      </w:r>
      <w:r w:rsidRPr="00D40A28">
        <w:rPr>
          <w:rFonts w:ascii="Georgia" w:hAnsi="Georgia"/>
          <w:lang w:val="en-US"/>
        </w:rPr>
        <w:instrText xml:space="preserve">" </w:instrText>
      </w:r>
      <w:r w:rsidR="00BC36AA" w:rsidRPr="00D40A28">
        <w:rPr>
          <w:rFonts w:ascii="Georgia" w:hAnsi="Georgia"/>
          <w:noProof/>
          <w:lang w:eastAsia="fr-FR"/>
        </w:rPr>
        <w:fldChar w:fldCharType="end"/>
      </w:r>
      <w:r w:rsidRPr="00D40A28">
        <w:rPr>
          <w:rFonts w:ascii="Georgia" w:hAnsi="Georgia"/>
          <w:noProof/>
          <w:lang w:val="en-US" w:eastAsia="fr-FR"/>
        </w:rPr>
        <w:t xml:space="preserve"> : </w:t>
      </w:r>
      <w:r w:rsidRPr="00D40A28">
        <w:rPr>
          <w:rFonts w:ascii="Georgia" w:hAnsi="Georgia"/>
          <w:i/>
          <w:noProof/>
          <w:lang w:val="en-US" w:eastAsia="fr-FR"/>
        </w:rPr>
        <w:t>Home Location Register</w:t>
      </w:r>
      <w:r w:rsidR="00BC36AA" w:rsidRPr="00D40A28">
        <w:rPr>
          <w:rFonts w:ascii="Georgia" w:hAnsi="Georgia"/>
          <w:i/>
          <w:noProof/>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i/>
          <w:szCs w:val="20"/>
          <w:lang w:val="en-US" w:eastAsia="fr-FR"/>
        </w:rPr>
        <w:instrText>Home Location Register</w:instrText>
      </w:r>
      <w:r w:rsidRPr="00D40A28">
        <w:rPr>
          <w:rFonts w:ascii="Georgia" w:hAnsi="Georgia"/>
          <w:lang w:val="en-US"/>
        </w:rPr>
        <w:instrText xml:space="preserve">" </w:instrText>
      </w:r>
      <w:r w:rsidR="00BC36AA" w:rsidRPr="00D40A28">
        <w:rPr>
          <w:rFonts w:ascii="Georgia" w:hAnsi="Georgia"/>
          <w:i/>
          <w:noProof/>
          <w:lang w:eastAsia="fr-FR"/>
        </w:rPr>
        <w:fldChar w:fldCharType="end"/>
      </w:r>
      <w:r w:rsidRPr="00D40A28">
        <w:rPr>
          <w:rFonts w:ascii="Georgia" w:hAnsi="Georgia"/>
          <w:i/>
          <w:noProof/>
          <w:lang w:val="en-US" w:eastAsia="fr-FR"/>
        </w:rPr>
        <w:t>.</w:t>
      </w:r>
    </w:p>
    <w:p w14:paraId="79329E2A"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 xml:space="preserve">HSDPA : </w:t>
      </w:r>
      <w:r w:rsidRPr="00D40A28">
        <w:rPr>
          <w:rFonts w:ascii="Georgia" w:eastAsia="Cambria" w:hAnsi="Georgia" w:cs="Times New Roman"/>
          <w:bCs w:val="0"/>
          <w:i/>
          <w:szCs w:val="20"/>
          <w:lang w:val="en-US" w:eastAsia="fr-FR"/>
        </w:rPr>
        <w:t>High Speed Download Packet Access</w:t>
      </w:r>
    </w:p>
    <w:p w14:paraId="25EAB176" w14:textId="77777777" w:rsidR="003F5403" w:rsidRPr="00D40A28" w:rsidRDefault="003F5403" w:rsidP="00B173FA">
      <w:pPr>
        <w:pStyle w:val="Paragraphedeliste"/>
        <w:numPr>
          <w:ilvl w:val="0"/>
          <w:numId w:val="3"/>
        </w:numPr>
        <w:spacing w:after="0" w:line="240" w:lineRule="auto"/>
        <w:jc w:val="both"/>
        <w:rPr>
          <w:rFonts w:ascii="Georgia" w:hAnsi="Georgia"/>
          <w:i/>
          <w:noProof/>
          <w:lang w:val="en-US" w:eastAsia="fr-FR"/>
        </w:rPr>
      </w:pPr>
      <w:r w:rsidRPr="00D40A28">
        <w:rPr>
          <w:rFonts w:ascii="Georgia" w:hAnsi="Georgia"/>
          <w:noProof/>
          <w:lang w:val="en-US" w:eastAsia="fr-FR"/>
        </w:rPr>
        <w:t>HSN</w:t>
      </w:r>
      <w:r w:rsidR="00BC36AA" w:rsidRPr="00D40A28">
        <w:rPr>
          <w:rFonts w:ascii="Georgia" w:hAnsi="Georgia"/>
          <w:noProof/>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szCs w:val="20"/>
          <w:lang w:val="en-US" w:eastAsia="fr-FR"/>
        </w:rPr>
        <w:instrText>HSN</w:instrText>
      </w:r>
      <w:r w:rsidRPr="00D40A28">
        <w:rPr>
          <w:rFonts w:ascii="Georgia" w:hAnsi="Georgia"/>
          <w:lang w:val="en-US"/>
        </w:rPr>
        <w:instrText xml:space="preserve">" </w:instrText>
      </w:r>
      <w:r w:rsidR="00BC36AA" w:rsidRPr="00D40A28">
        <w:rPr>
          <w:rFonts w:ascii="Georgia" w:hAnsi="Georgia"/>
          <w:noProof/>
          <w:lang w:eastAsia="fr-FR"/>
        </w:rPr>
        <w:fldChar w:fldCharType="end"/>
      </w:r>
      <w:r w:rsidRPr="00D40A28">
        <w:rPr>
          <w:rFonts w:ascii="Georgia" w:hAnsi="Georgia"/>
          <w:noProof/>
          <w:lang w:val="en-US" w:eastAsia="fr-FR"/>
        </w:rPr>
        <w:t xml:space="preserve"> : </w:t>
      </w:r>
      <w:r w:rsidRPr="00D40A28">
        <w:rPr>
          <w:rFonts w:ascii="Georgia" w:hAnsi="Georgia"/>
          <w:i/>
          <w:noProof/>
          <w:lang w:val="en-US" w:eastAsia="fr-FR"/>
        </w:rPr>
        <w:t>Hopping Sequence Number</w:t>
      </w:r>
      <w:r w:rsidR="00BC36AA" w:rsidRPr="00D40A28">
        <w:rPr>
          <w:rFonts w:ascii="Georgia" w:hAnsi="Georgia"/>
          <w:i/>
          <w:noProof/>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i/>
          <w:szCs w:val="20"/>
          <w:lang w:val="en-US" w:eastAsia="fr-FR"/>
        </w:rPr>
        <w:instrText>Hopping Sequence Number</w:instrText>
      </w:r>
      <w:r w:rsidRPr="00D40A28">
        <w:rPr>
          <w:rFonts w:ascii="Georgia" w:hAnsi="Georgia"/>
          <w:lang w:val="en-US"/>
        </w:rPr>
        <w:instrText xml:space="preserve">" </w:instrText>
      </w:r>
      <w:r w:rsidR="00BC36AA" w:rsidRPr="00D40A28">
        <w:rPr>
          <w:rFonts w:ascii="Georgia" w:hAnsi="Georgia"/>
          <w:i/>
          <w:noProof/>
          <w:lang w:eastAsia="fr-FR"/>
        </w:rPr>
        <w:fldChar w:fldCharType="end"/>
      </w:r>
      <w:r w:rsidRPr="00D40A28">
        <w:rPr>
          <w:rFonts w:ascii="Georgia" w:hAnsi="Georgia"/>
          <w:i/>
          <w:noProof/>
          <w:lang w:val="en-US" w:eastAsia="fr-FR"/>
        </w:rPr>
        <w:t>.</w:t>
      </w:r>
    </w:p>
    <w:p w14:paraId="37A6CD9D" w14:textId="77777777" w:rsidR="003F5403" w:rsidRPr="00D40A28" w:rsidRDefault="003F5403" w:rsidP="00B173FA">
      <w:pPr>
        <w:pStyle w:val="Paragraphedeliste"/>
        <w:numPr>
          <w:ilvl w:val="0"/>
          <w:numId w:val="3"/>
        </w:numPr>
        <w:spacing w:after="0" w:line="240" w:lineRule="auto"/>
        <w:jc w:val="both"/>
        <w:rPr>
          <w:rFonts w:ascii="Georgia" w:eastAsia="Cambria" w:hAnsi="Georgia" w:cs="Times New Roman"/>
          <w:bCs w:val="0"/>
          <w:i/>
          <w:szCs w:val="20"/>
          <w:lang w:val="en-US" w:eastAsia="fr-FR"/>
        </w:rPr>
      </w:pPr>
      <w:r w:rsidRPr="00D40A28">
        <w:rPr>
          <w:rFonts w:ascii="Georgia" w:eastAsia="Cambria" w:hAnsi="Georgia" w:cs="Times New Roman"/>
          <w:bCs w:val="0"/>
          <w:szCs w:val="20"/>
          <w:lang w:val="en-US" w:eastAsia="fr-FR"/>
        </w:rPr>
        <w:t xml:space="preserve">HSUPA : </w:t>
      </w:r>
      <w:r w:rsidRPr="00D40A28">
        <w:rPr>
          <w:rFonts w:ascii="Georgia" w:eastAsia="Cambria" w:hAnsi="Georgia" w:cs="Times New Roman"/>
          <w:bCs w:val="0"/>
          <w:i/>
          <w:szCs w:val="20"/>
          <w:lang w:val="en-US" w:eastAsia="fr-FR"/>
        </w:rPr>
        <w:t>High Speed Uplink Packet Access.</w:t>
      </w:r>
    </w:p>
    <w:p w14:paraId="152AE065"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 xml:space="preserve">HTML : </w:t>
      </w:r>
      <w:r w:rsidRPr="00D40A28">
        <w:rPr>
          <w:rFonts w:ascii="Georgia" w:eastAsia="Cambria" w:hAnsi="Georgia" w:cs="Times New Roman"/>
          <w:bCs w:val="0"/>
          <w:i/>
          <w:szCs w:val="20"/>
          <w:lang w:val="en-US" w:eastAsia="fr-FR"/>
        </w:rPr>
        <w:t>HyperText Markup Language.</w:t>
      </w:r>
    </w:p>
    <w:p w14:paraId="28EF4CCC" w14:textId="77777777" w:rsidR="003F5403" w:rsidRPr="00D40A28" w:rsidRDefault="003F5403" w:rsidP="00B173FA">
      <w:pPr>
        <w:pStyle w:val="Paragraphedeliste"/>
        <w:numPr>
          <w:ilvl w:val="0"/>
          <w:numId w:val="3"/>
        </w:numPr>
        <w:spacing w:after="0" w:line="240" w:lineRule="auto"/>
        <w:jc w:val="both"/>
        <w:rPr>
          <w:rFonts w:ascii="Georgia" w:hAnsi="Georgia"/>
          <w:noProof/>
          <w:lang w:val="en-US" w:eastAsia="fr-FR"/>
        </w:rPr>
      </w:pPr>
      <w:r w:rsidRPr="00D40A28">
        <w:rPr>
          <w:rFonts w:ascii="Georgia" w:hAnsi="Georgia"/>
          <w:noProof/>
          <w:lang w:val="en-US" w:eastAsia="fr-FR"/>
        </w:rPr>
        <w:t>HTTP</w:t>
      </w:r>
      <w:r w:rsidR="00BC36AA" w:rsidRPr="00D40A28">
        <w:rPr>
          <w:rFonts w:ascii="Georgia" w:hAnsi="Georgia"/>
          <w:noProof/>
          <w:lang w:eastAsia="fr-FR"/>
        </w:rPr>
        <w:fldChar w:fldCharType="begin"/>
      </w:r>
      <w:r w:rsidRPr="00D40A28">
        <w:rPr>
          <w:rFonts w:ascii="Georgia" w:hAnsi="Georgia"/>
          <w:lang w:val="en-US"/>
        </w:rPr>
        <w:instrText xml:space="preserve"> XE "</w:instrText>
      </w:r>
      <w:r w:rsidRPr="00D40A28">
        <w:rPr>
          <w:rFonts w:ascii="Georgia" w:hAnsi="Georgia"/>
          <w:b/>
          <w:lang w:val="en-US"/>
        </w:rPr>
        <w:instrText>HTTP</w:instrText>
      </w:r>
      <w:r w:rsidRPr="00D40A28">
        <w:rPr>
          <w:rFonts w:ascii="Georgia" w:hAnsi="Georgia"/>
          <w:lang w:val="en-US"/>
        </w:rPr>
        <w:instrText xml:space="preserve">" </w:instrText>
      </w:r>
      <w:r w:rsidR="00BC36AA" w:rsidRPr="00D40A28">
        <w:rPr>
          <w:rFonts w:ascii="Georgia" w:hAnsi="Georgia"/>
          <w:noProof/>
          <w:lang w:eastAsia="fr-FR"/>
        </w:rPr>
        <w:fldChar w:fldCharType="end"/>
      </w:r>
      <w:r w:rsidRPr="00D40A28">
        <w:rPr>
          <w:rFonts w:ascii="Georgia" w:hAnsi="Georgia"/>
          <w:noProof/>
          <w:lang w:val="en-US" w:eastAsia="fr-FR"/>
        </w:rPr>
        <w:t xml:space="preserve"> : </w:t>
      </w:r>
      <w:r w:rsidRPr="00D40A28">
        <w:rPr>
          <w:rFonts w:ascii="Georgia" w:hAnsi="Georgia"/>
          <w:i/>
          <w:noProof/>
          <w:lang w:val="en-US" w:eastAsia="fr-FR"/>
        </w:rPr>
        <w:t>Hypertext</w:t>
      </w:r>
      <w:r w:rsidR="00BC36AA" w:rsidRPr="00D40A28">
        <w:rPr>
          <w:rFonts w:ascii="Georgia" w:hAnsi="Georgia"/>
          <w:i/>
          <w:noProof/>
          <w:lang w:eastAsia="fr-FR"/>
        </w:rPr>
        <w:fldChar w:fldCharType="begin"/>
      </w:r>
      <w:r w:rsidRPr="00D40A28">
        <w:rPr>
          <w:rFonts w:ascii="Georgia" w:hAnsi="Georgia"/>
          <w:lang w:val="en-US"/>
        </w:rPr>
        <w:instrText xml:space="preserve"> XE "</w:instrText>
      </w:r>
      <w:r w:rsidRPr="00D40A28">
        <w:rPr>
          <w:rFonts w:ascii="Georgia" w:hAnsi="Georgia"/>
          <w:i/>
          <w:lang w:val="en-US"/>
        </w:rPr>
        <w:instrText>Hypertext</w:instrText>
      </w:r>
      <w:r w:rsidRPr="00D40A28">
        <w:rPr>
          <w:rFonts w:ascii="Georgia" w:hAnsi="Georgia"/>
          <w:lang w:val="en-US"/>
        </w:rPr>
        <w:instrText xml:space="preserve">" </w:instrText>
      </w:r>
      <w:r w:rsidR="00BC36AA" w:rsidRPr="00D40A28">
        <w:rPr>
          <w:rFonts w:ascii="Georgia" w:hAnsi="Georgia"/>
          <w:i/>
          <w:noProof/>
          <w:lang w:eastAsia="fr-FR"/>
        </w:rPr>
        <w:fldChar w:fldCharType="end"/>
      </w:r>
      <w:r w:rsidRPr="00D40A28">
        <w:rPr>
          <w:rFonts w:ascii="Georgia" w:hAnsi="Georgia"/>
          <w:i/>
          <w:noProof/>
          <w:lang w:val="en-US" w:eastAsia="fr-FR"/>
        </w:rPr>
        <w:t xml:space="preserve"> transfer protocol</w:t>
      </w:r>
      <w:r w:rsidRPr="00D40A28">
        <w:rPr>
          <w:rFonts w:ascii="Georgia" w:hAnsi="Georgia"/>
          <w:noProof/>
          <w:lang w:val="en-US" w:eastAsia="fr-FR"/>
        </w:rPr>
        <w:t>.</w:t>
      </w:r>
    </w:p>
    <w:p w14:paraId="7F61FA3C" w14:textId="77777777" w:rsidR="003F5403" w:rsidRPr="002110D2" w:rsidRDefault="003F5403" w:rsidP="00B173FA">
      <w:pPr>
        <w:pStyle w:val="Paragraphedeliste"/>
        <w:numPr>
          <w:ilvl w:val="0"/>
          <w:numId w:val="3"/>
        </w:numPr>
        <w:spacing w:after="0" w:line="240" w:lineRule="auto"/>
        <w:jc w:val="both"/>
        <w:rPr>
          <w:rFonts w:ascii="Georgia" w:hAnsi="Georgia"/>
          <w:i/>
          <w:noProof/>
          <w:lang w:val="en-US" w:eastAsia="fr-FR"/>
        </w:rPr>
      </w:pPr>
      <w:r w:rsidRPr="00D40A28">
        <w:rPr>
          <w:rFonts w:ascii="Georgia" w:hAnsi="Georgia"/>
          <w:noProof/>
          <w:lang w:val="en-US" w:eastAsia="fr-FR"/>
        </w:rPr>
        <w:t xml:space="preserve">HTTPS : </w:t>
      </w:r>
      <w:r w:rsidRPr="00D40A28">
        <w:rPr>
          <w:rFonts w:ascii="Georgia" w:hAnsi="Georgia"/>
          <w:i/>
          <w:noProof/>
          <w:lang w:val="en-US" w:eastAsia="fr-FR"/>
        </w:rPr>
        <w:t>Hypertext transfer protocol secured.</w:t>
      </w:r>
    </w:p>
    <w:p w14:paraId="6CC9BE9D" w14:textId="77777777" w:rsidR="003F5403" w:rsidRPr="00D40A28" w:rsidRDefault="003F5403" w:rsidP="00B173FA">
      <w:pPr>
        <w:pStyle w:val="Corps"/>
        <w:widowControl w:val="0"/>
        <w:numPr>
          <w:ilvl w:val="0"/>
          <w:numId w:val="3"/>
        </w:numPr>
        <w:spacing w:before="0" w:after="0" w:line="240" w:lineRule="auto"/>
        <w:jc w:val="both"/>
        <w:rPr>
          <w:rFonts w:ascii="Georgia" w:hAnsi="Georgia"/>
          <w:color w:val="auto"/>
          <w:lang w:val="en-US"/>
        </w:rPr>
      </w:pPr>
      <w:r w:rsidRPr="00D40A28">
        <w:rPr>
          <w:rFonts w:ascii="Georgia" w:hAnsi="Georgia"/>
          <w:color w:val="auto"/>
          <w:lang w:val="en-US"/>
        </w:rPr>
        <w:t xml:space="preserve">IAB : </w:t>
      </w:r>
      <w:r w:rsidRPr="00D40A28">
        <w:rPr>
          <w:rFonts w:ascii="Georgia" w:hAnsi="Georgia"/>
          <w:i/>
          <w:color w:val="auto"/>
          <w:lang w:val="en-US"/>
        </w:rPr>
        <w:t>Internet Activities Board.</w:t>
      </w:r>
    </w:p>
    <w:p w14:paraId="12A27FC1" w14:textId="77777777" w:rsidR="003F5403" w:rsidRPr="00D40A28" w:rsidRDefault="003F5403" w:rsidP="00B173FA">
      <w:pPr>
        <w:pStyle w:val="Corps"/>
        <w:widowControl w:val="0"/>
        <w:numPr>
          <w:ilvl w:val="0"/>
          <w:numId w:val="3"/>
        </w:numPr>
        <w:spacing w:before="0" w:after="0" w:line="240" w:lineRule="auto"/>
        <w:jc w:val="both"/>
        <w:rPr>
          <w:rFonts w:ascii="Georgia" w:hAnsi="Georgia"/>
          <w:i/>
          <w:color w:val="auto"/>
          <w:lang w:val="en-US"/>
        </w:rPr>
      </w:pPr>
      <w:r w:rsidRPr="00D40A28">
        <w:rPr>
          <w:rFonts w:ascii="Georgia" w:hAnsi="Georgia"/>
          <w:color w:val="auto"/>
          <w:lang w:val="en-US"/>
        </w:rPr>
        <w:t xml:space="preserve">IAB : </w:t>
      </w:r>
      <w:r w:rsidRPr="00D40A28">
        <w:rPr>
          <w:rFonts w:ascii="Georgia" w:hAnsi="Georgia"/>
          <w:i/>
          <w:color w:val="auto"/>
          <w:lang w:val="en-US"/>
        </w:rPr>
        <w:t>Internet Architecture Board.</w:t>
      </w:r>
    </w:p>
    <w:p w14:paraId="7F0BC62F"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i/>
          <w:szCs w:val="20"/>
          <w:lang w:val="en-US" w:eastAsia="fr-FR"/>
        </w:rPr>
      </w:pPr>
      <w:r w:rsidRPr="00D40A28">
        <w:rPr>
          <w:rFonts w:ascii="Georgia" w:eastAsia="Cambria" w:hAnsi="Georgia" w:cs="Times New Roman"/>
          <w:bCs w:val="0"/>
          <w:szCs w:val="20"/>
          <w:lang w:val="en-US" w:eastAsia="fr-FR"/>
        </w:rPr>
        <w:t xml:space="preserve">IANA : </w:t>
      </w:r>
      <w:r w:rsidRPr="00D40A28">
        <w:rPr>
          <w:rFonts w:ascii="Georgia" w:eastAsia="Cambria" w:hAnsi="Georgia" w:cs="Times New Roman"/>
          <w:bCs w:val="0"/>
          <w:i/>
          <w:szCs w:val="20"/>
          <w:lang w:val="en-US" w:eastAsia="fr-FR"/>
        </w:rPr>
        <w:t>Internet Assigned Numbers Authority.</w:t>
      </w:r>
    </w:p>
    <w:p w14:paraId="01BEE653" w14:textId="77777777" w:rsidR="003F5403" w:rsidRPr="00D40A28" w:rsidRDefault="003F5403" w:rsidP="00B173FA">
      <w:pPr>
        <w:pStyle w:val="Corps"/>
        <w:widowControl w:val="0"/>
        <w:numPr>
          <w:ilvl w:val="0"/>
          <w:numId w:val="3"/>
        </w:numPr>
        <w:spacing w:before="0" w:after="0" w:line="240" w:lineRule="auto"/>
        <w:jc w:val="both"/>
        <w:rPr>
          <w:rFonts w:ascii="Georgia" w:hAnsi="Georgia"/>
          <w:color w:val="auto"/>
          <w:lang w:val="en-US"/>
        </w:rPr>
      </w:pPr>
      <w:r w:rsidRPr="00D40A28">
        <w:rPr>
          <w:rFonts w:ascii="Georgia" w:hAnsi="Georgia"/>
          <w:color w:val="auto"/>
          <w:lang w:val="en-US"/>
        </w:rPr>
        <w:t xml:space="preserve">ICANN : </w:t>
      </w:r>
      <w:r w:rsidRPr="00D40A28">
        <w:rPr>
          <w:rFonts w:ascii="Georgia" w:hAnsi="Georgia"/>
          <w:i/>
          <w:color w:val="auto"/>
          <w:lang w:val="en-US"/>
        </w:rPr>
        <w:t>Internet Corporation for Assigned Names and Numbers.</w:t>
      </w:r>
    </w:p>
    <w:p w14:paraId="1396AB56"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 xml:space="preserve">ICMP : </w:t>
      </w:r>
      <w:r w:rsidRPr="00D40A28">
        <w:rPr>
          <w:rFonts w:ascii="Georgia" w:eastAsia="Cambria" w:hAnsi="Georgia" w:cs="Times New Roman"/>
          <w:bCs w:val="0"/>
          <w:i/>
          <w:szCs w:val="20"/>
          <w:lang w:val="en-US" w:eastAsia="fr-FR"/>
        </w:rPr>
        <w:t>Internet Control and error Message Protocol.</w:t>
      </w:r>
    </w:p>
    <w:p w14:paraId="1637CA07" w14:textId="77777777" w:rsidR="003F5403" w:rsidRPr="00D40A28" w:rsidRDefault="003F5403" w:rsidP="00B173FA">
      <w:pPr>
        <w:pStyle w:val="Corps"/>
        <w:widowControl w:val="0"/>
        <w:numPr>
          <w:ilvl w:val="0"/>
          <w:numId w:val="3"/>
        </w:numPr>
        <w:spacing w:before="0" w:after="0" w:line="240" w:lineRule="auto"/>
        <w:jc w:val="both"/>
        <w:rPr>
          <w:rFonts w:ascii="Georgia" w:eastAsia="Cambria" w:hAnsi="Georgia"/>
          <w:bCs/>
          <w:i/>
          <w:color w:val="auto"/>
          <w:lang w:val="en-US"/>
        </w:rPr>
      </w:pPr>
      <w:r w:rsidRPr="00D40A28">
        <w:rPr>
          <w:rFonts w:ascii="Georgia" w:eastAsia="Cambria" w:hAnsi="Georgia"/>
          <w:bCs/>
          <w:color w:val="auto"/>
          <w:lang w:val="en-US"/>
        </w:rPr>
        <w:t xml:space="preserve">IDoT : </w:t>
      </w:r>
      <w:r w:rsidRPr="00D40A28">
        <w:rPr>
          <w:rFonts w:ascii="Georgia" w:eastAsia="Cambria" w:hAnsi="Georgia"/>
          <w:bCs/>
          <w:i/>
          <w:color w:val="auto"/>
          <w:lang w:val="en-US"/>
        </w:rPr>
        <w:t>Identity of things.</w:t>
      </w:r>
    </w:p>
    <w:p w14:paraId="754E3978" w14:textId="77777777" w:rsidR="003F5403" w:rsidRPr="00D40A28" w:rsidRDefault="003F5403" w:rsidP="00B173FA">
      <w:pPr>
        <w:pStyle w:val="Paragraphedeliste"/>
        <w:numPr>
          <w:ilvl w:val="0"/>
          <w:numId w:val="3"/>
        </w:numPr>
        <w:spacing w:after="0" w:line="240" w:lineRule="auto"/>
        <w:jc w:val="both"/>
        <w:rPr>
          <w:rFonts w:ascii="Georgia" w:hAnsi="Georgia"/>
          <w:noProof/>
          <w:lang w:val="en-US" w:eastAsia="fr-FR"/>
        </w:rPr>
      </w:pPr>
      <w:r w:rsidRPr="00D40A28">
        <w:rPr>
          <w:rFonts w:ascii="Georgia" w:eastAsia="Cambria" w:hAnsi="Georgia" w:cs="Times New Roman"/>
          <w:bCs w:val="0"/>
          <w:szCs w:val="20"/>
          <w:lang w:eastAsia="fr-FR"/>
        </w:rPr>
        <w:t>IDP</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b/>
          <w:bCs w:val="0"/>
          <w:szCs w:val="20"/>
        </w:rPr>
        <w:instrText>IDP</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 </w:t>
      </w:r>
      <w:r w:rsidRPr="00D40A28">
        <w:rPr>
          <w:rFonts w:ascii="Georgia" w:eastAsia="Cambria" w:hAnsi="Georgia" w:cs="Times New Roman"/>
          <w:bCs w:val="0"/>
          <w:i/>
          <w:szCs w:val="20"/>
          <w:lang w:eastAsia="fr-FR"/>
        </w:rPr>
        <w:t>Internet Datagram Protocol</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b/>
          <w:bCs w:val="0"/>
          <w:i/>
          <w:szCs w:val="20"/>
        </w:rPr>
        <w:instrText>Internet Datagram Protocol</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p>
    <w:p w14:paraId="54FFA302" w14:textId="77777777" w:rsidR="003F5403" w:rsidRPr="00D40A28" w:rsidRDefault="003F5403" w:rsidP="00B173FA">
      <w:pPr>
        <w:pStyle w:val="Paragraphedeliste"/>
        <w:numPr>
          <w:ilvl w:val="0"/>
          <w:numId w:val="3"/>
        </w:numPr>
        <w:spacing w:after="0" w:line="240" w:lineRule="auto"/>
        <w:jc w:val="both"/>
        <w:rPr>
          <w:rFonts w:ascii="Georgia" w:hAnsi="Georgia"/>
          <w:noProof/>
          <w:lang w:val="en-US" w:eastAsia="fr-FR"/>
        </w:rPr>
      </w:pPr>
      <w:r w:rsidRPr="00D40A28">
        <w:rPr>
          <w:rFonts w:ascii="Georgia" w:hAnsi="Georgia"/>
          <w:noProof/>
          <w:lang w:val="en-US" w:eastAsia="fr-FR"/>
        </w:rPr>
        <w:t>IDS</w:t>
      </w:r>
      <w:r w:rsidR="00BC36AA" w:rsidRPr="00D40A28">
        <w:rPr>
          <w:rFonts w:ascii="Georgia" w:hAnsi="Georgia"/>
          <w:noProof/>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szCs w:val="20"/>
          <w:lang w:val="en-US" w:eastAsia="fr-FR"/>
        </w:rPr>
        <w:instrText>IDS</w:instrText>
      </w:r>
      <w:r w:rsidRPr="00D40A28">
        <w:rPr>
          <w:rFonts w:ascii="Georgia" w:hAnsi="Georgia"/>
          <w:lang w:val="en-US"/>
        </w:rPr>
        <w:instrText xml:space="preserve">" </w:instrText>
      </w:r>
      <w:r w:rsidR="00BC36AA" w:rsidRPr="00D40A28">
        <w:rPr>
          <w:rFonts w:ascii="Georgia" w:hAnsi="Georgia"/>
          <w:noProof/>
          <w:lang w:eastAsia="fr-FR"/>
        </w:rPr>
        <w:fldChar w:fldCharType="end"/>
      </w:r>
      <w:r w:rsidRPr="00D40A28">
        <w:rPr>
          <w:rFonts w:ascii="Georgia" w:hAnsi="Georgia"/>
          <w:noProof/>
          <w:lang w:val="en-US" w:eastAsia="fr-FR"/>
        </w:rPr>
        <w:t xml:space="preserve"> : </w:t>
      </w:r>
      <w:r w:rsidRPr="00D40A28">
        <w:rPr>
          <w:rFonts w:ascii="Georgia" w:hAnsi="Georgia"/>
          <w:i/>
          <w:noProof/>
          <w:lang w:val="en-US" w:eastAsia="fr-FR"/>
        </w:rPr>
        <w:t>Intrusion</w:t>
      </w:r>
      <w:r w:rsidR="00BC36AA" w:rsidRPr="00D40A28">
        <w:rPr>
          <w:rFonts w:ascii="Georgia" w:hAnsi="Georgia"/>
          <w:i/>
          <w:noProof/>
          <w:lang w:eastAsia="fr-FR"/>
        </w:rPr>
        <w:fldChar w:fldCharType="begin"/>
      </w:r>
      <w:r w:rsidRPr="00D40A28">
        <w:rPr>
          <w:rFonts w:ascii="Georgia" w:hAnsi="Georgia"/>
          <w:lang w:val="en-US"/>
        </w:rPr>
        <w:instrText xml:space="preserve"> XE "</w:instrText>
      </w:r>
      <w:r w:rsidRPr="00D40A28">
        <w:rPr>
          <w:rFonts w:ascii="Georgia" w:hAnsi="Georgia"/>
          <w:b/>
          <w:lang w:val="en-US"/>
        </w:rPr>
        <w:instrText>Intrusion</w:instrText>
      </w:r>
      <w:r w:rsidRPr="00D40A28">
        <w:rPr>
          <w:rFonts w:ascii="Georgia" w:hAnsi="Georgia"/>
          <w:lang w:val="en-US"/>
        </w:rPr>
        <w:instrText xml:space="preserve">" </w:instrText>
      </w:r>
      <w:r w:rsidR="00BC36AA" w:rsidRPr="00D40A28">
        <w:rPr>
          <w:rFonts w:ascii="Georgia" w:hAnsi="Georgia"/>
          <w:i/>
          <w:noProof/>
          <w:lang w:eastAsia="fr-FR"/>
        </w:rPr>
        <w:fldChar w:fldCharType="end"/>
      </w:r>
      <w:r w:rsidRPr="00D40A28">
        <w:rPr>
          <w:rFonts w:ascii="Georgia" w:hAnsi="Georgia"/>
          <w:i/>
          <w:noProof/>
          <w:lang w:val="en-US" w:eastAsia="fr-FR"/>
        </w:rPr>
        <w:t xml:space="preserve"> Detection Systems</w:t>
      </w:r>
      <w:r w:rsidRPr="00D40A28">
        <w:rPr>
          <w:rFonts w:ascii="Georgia" w:hAnsi="Georgia"/>
          <w:noProof/>
          <w:lang w:val="en-US" w:eastAsia="fr-FR"/>
        </w:rPr>
        <w:t xml:space="preserve">, </w:t>
      </w:r>
    </w:p>
    <w:p w14:paraId="6E1D6BA6"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 xml:space="preserve">IEC : </w:t>
      </w:r>
      <w:r w:rsidRPr="00D40A28">
        <w:rPr>
          <w:rFonts w:ascii="Georgia" w:eastAsia="Cambria" w:hAnsi="Georgia" w:cs="Times New Roman"/>
          <w:bCs w:val="0"/>
          <w:i/>
          <w:szCs w:val="20"/>
          <w:lang w:val="en-US" w:eastAsia="fr-FR"/>
        </w:rPr>
        <w:t>International Electrotechnical Commission.</w:t>
      </w:r>
    </w:p>
    <w:p w14:paraId="79B7BD08"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 xml:space="preserve">IEEE : </w:t>
      </w:r>
      <w:r w:rsidRPr="00D40A28">
        <w:rPr>
          <w:rFonts w:ascii="Georgia" w:eastAsia="Cambria" w:hAnsi="Georgia" w:cs="Times New Roman"/>
          <w:bCs w:val="0"/>
          <w:i/>
          <w:szCs w:val="20"/>
          <w:lang w:val="en-US" w:eastAsia="fr-FR"/>
        </w:rPr>
        <w:t>Institute of Electrical and Electronics Engineers.</w:t>
      </w:r>
    </w:p>
    <w:p w14:paraId="18DBD452"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 xml:space="preserve">IETF : </w:t>
      </w:r>
      <w:r w:rsidRPr="00D40A28">
        <w:rPr>
          <w:rFonts w:ascii="Georgia" w:eastAsia="Cambria" w:hAnsi="Georgia" w:cs="Times New Roman"/>
          <w:bCs w:val="0"/>
          <w:i/>
          <w:szCs w:val="20"/>
          <w:lang w:val="en-US" w:eastAsia="fr-FR"/>
        </w:rPr>
        <w:t>Internet Engineering Task Force.</w:t>
      </w:r>
    </w:p>
    <w:p w14:paraId="446CFD5E" w14:textId="77777777" w:rsidR="003F5403" w:rsidRPr="00D40A28" w:rsidRDefault="003F5403" w:rsidP="00B173FA">
      <w:pPr>
        <w:pStyle w:val="Paragraphedeliste"/>
        <w:numPr>
          <w:ilvl w:val="0"/>
          <w:numId w:val="3"/>
        </w:numPr>
        <w:spacing w:after="0" w:line="240" w:lineRule="auto"/>
        <w:jc w:val="both"/>
        <w:rPr>
          <w:rFonts w:ascii="Georgia" w:hAnsi="Georgia"/>
          <w:i/>
          <w:noProof/>
          <w:lang w:val="en-US" w:eastAsia="fr-FR"/>
        </w:rPr>
      </w:pPr>
      <w:r w:rsidRPr="00D40A28">
        <w:rPr>
          <w:rFonts w:ascii="Georgia" w:hAnsi="Georgia"/>
          <w:noProof/>
          <w:lang w:val="en-US" w:eastAsia="fr-FR"/>
        </w:rPr>
        <w:t>IGP</w:t>
      </w:r>
      <w:r w:rsidR="00BC36AA" w:rsidRPr="00D40A28">
        <w:rPr>
          <w:rFonts w:ascii="Georgia" w:hAnsi="Georgia"/>
          <w:noProof/>
          <w:lang w:eastAsia="fr-FR"/>
        </w:rPr>
        <w:fldChar w:fldCharType="begin"/>
      </w:r>
      <w:r w:rsidRPr="00D40A28">
        <w:rPr>
          <w:rFonts w:ascii="Georgia" w:hAnsi="Georgia"/>
          <w:lang w:val="en-US"/>
        </w:rPr>
        <w:instrText xml:space="preserve"> XE "</w:instrText>
      </w:r>
      <w:r w:rsidRPr="00D40A28">
        <w:rPr>
          <w:rFonts w:ascii="Georgia" w:hAnsi="Georgia"/>
          <w:b/>
          <w:lang w:val="en-US"/>
        </w:rPr>
        <w:instrText>IGP</w:instrText>
      </w:r>
      <w:r w:rsidRPr="00D40A28">
        <w:rPr>
          <w:rFonts w:ascii="Georgia" w:hAnsi="Georgia"/>
          <w:lang w:val="en-US"/>
        </w:rPr>
        <w:instrText xml:space="preserve">" </w:instrText>
      </w:r>
      <w:r w:rsidR="00BC36AA" w:rsidRPr="00D40A28">
        <w:rPr>
          <w:rFonts w:ascii="Georgia" w:hAnsi="Georgia"/>
          <w:noProof/>
          <w:lang w:eastAsia="fr-FR"/>
        </w:rPr>
        <w:fldChar w:fldCharType="end"/>
      </w:r>
      <w:r w:rsidRPr="00D40A28">
        <w:rPr>
          <w:rFonts w:ascii="Georgia" w:hAnsi="Georgia"/>
          <w:noProof/>
          <w:lang w:val="en-US" w:eastAsia="fr-FR"/>
        </w:rPr>
        <w:t xml:space="preserve"> : </w:t>
      </w:r>
      <w:r w:rsidRPr="00D40A28">
        <w:rPr>
          <w:rFonts w:ascii="Georgia" w:hAnsi="Georgia"/>
          <w:i/>
          <w:noProof/>
          <w:lang w:val="en-US" w:eastAsia="fr-FR"/>
        </w:rPr>
        <w:t>Interior Gateway</w:t>
      </w:r>
      <w:r w:rsidR="00BC36AA" w:rsidRPr="00D40A28">
        <w:rPr>
          <w:rFonts w:ascii="Georgia" w:hAnsi="Georgia"/>
          <w:i/>
          <w:noProof/>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 w:val="20"/>
          <w:szCs w:val="20"/>
          <w:lang w:val="en-US" w:eastAsia="fr-FR"/>
        </w:rPr>
        <w:instrText>Gateway</w:instrText>
      </w:r>
      <w:r w:rsidRPr="00D40A28">
        <w:rPr>
          <w:rFonts w:ascii="Georgia" w:hAnsi="Georgia"/>
          <w:lang w:val="en-US"/>
        </w:rPr>
        <w:instrText xml:space="preserve">" </w:instrText>
      </w:r>
      <w:r w:rsidR="00BC36AA" w:rsidRPr="00D40A28">
        <w:rPr>
          <w:rFonts w:ascii="Georgia" w:hAnsi="Georgia"/>
          <w:i/>
          <w:noProof/>
          <w:lang w:eastAsia="fr-FR"/>
        </w:rPr>
        <w:fldChar w:fldCharType="end"/>
      </w:r>
      <w:r w:rsidRPr="00D40A28">
        <w:rPr>
          <w:rFonts w:ascii="Georgia" w:hAnsi="Georgia"/>
          <w:i/>
          <w:noProof/>
          <w:lang w:val="en-US" w:eastAsia="fr-FR"/>
        </w:rPr>
        <w:t xml:space="preserve"> Protocol.</w:t>
      </w:r>
    </w:p>
    <w:p w14:paraId="2440E61A" w14:textId="77777777" w:rsidR="003F5403" w:rsidRPr="00D40A28" w:rsidRDefault="003F5403" w:rsidP="00B173FA">
      <w:pPr>
        <w:pStyle w:val="Paragraphedeliste"/>
        <w:numPr>
          <w:ilvl w:val="0"/>
          <w:numId w:val="3"/>
        </w:numPr>
        <w:spacing w:after="0" w:line="240" w:lineRule="auto"/>
        <w:jc w:val="both"/>
        <w:rPr>
          <w:rFonts w:ascii="Georgia" w:hAnsi="Georgia"/>
          <w:noProof/>
          <w:lang w:val="en-US" w:eastAsia="fr-FR"/>
        </w:rPr>
      </w:pPr>
      <w:r w:rsidRPr="00D40A28">
        <w:rPr>
          <w:rFonts w:ascii="Georgia" w:hAnsi="Georgia"/>
          <w:noProof/>
          <w:lang w:val="en-US" w:eastAsia="fr-FR"/>
        </w:rPr>
        <w:t>IHM : Interface Homme Machine.</w:t>
      </w:r>
    </w:p>
    <w:p w14:paraId="68C83CF3" w14:textId="77777777" w:rsidR="003F5403" w:rsidRPr="00D40A28" w:rsidRDefault="003F5403" w:rsidP="00B173FA">
      <w:pPr>
        <w:pStyle w:val="Paragraphedeliste"/>
        <w:numPr>
          <w:ilvl w:val="0"/>
          <w:numId w:val="3"/>
        </w:numPr>
        <w:spacing w:after="0" w:line="240" w:lineRule="auto"/>
        <w:jc w:val="both"/>
        <w:rPr>
          <w:rFonts w:ascii="Georgia" w:hAnsi="Georgia"/>
          <w:i/>
          <w:noProof/>
          <w:lang w:val="en-US" w:eastAsia="fr-FR"/>
        </w:rPr>
      </w:pPr>
      <w:r w:rsidRPr="00D40A28">
        <w:rPr>
          <w:rFonts w:ascii="Georgia" w:hAnsi="Georgia"/>
          <w:noProof/>
          <w:lang w:val="en-US" w:eastAsia="fr-FR"/>
        </w:rPr>
        <w:t>IMEI</w:t>
      </w:r>
      <w:r w:rsidR="00BC36AA" w:rsidRPr="00D40A28">
        <w:rPr>
          <w:rFonts w:ascii="Georgia" w:hAnsi="Georgia"/>
          <w:noProof/>
          <w:lang w:eastAsia="fr-FR"/>
        </w:rPr>
        <w:fldChar w:fldCharType="begin"/>
      </w:r>
      <w:r w:rsidRPr="00D40A28">
        <w:rPr>
          <w:rFonts w:ascii="Georgia" w:hAnsi="Georgia"/>
          <w:lang w:val="en-US"/>
        </w:rPr>
        <w:instrText xml:space="preserve"> XE "</w:instrText>
      </w:r>
      <w:r w:rsidRPr="00D40A28">
        <w:rPr>
          <w:rFonts w:ascii="Georgia" w:hAnsi="Georgia"/>
          <w:b/>
          <w:lang w:val="en-US"/>
        </w:rPr>
        <w:instrText>IMEI</w:instrText>
      </w:r>
      <w:r w:rsidRPr="00D40A28">
        <w:rPr>
          <w:rFonts w:ascii="Georgia" w:hAnsi="Georgia"/>
          <w:lang w:val="en-US"/>
        </w:rPr>
        <w:instrText xml:space="preserve">" </w:instrText>
      </w:r>
      <w:r w:rsidR="00BC36AA" w:rsidRPr="00D40A28">
        <w:rPr>
          <w:rFonts w:ascii="Georgia" w:hAnsi="Georgia"/>
          <w:noProof/>
          <w:lang w:eastAsia="fr-FR"/>
        </w:rPr>
        <w:fldChar w:fldCharType="end"/>
      </w:r>
      <w:r w:rsidRPr="00D40A28">
        <w:rPr>
          <w:rFonts w:ascii="Georgia" w:hAnsi="Georgia"/>
          <w:noProof/>
          <w:lang w:val="en-US" w:eastAsia="fr-FR"/>
        </w:rPr>
        <w:t xml:space="preserve"> : </w:t>
      </w:r>
      <w:r w:rsidRPr="00D40A28">
        <w:rPr>
          <w:rFonts w:ascii="Georgia" w:hAnsi="Georgia"/>
          <w:i/>
          <w:noProof/>
          <w:lang w:val="en-US" w:eastAsia="fr-FR"/>
        </w:rPr>
        <w:t>International Mobile Station Equipment Identity.</w:t>
      </w:r>
    </w:p>
    <w:p w14:paraId="64D71762" w14:textId="77777777" w:rsidR="003F5403" w:rsidRPr="00D40A28" w:rsidRDefault="003F5403" w:rsidP="00B173FA">
      <w:pPr>
        <w:pStyle w:val="Corps"/>
        <w:widowControl w:val="0"/>
        <w:numPr>
          <w:ilvl w:val="0"/>
          <w:numId w:val="3"/>
        </w:numPr>
        <w:spacing w:before="0" w:after="0" w:line="240" w:lineRule="auto"/>
        <w:jc w:val="both"/>
        <w:rPr>
          <w:rFonts w:ascii="Georgia" w:hAnsi="Georgia"/>
          <w:color w:val="auto"/>
          <w:lang w:val="en-US"/>
        </w:rPr>
      </w:pPr>
      <w:r w:rsidRPr="00D40A28">
        <w:rPr>
          <w:rFonts w:ascii="Georgia" w:hAnsi="Georgia"/>
          <w:color w:val="auto"/>
          <w:lang w:val="en-US"/>
        </w:rPr>
        <w:t xml:space="preserve">IMS : </w:t>
      </w:r>
      <w:r w:rsidRPr="00D40A28">
        <w:rPr>
          <w:rFonts w:ascii="Georgia" w:hAnsi="Georgia"/>
          <w:i/>
          <w:color w:val="auto"/>
          <w:lang w:val="en-US"/>
        </w:rPr>
        <w:t>IP Multimédia Subsystem.</w:t>
      </w:r>
    </w:p>
    <w:p w14:paraId="2AA8F407" w14:textId="77777777" w:rsidR="003F5403" w:rsidRPr="00D40A28" w:rsidRDefault="003F5403" w:rsidP="00B173FA">
      <w:pPr>
        <w:pStyle w:val="Paragraphedeliste"/>
        <w:numPr>
          <w:ilvl w:val="0"/>
          <w:numId w:val="3"/>
        </w:numPr>
        <w:spacing w:after="0" w:line="240" w:lineRule="auto"/>
        <w:jc w:val="both"/>
        <w:rPr>
          <w:rFonts w:ascii="Georgia" w:hAnsi="Georgia"/>
          <w:i/>
          <w:noProof/>
          <w:lang w:val="en-US" w:eastAsia="fr-FR"/>
        </w:rPr>
      </w:pPr>
      <w:r w:rsidRPr="00D40A28">
        <w:rPr>
          <w:rFonts w:ascii="Georgia" w:hAnsi="Georgia"/>
          <w:noProof/>
          <w:lang w:val="en-US" w:eastAsia="fr-FR"/>
        </w:rPr>
        <w:t>IMSI</w:t>
      </w:r>
      <w:r w:rsidR="00BC36AA" w:rsidRPr="00D40A28">
        <w:rPr>
          <w:rFonts w:ascii="Georgia" w:hAnsi="Georgia"/>
          <w:noProof/>
          <w:lang w:eastAsia="fr-FR"/>
        </w:rPr>
        <w:fldChar w:fldCharType="begin"/>
      </w:r>
      <w:r w:rsidRPr="00D40A28">
        <w:rPr>
          <w:rFonts w:ascii="Georgia" w:hAnsi="Georgia"/>
          <w:lang w:val="en-US"/>
        </w:rPr>
        <w:instrText xml:space="preserve"> XE "</w:instrText>
      </w:r>
      <w:r w:rsidRPr="00D40A28">
        <w:rPr>
          <w:rFonts w:ascii="Georgia" w:hAnsi="Georgia"/>
          <w:b/>
          <w:noProof/>
          <w:lang w:val="en-US" w:eastAsia="fr-FR"/>
        </w:rPr>
        <w:instrText>IMSI</w:instrText>
      </w:r>
      <w:r w:rsidRPr="00D40A28">
        <w:rPr>
          <w:rFonts w:ascii="Georgia" w:hAnsi="Georgia"/>
          <w:lang w:val="en-US"/>
        </w:rPr>
        <w:instrText xml:space="preserve">" </w:instrText>
      </w:r>
      <w:r w:rsidR="00BC36AA" w:rsidRPr="00D40A28">
        <w:rPr>
          <w:rFonts w:ascii="Georgia" w:hAnsi="Georgia"/>
          <w:noProof/>
          <w:lang w:eastAsia="fr-FR"/>
        </w:rPr>
        <w:fldChar w:fldCharType="end"/>
      </w:r>
      <w:r w:rsidRPr="00D40A28">
        <w:rPr>
          <w:rFonts w:ascii="Georgia" w:hAnsi="Georgia"/>
          <w:noProof/>
          <w:lang w:val="en-US" w:eastAsia="fr-FR"/>
        </w:rPr>
        <w:t xml:space="preserve"> : </w:t>
      </w:r>
      <w:r w:rsidRPr="00D40A28">
        <w:rPr>
          <w:rFonts w:ascii="Georgia" w:hAnsi="Georgia"/>
          <w:i/>
          <w:noProof/>
          <w:lang w:val="en-US" w:eastAsia="fr-FR"/>
        </w:rPr>
        <w:t>International Mobile Subscriber Identity</w:t>
      </w:r>
      <w:r w:rsidR="00BC36AA" w:rsidRPr="00D40A28">
        <w:rPr>
          <w:rFonts w:ascii="Georgia" w:hAnsi="Georgia"/>
          <w:i/>
          <w:noProof/>
          <w:lang w:eastAsia="fr-FR"/>
        </w:rPr>
        <w:fldChar w:fldCharType="begin"/>
      </w:r>
      <w:r w:rsidRPr="00D40A28">
        <w:rPr>
          <w:rFonts w:ascii="Georgia" w:hAnsi="Georgia"/>
          <w:lang w:val="en-US"/>
        </w:rPr>
        <w:instrText xml:space="preserve"> XE "</w:instrText>
      </w:r>
      <w:r w:rsidRPr="00D40A28">
        <w:rPr>
          <w:rFonts w:ascii="Georgia" w:hAnsi="Georgia"/>
          <w:b/>
          <w:i/>
          <w:noProof/>
          <w:lang w:val="en-US" w:eastAsia="fr-FR"/>
        </w:rPr>
        <w:instrText>International Mobile Subscriber Identity</w:instrText>
      </w:r>
      <w:r w:rsidRPr="00D40A28">
        <w:rPr>
          <w:rFonts w:ascii="Georgia" w:hAnsi="Georgia"/>
          <w:lang w:val="en-US"/>
        </w:rPr>
        <w:instrText xml:space="preserve">" </w:instrText>
      </w:r>
      <w:r w:rsidR="00BC36AA" w:rsidRPr="00D40A28">
        <w:rPr>
          <w:rFonts w:ascii="Georgia" w:hAnsi="Georgia"/>
          <w:i/>
          <w:noProof/>
          <w:lang w:eastAsia="fr-FR"/>
        </w:rPr>
        <w:fldChar w:fldCharType="end"/>
      </w:r>
      <w:r w:rsidRPr="00D40A28">
        <w:rPr>
          <w:rFonts w:ascii="Georgia" w:hAnsi="Georgia"/>
          <w:i/>
          <w:noProof/>
          <w:lang w:val="en-US" w:eastAsia="fr-FR"/>
        </w:rPr>
        <w:t>.</w:t>
      </w:r>
    </w:p>
    <w:p w14:paraId="2EA679D3" w14:textId="77777777" w:rsidR="003F5403" w:rsidRPr="00D40A28" w:rsidRDefault="003F5403" w:rsidP="00B173FA">
      <w:pPr>
        <w:pStyle w:val="Paragraphedeliste"/>
        <w:numPr>
          <w:ilvl w:val="0"/>
          <w:numId w:val="3"/>
        </w:numPr>
        <w:spacing w:after="0" w:line="240" w:lineRule="auto"/>
        <w:jc w:val="both"/>
        <w:rPr>
          <w:rFonts w:ascii="Georgia" w:hAnsi="Georgia"/>
          <w:i/>
          <w:noProof/>
          <w:lang w:val="en-US" w:eastAsia="fr-FR"/>
        </w:rPr>
      </w:pPr>
      <w:r w:rsidRPr="00D40A28">
        <w:rPr>
          <w:rFonts w:ascii="Georgia" w:hAnsi="Georgia"/>
          <w:noProof/>
          <w:lang w:val="en-US" w:eastAsia="fr-FR"/>
        </w:rPr>
        <w:t xml:space="preserve">IMT 2000 : </w:t>
      </w:r>
      <w:r w:rsidRPr="00D40A28">
        <w:rPr>
          <w:rFonts w:ascii="Georgia" w:hAnsi="Georgia"/>
          <w:i/>
          <w:noProof/>
          <w:lang w:val="en-US" w:eastAsia="fr-FR"/>
        </w:rPr>
        <w:t>International Mobile Telecommunications 2000.</w:t>
      </w:r>
    </w:p>
    <w:p w14:paraId="439C5FDB" w14:textId="77777777" w:rsidR="003F5403" w:rsidRPr="00D40A28" w:rsidRDefault="003F5403" w:rsidP="00B173FA">
      <w:pPr>
        <w:pStyle w:val="Paragraphedeliste"/>
        <w:numPr>
          <w:ilvl w:val="0"/>
          <w:numId w:val="3"/>
        </w:numPr>
        <w:spacing w:after="0" w:line="240" w:lineRule="auto"/>
        <w:jc w:val="both"/>
        <w:rPr>
          <w:rFonts w:ascii="Georgia" w:hAnsi="Georgia"/>
          <w:i/>
          <w:noProof/>
          <w:lang w:val="en-US" w:eastAsia="fr-FR"/>
        </w:rPr>
      </w:pPr>
      <w:r w:rsidRPr="00D40A28">
        <w:rPr>
          <w:rFonts w:ascii="Georgia" w:hAnsi="Georgia"/>
          <w:noProof/>
          <w:lang w:val="en-US" w:eastAsia="fr-FR"/>
        </w:rPr>
        <w:t>IOT</w:t>
      </w:r>
      <w:r w:rsidR="00BC36AA" w:rsidRPr="00D40A28">
        <w:rPr>
          <w:rFonts w:ascii="Georgia" w:hAnsi="Georgia"/>
          <w:noProof/>
          <w:lang w:eastAsia="fr-FR"/>
        </w:rPr>
        <w:fldChar w:fldCharType="begin"/>
      </w:r>
      <w:r w:rsidRPr="00D40A28">
        <w:rPr>
          <w:rFonts w:ascii="Georgia" w:hAnsi="Georgia"/>
          <w:lang w:val="en-US"/>
        </w:rPr>
        <w:instrText xml:space="preserve"> XE "</w:instrText>
      </w:r>
      <w:r w:rsidRPr="00D40A28">
        <w:rPr>
          <w:rFonts w:ascii="Georgia" w:hAnsi="Georgia"/>
          <w:i/>
          <w:lang w:val="en-US"/>
        </w:rPr>
        <w:instrText>IOT</w:instrText>
      </w:r>
      <w:r w:rsidRPr="00D40A28">
        <w:rPr>
          <w:rFonts w:ascii="Georgia" w:hAnsi="Georgia"/>
          <w:lang w:val="en-US"/>
        </w:rPr>
        <w:instrText xml:space="preserve">" </w:instrText>
      </w:r>
      <w:r w:rsidR="00BC36AA" w:rsidRPr="00D40A28">
        <w:rPr>
          <w:rFonts w:ascii="Georgia" w:hAnsi="Georgia"/>
          <w:noProof/>
          <w:lang w:eastAsia="fr-FR"/>
        </w:rPr>
        <w:fldChar w:fldCharType="end"/>
      </w:r>
      <w:r w:rsidRPr="00D40A28">
        <w:rPr>
          <w:rFonts w:ascii="Georgia" w:hAnsi="Georgia"/>
          <w:noProof/>
          <w:lang w:val="en-US" w:eastAsia="fr-FR"/>
        </w:rPr>
        <w:t xml:space="preserve"> : </w:t>
      </w:r>
      <w:r w:rsidRPr="00D40A28">
        <w:rPr>
          <w:rFonts w:ascii="Georgia" w:hAnsi="Georgia"/>
          <w:i/>
          <w:noProof/>
          <w:lang w:val="en-US" w:eastAsia="fr-FR"/>
        </w:rPr>
        <w:t>Internet</w:t>
      </w:r>
      <w:r w:rsidR="00BC36AA" w:rsidRPr="00D40A28">
        <w:rPr>
          <w:rFonts w:ascii="Georgia" w:hAnsi="Georgia"/>
          <w:i/>
          <w:noProof/>
          <w:lang w:eastAsia="fr-FR"/>
        </w:rPr>
        <w:fldChar w:fldCharType="begin"/>
      </w:r>
      <w:r w:rsidRPr="00D40A28">
        <w:rPr>
          <w:rFonts w:ascii="Georgia" w:hAnsi="Georgia"/>
          <w:lang w:val="en-US"/>
        </w:rPr>
        <w:instrText xml:space="preserve"> XE "</w:instrText>
      </w:r>
      <w:r w:rsidRPr="00D40A28">
        <w:rPr>
          <w:rFonts w:ascii="Georgia" w:hAnsi="Georgia"/>
          <w:b/>
          <w:lang w:val="en-US"/>
        </w:rPr>
        <w:instrText>Internet</w:instrText>
      </w:r>
      <w:r w:rsidRPr="00D40A28">
        <w:rPr>
          <w:rFonts w:ascii="Georgia" w:hAnsi="Georgia"/>
          <w:lang w:val="en-US"/>
        </w:rPr>
        <w:instrText xml:space="preserve">" </w:instrText>
      </w:r>
      <w:r w:rsidR="00BC36AA" w:rsidRPr="00D40A28">
        <w:rPr>
          <w:rFonts w:ascii="Georgia" w:hAnsi="Georgia"/>
          <w:i/>
          <w:noProof/>
          <w:lang w:eastAsia="fr-FR"/>
        </w:rPr>
        <w:fldChar w:fldCharType="end"/>
      </w:r>
      <w:r w:rsidRPr="00D40A28">
        <w:rPr>
          <w:rFonts w:ascii="Georgia" w:hAnsi="Georgia"/>
          <w:i/>
          <w:noProof/>
          <w:lang w:val="en-US" w:eastAsia="fr-FR"/>
        </w:rPr>
        <w:t xml:space="preserve"> Of Things</w:t>
      </w:r>
      <w:r w:rsidR="00BC36AA" w:rsidRPr="00D40A28">
        <w:rPr>
          <w:rFonts w:ascii="Georgia" w:hAnsi="Georgia"/>
          <w:i/>
          <w:noProof/>
          <w:lang w:eastAsia="fr-FR"/>
        </w:rPr>
        <w:fldChar w:fldCharType="begin"/>
      </w:r>
      <w:r w:rsidRPr="00D40A28">
        <w:rPr>
          <w:rFonts w:ascii="Georgia" w:hAnsi="Georgia"/>
          <w:lang w:val="en-US"/>
        </w:rPr>
        <w:instrText xml:space="preserve"> XE "</w:instrText>
      </w:r>
      <w:r w:rsidRPr="00D40A28">
        <w:rPr>
          <w:rFonts w:ascii="Georgia" w:hAnsi="Georgia"/>
          <w:i/>
          <w:lang w:val="en-US"/>
        </w:rPr>
        <w:instrText>Internet Of Things</w:instrText>
      </w:r>
      <w:r w:rsidRPr="00D40A28">
        <w:rPr>
          <w:rFonts w:ascii="Georgia" w:hAnsi="Georgia"/>
          <w:lang w:val="en-US"/>
        </w:rPr>
        <w:instrText xml:space="preserve">" </w:instrText>
      </w:r>
      <w:r w:rsidR="00BC36AA" w:rsidRPr="00D40A28">
        <w:rPr>
          <w:rFonts w:ascii="Georgia" w:hAnsi="Georgia"/>
          <w:i/>
          <w:noProof/>
          <w:lang w:eastAsia="fr-FR"/>
        </w:rPr>
        <w:fldChar w:fldCharType="end"/>
      </w:r>
      <w:r w:rsidRPr="00D40A28">
        <w:rPr>
          <w:rFonts w:ascii="Georgia" w:hAnsi="Georgia"/>
          <w:i/>
          <w:noProof/>
          <w:lang w:val="en-US" w:eastAsia="fr-FR"/>
        </w:rPr>
        <w:t>.</w:t>
      </w:r>
    </w:p>
    <w:p w14:paraId="611623FB"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 xml:space="preserve">IPBX : </w:t>
      </w:r>
      <w:r w:rsidRPr="00D40A28">
        <w:rPr>
          <w:rFonts w:ascii="Georgia" w:eastAsia="Cambria" w:hAnsi="Georgia" w:cs="Times New Roman"/>
          <w:bCs w:val="0"/>
          <w:i/>
          <w:szCs w:val="20"/>
          <w:lang w:val="en-US" w:eastAsia="fr-FR"/>
        </w:rPr>
        <w:t>Internet Protocol</w:t>
      </w:r>
      <w:r w:rsidR="00BC36AA" w:rsidRPr="00D40A28">
        <w:rPr>
          <w:rFonts w:ascii="Georgia" w:eastAsia="Cambria" w:hAnsi="Georgia" w:cs="Times New Roman"/>
          <w:bCs w:val="0"/>
          <w:i/>
          <w:szCs w:val="20"/>
          <w:lang w:val="en-US" w:eastAsia="fr-FR"/>
        </w:rPr>
        <w:fldChar w:fldCharType="begin"/>
      </w:r>
      <w:r w:rsidRPr="00D40A28">
        <w:rPr>
          <w:rFonts w:ascii="Georgia" w:hAnsi="Georgia"/>
        </w:rPr>
        <w:instrText xml:space="preserve"> XE "</w:instrText>
      </w:r>
      <w:r w:rsidRPr="00D40A28">
        <w:rPr>
          <w:rFonts w:ascii="Georgia" w:hAnsi="Georgia"/>
          <w:b/>
        </w:rPr>
        <w:instrText>Internet Protocol</w:instrText>
      </w:r>
      <w:r w:rsidRPr="00D40A28">
        <w:rPr>
          <w:rFonts w:ascii="Georgia" w:hAnsi="Georgia"/>
        </w:rPr>
        <w:instrText xml:space="preserve">" </w:instrText>
      </w:r>
      <w:r w:rsidR="00BC36AA" w:rsidRPr="00D40A28">
        <w:rPr>
          <w:rFonts w:ascii="Georgia" w:eastAsia="Cambria" w:hAnsi="Georgia" w:cs="Times New Roman"/>
          <w:bCs w:val="0"/>
          <w:i/>
          <w:szCs w:val="20"/>
          <w:lang w:val="en-US" w:eastAsia="fr-FR"/>
        </w:rPr>
        <w:fldChar w:fldCharType="end"/>
      </w:r>
      <w:r w:rsidRPr="00D40A28">
        <w:rPr>
          <w:rFonts w:ascii="Georgia" w:eastAsia="Cambria" w:hAnsi="Georgia" w:cs="Times New Roman"/>
          <w:bCs w:val="0"/>
          <w:i/>
          <w:szCs w:val="20"/>
          <w:lang w:val="en-US" w:eastAsia="fr-FR"/>
        </w:rPr>
        <w:t>-Private Branch Exchange.</w:t>
      </w:r>
    </w:p>
    <w:p w14:paraId="296F42B4"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IPS</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IPS</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Intrusion</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"Intrusion"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 xml:space="preserve"> Prevention System</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Intrusion Prevention System</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w:t>
      </w:r>
    </w:p>
    <w:p w14:paraId="2C5ECA29"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i/>
          <w:szCs w:val="20"/>
          <w:lang w:val="en-US" w:eastAsia="fr-FR"/>
        </w:rPr>
      </w:pPr>
      <w:r w:rsidRPr="00D40A28">
        <w:rPr>
          <w:rFonts w:ascii="Georgia" w:eastAsia="Cambria" w:hAnsi="Georgia" w:cs="Times New Roman"/>
          <w:bCs w:val="0"/>
          <w:szCs w:val="20"/>
          <w:lang w:val="en-US" w:eastAsia="fr-FR"/>
        </w:rPr>
        <w:t>IPSEC</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IPSEC</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Internet</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"Internet"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 xml:space="preserve"> Protocole Security</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Internet Protocole Security</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w:t>
      </w:r>
    </w:p>
    <w:p w14:paraId="4B7E4768"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i/>
          <w:szCs w:val="20"/>
          <w:lang w:val="en-US" w:eastAsia="fr-FR"/>
        </w:rPr>
      </w:pPr>
      <w:r w:rsidRPr="00D40A28">
        <w:rPr>
          <w:rFonts w:ascii="Georgia" w:eastAsia="Cambria" w:hAnsi="Georgia" w:cs="Times New Roman"/>
          <w:bCs w:val="0"/>
          <w:szCs w:val="20"/>
          <w:lang w:val="en-US" w:eastAsia="fr-FR"/>
        </w:rPr>
        <w:t>IRTF</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IRTF</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Internet</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"Internet"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 xml:space="preserve"> Research Task Force</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Internet Research Task Force</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w:t>
      </w:r>
    </w:p>
    <w:p w14:paraId="468649AE" w14:textId="77777777" w:rsidR="003F5403" w:rsidRPr="00D40A28" w:rsidRDefault="003F5403" w:rsidP="00B173FA">
      <w:pPr>
        <w:pStyle w:val="Paragraphedeliste"/>
        <w:numPr>
          <w:ilvl w:val="0"/>
          <w:numId w:val="3"/>
        </w:numPr>
        <w:spacing w:after="0" w:line="240" w:lineRule="auto"/>
        <w:jc w:val="both"/>
        <w:rPr>
          <w:rFonts w:ascii="Georgia" w:hAnsi="Georgia"/>
          <w:i/>
          <w:noProof/>
          <w:lang w:val="en-US" w:eastAsia="fr-FR"/>
        </w:rPr>
      </w:pPr>
      <w:r w:rsidRPr="00D40A28">
        <w:rPr>
          <w:rFonts w:ascii="Georgia" w:hAnsi="Georgia"/>
          <w:noProof/>
          <w:lang w:val="en-US" w:eastAsia="fr-FR"/>
        </w:rPr>
        <w:t>ISDN</w:t>
      </w:r>
      <w:r w:rsidR="00BC36AA" w:rsidRPr="00D40A28">
        <w:rPr>
          <w:rFonts w:ascii="Georgia" w:hAnsi="Georgia"/>
          <w:noProof/>
          <w:lang w:eastAsia="fr-FR"/>
        </w:rPr>
        <w:fldChar w:fldCharType="begin"/>
      </w:r>
      <w:r w:rsidRPr="00D40A28">
        <w:rPr>
          <w:rFonts w:ascii="Georgia" w:hAnsi="Georgia"/>
          <w:lang w:val="en-US"/>
        </w:rPr>
        <w:instrText xml:space="preserve"> XE "</w:instrText>
      </w:r>
      <w:r w:rsidRPr="00D40A28">
        <w:rPr>
          <w:rStyle w:val="MachinecrireHTML"/>
          <w:rFonts w:ascii="Georgia" w:hAnsi="Georgia"/>
          <w:b/>
          <w:sz w:val="24"/>
          <w:lang w:val="en-US"/>
        </w:rPr>
        <w:instrText>ISDN</w:instrText>
      </w:r>
      <w:r w:rsidRPr="00D40A28">
        <w:rPr>
          <w:rFonts w:ascii="Georgia" w:hAnsi="Georgia"/>
          <w:lang w:val="en-US"/>
        </w:rPr>
        <w:instrText xml:space="preserve">" </w:instrText>
      </w:r>
      <w:r w:rsidR="00BC36AA" w:rsidRPr="00D40A28">
        <w:rPr>
          <w:rFonts w:ascii="Georgia" w:hAnsi="Georgia"/>
          <w:noProof/>
          <w:lang w:eastAsia="fr-FR"/>
        </w:rPr>
        <w:fldChar w:fldCharType="end"/>
      </w:r>
      <w:r w:rsidRPr="00D40A28">
        <w:rPr>
          <w:rFonts w:ascii="Georgia" w:hAnsi="Georgia"/>
          <w:noProof/>
          <w:lang w:val="en-US" w:eastAsia="fr-FR"/>
        </w:rPr>
        <w:t xml:space="preserve"> : </w:t>
      </w:r>
      <w:r w:rsidRPr="00D40A28">
        <w:rPr>
          <w:rFonts w:ascii="Georgia" w:hAnsi="Georgia"/>
          <w:i/>
          <w:noProof/>
          <w:lang w:val="en-US" w:eastAsia="fr-FR"/>
        </w:rPr>
        <w:t>Integrates Services Digital</w:t>
      </w:r>
      <w:r w:rsidR="00BC36AA" w:rsidRPr="00D40A28">
        <w:rPr>
          <w:rFonts w:ascii="Georgia" w:hAnsi="Georgia"/>
          <w:i/>
          <w:noProof/>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Digital</w:instrText>
      </w:r>
      <w:r w:rsidRPr="00D40A28">
        <w:rPr>
          <w:rFonts w:ascii="Georgia" w:hAnsi="Georgia"/>
          <w:lang w:val="en-US"/>
        </w:rPr>
        <w:instrText xml:space="preserve">" </w:instrText>
      </w:r>
      <w:r w:rsidR="00BC36AA" w:rsidRPr="00D40A28">
        <w:rPr>
          <w:rFonts w:ascii="Georgia" w:hAnsi="Georgia"/>
          <w:i/>
          <w:noProof/>
          <w:lang w:eastAsia="fr-FR"/>
        </w:rPr>
        <w:fldChar w:fldCharType="end"/>
      </w:r>
      <w:r w:rsidRPr="00D40A28">
        <w:rPr>
          <w:rFonts w:ascii="Georgia" w:hAnsi="Georgia"/>
          <w:i/>
          <w:noProof/>
          <w:lang w:val="en-US" w:eastAsia="fr-FR"/>
        </w:rPr>
        <w:t xml:space="preserve"> Network</w:t>
      </w:r>
      <w:r w:rsidR="00BC36AA" w:rsidRPr="00D40A28">
        <w:rPr>
          <w:rFonts w:ascii="Georgia" w:hAnsi="Georgia"/>
          <w:i/>
          <w:noProof/>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Network</w:instrText>
      </w:r>
      <w:r w:rsidRPr="00D40A28">
        <w:rPr>
          <w:rFonts w:ascii="Georgia" w:hAnsi="Georgia"/>
          <w:lang w:val="en-US"/>
        </w:rPr>
        <w:instrText xml:space="preserve">" </w:instrText>
      </w:r>
      <w:r w:rsidR="00BC36AA" w:rsidRPr="00D40A28">
        <w:rPr>
          <w:rFonts w:ascii="Georgia" w:hAnsi="Georgia"/>
          <w:i/>
          <w:noProof/>
          <w:lang w:eastAsia="fr-FR"/>
        </w:rPr>
        <w:fldChar w:fldCharType="end"/>
      </w:r>
      <w:r w:rsidRPr="00D40A28">
        <w:rPr>
          <w:rFonts w:ascii="Georgia" w:hAnsi="Georgia"/>
          <w:i/>
          <w:noProof/>
          <w:lang w:val="en-US" w:eastAsia="fr-FR"/>
        </w:rPr>
        <w:t>.</w:t>
      </w:r>
    </w:p>
    <w:p w14:paraId="28C57D71" w14:textId="77777777" w:rsidR="003F5403" w:rsidRPr="00D40A28" w:rsidRDefault="003F5403" w:rsidP="00B173FA">
      <w:pPr>
        <w:pStyle w:val="Paragraphedeliste"/>
        <w:numPr>
          <w:ilvl w:val="0"/>
          <w:numId w:val="3"/>
        </w:numPr>
        <w:spacing w:after="0" w:line="240" w:lineRule="auto"/>
        <w:jc w:val="both"/>
        <w:rPr>
          <w:rFonts w:ascii="Georgia" w:hAnsi="Georgia"/>
          <w:i/>
          <w:noProof/>
          <w:lang w:val="en-US" w:eastAsia="fr-FR"/>
        </w:rPr>
      </w:pPr>
      <w:r w:rsidRPr="00D40A28">
        <w:rPr>
          <w:rStyle w:val="MachinecrireHTML"/>
          <w:rFonts w:ascii="Georgia" w:hAnsi="Georgia"/>
          <w:sz w:val="24"/>
          <w:lang w:val="en-US"/>
        </w:rPr>
        <w:t>IS-IS</w:t>
      </w:r>
      <w:r w:rsidR="00BC36AA" w:rsidRPr="00D40A28">
        <w:rPr>
          <w:rStyle w:val="MachinecrireHTML"/>
          <w:rFonts w:ascii="Georgia" w:hAnsi="Georgia"/>
          <w:sz w:val="24"/>
        </w:rPr>
        <w:fldChar w:fldCharType="begin"/>
      </w:r>
      <w:r w:rsidRPr="00D40A28">
        <w:rPr>
          <w:rFonts w:ascii="Georgia" w:hAnsi="Georgia"/>
          <w:lang w:val="en-US"/>
        </w:rPr>
        <w:instrText xml:space="preserve"> XE "</w:instrText>
      </w:r>
      <w:r w:rsidRPr="00D40A28">
        <w:rPr>
          <w:rStyle w:val="MachinecrireHTML"/>
          <w:rFonts w:ascii="Georgia" w:hAnsi="Georgia"/>
          <w:sz w:val="24"/>
          <w:lang w:val="en-US"/>
        </w:rPr>
        <w:instrText>IS-IS</w:instrText>
      </w:r>
      <w:r w:rsidRPr="00D40A28">
        <w:rPr>
          <w:rFonts w:ascii="Georgia" w:hAnsi="Georgia"/>
          <w:lang w:val="en-US"/>
        </w:rPr>
        <w:instrText xml:space="preserve">" </w:instrText>
      </w:r>
      <w:r w:rsidR="00BC36AA" w:rsidRPr="00D40A28">
        <w:rPr>
          <w:rStyle w:val="MachinecrireHTML"/>
          <w:rFonts w:ascii="Georgia" w:hAnsi="Georgia"/>
          <w:sz w:val="24"/>
        </w:rPr>
        <w:fldChar w:fldCharType="end"/>
      </w:r>
      <w:r w:rsidRPr="00D40A28">
        <w:rPr>
          <w:rStyle w:val="MachinecrireHTML"/>
          <w:rFonts w:ascii="Georgia" w:hAnsi="Georgia"/>
          <w:sz w:val="24"/>
          <w:lang w:val="en-US"/>
        </w:rPr>
        <w:t xml:space="preserve"> : </w:t>
      </w:r>
      <w:r w:rsidRPr="00D40A28">
        <w:rPr>
          <w:rStyle w:val="MachinecrireHTML"/>
          <w:rFonts w:ascii="Georgia" w:hAnsi="Georgia"/>
          <w:i/>
          <w:sz w:val="24"/>
          <w:lang w:val="en-US"/>
        </w:rPr>
        <w:t>Intermediate Sytem to Intermediate System</w:t>
      </w:r>
      <w:r w:rsidR="00BC36AA" w:rsidRPr="00D40A28">
        <w:rPr>
          <w:rStyle w:val="MachinecrireHTML"/>
          <w:rFonts w:ascii="Georgia" w:hAnsi="Georgia"/>
          <w:i/>
          <w:sz w:val="24"/>
        </w:rPr>
        <w:fldChar w:fldCharType="begin"/>
      </w:r>
      <w:r w:rsidRPr="00D40A28">
        <w:rPr>
          <w:rFonts w:ascii="Georgia" w:hAnsi="Georgia"/>
          <w:lang w:val="en-US"/>
        </w:rPr>
        <w:instrText xml:space="preserve"> XE "</w:instrText>
      </w:r>
      <w:r w:rsidRPr="00D40A28">
        <w:rPr>
          <w:rStyle w:val="MachinecrireHTML"/>
          <w:rFonts w:ascii="Georgia" w:hAnsi="Georgia"/>
          <w:i/>
          <w:sz w:val="24"/>
          <w:lang w:val="en-US"/>
        </w:rPr>
        <w:instrText>Intermediate Sytem to Intermediate System</w:instrText>
      </w:r>
      <w:r w:rsidRPr="00D40A28">
        <w:rPr>
          <w:rFonts w:ascii="Georgia" w:hAnsi="Georgia"/>
          <w:lang w:val="en-US"/>
        </w:rPr>
        <w:instrText xml:space="preserve">" </w:instrText>
      </w:r>
      <w:r w:rsidR="00BC36AA" w:rsidRPr="00D40A28">
        <w:rPr>
          <w:rStyle w:val="MachinecrireHTML"/>
          <w:rFonts w:ascii="Georgia" w:hAnsi="Georgia"/>
          <w:i/>
          <w:sz w:val="24"/>
        </w:rPr>
        <w:fldChar w:fldCharType="end"/>
      </w:r>
      <w:r w:rsidRPr="00D40A28">
        <w:rPr>
          <w:rStyle w:val="MachinecrireHTML"/>
          <w:rFonts w:ascii="Georgia" w:hAnsi="Georgia"/>
          <w:i/>
          <w:sz w:val="24"/>
          <w:lang w:val="en-US"/>
        </w:rPr>
        <w:t>.</w:t>
      </w:r>
    </w:p>
    <w:p w14:paraId="3B6A1ABD" w14:textId="77777777" w:rsidR="003F5403" w:rsidRPr="00D40A28" w:rsidRDefault="003F5403" w:rsidP="00B173FA">
      <w:pPr>
        <w:pStyle w:val="Paragraphedeliste"/>
        <w:numPr>
          <w:ilvl w:val="0"/>
          <w:numId w:val="3"/>
        </w:numPr>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ISL</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ISL</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Inter Switch Link</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Inter Switch Link</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w:t>
      </w:r>
    </w:p>
    <w:p w14:paraId="70909176" w14:textId="77777777" w:rsidR="003F5403" w:rsidRPr="00D40A28" w:rsidRDefault="003F5403" w:rsidP="00B173FA">
      <w:pPr>
        <w:pStyle w:val="Paragraphedeliste"/>
        <w:numPr>
          <w:ilvl w:val="0"/>
          <w:numId w:val="3"/>
        </w:numPr>
        <w:spacing w:after="0" w:line="240" w:lineRule="auto"/>
        <w:jc w:val="both"/>
        <w:rPr>
          <w:rFonts w:ascii="Georgia" w:hAnsi="Georgia" w:cs="Courier"/>
          <w:i/>
          <w:lang w:val="en-US"/>
        </w:rPr>
      </w:pPr>
      <w:r w:rsidRPr="00D40A28">
        <w:rPr>
          <w:rFonts w:ascii="Georgia" w:hAnsi="Georgia" w:cs="Courier"/>
          <w:lang w:val="en-US"/>
        </w:rPr>
        <w:t>ISO</w:t>
      </w:r>
      <w:r w:rsidR="00BC36AA" w:rsidRPr="00D40A28">
        <w:rPr>
          <w:rFonts w:ascii="Georgia" w:hAnsi="Georgia" w:cs="Courier"/>
        </w:rPr>
        <w:fldChar w:fldCharType="begin"/>
      </w:r>
      <w:r w:rsidRPr="00D40A28">
        <w:rPr>
          <w:rFonts w:ascii="Georgia" w:hAnsi="Georgia"/>
          <w:lang w:val="en-US"/>
        </w:rPr>
        <w:instrText xml:space="preserve"> XE "</w:instrText>
      </w:r>
      <w:r w:rsidRPr="00D40A28">
        <w:rPr>
          <w:rFonts w:ascii="Georgia" w:hAnsi="Georgia" w:cs="Courier"/>
          <w:lang w:val="en-US"/>
        </w:rPr>
        <w:instrText>ISO</w:instrText>
      </w:r>
      <w:r w:rsidRPr="00D40A28">
        <w:rPr>
          <w:rFonts w:ascii="Georgia" w:hAnsi="Georgia"/>
          <w:lang w:val="en-US"/>
        </w:rPr>
        <w:instrText xml:space="preserve">" </w:instrText>
      </w:r>
      <w:r w:rsidR="00BC36AA" w:rsidRPr="00D40A28">
        <w:rPr>
          <w:rFonts w:ascii="Georgia" w:hAnsi="Georgia" w:cs="Courier"/>
        </w:rPr>
        <w:fldChar w:fldCharType="end"/>
      </w:r>
      <w:r w:rsidRPr="00D40A28">
        <w:rPr>
          <w:rFonts w:ascii="Georgia" w:hAnsi="Georgia" w:cs="Courier"/>
          <w:lang w:val="en-US"/>
        </w:rPr>
        <w:t xml:space="preserve"> : </w:t>
      </w:r>
      <w:r w:rsidRPr="00D40A28">
        <w:rPr>
          <w:rFonts w:ascii="Georgia" w:hAnsi="Georgia" w:cs="Courier"/>
          <w:i/>
          <w:lang w:val="en-US"/>
        </w:rPr>
        <w:t>International Standard Organisation</w:t>
      </w:r>
      <w:r w:rsidR="00BC36AA" w:rsidRPr="00D40A28">
        <w:rPr>
          <w:rFonts w:ascii="Georgia" w:hAnsi="Georgia" w:cs="Courier"/>
          <w:i/>
        </w:rPr>
        <w:fldChar w:fldCharType="begin"/>
      </w:r>
      <w:r w:rsidRPr="00D40A28">
        <w:rPr>
          <w:rFonts w:ascii="Georgia" w:hAnsi="Georgia"/>
          <w:lang w:val="en-US"/>
        </w:rPr>
        <w:instrText xml:space="preserve"> XE "</w:instrText>
      </w:r>
      <w:r w:rsidRPr="00D40A28">
        <w:rPr>
          <w:rFonts w:ascii="Georgia" w:hAnsi="Georgia" w:cs="Courier"/>
          <w:i/>
          <w:lang w:val="en-US"/>
        </w:rPr>
        <w:instrText>International Standard Organisation</w:instrText>
      </w:r>
      <w:r w:rsidRPr="00D40A28">
        <w:rPr>
          <w:rFonts w:ascii="Georgia" w:hAnsi="Georgia"/>
          <w:lang w:val="en-US"/>
        </w:rPr>
        <w:instrText xml:space="preserve">" </w:instrText>
      </w:r>
      <w:r w:rsidR="00BC36AA" w:rsidRPr="00D40A28">
        <w:rPr>
          <w:rFonts w:ascii="Georgia" w:hAnsi="Georgia" w:cs="Courier"/>
          <w:i/>
        </w:rPr>
        <w:fldChar w:fldCharType="end"/>
      </w:r>
      <w:r w:rsidRPr="00D40A28">
        <w:rPr>
          <w:rFonts w:ascii="Georgia" w:hAnsi="Georgia" w:cs="Courier"/>
          <w:i/>
          <w:lang w:val="en-US"/>
        </w:rPr>
        <w:t>.</w:t>
      </w:r>
    </w:p>
    <w:p w14:paraId="75293CAC" w14:textId="77777777" w:rsidR="003F5403" w:rsidRPr="00D40A28" w:rsidRDefault="003F5403" w:rsidP="00B173FA">
      <w:pPr>
        <w:pStyle w:val="niv1"/>
        <w:widowControl w:val="0"/>
        <w:numPr>
          <w:ilvl w:val="0"/>
          <w:numId w:val="3"/>
        </w:numPr>
        <w:spacing w:beforeLines="0" w:afterLines="0"/>
        <w:jc w:val="both"/>
        <w:rPr>
          <w:rFonts w:ascii="Georgia" w:eastAsia="Cambria" w:hAnsi="Georgia" w:cs="Times New Roman"/>
          <w:sz w:val="24"/>
          <w:szCs w:val="24"/>
          <w:lang w:eastAsia="en-US"/>
        </w:rPr>
      </w:pPr>
      <w:r w:rsidRPr="00D40A28">
        <w:rPr>
          <w:rFonts w:ascii="Georgia" w:eastAsia="Cambria" w:hAnsi="Georgia" w:cs="Times New Roman"/>
          <w:sz w:val="24"/>
          <w:szCs w:val="24"/>
          <w:lang w:eastAsia="en-US"/>
        </w:rPr>
        <w:t>ISOC</w:t>
      </w:r>
      <w:r w:rsidR="00BC36AA" w:rsidRPr="00D40A28">
        <w:rPr>
          <w:rFonts w:ascii="Georgia" w:eastAsia="Cambria" w:hAnsi="Georgia" w:cs="Times New Roman"/>
          <w:sz w:val="24"/>
          <w:szCs w:val="24"/>
          <w:lang w:eastAsia="en-US"/>
        </w:rPr>
        <w:fldChar w:fldCharType="begin"/>
      </w:r>
      <w:r w:rsidRPr="00D40A28">
        <w:rPr>
          <w:rFonts w:ascii="Georgia" w:hAnsi="Georgia"/>
        </w:rPr>
        <w:instrText xml:space="preserve"> XE "</w:instrText>
      </w:r>
      <w:r w:rsidRPr="00D40A28">
        <w:rPr>
          <w:rFonts w:ascii="Georgia" w:eastAsia="Cambria" w:hAnsi="Georgia" w:cs="Times New Roman"/>
          <w:sz w:val="24"/>
          <w:szCs w:val="24"/>
          <w:lang w:eastAsia="en-US"/>
        </w:rPr>
        <w:instrText>ISOC</w:instrText>
      </w:r>
      <w:r w:rsidRPr="00D40A28">
        <w:rPr>
          <w:rFonts w:ascii="Georgia" w:hAnsi="Georgia"/>
        </w:rPr>
        <w:instrText xml:space="preserve">" </w:instrText>
      </w:r>
      <w:r w:rsidR="00BC36AA" w:rsidRPr="00D40A28">
        <w:rPr>
          <w:rFonts w:ascii="Georgia" w:eastAsia="Cambria" w:hAnsi="Georgia" w:cs="Times New Roman"/>
          <w:sz w:val="24"/>
          <w:szCs w:val="24"/>
          <w:lang w:eastAsia="en-US"/>
        </w:rPr>
        <w:fldChar w:fldCharType="end"/>
      </w:r>
      <w:r w:rsidRPr="00D40A28">
        <w:rPr>
          <w:rFonts w:ascii="Georgia" w:eastAsia="Cambria" w:hAnsi="Georgia" w:cs="Times New Roman"/>
          <w:sz w:val="24"/>
          <w:szCs w:val="24"/>
          <w:lang w:eastAsia="en-US"/>
        </w:rPr>
        <w:t xml:space="preserve"> : </w:t>
      </w:r>
      <w:r w:rsidRPr="00D40A28">
        <w:rPr>
          <w:rFonts w:ascii="Georgia" w:eastAsia="Cambria" w:hAnsi="Georgia" w:cs="Times New Roman"/>
          <w:i/>
          <w:sz w:val="24"/>
          <w:szCs w:val="24"/>
          <w:lang w:eastAsia="en-US"/>
        </w:rPr>
        <w:t>Internet</w:t>
      </w:r>
      <w:r w:rsidR="00BC36AA" w:rsidRPr="00D40A28">
        <w:rPr>
          <w:rFonts w:ascii="Georgia" w:eastAsia="Cambria" w:hAnsi="Georgia" w:cs="Times New Roman"/>
          <w:i/>
          <w:sz w:val="24"/>
          <w:szCs w:val="24"/>
          <w:lang w:eastAsia="en-US"/>
        </w:rPr>
        <w:fldChar w:fldCharType="begin"/>
      </w:r>
      <w:r w:rsidRPr="00D40A28">
        <w:rPr>
          <w:rFonts w:ascii="Georgia" w:hAnsi="Georgia"/>
        </w:rPr>
        <w:instrText xml:space="preserve"> XE "Internet" </w:instrText>
      </w:r>
      <w:r w:rsidR="00BC36AA" w:rsidRPr="00D40A28">
        <w:rPr>
          <w:rFonts w:ascii="Georgia" w:eastAsia="Cambria" w:hAnsi="Georgia" w:cs="Times New Roman"/>
          <w:i/>
          <w:sz w:val="24"/>
          <w:szCs w:val="24"/>
          <w:lang w:eastAsia="en-US"/>
        </w:rPr>
        <w:fldChar w:fldCharType="end"/>
      </w:r>
      <w:r w:rsidRPr="00D40A28">
        <w:rPr>
          <w:rFonts w:ascii="Georgia" w:eastAsia="Cambria" w:hAnsi="Georgia" w:cs="Times New Roman"/>
          <w:i/>
          <w:sz w:val="24"/>
          <w:szCs w:val="24"/>
          <w:lang w:eastAsia="en-US"/>
        </w:rPr>
        <w:t xml:space="preserve"> SOCiety</w:t>
      </w:r>
      <w:r w:rsidR="00BC36AA" w:rsidRPr="00D40A28">
        <w:rPr>
          <w:rFonts w:ascii="Georgia" w:eastAsia="Cambria" w:hAnsi="Georgia" w:cs="Times New Roman"/>
          <w:i/>
          <w:sz w:val="24"/>
          <w:szCs w:val="24"/>
          <w:lang w:eastAsia="en-US"/>
        </w:rPr>
        <w:fldChar w:fldCharType="begin"/>
      </w:r>
      <w:r w:rsidRPr="00D40A28">
        <w:rPr>
          <w:rFonts w:ascii="Georgia" w:hAnsi="Georgia"/>
        </w:rPr>
        <w:instrText xml:space="preserve"> XE "</w:instrText>
      </w:r>
      <w:r w:rsidRPr="00D40A28">
        <w:rPr>
          <w:rFonts w:ascii="Georgia" w:eastAsia="Cambria" w:hAnsi="Georgia" w:cs="Times New Roman"/>
          <w:i/>
          <w:sz w:val="24"/>
          <w:szCs w:val="24"/>
          <w:lang w:eastAsia="en-US"/>
        </w:rPr>
        <w:instrText>Internet SOCiety</w:instrText>
      </w:r>
      <w:r w:rsidRPr="00D40A28">
        <w:rPr>
          <w:rFonts w:ascii="Georgia" w:hAnsi="Georgia"/>
        </w:rPr>
        <w:instrText xml:space="preserve">" </w:instrText>
      </w:r>
      <w:r w:rsidR="00BC36AA" w:rsidRPr="00D40A28">
        <w:rPr>
          <w:rFonts w:ascii="Georgia" w:eastAsia="Cambria" w:hAnsi="Georgia" w:cs="Times New Roman"/>
          <w:i/>
          <w:sz w:val="24"/>
          <w:szCs w:val="24"/>
          <w:lang w:eastAsia="en-US"/>
        </w:rPr>
        <w:fldChar w:fldCharType="end"/>
      </w:r>
      <w:r w:rsidRPr="00D40A28">
        <w:rPr>
          <w:rFonts w:ascii="Georgia" w:eastAsia="Cambria" w:hAnsi="Georgia" w:cs="Times New Roman"/>
          <w:i/>
          <w:sz w:val="24"/>
          <w:szCs w:val="24"/>
          <w:lang w:eastAsia="en-US"/>
        </w:rPr>
        <w:t>.</w:t>
      </w:r>
    </w:p>
    <w:p w14:paraId="4A098666" w14:textId="77777777" w:rsidR="003F5403" w:rsidRPr="00D40A28" w:rsidRDefault="003F5403" w:rsidP="00B173FA">
      <w:pPr>
        <w:pStyle w:val="Paragraphedeliste"/>
        <w:numPr>
          <w:ilvl w:val="0"/>
          <w:numId w:val="3"/>
        </w:numPr>
        <w:spacing w:after="0" w:line="240" w:lineRule="auto"/>
        <w:jc w:val="both"/>
        <w:rPr>
          <w:rFonts w:ascii="Georgia" w:hAnsi="Georgia"/>
          <w:i/>
          <w:noProof/>
          <w:lang w:eastAsia="fr-FR"/>
        </w:rPr>
      </w:pPr>
      <w:r w:rsidRPr="00D40A28">
        <w:rPr>
          <w:rFonts w:ascii="Georgia" w:hAnsi="Georgia"/>
          <w:noProof/>
          <w:lang w:eastAsia="fr-FR"/>
        </w:rPr>
        <w:t xml:space="preserve">ISTAR : </w:t>
      </w:r>
      <w:r w:rsidRPr="00D40A28">
        <w:rPr>
          <w:rFonts w:ascii="Georgia" w:hAnsi="Georgia"/>
          <w:i/>
          <w:noProof/>
          <w:lang w:eastAsia="fr-FR"/>
        </w:rPr>
        <w:t>Intelligence, surveillance, target</w:t>
      </w:r>
      <w:r w:rsidR="00BC36AA" w:rsidRPr="00D40A28">
        <w:rPr>
          <w:rFonts w:ascii="Georgia" w:hAnsi="Georgia"/>
          <w:i/>
          <w:noProof/>
          <w:lang w:eastAsia="fr-FR"/>
        </w:rPr>
        <w:fldChar w:fldCharType="begin"/>
      </w:r>
      <w:r w:rsidRPr="00D40A28">
        <w:rPr>
          <w:rFonts w:ascii="Georgia" w:hAnsi="Georgia"/>
        </w:rPr>
        <w:instrText xml:space="preserve"> XE "</w:instrText>
      </w:r>
      <w:r w:rsidRPr="00D40A28">
        <w:rPr>
          <w:rFonts w:ascii="Georgia" w:hAnsi="Georgia"/>
          <w:i/>
        </w:rPr>
        <w:instrText>target</w:instrText>
      </w:r>
      <w:r w:rsidRPr="00D40A28">
        <w:rPr>
          <w:rFonts w:ascii="Georgia" w:hAnsi="Georgia"/>
        </w:rPr>
        <w:instrText xml:space="preserve">" </w:instrText>
      </w:r>
      <w:r w:rsidR="00BC36AA" w:rsidRPr="00D40A28">
        <w:rPr>
          <w:rFonts w:ascii="Georgia" w:hAnsi="Georgia"/>
          <w:i/>
          <w:noProof/>
          <w:lang w:eastAsia="fr-FR"/>
        </w:rPr>
        <w:fldChar w:fldCharType="end"/>
      </w:r>
      <w:r w:rsidRPr="00D40A28">
        <w:rPr>
          <w:rFonts w:ascii="Georgia" w:hAnsi="Georgia"/>
          <w:i/>
          <w:noProof/>
          <w:lang w:eastAsia="fr-FR"/>
        </w:rPr>
        <w:t xml:space="preserve"> acquisition, and recon</w:t>
      </w:r>
      <w:r w:rsidRPr="00D40A28">
        <w:rPr>
          <w:rFonts w:ascii="Georgia" w:hAnsi="Georgia"/>
          <w:i/>
          <w:noProof/>
          <w:lang w:eastAsia="fr-FR"/>
        </w:rPr>
        <w:softHyphen/>
        <w:t>naissance.</w:t>
      </w:r>
    </w:p>
    <w:p w14:paraId="6A75D0E4"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ITA</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ITA</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 Information Technology Agreement</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Information Technology Agreement</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44DBB2DD" w14:textId="77777777" w:rsidR="003F5403" w:rsidRPr="00D40A28" w:rsidRDefault="003F5403" w:rsidP="00A26626">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ITIL</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ITIL</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 </w:t>
      </w:r>
      <w:r w:rsidRPr="00D40A28">
        <w:rPr>
          <w:rFonts w:ascii="Georgia" w:eastAsia="Cambria" w:hAnsi="Georgia" w:cs="Times New Roman"/>
          <w:bCs w:val="0"/>
          <w:i/>
          <w:szCs w:val="20"/>
          <w:lang w:eastAsia="fr-FR"/>
        </w:rPr>
        <w:t>Information Technology Infrastructure Library</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Information Technology Infrastructure Library</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3B69A1AD" w14:textId="77777777" w:rsidR="003F5403" w:rsidRPr="00D40A28" w:rsidRDefault="003F5403" w:rsidP="00A26626">
      <w:pPr>
        <w:pStyle w:val="niv1"/>
        <w:widowControl w:val="0"/>
        <w:numPr>
          <w:ilvl w:val="0"/>
          <w:numId w:val="3"/>
        </w:numPr>
        <w:spacing w:beforeLines="0" w:afterLines="0"/>
        <w:jc w:val="both"/>
        <w:rPr>
          <w:rFonts w:ascii="Georgia" w:eastAsia="Cambria" w:hAnsi="Georgia" w:cs="Times New Roman"/>
          <w:bCs/>
          <w:sz w:val="24"/>
        </w:rPr>
      </w:pPr>
      <w:r w:rsidRPr="00D40A28">
        <w:rPr>
          <w:rFonts w:ascii="Georgia" w:eastAsia="Cambria" w:hAnsi="Georgia" w:cs="Times New Roman"/>
          <w:bCs/>
          <w:sz w:val="24"/>
        </w:rPr>
        <w:t>ITU</w:t>
      </w:r>
      <w:r w:rsidR="00BC36AA" w:rsidRPr="00D40A28">
        <w:rPr>
          <w:rFonts w:ascii="Georgia" w:eastAsia="Cambria" w:hAnsi="Georgia" w:cs="Times New Roman"/>
          <w:bCs/>
          <w:sz w:val="24"/>
        </w:rPr>
        <w:fldChar w:fldCharType="begin"/>
      </w:r>
      <w:r w:rsidRPr="00D40A28">
        <w:rPr>
          <w:rFonts w:ascii="Georgia" w:hAnsi="Georgia"/>
        </w:rPr>
        <w:instrText xml:space="preserve"> XE "</w:instrText>
      </w:r>
      <w:r w:rsidRPr="00D40A28">
        <w:rPr>
          <w:rFonts w:ascii="Georgia" w:eastAsia="Cambria" w:hAnsi="Georgia" w:cs="Times New Roman"/>
          <w:bCs/>
          <w:sz w:val="24"/>
        </w:rPr>
        <w:instrText>ITU</w:instrText>
      </w:r>
      <w:r w:rsidRPr="00D40A28">
        <w:rPr>
          <w:rFonts w:ascii="Georgia" w:hAnsi="Georgia"/>
        </w:rPr>
        <w:instrText xml:space="preserve">" </w:instrText>
      </w:r>
      <w:r w:rsidR="00BC36AA" w:rsidRPr="00D40A28">
        <w:rPr>
          <w:rFonts w:ascii="Georgia" w:eastAsia="Cambria" w:hAnsi="Georgia" w:cs="Times New Roman"/>
          <w:bCs/>
          <w:sz w:val="24"/>
        </w:rPr>
        <w:fldChar w:fldCharType="end"/>
      </w:r>
      <w:r w:rsidRPr="00D40A28">
        <w:rPr>
          <w:rFonts w:ascii="Georgia" w:eastAsia="Cambria" w:hAnsi="Georgia" w:cs="Times New Roman"/>
          <w:bCs/>
          <w:sz w:val="24"/>
        </w:rPr>
        <w:t xml:space="preserve"> : </w:t>
      </w:r>
      <w:r w:rsidRPr="00D40A28">
        <w:rPr>
          <w:rFonts w:ascii="Georgia" w:eastAsia="Cambria" w:hAnsi="Georgia" w:cs="Times New Roman"/>
          <w:bCs/>
          <w:i/>
          <w:sz w:val="24"/>
        </w:rPr>
        <w:t>International Telecommunication Union</w:t>
      </w:r>
      <w:r w:rsidR="00BC36AA" w:rsidRPr="00D40A28">
        <w:rPr>
          <w:rFonts w:ascii="Georgia" w:eastAsia="Cambria" w:hAnsi="Georgia" w:cs="Times New Roman"/>
          <w:bCs/>
          <w:i/>
          <w:sz w:val="24"/>
        </w:rPr>
        <w:fldChar w:fldCharType="begin"/>
      </w:r>
      <w:r w:rsidRPr="00D40A28">
        <w:rPr>
          <w:rFonts w:ascii="Georgia" w:hAnsi="Georgia"/>
        </w:rPr>
        <w:instrText xml:space="preserve"> XE "</w:instrText>
      </w:r>
      <w:r w:rsidRPr="00D40A28">
        <w:rPr>
          <w:rFonts w:ascii="Georgia" w:eastAsia="Cambria" w:hAnsi="Georgia" w:cs="Times New Roman"/>
          <w:bCs/>
          <w:i/>
          <w:sz w:val="24"/>
        </w:rPr>
        <w:instrText>International Telecommunication Union</w:instrText>
      </w:r>
      <w:r w:rsidRPr="00D40A28">
        <w:rPr>
          <w:rFonts w:ascii="Georgia" w:hAnsi="Georgia"/>
        </w:rPr>
        <w:instrText xml:space="preserve">" </w:instrText>
      </w:r>
      <w:r w:rsidR="00BC36AA" w:rsidRPr="00D40A28">
        <w:rPr>
          <w:rFonts w:ascii="Georgia" w:eastAsia="Cambria" w:hAnsi="Georgia" w:cs="Times New Roman"/>
          <w:bCs/>
          <w:i/>
          <w:sz w:val="24"/>
        </w:rPr>
        <w:fldChar w:fldCharType="end"/>
      </w:r>
      <w:r w:rsidRPr="00D40A28">
        <w:rPr>
          <w:rFonts w:ascii="Georgia" w:eastAsia="Cambria" w:hAnsi="Georgia" w:cs="Times New Roman"/>
          <w:bCs/>
          <w:sz w:val="24"/>
        </w:rPr>
        <w:t>.</w:t>
      </w:r>
    </w:p>
    <w:p w14:paraId="5E6C3812" w14:textId="77777777" w:rsidR="003F5403" w:rsidRPr="002110D2" w:rsidRDefault="003F5403" w:rsidP="00A26626">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IXFR</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IXFR</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 </w:t>
      </w:r>
      <w:r w:rsidRPr="00D40A28">
        <w:rPr>
          <w:rFonts w:ascii="Georgia" w:eastAsia="Cambria" w:hAnsi="Georgia" w:cs="Times New Roman"/>
          <w:bCs w:val="0"/>
          <w:i/>
          <w:szCs w:val="20"/>
          <w:lang w:eastAsia="fr-FR"/>
        </w:rPr>
        <w:t>Incremental Zone Transfer</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Incremental Zone Transfer</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78AFFCA7" w14:textId="77777777" w:rsidR="003F5403" w:rsidRPr="00D40A28" w:rsidRDefault="003F5403" w:rsidP="00A26626">
      <w:pPr>
        <w:pStyle w:val="Paragraphedeliste"/>
        <w:numPr>
          <w:ilvl w:val="0"/>
          <w:numId w:val="3"/>
        </w:numPr>
        <w:spacing w:after="0" w:line="240" w:lineRule="auto"/>
        <w:jc w:val="both"/>
        <w:rPr>
          <w:rFonts w:ascii="Georgia" w:hAnsi="Georgia"/>
          <w:i/>
          <w:noProof/>
          <w:lang w:eastAsia="fr-FR"/>
        </w:rPr>
      </w:pPr>
      <w:r w:rsidRPr="00D40A28">
        <w:rPr>
          <w:rFonts w:ascii="Georgia" w:hAnsi="Georgia"/>
          <w:noProof/>
          <w:lang w:eastAsia="fr-FR"/>
        </w:rPr>
        <w:t xml:space="preserve">J2SE : </w:t>
      </w:r>
      <w:r w:rsidRPr="00D40A28">
        <w:rPr>
          <w:rFonts w:ascii="Georgia" w:hAnsi="Georgia"/>
          <w:i/>
          <w:noProof/>
          <w:lang w:eastAsia="fr-FR"/>
        </w:rPr>
        <w:t>Java 2 Standard Edition.</w:t>
      </w:r>
    </w:p>
    <w:p w14:paraId="127C8503" w14:textId="77777777" w:rsidR="003F5403" w:rsidRPr="00D40A28" w:rsidRDefault="003F5403" w:rsidP="00A26626">
      <w:pPr>
        <w:pStyle w:val="Paragraphedeliste"/>
        <w:numPr>
          <w:ilvl w:val="0"/>
          <w:numId w:val="3"/>
        </w:numPr>
        <w:spacing w:after="0" w:line="240" w:lineRule="auto"/>
        <w:jc w:val="both"/>
        <w:rPr>
          <w:rFonts w:ascii="Georgia" w:hAnsi="Georgia"/>
          <w:i/>
          <w:noProof/>
          <w:lang w:eastAsia="fr-FR"/>
        </w:rPr>
      </w:pPr>
      <w:r w:rsidRPr="00D40A28">
        <w:rPr>
          <w:rFonts w:ascii="Georgia" w:hAnsi="Georgia"/>
          <w:noProof/>
          <w:lang w:eastAsia="fr-FR"/>
        </w:rPr>
        <w:t xml:space="preserve">J2EE : </w:t>
      </w:r>
      <w:r w:rsidRPr="00D40A28">
        <w:rPr>
          <w:rFonts w:ascii="Georgia" w:hAnsi="Georgia"/>
          <w:i/>
          <w:noProof/>
          <w:lang w:eastAsia="fr-FR"/>
        </w:rPr>
        <w:t>Java 2 Entreprise Edition.</w:t>
      </w:r>
    </w:p>
    <w:p w14:paraId="4E077EC2" w14:textId="77777777" w:rsidR="003F5403" w:rsidRPr="00D40A28" w:rsidRDefault="003F5403" w:rsidP="00A26626">
      <w:pPr>
        <w:pStyle w:val="Paragraphedeliste"/>
        <w:numPr>
          <w:ilvl w:val="0"/>
          <w:numId w:val="3"/>
        </w:numPr>
        <w:spacing w:after="0" w:line="240" w:lineRule="auto"/>
        <w:jc w:val="both"/>
        <w:rPr>
          <w:rFonts w:ascii="Georgia" w:hAnsi="Georgia"/>
          <w:i/>
          <w:noProof/>
          <w:lang w:eastAsia="fr-FR"/>
        </w:rPr>
      </w:pPr>
      <w:r w:rsidRPr="00D40A28">
        <w:rPr>
          <w:rFonts w:ascii="Georgia" w:hAnsi="Georgia"/>
          <w:noProof/>
          <w:lang w:eastAsia="fr-FR"/>
        </w:rPr>
        <w:t xml:space="preserve">J2ME : </w:t>
      </w:r>
      <w:r w:rsidRPr="00D40A28">
        <w:rPr>
          <w:rFonts w:ascii="Georgia" w:hAnsi="Georgia"/>
          <w:i/>
          <w:noProof/>
          <w:lang w:eastAsia="fr-FR"/>
        </w:rPr>
        <w:t>Java 2 Micro Edition.</w:t>
      </w:r>
    </w:p>
    <w:p w14:paraId="1096BAF0" w14:textId="77777777" w:rsidR="003F5403" w:rsidRPr="00D40A28" w:rsidRDefault="003F5403" w:rsidP="00A26626">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i/>
          <w:szCs w:val="20"/>
          <w:lang w:val="en-US" w:eastAsia="fr-FR"/>
        </w:rPr>
      </w:pPr>
      <w:r w:rsidRPr="00D40A28">
        <w:rPr>
          <w:rFonts w:ascii="Georgia" w:eastAsia="Cambria" w:hAnsi="Georgia" w:cs="Times New Roman"/>
          <w:bCs w:val="0"/>
          <w:szCs w:val="20"/>
          <w:lang w:val="en-US" w:eastAsia="fr-FR"/>
        </w:rPr>
        <w:t>JPEG</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JPEG</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Joint Picture Expert Group</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Joint Picture Expert Group</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w:t>
      </w:r>
    </w:p>
    <w:p w14:paraId="018E303B" w14:textId="77777777" w:rsidR="003F5403" w:rsidRPr="00D40A28" w:rsidRDefault="003F5403" w:rsidP="00A26626">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i/>
          <w:szCs w:val="20"/>
          <w:lang w:eastAsia="fr-FR"/>
        </w:rPr>
      </w:pPr>
      <w:r w:rsidRPr="00D40A28">
        <w:rPr>
          <w:rFonts w:ascii="Georgia" w:eastAsia="Cambria" w:hAnsi="Georgia" w:cs="Times New Roman"/>
          <w:bCs w:val="0"/>
          <w:szCs w:val="20"/>
          <w:lang w:eastAsia="fr-FR"/>
        </w:rPr>
        <w:t xml:space="preserve">JS : </w:t>
      </w:r>
      <w:r w:rsidRPr="00D40A28">
        <w:rPr>
          <w:rFonts w:ascii="Georgia" w:eastAsia="Cambria" w:hAnsi="Georgia" w:cs="Times New Roman"/>
          <w:bCs w:val="0"/>
          <w:i/>
          <w:szCs w:val="20"/>
          <w:lang w:eastAsia="fr-FR"/>
        </w:rPr>
        <w:t>Java Script.</w:t>
      </w:r>
    </w:p>
    <w:p w14:paraId="46DCECE6" w14:textId="77777777" w:rsidR="003F5403" w:rsidRPr="002110D2" w:rsidRDefault="003F5403" w:rsidP="00A26626">
      <w:pPr>
        <w:pStyle w:val="niv1"/>
        <w:widowControl w:val="0"/>
        <w:numPr>
          <w:ilvl w:val="0"/>
          <w:numId w:val="3"/>
        </w:numPr>
        <w:spacing w:beforeLines="0" w:afterLines="0"/>
        <w:jc w:val="both"/>
        <w:rPr>
          <w:rStyle w:val="lang-en"/>
          <w:rFonts w:ascii="Arial" w:hAnsi="Arial" w:cs="MS Sans Serif"/>
          <w:bCs/>
          <w:sz w:val="24"/>
          <w:szCs w:val="24"/>
          <w:lang w:eastAsia="en-US"/>
        </w:rPr>
      </w:pPr>
      <w:r w:rsidRPr="00D40A28">
        <w:rPr>
          <w:rFonts w:ascii="Georgia" w:hAnsi="Georgia" w:cs="Times New Roman"/>
          <w:sz w:val="24"/>
        </w:rPr>
        <w:t>JSON</w:t>
      </w:r>
      <w:r w:rsidR="00BC36AA" w:rsidRPr="00D40A28">
        <w:rPr>
          <w:rFonts w:ascii="Georgia" w:hAnsi="Georgia" w:cs="Times New Roman"/>
          <w:sz w:val="24"/>
        </w:rPr>
        <w:fldChar w:fldCharType="begin"/>
      </w:r>
      <w:r w:rsidRPr="00D40A28">
        <w:rPr>
          <w:rFonts w:ascii="Georgia" w:hAnsi="Georgia"/>
          <w:sz w:val="24"/>
        </w:rPr>
        <w:instrText xml:space="preserve"> XE "</w:instrText>
      </w:r>
      <w:r w:rsidRPr="00D40A28">
        <w:rPr>
          <w:rFonts w:ascii="Georgia" w:hAnsi="Georgia" w:cs="Times New Roman"/>
          <w:sz w:val="24"/>
        </w:rPr>
        <w:instrText>JSON</w:instrText>
      </w:r>
      <w:r w:rsidRPr="00D40A28">
        <w:rPr>
          <w:rFonts w:ascii="Georgia" w:hAnsi="Georgia"/>
          <w:sz w:val="24"/>
        </w:rPr>
        <w:instrText xml:space="preserve">" </w:instrText>
      </w:r>
      <w:r w:rsidR="00BC36AA" w:rsidRPr="00D40A28">
        <w:rPr>
          <w:rFonts w:ascii="Georgia" w:hAnsi="Georgia" w:cs="Times New Roman"/>
          <w:sz w:val="24"/>
        </w:rPr>
        <w:fldChar w:fldCharType="end"/>
      </w:r>
      <w:r w:rsidRPr="00D40A28">
        <w:rPr>
          <w:rFonts w:ascii="Georgia" w:hAnsi="Georgia" w:cs="Times New Roman"/>
          <w:sz w:val="24"/>
        </w:rPr>
        <w:t xml:space="preserve"> : </w:t>
      </w:r>
      <w:r w:rsidRPr="00D40A28">
        <w:rPr>
          <w:rStyle w:val="lang-en"/>
          <w:rFonts w:ascii="Georgia" w:hAnsi="Georgia"/>
          <w:i/>
          <w:sz w:val="24"/>
        </w:rPr>
        <w:t>JavaScript Object Notation</w:t>
      </w:r>
      <w:r w:rsidR="00BC36AA" w:rsidRPr="00D40A28">
        <w:rPr>
          <w:rStyle w:val="lang-en"/>
          <w:rFonts w:ascii="Georgia" w:hAnsi="Georgia"/>
          <w:i/>
          <w:sz w:val="24"/>
        </w:rPr>
        <w:fldChar w:fldCharType="begin"/>
      </w:r>
      <w:r w:rsidRPr="00D40A28">
        <w:rPr>
          <w:rFonts w:ascii="Georgia" w:hAnsi="Georgia"/>
          <w:sz w:val="24"/>
        </w:rPr>
        <w:instrText xml:space="preserve"> XE "</w:instrText>
      </w:r>
      <w:r w:rsidRPr="00D40A28">
        <w:rPr>
          <w:rStyle w:val="lang-en"/>
          <w:rFonts w:ascii="Georgia" w:hAnsi="Georgia"/>
          <w:i/>
          <w:sz w:val="24"/>
        </w:rPr>
        <w:instrText>JavaScript Object Notation</w:instrText>
      </w:r>
      <w:r w:rsidRPr="00D40A28">
        <w:rPr>
          <w:rFonts w:ascii="Georgia" w:hAnsi="Georgia"/>
          <w:sz w:val="24"/>
        </w:rPr>
        <w:instrText xml:space="preserve">" </w:instrText>
      </w:r>
      <w:r w:rsidR="00BC36AA" w:rsidRPr="00D40A28">
        <w:rPr>
          <w:rStyle w:val="lang-en"/>
          <w:rFonts w:ascii="Georgia" w:hAnsi="Georgia"/>
          <w:i/>
          <w:sz w:val="24"/>
        </w:rPr>
        <w:fldChar w:fldCharType="end"/>
      </w:r>
      <w:r w:rsidRPr="00D40A28">
        <w:rPr>
          <w:rStyle w:val="lang-en"/>
          <w:rFonts w:ascii="Georgia" w:hAnsi="Georgia"/>
          <w:i/>
          <w:sz w:val="24"/>
        </w:rPr>
        <w:t>.</w:t>
      </w:r>
    </w:p>
    <w:p w14:paraId="24790681" w14:textId="77777777" w:rsidR="003F5403" w:rsidRPr="00D40A28" w:rsidRDefault="003F5403" w:rsidP="00A26626">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i/>
          <w:szCs w:val="20"/>
          <w:lang w:eastAsia="fr-FR"/>
        </w:rPr>
      </w:pPr>
      <w:r w:rsidRPr="00D40A28">
        <w:rPr>
          <w:rFonts w:ascii="Georgia" w:eastAsia="Cambria" w:hAnsi="Georgia" w:cs="Times New Roman"/>
          <w:bCs w:val="0"/>
          <w:szCs w:val="20"/>
          <w:lang w:eastAsia="fr-FR"/>
        </w:rPr>
        <w:t xml:space="preserve">LA : </w:t>
      </w:r>
      <w:r w:rsidRPr="00D40A28">
        <w:rPr>
          <w:rFonts w:ascii="Georgia" w:eastAsia="Cambria" w:hAnsi="Georgia" w:cs="Times New Roman"/>
          <w:bCs w:val="0"/>
          <w:i/>
          <w:szCs w:val="20"/>
          <w:lang w:eastAsia="fr-FR"/>
        </w:rPr>
        <w:t>Location Area</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Location Area</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51FB44B9" w14:textId="77777777" w:rsidR="003F5403" w:rsidRPr="00D40A28" w:rsidRDefault="003F5403" w:rsidP="00A26626">
      <w:pPr>
        <w:pStyle w:val="niv1"/>
        <w:widowControl w:val="0"/>
        <w:numPr>
          <w:ilvl w:val="0"/>
          <w:numId w:val="3"/>
        </w:numPr>
        <w:spacing w:beforeLines="0" w:afterLines="0"/>
        <w:jc w:val="both"/>
        <w:rPr>
          <w:rFonts w:ascii="Georgia" w:hAnsi="Georgia"/>
          <w:i/>
          <w:sz w:val="24"/>
        </w:rPr>
      </w:pPr>
      <w:r w:rsidRPr="00D40A28">
        <w:rPr>
          <w:rFonts w:ascii="Georgia" w:hAnsi="Georgia"/>
          <w:sz w:val="24"/>
        </w:rPr>
        <w:t>LAC</w:t>
      </w:r>
      <w:r w:rsidR="00BC36AA" w:rsidRPr="00D40A28">
        <w:rPr>
          <w:rFonts w:ascii="Georgia" w:hAnsi="Georgia"/>
          <w:sz w:val="24"/>
        </w:rPr>
        <w:fldChar w:fldCharType="begin"/>
      </w:r>
      <w:r w:rsidRPr="00D40A28">
        <w:rPr>
          <w:rFonts w:ascii="Georgia" w:hAnsi="Georgia"/>
        </w:rPr>
        <w:instrText xml:space="preserve"> XE "</w:instrText>
      </w:r>
      <w:r w:rsidRPr="00D40A28">
        <w:rPr>
          <w:rFonts w:ascii="Georgia" w:hAnsi="Georgia"/>
          <w:sz w:val="24"/>
        </w:rPr>
        <w:instrText>LAC</w:instrText>
      </w:r>
      <w:r w:rsidRPr="00D40A28">
        <w:rPr>
          <w:rFonts w:ascii="Georgia" w:hAnsi="Georgia"/>
        </w:rPr>
        <w:instrText xml:space="preserve">" </w:instrText>
      </w:r>
      <w:r w:rsidR="00BC36AA" w:rsidRPr="00D40A28">
        <w:rPr>
          <w:rFonts w:ascii="Georgia" w:hAnsi="Georgia"/>
          <w:sz w:val="24"/>
        </w:rPr>
        <w:fldChar w:fldCharType="end"/>
      </w:r>
      <w:r w:rsidRPr="00D40A28">
        <w:rPr>
          <w:rFonts w:ascii="Georgia" w:hAnsi="Georgia"/>
          <w:sz w:val="24"/>
        </w:rPr>
        <w:t xml:space="preserve"> : </w:t>
      </w:r>
      <w:r w:rsidRPr="00D40A28">
        <w:rPr>
          <w:rFonts w:ascii="Georgia" w:hAnsi="Georgia"/>
          <w:i/>
          <w:sz w:val="24"/>
        </w:rPr>
        <w:t>Location Area Code</w:t>
      </w:r>
      <w:r w:rsidR="00BC36AA" w:rsidRPr="00D40A28">
        <w:rPr>
          <w:rFonts w:ascii="Georgia" w:hAnsi="Georgia"/>
          <w:i/>
          <w:sz w:val="24"/>
        </w:rPr>
        <w:fldChar w:fldCharType="begin"/>
      </w:r>
      <w:r w:rsidRPr="00D40A28">
        <w:rPr>
          <w:rFonts w:ascii="Georgia" w:hAnsi="Georgia"/>
        </w:rPr>
        <w:instrText xml:space="preserve"> XE "</w:instrText>
      </w:r>
      <w:r w:rsidRPr="00D40A28">
        <w:rPr>
          <w:rFonts w:ascii="Georgia" w:hAnsi="Georgia"/>
          <w:i/>
          <w:sz w:val="24"/>
        </w:rPr>
        <w:instrText>Location Area Code</w:instrText>
      </w:r>
      <w:r w:rsidRPr="00D40A28">
        <w:rPr>
          <w:rFonts w:ascii="Georgia" w:hAnsi="Georgia"/>
        </w:rPr>
        <w:instrText xml:space="preserve">" </w:instrText>
      </w:r>
      <w:r w:rsidR="00BC36AA" w:rsidRPr="00D40A28">
        <w:rPr>
          <w:rFonts w:ascii="Georgia" w:hAnsi="Georgia"/>
          <w:i/>
          <w:sz w:val="24"/>
        </w:rPr>
        <w:fldChar w:fldCharType="end"/>
      </w:r>
      <w:r w:rsidRPr="00D40A28">
        <w:rPr>
          <w:rFonts w:ascii="Georgia" w:hAnsi="Georgia"/>
          <w:i/>
          <w:sz w:val="24"/>
        </w:rPr>
        <w:t>.</w:t>
      </w:r>
    </w:p>
    <w:p w14:paraId="2F886073" w14:textId="77777777" w:rsidR="003F5403" w:rsidRPr="00D40A28" w:rsidRDefault="003F5403" w:rsidP="00A26626">
      <w:pPr>
        <w:pStyle w:val="niv1"/>
        <w:widowControl w:val="0"/>
        <w:numPr>
          <w:ilvl w:val="0"/>
          <w:numId w:val="3"/>
        </w:numPr>
        <w:spacing w:beforeLines="0" w:afterLines="0"/>
        <w:jc w:val="both"/>
        <w:rPr>
          <w:rFonts w:ascii="Georgia" w:hAnsi="Georgia"/>
          <w:i/>
          <w:sz w:val="24"/>
        </w:rPr>
      </w:pPr>
      <w:r w:rsidRPr="00D40A28">
        <w:rPr>
          <w:rFonts w:ascii="Georgia" w:hAnsi="Georgia"/>
          <w:sz w:val="24"/>
        </w:rPr>
        <w:t>LAI</w:t>
      </w:r>
      <w:r w:rsidR="00BC36AA" w:rsidRPr="00D40A28">
        <w:rPr>
          <w:rFonts w:ascii="Georgia" w:hAnsi="Georgia"/>
          <w:sz w:val="24"/>
        </w:rPr>
        <w:fldChar w:fldCharType="begin"/>
      </w:r>
      <w:r w:rsidRPr="00D40A28">
        <w:rPr>
          <w:rFonts w:ascii="Georgia" w:hAnsi="Georgia"/>
        </w:rPr>
        <w:instrText xml:space="preserve"> XE "</w:instrText>
      </w:r>
      <w:r w:rsidRPr="00D40A28">
        <w:rPr>
          <w:rFonts w:ascii="Georgia" w:hAnsi="Georgia"/>
          <w:sz w:val="24"/>
        </w:rPr>
        <w:instrText>LAI</w:instrText>
      </w:r>
      <w:r w:rsidRPr="00D40A28">
        <w:rPr>
          <w:rFonts w:ascii="Georgia" w:hAnsi="Georgia"/>
        </w:rPr>
        <w:instrText xml:space="preserve">" </w:instrText>
      </w:r>
      <w:r w:rsidR="00BC36AA" w:rsidRPr="00D40A28">
        <w:rPr>
          <w:rFonts w:ascii="Georgia" w:hAnsi="Georgia"/>
          <w:sz w:val="24"/>
        </w:rPr>
        <w:fldChar w:fldCharType="end"/>
      </w:r>
      <w:r w:rsidRPr="00D40A28">
        <w:rPr>
          <w:rFonts w:ascii="Georgia" w:hAnsi="Georgia"/>
          <w:sz w:val="24"/>
        </w:rPr>
        <w:t xml:space="preserve"> : </w:t>
      </w:r>
      <w:r w:rsidRPr="00D40A28">
        <w:rPr>
          <w:rFonts w:ascii="Georgia" w:hAnsi="Georgia"/>
          <w:i/>
          <w:sz w:val="24"/>
        </w:rPr>
        <w:t>Location Area Identification</w:t>
      </w:r>
      <w:r w:rsidR="00BC36AA" w:rsidRPr="00D40A28">
        <w:rPr>
          <w:rFonts w:ascii="Georgia" w:hAnsi="Georgia"/>
          <w:i/>
          <w:sz w:val="24"/>
        </w:rPr>
        <w:fldChar w:fldCharType="begin"/>
      </w:r>
      <w:r w:rsidRPr="00D40A28">
        <w:rPr>
          <w:rFonts w:ascii="Georgia" w:hAnsi="Georgia"/>
        </w:rPr>
        <w:instrText xml:space="preserve"> XE "</w:instrText>
      </w:r>
      <w:r w:rsidRPr="00D40A28">
        <w:rPr>
          <w:rFonts w:ascii="Georgia" w:hAnsi="Georgia"/>
          <w:i/>
          <w:sz w:val="24"/>
        </w:rPr>
        <w:instrText>Location Area Identification</w:instrText>
      </w:r>
      <w:r w:rsidRPr="00D40A28">
        <w:rPr>
          <w:rFonts w:ascii="Georgia" w:hAnsi="Georgia"/>
        </w:rPr>
        <w:instrText xml:space="preserve">" </w:instrText>
      </w:r>
      <w:r w:rsidR="00BC36AA" w:rsidRPr="00D40A28">
        <w:rPr>
          <w:rFonts w:ascii="Georgia" w:hAnsi="Georgia"/>
          <w:i/>
          <w:sz w:val="24"/>
        </w:rPr>
        <w:fldChar w:fldCharType="end"/>
      </w:r>
      <w:r w:rsidRPr="00D40A28">
        <w:rPr>
          <w:rFonts w:ascii="Georgia" w:hAnsi="Georgia"/>
          <w:i/>
          <w:sz w:val="24"/>
        </w:rPr>
        <w:t>.</w:t>
      </w:r>
    </w:p>
    <w:p w14:paraId="1DE8DD31" w14:textId="77777777" w:rsidR="003F5403" w:rsidRPr="00D40A28" w:rsidRDefault="003F5403" w:rsidP="00A26626">
      <w:pPr>
        <w:pStyle w:val="niv1"/>
        <w:widowControl w:val="0"/>
        <w:numPr>
          <w:ilvl w:val="0"/>
          <w:numId w:val="3"/>
        </w:numPr>
        <w:spacing w:beforeLines="0" w:afterLines="0"/>
        <w:jc w:val="both"/>
        <w:rPr>
          <w:rStyle w:val="lang-en"/>
        </w:rPr>
      </w:pPr>
      <w:r w:rsidRPr="00D40A28">
        <w:rPr>
          <w:rFonts w:ascii="Georgia" w:eastAsia="Cambria" w:hAnsi="Georgia" w:cs="Times New Roman"/>
          <w:bCs/>
          <w:sz w:val="24"/>
        </w:rPr>
        <w:t>LAN</w:t>
      </w:r>
      <w:r w:rsidR="00BC36AA" w:rsidRPr="00D40A28">
        <w:rPr>
          <w:rFonts w:ascii="Georgia" w:eastAsia="Cambria" w:hAnsi="Georgia" w:cs="Times New Roman"/>
          <w:bCs/>
          <w:sz w:val="24"/>
        </w:rPr>
        <w:fldChar w:fldCharType="begin"/>
      </w:r>
      <w:r w:rsidRPr="00D40A28">
        <w:rPr>
          <w:rFonts w:ascii="Georgia" w:hAnsi="Georgia"/>
          <w:sz w:val="24"/>
        </w:rPr>
        <w:instrText xml:space="preserve"> XE "</w:instrText>
      </w:r>
      <w:r w:rsidRPr="00D40A28">
        <w:rPr>
          <w:rFonts w:ascii="Georgia" w:eastAsia="Cambria" w:hAnsi="Georgia" w:cs="Times New Roman"/>
          <w:bCs/>
          <w:sz w:val="24"/>
        </w:rPr>
        <w:instrText>LAN</w:instrText>
      </w:r>
      <w:r w:rsidRPr="00D40A28">
        <w:rPr>
          <w:rFonts w:ascii="Georgia" w:hAnsi="Georgia"/>
          <w:sz w:val="24"/>
        </w:rPr>
        <w:instrText xml:space="preserve">" </w:instrText>
      </w:r>
      <w:r w:rsidR="00BC36AA" w:rsidRPr="00D40A28">
        <w:rPr>
          <w:rFonts w:ascii="Georgia" w:eastAsia="Cambria" w:hAnsi="Georgia" w:cs="Times New Roman"/>
          <w:bCs/>
          <w:sz w:val="24"/>
        </w:rPr>
        <w:fldChar w:fldCharType="end"/>
      </w:r>
      <w:r w:rsidRPr="00D40A28">
        <w:rPr>
          <w:rFonts w:ascii="Georgia" w:eastAsia="Cambria" w:hAnsi="Georgia" w:cs="Times New Roman"/>
          <w:bCs/>
          <w:sz w:val="24"/>
        </w:rPr>
        <w:t xml:space="preserve"> - </w:t>
      </w:r>
      <w:r w:rsidRPr="00D40A28">
        <w:rPr>
          <w:rFonts w:ascii="Georgia" w:eastAsia="Cambria" w:hAnsi="Georgia" w:cs="Times New Roman"/>
          <w:bCs/>
          <w:i/>
          <w:sz w:val="24"/>
        </w:rPr>
        <w:t>Local Area Network.</w:t>
      </w:r>
    </w:p>
    <w:p w14:paraId="097A6A3C" w14:textId="77777777" w:rsidR="003F5403" w:rsidRPr="00D40A28" w:rsidRDefault="003F5403" w:rsidP="00A26626">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LAP</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LAP</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 </w:t>
      </w:r>
      <w:r w:rsidRPr="00D40A28">
        <w:rPr>
          <w:rFonts w:ascii="Georgia" w:eastAsia="Cambria" w:hAnsi="Georgia" w:cs="Times New Roman"/>
          <w:bCs w:val="0"/>
          <w:i/>
          <w:szCs w:val="20"/>
          <w:lang w:eastAsia="fr-FR"/>
        </w:rPr>
        <w:t>Link Access Protocol</w:t>
      </w:r>
      <w:r w:rsidRPr="00D40A28">
        <w:rPr>
          <w:rFonts w:ascii="Georgia" w:eastAsia="Cambria" w:hAnsi="Georgia" w:cs="Times New Roman"/>
          <w:bCs w:val="0"/>
          <w:szCs w:val="20"/>
          <w:lang w:eastAsia="fr-FR"/>
        </w:rPr>
        <w:t>.</w:t>
      </w:r>
    </w:p>
    <w:p w14:paraId="384A3393" w14:textId="77777777" w:rsidR="003F5403" w:rsidRPr="00D40A28" w:rsidRDefault="003F5403" w:rsidP="00A26626">
      <w:pPr>
        <w:pStyle w:val="Paragraphedeliste"/>
        <w:numPr>
          <w:ilvl w:val="0"/>
          <w:numId w:val="3"/>
        </w:numPr>
        <w:spacing w:after="0" w:line="240" w:lineRule="auto"/>
        <w:jc w:val="both"/>
        <w:rPr>
          <w:rFonts w:ascii="Georgia" w:hAnsi="Georgia"/>
          <w:i/>
          <w:noProof/>
          <w:lang w:val="en-US" w:eastAsia="fr-FR"/>
        </w:rPr>
      </w:pPr>
      <w:r w:rsidRPr="00D40A28">
        <w:rPr>
          <w:rFonts w:ascii="Georgia" w:hAnsi="Georgia"/>
          <w:noProof/>
          <w:lang w:val="en-US" w:eastAsia="fr-FR"/>
        </w:rPr>
        <w:t xml:space="preserve">LAPB : </w:t>
      </w:r>
      <w:r w:rsidRPr="00D40A28">
        <w:rPr>
          <w:rFonts w:ascii="Georgia" w:hAnsi="Georgia"/>
          <w:i/>
          <w:noProof/>
          <w:lang w:val="en-US" w:eastAsia="fr-FR"/>
        </w:rPr>
        <w:t>Link Access Protocol D-channel.</w:t>
      </w:r>
    </w:p>
    <w:p w14:paraId="11A95596" w14:textId="77777777" w:rsidR="003F5403" w:rsidRPr="00D40A28" w:rsidRDefault="003F5403" w:rsidP="00A26626">
      <w:pPr>
        <w:pStyle w:val="Paragraphedeliste"/>
        <w:numPr>
          <w:ilvl w:val="0"/>
          <w:numId w:val="3"/>
        </w:numPr>
        <w:spacing w:after="0" w:line="240" w:lineRule="auto"/>
        <w:jc w:val="both"/>
        <w:rPr>
          <w:rFonts w:ascii="Georgia" w:hAnsi="Georgia"/>
          <w:i/>
          <w:noProof/>
          <w:lang w:val="en-US" w:eastAsia="fr-FR"/>
        </w:rPr>
      </w:pPr>
      <w:r w:rsidRPr="00D40A28">
        <w:rPr>
          <w:rFonts w:ascii="Georgia" w:hAnsi="Georgia"/>
          <w:noProof/>
          <w:lang w:val="en-US" w:eastAsia="fr-FR"/>
        </w:rPr>
        <w:t>LAPD</w:t>
      </w:r>
      <w:r w:rsidR="00BC36AA" w:rsidRPr="00D40A28">
        <w:rPr>
          <w:rFonts w:ascii="Georgia" w:hAnsi="Georgia"/>
          <w:noProof/>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 w:val="20"/>
          <w:szCs w:val="20"/>
          <w:lang w:val="en-US" w:eastAsia="fr-FR"/>
        </w:rPr>
        <w:instrText>LAPD</w:instrText>
      </w:r>
      <w:r w:rsidRPr="00D40A28">
        <w:rPr>
          <w:rFonts w:ascii="Georgia" w:hAnsi="Georgia"/>
          <w:lang w:val="en-US"/>
        </w:rPr>
        <w:instrText xml:space="preserve">" </w:instrText>
      </w:r>
      <w:r w:rsidR="00BC36AA" w:rsidRPr="00D40A28">
        <w:rPr>
          <w:rFonts w:ascii="Georgia" w:hAnsi="Georgia"/>
          <w:noProof/>
          <w:lang w:eastAsia="fr-FR"/>
        </w:rPr>
        <w:fldChar w:fldCharType="end"/>
      </w:r>
      <w:r w:rsidRPr="00D40A28">
        <w:rPr>
          <w:rFonts w:ascii="Georgia" w:hAnsi="Georgia"/>
          <w:noProof/>
          <w:lang w:val="en-US" w:eastAsia="fr-FR"/>
        </w:rPr>
        <w:t xml:space="preserve"> : </w:t>
      </w:r>
      <w:r w:rsidRPr="00D40A28">
        <w:rPr>
          <w:rFonts w:ascii="Georgia" w:hAnsi="Georgia"/>
          <w:i/>
          <w:noProof/>
          <w:lang w:val="en-US" w:eastAsia="fr-FR"/>
        </w:rPr>
        <w:t>Link Access Protocol D-channel.</w:t>
      </w:r>
    </w:p>
    <w:p w14:paraId="28452466" w14:textId="77777777" w:rsidR="003F5403" w:rsidRPr="00D40A28" w:rsidRDefault="003F5403" w:rsidP="00A26626">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i/>
          <w:szCs w:val="20"/>
          <w:lang w:val="en-US" w:eastAsia="fr-FR"/>
        </w:rPr>
      </w:pPr>
      <w:r w:rsidRPr="00D40A28">
        <w:rPr>
          <w:rFonts w:ascii="Georgia" w:eastAsia="Cambria" w:hAnsi="Georgia" w:cs="Times New Roman"/>
          <w:bCs w:val="0"/>
          <w:szCs w:val="20"/>
          <w:lang w:val="en-US" w:eastAsia="fr-FR"/>
        </w:rPr>
        <w:t>LCP</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LCP</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Link Control Protocol</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Link Control Protocol</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w:t>
      </w:r>
    </w:p>
    <w:p w14:paraId="7F922CC6" w14:textId="77777777" w:rsidR="003F5403" w:rsidRPr="00D40A28" w:rsidRDefault="003F5403" w:rsidP="00A26626">
      <w:pPr>
        <w:pStyle w:val="niv1"/>
        <w:widowControl w:val="0"/>
        <w:numPr>
          <w:ilvl w:val="0"/>
          <w:numId w:val="3"/>
        </w:numPr>
        <w:spacing w:beforeLines="0" w:afterLines="0"/>
        <w:jc w:val="both"/>
        <w:rPr>
          <w:rFonts w:ascii="Georgia" w:eastAsia="Cambria" w:hAnsi="Georgia" w:cs="Times New Roman"/>
          <w:i/>
          <w:sz w:val="24"/>
          <w:lang w:val="en-US"/>
        </w:rPr>
      </w:pPr>
      <w:r w:rsidRPr="00D40A28">
        <w:rPr>
          <w:rFonts w:ascii="Georgia" w:eastAsia="Cambria" w:hAnsi="Georgia" w:cs="Times New Roman"/>
          <w:sz w:val="24"/>
          <w:lang w:val="en-US"/>
        </w:rPr>
        <w:t>LDAP</w:t>
      </w:r>
      <w:r w:rsidR="00BC36AA" w:rsidRPr="00D40A28">
        <w:rPr>
          <w:rFonts w:ascii="Georgia" w:eastAsia="Cambria" w:hAnsi="Georgia" w:cs="Times New Roman"/>
          <w:sz w:val="24"/>
        </w:rPr>
        <w:fldChar w:fldCharType="begin"/>
      </w:r>
      <w:r w:rsidRPr="00D40A28">
        <w:rPr>
          <w:rFonts w:ascii="Georgia" w:hAnsi="Georgia"/>
          <w:lang w:val="en-US"/>
        </w:rPr>
        <w:instrText xml:space="preserve"> XE "</w:instrText>
      </w:r>
      <w:r w:rsidRPr="00D40A28">
        <w:rPr>
          <w:rFonts w:ascii="Georgia" w:eastAsia="Cambria" w:hAnsi="Georgia" w:cs="Times New Roman"/>
          <w:sz w:val="24"/>
          <w:lang w:val="en-US"/>
        </w:rPr>
        <w:instrText>LDAP</w:instrText>
      </w:r>
      <w:r w:rsidRPr="00D40A28">
        <w:rPr>
          <w:rFonts w:ascii="Georgia" w:hAnsi="Georgia"/>
          <w:lang w:val="en-US"/>
        </w:rPr>
        <w:instrText xml:space="preserve">" </w:instrText>
      </w:r>
      <w:r w:rsidR="00BC36AA" w:rsidRPr="00D40A28">
        <w:rPr>
          <w:rFonts w:ascii="Georgia" w:eastAsia="Cambria" w:hAnsi="Georgia" w:cs="Times New Roman"/>
          <w:sz w:val="24"/>
        </w:rPr>
        <w:fldChar w:fldCharType="end"/>
      </w:r>
      <w:r w:rsidRPr="00D40A28">
        <w:rPr>
          <w:rFonts w:ascii="Georgia" w:eastAsia="Cambria" w:hAnsi="Georgia" w:cs="Times New Roman"/>
          <w:sz w:val="24"/>
          <w:lang w:val="en-US"/>
        </w:rPr>
        <w:t xml:space="preserve"> : </w:t>
      </w:r>
      <w:r w:rsidRPr="00D40A28">
        <w:rPr>
          <w:rFonts w:ascii="Georgia" w:eastAsia="Cambria" w:hAnsi="Georgia" w:cs="Times New Roman"/>
          <w:i/>
          <w:sz w:val="24"/>
          <w:lang w:val="en-US"/>
        </w:rPr>
        <w:t>Lightweight Directory</w:t>
      </w:r>
      <w:r w:rsidR="00BC36AA" w:rsidRPr="00D40A28">
        <w:rPr>
          <w:rFonts w:ascii="Georgia" w:eastAsia="Cambria" w:hAnsi="Georgia" w:cs="Times New Roman"/>
          <w:i/>
          <w:sz w:val="24"/>
        </w:rPr>
        <w:fldChar w:fldCharType="begin"/>
      </w:r>
      <w:r w:rsidRPr="00D40A28">
        <w:rPr>
          <w:rFonts w:ascii="Georgia" w:hAnsi="Georgia"/>
          <w:lang w:val="en-US"/>
        </w:rPr>
        <w:instrText xml:space="preserve"> XE "</w:instrText>
      </w:r>
      <w:r w:rsidRPr="00D40A28">
        <w:rPr>
          <w:rFonts w:ascii="Georgia" w:eastAsia="Cambria" w:hAnsi="Georgia" w:cs="Times New Roman"/>
          <w:bCs/>
          <w:i/>
          <w:lang w:val="en-US"/>
        </w:rPr>
        <w:instrText>Directory</w:instrText>
      </w:r>
      <w:r w:rsidRPr="00D40A28">
        <w:rPr>
          <w:rFonts w:ascii="Georgia" w:hAnsi="Georgia"/>
          <w:lang w:val="en-US"/>
        </w:rPr>
        <w:instrText xml:space="preserve">" </w:instrText>
      </w:r>
      <w:r w:rsidR="00BC36AA" w:rsidRPr="00D40A28">
        <w:rPr>
          <w:rFonts w:ascii="Georgia" w:eastAsia="Cambria" w:hAnsi="Georgia" w:cs="Times New Roman"/>
          <w:i/>
          <w:sz w:val="24"/>
        </w:rPr>
        <w:fldChar w:fldCharType="end"/>
      </w:r>
      <w:r w:rsidRPr="00D40A28">
        <w:rPr>
          <w:rFonts w:ascii="Georgia" w:eastAsia="Cambria" w:hAnsi="Georgia" w:cs="Times New Roman"/>
          <w:i/>
          <w:sz w:val="24"/>
          <w:lang w:val="en-US"/>
        </w:rPr>
        <w:t xml:space="preserve"> Access Protocol</w:t>
      </w:r>
      <w:r w:rsidR="00BC36AA" w:rsidRPr="00D40A28">
        <w:rPr>
          <w:rFonts w:ascii="Georgia" w:eastAsia="Cambria" w:hAnsi="Georgia" w:cs="Times New Roman"/>
          <w:i/>
          <w:sz w:val="24"/>
        </w:rPr>
        <w:fldChar w:fldCharType="begin"/>
      </w:r>
      <w:r w:rsidRPr="00D40A28">
        <w:rPr>
          <w:rFonts w:ascii="Georgia" w:hAnsi="Georgia"/>
          <w:lang w:val="en-US"/>
        </w:rPr>
        <w:instrText xml:space="preserve"> XE "</w:instrText>
      </w:r>
      <w:r w:rsidRPr="00D40A28">
        <w:rPr>
          <w:rFonts w:ascii="Georgia" w:eastAsia="Cambria" w:hAnsi="Georgia" w:cs="Times New Roman"/>
          <w:i/>
          <w:sz w:val="24"/>
          <w:lang w:val="en-US"/>
        </w:rPr>
        <w:instrText>Lightweight Directory Access Protocol</w:instrText>
      </w:r>
      <w:r w:rsidRPr="00D40A28">
        <w:rPr>
          <w:rFonts w:ascii="Georgia" w:hAnsi="Georgia"/>
          <w:lang w:val="en-US"/>
        </w:rPr>
        <w:instrText xml:space="preserve">" </w:instrText>
      </w:r>
      <w:r w:rsidR="00BC36AA" w:rsidRPr="00D40A28">
        <w:rPr>
          <w:rFonts w:ascii="Georgia" w:eastAsia="Cambria" w:hAnsi="Georgia" w:cs="Times New Roman"/>
          <w:i/>
          <w:sz w:val="24"/>
        </w:rPr>
        <w:fldChar w:fldCharType="end"/>
      </w:r>
      <w:r w:rsidRPr="00D40A28">
        <w:rPr>
          <w:rFonts w:ascii="Georgia" w:eastAsia="Cambria" w:hAnsi="Georgia" w:cs="Times New Roman"/>
          <w:i/>
          <w:sz w:val="24"/>
          <w:lang w:val="en-US"/>
        </w:rPr>
        <w:t>.</w:t>
      </w:r>
    </w:p>
    <w:p w14:paraId="25CCB253" w14:textId="77777777" w:rsidR="003F5403" w:rsidRPr="00D40A28" w:rsidRDefault="003F5403" w:rsidP="00A26626">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i/>
          <w:szCs w:val="20"/>
          <w:lang w:val="en-US" w:eastAsia="fr-FR"/>
        </w:rPr>
      </w:pPr>
      <w:r w:rsidRPr="00D40A28">
        <w:rPr>
          <w:rFonts w:ascii="Georgia" w:eastAsia="Cambria" w:hAnsi="Georgia" w:cs="Times New Roman"/>
          <w:bCs w:val="0"/>
          <w:szCs w:val="20"/>
          <w:lang w:val="en-US" w:eastAsia="fr-FR"/>
        </w:rPr>
        <w:t>LDP</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LDP</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Label Distribution Protocol</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Label Distribution Protocol</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w:t>
      </w:r>
    </w:p>
    <w:p w14:paraId="38E1E083" w14:textId="77777777" w:rsidR="003F5403" w:rsidRPr="00D40A28" w:rsidRDefault="003F5403" w:rsidP="00A26626">
      <w:pPr>
        <w:pStyle w:val="Paragraphedeliste"/>
        <w:numPr>
          <w:ilvl w:val="0"/>
          <w:numId w:val="3"/>
        </w:numPr>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LIB</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LIB</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Label Information Base</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Label Information Base</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w:t>
      </w:r>
    </w:p>
    <w:p w14:paraId="4C6ECA92" w14:textId="77777777" w:rsidR="003F5403" w:rsidRPr="00D40A28" w:rsidRDefault="003F5403" w:rsidP="00A26626">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LLC</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LLC</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Logical Link Control</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Logical Link Control</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w:t>
      </w:r>
    </w:p>
    <w:p w14:paraId="515E19BB"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LMI</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LMI</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Local Management Interface</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Local Management Interface</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w:t>
      </w:r>
    </w:p>
    <w:p w14:paraId="220DFAD8"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LSR</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LSR</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Label Switching Router</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Label Switching Router</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w:t>
      </w:r>
    </w:p>
    <w:p w14:paraId="0D5CF721" w14:textId="77777777" w:rsidR="003F5403" w:rsidRPr="002110D2" w:rsidRDefault="003F5403" w:rsidP="00A26626">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LTE</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LTE</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Long Term Evolution</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Long Term Evolution</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w:t>
      </w:r>
    </w:p>
    <w:p w14:paraId="42816B7B" w14:textId="77777777" w:rsidR="003F5403" w:rsidRPr="00D40A28" w:rsidRDefault="003F5403" w:rsidP="00A26626">
      <w:pPr>
        <w:pStyle w:val="niv1"/>
        <w:widowControl w:val="0"/>
        <w:numPr>
          <w:ilvl w:val="0"/>
          <w:numId w:val="3"/>
        </w:numPr>
        <w:spacing w:beforeLines="0" w:afterLines="0"/>
        <w:jc w:val="both"/>
        <w:rPr>
          <w:rFonts w:ascii="Georgia" w:hAnsi="Georgia"/>
          <w:i/>
          <w:sz w:val="24"/>
          <w:lang w:val="en-US"/>
        </w:rPr>
      </w:pPr>
      <w:r w:rsidRPr="00D40A28">
        <w:rPr>
          <w:rFonts w:ascii="Georgia" w:hAnsi="Georgia"/>
          <w:sz w:val="24"/>
          <w:lang w:val="en-US"/>
        </w:rPr>
        <w:t>MA</w:t>
      </w:r>
      <w:r w:rsidR="00BC36AA" w:rsidRPr="00D40A28">
        <w:rPr>
          <w:rFonts w:ascii="Georgia" w:hAnsi="Georgia"/>
          <w:sz w:val="24"/>
        </w:rPr>
        <w:fldChar w:fldCharType="begin"/>
      </w:r>
      <w:r w:rsidRPr="00D40A28">
        <w:rPr>
          <w:rFonts w:ascii="Georgia" w:hAnsi="Georgia"/>
          <w:lang w:val="en-US"/>
        </w:rPr>
        <w:instrText xml:space="preserve"> XE "</w:instrText>
      </w:r>
      <w:r w:rsidRPr="00D40A28">
        <w:rPr>
          <w:rFonts w:ascii="Georgia" w:hAnsi="Georgia"/>
          <w:sz w:val="24"/>
          <w:lang w:val="en-US"/>
        </w:rPr>
        <w:instrText>MA</w:instrText>
      </w:r>
      <w:r w:rsidRPr="00D40A28">
        <w:rPr>
          <w:rFonts w:ascii="Georgia" w:hAnsi="Georgia"/>
          <w:lang w:val="en-US"/>
        </w:rPr>
        <w:instrText xml:space="preserve">" </w:instrText>
      </w:r>
      <w:r w:rsidR="00BC36AA" w:rsidRPr="00D40A28">
        <w:rPr>
          <w:rFonts w:ascii="Georgia" w:hAnsi="Georgia"/>
          <w:sz w:val="24"/>
        </w:rPr>
        <w:fldChar w:fldCharType="end"/>
      </w:r>
      <w:r w:rsidRPr="00D40A28">
        <w:rPr>
          <w:rFonts w:ascii="Georgia" w:hAnsi="Georgia"/>
          <w:sz w:val="24"/>
          <w:lang w:val="en-US"/>
        </w:rPr>
        <w:t xml:space="preserve"> : </w:t>
      </w:r>
      <w:r w:rsidRPr="00D40A28">
        <w:rPr>
          <w:rFonts w:ascii="Georgia" w:hAnsi="Georgia"/>
          <w:i/>
          <w:sz w:val="24"/>
          <w:lang w:val="en-US"/>
        </w:rPr>
        <w:t>Mobile Allocation</w:t>
      </w:r>
      <w:r w:rsidR="00BC36AA" w:rsidRPr="00D40A28">
        <w:rPr>
          <w:rFonts w:ascii="Georgia" w:hAnsi="Georgia"/>
          <w:i/>
          <w:sz w:val="24"/>
        </w:rPr>
        <w:fldChar w:fldCharType="begin"/>
      </w:r>
      <w:r w:rsidRPr="00D40A28">
        <w:rPr>
          <w:rFonts w:ascii="Georgia" w:hAnsi="Georgia"/>
          <w:lang w:val="en-US"/>
        </w:rPr>
        <w:instrText xml:space="preserve"> XE "</w:instrText>
      </w:r>
      <w:r w:rsidRPr="00D40A28">
        <w:rPr>
          <w:rFonts w:ascii="Georgia" w:hAnsi="Georgia"/>
          <w:i/>
          <w:sz w:val="24"/>
          <w:lang w:val="en-US"/>
        </w:rPr>
        <w:instrText>Mobile Allocation</w:instrText>
      </w:r>
      <w:r w:rsidRPr="00D40A28">
        <w:rPr>
          <w:rFonts w:ascii="Georgia" w:hAnsi="Georgia"/>
          <w:lang w:val="en-US"/>
        </w:rPr>
        <w:instrText xml:space="preserve">" </w:instrText>
      </w:r>
      <w:r w:rsidR="00BC36AA" w:rsidRPr="00D40A28">
        <w:rPr>
          <w:rFonts w:ascii="Georgia" w:hAnsi="Georgia"/>
          <w:i/>
          <w:sz w:val="24"/>
        </w:rPr>
        <w:fldChar w:fldCharType="end"/>
      </w:r>
      <w:r w:rsidRPr="00D40A28">
        <w:rPr>
          <w:rFonts w:ascii="Georgia" w:hAnsi="Georgia"/>
          <w:i/>
          <w:sz w:val="24"/>
          <w:lang w:val="en-US"/>
        </w:rPr>
        <w:t>.</w:t>
      </w:r>
    </w:p>
    <w:p w14:paraId="7A0513E3" w14:textId="77777777" w:rsidR="003F5403" w:rsidRPr="00D40A28" w:rsidRDefault="003F5403" w:rsidP="00A26626">
      <w:pPr>
        <w:pStyle w:val="niv1"/>
        <w:widowControl w:val="0"/>
        <w:numPr>
          <w:ilvl w:val="0"/>
          <w:numId w:val="3"/>
        </w:numPr>
        <w:spacing w:beforeLines="0" w:afterLines="0"/>
        <w:jc w:val="both"/>
        <w:rPr>
          <w:rFonts w:ascii="Georgia" w:hAnsi="Georgia"/>
          <w:i/>
          <w:sz w:val="24"/>
          <w:lang w:val="en-US"/>
        </w:rPr>
      </w:pPr>
      <w:r w:rsidRPr="00D40A28">
        <w:rPr>
          <w:rFonts w:ascii="Georgia" w:hAnsi="Georgia"/>
          <w:sz w:val="24"/>
          <w:lang w:val="en-US"/>
        </w:rPr>
        <w:t>MAC</w:t>
      </w:r>
      <w:r w:rsidR="00BC36AA" w:rsidRPr="00D40A28">
        <w:rPr>
          <w:rFonts w:ascii="Georgia" w:hAnsi="Georgia"/>
          <w:sz w:val="24"/>
        </w:rPr>
        <w:fldChar w:fldCharType="begin"/>
      </w:r>
      <w:r w:rsidRPr="00D40A28">
        <w:rPr>
          <w:rFonts w:ascii="Georgia" w:hAnsi="Georgia"/>
          <w:lang w:val="en-US"/>
        </w:rPr>
        <w:instrText xml:space="preserve"> XE "</w:instrText>
      </w:r>
      <w:r w:rsidRPr="00D40A28">
        <w:rPr>
          <w:rFonts w:ascii="Georgia" w:hAnsi="Georgia"/>
          <w:sz w:val="24"/>
          <w:lang w:val="en-US"/>
        </w:rPr>
        <w:instrText>MAC</w:instrText>
      </w:r>
      <w:r w:rsidRPr="00D40A28">
        <w:rPr>
          <w:rFonts w:ascii="Georgia" w:hAnsi="Georgia"/>
          <w:lang w:val="en-US"/>
        </w:rPr>
        <w:instrText xml:space="preserve">" </w:instrText>
      </w:r>
      <w:r w:rsidR="00BC36AA" w:rsidRPr="00D40A28">
        <w:rPr>
          <w:rFonts w:ascii="Georgia" w:hAnsi="Georgia"/>
          <w:sz w:val="24"/>
        </w:rPr>
        <w:fldChar w:fldCharType="end"/>
      </w:r>
      <w:r w:rsidRPr="00D40A28">
        <w:rPr>
          <w:rFonts w:ascii="Georgia" w:hAnsi="Georgia"/>
          <w:sz w:val="24"/>
          <w:lang w:val="en-US"/>
        </w:rPr>
        <w:t xml:space="preserve"> : </w:t>
      </w:r>
      <w:r w:rsidRPr="00D40A28">
        <w:rPr>
          <w:rFonts w:ascii="Georgia" w:hAnsi="Georgia"/>
          <w:i/>
          <w:sz w:val="24"/>
          <w:lang w:val="en-US"/>
        </w:rPr>
        <w:t>Media Access Control</w:t>
      </w:r>
      <w:r w:rsidR="00BC36AA" w:rsidRPr="00D40A28">
        <w:rPr>
          <w:rFonts w:ascii="Georgia" w:hAnsi="Georgia"/>
          <w:i/>
          <w:sz w:val="24"/>
        </w:rPr>
        <w:fldChar w:fldCharType="begin"/>
      </w:r>
      <w:r w:rsidRPr="00D40A28">
        <w:rPr>
          <w:rFonts w:ascii="Georgia" w:hAnsi="Georgia"/>
          <w:lang w:val="en-US"/>
        </w:rPr>
        <w:instrText xml:space="preserve"> XE "</w:instrText>
      </w:r>
      <w:r w:rsidRPr="00D40A28">
        <w:rPr>
          <w:rFonts w:ascii="Georgia" w:hAnsi="Georgia"/>
          <w:i/>
          <w:sz w:val="24"/>
          <w:lang w:val="en-US"/>
        </w:rPr>
        <w:instrText>Media Access Control</w:instrText>
      </w:r>
      <w:r w:rsidRPr="00D40A28">
        <w:rPr>
          <w:rFonts w:ascii="Georgia" w:hAnsi="Georgia"/>
          <w:lang w:val="en-US"/>
        </w:rPr>
        <w:instrText xml:space="preserve">" </w:instrText>
      </w:r>
      <w:r w:rsidR="00BC36AA" w:rsidRPr="00D40A28">
        <w:rPr>
          <w:rFonts w:ascii="Georgia" w:hAnsi="Georgia"/>
          <w:i/>
          <w:sz w:val="24"/>
        </w:rPr>
        <w:fldChar w:fldCharType="end"/>
      </w:r>
      <w:r w:rsidRPr="00D40A28">
        <w:rPr>
          <w:rFonts w:ascii="Georgia" w:hAnsi="Georgia"/>
          <w:i/>
          <w:sz w:val="24"/>
          <w:lang w:val="en-US"/>
        </w:rPr>
        <w:t>.</w:t>
      </w:r>
    </w:p>
    <w:p w14:paraId="2FD8F33C" w14:textId="77777777" w:rsidR="003F5403" w:rsidRPr="00D40A28" w:rsidRDefault="003F5403" w:rsidP="00A26626">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MAEC</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MAEC</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Malware</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Malware</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 xml:space="preserve"> Attribute Enumeration and Characterization</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Malware Attribute Enumeration and Characterization</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w:t>
      </w:r>
    </w:p>
    <w:p w14:paraId="30F823BB" w14:textId="77777777" w:rsidR="003F5403" w:rsidRPr="00D40A28" w:rsidRDefault="003F5403" w:rsidP="00A26626">
      <w:pPr>
        <w:pStyle w:val="Paragraphedeliste"/>
        <w:numPr>
          <w:ilvl w:val="0"/>
          <w:numId w:val="3"/>
        </w:numPr>
        <w:spacing w:after="0" w:line="240" w:lineRule="auto"/>
        <w:jc w:val="both"/>
        <w:rPr>
          <w:rFonts w:ascii="Georgia" w:hAnsi="Georgia"/>
          <w:i/>
          <w:noProof/>
          <w:lang w:val="en-US" w:eastAsia="fr-FR"/>
        </w:rPr>
      </w:pPr>
      <w:r w:rsidRPr="00D40A28">
        <w:rPr>
          <w:rFonts w:ascii="Georgia" w:hAnsi="Georgia"/>
          <w:noProof/>
          <w:lang w:val="en-US" w:eastAsia="fr-FR"/>
        </w:rPr>
        <w:t>MAIO</w:t>
      </w:r>
      <w:r w:rsidR="00BC36AA" w:rsidRPr="00D40A28">
        <w:rPr>
          <w:rFonts w:ascii="Georgia" w:hAnsi="Georgia"/>
          <w:noProof/>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szCs w:val="20"/>
          <w:lang w:val="en-US" w:eastAsia="fr-FR"/>
        </w:rPr>
        <w:instrText>MAIO</w:instrText>
      </w:r>
      <w:r w:rsidRPr="00D40A28">
        <w:rPr>
          <w:rFonts w:ascii="Georgia" w:hAnsi="Georgia"/>
          <w:lang w:val="en-US"/>
        </w:rPr>
        <w:instrText xml:space="preserve">" </w:instrText>
      </w:r>
      <w:r w:rsidR="00BC36AA" w:rsidRPr="00D40A28">
        <w:rPr>
          <w:rFonts w:ascii="Georgia" w:hAnsi="Georgia"/>
          <w:noProof/>
          <w:lang w:eastAsia="fr-FR"/>
        </w:rPr>
        <w:fldChar w:fldCharType="end"/>
      </w:r>
      <w:r w:rsidRPr="00D40A28">
        <w:rPr>
          <w:rFonts w:ascii="Georgia" w:hAnsi="Georgia"/>
          <w:noProof/>
          <w:lang w:val="en-US" w:eastAsia="fr-FR"/>
        </w:rPr>
        <w:t xml:space="preserve"> : </w:t>
      </w:r>
      <w:r w:rsidRPr="00D40A28">
        <w:rPr>
          <w:rFonts w:ascii="Georgia" w:hAnsi="Georgia"/>
          <w:i/>
          <w:noProof/>
          <w:lang w:val="en-US" w:eastAsia="fr-FR"/>
        </w:rPr>
        <w:t>Mobile Allocation Index Offset</w:t>
      </w:r>
      <w:r w:rsidR="00BC36AA" w:rsidRPr="00D40A28">
        <w:rPr>
          <w:rFonts w:ascii="Georgia" w:hAnsi="Georgia"/>
          <w:i/>
          <w:noProof/>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i/>
          <w:szCs w:val="20"/>
          <w:lang w:val="en-US" w:eastAsia="fr-FR"/>
        </w:rPr>
        <w:instrText>Mobile Allocation Index Offset</w:instrText>
      </w:r>
      <w:r w:rsidRPr="00D40A28">
        <w:rPr>
          <w:rFonts w:ascii="Georgia" w:hAnsi="Georgia"/>
          <w:lang w:val="en-US"/>
        </w:rPr>
        <w:instrText xml:space="preserve">" </w:instrText>
      </w:r>
      <w:r w:rsidR="00BC36AA" w:rsidRPr="00D40A28">
        <w:rPr>
          <w:rFonts w:ascii="Georgia" w:hAnsi="Georgia"/>
          <w:i/>
          <w:noProof/>
          <w:lang w:eastAsia="fr-FR"/>
        </w:rPr>
        <w:fldChar w:fldCharType="end"/>
      </w:r>
      <w:r w:rsidRPr="00D40A28">
        <w:rPr>
          <w:rFonts w:ascii="Georgia" w:hAnsi="Georgia"/>
          <w:i/>
          <w:noProof/>
          <w:lang w:val="en-US" w:eastAsia="fr-FR"/>
        </w:rPr>
        <w:t>.</w:t>
      </w:r>
    </w:p>
    <w:p w14:paraId="3A7F9C18" w14:textId="77777777" w:rsidR="003F5403" w:rsidRPr="00D40A28" w:rsidRDefault="003F5403" w:rsidP="00A26626">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MAN</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MAN</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Metropolitan Area Network</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Metropolitan Area Network</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p>
    <w:p w14:paraId="4C94126B" w14:textId="77777777" w:rsidR="003F5403" w:rsidRPr="00D40A28" w:rsidRDefault="003F5403" w:rsidP="00B173FA">
      <w:pPr>
        <w:pStyle w:val="Paragraphedeliste"/>
        <w:numPr>
          <w:ilvl w:val="0"/>
          <w:numId w:val="3"/>
        </w:numPr>
        <w:spacing w:after="0" w:line="240" w:lineRule="auto"/>
        <w:jc w:val="both"/>
        <w:rPr>
          <w:rFonts w:ascii="Georgia" w:eastAsia="Cambria" w:hAnsi="Georgia" w:cs="Times New Roman"/>
          <w:bCs w:val="0"/>
          <w:i/>
          <w:szCs w:val="20"/>
          <w:lang w:val="en-US" w:eastAsia="fr-FR"/>
        </w:rPr>
      </w:pPr>
      <w:r w:rsidRPr="00D40A28">
        <w:rPr>
          <w:rFonts w:ascii="Georgia" w:eastAsia="Cambria" w:hAnsi="Georgia" w:cs="Times New Roman"/>
          <w:bCs w:val="0"/>
          <w:szCs w:val="20"/>
          <w:lang w:val="en-US" w:eastAsia="fr-FR"/>
        </w:rPr>
        <w:t>MBR</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MBR</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Master Boot</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hAnsi="Georgia"/>
          <w:i/>
          <w:lang w:val="en-US"/>
        </w:rPr>
        <w:instrText>Boot</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 xml:space="preserve"> Record</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Master Boot Record</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w:t>
      </w:r>
    </w:p>
    <w:p w14:paraId="67937A92" w14:textId="77777777" w:rsidR="003F5403" w:rsidRPr="00D40A28" w:rsidRDefault="003F5403" w:rsidP="00B173FA">
      <w:pPr>
        <w:pStyle w:val="Paragraphedeliste"/>
        <w:numPr>
          <w:ilvl w:val="0"/>
          <w:numId w:val="3"/>
        </w:numPr>
        <w:spacing w:after="0" w:line="240" w:lineRule="auto"/>
        <w:jc w:val="both"/>
        <w:rPr>
          <w:rFonts w:ascii="Georgia" w:eastAsia="Cambria" w:hAnsi="Georgia" w:cs="Times New Roman"/>
          <w:bCs w:val="0"/>
          <w:i/>
          <w:szCs w:val="20"/>
          <w:lang w:val="en-US" w:eastAsia="fr-FR"/>
        </w:rPr>
      </w:pPr>
      <w:r w:rsidRPr="00D40A28">
        <w:rPr>
          <w:rFonts w:ascii="Georgia" w:eastAsia="Cambria" w:hAnsi="Georgia" w:cs="Times New Roman"/>
          <w:bCs w:val="0"/>
          <w:szCs w:val="20"/>
          <w:lang w:val="en-US" w:eastAsia="fr-FR"/>
        </w:rPr>
        <w:t>MCC</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MCC</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Mobile Country Code</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Mobile Country Code</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w:t>
      </w:r>
    </w:p>
    <w:p w14:paraId="1FD21BDE"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MD5</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MD5</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Message Digest 5</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Message Digest 5</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w:t>
      </w:r>
    </w:p>
    <w:p w14:paraId="5A83CB8B" w14:textId="77777777" w:rsidR="003F5403" w:rsidRPr="00D40A28" w:rsidRDefault="003F5403" w:rsidP="00B173FA">
      <w:pPr>
        <w:pStyle w:val="Paragraphedeliste"/>
        <w:numPr>
          <w:ilvl w:val="0"/>
          <w:numId w:val="3"/>
        </w:numPr>
        <w:spacing w:after="0" w:line="240" w:lineRule="auto"/>
        <w:jc w:val="both"/>
        <w:rPr>
          <w:rFonts w:ascii="Georgia" w:eastAsia="Cambria" w:hAnsi="Georgia" w:cs="Times New Roman"/>
          <w:bCs w:val="0"/>
          <w:i/>
          <w:szCs w:val="20"/>
          <w:lang w:val="en-US" w:eastAsia="fr-FR"/>
        </w:rPr>
      </w:pPr>
      <w:r w:rsidRPr="00D40A28">
        <w:rPr>
          <w:rFonts w:ascii="Georgia" w:eastAsia="Cambria" w:hAnsi="Georgia" w:cs="Times New Roman"/>
          <w:bCs w:val="0"/>
          <w:szCs w:val="20"/>
          <w:lang w:val="en-US" w:eastAsia="fr-FR"/>
        </w:rPr>
        <w:t>MGCF</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MGCF</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Media Gateway</w:t>
      </w:r>
      <w:r w:rsidR="00BC36AA" w:rsidRPr="00D40A28">
        <w:rPr>
          <w:rFonts w:ascii="Georgia" w:eastAsia="Cambria" w:hAnsi="Georgia" w:cs="Times New Roman"/>
          <w:bCs w:val="0"/>
          <w:i/>
          <w:szCs w:val="20"/>
          <w:lang w:val="en-US"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Media Gateway</w:instrText>
      </w:r>
      <w:r w:rsidRPr="00D40A28">
        <w:rPr>
          <w:rFonts w:ascii="Georgia" w:hAnsi="Georgia"/>
        </w:rPr>
        <w:instrText xml:space="preserve">" </w:instrText>
      </w:r>
      <w:r w:rsidR="00BC36AA" w:rsidRPr="00D40A28">
        <w:rPr>
          <w:rFonts w:ascii="Georgia" w:eastAsia="Cambria" w:hAnsi="Georgia" w:cs="Times New Roman"/>
          <w:bCs w:val="0"/>
          <w:i/>
          <w:szCs w:val="20"/>
          <w:lang w:val="en-US" w:eastAsia="fr-FR"/>
        </w:rPr>
        <w:fldChar w:fldCharType="end"/>
      </w:r>
      <w:r w:rsidRPr="00D40A28">
        <w:rPr>
          <w:rFonts w:ascii="Georgia" w:eastAsia="Cambria" w:hAnsi="Georgia" w:cs="Times New Roman"/>
          <w:bCs w:val="0"/>
          <w:i/>
          <w:szCs w:val="20"/>
          <w:lang w:val="en-US" w:eastAsia="fr-FR"/>
        </w:rPr>
        <w:t xml:space="preserve"> Control Function</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Media Gateway Control Function</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w:t>
      </w:r>
    </w:p>
    <w:p w14:paraId="0D2480AC" w14:textId="77777777" w:rsidR="003F5403" w:rsidRPr="00D40A28" w:rsidRDefault="003F5403" w:rsidP="00B173FA">
      <w:pPr>
        <w:pStyle w:val="Paragraphedeliste"/>
        <w:numPr>
          <w:ilvl w:val="0"/>
          <w:numId w:val="3"/>
        </w:numPr>
        <w:spacing w:after="0" w:line="240" w:lineRule="auto"/>
        <w:jc w:val="both"/>
        <w:rPr>
          <w:rFonts w:ascii="Georgia" w:eastAsia="Cambria" w:hAnsi="Georgia" w:cs="Times New Roman"/>
          <w:bCs w:val="0"/>
          <w:i/>
          <w:szCs w:val="20"/>
          <w:lang w:eastAsia="fr-FR"/>
        </w:rPr>
      </w:pPr>
      <w:r w:rsidRPr="00D40A28">
        <w:rPr>
          <w:rFonts w:ascii="Georgia" w:eastAsia="Cambria" w:hAnsi="Georgia" w:cs="Times New Roman"/>
          <w:bCs w:val="0"/>
          <w:szCs w:val="20"/>
          <w:lang w:eastAsia="fr-FR"/>
        </w:rPr>
        <w:t>MIB</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MIB</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(SNMP</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SNMP</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 </w:t>
      </w:r>
      <w:r w:rsidRPr="00D40A28">
        <w:rPr>
          <w:rFonts w:ascii="Georgia" w:eastAsia="Cambria" w:hAnsi="Georgia" w:cs="Times New Roman"/>
          <w:bCs w:val="0"/>
          <w:i/>
          <w:szCs w:val="20"/>
          <w:lang w:eastAsia="fr-FR"/>
        </w:rPr>
        <w:t>Management Information Base</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Management Information Base</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4C68EC8C"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MIC</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MIC</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 Modulation</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Modulation</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par Impulsions Codées</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Modulation par Impulsions Codées</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70479B30" w14:textId="77777777" w:rsidR="003F5403" w:rsidRPr="00D40A28" w:rsidRDefault="003F5403" w:rsidP="00B173FA">
      <w:pPr>
        <w:pStyle w:val="Paragraphedeliste"/>
        <w:numPr>
          <w:ilvl w:val="0"/>
          <w:numId w:val="3"/>
        </w:numPr>
        <w:spacing w:after="0" w:line="240" w:lineRule="auto"/>
        <w:jc w:val="both"/>
        <w:rPr>
          <w:rFonts w:ascii="Georgia" w:eastAsia="Cambria" w:hAnsi="Georgia" w:cs="Times New Roman"/>
          <w:bCs w:val="0"/>
          <w:i/>
          <w:szCs w:val="20"/>
          <w:lang w:eastAsia="fr-FR"/>
        </w:rPr>
      </w:pPr>
      <w:r w:rsidRPr="00D40A28">
        <w:rPr>
          <w:rFonts w:ascii="Georgia" w:eastAsia="Cambria" w:hAnsi="Georgia" w:cs="Times New Roman"/>
          <w:bCs w:val="0"/>
          <w:szCs w:val="20"/>
          <w:lang w:eastAsia="fr-FR"/>
        </w:rPr>
        <w:t>MIME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MIME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 </w:t>
      </w:r>
      <w:r w:rsidRPr="00D40A28">
        <w:rPr>
          <w:rFonts w:ascii="Georgia" w:eastAsia="Cambria" w:hAnsi="Georgia" w:cs="Times New Roman"/>
          <w:bCs w:val="0"/>
          <w:i/>
          <w:szCs w:val="20"/>
          <w:lang w:eastAsia="fr-FR"/>
        </w:rPr>
        <w:t>Multipurpose Internet Mail Extensions</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Multipurpose Internet Mail Extensions</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06196299"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MIMO</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MIMO</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Multiple Input / Multiple Output</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Multiple Input / Multiple Output</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w:t>
      </w:r>
    </w:p>
    <w:p w14:paraId="16E83943"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MISO</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MISO</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Multiple In / Single Out</w:t>
      </w:r>
      <w:r w:rsidR="00BC36AA" w:rsidRPr="00D40A28">
        <w:rPr>
          <w:rFonts w:ascii="Georgia" w:eastAsia="Cambria" w:hAnsi="Georgia" w:cs="Times New Roman"/>
          <w:bCs w:val="0"/>
          <w:i/>
          <w:szCs w:val="20"/>
          <w:lang w:eastAsia="fr-FR"/>
        </w:rPr>
        <w:fldChar w:fldCharType="begin"/>
      </w:r>
      <w:r w:rsidRPr="00D40A28">
        <w:rPr>
          <w:rFonts w:ascii="Georgia" w:hAnsi="Georgia"/>
          <w:i/>
          <w:lang w:val="en-US"/>
        </w:rPr>
        <w:instrText xml:space="preserve"> XE "</w:instrText>
      </w:r>
      <w:r w:rsidRPr="00D40A28">
        <w:rPr>
          <w:rFonts w:ascii="Georgia" w:eastAsia="Cambria" w:hAnsi="Georgia" w:cs="Times New Roman"/>
          <w:bCs w:val="0"/>
          <w:i/>
          <w:szCs w:val="20"/>
          <w:lang w:val="en-US" w:eastAsia="fr-FR"/>
        </w:rPr>
        <w:instrText>Multiple In / Single Out</w:instrText>
      </w:r>
      <w:r w:rsidRPr="00D40A28">
        <w:rPr>
          <w:rFonts w:ascii="Georgia" w:hAnsi="Georgia"/>
          <w:i/>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val="en-US" w:eastAsia="fr-FR"/>
        </w:rPr>
        <w:t xml:space="preserve">. </w:t>
      </w:r>
    </w:p>
    <w:p w14:paraId="65E98339" w14:textId="77777777" w:rsidR="003F5403" w:rsidRPr="00D40A28" w:rsidRDefault="003F5403" w:rsidP="00B173FA">
      <w:pPr>
        <w:pStyle w:val="Paragraphedeliste"/>
        <w:numPr>
          <w:ilvl w:val="0"/>
          <w:numId w:val="3"/>
        </w:numPr>
        <w:spacing w:after="0" w:line="240" w:lineRule="auto"/>
        <w:jc w:val="both"/>
        <w:rPr>
          <w:rFonts w:ascii="Georgia" w:eastAsia="Cambria" w:hAnsi="Georgia" w:cs="Times New Roman"/>
          <w:bCs w:val="0"/>
          <w:i/>
          <w:szCs w:val="20"/>
          <w:lang w:eastAsia="fr-FR"/>
        </w:rPr>
      </w:pPr>
      <w:r w:rsidRPr="00D40A28">
        <w:rPr>
          <w:rFonts w:ascii="Georgia" w:eastAsia="Cambria" w:hAnsi="Georgia" w:cs="Times New Roman"/>
          <w:bCs w:val="0"/>
          <w:szCs w:val="20"/>
          <w:lang w:eastAsia="fr-FR"/>
        </w:rPr>
        <w:t>MNC</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MNC</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 </w:t>
      </w:r>
      <w:r w:rsidRPr="00D40A28">
        <w:rPr>
          <w:rFonts w:ascii="Georgia" w:eastAsia="Cambria" w:hAnsi="Georgia" w:cs="Times New Roman"/>
          <w:bCs w:val="0"/>
          <w:i/>
          <w:szCs w:val="20"/>
          <w:lang w:eastAsia="fr-FR"/>
        </w:rPr>
        <w:t>Mobile Network</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Network</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Code</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Mobile Network Code</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4A5C1146" w14:textId="77777777" w:rsidR="003F5403" w:rsidRPr="00D40A28" w:rsidRDefault="003F5403" w:rsidP="00B173FA">
      <w:pPr>
        <w:pStyle w:val="Paragraphedeliste"/>
        <w:numPr>
          <w:ilvl w:val="0"/>
          <w:numId w:val="3"/>
        </w:numPr>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MMF</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MMF</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 </w:t>
      </w:r>
      <w:r w:rsidRPr="00D40A28">
        <w:rPr>
          <w:rFonts w:ascii="Georgia" w:eastAsia="Cambria" w:hAnsi="Georgia" w:cs="Times New Roman"/>
          <w:bCs w:val="0"/>
          <w:i/>
          <w:szCs w:val="20"/>
          <w:lang w:eastAsia="fr-FR"/>
        </w:rPr>
        <w:t>Multimode Fiber</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Multimode Fiber</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490F9607"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i/>
          <w:szCs w:val="20"/>
          <w:lang w:val="en-US" w:eastAsia="fr-FR"/>
        </w:rPr>
      </w:pPr>
      <w:r w:rsidRPr="00D40A28">
        <w:rPr>
          <w:rFonts w:ascii="Georgia" w:eastAsia="Cambria" w:hAnsi="Georgia" w:cs="Times New Roman"/>
          <w:bCs w:val="0"/>
          <w:szCs w:val="20"/>
          <w:lang w:val="en-US" w:eastAsia="fr-FR"/>
        </w:rPr>
        <w:t>MMS</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MMS</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Multimedia Messaging Service</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Service</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w:t>
      </w:r>
    </w:p>
    <w:p w14:paraId="75FB5E16" w14:textId="77777777" w:rsidR="003F5403" w:rsidRPr="00D40A28" w:rsidRDefault="003F5403" w:rsidP="00B173FA">
      <w:pPr>
        <w:pStyle w:val="Paragraphedeliste"/>
        <w:numPr>
          <w:ilvl w:val="0"/>
          <w:numId w:val="3"/>
        </w:numPr>
        <w:spacing w:after="0" w:line="240" w:lineRule="auto"/>
        <w:jc w:val="both"/>
        <w:rPr>
          <w:rFonts w:ascii="Georgia" w:eastAsia="Cambria" w:hAnsi="Georgia" w:cs="Times New Roman"/>
          <w:bCs w:val="0"/>
          <w:i/>
          <w:szCs w:val="20"/>
          <w:lang w:val="en-US" w:eastAsia="fr-FR"/>
        </w:rPr>
      </w:pPr>
      <w:r w:rsidRPr="00D40A28">
        <w:rPr>
          <w:rFonts w:ascii="Georgia" w:eastAsia="Cambria" w:hAnsi="Georgia" w:cs="Times New Roman"/>
          <w:bCs w:val="0"/>
          <w:szCs w:val="20"/>
          <w:lang w:val="en-US" w:eastAsia="fr-FR"/>
        </w:rPr>
        <w:t>MML</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MML</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Man Machine Language</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Man Machine Language</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w:t>
      </w:r>
    </w:p>
    <w:p w14:paraId="47556023" w14:textId="77777777" w:rsidR="003F5403" w:rsidRPr="00D40A28" w:rsidRDefault="003F5403" w:rsidP="00B173FA">
      <w:pPr>
        <w:pStyle w:val="Paragraphedeliste"/>
        <w:numPr>
          <w:ilvl w:val="0"/>
          <w:numId w:val="3"/>
        </w:numPr>
        <w:spacing w:after="0" w:line="240" w:lineRule="auto"/>
        <w:jc w:val="both"/>
        <w:rPr>
          <w:rFonts w:ascii="Georgia" w:hAnsi="Georgia"/>
          <w:i/>
          <w:noProof/>
          <w:lang w:eastAsia="fr-FR"/>
        </w:rPr>
      </w:pPr>
      <w:r w:rsidRPr="00D40A28">
        <w:rPr>
          <w:rFonts w:ascii="Georgia" w:eastAsia="Cambria" w:hAnsi="Georgia" w:cs="Times New Roman"/>
          <w:bCs w:val="0"/>
          <w:szCs w:val="20"/>
          <w:lang w:eastAsia="fr-FR"/>
        </w:rPr>
        <w:t>MOA</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MOA</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 Maitrise d'OuvrAge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Maitrise d'OuvrAge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3155F928" w14:textId="77777777" w:rsidR="003F5403" w:rsidRPr="00D40A28" w:rsidRDefault="003F5403" w:rsidP="00B173FA">
      <w:pPr>
        <w:pStyle w:val="Paragraphedeliste"/>
        <w:numPr>
          <w:ilvl w:val="0"/>
          <w:numId w:val="3"/>
        </w:numPr>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MOE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MOE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 Maitrise d’œuvre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Maitrise d’œuvre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4A443039"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i/>
          <w:szCs w:val="20"/>
          <w:lang w:val="en-US" w:eastAsia="fr-FR"/>
        </w:rPr>
      </w:pPr>
      <w:r w:rsidRPr="00D40A28">
        <w:rPr>
          <w:rFonts w:ascii="Georgia" w:eastAsia="Cambria" w:hAnsi="Georgia" w:cs="Times New Roman"/>
          <w:bCs w:val="0"/>
          <w:szCs w:val="20"/>
          <w:lang w:val="en-US" w:eastAsia="fr-FR"/>
        </w:rPr>
        <w:t>MOSPF</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MOSPF</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Multicast</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Multicast</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 xml:space="preserve"> extension Open Shortest Path First</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Multicast extension Open Shortest Path First</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w:t>
      </w:r>
    </w:p>
    <w:p w14:paraId="34FAD97E"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MPLS</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MPLS</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MultiProtocole Label Switching</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MultiProtocole Label Switching</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w:t>
      </w:r>
    </w:p>
    <w:p w14:paraId="16768800" w14:textId="77777777" w:rsidR="003F5403" w:rsidRPr="00D40A28" w:rsidRDefault="003F5403" w:rsidP="00B173FA">
      <w:pPr>
        <w:pStyle w:val="Paragraphedeliste"/>
        <w:numPr>
          <w:ilvl w:val="0"/>
          <w:numId w:val="3"/>
        </w:numPr>
        <w:spacing w:after="0" w:line="240" w:lineRule="auto"/>
        <w:jc w:val="both"/>
        <w:rPr>
          <w:rFonts w:ascii="Georgia" w:hAnsi="Georgia"/>
          <w:i/>
          <w:noProof/>
          <w:lang w:val="en-US" w:eastAsia="fr-FR"/>
        </w:rPr>
      </w:pPr>
      <w:r w:rsidRPr="00D40A28">
        <w:rPr>
          <w:rFonts w:ascii="Georgia" w:hAnsi="Georgia"/>
          <w:noProof/>
          <w:lang w:val="en-US" w:eastAsia="fr-FR"/>
        </w:rPr>
        <w:t xml:space="preserve">MSC : </w:t>
      </w:r>
      <w:r w:rsidRPr="00D40A28">
        <w:rPr>
          <w:rFonts w:ascii="Georgia" w:hAnsi="Georgia"/>
          <w:i/>
          <w:noProof/>
          <w:lang w:val="en-US" w:eastAsia="fr-FR"/>
        </w:rPr>
        <w:t>Mobile Switching Center.</w:t>
      </w:r>
    </w:p>
    <w:p w14:paraId="5C4C1794" w14:textId="77777777" w:rsidR="003F5403" w:rsidRPr="00D40A28" w:rsidRDefault="003F5403" w:rsidP="00B173FA">
      <w:pPr>
        <w:pStyle w:val="Paragraphedeliste"/>
        <w:numPr>
          <w:ilvl w:val="0"/>
          <w:numId w:val="3"/>
        </w:numPr>
        <w:spacing w:after="0" w:line="240" w:lineRule="auto"/>
        <w:jc w:val="both"/>
        <w:rPr>
          <w:rFonts w:ascii="Georgia" w:eastAsia="Cambria" w:hAnsi="Georgia" w:cs="Times New Roman"/>
          <w:bCs w:val="0"/>
          <w:i/>
          <w:szCs w:val="20"/>
          <w:lang w:val="en-US" w:eastAsia="fr-FR"/>
        </w:rPr>
      </w:pPr>
      <w:r w:rsidRPr="00D40A28">
        <w:rPr>
          <w:rFonts w:ascii="Georgia" w:eastAsia="Cambria" w:hAnsi="Georgia" w:cs="Times New Roman"/>
          <w:bCs w:val="0"/>
          <w:szCs w:val="20"/>
          <w:lang w:val="en-US" w:eastAsia="fr-FR"/>
        </w:rPr>
        <w:t>MSIN</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MSIN</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Mobile Subscriber Identification</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bCs w:val="0"/>
          <w:lang w:val="en-US"/>
        </w:rPr>
        <w:instrText>Identification</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 xml:space="preserve"> Number</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Mobile Subscriber Identification Number</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w:t>
      </w:r>
    </w:p>
    <w:p w14:paraId="6E316FB7"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MSISDN</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MSISDN</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Mobile station ISDN</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ISDN</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 xml:space="preserve"> number</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Mobile station ISDN number</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w:t>
      </w:r>
    </w:p>
    <w:p w14:paraId="7997AF58"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MTA</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MTA</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Message Transfer Agent</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Message Transfer Agent</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val="en-US" w:eastAsia="fr-FR"/>
        </w:rPr>
        <w:t>.</w:t>
      </w:r>
    </w:p>
    <w:p w14:paraId="4B2ECA84"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i/>
          <w:szCs w:val="20"/>
          <w:lang w:val="en-US" w:eastAsia="fr-FR"/>
        </w:rPr>
      </w:pPr>
      <w:r w:rsidRPr="00D40A28">
        <w:rPr>
          <w:rFonts w:ascii="Georgia" w:eastAsia="Cambria" w:hAnsi="Georgia" w:cs="Times New Roman"/>
          <w:bCs w:val="0"/>
          <w:szCs w:val="20"/>
          <w:lang w:val="en-US" w:eastAsia="fr-FR"/>
        </w:rPr>
        <w:t>MTBF</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MTBF</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Mean Time Between Failure</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Mean Time Between Failure</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w:t>
      </w:r>
    </w:p>
    <w:p w14:paraId="5D1BF40E"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MTS</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MTS</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Message Transfer System</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Message Transfer System</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val="en-US" w:eastAsia="fr-FR"/>
        </w:rPr>
        <w:t>.</w:t>
      </w:r>
    </w:p>
    <w:p w14:paraId="146EAF94" w14:textId="77777777" w:rsidR="003F5403" w:rsidRPr="00D40A28" w:rsidRDefault="003F5403" w:rsidP="00B173FA">
      <w:pPr>
        <w:pStyle w:val="Paragraphedeliste"/>
        <w:numPr>
          <w:ilvl w:val="0"/>
          <w:numId w:val="3"/>
        </w:numPr>
        <w:spacing w:after="0" w:line="240" w:lineRule="auto"/>
        <w:jc w:val="both"/>
        <w:rPr>
          <w:rFonts w:ascii="Georgia" w:eastAsia="Cambria" w:hAnsi="Georgia" w:cs="Times New Roman"/>
          <w:bCs w:val="0"/>
          <w:i/>
          <w:szCs w:val="20"/>
          <w:lang w:val="en-US" w:eastAsia="fr-FR"/>
        </w:rPr>
      </w:pPr>
      <w:r w:rsidRPr="00D40A28">
        <w:rPr>
          <w:rFonts w:ascii="Georgia" w:eastAsia="Cambria" w:hAnsi="Georgia" w:cs="Times New Roman"/>
          <w:bCs w:val="0"/>
          <w:szCs w:val="20"/>
          <w:lang w:val="en-US" w:eastAsia="fr-FR"/>
        </w:rPr>
        <w:t>MTU</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MTU</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Maximum Transmission Unit</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Maximum Transmission Unit</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w:t>
      </w:r>
    </w:p>
    <w:p w14:paraId="75528938"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i/>
          <w:szCs w:val="20"/>
          <w:lang w:val="en-US" w:eastAsia="fr-FR"/>
        </w:rPr>
      </w:pPr>
      <w:r w:rsidRPr="00D40A28">
        <w:rPr>
          <w:rFonts w:ascii="Georgia" w:eastAsia="Cambria" w:hAnsi="Georgia" w:cs="Times New Roman"/>
          <w:bCs w:val="0"/>
          <w:szCs w:val="20"/>
          <w:lang w:val="en-US" w:eastAsia="fr-FR"/>
        </w:rPr>
        <w:t>MVNO</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MVNO</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Mobile Virtual</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Virtual</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 xml:space="preserve"> Network</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Network</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 xml:space="preserve"> Operator</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Mobile Virtual Network Operator</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w:t>
      </w:r>
    </w:p>
    <w:p w14:paraId="7A671BFB" w14:textId="77777777" w:rsidR="003F5403" w:rsidRPr="00D40A28" w:rsidRDefault="003F5403" w:rsidP="00B173FA">
      <w:pPr>
        <w:pStyle w:val="Paragraphedeliste"/>
        <w:numPr>
          <w:ilvl w:val="0"/>
          <w:numId w:val="3"/>
        </w:numPr>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NAC</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NAC</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Network</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Network</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 xml:space="preserve"> Access Control</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Network Access Control</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w:t>
      </w:r>
    </w:p>
    <w:p w14:paraId="60A96916" w14:textId="77777777" w:rsidR="003F5403" w:rsidRPr="00D40A28" w:rsidRDefault="003F5403" w:rsidP="00B173FA">
      <w:pPr>
        <w:pStyle w:val="Paragraphedeliste"/>
        <w:numPr>
          <w:ilvl w:val="0"/>
          <w:numId w:val="3"/>
        </w:numPr>
        <w:spacing w:after="0" w:line="240" w:lineRule="auto"/>
        <w:jc w:val="both"/>
        <w:rPr>
          <w:rFonts w:ascii="Georgia" w:eastAsia="Cambria" w:hAnsi="Georgia" w:cs="Times New Roman"/>
          <w:bCs w:val="0"/>
          <w:i/>
          <w:szCs w:val="20"/>
          <w:lang w:val="en-US" w:eastAsia="fr-FR"/>
        </w:rPr>
      </w:pPr>
      <w:r w:rsidRPr="00D40A28">
        <w:rPr>
          <w:rFonts w:ascii="Georgia" w:eastAsia="Cambria" w:hAnsi="Georgia" w:cs="Times New Roman"/>
          <w:bCs w:val="0"/>
          <w:szCs w:val="20"/>
          <w:lang w:val="en-US" w:eastAsia="fr-FR"/>
        </w:rPr>
        <w:t>NAP</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NAP</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Network</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Network</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 xml:space="preserve"> Access Protection</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Network Access Protection</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w:t>
      </w:r>
    </w:p>
    <w:p w14:paraId="5E316967"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NAS</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NAS</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Network</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Network</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 xml:space="preserve"> Access Server</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Network Access Server</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w:t>
      </w:r>
    </w:p>
    <w:p w14:paraId="28A56A4A" w14:textId="77777777" w:rsidR="003F5403" w:rsidRPr="00D40A28" w:rsidRDefault="003F5403" w:rsidP="00B173FA">
      <w:pPr>
        <w:pStyle w:val="Paragraphedeliste"/>
        <w:numPr>
          <w:ilvl w:val="0"/>
          <w:numId w:val="3"/>
        </w:numPr>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NAS</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NAS</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Network</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Network</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 xml:space="preserve"> Attached Storage</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Network Attached Storage</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w:t>
      </w:r>
    </w:p>
    <w:p w14:paraId="6CEB5280"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NAT</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NAT</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Network</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Network</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 xml:space="preserve"> Address Translation</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Network Address Translation</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w:t>
      </w:r>
    </w:p>
    <w:p w14:paraId="1AC8EC7E"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i/>
          <w:szCs w:val="20"/>
          <w:lang w:val="en-US" w:eastAsia="fr-FR"/>
        </w:rPr>
      </w:pPr>
      <w:r w:rsidRPr="00D40A28">
        <w:rPr>
          <w:rFonts w:ascii="Georgia" w:eastAsia="Cambria" w:hAnsi="Georgia" w:cs="Times New Roman"/>
          <w:bCs w:val="0"/>
          <w:szCs w:val="20"/>
          <w:lang w:val="en-US" w:eastAsia="fr-FR"/>
        </w:rPr>
        <w:t>NAT- PT</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NAT- PT</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Network</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Network</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 xml:space="preserve"> Address Translation</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Network Address Translation</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 xml:space="preserve"> - Protocol Translator</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Network Address Translation - Protocol Translator</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w:t>
      </w:r>
    </w:p>
    <w:p w14:paraId="29255825" w14:textId="77777777" w:rsidR="003F5403" w:rsidRPr="00D40A28" w:rsidRDefault="003F5403" w:rsidP="00B173FA">
      <w:pPr>
        <w:pStyle w:val="Paragraphedeliste"/>
        <w:numPr>
          <w:ilvl w:val="0"/>
          <w:numId w:val="3"/>
        </w:numPr>
        <w:spacing w:after="0" w:line="240" w:lineRule="auto"/>
        <w:jc w:val="both"/>
        <w:rPr>
          <w:rFonts w:ascii="Georgia" w:hAnsi="Georgia"/>
          <w:i/>
          <w:noProof/>
          <w:lang w:eastAsia="fr-FR"/>
        </w:rPr>
      </w:pPr>
      <w:r w:rsidRPr="00D40A28">
        <w:rPr>
          <w:rFonts w:ascii="Georgia" w:hAnsi="Georgia"/>
          <w:noProof/>
          <w:lang w:eastAsia="fr-FR"/>
        </w:rPr>
        <w:t>NBMA</w:t>
      </w:r>
      <w:r w:rsidR="00BC36AA" w:rsidRPr="00D40A28">
        <w:rPr>
          <w:rFonts w:ascii="Georgia" w:hAnsi="Georgia"/>
          <w:noProof/>
          <w:lang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NBMA</w:instrText>
      </w:r>
      <w:r w:rsidRPr="00D40A28">
        <w:rPr>
          <w:rFonts w:ascii="Georgia" w:hAnsi="Georgia"/>
        </w:rPr>
        <w:instrText xml:space="preserve">" </w:instrText>
      </w:r>
      <w:r w:rsidR="00BC36AA" w:rsidRPr="00D40A28">
        <w:rPr>
          <w:rFonts w:ascii="Georgia" w:hAnsi="Georgia"/>
          <w:noProof/>
          <w:lang w:eastAsia="fr-FR"/>
        </w:rPr>
        <w:fldChar w:fldCharType="end"/>
      </w:r>
      <w:r w:rsidRPr="00D40A28">
        <w:rPr>
          <w:rFonts w:ascii="Georgia" w:hAnsi="Georgia"/>
          <w:noProof/>
          <w:lang w:eastAsia="fr-FR"/>
        </w:rPr>
        <w:t xml:space="preserve"> : </w:t>
      </w:r>
      <w:r w:rsidRPr="00D40A28">
        <w:rPr>
          <w:rFonts w:ascii="Georgia" w:hAnsi="Georgia"/>
          <w:i/>
          <w:noProof/>
          <w:lang w:eastAsia="fr-FR"/>
        </w:rPr>
        <w:t>Non-Broadcast</w:t>
      </w:r>
      <w:r w:rsidR="00BC36AA" w:rsidRPr="00D40A28">
        <w:rPr>
          <w:rFonts w:ascii="Georgia" w:hAnsi="Georgia"/>
          <w:i/>
          <w:noProof/>
          <w:lang w:eastAsia="fr-FR"/>
        </w:rPr>
        <w:fldChar w:fldCharType="begin"/>
      </w:r>
      <w:r w:rsidRPr="00D40A28">
        <w:rPr>
          <w:rFonts w:ascii="Georgia" w:hAnsi="Georgia"/>
        </w:rPr>
        <w:instrText xml:space="preserve"> XE "</w:instrText>
      </w:r>
      <w:r w:rsidRPr="00D40A28">
        <w:rPr>
          <w:rFonts w:ascii="Georgia" w:hAnsi="Georgia"/>
          <w:b/>
          <w:i/>
        </w:rPr>
        <w:instrText>Broadcast</w:instrText>
      </w:r>
      <w:r w:rsidRPr="00D40A28">
        <w:rPr>
          <w:rFonts w:ascii="Georgia" w:hAnsi="Georgia"/>
        </w:rPr>
        <w:instrText xml:space="preserve">" </w:instrText>
      </w:r>
      <w:r w:rsidR="00BC36AA" w:rsidRPr="00D40A28">
        <w:rPr>
          <w:rFonts w:ascii="Georgia" w:hAnsi="Georgia"/>
          <w:i/>
          <w:noProof/>
          <w:lang w:eastAsia="fr-FR"/>
        </w:rPr>
        <w:fldChar w:fldCharType="end"/>
      </w:r>
      <w:r w:rsidRPr="00D40A28">
        <w:rPr>
          <w:rFonts w:ascii="Georgia" w:hAnsi="Georgia"/>
          <w:i/>
          <w:noProof/>
          <w:lang w:eastAsia="fr-FR"/>
        </w:rPr>
        <w:t xml:space="preserve"> Multi-Access.</w:t>
      </w:r>
    </w:p>
    <w:p w14:paraId="18B34A07" w14:textId="77777777" w:rsidR="003F5403" w:rsidRPr="00D40A28" w:rsidRDefault="003F5403" w:rsidP="00B173FA">
      <w:pPr>
        <w:pStyle w:val="Paragraphedeliste"/>
        <w:numPr>
          <w:ilvl w:val="0"/>
          <w:numId w:val="3"/>
        </w:numPr>
        <w:spacing w:after="0" w:line="240" w:lineRule="auto"/>
        <w:jc w:val="both"/>
        <w:rPr>
          <w:rStyle w:val="st"/>
        </w:rPr>
      </w:pPr>
      <w:r w:rsidRPr="00D40A28">
        <w:rPr>
          <w:rFonts w:ascii="Georgia" w:hAnsi="Georgia"/>
          <w:noProof/>
          <w:lang w:eastAsia="fr-FR"/>
        </w:rPr>
        <w:t xml:space="preserve">NCIRC : </w:t>
      </w:r>
      <w:r w:rsidRPr="00D40A28">
        <w:rPr>
          <w:rStyle w:val="st"/>
          <w:rFonts w:ascii="Georgia" w:hAnsi="Georgia"/>
        </w:rPr>
        <w:t xml:space="preserve">NATO </w:t>
      </w:r>
      <w:r w:rsidRPr="00D40A28">
        <w:rPr>
          <w:rStyle w:val="st"/>
          <w:rFonts w:ascii="Georgia" w:hAnsi="Georgia"/>
          <w:i/>
        </w:rPr>
        <w:t>Computer Incident</w:t>
      </w:r>
      <w:r w:rsidR="00BC36AA" w:rsidRPr="00D40A28">
        <w:rPr>
          <w:rStyle w:val="st"/>
          <w:rFonts w:ascii="Georgia" w:hAnsi="Georgia"/>
          <w:i/>
        </w:rPr>
        <w:fldChar w:fldCharType="begin"/>
      </w:r>
      <w:r w:rsidRPr="00D40A28">
        <w:rPr>
          <w:rFonts w:ascii="Georgia" w:hAnsi="Georgia"/>
        </w:rPr>
        <w:instrText xml:space="preserve"> XE "</w:instrText>
      </w:r>
      <w:r w:rsidRPr="00D40A28">
        <w:rPr>
          <w:rFonts w:ascii="Georgia" w:eastAsia="Cambria" w:hAnsi="Georgia"/>
          <w:b/>
          <w:bCs w:val="0"/>
        </w:rPr>
        <w:instrText>Incident</w:instrText>
      </w:r>
      <w:r w:rsidRPr="00D40A28">
        <w:rPr>
          <w:rFonts w:ascii="Georgia" w:hAnsi="Georgia"/>
        </w:rPr>
        <w:instrText xml:space="preserve">" </w:instrText>
      </w:r>
      <w:r w:rsidR="00BC36AA" w:rsidRPr="00D40A28">
        <w:rPr>
          <w:rStyle w:val="st"/>
          <w:rFonts w:ascii="Georgia" w:hAnsi="Georgia"/>
          <w:i/>
        </w:rPr>
        <w:fldChar w:fldCharType="end"/>
      </w:r>
      <w:r w:rsidRPr="00D40A28">
        <w:rPr>
          <w:rStyle w:val="st"/>
          <w:rFonts w:ascii="Georgia" w:hAnsi="Georgia"/>
          <w:i/>
        </w:rPr>
        <w:t xml:space="preserve"> Response Capability</w:t>
      </w:r>
      <w:r w:rsidRPr="00D40A28">
        <w:rPr>
          <w:rStyle w:val="st"/>
          <w:rFonts w:ascii="Georgia" w:hAnsi="Georgia"/>
        </w:rPr>
        <w:t>.</w:t>
      </w:r>
    </w:p>
    <w:p w14:paraId="312BA611" w14:textId="77777777" w:rsidR="003F5403" w:rsidRPr="00D40A28" w:rsidRDefault="003F5403" w:rsidP="00B173FA">
      <w:pPr>
        <w:pStyle w:val="Paragraphedeliste"/>
        <w:numPr>
          <w:ilvl w:val="0"/>
          <w:numId w:val="3"/>
        </w:numPr>
        <w:spacing w:after="0" w:line="240" w:lineRule="auto"/>
        <w:jc w:val="both"/>
        <w:rPr>
          <w:rStyle w:val="st"/>
        </w:rPr>
      </w:pPr>
      <w:r w:rsidRPr="00D40A28">
        <w:rPr>
          <w:rStyle w:val="st"/>
          <w:rFonts w:ascii="Georgia" w:hAnsi="Georgia"/>
        </w:rPr>
        <w:t>NEB</w:t>
      </w:r>
      <w:r w:rsidR="00BC36AA" w:rsidRPr="00D40A28">
        <w:rPr>
          <w:rStyle w:val="st"/>
          <w:rFonts w:ascii="Georgia" w:hAnsi="Georgia"/>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NEB</w:instrText>
      </w:r>
      <w:r w:rsidRPr="00D40A28">
        <w:rPr>
          <w:rFonts w:ascii="Georgia" w:hAnsi="Georgia"/>
        </w:rPr>
        <w:instrText xml:space="preserve">" </w:instrText>
      </w:r>
      <w:r w:rsidR="00BC36AA" w:rsidRPr="00D40A28">
        <w:rPr>
          <w:rStyle w:val="st"/>
          <w:rFonts w:ascii="Georgia" w:hAnsi="Georgia"/>
        </w:rPr>
        <w:fldChar w:fldCharType="end"/>
      </w:r>
      <w:r w:rsidRPr="00D40A28">
        <w:rPr>
          <w:rStyle w:val="st"/>
          <w:rFonts w:ascii="Georgia" w:hAnsi="Georgia"/>
        </w:rPr>
        <w:t> : Numérisation</w:t>
      </w:r>
      <w:r w:rsidR="00BC36AA" w:rsidRPr="00D40A28">
        <w:rPr>
          <w:rStyle w:val="st"/>
          <w:rFonts w:ascii="Georgia" w:hAnsi="Georgia"/>
        </w:rPr>
        <w:fldChar w:fldCharType="begin"/>
      </w:r>
      <w:r w:rsidRPr="00D40A28">
        <w:rPr>
          <w:rFonts w:ascii="Georgia" w:hAnsi="Georgia"/>
        </w:rPr>
        <w:instrText xml:space="preserve"> XE "</w:instrText>
      </w:r>
      <w:r w:rsidRPr="00D40A28">
        <w:rPr>
          <w:rFonts w:ascii="Georgia" w:eastAsia="Cambria" w:hAnsi="Georgia" w:cs="Times New Roman"/>
          <w:bCs w:val="0"/>
          <w:sz w:val="20"/>
          <w:szCs w:val="20"/>
          <w:lang w:eastAsia="fr-FR"/>
        </w:rPr>
        <w:instrText>Numérisation</w:instrText>
      </w:r>
      <w:r w:rsidRPr="00D40A28">
        <w:rPr>
          <w:rFonts w:ascii="Georgia" w:hAnsi="Georgia"/>
        </w:rPr>
        <w:instrText xml:space="preserve">" </w:instrText>
      </w:r>
      <w:r w:rsidR="00BC36AA" w:rsidRPr="00D40A28">
        <w:rPr>
          <w:rStyle w:val="st"/>
          <w:rFonts w:ascii="Georgia" w:hAnsi="Georgia"/>
        </w:rPr>
        <w:fldChar w:fldCharType="end"/>
      </w:r>
      <w:r w:rsidRPr="00D40A28">
        <w:rPr>
          <w:rStyle w:val="st"/>
          <w:rFonts w:ascii="Georgia" w:hAnsi="Georgia"/>
        </w:rPr>
        <w:t xml:space="preserve"> de</w:t>
      </w:r>
      <w:r w:rsidR="00BC36AA" w:rsidRPr="00D40A28">
        <w:rPr>
          <w:rStyle w:val="st"/>
          <w:rFonts w:ascii="Georgia" w:hAnsi="Georgia"/>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Numérisation de l’espace de bataille</w:instrText>
      </w:r>
      <w:r w:rsidRPr="00D40A28">
        <w:rPr>
          <w:rFonts w:ascii="Georgia" w:hAnsi="Georgia"/>
        </w:rPr>
        <w:instrText xml:space="preserve">" </w:instrText>
      </w:r>
      <w:r w:rsidR="00BC36AA" w:rsidRPr="00D40A28">
        <w:rPr>
          <w:rStyle w:val="st"/>
          <w:rFonts w:ascii="Georgia" w:hAnsi="Georgia"/>
        </w:rPr>
        <w:fldChar w:fldCharType="end"/>
      </w:r>
      <w:r w:rsidRPr="00D40A28">
        <w:rPr>
          <w:rStyle w:val="st"/>
          <w:rFonts w:ascii="Georgia" w:hAnsi="Georgia"/>
        </w:rPr>
        <w:t xml:space="preserve"> l’espace de bataille.</w:t>
      </w:r>
    </w:p>
    <w:p w14:paraId="728EA480"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NFC</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NFC</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Near Field Communication</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Near Field Communication</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w:t>
      </w:r>
    </w:p>
    <w:p w14:paraId="6549C9E5"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Style w:val="st"/>
        </w:rPr>
      </w:pPr>
      <w:r w:rsidRPr="00D40A28">
        <w:rPr>
          <w:rFonts w:ascii="Georgia" w:eastAsia="Cambria" w:hAnsi="Georgia" w:cs="Times New Roman"/>
          <w:bCs w:val="0"/>
          <w:szCs w:val="20"/>
          <w:lang w:val="en-US" w:eastAsia="fr-FR"/>
        </w:rPr>
        <w:t>NFS</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NFS</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Network</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Network</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 xml:space="preserve"> File System</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Network File System</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w:t>
      </w:r>
    </w:p>
    <w:p w14:paraId="5AD338B9"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NIC</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NIC</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Network</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Network</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 xml:space="preserve"> Information Center</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Network Information Center</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w:t>
      </w:r>
    </w:p>
    <w:p w14:paraId="7433E593"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i/>
          <w:szCs w:val="20"/>
          <w:lang w:val="en-US" w:eastAsia="fr-FR"/>
        </w:rPr>
      </w:pPr>
      <w:r w:rsidRPr="00D40A28">
        <w:rPr>
          <w:rFonts w:ascii="Georgia" w:eastAsia="Cambria" w:hAnsi="Georgia" w:cs="Times New Roman"/>
          <w:bCs w:val="0"/>
          <w:szCs w:val="20"/>
          <w:lang w:val="en-US" w:eastAsia="fr-FR"/>
        </w:rPr>
        <w:t>NIC</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NIC</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Network</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Network</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 xml:space="preserve"> Interface card</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Network Interface card</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w:t>
      </w:r>
    </w:p>
    <w:p w14:paraId="05FB267A" w14:textId="77777777" w:rsidR="003F5403" w:rsidRPr="00D40A28" w:rsidRDefault="003F5403" w:rsidP="00B173FA">
      <w:pPr>
        <w:pStyle w:val="Paragraphedeliste"/>
        <w:numPr>
          <w:ilvl w:val="0"/>
          <w:numId w:val="3"/>
        </w:numPr>
        <w:spacing w:after="0" w:line="240" w:lineRule="auto"/>
        <w:jc w:val="both"/>
        <w:rPr>
          <w:rStyle w:val="st"/>
        </w:rPr>
      </w:pPr>
      <w:r w:rsidRPr="00D40A28">
        <w:rPr>
          <w:rStyle w:val="st"/>
          <w:rFonts w:ascii="Georgia" w:hAnsi="Georgia"/>
          <w:lang w:val="en-US"/>
        </w:rPr>
        <w:t xml:space="preserve">NIDP : </w:t>
      </w:r>
      <w:r w:rsidRPr="00D40A28">
        <w:rPr>
          <w:rStyle w:val="st"/>
          <w:rFonts w:ascii="Georgia" w:hAnsi="Georgia"/>
          <w:i/>
          <w:lang w:val="en-US"/>
        </w:rPr>
        <w:t>Network</w:t>
      </w:r>
      <w:r w:rsidR="00BC36AA" w:rsidRPr="00D40A28">
        <w:rPr>
          <w:rStyle w:val="st"/>
          <w:rFonts w:ascii="Georgia" w:hAnsi="Georgia"/>
          <w:i/>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Network</w:instrText>
      </w:r>
      <w:r w:rsidRPr="00D40A28">
        <w:rPr>
          <w:rFonts w:ascii="Georgia" w:hAnsi="Georgia"/>
          <w:lang w:val="en-US"/>
        </w:rPr>
        <w:instrText xml:space="preserve">" </w:instrText>
      </w:r>
      <w:r w:rsidR="00BC36AA" w:rsidRPr="00D40A28">
        <w:rPr>
          <w:rStyle w:val="st"/>
          <w:rFonts w:ascii="Georgia" w:hAnsi="Georgia"/>
          <w:i/>
        </w:rPr>
        <w:fldChar w:fldCharType="end"/>
      </w:r>
      <w:r w:rsidRPr="00D40A28">
        <w:rPr>
          <w:rStyle w:val="st"/>
          <w:rFonts w:ascii="Georgia" w:hAnsi="Georgia"/>
          <w:i/>
          <w:lang w:val="en-US"/>
        </w:rPr>
        <w:t xml:space="preserve"> Intrusion</w:t>
      </w:r>
      <w:r w:rsidR="00BC36AA" w:rsidRPr="00D40A28">
        <w:rPr>
          <w:rStyle w:val="st"/>
          <w:rFonts w:ascii="Georgia" w:hAnsi="Georgia"/>
          <w:i/>
        </w:rPr>
        <w:fldChar w:fldCharType="begin"/>
      </w:r>
      <w:r w:rsidRPr="00D40A28">
        <w:rPr>
          <w:rFonts w:ascii="Georgia" w:hAnsi="Georgia"/>
          <w:lang w:val="en-US"/>
        </w:rPr>
        <w:instrText xml:space="preserve"> XE "Intrusion" </w:instrText>
      </w:r>
      <w:r w:rsidR="00BC36AA" w:rsidRPr="00D40A28">
        <w:rPr>
          <w:rStyle w:val="st"/>
          <w:rFonts w:ascii="Georgia" w:hAnsi="Georgia"/>
          <w:i/>
        </w:rPr>
        <w:fldChar w:fldCharType="end"/>
      </w:r>
      <w:r w:rsidRPr="00D40A28">
        <w:rPr>
          <w:rStyle w:val="st"/>
          <w:rFonts w:ascii="Georgia" w:hAnsi="Georgia"/>
          <w:i/>
          <w:lang w:val="en-US"/>
        </w:rPr>
        <w:t xml:space="preserve"> Detection and Prevention.</w:t>
      </w:r>
    </w:p>
    <w:p w14:paraId="0EFFC35B" w14:textId="77777777" w:rsidR="003F5403" w:rsidRPr="00D40A28" w:rsidRDefault="003F5403" w:rsidP="00B173FA">
      <w:pPr>
        <w:pStyle w:val="Paragraphedeliste"/>
        <w:numPr>
          <w:ilvl w:val="0"/>
          <w:numId w:val="3"/>
        </w:numPr>
        <w:spacing w:after="0" w:line="240" w:lineRule="auto"/>
        <w:jc w:val="both"/>
        <w:rPr>
          <w:rFonts w:ascii="Georgia" w:hAnsi="Georgia"/>
          <w:lang w:val="en-US"/>
        </w:rPr>
      </w:pPr>
      <w:r w:rsidRPr="00D40A28">
        <w:rPr>
          <w:rStyle w:val="st"/>
          <w:rFonts w:ascii="Georgia" w:hAnsi="Georgia"/>
          <w:lang w:val="en-US"/>
        </w:rPr>
        <w:t>NIDS</w:t>
      </w:r>
      <w:r w:rsidR="00BC36AA" w:rsidRPr="00D40A28">
        <w:rPr>
          <w:rStyle w:val="st"/>
          <w:rFonts w:ascii="Georgia" w:hAnsi="Georgia"/>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NIDS</w:instrText>
      </w:r>
      <w:r w:rsidRPr="00D40A28">
        <w:rPr>
          <w:rFonts w:ascii="Georgia" w:hAnsi="Georgia"/>
          <w:lang w:val="en-US"/>
        </w:rPr>
        <w:instrText xml:space="preserve">" </w:instrText>
      </w:r>
      <w:r w:rsidR="00BC36AA" w:rsidRPr="00D40A28">
        <w:rPr>
          <w:rStyle w:val="st"/>
          <w:rFonts w:ascii="Georgia" w:hAnsi="Georgia"/>
        </w:rPr>
        <w:fldChar w:fldCharType="end"/>
      </w:r>
      <w:r w:rsidRPr="00D40A28">
        <w:rPr>
          <w:rStyle w:val="st"/>
          <w:rFonts w:ascii="Georgia" w:hAnsi="Georgia"/>
          <w:lang w:val="en-US"/>
        </w:rPr>
        <w:t xml:space="preserve"> : </w:t>
      </w:r>
      <w:r w:rsidRPr="00D40A28">
        <w:rPr>
          <w:rStyle w:val="st"/>
          <w:rFonts w:ascii="Georgia" w:hAnsi="Georgia"/>
          <w:i/>
          <w:lang w:val="en-US"/>
        </w:rPr>
        <w:t>Network</w:t>
      </w:r>
      <w:r w:rsidR="00BC36AA" w:rsidRPr="00D40A28">
        <w:rPr>
          <w:rStyle w:val="st"/>
          <w:rFonts w:ascii="Georgia" w:hAnsi="Georgia"/>
          <w:i/>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Network</w:instrText>
      </w:r>
      <w:r w:rsidRPr="00D40A28">
        <w:rPr>
          <w:rFonts w:ascii="Georgia" w:hAnsi="Georgia"/>
          <w:lang w:val="en-US"/>
        </w:rPr>
        <w:instrText xml:space="preserve">" </w:instrText>
      </w:r>
      <w:r w:rsidR="00BC36AA" w:rsidRPr="00D40A28">
        <w:rPr>
          <w:rStyle w:val="st"/>
          <w:rFonts w:ascii="Georgia" w:hAnsi="Georgia"/>
          <w:i/>
        </w:rPr>
        <w:fldChar w:fldCharType="end"/>
      </w:r>
      <w:r w:rsidRPr="00D40A28">
        <w:rPr>
          <w:rStyle w:val="st"/>
          <w:rFonts w:ascii="Georgia" w:hAnsi="Georgia"/>
          <w:i/>
          <w:lang w:val="en-US"/>
        </w:rPr>
        <w:t xml:space="preserve"> Intrusion</w:t>
      </w:r>
      <w:r w:rsidR="00BC36AA" w:rsidRPr="00D40A28">
        <w:rPr>
          <w:rStyle w:val="st"/>
          <w:rFonts w:ascii="Georgia" w:hAnsi="Georgia"/>
          <w:i/>
        </w:rPr>
        <w:fldChar w:fldCharType="begin"/>
      </w:r>
      <w:r w:rsidRPr="00D40A28">
        <w:rPr>
          <w:rFonts w:ascii="Georgia" w:hAnsi="Georgia"/>
          <w:lang w:val="en-US"/>
        </w:rPr>
        <w:instrText xml:space="preserve"> XE "Intrusion" </w:instrText>
      </w:r>
      <w:r w:rsidR="00BC36AA" w:rsidRPr="00D40A28">
        <w:rPr>
          <w:rStyle w:val="st"/>
          <w:rFonts w:ascii="Georgia" w:hAnsi="Georgia"/>
          <w:i/>
        </w:rPr>
        <w:fldChar w:fldCharType="end"/>
      </w:r>
      <w:r w:rsidRPr="00D40A28">
        <w:rPr>
          <w:rStyle w:val="st"/>
          <w:rFonts w:ascii="Georgia" w:hAnsi="Georgia"/>
          <w:i/>
          <w:lang w:val="en-US"/>
        </w:rPr>
        <w:t xml:space="preserve"> Detection System</w:t>
      </w:r>
      <w:r w:rsidR="00BC36AA" w:rsidRPr="00D40A28">
        <w:rPr>
          <w:rStyle w:val="st"/>
          <w:rFonts w:ascii="Georgia" w:hAnsi="Georgia"/>
          <w:i/>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Intrusion Detection System</w:instrText>
      </w:r>
      <w:r w:rsidRPr="00D40A28">
        <w:rPr>
          <w:rFonts w:ascii="Georgia" w:hAnsi="Georgia"/>
          <w:lang w:val="en-US"/>
        </w:rPr>
        <w:instrText xml:space="preserve">" </w:instrText>
      </w:r>
      <w:r w:rsidR="00BC36AA" w:rsidRPr="00D40A28">
        <w:rPr>
          <w:rStyle w:val="st"/>
          <w:rFonts w:ascii="Georgia" w:hAnsi="Georgia"/>
          <w:i/>
        </w:rPr>
        <w:fldChar w:fldCharType="end"/>
      </w:r>
      <w:r w:rsidRPr="00D40A28">
        <w:rPr>
          <w:rStyle w:val="st"/>
          <w:rFonts w:ascii="Georgia" w:hAnsi="Georgia"/>
          <w:i/>
          <w:lang w:val="en-US"/>
        </w:rPr>
        <w:t>.</w:t>
      </w:r>
    </w:p>
    <w:p w14:paraId="04F633E8"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NIS</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NIS</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Network</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Network</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 xml:space="preserve"> Information Services</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Network Information Services</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val="en-US" w:eastAsia="fr-FR"/>
        </w:rPr>
        <w:t>.</w:t>
      </w:r>
    </w:p>
    <w:p w14:paraId="74320772"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NIST</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NIST</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National Institute of Standards and Technology</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National Institute of Standards and Technology</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val="en-US" w:eastAsia="fr-FR"/>
        </w:rPr>
        <w:t>.</w:t>
      </w:r>
    </w:p>
    <w:p w14:paraId="3E549B26"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i/>
          <w:szCs w:val="20"/>
          <w:lang w:val="en-US" w:eastAsia="fr-FR"/>
        </w:rPr>
      </w:pPr>
      <w:r w:rsidRPr="00D40A28">
        <w:rPr>
          <w:rFonts w:ascii="Georgia" w:eastAsia="Cambria" w:hAnsi="Georgia" w:cs="Times New Roman"/>
          <w:bCs w:val="0"/>
          <w:szCs w:val="20"/>
          <w:lang w:val="en-US" w:eastAsia="fr-FR"/>
        </w:rPr>
        <w:t>NMS</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NMS</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Network</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Network</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 xml:space="preserve"> Management System</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Network Management System</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w:t>
      </w:r>
    </w:p>
    <w:p w14:paraId="4ED0C8A9"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NNI</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NNI</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Network to Network Interface</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Network to</w:instrText>
      </w:r>
      <w:r w:rsidRPr="00D40A28">
        <w:rPr>
          <w:rFonts w:ascii="Georgia" w:eastAsia="Cambria" w:hAnsi="Georgia" w:cs="Times New Roman"/>
          <w:bCs w:val="0"/>
          <w:szCs w:val="20"/>
          <w:lang w:val="en-US" w:eastAsia="fr-FR"/>
        </w:rPr>
        <w:instrText xml:space="preserve"> </w:instrText>
      </w:r>
      <w:r w:rsidRPr="00D40A28">
        <w:rPr>
          <w:rFonts w:ascii="Georgia" w:eastAsia="Cambria" w:hAnsi="Georgia" w:cs="Times New Roman"/>
          <w:bCs w:val="0"/>
          <w:i/>
          <w:szCs w:val="20"/>
          <w:lang w:val="en-US" w:eastAsia="fr-FR"/>
        </w:rPr>
        <w:instrText>Network Interface</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w:t>
      </w:r>
    </w:p>
    <w:p w14:paraId="3AAEDCA7"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NNTP</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NNTP</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Network</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Network</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 xml:space="preserve"> News transfert Protocol</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Network News transfert Protocol</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p>
    <w:p w14:paraId="6153C3AA"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 w:val="20"/>
          <w:szCs w:val="20"/>
          <w:lang w:eastAsia="fr-FR"/>
        </w:rPr>
      </w:pPr>
      <w:r w:rsidRPr="00D40A28">
        <w:rPr>
          <w:rFonts w:ascii="Georgia" w:eastAsia="Cambria" w:hAnsi="Georgia" w:cs="Times New Roman"/>
          <w:bCs w:val="0"/>
          <w:szCs w:val="20"/>
          <w:lang w:eastAsia="fr-FR"/>
        </w:rPr>
        <w:t>NRA</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NRA</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 Nœud de Raccordement d’Abonné</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Nœud de Raccordement d’Abonné</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 w:val="20"/>
          <w:szCs w:val="20"/>
          <w:lang w:eastAsia="fr-FR"/>
        </w:rPr>
        <w:t>.</w:t>
      </w:r>
    </w:p>
    <w:p w14:paraId="65863828"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NRO</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NRO</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 Nœud de Raccordement Optique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Nœud de Raccordement Optique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w:t>
      </w:r>
    </w:p>
    <w:p w14:paraId="692549D8" w14:textId="77777777" w:rsidR="003F5403" w:rsidRPr="00D40A28" w:rsidRDefault="003F5403" w:rsidP="00B173FA">
      <w:pPr>
        <w:pStyle w:val="Paragraphedeliste"/>
        <w:numPr>
          <w:ilvl w:val="0"/>
          <w:numId w:val="3"/>
        </w:numPr>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NSA</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NSA</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National Security Agency</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National Security Agency</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w:t>
      </w:r>
    </w:p>
    <w:p w14:paraId="568ED236"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NSAP</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NSAP</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Network</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Network</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 xml:space="preserve"> Service</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Service</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 xml:space="preserve"> Access Point</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Network</w:instrText>
      </w:r>
      <w:r w:rsidRPr="00D40A28">
        <w:rPr>
          <w:rFonts w:ascii="Georgia" w:eastAsia="Cambria" w:hAnsi="Georgia" w:cs="Times New Roman"/>
          <w:bCs w:val="0"/>
          <w:szCs w:val="20"/>
          <w:lang w:val="en-US" w:eastAsia="fr-FR"/>
        </w:rPr>
        <w:instrText xml:space="preserve"> </w:instrText>
      </w:r>
      <w:r w:rsidRPr="00D40A28">
        <w:rPr>
          <w:rFonts w:ascii="Georgia" w:eastAsia="Cambria" w:hAnsi="Georgia" w:cs="Times New Roman"/>
          <w:bCs w:val="0"/>
          <w:i/>
          <w:szCs w:val="20"/>
          <w:lang w:val="en-US" w:eastAsia="fr-FR"/>
        </w:rPr>
        <w:instrText>Service Access Point</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w:t>
      </w:r>
    </w:p>
    <w:p w14:paraId="40234D4A"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NSS</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NSS</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Network Sub System</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Network Sub System</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val="en-US" w:eastAsia="fr-FR"/>
        </w:rPr>
        <w:t>.</w:t>
      </w:r>
    </w:p>
    <w:p w14:paraId="2558EA66"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i/>
          <w:szCs w:val="20"/>
          <w:lang w:val="en-US" w:eastAsia="fr-FR"/>
        </w:rPr>
      </w:pPr>
      <w:r w:rsidRPr="00D40A28">
        <w:rPr>
          <w:rFonts w:ascii="Georgia" w:eastAsia="Cambria" w:hAnsi="Georgia" w:cs="Times New Roman"/>
          <w:bCs w:val="0"/>
          <w:szCs w:val="20"/>
          <w:lang w:val="en-US" w:eastAsia="fr-FR"/>
        </w:rPr>
        <w:t>NSS</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NSS</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Network</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Network</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 xml:space="preserve"> Security Services</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Network Security Services</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w:t>
      </w:r>
    </w:p>
    <w:p w14:paraId="5F250EB7"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Style w:val="st"/>
        </w:rPr>
      </w:pPr>
      <w:r w:rsidRPr="00D40A28">
        <w:rPr>
          <w:rFonts w:ascii="Georgia" w:eastAsia="Cambria" w:hAnsi="Georgia" w:cs="Times New Roman"/>
          <w:bCs w:val="0"/>
          <w:szCs w:val="20"/>
          <w:lang w:eastAsia="fr-FR"/>
        </w:rPr>
        <w:t>NTI</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NTI</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 Nœud de Transit International</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Nœud de Transit International</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2BB25D25" w14:textId="77777777" w:rsidR="003F5403" w:rsidRPr="00D40A28" w:rsidRDefault="003F5403" w:rsidP="00B173FA">
      <w:pPr>
        <w:pStyle w:val="Paragraphedeliste"/>
        <w:numPr>
          <w:ilvl w:val="0"/>
          <w:numId w:val="3"/>
        </w:numPr>
        <w:spacing w:after="0" w:line="240" w:lineRule="auto"/>
        <w:jc w:val="both"/>
        <w:rPr>
          <w:rFonts w:ascii="Georgia" w:hAnsi="Georgia"/>
          <w:noProof/>
          <w:lang w:eastAsia="fr-FR"/>
        </w:rPr>
      </w:pPr>
      <w:r w:rsidRPr="00D40A28">
        <w:rPr>
          <w:rFonts w:ascii="Georgia" w:hAnsi="Georgia"/>
          <w:noProof/>
          <w:lang w:eastAsia="fr-FR"/>
        </w:rPr>
        <w:t>NTIC - Nouvelles Technologies de l’Information et de la Communication.</w:t>
      </w:r>
    </w:p>
    <w:p w14:paraId="74AC2609"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OBL</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OBL</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 Opérateur</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Opérateur</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de Boucle Locale</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Opérateur de Boucle Locale</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0B3C200F"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OFDM</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OFDM</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Orthogonal Frequency</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Frequency</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 xml:space="preserve"> Div</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Frequency Division Multiplexing</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ision Multiplexing</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Orthogonal Frequency Division Multiplexing</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w:t>
      </w:r>
    </w:p>
    <w:p w14:paraId="1CA68B6F" w14:textId="77777777" w:rsidR="003F5403" w:rsidRPr="00D40A28" w:rsidRDefault="003F5403" w:rsidP="00B173FA">
      <w:pPr>
        <w:pStyle w:val="Corps"/>
        <w:widowControl w:val="0"/>
        <w:numPr>
          <w:ilvl w:val="0"/>
          <w:numId w:val="3"/>
        </w:numPr>
        <w:spacing w:before="0" w:after="0" w:line="240" w:lineRule="auto"/>
        <w:jc w:val="both"/>
        <w:rPr>
          <w:rFonts w:ascii="Georgia" w:eastAsia="Calibri" w:hAnsi="Georgia" w:cs="Wingdings"/>
          <w:color w:val="auto"/>
          <w:lang w:val="en-US"/>
        </w:rPr>
      </w:pPr>
      <w:r w:rsidRPr="00D40A28">
        <w:rPr>
          <w:rFonts w:ascii="Georgia" w:eastAsia="Calibri" w:hAnsi="Georgia" w:cs="Wingdings"/>
          <w:color w:val="auto"/>
          <w:lang w:val="en-US"/>
        </w:rPr>
        <w:t>OIV</w:t>
      </w:r>
      <w:r w:rsidR="00BC36AA" w:rsidRPr="00D40A28">
        <w:rPr>
          <w:rFonts w:ascii="Georgia" w:eastAsia="Calibri" w:hAnsi="Georgia" w:cs="Wingdings"/>
          <w:color w:val="auto"/>
        </w:rPr>
        <w:fldChar w:fldCharType="begin"/>
      </w:r>
      <w:r w:rsidRPr="00D40A28">
        <w:rPr>
          <w:rFonts w:ascii="Georgia" w:hAnsi="Georgia"/>
          <w:lang w:val="en-US"/>
        </w:rPr>
        <w:instrText xml:space="preserve"> XE "</w:instrText>
      </w:r>
      <w:r w:rsidRPr="00D40A28">
        <w:rPr>
          <w:rFonts w:ascii="Georgia" w:eastAsia="Calibri" w:hAnsi="Georgia" w:cs="Wingdings"/>
          <w:color w:val="auto"/>
          <w:lang w:val="en-US"/>
        </w:rPr>
        <w:instrText>OIV</w:instrText>
      </w:r>
      <w:r w:rsidRPr="00D40A28">
        <w:rPr>
          <w:rFonts w:ascii="Georgia" w:hAnsi="Georgia"/>
          <w:lang w:val="en-US"/>
        </w:rPr>
        <w:instrText xml:space="preserve">" </w:instrText>
      </w:r>
      <w:r w:rsidR="00BC36AA" w:rsidRPr="00D40A28">
        <w:rPr>
          <w:rFonts w:ascii="Georgia" w:eastAsia="Calibri" w:hAnsi="Georgia" w:cs="Wingdings"/>
          <w:color w:val="auto"/>
        </w:rPr>
        <w:fldChar w:fldCharType="end"/>
      </w:r>
      <w:r w:rsidRPr="00D40A28">
        <w:rPr>
          <w:rFonts w:ascii="Georgia" w:eastAsia="Calibri" w:hAnsi="Georgia" w:cs="Wingdings"/>
          <w:color w:val="auto"/>
          <w:lang w:val="en-US"/>
        </w:rPr>
        <w:t> : Opérateur d’importance vitale</w:t>
      </w:r>
      <w:r w:rsidR="00BC36AA" w:rsidRPr="00D40A28">
        <w:rPr>
          <w:rFonts w:ascii="Georgia" w:eastAsia="Calibri" w:hAnsi="Georgia" w:cs="Wingdings"/>
          <w:color w:val="auto"/>
        </w:rPr>
        <w:fldChar w:fldCharType="begin"/>
      </w:r>
      <w:r w:rsidRPr="00D40A28">
        <w:rPr>
          <w:rFonts w:ascii="Georgia" w:hAnsi="Georgia"/>
          <w:lang w:val="en-US"/>
        </w:rPr>
        <w:instrText xml:space="preserve"> XE "</w:instrText>
      </w:r>
      <w:r w:rsidRPr="00D40A28">
        <w:rPr>
          <w:rFonts w:ascii="Georgia" w:eastAsia="Calibri" w:hAnsi="Georgia" w:cs="Wingdings"/>
          <w:color w:val="auto"/>
          <w:lang w:val="en-US"/>
        </w:rPr>
        <w:instrText>Opérateur d’importance vitale</w:instrText>
      </w:r>
      <w:r w:rsidRPr="00D40A28">
        <w:rPr>
          <w:rFonts w:ascii="Georgia" w:hAnsi="Georgia"/>
          <w:lang w:val="en-US"/>
        </w:rPr>
        <w:instrText xml:space="preserve">" </w:instrText>
      </w:r>
      <w:r w:rsidR="00BC36AA" w:rsidRPr="00D40A28">
        <w:rPr>
          <w:rFonts w:ascii="Georgia" w:eastAsia="Calibri" w:hAnsi="Georgia" w:cs="Wingdings"/>
          <w:color w:val="auto"/>
        </w:rPr>
        <w:fldChar w:fldCharType="end"/>
      </w:r>
      <w:r w:rsidRPr="00D40A28">
        <w:rPr>
          <w:rFonts w:ascii="Georgia" w:eastAsia="Calibri" w:hAnsi="Georgia" w:cs="Wingdings"/>
          <w:color w:val="auto"/>
          <w:lang w:val="en-US"/>
        </w:rPr>
        <w:t>.</w:t>
      </w:r>
    </w:p>
    <w:p w14:paraId="3C3FECB4" w14:textId="77777777" w:rsidR="003F5403" w:rsidRPr="00D40A28" w:rsidRDefault="003F5403" w:rsidP="00B173FA">
      <w:pPr>
        <w:pStyle w:val="Corps"/>
        <w:widowControl w:val="0"/>
        <w:numPr>
          <w:ilvl w:val="0"/>
          <w:numId w:val="3"/>
        </w:numPr>
        <w:spacing w:before="0" w:after="0" w:line="240" w:lineRule="auto"/>
        <w:jc w:val="both"/>
        <w:rPr>
          <w:rFonts w:ascii="Georgia" w:eastAsia="Calibri" w:hAnsi="Georgia" w:cs="Wingdings"/>
          <w:i/>
          <w:color w:val="auto"/>
          <w:lang w:val="en-US"/>
        </w:rPr>
      </w:pPr>
      <w:r w:rsidRPr="00D40A28">
        <w:rPr>
          <w:rFonts w:ascii="Georgia" w:eastAsia="Calibri" w:hAnsi="Georgia" w:cs="Wingdings"/>
          <w:color w:val="auto"/>
          <w:lang w:val="en-US"/>
        </w:rPr>
        <w:t>OLSR</w:t>
      </w:r>
      <w:r w:rsidR="00BC36AA" w:rsidRPr="00D40A28">
        <w:rPr>
          <w:rFonts w:ascii="Georgia" w:eastAsia="Calibri" w:hAnsi="Georgia" w:cs="Wingdings"/>
          <w:color w:val="auto"/>
        </w:rPr>
        <w:fldChar w:fldCharType="begin"/>
      </w:r>
      <w:r w:rsidRPr="00D40A28">
        <w:rPr>
          <w:rFonts w:ascii="Georgia" w:hAnsi="Georgia"/>
          <w:lang w:val="en-US"/>
        </w:rPr>
        <w:instrText xml:space="preserve"> XE "</w:instrText>
      </w:r>
      <w:r w:rsidRPr="00D40A28">
        <w:rPr>
          <w:rFonts w:ascii="Georgia" w:eastAsia="Calibri" w:hAnsi="Georgia" w:cs="Wingdings"/>
          <w:color w:val="auto"/>
          <w:lang w:val="en-US"/>
        </w:rPr>
        <w:instrText>OLSR</w:instrText>
      </w:r>
      <w:r w:rsidRPr="00D40A28">
        <w:rPr>
          <w:rFonts w:ascii="Georgia" w:hAnsi="Georgia"/>
          <w:lang w:val="en-US"/>
        </w:rPr>
        <w:instrText xml:space="preserve">" </w:instrText>
      </w:r>
      <w:r w:rsidR="00BC36AA" w:rsidRPr="00D40A28">
        <w:rPr>
          <w:rFonts w:ascii="Georgia" w:eastAsia="Calibri" w:hAnsi="Georgia" w:cs="Wingdings"/>
          <w:color w:val="auto"/>
        </w:rPr>
        <w:fldChar w:fldCharType="end"/>
      </w:r>
      <w:r w:rsidRPr="00D40A28">
        <w:rPr>
          <w:rFonts w:ascii="Georgia" w:eastAsia="Calibri" w:hAnsi="Georgia" w:cs="Wingdings"/>
          <w:color w:val="auto"/>
          <w:lang w:val="en-US"/>
        </w:rPr>
        <w:t xml:space="preserve"> : </w:t>
      </w:r>
      <w:r w:rsidRPr="00D40A28">
        <w:rPr>
          <w:rFonts w:ascii="Georgia" w:eastAsia="Calibri" w:hAnsi="Georgia" w:cs="Wingdings"/>
          <w:i/>
          <w:color w:val="auto"/>
          <w:lang w:val="en-US"/>
        </w:rPr>
        <w:t>Optimized Link State Routing</w:t>
      </w:r>
      <w:r w:rsidR="00BC36AA" w:rsidRPr="00D40A28">
        <w:rPr>
          <w:rFonts w:ascii="Georgia" w:eastAsia="Calibri" w:hAnsi="Georgia" w:cs="Wingdings"/>
          <w:i/>
          <w:color w:val="auto"/>
        </w:rPr>
        <w:fldChar w:fldCharType="begin"/>
      </w:r>
      <w:r w:rsidRPr="00D40A28">
        <w:rPr>
          <w:rFonts w:ascii="Georgia" w:hAnsi="Georgia"/>
          <w:lang w:val="en-US"/>
        </w:rPr>
        <w:instrText xml:space="preserve"> XE "</w:instrText>
      </w:r>
      <w:r w:rsidRPr="00D40A28">
        <w:rPr>
          <w:rFonts w:ascii="Georgia" w:hAnsi="Georgia"/>
          <w:i/>
          <w:color w:val="auto"/>
          <w:lang w:val="en-US"/>
        </w:rPr>
        <w:instrText>Routing</w:instrText>
      </w:r>
      <w:r w:rsidRPr="00D40A28">
        <w:rPr>
          <w:rFonts w:ascii="Georgia" w:hAnsi="Georgia"/>
          <w:lang w:val="en-US"/>
        </w:rPr>
        <w:instrText xml:space="preserve">" </w:instrText>
      </w:r>
      <w:r w:rsidR="00BC36AA" w:rsidRPr="00D40A28">
        <w:rPr>
          <w:rFonts w:ascii="Georgia" w:eastAsia="Calibri" w:hAnsi="Georgia" w:cs="Wingdings"/>
          <w:i/>
          <w:color w:val="auto"/>
        </w:rPr>
        <w:fldChar w:fldCharType="end"/>
      </w:r>
      <w:r w:rsidRPr="00D40A28">
        <w:rPr>
          <w:rFonts w:ascii="Georgia" w:eastAsia="Calibri" w:hAnsi="Georgia" w:cs="Wingdings"/>
          <w:i/>
          <w:color w:val="auto"/>
          <w:lang w:val="en-US"/>
        </w:rPr>
        <w:t xml:space="preserve"> Protocol</w:t>
      </w:r>
      <w:r w:rsidR="00BC36AA" w:rsidRPr="00D40A28">
        <w:rPr>
          <w:rFonts w:ascii="Georgia" w:eastAsia="Calibri" w:hAnsi="Georgia" w:cs="Wingdings"/>
          <w:i/>
          <w:color w:val="auto"/>
        </w:rPr>
        <w:fldChar w:fldCharType="begin"/>
      </w:r>
      <w:r w:rsidRPr="00D40A28">
        <w:rPr>
          <w:rFonts w:ascii="Georgia" w:hAnsi="Georgia"/>
          <w:lang w:val="en-US"/>
        </w:rPr>
        <w:instrText xml:space="preserve"> XE "</w:instrText>
      </w:r>
      <w:r w:rsidRPr="00D40A28">
        <w:rPr>
          <w:rFonts w:ascii="Georgia" w:eastAsia="Calibri" w:hAnsi="Georgia" w:cs="Wingdings"/>
          <w:i/>
          <w:color w:val="auto"/>
          <w:lang w:val="en-US"/>
        </w:rPr>
        <w:instrText>Optimized Link State Routing Protocol</w:instrText>
      </w:r>
      <w:r w:rsidRPr="00D40A28">
        <w:rPr>
          <w:rFonts w:ascii="Georgia" w:hAnsi="Georgia"/>
          <w:lang w:val="en-US"/>
        </w:rPr>
        <w:instrText xml:space="preserve">" </w:instrText>
      </w:r>
      <w:r w:rsidR="00BC36AA" w:rsidRPr="00D40A28">
        <w:rPr>
          <w:rFonts w:ascii="Georgia" w:eastAsia="Calibri" w:hAnsi="Georgia" w:cs="Wingdings"/>
          <w:i/>
          <w:color w:val="auto"/>
        </w:rPr>
        <w:fldChar w:fldCharType="end"/>
      </w:r>
      <w:r w:rsidRPr="00D40A28">
        <w:rPr>
          <w:rFonts w:ascii="Georgia" w:eastAsia="Calibri" w:hAnsi="Georgia" w:cs="Wingdings"/>
          <w:i/>
          <w:color w:val="auto"/>
          <w:lang w:val="en-US"/>
        </w:rPr>
        <w:t>.</w:t>
      </w:r>
    </w:p>
    <w:p w14:paraId="7B6884E3"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i/>
          <w:szCs w:val="20"/>
          <w:lang w:val="en-US" w:eastAsia="fr-FR"/>
        </w:rPr>
      </w:pPr>
      <w:r w:rsidRPr="00D40A28">
        <w:rPr>
          <w:rFonts w:ascii="Georgia" w:eastAsia="Cambria" w:hAnsi="Georgia" w:cs="Times New Roman"/>
          <w:bCs w:val="0"/>
          <w:szCs w:val="20"/>
          <w:lang w:val="en-US" w:eastAsia="fr-FR"/>
        </w:rPr>
        <w:t>OMG</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OMG</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Object Management Group</w:t>
      </w:r>
      <w:r w:rsidR="00BC36AA" w:rsidRPr="00D40A28">
        <w:rPr>
          <w:rFonts w:ascii="Georgia" w:eastAsia="Cambria" w:hAnsi="Georgia" w:cs="Times New Roman"/>
          <w:bCs w:val="0"/>
          <w:i/>
          <w:szCs w:val="20"/>
          <w:lang w:eastAsia="fr-FR"/>
        </w:rPr>
        <w:fldChar w:fldCharType="begin"/>
      </w:r>
      <w:r w:rsidRPr="00D40A28">
        <w:rPr>
          <w:rFonts w:ascii="Georgia" w:hAnsi="Georgia"/>
          <w:i/>
          <w:lang w:val="en-US"/>
        </w:rPr>
        <w:instrText xml:space="preserve"> XE "</w:instrText>
      </w:r>
      <w:r w:rsidRPr="00D40A28">
        <w:rPr>
          <w:rFonts w:ascii="Georgia" w:eastAsia="Cambria" w:hAnsi="Georgia" w:cs="Times New Roman"/>
          <w:bCs w:val="0"/>
          <w:i/>
          <w:szCs w:val="20"/>
          <w:lang w:val="en-US" w:eastAsia="fr-FR"/>
        </w:rPr>
        <w:instrText>Object Management Group</w:instrText>
      </w:r>
      <w:r w:rsidRPr="00D40A28">
        <w:rPr>
          <w:rFonts w:ascii="Georgia" w:hAnsi="Georgia"/>
          <w:i/>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w:t>
      </w:r>
    </w:p>
    <w:p w14:paraId="73BEEDF3" w14:textId="77777777" w:rsidR="003F5403" w:rsidRPr="00D40A28" w:rsidRDefault="003F5403" w:rsidP="00B173FA">
      <w:pPr>
        <w:pStyle w:val="Paragraphedeliste"/>
        <w:numPr>
          <w:ilvl w:val="0"/>
          <w:numId w:val="3"/>
        </w:numPr>
        <w:spacing w:after="0" w:line="240" w:lineRule="auto"/>
        <w:jc w:val="both"/>
        <w:rPr>
          <w:rFonts w:ascii="Georgia" w:hAnsi="Georgia"/>
          <w:noProof/>
          <w:lang w:val="en-US" w:eastAsia="fr-FR"/>
        </w:rPr>
      </w:pPr>
      <w:r w:rsidRPr="00D40A28">
        <w:rPr>
          <w:rFonts w:ascii="Georgia" w:hAnsi="Georgia"/>
          <w:noProof/>
          <w:lang w:val="en-US" w:eastAsia="fr-FR"/>
        </w:rPr>
        <w:t>OODA : Observer, Orienter, Décider, Agir (</w:t>
      </w:r>
      <w:r w:rsidRPr="00D40A28">
        <w:rPr>
          <w:rFonts w:ascii="Georgia" w:hAnsi="Georgia"/>
          <w:i/>
          <w:noProof/>
          <w:lang w:val="en-US" w:eastAsia="fr-FR"/>
        </w:rPr>
        <w:t>Observe, Oriente, Decide, Act)</w:t>
      </w:r>
      <w:r w:rsidRPr="00D40A28">
        <w:rPr>
          <w:rFonts w:ascii="Georgia" w:hAnsi="Georgia"/>
          <w:noProof/>
          <w:lang w:val="en-US" w:eastAsia="fr-FR"/>
        </w:rPr>
        <w:t>.</w:t>
      </w:r>
    </w:p>
    <w:p w14:paraId="7EBB7C48" w14:textId="77777777" w:rsidR="003F5403" w:rsidRPr="00D40A28" w:rsidRDefault="003F5403" w:rsidP="00B173FA">
      <w:pPr>
        <w:pStyle w:val="Paragraphedeliste"/>
        <w:numPr>
          <w:ilvl w:val="0"/>
          <w:numId w:val="3"/>
        </w:numPr>
        <w:spacing w:after="0" w:line="240" w:lineRule="auto"/>
        <w:jc w:val="both"/>
        <w:rPr>
          <w:rFonts w:ascii="Georgia" w:hAnsi="Georgia"/>
          <w:noProof/>
          <w:lang w:val="en-US" w:eastAsia="fr-FR"/>
        </w:rPr>
      </w:pPr>
      <w:r w:rsidRPr="00D40A28">
        <w:rPr>
          <w:rFonts w:ascii="Georgia" w:hAnsi="Georgia"/>
          <w:noProof/>
          <w:lang w:val="en-US" w:eastAsia="fr-FR"/>
        </w:rPr>
        <w:t xml:space="preserve">OS : </w:t>
      </w:r>
      <w:r w:rsidRPr="00D40A28">
        <w:rPr>
          <w:rFonts w:ascii="Georgia" w:hAnsi="Georgia"/>
          <w:i/>
          <w:noProof/>
          <w:lang w:val="en-US" w:eastAsia="fr-FR"/>
        </w:rPr>
        <w:t>Operating System</w:t>
      </w:r>
      <w:r w:rsidR="00BC36AA" w:rsidRPr="00D40A28">
        <w:rPr>
          <w:rFonts w:ascii="Georgia" w:hAnsi="Georgia"/>
          <w:i/>
          <w:noProof/>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Operating System</w:instrText>
      </w:r>
      <w:r w:rsidRPr="00D40A28">
        <w:rPr>
          <w:rFonts w:ascii="Georgia" w:hAnsi="Georgia"/>
          <w:lang w:val="en-US"/>
        </w:rPr>
        <w:instrText xml:space="preserve">" </w:instrText>
      </w:r>
      <w:r w:rsidR="00BC36AA" w:rsidRPr="00D40A28">
        <w:rPr>
          <w:rFonts w:ascii="Georgia" w:hAnsi="Georgia"/>
          <w:i/>
          <w:noProof/>
          <w:lang w:eastAsia="fr-FR"/>
        </w:rPr>
        <w:fldChar w:fldCharType="end"/>
      </w:r>
      <w:r w:rsidRPr="00D40A28">
        <w:rPr>
          <w:rFonts w:ascii="Georgia" w:hAnsi="Georgia"/>
          <w:noProof/>
          <w:lang w:val="en-US" w:eastAsia="fr-FR"/>
        </w:rPr>
        <w:t>.</w:t>
      </w:r>
    </w:p>
    <w:p w14:paraId="799BE3D8"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hAnsi="Georgia"/>
          <w:i/>
        </w:rPr>
      </w:pPr>
      <w:r w:rsidRPr="00D40A28">
        <w:rPr>
          <w:rFonts w:ascii="Georgia" w:hAnsi="Georgia"/>
        </w:rPr>
        <w:t>OSI</w:t>
      </w:r>
      <w:r w:rsidR="00BC36AA" w:rsidRPr="00D40A28">
        <w:rPr>
          <w:rFonts w:ascii="Georgia" w:hAnsi="Georgia"/>
        </w:rPr>
        <w:fldChar w:fldCharType="begin"/>
      </w:r>
      <w:r w:rsidRPr="00D40A28">
        <w:rPr>
          <w:rFonts w:ascii="Georgia" w:hAnsi="Georgia"/>
        </w:rPr>
        <w:instrText xml:space="preserve"> XE "OSI" </w:instrText>
      </w:r>
      <w:r w:rsidR="00BC36AA" w:rsidRPr="00D40A28">
        <w:rPr>
          <w:rFonts w:ascii="Georgia" w:hAnsi="Georgia"/>
        </w:rPr>
        <w:fldChar w:fldCharType="end"/>
      </w:r>
      <w:r w:rsidRPr="00D40A28">
        <w:rPr>
          <w:rFonts w:ascii="Georgia" w:hAnsi="Georgia"/>
        </w:rPr>
        <w:t xml:space="preserve"> (modèle) : </w:t>
      </w:r>
      <w:r w:rsidRPr="00D40A28">
        <w:rPr>
          <w:rFonts w:ascii="Georgia" w:hAnsi="Georgia"/>
          <w:i/>
        </w:rPr>
        <w:t>Open System Interconnexion</w:t>
      </w:r>
      <w:r w:rsidR="00BC36AA" w:rsidRPr="00D40A28">
        <w:rPr>
          <w:rFonts w:ascii="Georgia" w:hAnsi="Georgia"/>
          <w:i/>
        </w:rPr>
        <w:fldChar w:fldCharType="begin"/>
      </w:r>
      <w:r w:rsidRPr="00D40A28">
        <w:rPr>
          <w:rFonts w:ascii="Georgia" w:hAnsi="Georgia"/>
        </w:rPr>
        <w:instrText xml:space="preserve"> XE "</w:instrText>
      </w:r>
      <w:r w:rsidRPr="00D40A28">
        <w:rPr>
          <w:rFonts w:ascii="Georgia" w:hAnsi="Georgia"/>
          <w:i/>
        </w:rPr>
        <w:instrText>Open System Interconnexion</w:instrText>
      </w:r>
      <w:r w:rsidRPr="00D40A28">
        <w:rPr>
          <w:rFonts w:ascii="Georgia" w:hAnsi="Georgia"/>
        </w:rPr>
        <w:instrText xml:space="preserve">" </w:instrText>
      </w:r>
      <w:r w:rsidR="00BC36AA" w:rsidRPr="00D40A28">
        <w:rPr>
          <w:rFonts w:ascii="Georgia" w:hAnsi="Georgia"/>
          <w:i/>
        </w:rPr>
        <w:fldChar w:fldCharType="end"/>
      </w:r>
      <w:r w:rsidRPr="00D40A28">
        <w:rPr>
          <w:rFonts w:ascii="Georgia" w:hAnsi="Georgia"/>
          <w:i/>
        </w:rPr>
        <w:t>.</w:t>
      </w:r>
    </w:p>
    <w:p w14:paraId="6C80C1E3"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hAnsi="Georgia" w:cs="Times New Roman"/>
          <w:bCs w:val="0"/>
          <w:i/>
          <w:szCs w:val="19"/>
          <w:lang w:val="en-US" w:eastAsia="fr-FR"/>
        </w:rPr>
      </w:pPr>
      <w:r w:rsidRPr="00D40A28">
        <w:rPr>
          <w:rFonts w:ascii="Georgia" w:hAnsi="Georgia"/>
          <w:lang w:val="en-US"/>
        </w:rPr>
        <w:t xml:space="preserve">OSI : </w:t>
      </w:r>
      <w:r w:rsidRPr="00D40A28">
        <w:rPr>
          <w:rFonts w:ascii="Georgia" w:hAnsi="Georgia"/>
          <w:i/>
          <w:lang w:val="en-US"/>
        </w:rPr>
        <w:t>Open Source Initiative</w:t>
      </w:r>
      <w:r w:rsidR="00BC36AA" w:rsidRPr="00D40A28">
        <w:rPr>
          <w:rFonts w:ascii="Georgia" w:hAnsi="Georgia"/>
          <w:i/>
        </w:rPr>
        <w:fldChar w:fldCharType="begin"/>
      </w:r>
      <w:r w:rsidRPr="00D40A28">
        <w:rPr>
          <w:rFonts w:ascii="Georgia" w:hAnsi="Georgia"/>
          <w:lang w:val="en-US"/>
        </w:rPr>
        <w:instrText xml:space="preserve"> XE "</w:instrText>
      </w:r>
      <w:r w:rsidRPr="00D40A28">
        <w:rPr>
          <w:rFonts w:ascii="Georgia" w:hAnsi="Georgia"/>
          <w:b/>
          <w:i/>
          <w:lang w:val="en-US"/>
        </w:rPr>
        <w:instrText>Open Source Initiative</w:instrText>
      </w:r>
      <w:r w:rsidRPr="00D40A28">
        <w:rPr>
          <w:rFonts w:ascii="Georgia" w:hAnsi="Georgia"/>
          <w:lang w:val="en-US"/>
        </w:rPr>
        <w:instrText xml:space="preserve">" </w:instrText>
      </w:r>
      <w:r w:rsidR="00BC36AA" w:rsidRPr="00D40A28">
        <w:rPr>
          <w:rFonts w:ascii="Georgia" w:hAnsi="Georgia"/>
          <w:i/>
        </w:rPr>
        <w:fldChar w:fldCharType="end"/>
      </w:r>
      <w:r w:rsidRPr="00D40A28">
        <w:rPr>
          <w:rFonts w:ascii="Georgia" w:hAnsi="Georgia"/>
          <w:i/>
          <w:lang w:val="en-US"/>
        </w:rPr>
        <w:t>.</w:t>
      </w:r>
    </w:p>
    <w:p w14:paraId="229B1B60" w14:textId="77777777" w:rsidR="003F5403" w:rsidRPr="00D40A28" w:rsidRDefault="003F5403" w:rsidP="00B173FA">
      <w:pPr>
        <w:pStyle w:val="Corps"/>
        <w:widowControl w:val="0"/>
        <w:numPr>
          <w:ilvl w:val="0"/>
          <w:numId w:val="3"/>
        </w:numPr>
        <w:spacing w:before="0" w:after="0" w:line="240" w:lineRule="auto"/>
        <w:jc w:val="both"/>
        <w:rPr>
          <w:rFonts w:ascii="Georgia" w:hAnsi="Georgia"/>
          <w:i/>
          <w:color w:val="auto"/>
          <w:lang w:val="en-US"/>
        </w:rPr>
      </w:pPr>
      <w:r w:rsidRPr="00D40A28">
        <w:rPr>
          <w:rFonts w:ascii="Georgia" w:hAnsi="Georgia"/>
          <w:color w:val="auto"/>
          <w:lang w:val="en-US"/>
        </w:rPr>
        <w:t>OSPF</w:t>
      </w:r>
      <w:r w:rsidR="00BC36AA" w:rsidRPr="00D40A28">
        <w:rPr>
          <w:rFonts w:ascii="Georgia" w:hAnsi="Georgia"/>
          <w:color w:val="auto"/>
        </w:rPr>
        <w:fldChar w:fldCharType="begin"/>
      </w:r>
      <w:r w:rsidRPr="00D40A28">
        <w:rPr>
          <w:rFonts w:ascii="Georgia" w:hAnsi="Georgia"/>
          <w:lang w:val="en-US"/>
        </w:rPr>
        <w:instrText xml:space="preserve"> XE "</w:instrText>
      </w:r>
      <w:r w:rsidRPr="00D40A28">
        <w:rPr>
          <w:rFonts w:ascii="Georgia" w:hAnsi="Georgia"/>
          <w:color w:val="auto"/>
          <w:lang w:val="en-US"/>
        </w:rPr>
        <w:instrText>OSPF</w:instrText>
      </w:r>
      <w:r w:rsidRPr="00D40A28">
        <w:rPr>
          <w:rFonts w:ascii="Georgia" w:hAnsi="Georgia"/>
          <w:lang w:val="en-US"/>
        </w:rPr>
        <w:instrText xml:space="preserve">" </w:instrText>
      </w:r>
      <w:r w:rsidR="00BC36AA" w:rsidRPr="00D40A28">
        <w:rPr>
          <w:rFonts w:ascii="Georgia" w:hAnsi="Georgia"/>
          <w:color w:val="auto"/>
        </w:rPr>
        <w:fldChar w:fldCharType="end"/>
      </w:r>
      <w:r w:rsidRPr="00D40A28">
        <w:rPr>
          <w:rFonts w:ascii="Georgia" w:hAnsi="Georgia"/>
          <w:color w:val="auto"/>
          <w:lang w:val="en-US"/>
        </w:rPr>
        <w:t xml:space="preserve"> : </w:t>
      </w:r>
      <w:r w:rsidRPr="00D40A28">
        <w:rPr>
          <w:rFonts w:ascii="Georgia" w:hAnsi="Georgia"/>
          <w:i/>
          <w:color w:val="auto"/>
          <w:lang w:val="en-US"/>
        </w:rPr>
        <w:t>Open Shortest Path First</w:t>
      </w:r>
      <w:r w:rsidR="00BC36AA" w:rsidRPr="00D40A28">
        <w:rPr>
          <w:rFonts w:ascii="Georgia" w:hAnsi="Georgia"/>
          <w:i/>
          <w:color w:val="auto"/>
        </w:rPr>
        <w:fldChar w:fldCharType="begin"/>
      </w:r>
      <w:r w:rsidRPr="00D40A28">
        <w:rPr>
          <w:rFonts w:ascii="Georgia" w:hAnsi="Georgia"/>
          <w:lang w:val="en-US"/>
        </w:rPr>
        <w:instrText xml:space="preserve"> XE "</w:instrText>
      </w:r>
      <w:r w:rsidRPr="00D40A28">
        <w:rPr>
          <w:rFonts w:ascii="Georgia" w:hAnsi="Georgia"/>
          <w:i/>
          <w:color w:val="auto"/>
          <w:lang w:val="en-US"/>
        </w:rPr>
        <w:instrText>Shortest Path First</w:instrText>
      </w:r>
      <w:r w:rsidRPr="00D40A28">
        <w:rPr>
          <w:rFonts w:ascii="Georgia" w:hAnsi="Georgia"/>
          <w:lang w:val="en-US"/>
        </w:rPr>
        <w:instrText xml:space="preserve">" </w:instrText>
      </w:r>
      <w:r w:rsidR="00BC36AA" w:rsidRPr="00D40A28">
        <w:rPr>
          <w:rFonts w:ascii="Georgia" w:hAnsi="Georgia"/>
          <w:i/>
          <w:color w:val="auto"/>
        </w:rPr>
        <w:fldChar w:fldCharType="end"/>
      </w:r>
      <w:r w:rsidRPr="00D40A28">
        <w:rPr>
          <w:rFonts w:ascii="Georgia" w:hAnsi="Georgia"/>
          <w:i/>
          <w:color w:val="auto"/>
          <w:lang w:val="en-US"/>
        </w:rPr>
        <w:t>.</w:t>
      </w:r>
    </w:p>
    <w:p w14:paraId="3375F9BB"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OSS</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OSS</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Operating System</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Operating System</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 xml:space="preserve"> and Service</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Operating System and Service</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val="en-US" w:eastAsia="fr-FR"/>
        </w:rPr>
        <w:t>.</w:t>
      </w:r>
    </w:p>
    <w:p w14:paraId="4FFA5C31" w14:textId="77777777" w:rsidR="003F5403" w:rsidRPr="00D40A28" w:rsidRDefault="003F5403" w:rsidP="00B173FA">
      <w:pPr>
        <w:pStyle w:val="Paragraphedeliste"/>
        <w:numPr>
          <w:ilvl w:val="0"/>
          <w:numId w:val="3"/>
        </w:numPr>
        <w:spacing w:after="0" w:line="240" w:lineRule="auto"/>
        <w:jc w:val="both"/>
        <w:rPr>
          <w:rFonts w:ascii="Georgia" w:hAnsi="Georgia"/>
          <w:noProof/>
          <w:lang w:eastAsia="fr-FR"/>
        </w:rPr>
      </w:pPr>
      <w:r w:rsidRPr="00D40A28">
        <w:rPr>
          <w:rFonts w:ascii="Georgia" w:hAnsi="Georgia"/>
          <w:noProof/>
          <w:lang w:eastAsia="fr-FR"/>
        </w:rPr>
        <w:t>OTAN</w:t>
      </w:r>
      <w:r w:rsidR="00BC36AA" w:rsidRPr="00D40A28">
        <w:rPr>
          <w:rFonts w:ascii="Georgia" w:hAnsi="Georgia"/>
          <w:noProof/>
          <w:lang w:eastAsia="fr-FR"/>
        </w:rPr>
        <w:fldChar w:fldCharType="begin"/>
      </w:r>
      <w:r w:rsidRPr="00D40A28">
        <w:rPr>
          <w:rFonts w:ascii="Georgia" w:hAnsi="Georgia"/>
        </w:rPr>
        <w:instrText xml:space="preserve"> XE "</w:instrText>
      </w:r>
      <w:r w:rsidRPr="00D40A28">
        <w:rPr>
          <w:rFonts w:ascii="Georgia" w:eastAsia="Cambria" w:hAnsi="Georgia" w:cs="Times New Roman"/>
          <w:bCs w:val="0"/>
          <w:sz w:val="20"/>
          <w:szCs w:val="20"/>
          <w:lang w:eastAsia="fr-FR"/>
        </w:rPr>
        <w:instrText>OTAN</w:instrText>
      </w:r>
      <w:r w:rsidRPr="00D40A28">
        <w:rPr>
          <w:rFonts w:ascii="Georgia" w:hAnsi="Georgia"/>
        </w:rPr>
        <w:instrText xml:space="preserve">" </w:instrText>
      </w:r>
      <w:r w:rsidR="00BC36AA" w:rsidRPr="00D40A28">
        <w:rPr>
          <w:rFonts w:ascii="Georgia" w:hAnsi="Georgia"/>
          <w:noProof/>
          <w:lang w:eastAsia="fr-FR"/>
        </w:rPr>
        <w:fldChar w:fldCharType="end"/>
      </w:r>
      <w:r w:rsidRPr="00D40A28">
        <w:rPr>
          <w:rFonts w:ascii="Georgia" w:hAnsi="Georgia"/>
          <w:noProof/>
          <w:lang w:eastAsia="fr-FR"/>
        </w:rPr>
        <w:t> : Organisation du traité de l’atlantique nord.</w:t>
      </w:r>
    </w:p>
    <w:p w14:paraId="52AF94CC" w14:textId="77777777" w:rsidR="003F5403" w:rsidRPr="00D40A28" w:rsidRDefault="003F5403" w:rsidP="00B173FA">
      <w:pPr>
        <w:pStyle w:val="Paragraphedeliste"/>
        <w:numPr>
          <w:ilvl w:val="0"/>
          <w:numId w:val="3"/>
        </w:numPr>
        <w:spacing w:after="0" w:line="240" w:lineRule="auto"/>
        <w:jc w:val="both"/>
        <w:rPr>
          <w:rFonts w:ascii="Georgia" w:hAnsi="Georgia"/>
          <w:i/>
          <w:noProof/>
          <w:lang w:eastAsia="fr-FR"/>
        </w:rPr>
      </w:pPr>
      <w:r w:rsidRPr="00D40A28">
        <w:rPr>
          <w:rFonts w:ascii="Georgia" w:hAnsi="Georgia"/>
          <w:noProof/>
          <w:lang w:eastAsia="fr-FR"/>
        </w:rPr>
        <w:t xml:space="preserve">OTP : </w:t>
      </w:r>
      <w:r w:rsidRPr="00D40A28">
        <w:rPr>
          <w:rFonts w:ascii="Georgia" w:hAnsi="Georgia"/>
          <w:i/>
          <w:noProof/>
          <w:lang w:eastAsia="fr-FR"/>
        </w:rPr>
        <w:t>One Time Pad.</w:t>
      </w:r>
    </w:p>
    <w:p w14:paraId="34EC3D83"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i/>
          <w:szCs w:val="20"/>
          <w:lang w:eastAsia="fr-FR"/>
        </w:rPr>
      </w:pPr>
      <w:r w:rsidRPr="00D40A28">
        <w:rPr>
          <w:rFonts w:ascii="Georgia" w:eastAsia="Cambria" w:hAnsi="Georgia" w:cs="Times New Roman"/>
          <w:bCs w:val="0"/>
          <w:szCs w:val="20"/>
          <w:lang w:eastAsia="fr-FR"/>
        </w:rPr>
        <w:t>PABX</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PABX</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 </w:t>
      </w:r>
      <w:r w:rsidRPr="00D40A28">
        <w:rPr>
          <w:rFonts w:ascii="Georgia" w:eastAsia="Cambria" w:hAnsi="Georgia" w:cs="Times New Roman"/>
          <w:bCs w:val="0"/>
          <w:i/>
          <w:szCs w:val="20"/>
          <w:lang w:eastAsia="fr-FR"/>
        </w:rPr>
        <w:t>Private Automatic Branch Exchange</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Private Automatic Branch Exchange</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6600978A"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hAnsi="Georgia" w:cs="Times New Roman"/>
          <w:bCs w:val="0"/>
          <w:szCs w:val="19"/>
          <w:lang w:eastAsia="fr-FR"/>
        </w:rPr>
      </w:pPr>
      <w:r w:rsidRPr="00D40A28">
        <w:rPr>
          <w:rFonts w:ascii="Georgia" w:hAnsi="Georgia" w:cs="Times New Roman"/>
          <w:bCs w:val="0"/>
          <w:szCs w:val="19"/>
          <w:lang w:eastAsia="fr-FR"/>
        </w:rPr>
        <w:t>PAN</w:t>
      </w:r>
      <w:r w:rsidR="00BC36AA" w:rsidRPr="00D40A28">
        <w:rPr>
          <w:rFonts w:ascii="Georgia" w:hAnsi="Georgia" w:cs="Times New Roman"/>
          <w:bCs w:val="0"/>
          <w:szCs w:val="19"/>
          <w:lang w:eastAsia="fr-FR"/>
        </w:rPr>
        <w:fldChar w:fldCharType="begin"/>
      </w:r>
      <w:r w:rsidRPr="00D40A28">
        <w:rPr>
          <w:rFonts w:ascii="Georgia" w:hAnsi="Georgia"/>
        </w:rPr>
        <w:instrText xml:space="preserve"> XE "</w:instrText>
      </w:r>
      <w:r w:rsidRPr="00D40A28">
        <w:rPr>
          <w:rFonts w:ascii="Georgia" w:hAnsi="Georgia" w:cs="Times New Roman"/>
          <w:b/>
          <w:bCs w:val="0"/>
          <w:szCs w:val="19"/>
          <w:lang w:eastAsia="fr-FR"/>
        </w:rPr>
        <w:instrText>PAN</w:instrText>
      </w:r>
      <w:r w:rsidRPr="00D40A28">
        <w:rPr>
          <w:rFonts w:ascii="Georgia" w:hAnsi="Georgia"/>
        </w:rPr>
        <w:instrText xml:space="preserve">" </w:instrText>
      </w:r>
      <w:r w:rsidR="00BC36AA" w:rsidRPr="00D40A28">
        <w:rPr>
          <w:rFonts w:ascii="Georgia" w:hAnsi="Georgia" w:cs="Times New Roman"/>
          <w:bCs w:val="0"/>
          <w:szCs w:val="19"/>
          <w:lang w:eastAsia="fr-FR"/>
        </w:rPr>
        <w:fldChar w:fldCharType="end"/>
      </w:r>
      <w:r w:rsidRPr="00D40A28">
        <w:rPr>
          <w:rFonts w:ascii="Georgia" w:hAnsi="Georgia" w:cs="Times New Roman"/>
          <w:bCs w:val="0"/>
          <w:szCs w:val="19"/>
          <w:lang w:eastAsia="fr-FR"/>
        </w:rPr>
        <w:t xml:space="preserve"> : </w:t>
      </w:r>
      <w:r w:rsidRPr="00D40A28">
        <w:rPr>
          <w:rFonts w:ascii="Georgia" w:hAnsi="Georgia" w:cs="Times New Roman"/>
          <w:bCs w:val="0"/>
          <w:i/>
          <w:szCs w:val="19"/>
          <w:lang w:eastAsia="fr-FR"/>
        </w:rPr>
        <w:t>Personal Area Network</w:t>
      </w:r>
      <w:r w:rsidR="00BC36AA" w:rsidRPr="00D40A28">
        <w:rPr>
          <w:rFonts w:ascii="Georgia" w:hAnsi="Georgia" w:cs="Times New Roman"/>
          <w:bCs w:val="0"/>
          <w:i/>
          <w:szCs w:val="19"/>
          <w:lang w:eastAsia="fr-FR"/>
        </w:rPr>
        <w:fldChar w:fldCharType="begin"/>
      </w:r>
      <w:r w:rsidRPr="00D40A28">
        <w:rPr>
          <w:rFonts w:ascii="Georgia" w:hAnsi="Georgia"/>
        </w:rPr>
        <w:instrText xml:space="preserve"> XE "</w:instrText>
      </w:r>
      <w:r w:rsidRPr="00D40A28">
        <w:rPr>
          <w:rFonts w:ascii="Georgia" w:hAnsi="Georgia" w:cs="Times New Roman"/>
          <w:b/>
          <w:bCs w:val="0"/>
          <w:i/>
          <w:szCs w:val="19"/>
          <w:lang w:eastAsia="fr-FR"/>
        </w:rPr>
        <w:instrText>Personal Area Network</w:instrText>
      </w:r>
      <w:r w:rsidRPr="00D40A28">
        <w:rPr>
          <w:rFonts w:ascii="Georgia" w:hAnsi="Georgia"/>
        </w:rPr>
        <w:instrText xml:space="preserve">" </w:instrText>
      </w:r>
      <w:r w:rsidR="00BC36AA" w:rsidRPr="00D40A28">
        <w:rPr>
          <w:rFonts w:ascii="Georgia" w:hAnsi="Georgia" w:cs="Times New Roman"/>
          <w:bCs w:val="0"/>
          <w:i/>
          <w:szCs w:val="19"/>
          <w:lang w:eastAsia="fr-FR"/>
        </w:rPr>
        <w:fldChar w:fldCharType="end"/>
      </w:r>
    </w:p>
    <w:p w14:paraId="3FC277E1"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PAP</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PAP</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 </w:t>
      </w:r>
      <w:r w:rsidRPr="00D40A28">
        <w:rPr>
          <w:rFonts w:ascii="Georgia" w:eastAsia="Cambria" w:hAnsi="Georgia" w:cs="Times New Roman"/>
          <w:bCs w:val="0"/>
          <w:i/>
          <w:szCs w:val="20"/>
          <w:lang w:eastAsia="fr-FR"/>
        </w:rPr>
        <w:t>Password Authentication Protocol</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Password Authentication Protocol</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227DB80D"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PBX</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PBX</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 </w:t>
      </w:r>
      <w:r w:rsidRPr="00D40A28">
        <w:rPr>
          <w:rFonts w:ascii="Georgia" w:eastAsia="Cambria" w:hAnsi="Georgia" w:cs="Times New Roman"/>
          <w:bCs w:val="0"/>
          <w:i/>
          <w:szCs w:val="20"/>
          <w:lang w:eastAsia="fr-FR"/>
        </w:rPr>
        <w:t>Private Branch Exchange</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Private Branch Exchange</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eastAsia="fr-FR"/>
        </w:rPr>
        <w:t>.</w:t>
      </w:r>
    </w:p>
    <w:p w14:paraId="4C0A7EDF"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PCA : Plan de continuité d’activité.</w:t>
      </w:r>
    </w:p>
    <w:p w14:paraId="49B21B09"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P-CSCF</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P-CSCF</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Proxy</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ヒラギノ角ゴ Pro W3" w:hAnsi="Georgia" w:cs="Times New Roman"/>
          <w:bCs w:val="0"/>
          <w:i/>
          <w:szCs w:val="20"/>
          <w:lang w:val="en-US" w:eastAsia="fr-FR"/>
        </w:rPr>
        <w:instrText>Proxy</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 xml:space="preserve"> Call Session</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Session</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 xml:space="preserve"> Control Fonction</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Proxy Call Session Control Fonction</w:instrText>
      </w:r>
      <w:r w:rsidRPr="00D40A28">
        <w:rPr>
          <w:rFonts w:ascii="Georgia" w:hAnsi="Georgia"/>
          <w:lang w:val="en-US"/>
        </w:rPr>
        <w:instrText>" .</w:instrText>
      </w:r>
      <w:r w:rsidR="00BC36AA" w:rsidRPr="00D40A28">
        <w:rPr>
          <w:rFonts w:ascii="Georgia" w:eastAsia="Cambria" w:hAnsi="Georgia" w:cs="Times New Roman"/>
          <w:bCs w:val="0"/>
          <w:i/>
          <w:szCs w:val="20"/>
          <w:lang w:eastAsia="fr-FR"/>
        </w:rPr>
        <w:fldChar w:fldCharType="end"/>
      </w:r>
    </w:p>
    <w:p w14:paraId="50C402EF" w14:textId="77777777" w:rsidR="003F5403" w:rsidRPr="00D40A28" w:rsidRDefault="003F5403" w:rsidP="00B173FA">
      <w:pPr>
        <w:pStyle w:val="Corps"/>
        <w:widowControl w:val="0"/>
        <w:numPr>
          <w:ilvl w:val="0"/>
          <w:numId w:val="3"/>
        </w:numPr>
        <w:spacing w:before="0" w:after="0" w:line="240" w:lineRule="auto"/>
        <w:jc w:val="both"/>
        <w:rPr>
          <w:rFonts w:ascii="Georgia" w:eastAsia="Cambria" w:hAnsi="Georgia"/>
          <w:bCs/>
          <w:color w:val="auto"/>
          <w:szCs w:val="20"/>
          <w:lang w:val="en-US"/>
        </w:rPr>
      </w:pPr>
      <w:r w:rsidRPr="00D40A28">
        <w:rPr>
          <w:rFonts w:ascii="Georgia" w:eastAsia="Cambria" w:hAnsi="Georgia"/>
          <w:bCs/>
          <w:color w:val="auto"/>
          <w:szCs w:val="20"/>
          <w:lang w:val="en-US"/>
        </w:rPr>
        <w:t>PDN</w:t>
      </w:r>
      <w:r w:rsidR="00BC36AA" w:rsidRPr="00D40A28">
        <w:rPr>
          <w:rFonts w:ascii="Georgia" w:eastAsia="Cambria" w:hAnsi="Georgia"/>
          <w:bCs/>
          <w:color w:val="auto"/>
          <w:szCs w:val="20"/>
        </w:rPr>
        <w:fldChar w:fldCharType="begin"/>
      </w:r>
      <w:r w:rsidRPr="00D40A28">
        <w:rPr>
          <w:rFonts w:ascii="Georgia" w:hAnsi="Georgia"/>
          <w:lang w:val="en-US"/>
        </w:rPr>
        <w:instrText xml:space="preserve"> XE "</w:instrText>
      </w:r>
      <w:r w:rsidRPr="00D40A28">
        <w:rPr>
          <w:rFonts w:ascii="Georgia" w:eastAsia="Cambria" w:hAnsi="Georgia"/>
          <w:bCs/>
          <w:color w:val="auto"/>
          <w:szCs w:val="20"/>
          <w:lang w:val="en-US"/>
        </w:rPr>
        <w:instrText>PDN</w:instrText>
      </w:r>
      <w:r w:rsidRPr="00D40A28">
        <w:rPr>
          <w:rFonts w:ascii="Georgia" w:hAnsi="Georgia"/>
          <w:lang w:val="en-US"/>
        </w:rPr>
        <w:instrText xml:space="preserve">" </w:instrText>
      </w:r>
      <w:r w:rsidR="00BC36AA" w:rsidRPr="00D40A28">
        <w:rPr>
          <w:rFonts w:ascii="Georgia" w:eastAsia="Cambria" w:hAnsi="Georgia"/>
          <w:bCs/>
          <w:color w:val="auto"/>
          <w:szCs w:val="20"/>
        </w:rPr>
        <w:fldChar w:fldCharType="end"/>
      </w:r>
      <w:r w:rsidRPr="00D40A28">
        <w:rPr>
          <w:rFonts w:ascii="Georgia" w:eastAsia="Cambria" w:hAnsi="Georgia"/>
          <w:bCs/>
          <w:color w:val="auto"/>
          <w:szCs w:val="20"/>
          <w:lang w:val="en-US"/>
        </w:rPr>
        <w:t xml:space="preserve"> : </w:t>
      </w:r>
      <w:r w:rsidRPr="00D40A28">
        <w:rPr>
          <w:rFonts w:ascii="Georgia" w:eastAsia="Cambria" w:hAnsi="Georgia"/>
          <w:bCs/>
          <w:i/>
          <w:color w:val="auto"/>
          <w:szCs w:val="20"/>
          <w:lang w:val="en-US"/>
        </w:rPr>
        <w:t>Public Data</w:t>
      </w:r>
      <w:r w:rsidR="00BC36AA" w:rsidRPr="00D40A28">
        <w:rPr>
          <w:rFonts w:ascii="Georgia" w:eastAsia="Cambria" w:hAnsi="Georgia"/>
          <w:bCs/>
          <w:i/>
          <w:color w:val="auto"/>
          <w:szCs w:val="20"/>
        </w:rPr>
        <w:fldChar w:fldCharType="begin"/>
      </w:r>
      <w:r w:rsidRPr="00D40A28">
        <w:rPr>
          <w:rFonts w:ascii="Georgia" w:hAnsi="Georgia"/>
          <w:lang w:val="en-US"/>
        </w:rPr>
        <w:instrText xml:space="preserve"> XE "</w:instrText>
      </w:r>
      <w:r w:rsidRPr="00D40A28">
        <w:rPr>
          <w:rFonts w:ascii="Georgia" w:hAnsi="Georgia"/>
          <w:i/>
          <w:color w:val="auto"/>
          <w:lang w:val="en-US"/>
        </w:rPr>
        <w:instrText>Data</w:instrText>
      </w:r>
      <w:r w:rsidRPr="00D40A28">
        <w:rPr>
          <w:rFonts w:ascii="Georgia" w:hAnsi="Georgia"/>
          <w:lang w:val="en-US"/>
        </w:rPr>
        <w:instrText xml:space="preserve">" </w:instrText>
      </w:r>
      <w:r w:rsidR="00BC36AA" w:rsidRPr="00D40A28">
        <w:rPr>
          <w:rFonts w:ascii="Georgia" w:eastAsia="Cambria" w:hAnsi="Georgia"/>
          <w:bCs/>
          <w:i/>
          <w:color w:val="auto"/>
          <w:szCs w:val="20"/>
        </w:rPr>
        <w:fldChar w:fldCharType="end"/>
      </w:r>
      <w:r w:rsidRPr="00D40A28">
        <w:rPr>
          <w:rFonts w:ascii="Georgia" w:eastAsia="Cambria" w:hAnsi="Georgia"/>
          <w:bCs/>
          <w:i/>
          <w:color w:val="auto"/>
          <w:szCs w:val="20"/>
          <w:lang w:val="en-US"/>
        </w:rPr>
        <w:t xml:space="preserve"> Network</w:t>
      </w:r>
      <w:r w:rsidR="00BC36AA" w:rsidRPr="00D40A28">
        <w:rPr>
          <w:rFonts w:ascii="Georgia" w:eastAsia="Cambria" w:hAnsi="Georgia"/>
          <w:bCs/>
          <w:i/>
          <w:color w:val="auto"/>
          <w:szCs w:val="20"/>
        </w:rPr>
        <w:fldChar w:fldCharType="begin"/>
      </w:r>
      <w:r w:rsidRPr="00D40A28">
        <w:rPr>
          <w:rFonts w:ascii="Georgia" w:hAnsi="Georgia"/>
          <w:lang w:val="en-US"/>
        </w:rPr>
        <w:instrText xml:space="preserve"> XE "</w:instrText>
      </w:r>
      <w:r w:rsidRPr="00D40A28">
        <w:rPr>
          <w:rFonts w:ascii="Georgia" w:eastAsia="Cambria" w:hAnsi="Georgia"/>
          <w:bCs/>
          <w:i/>
          <w:color w:val="auto"/>
          <w:szCs w:val="20"/>
          <w:lang w:val="en-US"/>
        </w:rPr>
        <w:instrText>Public Data Network</w:instrText>
      </w:r>
      <w:r w:rsidRPr="00D40A28">
        <w:rPr>
          <w:rFonts w:ascii="Georgia" w:hAnsi="Georgia"/>
          <w:lang w:val="en-US"/>
        </w:rPr>
        <w:instrText xml:space="preserve">" </w:instrText>
      </w:r>
      <w:r w:rsidR="00BC36AA" w:rsidRPr="00D40A28">
        <w:rPr>
          <w:rFonts w:ascii="Georgia" w:eastAsia="Cambria" w:hAnsi="Georgia"/>
          <w:bCs/>
          <w:i/>
          <w:color w:val="auto"/>
          <w:szCs w:val="20"/>
        </w:rPr>
        <w:fldChar w:fldCharType="end"/>
      </w:r>
      <w:r w:rsidRPr="00D40A28">
        <w:rPr>
          <w:rFonts w:ascii="Georgia" w:eastAsia="Cambria" w:hAnsi="Georgia"/>
          <w:bCs/>
          <w:i/>
          <w:color w:val="auto"/>
          <w:szCs w:val="20"/>
          <w:lang w:val="en-US"/>
        </w:rPr>
        <w:t>.</w:t>
      </w:r>
    </w:p>
    <w:p w14:paraId="0AB15C6D"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i/>
          <w:szCs w:val="20"/>
          <w:lang w:val="en-US" w:eastAsia="fr-FR"/>
        </w:rPr>
      </w:pPr>
      <w:r w:rsidRPr="00D40A28">
        <w:rPr>
          <w:rFonts w:ascii="Georgia" w:eastAsia="Cambria" w:hAnsi="Georgia" w:cs="Times New Roman"/>
          <w:bCs w:val="0"/>
          <w:szCs w:val="20"/>
          <w:lang w:val="en-US" w:eastAsia="fr-FR"/>
        </w:rPr>
        <w:t>PGP</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PGP</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Pretty Good Privacy</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Pretty Good Privacy</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
          <w:bCs w:val="0"/>
          <w:i/>
          <w:szCs w:val="20"/>
          <w:lang w:val="en-US" w:eastAsia="fr-FR"/>
        </w:rPr>
        <w:t>.</w:t>
      </w:r>
    </w:p>
    <w:p w14:paraId="51336DA8"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i/>
          <w:szCs w:val="20"/>
          <w:lang w:val="en-US" w:eastAsia="fr-FR"/>
        </w:rPr>
      </w:pPr>
      <w:r w:rsidRPr="00D40A28">
        <w:rPr>
          <w:rFonts w:ascii="Georgia" w:eastAsia="Cambria" w:hAnsi="Georgia" w:cs="Times New Roman"/>
          <w:bCs w:val="0"/>
          <w:szCs w:val="20"/>
          <w:lang w:val="en-US" w:eastAsia="fr-FR"/>
        </w:rPr>
        <w:t>PIN</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PIN</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Personnal Identification</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bCs w:val="0"/>
          <w:lang w:val="en-US"/>
        </w:rPr>
        <w:instrText>Identification</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 xml:space="preserve"> Number</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Personnal Identification Number</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w:t>
      </w:r>
    </w:p>
    <w:p w14:paraId="3D029861"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PKI</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PKI</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Public Key Infrastructure</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Public Key Infrastructure</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val="en-US" w:eastAsia="fr-FR"/>
        </w:rPr>
        <w:t>.</w:t>
      </w:r>
    </w:p>
    <w:p w14:paraId="279C8C9E"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PKCS</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PKCS</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Public Key Cryptography</w:t>
      </w:r>
      <w:r w:rsidR="00BC36AA" w:rsidRPr="00D40A28">
        <w:rPr>
          <w:rFonts w:ascii="Georgia" w:eastAsia="Cambria" w:hAnsi="Georgia" w:cs="Times New Roman"/>
          <w:bCs w:val="0"/>
          <w:i/>
          <w:szCs w:val="20"/>
          <w:lang w:val="en-US" w:eastAsia="fr-FR"/>
        </w:rPr>
        <w:fldChar w:fldCharType="begin"/>
      </w:r>
      <w:r w:rsidRPr="00D40A28">
        <w:rPr>
          <w:rFonts w:ascii="Georgia" w:hAnsi="Georgia"/>
        </w:rPr>
        <w:instrText xml:space="preserve"> XE "</w:instrText>
      </w:r>
      <w:r w:rsidRPr="00D40A28">
        <w:rPr>
          <w:rFonts w:ascii="Georgia" w:hAnsi="Georgia"/>
          <w:i/>
        </w:rPr>
        <w:instrText>Cryptography</w:instrText>
      </w:r>
      <w:r w:rsidRPr="00D40A28">
        <w:rPr>
          <w:rFonts w:ascii="Georgia" w:hAnsi="Georgia"/>
        </w:rPr>
        <w:instrText xml:space="preserve">" </w:instrText>
      </w:r>
      <w:r w:rsidR="00BC36AA" w:rsidRPr="00D40A28">
        <w:rPr>
          <w:rFonts w:ascii="Georgia" w:eastAsia="Cambria" w:hAnsi="Georgia" w:cs="Times New Roman"/>
          <w:bCs w:val="0"/>
          <w:i/>
          <w:szCs w:val="20"/>
          <w:lang w:val="en-US" w:eastAsia="fr-FR"/>
        </w:rPr>
        <w:fldChar w:fldCharType="end"/>
      </w:r>
      <w:r w:rsidRPr="00D40A28">
        <w:rPr>
          <w:rFonts w:ascii="Georgia" w:eastAsia="Cambria" w:hAnsi="Georgia" w:cs="Times New Roman"/>
          <w:bCs w:val="0"/>
          <w:i/>
          <w:szCs w:val="20"/>
          <w:lang w:val="en-US" w:eastAsia="fr-FR"/>
        </w:rPr>
        <w:t xml:space="preserve"> Standard</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Public Key Cryptography Standard</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w:t>
      </w:r>
    </w:p>
    <w:p w14:paraId="3BCB58E6" w14:textId="77777777" w:rsidR="003F5403" w:rsidRPr="00D40A28" w:rsidRDefault="003F5403" w:rsidP="00B173FA">
      <w:pPr>
        <w:pStyle w:val="Corps"/>
        <w:widowControl w:val="0"/>
        <w:numPr>
          <w:ilvl w:val="0"/>
          <w:numId w:val="3"/>
        </w:numPr>
        <w:spacing w:before="0" w:after="0" w:line="240" w:lineRule="auto"/>
        <w:jc w:val="both"/>
        <w:rPr>
          <w:rFonts w:ascii="Georgia" w:eastAsia="Cambria" w:hAnsi="Georgia"/>
          <w:bCs/>
          <w:color w:val="auto"/>
          <w:szCs w:val="20"/>
          <w:lang w:val="en-US"/>
        </w:rPr>
      </w:pPr>
      <w:r w:rsidRPr="00D40A28">
        <w:rPr>
          <w:rFonts w:ascii="Georgia" w:eastAsia="Cambria" w:hAnsi="Georgia"/>
          <w:bCs/>
          <w:color w:val="auto"/>
          <w:szCs w:val="20"/>
          <w:lang w:val="en-US"/>
        </w:rPr>
        <w:t>PLMN</w:t>
      </w:r>
      <w:r w:rsidR="00BC36AA" w:rsidRPr="00D40A28">
        <w:rPr>
          <w:rFonts w:ascii="Georgia" w:eastAsia="Cambria" w:hAnsi="Georgia"/>
          <w:bCs/>
          <w:color w:val="auto"/>
          <w:szCs w:val="20"/>
        </w:rPr>
        <w:fldChar w:fldCharType="begin"/>
      </w:r>
      <w:r w:rsidRPr="00D40A28">
        <w:rPr>
          <w:rFonts w:ascii="Georgia" w:hAnsi="Georgia"/>
          <w:lang w:val="en-US"/>
        </w:rPr>
        <w:instrText xml:space="preserve"> XE "</w:instrText>
      </w:r>
      <w:r w:rsidRPr="00D40A28">
        <w:rPr>
          <w:rFonts w:ascii="Georgia" w:eastAsia="Cambria" w:hAnsi="Georgia"/>
          <w:bCs/>
          <w:color w:val="auto"/>
          <w:szCs w:val="20"/>
          <w:lang w:val="en-US"/>
        </w:rPr>
        <w:instrText>PLMN</w:instrText>
      </w:r>
      <w:r w:rsidRPr="00D40A28">
        <w:rPr>
          <w:rFonts w:ascii="Georgia" w:hAnsi="Georgia"/>
          <w:lang w:val="en-US"/>
        </w:rPr>
        <w:instrText xml:space="preserve">" </w:instrText>
      </w:r>
      <w:r w:rsidR="00BC36AA" w:rsidRPr="00D40A28">
        <w:rPr>
          <w:rFonts w:ascii="Georgia" w:eastAsia="Cambria" w:hAnsi="Georgia"/>
          <w:bCs/>
          <w:color w:val="auto"/>
          <w:szCs w:val="20"/>
        </w:rPr>
        <w:fldChar w:fldCharType="end"/>
      </w:r>
      <w:r w:rsidRPr="00D40A28">
        <w:rPr>
          <w:rFonts w:ascii="Georgia" w:eastAsia="Cambria" w:hAnsi="Georgia"/>
          <w:bCs/>
          <w:color w:val="auto"/>
          <w:szCs w:val="20"/>
          <w:lang w:val="en-US"/>
        </w:rPr>
        <w:t xml:space="preserve"> : </w:t>
      </w:r>
      <w:r w:rsidRPr="00D40A28">
        <w:rPr>
          <w:rFonts w:ascii="Georgia" w:eastAsia="Cambria" w:hAnsi="Georgia"/>
          <w:bCs/>
          <w:i/>
          <w:color w:val="auto"/>
          <w:szCs w:val="20"/>
          <w:lang w:val="en-US"/>
        </w:rPr>
        <w:t>Public Land Mobile Network</w:t>
      </w:r>
      <w:r w:rsidR="00BC36AA" w:rsidRPr="00D40A28">
        <w:rPr>
          <w:rFonts w:ascii="Georgia" w:eastAsia="Cambria" w:hAnsi="Georgia"/>
          <w:bCs/>
          <w:i/>
          <w:color w:val="auto"/>
          <w:szCs w:val="20"/>
        </w:rPr>
        <w:fldChar w:fldCharType="begin"/>
      </w:r>
      <w:r w:rsidRPr="00D40A28">
        <w:rPr>
          <w:rFonts w:ascii="Georgia" w:hAnsi="Georgia"/>
          <w:lang w:val="en-US"/>
        </w:rPr>
        <w:instrText xml:space="preserve"> XE "</w:instrText>
      </w:r>
      <w:r w:rsidRPr="00D40A28">
        <w:rPr>
          <w:rFonts w:ascii="Georgia" w:eastAsia="Cambria" w:hAnsi="Georgia"/>
          <w:bCs/>
          <w:i/>
          <w:color w:val="auto"/>
          <w:szCs w:val="20"/>
          <w:lang w:val="en-US"/>
        </w:rPr>
        <w:instrText>Public Land Mobile Network</w:instrText>
      </w:r>
      <w:r w:rsidRPr="00D40A28">
        <w:rPr>
          <w:rFonts w:ascii="Georgia" w:hAnsi="Georgia"/>
          <w:lang w:val="en-US"/>
        </w:rPr>
        <w:instrText xml:space="preserve">" </w:instrText>
      </w:r>
      <w:r w:rsidR="00BC36AA" w:rsidRPr="00D40A28">
        <w:rPr>
          <w:rFonts w:ascii="Georgia" w:eastAsia="Cambria" w:hAnsi="Georgia"/>
          <w:bCs/>
          <w:i/>
          <w:color w:val="auto"/>
          <w:szCs w:val="20"/>
        </w:rPr>
        <w:fldChar w:fldCharType="end"/>
      </w:r>
      <w:r w:rsidRPr="00D40A28">
        <w:rPr>
          <w:rFonts w:ascii="Georgia" w:eastAsia="Cambria" w:hAnsi="Georgia"/>
          <w:bCs/>
          <w:i/>
          <w:color w:val="auto"/>
          <w:szCs w:val="20"/>
          <w:lang w:val="en-US"/>
        </w:rPr>
        <w:t>.</w:t>
      </w:r>
    </w:p>
    <w:p w14:paraId="031E3EAF"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PMR</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PMR</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Professional Mobile Radio</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Professional Mobile Radio</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w:t>
      </w:r>
    </w:p>
    <w:p w14:paraId="3A576BDC"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PNNI</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PNNI</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Private Network</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Network</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 xml:space="preserve"> Network Interface</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Private Network Network Interface</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val="en-US" w:eastAsia="fr-FR"/>
        </w:rPr>
        <w:t>.</w:t>
      </w:r>
    </w:p>
    <w:p w14:paraId="46D197D0"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PoP</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PoP</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Point of Presence</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Point of Presence</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w:t>
      </w:r>
    </w:p>
    <w:p w14:paraId="71B9DC94"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POP3</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POP3</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Post</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Post</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 xml:space="preserve"> Office Protocol</w:t>
      </w:r>
      <w:r w:rsidRPr="00D40A28">
        <w:rPr>
          <w:rFonts w:ascii="Georgia" w:eastAsia="Cambria" w:hAnsi="Georgia" w:cs="Times New Roman"/>
          <w:bCs w:val="0"/>
          <w:szCs w:val="20"/>
          <w:lang w:val="en-US" w:eastAsia="fr-FR"/>
        </w:rPr>
        <w:t xml:space="preserve"> 3</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Post Office Protocol</w:instrText>
      </w:r>
      <w:r w:rsidRPr="00D40A28">
        <w:rPr>
          <w:rFonts w:ascii="Georgia" w:eastAsia="Cambria" w:hAnsi="Georgia" w:cs="Times New Roman"/>
          <w:bCs w:val="0"/>
          <w:szCs w:val="20"/>
          <w:lang w:val="en-US" w:eastAsia="fr-FR"/>
        </w:rPr>
        <w:instrText xml:space="preserve"> 3</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w:t>
      </w:r>
    </w:p>
    <w:p w14:paraId="025007B1"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POTS</w:t>
      </w:r>
      <w:r w:rsidR="00BC36AA" w:rsidRPr="00D40A28">
        <w:rPr>
          <w:rFonts w:ascii="Georgia" w:eastAsia="Cambria" w:hAnsi="Georgia" w:cs="Times New Roman"/>
          <w:bCs w:val="0"/>
          <w:szCs w:val="20"/>
          <w:lang w:val="en-US"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val="en-US" w:eastAsia="fr-FR"/>
        </w:rPr>
        <w:instrText>POTS</w:instrText>
      </w:r>
      <w:r w:rsidRPr="00D40A28">
        <w:rPr>
          <w:rFonts w:ascii="Georgia" w:hAnsi="Georgia"/>
        </w:rPr>
        <w:instrText xml:space="preserve">" </w:instrText>
      </w:r>
      <w:r w:rsidR="00BC36AA" w:rsidRPr="00D40A28">
        <w:rPr>
          <w:rFonts w:ascii="Georgia" w:eastAsia="Cambria" w:hAnsi="Georgia" w:cs="Times New Roman"/>
          <w:bCs w:val="0"/>
          <w:szCs w:val="20"/>
          <w:lang w:val="en-US"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Plain Old Telephone Service</w:t>
      </w:r>
      <w:r w:rsidR="00BC36AA" w:rsidRPr="00D40A28">
        <w:rPr>
          <w:rFonts w:ascii="Georgia" w:eastAsia="Cambria" w:hAnsi="Georgia" w:cs="Times New Roman"/>
          <w:bCs w:val="0"/>
          <w:i/>
          <w:szCs w:val="20"/>
          <w:lang w:val="en-US"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val="en-US" w:eastAsia="fr-FR"/>
        </w:rPr>
        <w:instrText>Plain Old Telephone Service</w:instrText>
      </w:r>
      <w:r w:rsidRPr="00D40A28">
        <w:rPr>
          <w:rFonts w:ascii="Georgia" w:hAnsi="Georgia"/>
        </w:rPr>
        <w:instrText xml:space="preserve">" </w:instrText>
      </w:r>
      <w:r w:rsidR="00BC36AA" w:rsidRPr="00D40A28">
        <w:rPr>
          <w:rFonts w:ascii="Georgia" w:eastAsia="Cambria" w:hAnsi="Georgia" w:cs="Times New Roman"/>
          <w:bCs w:val="0"/>
          <w:i/>
          <w:szCs w:val="20"/>
          <w:lang w:val="en-US" w:eastAsia="fr-FR"/>
        </w:rPr>
        <w:fldChar w:fldCharType="end"/>
      </w:r>
      <w:r w:rsidRPr="00D40A28">
        <w:rPr>
          <w:rFonts w:ascii="Georgia" w:eastAsia="Cambria" w:hAnsi="Georgia" w:cs="Times New Roman"/>
          <w:bCs w:val="0"/>
          <w:i/>
          <w:szCs w:val="20"/>
          <w:lang w:val="en-US" w:eastAsia="fr-FR"/>
        </w:rPr>
        <w:t>.</w:t>
      </w:r>
    </w:p>
    <w:p w14:paraId="5343B065"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PPP</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PPP</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Point to Point Protocol</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Point to Point Protocol</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w:t>
      </w:r>
    </w:p>
    <w:p w14:paraId="66D2FB24"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PPTP</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PPTP</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Point-to-Point Tunneling Protocol</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Point-to-Point Tunneling Protocol</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w:t>
      </w:r>
    </w:p>
    <w:p w14:paraId="46F98CDD" w14:textId="77777777" w:rsidR="003F5403" w:rsidRPr="00D40A28" w:rsidRDefault="003F5403" w:rsidP="00B173FA">
      <w:pPr>
        <w:pStyle w:val="Paragraphedeliste"/>
        <w:numPr>
          <w:ilvl w:val="0"/>
          <w:numId w:val="3"/>
        </w:numPr>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PRA : Plan de Reprise d’Activité.</w:t>
      </w:r>
    </w:p>
    <w:p w14:paraId="6E9DCCA1"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PRI</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PRI</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Primary Rate Interface</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hAnsi="Georgia"/>
          <w:bCs w:val="0"/>
          <w:i/>
          <w:lang w:val="en-US"/>
        </w:rPr>
        <w:instrText>Primary Rate Interface</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w:t>
      </w:r>
    </w:p>
    <w:p w14:paraId="36C02E3B"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PSTN</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PSTN</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Public Switched Telephone Network</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Public Switched Telephone Network</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w:t>
      </w:r>
    </w:p>
    <w:p w14:paraId="05BA5D16" w14:textId="77777777" w:rsidR="003F5403" w:rsidRPr="00D40A28" w:rsidRDefault="003F5403" w:rsidP="00B173FA">
      <w:pPr>
        <w:pStyle w:val="Corps"/>
        <w:widowControl w:val="0"/>
        <w:numPr>
          <w:ilvl w:val="0"/>
          <w:numId w:val="3"/>
        </w:numPr>
        <w:spacing w:before="0" w:after="0" w:line="240" w:lineRule="auto"/>
        <w:jc w:val="both"/>
        <w:rPr>
          <w:rFonts w:ascii="Georgia" w:hAnsi="Georgia"/>
          <w:i/>
          <w:color w:val="auto"/>
          <w:lang w:val="en-US"/>
        </w:rPr>
      </w:pPr>
      <w:r w:rsidRPr="00D40A28">
        <w:rPr>
          <w:rFonts w:ascii="Georgia" w:hAnsi="Georgia"/>
          <w:color w:val="auto"/>
          <w:lang w:val="en-US"/>
        </w:rPr>
        <w:t>PUK</w:t>
      </w:r>
      <w:r w:rsidR="00BC36AA" w:rsidRPr="00D40A28">
        <w:rPr>
          <w:rFonts w:ascii="Georgia" w:hAnsi="Georgia"/>
          <w:color w:val="auto"/>
        </w:rPr>
        <w:fldChar w:fldCharType="begin"/>
      </w:r>
      <w:r w:rsidRPr="00D40A28">
        <w:rPr>
          <w:rFonts w:ascii="Georgia" w:hAnsi="Georgia"/>
          <w:lang w:val="en-US"/>
        </w:rPr>
        <w:instrText xml:space="preserve"> XE "</w:instrText>
      </w:r>
      <w:r w:rsidRPr="00D40A28">
        <w:rPr>
          <w:rFonts w:ascii="Georgia" w:hAnsi="Georgia"/>
          <w:color w:val="auto"/>
          <w:lang w:val="en-US"/>
        </w:rPr>
        <w:instrText>PUK</w:instrText>
      </w:r>
      <w:r w:rsidRPr="00D40A28">
        <w:rPr>
          <w:rFonts w:ascii="Georgia" w:hAnsi="Georgia"/>
          <w:lang w:val="en-US"/>
        </w:rPr>
        <w:instrText xml:space="preserve">" </w:instrText>
      </w:r>
      <w:r w:rsidR="00BC36AA" w:rsidRPr="00D40A28">
        <w:rPr>
          <w:rFonts w:ascii="Georgia" w:hAnsi="Georgia"/>
          <w:color w:val="auto"/>
        </w:rPr>
        <w:fldChar w:fldCharType="end"/>
      </w:r>
      <w:r w:rsidRPr="00D40A28">
        <w:rPr>
          <w:rFonts w:ascii="Georgia" w:hAnsi="Georgia"/>
          <w:color w:val="auto"/>
          <w:lang w:val="en-US"/>
        </w:rPr>
        <w:t xml:space="preserve"> : </w:t>
      </w:r>
      <w:r w:rsidRPr="00D40A28">
        <w:rPr>
          <w:rFonts w:ascii="Georgia" w:hAnsi="Georgia"/>
          <w:i/>
          <w:color w:val="auto"/>
          <w:lang w:val="en-US"/>
        </w:rPr>
        <w:t>PIN Unblocking Key</w:t>
      </w:r>
      <w:r w:rsidR="00BC36AA" w:rsidRPr="00D40A28">
        <w:rPr>
          <w:rFonts w:ascii="Georgia" w:hAnsi="Georgia"/>
          <w:i/>
          <w:color w:val="auto"/>
        </w:rPr>
        <w:fldChar w:fldCharType="begin"/>
      </w:r>
      <w:r w:rsidRPr="00D40A28">
        <w:rPr>
          <w:rFonts w:ascii="Georgia" w:hAnsi="Georgia"/>
          <w:lang w:val="en-US"/>
        </w:rPr>
        <w:instrText xml:space="preserve"> XE "</w:instrText>
      </w:r>
      <w:r w:rsidRPr="00D40A28">
        <w:rPr>
          <w:rFonts w:ascii="Georgia" w:hAnsi="Georgia"/>
          <w:i/>
          <w:color w:val="auto"/>
          <w:lang w:val="en-US"/>
        </w:rPr>
        <w:instrText>PIN Unblocking Key</w:instrText>
      </w:r>
      <w:r w:rsidRPr="00D40A28">
        <w:rPr>
          <w:rFonts w:ascii="Georgia" w:hAnsi="Georgia"/>
          <w:lang w:val="en-US"/>
        </w:rPr>
        <w:instrText xml:space="preserve">" </w:instrText>
      </w:r>
      <w:r w:rsidR="00BC36AA" w:rsidRPr="00D40A28">
        <w:rPr>
          <w:rFonts w:ascii="Georgia" w:hAnsi="Georgia"/>
          <w:i/>
          <w:color w:val="auto"/>
        </w:rPr>
        <w:fldChar w:fldCharType="end"/>
      </w:r>
      <w:r w:rsidRPr="00D40A28">
        <w:rPr>
          <w:rFonts w:ascii="Georgia" w:hAnsi="Georgia"/>
          <w:i/>
          <w:color w:val="auto"/>
          <w:lang w:val="en-US"/>
        </w:rPr>
        <w:t>.</w:t>
      </w:r>
    </w:p>
    <w:p w14:paraId="5991CBB0" w14:textId="77777777" w:rsidR="003F5403" w:rsidRPr="00D40A28" w:rsidRDefault="003F5403" w:rsidP="00B173FA">
      <w:pPr>
        <w:pStyle w:val="Paragraphedeliste"/>
        <w:numPr>
          <w:ilvl w:val="0"/>
          <w:numId w:val="3"/>
        </w:numPr>
        <w:spacing w:after="0" w:line="240" w:lineRule="auto"/>
        <w:jc w:val="both"/>
        <w:rPr>
          <w:rFonts w:ascii="Georgia" w:hAnsi="Georgia"/>
          <w:i/>
          <w:noProof/>
          <w:lang w:val="en-US" w:eastAsia="fr-FR"/>
        </w:rPr>
      </w:pPr>
      <w:r w:rsidRPr="00D40A28">
        <w:rPr>
          <w:rFonts w:ascii="Georgia" w:hAnsi="Georgia"/>
          <w:noProof/>
          <w:lang w:val="en-US" w:eastAsia="fr-FR"/>
        </w:rPr>
        <w:t xml:space="preserve">QOS : </w:t>
      </w:r>
      <w:r w:rsidRPr="00D40A28">
        <w:rPr>
          <w:rFonts w:ascii="Georgia" w:hAnsi="Georgia"/>
          <w:i/>
          <w:noProof/>
          <w:lang w:val="en-US" w:eastAsia="fr-FR"/>
        </w:rPr>
        <w:t>Quality Of Service</w:t>
      </w:r>
      <w:r w:rsidR="00BC36AA" w:rsidRPr="00D40A28">
        <w:rPr>
          <w:rFonts w:ascii="Georgia" w:hAnsi="Georgia"/>
          <w:i/>
          <w:noProof/>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
          <w:bCs w:val="0"/>
          <w:szCs w:val="20"/>
          <w:lang w:val="en-US" w:eastAsia="fr-FR"/>
        </w:rPr>
        <w:instrText>Service</w:instrText>
      </w:r>
      <w:r w:rsidRPr="00D40A28">
        <w:rPr>
          <w:rFonts w:ascii="Georgia" w:hAnsi="Georgia"/>
          <w:lang w:val="en-US"/>
        </w:rPr>
        <w:instrText xml:space="preserve">" </w:instrText>
      </w:r>
      <w:r w:rsidR="00BC36AA" w:rsidRPr="00D40A28">
        <w:rPr>
          <w:rFonts w:ascii="Georgia" w:hAnsi="Georgia"/>
          <w:i/>
          <w:noProof/>
          <w:lang w:eastAsia="fr-FR"/>
        </w:rPr>
        <w:fldChar w:fldCharType="end"/>
      </w:r>
      <w:r w:rsidRPr="00D40A28">
        <w:rPr>
          <w:rFonts w:ascii="Georgia" w:hAnsi="Georgia"/>
          <w:i/>
          <w:noProof/>
          <w:lang w:val="en-US" w:eastAsia="fr-FR"/>
        </w:rPr>
        <w:t>.</w:t>
      </w:r>
    </w:p>
    <w:p w14:paraId="49400FB4" w14:textId="77777777" w:rsidR="003F5403" w:rsidRPr="00D40A28" w:rsidRDefault="003F5403" w:rsidP="00B173FA">
      <w:pPr>
        <w:pStyle w:val="Corps"/>
        <w:widowControl w:val="0"/>
        <w:numPr>
          <w:ilvl w:val="0"/>
          <w:numId w:val="3"/>
        </w:numPr>
        <w:spacing w:before="0" w:after="0" w:line="240" w:lineRule="auto"/>
        <w:jc w:val="both"/>
        <w:rPr>
          <w:rFonts w:ascii="Georgia" w:hAnsi="Georgia"/>
          <w:color w:val="auto"/>
          <w:lang w:val="en-US"/>
        </w:rPr>
      </w:pPr>
      <w:r w:rsidRPr="00D40A28">
        <w:rPr>
          <w:rFonts w:ascii="Georgia" w:hAnsi="Georgia"/>
          <w:color w:val="auto"/>
          <w:lang w:val="en-US"/>
        </w:rPr>
        <w:t>RAM</w:t>
      </w:r>
      <w:r w:rsidR="00BC36AA" w:rsidRPr="00D40A28">
        <w:rPr>
          <w:rFonts w:ascii="Georgia" w:hAnsi="Georgia"/>
          <w:color w:val="auto"/>
        </w:rPr>
        <w:fldChar w:fldCharType="begin"/>
      </w:r>
      <w:r w:rsidRPr="00D40A28">
        <w:rPr>
          <w:rFonts w:ascii="Georgia" w:hAnsi="Georgia"/>
          <w:lang w:val="en-US"/>
        </w:rPr>
        <w:instrText xml:space="preserve"> XE "</w:instrText>
      </w:r>
      <w:r w:rsidRPr="00D40A28">
        <w:rPr>
          <w:rFonts w:ascii="Georgia" w:hAnsi="Georgia"/>
          <w:color w:val="auto"/>
          <w:lang w:val="en-US"/>
        </w:rPr>
        <w:instrText>RAM</w:instrText>
      </w:r>
      <w:r w:rsidRPr="00D40A28">
        <w:rPr>
          <w:rFonts w:ascii="Georgia" w:hAnsi="Georgia"/>
          <w:lang w:val="en-US"/>
        </w:rPr>
        <w:instrText xml:space="preserve">" </w:instrText>
      </w:r>
      <w:r w:rsidR="00BC36AA" w:rsidRPr="00D40A28">
        <w:rPr>
          <w:rFonts w:ascii="Georgia" w:hAnsi="Georgia"/>
          <w:color w:val="auto"/>
        </w:rPr>
        <w:fldChar w:fldCharType="end"/>
      </w:r>
      <w:r w:rsidRPr="00D40A28">
        <w:rPr>
          <w:rFonts w:ascii="Georgia" w:hAnsi="Georgia"/>
          <w:color w:val="auto"/>
          <w:lang w:val="en-US"/>
        </w:rPr>
        <w:t xml:space="preserve"> : </w:t>
      </w:r>
      <w:r w:rsidRPr="00D40A28">
        <w:rPr>
          <w:rFonts w:ascii="Georgia" w:hAnsi="Georgia"/>
          <w:i/>
          <w:color w:val="auto"/>
          <w:lang w:val="en-US"/>
        </w:rPr>
        <w:t>Random Access Memory</w:t>
      </w:r>
      <w:r w:rsidR="00BC36AA" w:rsidRPr="00D40A28">
        <w:rPr>
          <w:rFonts w:ascii="Georgia" w:hAnsi="Georgia"/>
          <w:i/>
          <w:color w:val="auto"/>
        </w:rPr>
        <w:fldChar w:fldCharType="begin"/>
      </w:r>
      <w:r w:rsidRPr="00D40A28">
        <w:rPr>
          <w:rFonts w:ascii="Georgia" w:hAnsi="Georgia"/>
          <w:lang w:val="en-US"/>
        </w:rPr>
        <w:instrText xml:space="preserve"> XE "</w:instrText>
      </w:r>
      <w:r w:rsidRPr="00D40A28">
        <w:rPr>
          <w:rFonts w:ascii="Georgia" w:hAnsi="Georgia"/>
          <w:i/>
          <w:color w:val="auto"/>
          <w:lang w:val="en-US"/>
        </w:rPr>
        <w:instrText>Random Access Memory</w:instrText>
      </w:r>
      <w:r w:rsidRPr="00D40A28">
        <w:rPr>
          <w:rFonts w:ascii="Georgia" w:hAnsi="Georgia"/>
          <w:lang w:val="en-US"/>
        </w:rPr>
        <w:instrText xml:space="preserve">" </w:instrText>
      </w:r>
      <w:r w:rsidR="00BC36AA" w:rsidRPr="00D40A28">
        <w:rPr>
          <w:rFonts w:ascii="Georgia" w:hAnsi="Georgia"/>
          <w:i/>
          <w:color w:val="auto"/>
        </w:rPr>
        <w:fldChar w:fldCharType="end"/>
      </w:r>
    </w:p>
    <w:p w14:paraId="39A75464"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hAnsi="Georgia"/>
          <w:lang w:val="en-US"/>
        </w:rPr>
      </w:pPr>
      <w:r w:rsidRPr="00D40A28">
        <w:rPr>
          <w:rFonts w:ascii="Georgia" w:eastAsia="Cambria" w:hAnsi="Georgia" w:cs="Times New Roman"/>
          <w:bCs w:val="0"/>
          <w:szCs w:val="20"/>
          <w:lang w:val="en-US" w:eastAsia="fr-FR"/>
        </w:rPr>
        <w:t>RARP</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RARP</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Reverse Address Resolution Protocol.</w:t>
      </w:r>
    </w:p>
    <w:p w14:paraId="635D5EA9" w14:textId="77777777" w:rsidR="003F5403" w:rsidRPr="00D40A28" w:rsidRDefault="003F5403" w:rsidP="00B173FA">
      <w:pPr>
        <w:pStyle w:val="Paragraphedeliste"/>
        <w:numPr>
          <w:ilvl w:val="0"/>
          <w:numId w:val="3"/>
        </w:numPr>
        <w:spacing w:after="0" w:line="240" w:lineRule="auto"/>
        <w:jc w:val="both"/>
        <w:rPr>
          <w:rFonts w:ascii="Georgia" w:hAnsi="Georgia"/>
          <w:noProof/>
          <w:lang w:val="en-US" w:eastAsia="fr-FR"/>
        </w:rPr>
      </w:pPr>
      <w:r w:rsidRPr="00D40A28">
        <w:rPr>
          <w:rFonts w:ascii="Georgia" w:hAnsi="Georgia"/>
          <w:noProof/>
          <w:lang w:val="en-US" w:eastAsia="fr-FR"/>
        </w:rPr>
        <w:t>RAT</w:t>
      </w:r>
      <w:r w:rsidR="00BC36AA" w:rsidRPr="00D40A28">
        <w:rPr>
          <w:rFonts w:ascii="Georgia" w:hAnsi="Georgia"/>
          <w:noProof/>
          <w:lang w:val="en-US"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RAT</w:instrText>
      </w:r>
      <w:r w:rsidRPr="00D40A28">
        <w:rPr>
          <w:rFonts w:ascii="Georgia" w:hAnsi="Georgia"/>
        </w:rPr>
        <w:instrText xml:space="preserve">" </w:instrText>
      </w:r>
      <w:r w:rsidR="00BC36AA" w:rsidRPr="00D40A28">
        <w:rPr>
          <w:rFonts w:ascii="Georgia" w:hAnsi="Georgia"/>
          <w:noProof/>
          <w:lang w:val="en-US" w:eastAsia="fr-FR"/>
        </w:rPr>
        <w:fldChar w:fldCharType="end"/>
      </w:r>
      <w:r w:rsidRPr="00D40A28">
        <w:rPr>
          <w:rFonts w:ascii="Georgia" w:hAnsi="Georgia"/>
          <w:noProof/>
          <w:lang w:val="en-US" w:eastAsia="fr-FR"/>
        </w:rPr>
        <w:t xml:space="preserve"> : </w:t>
      </w:r>
      <w:r w:rsidRPr="00D40A28">
        <w:rPr>
          <w:rFonts w:ascii="Georgia" w:hAnsi="Georgia"/>
          <w:i/>
          <w:noProof/>
          <w:lang w:val="en-US" w:eastAsia="fr-FR"/>
        </w:rPr>
        <w:t>Remote Acces Trojan</w:t>
      </w:r>
      <w:r w:rsidRPr="00D40A28">
        <w:rPr>
          <w:rFonts w:ascii="Georgia" w:hAnsi="Georgia"/>
          <w:noProof/>
          <w:lang w:val="en-US" w:eastAsia="fr-FR"/>
        </w:rPr>
        <w:t>.</w:t>
      </w:r>
    </w:p>
    <w:p w14:paraId="10056D89" w14:textId="77777777" w:rsidR="003F5403" w:rsidRPr="00D40A28" w:rsidRDefault="003F5403" w:rsidP="00B173FA">
      <w:pPr>
        <w:pStyle w:val="Paragraphedeliste"/>
        <w:numPr>
          <w:ilvl w:val="0"/>
          <w:numId w:val="3"/>
        </w:numPr>
        <w:spacing w:after="0" w:line="240" w:lineRule="auto"/>
        <w:jc w:val="both"/>
        <w:rPr>
          <w:rFonts w:ascii="Georgia" w:hAnsi="Georgia"/>
          <w:i/>
          <w:noProof/>
          <w:lang w:val="en-US" w:eastAsia="fr-FR"/>
        </w:rPr>
      </w:pPr>
      <w:r w:rsidRPr="00D40A28">
        <w:rPr>
          <w:rFonts w:ascii="Georgia" w:hAnsi="Georgia"/>
          <w:noProof/>
          <w:lang w:val="en-US" w:eastAsia="fr-FR"/>
        </w:rPr>
        <w:t xml:space="preserve">RAT : </w:t>
      </w:r>
      <w:r w:rsidRPr="00D40A28">
        <w:rPr>
          <w:rFonts w:ascii="Georgia" w:hAnsi="Georgia"/>
          <w:i/>
          <w:noProof/>
          <w:lang w:val="en-US" w:eastAsia="fr-FR"/>
        </w:rPr>
        <w:t>Remote Administration Tool.</w:t>
      </w:r>
    </w:p>
    <w:p w14:paraId="3B47E913"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RBL</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RBL</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Realtime Blackhole List</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Realtime Blackhole List</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w:t>
      </w:r>
    </w:p>
    <w:p w14:paraId="50C5629B" w14:textId="77777777" w:rsidR="003F5403" w:rsidRPr="00D40A28" w:rsidRDefault="003F5403" w:rsidP="00B173FA">
      <w:pPr>
        <w:pStyle w:val="Paragraphedeliste"/>
        <w:numPr>
          <w:ilvl w:val="0"/>
          <w:numId w:val="3"/>
        </w:numPr>
        <w:spacing w:after="0" w:line="240" w:lineRule="auto"/>
        <w:jc w:val="both"/>
        <w:rPr>
          <w:rFonts w:ascii="Georgia" w:hAnsi="Georgia"/>
          <w:i/>
          <w:noProof/>
          <w:lang w:val="en-US" w:eastAsia="fr-FR"/>
        </w:rPr>
      </w:pPr>
      <w:r w:rsidRPr="00D40A28">
        <w:rPr>
          <w:rFonts w:ascii="Georgia" w:hAnsi="Georgia"/>
          <w:noProof/>
          <w:lang w:val="en-US" w:eastAsia="fr-FR"/>
        </w:rPr>
        <w:t>RFC</w:t>
      </w:r>
      <w:r w:rsidR="00BC36AA" w:rsidRPr="00D40A28">
        <w:rPr>
          <w:rFonts w:ascii="Georgia" w:hAnsi="Georgia"/>
          <w:noProof/>
          <w:lang w:eastAsia="fr-FR"/>
        </w:rPr>
        <w:fldChar w:fldCharType="begin"/>
      </w:r>
      <w:r w:rsidRPr="00D40A28">
        <w:rPr>
          <w:rFonts w:ascii="Georgia" w:hAnsi="Georgia"/>
          <w:lang w:val="en-US"/>
        </w:rPr>
        <w:instrText xml:space="preserve"> XE "</w:instrText>
      </w:r>
      <w:r w:rsidRPr="00D40A28">
        <w:rPr>
          <w:rFonts w:ascii="Georgia" w:hAnsi="Georgia"/>
          <w:b/>
          <w:lang w:val="en-US"/>
        </w:rPr>
        <w:instrText>RFC</w:instrText>
      </w:r>
      <w:r w:rsidRPr="00D40A28">
        <w:rPr>
          <w:rFonts w:ascii="Georgia" w:hAnsi="Georgia"/>
          <w:lang w:val="en-US"/>
        </w:rPr>
        <w:instrText xml:space="preserve">" </w:instrText>
      </w:r>
      <w:r w:rsidR="00BC36AA" w:rsidRPr="00D40A28">
        <w:rPr>
          <w:rFonts w:ascii="Georgia" w:hAnsi="Georgia"/>
          <w:noProof/>
          <w:lang w:eastAsia="fr-FR"/>
        </w:rPr>
        <w:fldChar w:fldCharType="end"/>
      </w:r>
      <w:r w:rsidRPr="00D40A28">
        <w:rPr>
          <w:rFonts w:ascii="Georgia" w:hAnsi="Georgia"/>
          <w:noProof/>
          <w:lang w:val="en-US" w:eastAsia="fr-FR"/>
        </w:rPr>
        <w:t xml:space="preserve"> : </w:t>
      </w:r>
      <w:r w:rsidRPr="00D40A28">
        <w:rPr>
          <w:rFonts w:ascii="Georgia" w:hAnsi="Georgia"/>
          <w:i/>
          <w:noProof/>
          <w:lang w:val="en-US" w:eastAsia="fr-FR"/>
        </w:rPr>
        <w:t>Request For Comment</w:t>
      </w:r>
      <w:r w:rsidR="00BC36AA" w:rsidRPr="00D40A28">
        <w:rPr>
          <w:rFonts w:ascii="Georgia" w:hAnsi="Georgia"/>
          <w:i/>
          <w:noProof/>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Comment</w:instrText>
      </w:r>
      <w:r w:rsidRPr="00D40A28">
        <w:rPr>
          <w:rFonts w:ascii="Georgia" w:hAnsi="Georgia"/>
          <w:lang w:val="en-US"/>
        </w:rPr>
        <w:instrText xml:space="preserve">" </w:instrText>
      </w:r>
      <w:r w:rsidR="00BC36AA" w:rsidRPr="00D40A28">
        <w:rPr>
          <w:rFonts w:ascii="Georgia" w:hAnsi="Georgia"/>
          <w:i/>
          <w:noProof/>
          <w:lang w:eastAsia="fr-FR"/>
        </w:rPr>
        <w:fldChar w:fldCharType="end"/>
      </w:r>
      <w:r w:rsidRPr="00D40A28">
        <w:rPr>
          <w:rFonts w:ascii="Georgia" w:hAnsi="Georgia"/>
          <w:i/>
          <w:noProof/>
          <w:lang w:val="en-US" w:eastAsia="fr-FR"/>
        </w:rPr>
        <w:t>.</w:t>
      </w:r>
    </w:p>
    <w:p w14:paraId="3F64B2F2"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i/>
          <w:szCs w:val="20"/>
          <w:lang w:val="en-US" w:eastAsia="fr-FR"/>
        </w:rPr>
      </w:pPr>
      <w:r w:rsidRPr="00D40A28">
        <w:rPr>
          <w:rFonts w:ascii="Georgia" w:eastAsia="Cambria" w:hAnsi="Georgia" w:cs="Times New Roman"/>
          <w:bCs w:val="0"/>
          <w:szCs w:val="20"/>
          <w:lang w:val="en-US" w:eastAsia="fr-FR"/>
        </w:rPr>
        <w:t>RFID</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RFID</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Radio Frequency</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Frequency</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 xml:space="preserve"> Identification</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Radio Frequency Identification</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w:t>
      </w:r>
    </w:p>
    <w:p w14:paraId="1531B134" w14:textId="77777777" w:rsidR="003F5403" w:rsidRPr="00D40A28" w:rsidRDefault="003F5403" w:rsidP="00B173FA">
      <w:pPr>
        <w:pStyle w:val="Paragraphedeliste"/>
        <w:numPr>
          <w:ilvl w:val="0"/>
          <w:numId w:val="3"/>
        </w:numPr>
        <w:spacing w:after="0" w:line="240" w:lineRule="auto"/>
        <w:jc w:val="both"/>
        <w:rPr>
          <w:rFonts w:ascii="Georgia" w:hAnsi="Georgia"/>
          <w:noProof/>
          <w:lang w:eastAsia="fr-FR"/>
        </w:rPr>
      </w:pPr>
      <w:r w:rsidRPr="00D40A28">
        <w:rPr>
          <w:rFonts w:ascii="Georgia" w:hAnsi="Georgia"/>
          <w:noProof/>
          <w:lang w:eastAsia="fr-FR"/>
        </w:rPr>
        <w:t>RIC</w:t>
      </w:r>
      <w:r w:rsidR="00BC36AA" w:rsidRPr="00D40A28">
        <w:rPr>
          <w:rFonts w:ascii="Georgia" w:hAnsi="Georgia"/>
          <w:noProof/>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RIC</w:instrText>
      </w:r>
      <w:r w:rsidRPr="00D40A28">
        <w:rPr>
          <w:rFonts w:ascii="Georgia" w:hAnsi="Georgia"/>
        </w:rPr>
        <w:instrText xml:space="preserve">" </w:instrText>
      </w:r>
      <w:r w:rsidR="00BC36AA" w:rsidRPr="00D40A28">
        <w:rPr>
          <w:rFonts w:ascii="Georgia" w:hAnsi="Georgia"/>
          <w:noProof/>
          <w:lang w:eastAsia="fr-FR"/>
        </w:rPr>
        <w:fldChar w:fldCharType="end"/>
      </w:r>
      <w:r w:rsidRPr="00D40A28">
        <w:rPr>
          <w:rFonts w:ascii="Georgia" w:hAnsi="Georgia"/>
          <w:noProof/>
          <w:lang w:eastAsia="fr-FR"/>
        </w:rPr>
        <w:t> : Renseignement d’intérêt Cyber.</w:t>
      </w:r>
    </w:p>
    <w:p w14:paraId="2E67CFB7"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i/>
          <w:szCs w:val="20"/>
          <w:lang w:eastAsia="fr-FR"/>
        </w:rPr>
      </w:pPr>
      <w:r w:rsidRPr="00D40A28">
        <w:rPr>
          <w:rFonts w:ascii="Georgia" w:eastAsia="Cambria" w:hAnsi="Georgia" w:cs="Times New Roman"/>
          <w:bCs w:val="0"/>
          <w:szCs w:val="20"/>
          <w:lang w:eastAsia="fr-FR"/>
        </w:rPr>
        <w:t>RIP</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RIP</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 </w:t>
      </w:r>
      <w:r w:rsidRPr="00D40A28">
        <w:rPr>
          <w:rFonts w:ascii="Georgia" w:eastAsia="Cambria" w:hAnsi="Georgia" w:cs="Times New Roman"/>
          <w:bCs w:val="0"/>
          <w:i/>
          <w:szCs w:val="20"/>
          <w:lang w:eastAsia="fr-FR"/>
        </w:rPr>
        <w:t>Routing Information Protocol</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Routing Information Protocol</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5F985F51" w14:textId="77777777" w:rsidR="003F5403" w:rsidRPr="00D40A28" w:rsidRDefault="003F5403" w:rsidP="00B173FA">
      <w:pPr>
        <w:pStyle w:val="Paragraphedeliste"/>
        <w:numPr>
          <w:ilvl w:val="0"/>
          <w:numId w:val="3"/>
        </w:numPr>
        <w:spacing w:after="0" w:line="240" w:lineRule="auto"/>
        <w:jc w:val="both"/>
        <w:rPr>
          <w:rFonts w:ascii="Georgia" w:hAnsi="Georgia"/>
          <w:noProof/>
          <w:lang w:eastAsia="fr-FR"/>
        </w:rPr>
      </w:pPr>
      <w:r w:rsidRPr="00D40A28">
        <w:rPr>
          <w:rFonts w:ascii="Georgia" w:hAnsi="Georgia"/>
          <w:noProof/>
          <w:lang w:eastAsia="fr-FR"/>
        </w:rPr>
        <w:t>RIR</w:t>
      </w:r>
      <w:r w:rsidR="00BC36AA" w:rsidRPr="00D40A28">
        <w:rPr>
          <w:rFonts w:ascii="Georgia" w:hAnsi="Georgia"/>
          <w:noProof/>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RIR</w:instrText>
      </w:r>
      <w:r w:rsidRPr="00D40A28">
        <w:rPr>
          <w:rFonts w:ascii="Georgia" w:hAnsi="Georgia"/>
        </w:rPr>
        <w:instrText xml:space="preserve">" </w:instrText>
      </w:r>
      <w:r w:rsidR="00BC36AA" w:rsidRPr="00D40A28">
        <w:rPr>
          <w:rFonts w:ascii="Georgia" w:hAnsi="Georgia"/>
          <w:noProof/>
          <w:lang w:eastAsia="fr-FR"/>
        </w:rPr>
        <w:fldChar w:fldCharType="end"/>
      </w:r>
      <w:r w:rsidRPr="00D40A28">
        <w:rPr>
          <w:rFonts w:ascii="Georgia" w:hAnsi="Georgia"/>
          <w:noProof/>
          <w:lang w:eastAsia="fr-FR"/>
        </w:rPr>
        <w:t> : Registre</w:t>
      </w:r>
      <w:r w:rsidR="00BC36AA" w:rsidRPr="00D40A28">
        <w:rPr>
          <w:rFonts w:ascii="Georgia" w:hAnsi="Georgia"/>
          <w:noProof/>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Registre</w:instrText>
      </w:r>
      <w:r w:rsidRPr="00D40A28">
        <w:rPr>
          <w:rFonts w:ascii="Georgia" w:hAnsi="Georgia"/>
        </w:rPr>
        <w:instrText xml:space="preserve">" </w:instrText>
      </w:r>
      <w:r w:rsidR="00BC36AA" w:rsidRPr="00D40A28">
        <w:rPr>
          <w:rFonts w:ascii="Georgia" w:hAnsi="Georgia"/>
          <w:noProof/>
          <w:lang w:eastAsia="fr-FR"/>
        </w:rPr>
        <w:fldChar w:fldCharType="end"/>
      </w:r>
      <w:r w:rsidRPr="00D40A28">
        <w:rPr>
          <w:rFonts w:ascii="Georgia" w:hAnsi="Georgia"/>
          <w:noProof/>
          <w:lang w:eastAsia="fr-FR"/>
        </w:rPr>
        <w:t xml:space="preserve"> Internet</w:t>
      </w:r>
      <w:r w:rsidR="00BC36AA" w:rsidRPr="00D40A28">
        <w:rPr>
          <w:rFonts w:ascii="Georgia" w:hAnsi="Georgia"/>
          <w:noProof/>
          <w:lang w:eastAsia="fr-FR"/>
        </w:rPr>
        <w:fldChar w:fldCharType="begin"/>
      </w:r>
      <w:r w:rsidRPr="00D40A28">
        <w:rPr>
          <w:rFonts w:ascii="Georgia" w:hAnsi="Georgia"/>
        </w:rPr>
        <w:instrText xml:space="preserve"> XE "Internet" </w:instrText>
      </w:r>
      <w:r w:rsidR="00BC36AA" w:rsidRPr="00D40A28">
        <w:rPr>
          <w:rFonts w:ascii="Georgia" w:hAnsi="Georgia"/>
          <w:noProof/>
          <w:lang w:eastAsia="fr-FR"/>
        </w:rPr>
        <w:fldChar w:fldCharType="end"/>
      </w:r>
      <w:r w:rsidRPr="00D40A28">
        <w:rPr>
          <w:rFonts w:ascii="Georgia" w:hAnsi="Georgia"/>
          <w:noProof/>
          <w:lang w:eastAsia="fr-FR"/>
        </w:rPr>
        <w:t xml:space="preserve"> Régionaux, </w:t>
      </w:r>
      <w:r w:rsidRPr="00D40A28">
        <w:rPr>
          <w:rFonts w:ascii="Georgia" w:hAnsi="Georgia"/>
          <w:i/>
          <w:noProof/>
          <w:lang w:eastAsia="fr-FR"/>
        </w:rPr>
        <w:t>Regional Internet Registry</w:t>
      </w:r>
      <w:r w:rsidR="00BC36AA" w:rsidRPr="00D40A28">
        <w:rPr>
          <w:rFonts w:ascii="Georgia" w:hAnsi="Georgia"/>
          <w:i/>
          <w:noProof/>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Regional Internet Registry</w:instrText>
      </w:r>
      <w:r w:rsidRPr="00D40A28">
        <w:rPr>
          <w:rFonts w:ascii="Georgia" w:hAnsi="Georgia"/>
        </w:rPr>
        <w:instrText xml:space="preserve">" </w:instrText>
      </w:r>
      <w:r w:rsidR="00BC36AA" w:rsidRPr="00D40A28">
        <w:rPr>
          <w:rFonts w:ascii="Georgia" w:hAnsi="Georgia"/>
          <w:i/>
          <w:noProof/>
          <w:lang w:eastAsia="fr-FR"/>
        </w:rPr>
        <w:fldChar w:fldCharType="end"/>
      </w:r>
      <w:r w:rsidRPr="00D40A28">
        <w:rPr>
          <w:rFonts w:ascii="Georgia" w:hAnsi="Georgia"/>
          <w:i/>
          <w:noProof/>
          <w:lang w:eastAsia="fr-FR"/>
        </w:rPr>
        <w:t>.</w:t>
      </w:r>
    </w:p>
    <w:p w14:paraId="738D9D56"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i/>
          <w:szCs w:val="20"/>
          <w:lang w:eastAsia="fr-FR"/>
        </w:rPr>
      </w:pPr>
      <w:r w:rsidRPr="00D40A28">
        <w:rPr>
          <w:rFonts w:ascii="Georgia" w:eastAsia="Cambria" w:hAnsi="Georgia" w:cs="Times New Roman"/>
          <w:bCs w:val="0"/>
          <w:szCs w:val="20"/>
          <w:lang w:eastAsia="fr-FR"/>
        </w:rPr>
        <w:t>RLC</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RLC</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 </w:t>
      </w:r>
      <w:r w:rsidRPr="00D40A28">
        <w:rPr>
          <w:rFonts w:ascii="Georgia" w:eastAsia="Cambria" w:hAnsi="Georgia" w:cs="Times New Roman"/>
          <w:bCs w:val="0"/>
          <w:i/>
          <w:szCs w:val="20"/>
          <w:lang w:eastAsia="fr-FR"/>
        </w:rPr>
        <w:t>Radio Link Control</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Radio Link Control</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1AD9D033"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RNIS</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Style w:val="MachinecrireHTML"/>
          <w:rFonts w:ascii="Georgia" w:hAnsi="Georgia"/>
          <w:sz w:val="24"/>
        </w:rPr>
        <w:instrText>RNIS</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 Réseau Numérique à Intégration de Services</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Réseau Numérique à Intégration de Services</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3114F3FE" w14:textId="77777777" w:rsidR="003F5403" w:rsidRPr="00D40A28" w:rsidRDefault="003F5403" w:rsidP="00B173FA">
      <w:pPr>
        <w:pStyle w:val="Paragraphedeliste"/>
        <w:numPr>
          <w:ilvl w:val="0"/>
          <w:numId w:val="3"/>
        </w:numPr>
        <w:spacing w:after="0" w:line="240" w:lineRule="auto"/>
        <w:jc w:val="both"/>
        <w:rPr>
          <w:rFonts w:ascii="Georgia" w:hAnsi="Georgia"/>
          <w:noProof/>
          <w:lang w:val="en-US" w:eastAsia="fr-FR"/>
        </w:rPr>
      </w:pPr>
      <w:r w:rsidRPr="00D40A28">
        <w:rPr>
          <w:rFonts w:ascii="Georgia" w:hAnsi="Georgia"/>
          <w:noProof/>
          <w:lang w:val="en-US" w:eastAsia="fr-FR"/>
        </w:rPr>
        <w:t>ROC</w:t>
      </w:r>
      <w:r w:rsidR="00BC36AA" w:rsidRPr="00D40A28">
        <w:rPr>
          <w:rFonts w:ascii="Georgia" w:hAnsi="Georgia"/>
          <w:noProof/>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ROC</w:instrText>
      </w:r>
      <w:r w:rsidRPr="00D40A28">
        <w:rPr>
          <w:rFonts w:ascii="Georgia" w:hAnsi="Georgia"/>
          <w:lang w:val="en-US"/>
        </w:rPr>
        <w:instrText xml:space="preserve">" </w:instrText>
      </w:r>
      <w:r w:rsidR="00BC36AA" w:rsidRPr="00D40A28">
        <w:rPr>
          <w:rFonts w:ascii="Georgia" w:hAnsi="Georgia"/>
          <w:noProof/>
          <w:lang w:eastAsia="fr-FR"/>
        </w:rPr>
        <w:fldChar w:fldCharType="end"/>
      </w:r>
      <w:r w:rsidRPr="00D40A28">
        <w:rPr>
          <w:rFonts w:ascii="Georgia" w:hAnsi="Georgia"/>
          <w:noProof/>
          <w:lang w:val="en-US" w:eastAsia="fr-FR"/>
        </w:rPr>
        <w:t> : Renseignement d’Origine Cyber</w:t>
      </w:r>
      <w:r w:rsidR="00BC36AA" w:rsidRPr="00D40A28">
        <w:rPr>
          <w:rFonts w:ascii="Georgia" w:hAnsi="Georgia"/>
          <w:noProof/>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Renseignement d’Origine Cyber</w:instrText>
      </w:r>
      <w:r w:rsidRPr="00D40A28">
        <w:rPr>
          <w:rFonts w:ascii="Georgia" w:hAnsi="Georgia"/>
          <w:lang w:val="en-US"/>
        </w:rPr>
        <w:instrText xml:space="preserve">" </w:instrText>
      </w:r>
      <w:r w:rsidR="00BC36AA" w:rsidRPr="00D40A28">
        <w:rPr>
          <w:rFonts w:ascii="Georgia" w:hAnsi="Georgia"/>
          <w:noProof/>
          <w:lang w:eastAsia="fr-FR"/>
        </w:rPr>
        <w:fldChar w:fldCharType="end"/>
      </w:r>
      <w:r w:rsidRPr="00D40A28">
        <w:rPr>
          <w:rFonts w:ascii="Georgia" w:hAnsi="Georgia"/>
          <w:noProof/>
          <w:lang w:val="en-US" w:eastAsia="fr-FR"/>
        </w:rPr>
        <w:t>.</w:t>
      </w:r>
    </w:p>
    <w:p w14:paraId="0BE12B59" w14:textId="77777777" w:rsidR="003F5403" w:rsidRPr="00D40A28" w:rsidRDefault="003F5403" w:rsidP="00B173FA">
      <w:pPr>
        <w:pStyle w:val="Corps"/>
        <w:widowControl w:val="0"/>
        <w:numPr>
          <w:ilvl w:val="0"/>
          <w:numId w:val="3"/>
        </w:numPr>
        <w:spacing w:before="0" w:after="0" w:line="240" w:lineRule="auto"/>
        <w:jc w:val="both"/>
        <w:rPr>
          <w:rFonts w:ascii="Georgia" w:hAnsi="Georgia"/>
          <w:i/>
          <w:color w:val="auto"/>
          <w:lang w:val="en-US"/>
        </w:rPr>
      </w:pPr>
      <w:r w:rsidRPr="00D40A28">
        <w:rPr>
          <w:rFonts w:ascii="Georgia" w:hAnsi="Georgia"/>
          <w:color w:val="auto"/>
          <w:lang w:val="en-US"/>
        </w:rPr>
        <w:t>ROM</w:t>
      </w:r>
      <w:r w:rsidR="00BC36AA" w:rsidRPr="00D40A28">
        <w:rPr>
          <w:rFonts w:ascii="Georgia" w:hAnsi="Georgia"/>
          <w:color w:val="auto"/>
        </w:rPr>
        <w:fldChar w:fldCharType="begin"/>
      </w:r>
      <w:r w:rsidRPr="00D40A28">
        <w:rPr>
          <w:rFonts w:ascii="Georgia" w:hAnsi="Georgia"/>
          <w:lang w:val="en-US"/>
        </w:rPr>
        <w:instrText xml:space="preserve"> XE "</w:instrText>
      </w:r>
      <w:r w:rsidRPr="00D40A28">
        <w:rPr>
          <w:rFonts w:ascii="Georgia" w:hAnsi="Georgia"/>
          <w:color w:val="auto"/>
          <w:lang w:val="en-US"/>
        </w:rPr>
        <w:instrText>ROM</w:instrText>
      </w:r>
      <w:r w:rsidRPr="00D40A28">
        <w:rPr>
          <w:rFonts w:ascii="Georgia" w:hAnsi="Georgia"/>
          <w:lang w:val="en-US"/>
        </w:rPr>
        <w:instrText xml:space="preserve">" </w:instrText>
      </w:r>
      <w:r w:rsidR="00BC36AA" w:rsidRPr="00D40A28">
        <w:rPr>
          <w:rFonts w:ascii="Georgia" w:hAnsi="Georgia"/>
          <w:color w:val="auto"/>
        </w:rPr>
        <w:fldChar w:fldCharType="end"/>
      </w:r>
      <w:r w:rsidRPr="00D40A28">
        <w:rPr>
          <w:rFonts w:ascii="Georgia" w:hAnsi="Georgia"/>
          <w:color w:val="auto"/>
          <w:lang w:val="en-US"/>
        </w:rPr>
        <w:t xml:space="preserve"> : </w:t>
      </w:r>
      <w:r w:rsidRPr="00D40A28">
        <w:rPr>
          <w:rFonts w:ascii="Georgia" w:hAnsi="Georgia"/>
          <w:i/>
          <w:color w:val="auto"/>
          <w:lang w:val="en-US"/>
        </w:rPr>
        <w:t>Read Only Memory</w:t>
      </w:r>
      <w:r w:rsidR="00BC36AA" w:rsidRPr="00D40A28">
        <w:rPr>
          <w:rFonts w:ascii="Georgia" w:hAnsi="Georgia"/>
          <w:i/>
          <w:color w:val="auto"/>
        </w:rPr>
        <w:fldChar w:fldCharType="begin"/>
      </w:r>
      <w:r w:rsidRPr="00D40A28">
        <w:rPr>
          <w:rFonts w:ascii="Georgia" w:hAnsi="Georgia"/>
          <w:lang w:val="en-US"/>
        </w:rPr>
        <w:instrText xml:space="preserve"> XE "</w:instrText>
      </w:r>
      <w:r w:rsidRPr="00D40A28">
        <w:rPr>
          <w:rFonts w:ascii="Georgia" w:hAnsi="Georgia"/>
          <w:i/>
          <w:color w:val="auto"/>
          <w:lang w:val="en-US"/>
        </w:rPr>
        <w:instrText>Read Only Memory</w:instrText>
      </w:r>
      <w:r w:rsidRPr="00D40A28">
        <w:rPr>
          <w:rFonts w:ascii="Georgia" w:hAnsi="Georgia"/>
          <w:lang w:val="en-US"/>
        </w:rPr>
        <w:instrText xml:space="preserve">" </w:instrText>
      </w:r>
      <w:r w:rsidR="00BC36AA" w:rsidRPr="00D40A28">
        <w:rPr>
          <w:rFonts w:ascii="Georgia" w:hAnsi="Georgia"/>
          <w:i/>
          <w:color w:val="auto"/>
        </w:rPr>
        <w:fldChar w:fldCharType="end"/>
      </w:r>
      <w:r w:rsidRPr="00D40A28">
        <w:rPr>
          <w:rFonts w:ascii="Georgia" w:hAnsi="Georgia"/>
          <w:i/>
          <w:color w:val="auto"/>
          <w:lang w:val="en-US"/>
        </w:rPr>
        <w:t>.</w:t>
      </w:r>
    </w:p>
    <w:p w14:paraId="5848A12A" w14:textId="77777777" w:rsidR="003F5403" w:rsidRPr="00D40A28" w:rsidRDefault="003F5403" w:rsidP="00B173FA">
      <w:pPr>
        <w:pStyle w:val="Corps"/>
        <w:widowControl w:val="0"/>
        <w:numPr>
          <w:ilvl w:val="0"/>
          <w:numId w:val="3"/>
        </w:numPr>
        <w:spacing w:before="0" w:after="0" w:line="240" w:lineRule="auto"/>
        <w:jc w:val="both"/>
        <w:rPr>
          <w:rFonts w:ascii="Georgia" w:hAnsi="Georgia"/>
          <w:i/>
          <w:color w:val="auto"/>
          <w:lang w:val="en-US"/>
        </w:rPr>
      </w:pPr>
      <w:r w:rsidRPr="00D40A28">
        <w:rPr>
          <w:rFonts w:ascii="Georgia" w:hAnsi="Georgia"/>
          <w:color w:val="auto"/>
          <w:lang w:val="en-US"/>
        </w:rPr>
        <w:t xml:space="preserve">RPC : </w:t>
      </w:r>
      <w:r w:rsidRPr="00D40A28">
        <w:rPr>
          <w:rFonts w:ascii="Georgia" w:hAnsi="Georgia"/>
          <w:i/>
          <w:color w:val="auto"/>
          <w:lang w:val="en-US"/>
        </w:rPr>
        <w:t>Remote Procedure Call.</w:t>
      </w:r>
    </w:p>
    <w:p w14:paraId="755BAC0F"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 w:val="20"/>
          <w:szCs w:val="20"/>
          <w:lang w:eastAsia="fr-FR"/>
        </w:rPr>
      </w:pPr>
      <w:r w:rsidRPr="00D40A28">
        <w:rPr>
          <w:rFonts w:ascii="Georgia" w:eastAsia="Cambria" w:hAnsi="Georgia" w:cs="Times New Roman"/>
          <w:bCs w:val="0"/>
          <w:szCs w:val="20"/>
          <w:lang w:eastAsia="fr-FR"/>
        </w:rPr>
        <w:t>RSA</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RSA</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 Rivest, Shamir, Adelman</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Rivest, Shamir, Adelman</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58E4B98D" w14:textId="77777777" w:rsidR="003F5403" w:rsidRPr="00D40A28" w:rsidRDefault="003F5403" w:rsidP="00B173FA">
      <w:pPr>
        <w:pStyle w:val="Corps"/>
        <w:widowControl w:val="0"/>
        <w:numPr>
          <w:ilvl w:val="0"/>
          <w:numId w:val="3"/>
        </w:numPr>
        <w:spacing w:before="0" w:after="0" w:line="240" w:lineRule="auto"/>
        <w:jc w:val="both"/>
        <w:rPr>
          <w:rFonts w:ascii="Georgia" w:hAnsi="Georgia"/>
          <w:color w:val="auto"/>
        </w:rPr>
      </w:pPr>
      <w:r w:rsidRPr="00D40A28">
        <w:rPr>
          <w:rFonts w:ascii="Georgia" w:hAnsi="Georgia"/>
          <w:color w:val="auto"/>
        </w:rPr>
        <w:t>RSSI</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color w:val="auto"/>
        </w:rPr>
        <w:instrText>RSSI</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 : Responsable de la Sécurité des Systèmes d’Information</w:t>
      </w:r>
      <w:r w:rsidR="00BC36AA" w:rsidRPr="00D40A28">
        <w:rPr>
          <w:rFonts w:ascii="Georgia" w:hAnsi="Georgia"/>
          <w:color w:val="auto"/>
        </w:rPr>
        <w:fldChar w:fldCharType="begin"/>
      </w:r>
      <w:r w:rsidRPr="00D40A28">
        <w:rPr>
          <w:rFonts w:ascii="Georgia" w:hAnsi="Georgia"/>
        </w:rPr>
        <w:instrText xml:space="preserve"> XE "</w:instrText>
      </w:r>
      <w:r w:rsidRPr="00D40A28">
        <w:rPr>
          <w:rFonts w:ascii="Georgia" w:hAnsi="Georgia"/>
          <w:color w:val="auto"/>
        </w:rPr>
        <w:instrText>Responsable de la Sécurité des Systèmes d’Information</w:instrText>
      </w:r>
      <w:r w:rsidRPr="00D40A28">
        <w:rPr>
          <w:rFonts w:ascii="Georgia" w:hAnsi="Georgia"/>
        </w:rPr>
        <w:instrText xml:space="preserve">" </w:instrText>
      </w:r>
      <w:r w:rsidR="00BC36AA" w:rsidRPr="00D40A28">
        <w:rPr>
          <w:rFonts w:ascii="Georgia" w:hAnsi="Georgia"/>
          <w:color w:val="auto"/>
        </w:rPr>
        <w:fldChar w:fldCharType="end"/>
      </w:r>
      <w:r w:rsidRPr="00D40A28">
        <w:rPr>
          <w:rFonts w:ascii="Georgia" w:hAnsi="Georgia"/>
          <w:color w:val="auto"/>
        </w:rPr>
        <w:t>.</w:t>
      </w:r>
    </w:p>
    <w:p w14:paraId="59AF4B09"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RSVP</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RSVP</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 </w:t>
      </w:r>
      <w:r w:rsidRPr="00D40A28">
        <w:rPr>
          <w:rFonts w:ascii="Georgia" w:eastAsia="Cambria" w:hAnsi="Georgia" w:cs="Times New Roman"/>
          <w:bCs w:val="0"/>
          <w:i/>
          <w:szCs w:val="20"/>
          <w:lang w:eastAsia="fr-FR"/>
        </w:rPr>
        <w:t>Resource Reservation Protocol</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Resource Reservation Protocol</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eastAsia="fr-FR"/>
        </w:rPr>
        <w:t>.</w:t>
      </w:r>
    </w:p>
    <w:p w14:paraId="34DE78EE"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RTC</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RTC</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 Réseau Téléphonique Commuté</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Réseau Téléphonique Commuté</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w:t>
      </w:r>
    </w:p>
    <w:p w14:paraId="55D20213"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RTCP</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RTCP</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Real-time Transport Control Protocol</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Real-time Transport Control Protocol</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val="en-US" w:eastAsia="fr-FR"/>
        </w:rPr>
        <w:t>.</w:t>
      </w:r>
    </w:p>
    <w:p w14:paraId="74A674E8"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RTP</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RTP</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Real-time Transport Protocol</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Real-time Transport Protocol</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w:t>
      </w:r>
    </w:p>
    <w:p w14:paraId="30DFD89A"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RTSP</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RTSP</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Real Time Streaming</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Streaming</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 xml:space="preserve"> Protocol</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Real Time Streaming Protocol</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w:t>
      </w:r>
      <w:r w:rsidRPr="00D40A28">
        <w:rPr>
          <w:rFonts w:ascii="Georgia" w:eastAsia="Cambria" w:hAnsi="Georgia" w:cs="Times New Roman"/>
          <w:bCs w:val="0"/>
          <w:szCs w:val="20"/>
          <w:lang w:val="en-US" w:eastAsia="fr-FR"/>
        </w:rPr>
        <w:t xml:space="preserve"> </w:t>
      </w:r>
    </w:p>
    <w:p w14:paraId="16854A37"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S/MIME</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S/MIME</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Secure / Multipurpose Internet Mail Extensions</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Secure / Multipurpose Internet Mail Extensions</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val="en-US" w:eastAsia="fr-FR"/>
        </w:rPr>
        <w:t>.</w:t>
      </w:r>
    </w:p>
    <w:p w14:paraId="127CD149" w14:textId="77777777" w:rsidR="003F5403" w:rsidRPr="00D40A28" w:rsidRDefault="003F5403" w:rsidP="00B173FA">
      <w:pPr>
        <w:pStyle w:val="Paragraphedeliste"/>
        <w:numPr>
          <w:ilvl w:val="0"/>
          <w:numId w:val="3"/>
        </w:numPr>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SAP</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SAP</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 </w:t>
      </w:r>
      <w:r w:rsidRPr="00D40A28">
        <w:rPr>
          <w:rFonts w:ascii="Georgia" w:eastAsia="Cambria" w:hAnsi="Georgia" w:cs="Times New Roman"/>
          <w:bCs w:val="0"/>
          <w:i/>
          <w:szCs w:val="20"/>
          <w:lang w:eastAsia="fr-FR"/>
        </w:rPr>
        <w:t>Service Advertising Protocol</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Service Advertising Protocol</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eastAsia="fr-FR"/>
        </w:rPr>
        <w:t>.</w:t>
      </w:r>
    </w:p>
    <w:p w14:paraId="5975A4ED" w14:textId="77777777" w:rsidR="003F5403" w:rsidRPr="00D40A28" w:rsidRDefault="003F5403" w:rsidP="00B173FA">
      <w:pPr>
        <w:pStyle w:val="Paragraphedeliste"/>
        <w:numPr>
          <w:ilvl w:val="0"/>
          <w:numId w:val="3"/>
        </w:numPr>
        <w:spacing w:after="0" w:line="240" w:lineRule="auto"/>
        <w:jc w:val="both"/>
        <w:rPr>
          <w:rFonts w:ascii="Georgia" w:hAnsi="Georgia"/>
          <w:noProof/>
          <w:lang w:val="en-US" w:eastAsia="fr-FR"/>
        </w:rPr>
      </w:pPr>
      <w:r w:rsidRPr="00D40A28">
        <w:rPr>
          <w:rFonts w:ascii="Georgia" w:hAnsi="Georgia"/>
          <w:noProof/>
          <w:lang w:val="en-US" w:eastAsia="fr-FR"/>
        </w:rPr>
        <w:t>SCADA</w:t>
      </w:r>
      <w:r w:rsidR="00BC36AA" w:rsidRPr="00D40A28">
        <w:rPr>
          <w:rFonts w:ascii="Georgia" w:hAnsi="Georgia"/>
          <w:noProof/>
          <w:lang w:eastAsia="fr-FR"/>
        </w:rPr>
        <w:fldChar w:fldCharType="begin"/>
      </w:r>
      <w:r w:rsidRPr="00D40A28">
        <w:rPr>
          <w:rFonts w:ascii="Georgia" w:hAnsi="Georgia"/>
          <w:lang w:val="en-US"/>
        </w:rPr>
        <w:instrText xml:space="preserve"> XE "SCADA" </w:instrText>
      </w:r>
      <w:r w:rsidR="00BC36AA" w:rsidRPr="00D40A28">
        <w:rPr>
          <w:rFonts w:ascii="Georgia" w:hAnsi="Georgia"/>
          <w:noProof/>
          <w:lang w:eastAsia="fr-FR"/>
        </w:rPr>
        <w:fldChar w:fldCharType="end"/>
      </w:r>
      <w:r w:rsidRPr="00D40A28">
        <w:rPr>
          <w:rFonts w:ascii="Georgia" w:hAnsi="Georgia"/>
          <w:noProof/>
          <w:lang w:val="en-US" w:eastAsia="fr-FR"/>
        </w:rPr>
        <w:t xml:space="preserve"> : </w:t>
      </w:r>
      <w:r w:rsidRPr="00D40A28">
        <w:rPr>
          <w:rFonts w:ascii="Georgia" w:hAnsi="Georgia"/>
          <w:i/>
          <w:noProof/>
          <w:lang w:val="en-US" w:eastAsia="fr-FR"/>
        </w:rPr>
        <w:t>Supervisory Control And Data</w:t>
      </w:r>
      <w:r w:rsidR="00BC36AA" w:rsidRPr="00D40A28">
        <w:rPr>
          <w:rFonts w:ascii="Georgia" w:hAnsi="Georgia"/>
          <w:i/>
          <w:noProof/>
          <w:lang w:eastAsia="fr-FR"/>
        </w:rPr>
        <w:fldChar w:fldCharType="begin"/>
      </w:r>
      <w:r w:rsidRPr="00D40A28">
        <w:rPr>
          <w:rFonts w:ascii="Georgia" w:hAnsi="Georgia"/>
          <w:lang w:val="en-US"/>
        </w:rPr>
        <w:instrText xml:space="preserve"> XE "</w:instrText>
      </w:r>
      <w:r w:rsidRPr="00D40A28">
        <w:rPr>
          <w:rFonts w:ascii="Georgia" w:hAnsi="Georgia"/>
          <w:i/>
          <w:lang w:val="en-US"/>
        </w:rPr>
        <w:instrText>Data</w:instrText>
      </w:r>
      <w:r w:rsidRPr="00D40A28">
        <w:rPr>
          <w:rFonts w:ascii="Georgia" w:hAnsi="Georgia"/>
          <w:lang w:val="en-US"/>
        </w:rPr>
        <w:instrText xml:space="preserve">" </w:instrText>
      </w:r>
      <w:r w:rsidR="00BC36AA" w:rsidRPr="00D40A28">
        <w:rPr>
          <w:rFonts w:ascii="Georgia" w:hAnsi="Georgia"/>
          <w:i/>
          <w:noProof/>
          <w:lang w:eastAsia="fr-FR"/>
        </w:rPr>
        <w:fldChar w:fldCharType="end"/>
      </w:r>
      <w:r w:rsidRPr="00D40A28">
        <w:rPr>
          <w:rFonts w:ascii="Georgia" w:hAnsi="Georgia"/>
          <w:i/>
          <w:noProof/>
          <w:lang w:val="en-US" w:eastAsia="fr-FR"/>
        </w:rPr>
        <w:t xml:space="preserve"> Acquisition</w:t>
      </w:r>
      <w:r w:rsidR="00BC36AA" w:rsidRPr="00D40A28">
        <w:rPr>
          <w:rFonts w:ascii="Georgia" w:hAnsi="Georgia"/>
          <w:i/>
          <w:noProof/>
          <w:lang w:eastAsia="fr-FR"/>
        </w:rPr>
        <w:fldChar w:fldCharType="begin"/>
      </w:r>
      <w:r w:rsidRPr="00D40A28">
        <w:rPr>
          <w:rFonts w:ascii="Georgia" w:hAnsi="Georgia"/>
          <w:lang w:val="en-US"/>
        </w:rPr>
        <w:instrText xml:space="preserve"> XE "</w:instrText>
      </w:r>
      <w:r w:rsidRPr="00D40A28">
        <w:rPr>
          <w:rFonts w:ascii="Georgia" w:hAnsi="Georgia"/>
          <w:bCs w:val="0"/>
          <w:i/>
          <w:szCs w:val="26"/>
          <w:lang w:val="en-US"/>
        </w:rPr>
        <w:instrText>Supervisory Control And Data Acquisition</w:instrText>
      </w:r>
      <w:r w:rsidRPr="00D40A28">
        <w:rPr>
          <w:rFonts w:ascii="Georgia" w:hAnsi="Georgia"/>
          <w:lang w:val="en-US"/>
        </w:rPr>
        <w:instrText xml:space="preserve">" </w:instrText>
      </w:r>
      <w:r w:rsidR="00BC36AA" w:rsidRPr="00D40A28">
        <w:rPr>
          <w:rFonts w:ascii="Georgia" w:hAnsi="Georgia"/>
          <w:i/>
          <w:noProof/>
          <w:lang w:eastAsia="fr-FR"/>
        </w:rPr>
        <w:fldChar w:fldCharType="end"/>
      </w:r>
      <w:r w:rsidRPr="00D40A28">
        <w:rPr>
          <w:rFonts w:ascii="Georgia" w:hAnsi="Georgia"/>
          <w:noProof/>
          <w:lang w:val="en-US" w:eastAsia="fr-FR"/>
        </w:rPr>
        <w:t>.</w:t>
      </w:r>
    </w:p>
    <w:p w14:paraId="1144F5E9"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SDLC</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SDLC</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Synchronous Data</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hAnsi="Georgia"/>
          <w:i/>
          <w:lang w:val="en-US"/>
        </w:rPr>
        <w:instrText>Data</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Synchronous Data Link Control</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 xml:space="preserve"> Link Control</w:t>
      </w:r>
      <w:r w:rsidRPr="00D40A28">
        <w:rPr>
          <w:rFonts w:ascii="Georgia" w:eastAsia="Cambria" w:hAnsi="Georgia" w:cs="Times New Roman"/>
          <w:bCs w:val="0"/>
          <w:szCs w:val="20"/>
          <w:lang w:val="en-US" w:eastAsia="fr-FR"/>
        </w:rPr>
        <w:t>.</w:t>
      </w:r>
    </w:p>
    <w:p w14:paraId="1D9AAF02"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i/>
          <w:szCs w:val="20"/>
          <w:lang w:val="en-US" w:eastAsia="fr-FR"/>
        </w:rPr>
      </w:pPr>
      <w:r w:rsidRPr="00D40A28">
        <w:rPr>
          <w:rFonts w:ascii="Georgia" w:eastAsia="Cambria" w:hAnsi="Georgia" w:cs="Times New Roman"/>
          <w:bCs w:val="0"/>
          <w:szCs w:val="20"/>
          <w:lang w:val="en-US" w:eastAsia="fr-FR"/>
        </w:rPr>
        <w:t>SDMX</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SDMX</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Statistical Data</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hAnsi="Georgia"/>
          <w:i/>
          <w:lang w:val="en-US"/>
        </w:rPr>
        <w:instrText>Data</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 xml:space="preserve"> and Meta</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Statistical Data and MetaData eXchange</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Data eXchange.</w:t>
      </w:r>
    </w:p>
    <w:p w14:paraId="52389E84"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Style w:val="Accentuation"/>
        </w:rPr>
      </w:pPr>
      <w:r w:rsidRPr="00D40A28">
        <w:rPr>
          <w:rFonts w:ascii="Georgia" w:eastAsia="Cambria" w:hAnsi="Georgia" w:cs="Times New Roman"/>
          <w:bCs w:val="0"/>
          <w:szCs w:val="20"/>
          <w:lang w:val="en-US" w:eastAsia="fr-FR"/>
        </w:rPr>
        <w:t>SDU</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SDU</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Service Data</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hAnsi="Georgia"/>
          <w:i/>
          <w:lang w:val="en-US"/>
        </w:rPr>
        <w:instrText>Data</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 xml:space="preserve"> Unit</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Service Data Unit</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val="en-US" w:eastAsia="fr-FR"/>
        </w:rPr>
        <w:t>.</w:t>
      </w:r>
    </w:p>
    <w:p w14:paraId="61261008"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SGML</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SGML</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Standard Generalized Markup Language</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Standard Generalized Markup Language</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val="en-US" w:eastAsia="fr-FR"/>
        </w:rPr>
        <w:t>.</w:t>
      </w:r>
    </w:p>
    <w:p w14:paraId="0C41FA32"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i/>
          <w:szCs w:val="20"/>
          <w:lang w:val="en-US" w:eastAsia="fr-FR"/>
        </w:rPr>
      </w:pPr>
      <w:r w:rsidRPr="00D40A28">
        <w:rPr>
          <w:rFonts w:ascii="Georgia" w:eastAsia="Cambria" w:hAnsi="Georgia" w:cs="Times New Roman"/>
          <w:bCs w:val="0"/>
          <w:szCs w:val="20"/>
          <w:lang w:val="en-US" w:eastAsia="fr-FR"/>
        </w:rPr>
        <w:t>SHA</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SHA</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Secure Hash</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Hash</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 xml:space="preserve"> Algorithm</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Secure Hash Algorithm</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w:t>
      </w:r>
    </w:p>
    <w:p w14:paraId="5A280A3B"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Style w:val="Accentuation"/>
        </w:rPr>
      </w:pPr>
      <w:r w:rsidRPr="00D40A28">
        <w:rPr>
          <w:rFonts w:ascii="Georgia" w:eastAsia="Cambria" w:hAnsi="Georgia" w:cs="Times New Roman"/>
          <w:bCs w:val="0"/>
          <w:szCs w:val="20"/>
          <w:lang w:val="en-US" w:eastAsia="fr-FR"/>
        </w:rPr>
        <w:t>SHTTP</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SHTTP</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Secure Hypertext Transfer Protocol</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Secure Hypertext Transfer Protocol</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w:t>
      </w:r>
    </w:p>
    <w:p w14:paraId="4D1D70DE" w14:textId="77777777" w:rsidR="003F5403" w:rsidRPr="00D40A28" w:rsidRDefault="003F5403" w:rsidP="00B173FA">
      <w:pPr>
        <w:pStyle w:val="Paragraphedeliste"/>
        <w:numPr>
          <w:ilvl w:val="0"/>
          <w:numId w:val="3"/>
        </w:numPr>
        <w:spacing w:after="0" w:line="240" w:lineRule="auto"/>
        <w:jc w:val="both"/>
        <w:rPr>
          <w:rStyle w:val="Accentuation"/>
        </w:rPr>
      </w:pPr>
      <w:r w:rsidRPr="00D40A28">
        <w:rPr>
          <w:rStyle w:val="Accentuation"/>
          <w:rFonts w:ascii="Georgia" w:hAnsi="Georgia"/>
          <w:i w:val="0"/>
          <w:lang w:val="en-US"/>
        </w:rPr>
        <w:t>SIEM</w:t>
      </w:r>
      <w:r w:rsidR="00BC36AA" w:rsidRPr="00D40A28">
        <w:rPr>
          <w:rStyle w:val="Accentuation"/>
          <w:rFonts w:ascii="Georgia" w:hAnsi="Georgia"/>
          <w:i w:val="0"/>
          <w:lang w:val="en-US"/>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SIEM</w:instrText>
      </w:r>
      <w:r w:rsidRPr="00D40A28">
        <w:rPr>
          <w:rFonts w:ascii="Georgia" w:hAnsi="Georgia"/>
        </w:rPr>
        <w:instrText xml:space="preserve">" </w:instrText>
      </w:r>
      <w:r w:rsidR="00BC36AA" w:rsidRPr="00D40A28">
        <w:rPr>
          <w:rStyle w:val="Accentuation"/>
          <w:rFonts w:ascii="Georgia" w:hAnsi="Georgia"/>
          <w:i w:val="0"/>
          <w:lang w:val="en-US"/>
        </w:rPr>
        <w:fldChar w:fldCharType="end"/>
      </w:r>
      <w:r w:rsidRPr="00D40A28">
        <w:rPr>
          <w:rStyle w:val="Accentuation"/>
          <w:rFonts w:ascii="Georgia" w:hAnsi="Georgia"/>
          <w:i w:val="0"/>
          <w:lang w:val="en-US"/>
        </w:rPr>
        <w:t xml:space="preserve"> : </w:t>
      </w:r>
      <w:r w:rsidRPr="00D40A28">
        <w:rPr>
          <w:rStyle w:val="Accentuation"/>
          <w:rFonts w:ascii="Georgia" w:hAnsi="Georgia"/>
          <w:lang w:val="en-US"/>
        </w:rPr>
        <w:t>Security Information and Event Management</w:t>
      </w:r>
      <w:r w:rsidR="00BC36AA" w:rsidRPr="00D40A28">
        <w:rPr>
          <w:rStyle w:val="Accentuation"/>
          <w:rFonts w:ascii="Georgia" w:hAnsi="Georgia"/>
          <w:lang w:val="en-US"/>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Security Information and Event Management</w:instrText>
      </w:r>
      <w:r w:rsidRPr="00D40A28">
        <w:rPr>
          <w:rFonts w:ascii="Georgia" w:hAnsi="Georgia"/>
        </w:rPr>
        <w:instrText xml:space="preserve">" </w:instrText>
      </w:r>
      <w:r w:rsidR="00BC36AA" w:rsidRPr="00D40A28">
        <w:rPr>
          <w:rStyle w:val="Accentuation"/>
          <w:rFonts w:ascii="Georgia" w:hAnsi="Georgia"/>
          <w:lang w:val="en-US"/>
        </w:rPr>
        <w:fldChar w:fldCharType="end"/>
      </w:r>
      <w:r w:rsidRPr="00D40A28">
        <w:rPr>
          <w:rStyle w:val="Accentuation"/>
          <w:rFonts w:ascii="Georgia" w:hAnsi="Georgia"/>
          <w:lang w:val="en-US"/>
        </w:rPr>
        <w:t xml:space="preserve"> System</w:t>
      </w:r>
      <w:r w:rsidRPr="00D40A28">
        <w:rPr>
          <w:rStyle w:val="Accentuation"/>
          <w:rFonts w:ascii="Georgia" w:hAnsi="Georgia"/>
          <w:i w:val="0"/>
          <w:lang w:val="en-US"/>
        </w:rPr>
        <w:t>.</w:t>
      </w:r>
    </w:p>
    <w:p w14:paraId="7D7FE304" w14:textId="77777777" w:rsidR="003F5403" w:rsidRPr="00D40A28" w:rsidRDefault="003F5403" w:rsidP="00B173FA">
      <w:pPr>
        <w:pStyle w:val="Paragraphedeliste"/>
        <w:numPr>
          <w:ilvl w:val="0"/>
          <w:numId w:val="3"/>
        </w:numPr>
        <w:spacing w:after="0" w:line="240" w:lineRule="auto"/>
        <w:jc w:val="both"/>
        <w:rPr>
          <w:rStyle w:val="Accentuation"/>
        </w:rPr>
      </w:pPr>
      <w:r w:rsidRPr="00D40A28">
        <w:rPr>
          <w:rStyle w:val="Accentuation"/>
          <w:rFonts w:ascii="Georgia" w:hAnsi="Georgia"/>
          <w:i w:val="0"/>
          <w:lang w:val="en-US"/>
        </w:rPr>
        <w:t>SIM</w:t>
      </w:r>
      <w:r w:rsidR="00BC36AA" w:rsidRPr="00D40A28">
        <w:rPr>
          <w:rStyle w:val="Accentuation"/>
          <w:rFonts w:ascii="Georgia" w:hAnsi="Georgia"/>
          <w:i w:val="0"/>
        </w:rPr>
        <w:fldChar w:fldCharType="begin"/>
      </w:r>
      <w:r w:rsidRPr="00D40A28">
        <w:rPr>
          <w:rFonts w:ascii="Georgia" w:hAnsi="Georgia"/>
          <w:lang w:val="en-US"/>
        </w:rPr>
        <w:instrText xml:space="preserve"> XE "SIM" </w:instrText>
      </w:r>
      <w:r w:rsidR="00BC36AA" w:rsidRPr="00D40A28">
        <w:rPr>
          <w:rStyle w:val="Accentuation"/>
          <w:rFonts w:ascii="Georgia" w:hAnsi="Georgia"/>
          <w:i w:val="0"/>
        </w:rPr>
        <w:fldChar w:fldCharType="end"/>
      </w:r>
      <w:r w:rsidRPr="00D40A28">
        <w:rPr>
          <w:rStyle w:val="Accentuation"/>
          <w:rFonts w:ascii="Georgia" w:hAnsi="Georgia"/>
          <w:i w:val="0"/>
          <w:lang w:val="en-US"/>
        </w:rPr>
        <w:t xml:space="preserve"> : </w:t>
      </w:r>
      <w:r w:rsidRPr="00D40A28">
        <w:rPr>
          <w:rStyle w:val="Accentuation"/>
          <w:rFonts w:ascii="Georgia" w:hAnsi="Georgia"/>
          <w:lang w:val="en-US"/>
        </w:rPr>
        <w:t>Subscriber Identity Mobile</w:t>
      </w:r>
      <w:r w:rsidR="00BC36AA" w:rsidRPr="00D40A28">
        <w:rPr>
          <w:rStyle w:val="Accentuation"/>
          <w:rFonts w:ascii="Georgia" w:hAnsi="Georgia"/>
        </w:rPr>
        <w:fldChar w:fldCharType="begin"/>
      </w:r>
      <w:r w:rsidRPr="00D40A28">
        <w:rPr>
          <w:rFonts w:ascii="Georgia" w:hAnsi="Georgia"/>
          <w:lang w:val="en-US"/>
        </w:rPr>
        <w:instrText xml:space="preserve"> XE "</w:instrText>
      </w:r>
      <w:r w:rsidRPr="00D40A28">
        <w:rPr>
          <w:rFonts w:ascii="Georgia" w:hAnsi="Georgia"/>
          <w:i/>
          <w:lang w:val="en-US"/>
        </w:rPr>
        <w:instrText>Subscriber Identity Mobile</w:instrText>
      </w:r>
      <w:r w:rsidRPr="00D40A28">
        <w:rPr>
          <w:rFonts w:ascii="Georgia" w:hAnsi="Georgia"/>
          <w:lang w:val="en-US"/>
        </w:rPr>
        <w:instrText xml:space="preserve">" </w:instrText>
      </w:r>
      <w:r w:rsidR="00BC36AA" w:rsidRPr="00D40A28">
        <w:rPr>
          <w:rStyle w:val="Accentuation"/>
          <w:rFonts w:ascii="Georgia" w:hAnsi="Georgia"/>
        </w:rPr>
        <w:fldChar w:fldCharType="end"/>
      </w:r>
      <w:r w:rsidRPr="00D40A28">
        <w:rPr>
          <w:rStyle w:val="Accentuation"/>
          <w:rFonts w:ascii="Georgia" w:hAnsi="Georgia"/>
          <w:lang w:val="en-US"/>
        </w:rPr>
        <w:t>.</w:t>
      </w:r>
    </w:p>
    <w:p w14:paraId="2E34FFA6" w14:textId="77777777" w:rsidR="003F5403" w:rsidRPr="00D40A28" w:rsidRDefault="003F5403" w:rsidP="00B173FA">
      <w:pPr>
        <w:pStyle w:val="Corps"/>
        <w:widowControl w:val="0"/>
        <w:numPr>
          <w:ilvl w:val="0"/>
          <w:numId w:val="3"/>
        </w:numPr>
        <w:spacing w:before="0" w:after="0" w:line="240" w:lineRule="auto"/>
        <w:jc w:val="both"/>
        <w:rPr>
          <w:rFonts w:ascii="Georgia" w:eastAsia="Cambria" w:hAnsi="Georgia"/>
          <w:bCs/>
          <w:i/>
          <w:color w:val="auto"/>
          <w:szCs w:val="20"/>
          <w:lang w:val="en-US"/>
        </w:rPr>
      </w:pPr>
      <w:r w:rsidRPr="00D40A28">
        <w:rPr>
          <w:rFonts w:ascii="Georgia" w:eastAsia="Cambria" w:hAnsi="Georgia"/>
          <w:bCs/>
          <w:color w:val="auto"/>
          <w:szCs w:val="20"/>
          <w:lang w:val="en-US"/>
        </w:rPr>
        <w:t>SIP</w:t>
      </w:r>
      <w:r w:rsidR="00BC36AA" w:rsidRPr="00D40A28">
        <w:rPr>
          <w:rFonts w:ascii="Georgia" w:eastAsia="Cambria" w:hAnsi="Georgia"/>
          <w:bCs/>
          <w:color w:val="auto"/>
          <w:szCs w:val="20"/>
        </w:rPr>
        <w:fldChar w:fldCharType="begin"/>
      </w:r>
      <w:r w:rsidRPr="00D40A28">
        <w:rPr>
          <w:rFonts w:ascii="Georgia" w:hAnsi="Georgia"/>
          <w:lang w:val="en-US"/>
        </w:rPr>
        <w:instrText xml:space="preserve"> XE "</w:instrText>
      </w:r>
      <w:r w:rsidRPr="00D40A28">
        <w:rPr>
          <w:rFonts w:ascii="Georgia" w:eastAsia="Cambria" w:hAnsi="Georgia"/>
          <w:bCs/>
          <w:color w:val="auto"/>
          <w:szCs w:val="20"/>
          <w:lang w:val="en-US"/>
        </w:rPr>
        <w:instrText>SIP</w:instrText>
      </w:r>
      <w:r w:rsidRPr="00D40A28">
        <w:rPr>
          <w:rFonts w:ascii="Georgia" w:hAnsi="Georgia"/>
          <w:lang w:val="en-US"/>
        </w:rPr>
        <w:instrText xml:space="preserve">" </w:instrText>
      </w:r>
      <w:r w:rsidR="00BC36AA" w:rsidRPr="00D40A28">
        <w:rPr>
          <w:rFonts w:ascii="Georgia" w:eastAsia="Cambria" w:hAnsi="Georgia"/>
          <w:bCs/>
          <w:color w:val="auto"/>
          <w:szCs w:val="20"/>
        </w:rPr>
        <w:fldChar w:fldCharType="end"/>
      </w:r>
      <w:r w:rsidRPr="00D40A28">
        <w:rPr>
          <w:rFonts w:ascii="Georgia" w:eastAsia="Cambria" w:hAnsi="Georgia"/>
          <w:bCs/>
          <w:color w:val="auto"/>
          <w:szCs w:val="20"/>
          <w:lang w:val="en-US"/>
        </w:rPr>
        <w:t xml:space="preserve"> : </w:t>
      </w:r>
      <w:r w:rsidRPr="00D40A28">
        <w:rPr>
          <w:rFonts w:ascii="Georgia" w:eastAsia="Cambria" w:hAnsi="Georgia"/>
          <w:bCs/>
          <w:i/>
          <w:color w:val="auto"/>
          <w:szCs w:val="20"/>
          <w:lang w:val="en-US"/>
        </w:rPr>
        <w:t>Session</w:t>
      </w:r>
      <w:r w:rsidR="00BC36AA" w:rsidRPr="00D40A28">
        <w:rPr>
          <w:rFonts w:ascii="Georgia" w:eastAsia="Cambria" w:hAnsi="Georgia"/>
          <w:bCs/>
          <w:i/>
          <w:color w:val="auto"/>
          <w:szCs w:val="20"/>
        </w:rPr>
        <w:fldChar w:fldCharType="begin"/>
      </w:r>
      <w:r w:rsidRPr="00D40A28">
        <w:rPr>
          <w:rFonts w:ascii="Georgia" w:hAnsi="Georgia"/>
          <w:lang w:val="en-US"/>
        </w:rPr>
        <w:instrText xml:space="preserve"> XE "</w:instrText>
      </w:r>
      <w:r w:rsidRPr="00D40A28">
        <w:rPr>
          <w:rFonts w:ascii="Georgia" w:eastAsia="Cambria" w:hAnsi="Georgia"/>
          <w:bCs/>
          <w:szCs w:val="20"/>
          <w:lang w:val="en-US"/>
        </w:rPr>
        <w:instrText>Session</w:instrText>
      </w:r>
      <w:r w:rsidRPr="00D40A28">
        <w:rPr>
          <w:rFonts w:ascii="Georgia" w:hAnsi="Georgia"/>
          <w:lang w:val="en-US"/>
        </w:rPr>
        <w:instrText xml:space="preserve">" </w:instrText>
      </w:r>
      <w:r w:rsidR="00BC36AA" w:rsidRPr="00D40A28">
        <w:rPr>
          <w:rFonts w:ascii="Georgia" w:eastAsia="Cambria" w:hAnsi="Georgia"/>
          <w:bCs/>
          <w:i/>
          <w:color w:val="auto"/>
          <w:szCs w:val="20"/>
        </w:rPr>
        <w:fldChar w:fldCharType="end"/>
      </w:r>
      <w:r w:rsidRPr="00D40A28">
        <w:rPr>
          <w:rFonts w:ascii="Georgia" w:eastAsia="Cambria" w:hAnsi="Georgia"/>
          <w:bCs/>
          <w:i/>
          <w:color w:val="auto"/>
          <w:szCs w:val="20"/>
          <w:lang w:val="en-US"/>
        </w:rPr>
        <w:t xml:space="preserve"> Initiation Protocol</w:t>
      </w:r>
      <w:r w:rsidR="00BC36AA" w:rsidRPr="00D40A28">
        <w:rPr>
          <w:rFonts w:ascii="Georgia" w:eastAsia="Cambria" w:hAnsi="Georgia"/>
          <w:bCs/>
          <w:i/>
          <w:color w:val="auto"/>
          <w:szCs w:val="20"/>
        </w:rPr>
        <w:fldChar w:fldCharType="begin"/>
      </w:r>
      <w:r w:rsidRPr="00D40A28">
        <w:rPr>
          <w:rFonts w:ascii="Georgia" w:hAnsi="Georgia"/>
          <w:lang w:val="en-US"/>
        </w:rPr>
        <w:instrText xml:space="preserve"> XE "</w:instrText>
      </w:r>
      <w:r w:rsidRPr="00D40A28">
        <w:rPr>
          <w:rFonts w:ascii="Georgia" w:eastAsia="Cambria" w:hAnsi="Georgia"/>
          <w:bCs/>
          <w:i/>
          <w:color w:val="auto"/>
          <w:szCs w:val="20"/>
          <w:lang w:val="en-US"/>
        </w:rPr>
        <w:instrText>Session Initiation Protocol</w:instrText>
      </w:r>
      <w:r w:rsidRPr="00D40A28">
        <w:rPr>
          <w:rFonts w:ascii="Georgia" w:hAnsi="Georgia"/>
          <w:lang w:val="en-US"/>
        </w:rPr>
        <w:instrText xml:space="preserve">" </w:instrText>
      </w:r>
      <w:r w:rsidR="00BC36AA" w:rsidRPr="00D40A28">
        <w:rPr>
          <w:rFonts w:ascii="Georgia" w:eastAsia="Cambria" w:hAnsi="Georgia"/>
          <w:bCs/>
          <w:i/>
          <w:color w:val="auto"/>
          <w:szCs w:val="20"/>
        </w:rPr>
        <w:fldChar w:fldCharType="end"/>
      </w:r>
      <w:r w:rsidRPr="00D40A28">
        <w:rPr>
          <w:rFonts w:ascii="Georgia" w:eastAsia="Cambria" w:hAnsi="Georgia"/>
          <w:bCs/>
          <w:i/>
          <w:color w:val="auto"/>
          <w:szCs w:val="20"/>
          <w:lang w:val="en-US"/>
        </w:rPr>
        <w:t>.</w:t>
      </w:r>
    </w:p>
    <w:p w14:paraId="42404C0F"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i/>
          <w:szCs w:val="20"/>
          <w:lang w:val="en-US" w:eastAsia="fr-FR"/>
        </w:rPr>
      </w:pPr>
      <w:r w:rsidRPr="00D40A28">
        <w:rPr>
          <w:rFonts w:ascii="Georgia" w:eastAsia="Cambria" w:hAnsi="Georgia" w:cs="Times New Roman"/>
          <w:bCs w:val="0"/>
          <w:szCs w:val="20"/>
          <w:lang w:val="en-US" w:eastAsia="fr-FR"/>
        </w:rPr>
        <w:t>SMB</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SMB</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Server Message Block</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Server Message Block</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w:t>
      </w:r>
    </w:p>
    <w:p w14:paraId="37B2C39A" w14:textId="77777777" w:rsidR="003F5403" w:rsidRPr="00D40A28" w:rsidRDefault="003F5403" w:rsidP="00B173FA">
      <w:pPr>
        <w:pStyle w:val="Corps"/>
        <w:widowControl w:val="0"/>
        <w:numPr>
          <w:ilvl w:val="0"/>
          <w:numId w:val="3"/>
        </w:numPr>
        <w:spacing w:before="0" w:after="0" w:line="240" w:lineRule="auto"/>
        <w:jc w:val="both"/>
        <w:rPr>
          <w:rFonts w:ascii="Georgia" w:eastAsia="Cambria" w:hAnsi="Georgia"/>
          <w:bCs/>
          <w:color w:val="auto"/>
          <w:szCs w:val="20"/>
          <w:lang w:val="en-US"/>
        </w:rPr>
      </w:pPr>
      <w:r w:rsidRPr="00D40A28">
        <w:rPr>
          <w:rFonts w:ascii="Georgia" w:eastAsia="Cambria" w:hAnsi="Georgia"/>
          <w:bCs/>
          <w:color w:val="auto"/>
          <w:szCs w:val="20"/>
          <w:lang w:val="en-US"/>
        </w:rPr>
        <w:t>SMF</w:t>
      </w:r>
      <w:r w:rsidR="00BC36AA" w:rsidRPr="00D40A28">
        <w:rPr>
          <w:rFonts w:ascii="Georgia" w:eastAsia="Cambria" w:hAnsi="Georgia"/>
          <w:bCs/>
          <w:color w:val="auto"/>
          <w:szCs w:val="20"/>
        </w:rPr>
        <w:fldChar w:fldCharType="begin"/>
      </w:r>
      <w:r w:rsidRPr="00D40A28">
        <w:rPr>
          <w:rFonts w:ascii="Georgia" w:hAnsi="Georgia"/>
          <w:lang w:val="en-US"/>
        </w:rPr>
        <w:instrText xml:space="preserve"> XE "</w:instrText>
      </w:r>
      <w:r w:rsidRPr="00D40A28">
        <w:rPr>
          <w:rFonts w:ascii="Georgia" w:eastAsia="Cambria" w:hAnsi="Georgia"/>
          <w:bCs/>
          <w:szCs w:val="20"/>
          <w:lang w:val="en-US"/>
        </w:rPr>
        <w:instrText>SMF</w:instrText>
      </w:r>
      <w:r w:rsidRPr="00D40A28">
        <w:rPr>
          <w:rFonts w:ascii="Georgia" w:hAnsi="Georgia"/>
          <w:lang w:val="en-US"/>
        </w:rPr>
        <w:instrText xml:space="preserve">" </w:instrText>
      </w:r>
      <w:r w:rsidR="00BC36AA" w:rsidRPr="00D40A28">
        <w:rPr>
          <w:rFonts w:ascii="Georgia" w:eastAsia="Cambria" w:hAnsi="Georgia"/>
          <w:bCs/>
          <w:color w:val="auto"/>
          <w:szCs w:val="20"/>
        </w:rPr>
        <w:fldChar w:fldCharType="end"/>
      </w:r>
      <w:r w:rsidRPr="00D40A28">
        <w:rPr>
          <w:rFonts w:ascii="Georgia" w:eastAsia="Cambria" w:hAnsi="Georgia"/>
          <w:bCs/>
          <w:color w:val="auto"/>
          <w:szCs w:val="20"/>
          <w:lang w:val="en-US"/>
        </w:rPr>
        <w:t xml:space="preserve"> : </w:t>
      </w:r>
      <w:r w:rsidRPr="00D40A28">
        <w:rPr>
          <w:rFonts w:ascii="Georgia" w:eastAsia="Cambria" w:hAnsi="Georgia"/>
          <w:bCs/>
          <w:i/>
          <w:color w:val="auto"/>
          <w:szCs w:val="20"/>
          <w:lang w:val="en-US"/>
        </w:rPr>
        <w:t>Single Mode Fiber</w:t>
      </w:r>
      <w:r w:rsidR="00BC36AA" w:rsidRPr="00D40A28">
        <w:rPr>
          <w:rFonts w:ascii="Georgia" w:eastAsia="Cambria" w:hAnsi="Georgia"/>
          <w:bCs/>
          <w:i/>
          <w:color w:val="auto"/>
          <w:szCs w:val="20"/>
        </w:rPr>
        <w:fldChar w:fldCharType="begin"/>
      </w:r>
      <w:r w:rsidRPr="00D40A28">
        <w:rPr>
          <w:rFonts w:ascii="Georgia" w:hAnsi="Georgia"/>
          <w:lang w:val="en-US"/>
        </w:rPr>
        <w:instrText xml:space="preserve"> XE "</w:instrText>
      </w:r>
      <w:r w:rsidRPr="00D40A28">
        <w:rPr>
          <w:rFonts w:ascii="Georgia" w:eastAsia="Cambria" w:hAnsi="Georgia"/>
          <w:bCs/>
          <w:i/>
          <w:szCs w:val="20"/>
          <w:lang w:val="en-US"/>
        </w:rPr>
        <w:instrText>Single Mode Fiber</w:instrText>
      </w:r>
      <w:r w:rsidRPr="00D40A28">
        <w:rPr>
          <w:rFonts w:ascii="Georgia" w:hAnsi="Georgia"/>
          <w:lang w:val="en-US"/>
        </w:rPr>
        <w:instrText xml:space="preserve">" </w:instrText>
      </w:r>
      <w:r w:rsidR="00BC36AA" w:rsidRPr="00D40A28">
        <w:rPr>
          <w:rFonts w:ascii="Georgia" w:eastAsia="Cambria" w:hAnsi="Georgia"/>
          <w:bCs/>
          <w:i/>
          <w:color w:val="auto"/>
          <w:szCs w:val="20"/>
        </w:rPr>
        <w:fldChar w:fldCharType="end"/>
      </w:r>
      <w:r w:rsidRPr="00D40A28">
        <w:rPr>
          <w:rFonts w:ascii="Georgia" w:eastAsia="Cambria" w:hAnsi="Georgia"/>
          <w:bCs/>
          <w:color w:val="auto"/>
          <w:szCs w:val="20"/>
          <w:lang w:val="en-US"/>
        </w:rPr>
        <w:t>.</w:t>
      </w:r>
    </w:p>
    <w:p w14:paraId="6006B0DA"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 w:val="20"/>
          <w:szCs w:val="20"/>
          <w:lang w:val="en-US" w:eastAsia="fr-FR"/>
        </w:rPr>
      </w:pPr>
      <w:r w:rsidRPr="00D40A28">
        <w:rPr>
          <w:rFonts w:ascii="Georgia" w:eastAsia="Cambria" w:hAnsi="Georgia" w:cs="Times New Roman"/>
          <w:bCs w:val="0"/>
          <w:szCs w:val="20"/>
          <w:lang w:val="en-US" w:eastAsia="fr-FR"/>
        </w:rPr>
        <w:t>SMS</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SMS</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Short Message Service</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Short Message Service</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 w:val="20"/>
          <w:szCs w:val="20"/>
          <w:lang w:val="en-US" w:eastAsia="fr-FR"/>
        </w:rPr>
        <w:t>.</w:t>
      </w:r>
    </w:p>
    <w:p w14:paraId="7BBB8717"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SMTP</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SMTP</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Simple Mail Transfer Protocol</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Simple Mail Transfer Protocol</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val="en-US" w:eastAsia="fr-FR"/>
        </w:rPr>
        <w:t>.</w:t>
      </w:r>
    </w:p>
    <w:p w14:paraId="643A6CC6"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i/>
          <w:szCs w:val="20"/>
          <w:lang w:val="en-US" w:eastAsia="fr-FR"/>
        </w:rPr>
      </w:pPr>
      <w:r w:rsidRPr="00D40A28">
        <w:rPr>
          <w:rFonts w:ascii="Georgia" w:eastAsia="Cambria" w:hAnsi="Georgia" w:cs="Times New Roman"/>
          <w:bCs w:val="0"/>
          <w:szCs w:val="20"/>
          <w:lang w:val="en-US" w:eastAsia="fr-FR"/>
        </w:rPr>
        <w:t>SNMP</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SNMP</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Simple Network Management Protocol</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Simple Network Management Protocol</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w:t>
      </w:r>
    </w:p>
    <w:p w14:paraId="306BC5AB" w14:textId="77777777" w:rsidR="003F5403" w:rsidRPr="00D40A28" w:rsidRDefault="003F5403" w:rsidP="00B173FA">
      <w:pPr>
        <w:pStyle w:val="Corps"/>
        <w:widowControl w:val="0"/>
        <w:numPr>
          <w:ilvl w:val="0"/>
          <w:numId w:val="3"/>
        </w:numPr>
        <w:spacing w:before="0" w:after="0" w:line="240" w:lineRule="auto"/>
        <w:jc w:val="both"/>
        <w:rPr>
          <w:rFonts w:ascii="Georgia" w:hAnsi="Georgia"/>
          <w:i/>
          <w:color w:val="auto"/>
          <w:lang w:val="en-US"/>
        </w:rPr>
      </w:pPr>
      <w:r w:rsidRPr="00D40A28">
        <w:rPr>
          <w:rFonts w:ascii="Georgia" w:hAnsi="Georgia"/>
          <w:color w:val="auto"/>
          <w:lang w:val="en-US"/>
        </w:rPr>
        <w:t>SOA</w:t>
      </w:r>
      <w:r w:rsidR="00BC36AA" w:rsidRPr="00D40A28">
        <w:rPr>
          <w:rFonts w:ascii="Georgia" w:hAnsi="Georgia"/>
          <w:color w:val="auto"/>
        </w:rPr>
        <w:fldChar w:fldCharType="begin"/>
      </w:r>
      <w:r w:rsidRPr="00D40A28">
        <w:rPr>
          <w:rFonts w:ascii="Georgia" w:hAnsi="Georgia"/>
          <w:lang w:val="en-US"/>
        </w:rPr>
        <w:instrText xml:space="preserve"> XE "</w:instrText>
      </w:r>
      <w:r w:rsidRPr="00D40A28">
        <w:rPr>
          <w:rFonts w:ascii="Georgia" w:hAnsi="Georgia"/>
          <w:color w:val="auto"/>
          <w:lang w:val="en-US"/>
        </w:rPr>
        <w:instrText>SOA</w:instrText>
      </w:r>
      <w:r w:rsidRPr="00D40A28">
        <w:rPr>
          <w:rFonts w:ascii="Georgia" w:hAnsi="Georgia"/>
          <w:lang w:val="en-US"/>
        </w:rPr>
        <w:instrText xml:space="preserve">" </w:instrText>
      </w:r>
      <w:r w:rsidR="00BC36AA" w:rsidRPr="00D40A28">
        <w:rPr>
          <w:rFonts w:ascii="Georgia" w:hAnsi="Georgia"/>
          <w:color w:val="auto"/>
        </w:rPr>
        <w:fldChar w:fldCharType="end"/>
      </w:r>
      <w:r w:rsidRPr="00D40A28">
        <w:rPr>
          <w:rFonts w:ascii="Georgia" w:hAnsi="Georgia"/>
          <w:color w:val="auto"/>
          <w:lang w:val="en-US"/>
        </w:rPr>
        <w:t xml:space="preserve"> : </w:t>
      </w:r>
      <w:r w:rsidRPr="00D40A28">
        <w:rPr>
          <w:rFonts w:ascii="Georgia" w:hAnsi="Georgia"/>
          <w:i/>
          <w:color w:val="auto"/>
          <w:lang w:val="en-US"/>
        </w:rPr>
        <w:t>Service Oriented Architecture</w:t>
      </w:r>
      <w:r w:rsidR="00BC36AA" w:rsidRPr="00D40A28">
        <w:rPr>
          <w:rFonts w:ascii="Georgia" w:hAnsi="Georgia"/>
          <w:i/>
          <w:color w:val="auto"/>
        </w:rPr>
        <w:fldChar w:fldCharType="begin"/>
      </w:r>
      <w:r w:rsidRPr="00D40A28">
        <w:rPr>
          <w:rFonts w:ascii="Georgia" w:hAnsi="Georgia"/>
          <w:lang w:val="en-US"/>
        </w:rPr>
        <w:instrText xml:space="preserve"> XE "</w:instrText>
      </w:r>
      <w:r w:rsidRPr="00D40A28">
        <w:rPr>
          <w:rFonts w:ascii="Georgia" w:hAnsi="Georgia"/>
          <w:i/>
          <w:color w:val="auto"/>
          <w:lang w:val="en-US"/>
        </w:rPr>
        <w:instrText>Service Oriented Architecture</w:instrText>
      </w:r>
      <w:r w:rsidRPr="00D40A28">
        <w:rPr>
          <w:rFonts w:ascii="Georgia" w:hAnsi="Georgia"/>
          <w:lang w:val="en-US"/>
        </w:rPr>
        <w:instrText xml:space="preserve">" </w:instrText>
      </w:r>
      <w:r w:rsidR="00BC36AA" w:rsidRPr="00D40A28">
        <w:rPr>
          <w:rFonts w:ascii="Georgia" w:hAnsi="Georgia"/>
          <w:i/>
          <w:color w:val="auto"/>
        </w:rPr>
        <w:fldChar w:fldCharType="end"/>
      </w:r>
      <w:r w:rsidRPr="00D40A28">
        <w:rPr>
          <w:rFonts w:ascii="Georgia" w:hAnsi="Georgia"/>
          <w:i/>
          <w:color w:val="auto"/>
          <w:lang w:val="en-US"/>
        </w:rPr>
        <w:t>.</w:t>
      </w:r>
    </w:p>
    <w:p w14:paraId="318AED84" w14:textId="77777777" w:rsidR="003F5403" w:rsidRPr="00D40A28" w:rsidRDefault="003F5403" w:rsidP="00B173FA">
      <w:pPr>
        <w:pStyle w:val="Paragraphedeliste"/>
        <w:numPr>
          <w:ilvl w:val="0"/>
          <w:numId w:val="3"/>
        </w:numPr>
        <w:spacing w:after="0" w:line="240" w:lineRule="auto"/>
        <w:jc w:val="both"/>
        <w:rPr>
          <w:rFonts w:ascii="Georgia" w:eastAsia="Cambria" w:hAnsi="Georgia" w:cs="Times New Roman"/>
          <w:bCs w:val="0"/>
          <w:i/>
          <w:szCs w:val="20"/>
          <w:lang w:val="en-US" w:eastAsia="fr-FR"/>
        </w:rPr>
      </w:pPr>
      <w:r w:rsidRPr="00D40A28">
        <w:rPr>
          <w:rFonts w:ascii="Georgia" w:eastAsia="Cambria" w:hAnsi="Georgia" w:cs="Times New Roman"/>
          <w:bCs w:val="0"/>
          <w:szCs w:val="20"/>
          <w:lang w:val="en-US" w:eastAsia="fr-FR"/>
        </w:rPr>
        <w:t>SOAP</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SOAP</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Simple Object Access Protocol</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Simple Object Access Protocol</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w:t>
      </w:r>
    </w:p>
    <w:p w14:paraId="39C6A3DD" w14:textId="77777777" w:rsidR="003F5403" w:rsidRPr="00D40A28" w:rsidRDefault="003F5403" w:rsidP="00B173FA">
      <w:pPr>
        <w:pStyle w:val="Paragraphedeliste"/>
        <w:numPr>
          <w:ilvl w:val="0"/>
          <w:numId w:val="3"/>
        </w:numPr>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SOC</w:t>
      </w:r>
      <w:r w:rsidR="00BC36AA" w:rsidRPr="00D40A28">
        <w:rPr>
          <w:rFonts w:ascii="Georgia" w:eastAsia="Cambria" w:hAnsi="Georgia" w:cs="Times New Roman"/>
          <w:bCs w:val="0"/>
          <w:szCs w:val="20"/>
          <w:lang w:val="en-US" w:eastAsia="fr-FR"/>
        </w:rPr>
        <w:fldChar w:fldCharType="begin"/>
      </w:r>
      <w:r w:rsidRPr="00D40A28">
        <w:rPr>
          <w:rFonts w:ascii="Georgia" w:hAnsi="Georgia"/>
        </w:rPr>
        <w:instrText xml:space="preserve"> XE "</w:instrText>
      </w:r>
      <w:r w:rsidRPr="00D40A28">
        <w:rPr>
          <w:rFonts w:ascii="Georgia" w:eastAsia="Cambria" w:hAnsi="Georgia" w:cs="Times New Roman"/>
          <w:b/>
          <w:bCs w:val="0"/>
          <w:szCs w:val="20"/>
          <w:lang w:eastAsia="fr-FR"/>
        </w:rPr>
        <w:instrText>SOC</w:instrText>
      </w:r>
      <w:r w:rsidRPr="00D40A28">
        <w:rPr>
          <w:rFonts w:ascii="Georgia" w:hAnsi="Georgia"/>
        </w:rPr>
        <w:instrText xml:space="preserve">" </w:instrText>
      </w:r>
      <w:r w:rsidR="00BC36AA" w:rsidRPr="00D40A28">
        <w:rPr>
          <w:rFonts w:ascii="Georgia" w:eastAsia="Cambria" w:hAnsi="Georgia" w:cs="Times New Roman"/>
          <w:bCs w:val="0"/>
          <w:szCs w:val="20"/>
          <w:lang w:val="en-US"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Security Operations Center</w:t>
      </w:r>
      <w:r w:rsidR="00BC36AA" w:rsidRPr="00D40A28">
        <w:rPr>
          <w:rFonts w:ascii="Georgia" w:eastAsia="Cambria" w:hAnsi="Georgia" w:cs="Times New Roman"/>
          <w:bCs w:val="0"/>
          <w:i/>
          <w:szCs w:val="20"/>
          <w:lang w:val="en-US" w:eastAsia="fr-FR"/>
        </w:rPr>
        <w:fldChar w:fldCharType="begin"/>
      </w:r>
      <w:r w:rsidRPr="00D40A28">
        <w:rPr>
          <w:rFonts w:ascii="Georgia" w:hAnsi="Georgia"/>
        </w:rPr>
        <w:instrText xml:space="preserve"> XE "</w:instrText>
      </w:r>
      <w:r w:rsidRPr="00D40A28">
        <w:rPr>
          <w:rFonts w:ascii="Georgia" w:eastAsia="Cambria" w:hAnsi="Georgia" w:cs="Times New Roman"/>
          <w:b/>
          <w:bCs w:val="0"/>
          <w:i/>
          <w:szCs w:val="20"/>
          <w:lang w:eastAsia="fr-FR"/>
        </w:rPr>
        <w:instrText>Security Operations Center</w:instrText>
      </w:r>
      <w:r w:rsidRPr="00D40A28">
        <w:rPr>
          <w:rFonts w:ascii="Georgia" w:hAnsi="Georgia"/>
        </w:rPr>
        <w:instrText xml:space="preserve">" </w:instrText>
      </w:r>
      <w:r w:rsidR="00BC36AA" w:rsidRPr="00D40A28">
        <w:rPr>
          <w:rFonts w:ascii="Georgia" w:eastAsia="Cambria" w:hAnsi="Georgia" w:cs="Times New Roman"/>
          <w:bCs w:val="0"/>
          <w:i/>
          <w:szCs w:val="20"/>
          <w:lang w:val="en-US" w:eastAsia="fr-FR"/>
        </w:rPr>
        <w:fldChar w:fldCharType="end"/>
      </w:r>
      <w:r w:rsidRPr="00D40A28">
        <w:rPr>
          <w:rFonts w:ascii="Georgia" w:eastAsia="Cambria" w:hAnsi="Georgia" w:cs="Times New Roman"/>
          <w:bCs w:val="0"/>
          <w:i/>
          <w:szCs w:val="20"/>
          <w:lang w:val="en-US" w:eastAsia="fr-FR"/>
        </w:rPr>
        <w:t>.</w:t>
      </w:r>
    </w:p>
    <w:p w14:paraId="148936FF" w14:textId="77777777" w:rsidR="003F5403" w:rsidRPr="00D40A28" w:rsidRDefault="003F5403" w:rsidP="00B173FA">
      <w:pPr>
        <w:pStyle w:val="Paragraphedeliste"/>
        <w:numPr>
          <w:ilvl w:val="0"/>
          <w:numId w:val="3"/>
        </w:numPr>
        <w:spacing w:after="0" w:line="240" w:lineRule="auto"/>
        <w:jc w:val="both"/>
        <w:rPr>
          <w:rFonts w:ascii="Georgia" w:eastAsia="Cambria" w:hAnsi="Georgia" w:cs="Times New Roman"/>
          <w:bCs w:val="0"/>
          <w:i/>
          <w:szCs w:val="20"/>
          <w:lang w:val="en-US" w:eastAsia="fr-FR"/>
        </w:rPr>
      </w:pPr>
      <w:r w:rsidRPr="00D40A28">
        <w:rPr>
          <w:rFonts w:ascii="Georgia" w:eastAsia="Cambria" w:hAnsi="Georgia" w:cs="Times New Roman"/>
          <w:bCs w:val="0"/>
          <w:szCs w:val="20"/>
          <w:lang w:eastAsia="fr-FR"/>
        </w:rPr>
        <w:t>SPX</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SPX</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 </w:t>
      </w:r>
      <w:r w:rsidRPr="00D40A28">
        <w:rPr>
          <w:rFonts w:ascii="Georgia" w:eastAsia="Cambria" w:hAnsi="Georgia" w:cs="Times New Roman"/>
          <w:bCs w:val="0"/>
          <w:i/>
          <w:szCs w:val="20"/>
          <w:lang w:eastAsia="fr-FR"/>
        </w:rPr>
        <w:t>Sequenced Packet eXchange</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Sequenced Packet eXchange</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6F0F82B7"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i/>
          <w:szCs w:val="20"/>
          <w:lang w:val="en-US" w:eastAsia="fr-FR"/>
        </w:rPr>
      </w:pPr>
      <w:r w:rsidRPr="00D40A28">
        <w:rPr>
          <w:rFonts w:ascii="Georgia" w:eastAsia="Cambria" w:hAnsi="Georgia" w:cs="Times New Roman"/>
          <w:bCs w:val="0"/>
          <w:szCs w:val="20"/>
          <w:lang w:val="en-US" w:eastAsia="fr-FR"/>
        </w:rPr>
        <w:t>SQL</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SQL</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Structured Query Lanquage</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Structured Query Lanquage</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val="en-US" w:eastAsia="fr-FR"/>
        </w:rPr>
        <w:t>.</w:t>
      </w:r>
    </w:p>
    <w:p w14:paraId="41169B85"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i/>
          <w:sz w:val="20"/>
          <w:szCs w:val="20"/>
          <w:lang w:val="en-US" w:eastAsia="fr-FR"/>
        </w:rPr>
      </w:pPr>
      <w:r w:rsidRPr="00D40A28">
        <w:rPr>
          <w:rFonts w:ascii="Georgia" w:eastAsia="Cambria" w:hAnsi="Georgia" w:cs="Times New Roman"/>
          <w:bCs w:val="0"/>
          <w:szCs w:val="20"/>
          <w:lang w:val="en-US" w:eastAsia="fr-FR"/>
        </w:rPr>
        <w:t>SS7</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SS7</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Signaling System 7</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Signaling System 7</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 w:val="20"/>
          <w:szCs w:val="20"/>
          <w:lang w:val="en-US" w:eastAsia="fr-FR"/>
        </w:rPr>
        <w:t>.</w:t>
      </w:r>
    </w:p>
    <w:p w14:paraId="1B590CAB"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SSH</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SSH</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Secure Shell</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Secure Shell</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val="en-US" w:eastAsia="fr-FR"/>
        </w:rPr>
        <w:t>.</w:t>
      </w:r>
    </w:p>
    <w:p w14:paraId="4247BD4F"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SSID</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SSID</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Service Set IDentifier</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Service Set IDentifier</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w:t>
      </w:r>
    </w:p>
    <w:p w14:paraId="55365A96" w14:textId="77777777" w:rsidR="003F5403" w:rsidRPr="00D40A28" w:rsidRDefault="003F5403" w:rsidP="00B173FA">
      <w:pPr>
        <w:pStyle w:val="Corps"/>
        <w:widowControl w:val="0"/>
        <w:numPr>
          <w:ilvl w:val="0"/>
          <w:numId w:val="3"/>
        </w:numPr>
        <w:spacing w:before="0" w:after="0" w:line="240" w:lineRule="auto"/>
        <w:jc w:val="both"/>
        <w:rPr>
          <w:rFonts w:ascii="Georgia" w:eastAsia="Cambria" w:hAnsi="Georgia"/>
          <w:bCs/>
          <w:color w:val="auto"/>
          <w:szCs w:val="20"/>
        </w:rPr>
      </w:pPr>
      <w:r w:rsidRPr="00D40A28">
        <w:rPr>
          <w:rFonts w:ascii="Georgia" w:eastAsia="Cambria" w:hAnsi="Georgia"/>
          <w:bCs/>
          <w:color w:val="auto"/>
          <w:szCs w:val="20"/>
        </w:rPr>
        <w:t>SSII</w:t>
      </w:r>
      <w:r w:rsidR="00BC36AA" w:rsidRPr="00D40A28">
        <w:rPr>
          <w:rFonts w:ascii="Georgia" w:eastAsia="Cambria" w:hAnsi="Georgia"/>
          <w:bCs/>
          <w:color w:val="auto"/>
          <w:szCs w:val="20"/>
        </w:rPr>
        <w:fldChar w:fldCharType="begin"/>
      </w:r>
      <w:r w:rsidRPr="00D40A28">
        <w:rPr>
          <w:rFonts w:ascii="Georgia" w:hAnsi="Georgia"/>
        </w:rPr>
        <w:instrText xml:space="preserve"> XE "</w:instrText>
      </w:r>
      <w:r w:rsidRPr="00D40A28">
        <w:rPr>
          <w:rFonts w:ascii="Georgia" w:eastAsia="Cambria" w:hAnsi="Georgia"/>
          <w:bCs/>
          <w:color w:val="auto"/>
          <w:szCs w:val="20"/>
        </w:rPr>
        <w:instrText>SSII</w:instrText>
      </w:r>
      <w:r w:rsidRPr="00D40A28">
        <w:rPr>
          <w:rFonts w:ascii="Georgia" w:hAnsi="Georgia"/>
        </w:rPr>
        <w:instrText xml:space="preserve">" </w:instrText>
      </w:r>
      <w:r w:rsidR="00BC36AA" w:rsidRPr="00D40A28">
        <w:rPr>
          <w:rFonts w:ascii="Georgia" w:eastAsia="Cambria" w:hAnsi="Georgia"/>
          <w:bCs/>
          <w:color w:val="auto"/>
          <w:szCs w:val="20"/>
        </w:rPr>
        <w:fldChar w:fldCharType="end"/>
      </w:r>
      <w:r w:rsidRPr="00D40A28">
        <w:rPr>
          <w:rFonts w:ascii="Georgia" w:eastAsia="Cambria" w:hAnsi="Georgia"/>
          <w:bCs/>
          <w:color w:val="auto"/>
          <w:szCs w:val="20"/>
        </w:rPr>
        <w:t> : Société de Service</w:t>
      </w:r>
      <w:r w:rsidR="00BC36AA" w:rsidRPr="00D40A28">
        <w:rPr>
          <w:rFonts w:ascii="Georgia" w:eastAsia="Cambria" w:hAnsi="Georgia"/>
          <w:bCs/>
          <w:color w:val="auto"/>
          <w:szCs w:val="20"/>
        </w:rPr>
        <w:fldChar w:fldCharType="begin"/>
      </w:r>
      <w:r w:rsidRPr="00D40A28">
        <w:rPr>
          <w:rFonts w:ascii="Georgia" w:hAnsi="Georgia"/>
        </w:rPr>
        <w:instrText xml:space="preserve"> XE "</w:instrText>
      </w:r>
      <w:r w:rsidRPr="00D40A28">
        <w:rPr>
          <w:rFonts w:ascii="Georgia" w:eastAsia="Cambria" w:hAnsi="Georgia"/>
          <w:bCs/>
          <w:szCs w:val="20"/>
        </w:rPr>
        <w:instrText>Service</w:instrText>
      </w:r>
      <w:r w:rsidRPr="00D40A28">
        <w:rPr>
          <w:rFonts w:ascii="Georgia" w:hAnsi="Georgia"/>
        </w:rPr>
        <w:instrText xml:space="preserve">" </w:instrText>
      </w:r>
      <w:r w:rsidR="00BC36AA" w:rsidRPr="00D40A28">
        <w:rPr>
          <w:rFonts w:ascii="Georgia" w:eastAsia="Cambria" w:hAnsi="Georgia"/>
          <w:bCs/>
          <w:color w:val="auto"/>
          <w:szCs w:val="20"/>
        </w:rPr>
        <w:fldChar w:fldCharType="end"/>
      </w:r>
      <w:r w:rsidRPr="00D40A28">
        <w:rPr>
          <w:rFonts w:ascii="Georgia" w:eastAsia="Cambria" w:hAnsi="Georgia"/>
          <w:bCs/>
          <w:color w:val="auto"/>
          <w:szCs w:val="20"/>
        </w:rPr>
        <w:t xml:space="preserve"> et d’Ingénierie Informatique</w:t>
      </w:r>
      <w:r w:rsidR="00BC36AA" w:rsidRPr="00D40A28">
        <w:rPr>
          <w:rFonts w:ascii="Georgia" w:eastAsia="Cambria" w:hAnsi="Georgia"/>
          <w:bCs/>
          <w:color w:val="auto"/>
          <w:szCs w:val="20"/>
        </w:rPr>
        <w:fldChar w:fldCharType="begin"/>
      </w:r>
      <w:r w:rsidRPr="00D40A28">
        <w:rPr>
          <w:rFonts w:ascii="Georgia" w:hAnsi="Georgia"/>
        </w:rPr>
        <w:instrText xml:space="preserve"> XE "</w:instrText>
      </w:r>
      <w:r w:rsidRPr="00D40A28">
        <w:rPr>
          <w:rFonts w:ascii="Georgia" w:eastAsia="Cambria" w:hAnsi="Georgia"/>
          <w:bCs/>
          <w:color w:val="auto"/>
          <w:szCs w:val="20"/>
        </w:rPr>
        <w:instrText>Société de Service et d’Ingénierie Informatique</w:instrText>
      </w:r>
      <w:r w:rsidRPr="00D40A28">
        <w:rPr>
          <w:rFonts w:ascii="Georgia" w:hAnsi="Georgia"/>
        </w:rPr>
        <w:instrText xml:space="preserve">" </w:instrText>
      </w:r>
      <w:r w:rsidR="00BC36AA" w:rsidRPr="00D40A28">
        <w:rPr>
          <w:rFonts w:ascii="Georgia" w:eastAsia="Cambria" w:hAnsi="Georgia"/>
          <w:bCs/>
          <w:color w:val="auto"/>
          <w:szCs w:val="20"/>
        </w:rPr>
        <w:fldChar w:fldCharType="end"/>
      </w:r>
      <w:r w:rsidRPr="00D40A28">
        <w:rPr>
          <w:rFonts w:ascii="Georgia" w:eastAsia="Cambria" w:hAnsi="Georgia"/>
          <w:bCs/>
          <w:color w:val="auto"/>
          <w:szCs w:val="20"/>
        </w:rPr>
        <w:t>.</w:t>
      </w:r>
    </w:p>
    <w:p w14:paraId="213E12FF"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i/>
          <w:szCs w:val="20"/>
          <w:lang w:val="en-US" w:eastAsia="fr-FR"/>
        </w:rPr>
      </w:pPr>
      <w:r w:rsidRPr="00D40A28">
        <w:rPr>
          <w:rFonts w:ascii="Georgia" w:eastAsia="Cambria" w:hAnsi="Georgia" w:cs="Times New Roman"/>
          <w:bCs w:val="0"/>
          <w:szCs w:val="20"/>
          <w:lang w:val="en-US" w:eastAsia="fr-FR"/>
        </w:rPr>
        <w:t>SSL</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SSL</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Secure Socket</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Socket</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 xml:space="preserve"> Layer</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Secure Socket Layer</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w:t>
      </w:r>
    </w:p>
    <w:p w14:paraId="656B86B1"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SSL</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SSL</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/TLS</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TLS</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 Secure Socket</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Socket</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Layer</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Secure Socket Layer</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/Transport Layer Security</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Transport Layer Security</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w:t>
      </w:r>
    </w:p>
    <w:p w14:paraId="691B2E22" w14:textId="77777777" w:rsidR="003F5403" w:rsidRPr="00D40A28" w:rsidRDefault="003F5403" w:rsidP="00B173FA">
      <w:pPr>
        <w:pStyle w:val="Paragraphedeliste"/>
        <w:numPr>
          <w:ilvl w:val="0"/>
          <w:numId w:val="3"/>
        </w:numPr>
        <w:spacing w:after="0" w:line="240" w:lineRule="auto"/>
        <w:jc w:val="both"/>
        <w:rPr>
          <w:rFonts w:ascii="Georgia" w:eastAsia="Cambria" w:hAnsi="Georgia" w:cs="Times New Roman"/>
          <w:bCs w:val="0"/>
          <w:i/>
          <w:szCs w:val="20"/>
          <w:lang w:eastAsia="fr-FR"/>
        </w:rPr>
      </w:pPr>
      <w:r w:rsidRPr="00D40A28">
        <w:rPr>
          <w:rFonts w:ascii="Georgia" w:eastAsia="Cambria" w:hAnsi="Georgia" w:cs="Times New Roman"/>
          <w:bCs w:val="0"/>
          <w:szCs w:val="20"/>
          <w:lang w:eastAsia="fr-FR"/>
        </w:rPr>
        <w:t>SSO</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SSO</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 </w:t>
      </w:r>
      <w:r w:rsidRPr="00D40A28">
        <w:rPr>
          <w:rFonts w:ascii="Georgia" w:eastAsia="Cambria" w:hAnsi="Georgia" w:cs="Times New Roman"/>
          <w:bCs w:val="0"/>
          <w:i/>
          <w:szCs w:val="20"/>
          <w:lang w:eastAsia="fr-FR"/>
        </w:rPr>
        <w:t>Single Sign-On</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Single Sign-On</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52C5B587" w14:textId="77777777" w:rsidR="003F5403" w:rsidRPr="00D40A28" w:rsidRDefault="003F5403" w:rsidP="00B173FA">
      <w:pPr>
        <w:pStyle w:val="Paragraphedeliste"/>
        <w:numPr>
          <w:ilvl w:val="0"/>
          <w:numId w:val="3"/>
        </w:numPr>
        <w:spacing w:after="0" w:line="240" w:lineRule="auto"/>
        <w:jc w:val="both"/>
        <w:rPr>
          <w:rFonts w:ascii="Georgia" w:hAnsi="Georgia"/>
          <w:noProof/>
          <w:lang w:eastAsia="fr-FR"/>
        </w:rPr>
      </w:pPr>
      <w:r w:rsidRPr="00D40A28">
        <w:rPr>
          <w:rFonts w:ascii="Georgia" w:hAnsi="Georgia"/>
          <w:noProof/>
          <w:lang w:eastAsia="fr-FR"/>
        </w:rPr>
        <w:t>STAD</w:t>
      </w:r>
      <w:r w:rsidR="00BC36AA" w:rsidRPr="00D40A28">
        <w:rPr>
          <w:rFonts w:ascii="Georgia" w:hAnsi="Georgia"/>
          <w:noProof/>
          <w:lang w:eastAsia="fr-FR"/>
        </w:rPr>
        <w:fldChar w:fldCharType="begin"/>
      </w:r>
      <w:r w:rsidRPr="00D40A28">
        <w:rPr>
          <w:rFonts w:ascii="Georgia" w:hAnsi="Georgia"/>
        </w:rPr>
        <w:instrText xml:space="preserve"> XE "</w:instrText>
      </w:r>
      <w:r w:rsidRPr="00D40A28">
        <w:rPr>
          <w:rFonts w:ascii="Georgia" w:hAnsi="Georgia"/>
          <w:b/>
        </w:rPr>
        <w:instrText>STAD</w:instrText>
      </w:r>
      <w:r w:rsidRPr="00D40A28">
        <w:rPr>
          <w:rFonts w:ascii="Georgia" w:hAnsi="Georgia"/>
        </w:rPr>
        <w:instrText xml:space="preserve">" </w:instrText>
      </w:r>
      <w:r w:rsidR="00BC36AA" w:rsidRPr="00D40A28">
        <w:rPr>
          <w:rFonts w:ascii="Georgia" w:hAnsi="Georgia"/>
          <w:noProof/>
          <w:lang w:eastAsia="fr-FR"/>
        </w:rPr>
        <w:fldChar w:fldCharType="end"/>
      </w:r>
      <w:r w:rsidRPr="00D40A28">
        <w:rPr>
          <w:rFonts w:ascii="Georgia" w:hAnsi="Georgia"/>
          <w:noProof/>
          <w:lang w:eastAsia="fr-FR"/>
        </w:rPr>
        <w:t> : Système de traitement automatisé de données.</w:t>
      </w:r>
    </w:p>
    <w:p w14:paraId="05D1DA75" w14:textId="77777777" w:rsidR="003F5403" w:rsidRPr="00D40A28" w:rsidRDefault="003F5403" w:rsidP="00B173FA">
      <w:pPr>
        <w:pStyle w:val="Corps"/>
        <w:widowControl w:val="0"/>
        <w:numPr>
          <w:ilvl w:val="0"/>
          <w:numId w:val="3"/>
        </w:numPr>
        <w:spacing w:before="0" w:after="0" w:line="240" w:lineRule="auto"/>
        <w:jc w:val="both"/>
        <w:rPr>
          <w:rFonts w:ascii="Georgia" w:eastAsia="Cambria" w:hAnsi="Georgia"/>
          <w:bCs/>
          <w:color w:val="auto"/>
          <w:szCs w:val="20"/>
          <w:lang w:val="en-US"/>
        </w:rPr>
      </w:pPr>
      <w:r w:rsidRPr="00D40A28">
        <w:rPr>
          <w:rFonts w:ascii="Georgia" w:eastAsia="Cambria" w:hAnsi="Georgia"/>
          <w:bCs/>
          <w:color w:val="auto"/>
          <w:szCs w:val="20"/>
          <w:lang w:val="en-US"/>
        </w:rPr>
        <w:t>STIX</w:t>
      </w:r>
      <w:r w:rsidR="00BC36AA" w:rsidRPr="00D40A28">
        <w:rPr>
          <w:rFonts w:ascii="Georgia" w:eastAsia="Cambria" w:hAnsi="Georgia"/>
          <w:bCs/>
          <w:color w:val="auto"/>
          <w:szCs w:val="20"/>
        </w:rPr>
        <w:fldChar w:fldCharType="begin"/>
      </w:r>
      <w:r w:rsidRPr="00D40A28">
        <w:rPr>
          <w:rFonts w:ascii="Georgia" w:hAnsi="Georgia"/>
          <w:lang w:val="en-US"/>
        </w:rPr>
        <w:instrText xml:space="preserve"> XE "</w:instrText>
      </w:r>
      <w:r w:rsidRPr="00D40A28">
        <w:rPr>
          <w:rFonts w:ascii="Georgia" w:eastAsia="Cambria" w:hAnsi="Georgia"/>
          <w:bCs/>
          <w:color w:val="auto"/>
          <w:szCs w:val="20"/>
          <w:lang w:val="en-US"/>
        </w:rPr>
        <w:instrText>STIX</w:instrText>
      </w:r>
      <w:r w:rsidRPr="00D40A28">
        <w:rPr>
          <w:rFonts w:ascii="Georgia" w:hAnsi="Georgia"/>
          <w:lang w:val="en-US"/>
        </w:rPr>
        <w:instrText xml:space="preserve">" </w:instrText>
      </w:r>
      <w:r w:rsidR="00BC36AA" w:rsidRPr="00D40A28">
        <w:rPr>
          <w:rFonts w:ascii="Georgia" w:eastAsia="Cambria" w:hAnsi="Georgia"/>
          <w:bCs/>
          <w:color w:val="auto"/>
          <w:szCs w:val="20"/>
        </w:rPr>
        <w:fldChar w:fldCharType="end"/>
      </w:r>
      <w:r w:rsidRPr="00D40A28">
        <w:rPr>
          <w:rFonts w:ascii="Georgia" w:eastAsia="Cambria" w:hAnsi="Georgia"/>
          <w:bCs/>
          <w:color w:val="auto"/>
          <w:szCs w:val="20"/>
          <w:lang w:val="en-US"/>
        </w:rPr>
        <w:t xml:space="preserve"> : </w:t>
      </w:r>
      <w:r w:rsidRPr="00D40A28">
        <w:rPr>
          <w:rFonts w:ascii="Georgia" w:eastAsia="Cambria" w:hAnsi="Georgia"/>
          <w:bCs/>
          <w:i/>
          <w:color w:val="auto"/>
          <w:szCs w:val="20"/>
          <w:lang w:val="en-US"/>
        </w:rPr>
        <w:t>Structured Threat Information eXpression</w:t>
      </w:r>
      <w:r w:rsidR="00BC36AA" w:rsidRPr="00D40A28">
        <w:rPr>
          <w:rFonts w:ascii="Georgia" w:eastAsia="Cambria" w:hAnsi="Georgia"/>
          <w:bCs/>
          <w:i/>
          <w:color w:val="auto"/>
          <w:szCs w:val="20"/>
        </w:rPr>
        <w:fldChar w:fldCharType="begin"/>
      </w:r>
      <w:r w:rsidRPr="00D40A28">
        <w:rPr>
          <w:rFonts w:ascii="Georgia" w:hAnsi="Georgia"/>
          <w:lang w:val="en-US"/>
        </w:rPr>
        <w:instrText xml:space="preserve"> XE "</w:instrText>
      </w:r>
      <w:r w:rsidRPr="00D40A28">
        <w:rPr>
          <w:rFonts w:ascii="Georgia" w:eastAsia="Cambria" w:hAnsi="Georgia"/>
          <w:bCs/>
          <w:i/>
          <w:color w:val="auto"/>
          <w:szCs w:val="20"/>
          <w:lang w:val="en-US"/>
        </w:rPr>
        <w:instrText>Structured Threat Information eXpression</w:instrText>
      </w:r>
      <w:r w:rsidRPr="00D40A28">
        <w:rPr>
          <w:rFonts w:ascii="Georgia" w:hAnsi="Georgia"/>
          <w:lang w:val="en-US"/>
        </w:rPr>
        <w:instrText xml:space="preserve">" </w:instrText>
      </w:r>
      <w:r w:rsidR="00BC36AA" w:rsidRPr="00D40A28">
        <w:rPr>
          <w:rFonts w:ascii="Georgia" w:eastAsia="Cambria" w:hAnsi="Georgia"/>
          <w:bCs/>
          <w:i/>
          <w:color w:val="auto"/>
          <w:szCs w:val="20"/>
        </w:rPr>
        <w:fldChar w:fldCharType="end"/>
      </w:r>
      <w:r w:rsidRPr="00D40A28">
        <w:rPr>
          <w:rFonts w:ascii="Georgia" w:eastAsia="Cambria" w:hAnsi="Georgia"/>
          <w:bCs/>
          <w:i/>
          <w:color w:val="auto"/>
          <w:szCs w:val="20"/>
          <w:lang w:val="en-US"/>
        </w:rPr>
        <w:t>.</w:t>
      </w:r>
    </w:p>
    <w:p w14:paraId="5EB668E2" w14:textId="77777777" w:rsidR="003F5403" w:rsidRPr="00D40A28" w:rsidRDefault="003F5403" w:rsidP="00B173FA">
      <w:pPr>
        <w:pStyle w:val="Corps"/>
        <w:widowControl w:val="0"/>
        <w:numPr>
          <w:ilvl w:val="0"/>
          <w:numId w:val="3"/>
        </w:numPr>
        <w:spacing w:before="0" w:after="0" w:line="240" w:lineRule="auto"/>
        <w:jc w:val="both"/>
        <w:rPr>
          <w:rFonts w:ascii="Georgia" w:hAnsi="Georgia"/>
          <w:i/>
          <w:color w:val="auto"/>
          <w:lang w:val="en-US"/>
        </w:rPr>
      </w:pPr>
      <w:r w:rsidRPr="00D40A28">
        <w:rPr>
          <w:rFonts w:ascii="Georgia" w:hAnsi="Georgia"/>
          <w:color w:val="auto"/>
          <w:lang w:val="en-US"/>
        </w:rPr>
        <w:t>TA</w:t>
      </w:r>
      <w:r w:rsidR="00BC36AA" w:rsidRPr="00D40A28">
        <w:rPr>
          <w:rFonts w:ascii="Georgia" w:hAnsi="Georgia"/>
          <w:color w:val="auto"/>
        </w:rPr>
        <w:fldChar w:fldCharType="begin"/>
      </w:r>
      <w:r w:rsidRPr="00D40A28">
        <w:rPr>
          <w:rFonts w:ascii="Georgia" w:hAnsi="Georgia"/>
          <w:lang w:val="en-US"/>
        </w:rPr>
        <w:instrText xml:space="preserve"> XE "</w:instrText>
      </w:r>
      <w:r w:rsidRPr="00D40A28">
        <w:rPr>
          <w:rFonts w:ascii="Georgia" w:hAnsi="Georgia"/>
          <w:color w:val="auto"/>
          <w:lang w:val="en-US"/>
        </w:rPr>
        <w:instrText>TA</w:instrText>
      </w:r>
      <w:r w:rsidRPr="00D40A28">
        <w:rPr>
          <w:rFonts w:ascii="Georgia" w:hAnsi="Georgia"/>
          <w:lang w:val="en-US"/>
        </w:rPr>
        <w:instrText xml:space="preserve">" </w:instrText>
      </w:r>
      <w:r w:rsidR="00BC36AA" w:rsidRPr="00D40A28">
        <w:rPr>
          <w:rFonts w:ascii="Georgia" w:hAnsi="Georgia"/>
          <w:color w:val="auto"/>
        </w:rPr>
        <w:fldChar w:fldCharType="end"/>
      </w:r>
      <w:r w:rsidRPr="00D40A28">
        <w:rPr>
          <w:rFonts w:ascii="Georgia" w:hAnsi="Georgia"/>
          <w:color w:val="auto"/>
          <w:lang w:val="en-US"/>
        </w:rPr>
        <w:t xml:space="preserve"> : </w:t>
      </w:r>
      <w:r w:rsidRPr="00D40A28">
        <w:rPr>
          <w:rFonts w:ascii="Georgia" w:hAnsi="Georgia"/>
          <w:i/>
          <w:color w:val="auto"/>
          <w:lang w:val="en-US"/>
        </w:rPr>
        <w:t>Time Advance</w:t>
      </w:r>
      <w:r w:rsidR="00BC36AA" w:rsidRPr="00D40A28">
        <w:rPr>
          <w:rFonts w:ascii="Georgia" w:hAnsi="Georgia"/>
          <w:i/>
          <w:color w:val="auto"/>
        </w:rPr>
        <w:fldChar w:fldCharType="begin"/>
      </w:r>
      <w:r w:rsidRPr="00D40A28">
        <w:rPr>
          <w:rFonts w:ascii="Georgia" w:hAnsi="Georgia"/>
          <w:lang w:val="en-US"/>
        </w:rPr>
        <w:instrText xml:space="preserve"> XE "</w:instrText>
      </w:r>
      <w:r w:rsidRPr="00D40A28">
        <w:rPr>
          <w:rFonts w:ascii="Georgia" w:hAnsi="Georgia"/>
          <w:i/>
          <w:color w:val="auto"/>
          <w:lang w:val="en-US"/>
        </w:rPr>
        <w:instrText>Time Advance</w:instrText>
      </w:r>
      <w:r w:rsidRPr="00D40A28">
        <w:rPr>
          <w:rFonts w:ascii="Georgia" w:hAnsi="Georgia"/>
          <w:lang w:val="en-US"/>
        </w:rPr>
        <w:instrText xml:space="preserve">" </w:instrText>
      </w:r>
      <w:r w:rsidR="00BC36AA" w:rsidRPr="00D40A28">
        <w:rPr>
          <w:rFonts w:ascii="Georgia" w:hAnsi="Georgia"/>
          <w:i/>
          <w:color w:val="auto"/>
        </w:rPr>
        <w:fldChar w:fldCharType="end"/>
      </w:r>
      <w:r w:rsidRPr="00D40A28">
        <w:rPr>
          <w:rFonts w:ascii="Georgia" w:hAnsi="Georgia"/>
          <w:i/>
          <w:color w:val="auto"/>
          <w:lang w:val="en-US"/>
        </w:rPr>
        <w:t>.</w:t>
      </w:r>
    </w:p>
    <w:p w14:paraId="16E290A7" w14:textId="77777777" w:rsidR="003F5403" w:rsidRPr="00D40A28" w:rsidRDefault="003F5403" w:rsidP="00B173FA">
      <w:pPr>
        <w:pStyle w:val="Corps"/>
        <w:widowControl w:val="0"/>
        <w:numPr>
          <w:ilvl w:val="0"/>
          <w:numId w:val="3"/>
        </w:numPr>
        <w:spacing w:before="0" w:after="0" w:line="240" w:lineRule="auto"/>
        <w:jc w:val="both"/>
        <w:rPr>
          <w:rFonts w:ascii="Georgia" w:hAnsi="Georgia"/>
          <w:i/>
          <w:color w:val="auto"/>
          <w:lang w:val="en-US"/>
        </w:rPr>
      </w:pPr>
      <w:r w:rsidRPr="00D40A28">
        <w:rPr>
          <w:rFonts w:ascii="Georgia" w:hAnsi="Georgia"/>
          <w:color w:val="auto"/>
          <w:lang w:val="en-US"/>
        </w:rPr>
        <w:t xml:space="preserve">TAXII : </w:t>
      </w:r>
      <w:r w:rsidRPr="00D40A28">
        <w:rPr>
          <w:rFonts w:ascii="Georgia" w:hAnsi="Georgia"/>
          <w:i/>
          <w:color w:val="auto"/>
          <w:lang w:val="en-US"/>
        </w:rPr>
        <w:t>Trusted Automated of Indicator Information.</w:t>
      </w:r>
    </w:p>
    <w:p w14:paraId="0CD41563"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TCP</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TCP</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Transmission Control Protocol</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Transmission Control Protocol</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w:t>
      </w:r>
    </w:p>
    <w:p w14:paraId="3F452BB7"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TD/CDMA</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TD/CDMA</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Time Division</w:t>
      </w:r>
      <w:r w:rsidRPr="00D40A28">
        <w:rPr>
          <w:rFonts w:ascii="Georgia" w:eastAsia="Cambria" w:hAnsi="Georgia" w:cs="Times New Roman"/>
          <w:bCs w:val="0"/>
          <w:szCs w:val="20"/>
          <w:lang w:val="en-US" w:eastAsia="fr-FR"/>
        </w:rPr>
        <w:t xml:space="preserve"> / CDMA</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Time Division</w:instrText>
      </w:r>
      <w:r w:rsidRPr="00D40A28">
        <w:rPr>
          <w:rFonts w:ascii="Georgia" w:eastAsia="Cambria" w:hAnsi="Georgia" w:cs="Times New Roman"/>
          <w:bCs w:val="0"/>
          <w:szCs w:val="20"/>
          <w:lang w:val="en-US" w:eastAsia="fr-FR"/>
        </w:rPr>
        <w:instrText xml:space="preserve"> / CDMA</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w:t>
      </w:r>
    </w:p>
    <w:p w14:paraId="5BAAE086" w14:textId="77777777" w:rsidR="003F5403" w:rsidRPr="00D40A28" w:rsidRDefault="003F5403" w:rsidP="00B173FA">
      <w:pPr>
        <w:pStyle w:val="Paragraphedeliste"/>
        <w:numPr>
          <w:ilvl w:val="0"/>
          <w:numId w:val="3"/>
        </w:numPr>
        <w:spacing w:after="0" w:line="240" w:lineRule="auto"/>
        <w:jc w:val="both"/>
        <w:rPr>
          <w:rFonts w:ascii="Georgia" w:eastAsia="Cambria" w:hAnsi="Georgia" w:cs="Times New Roman"/>
          <w:bCs w:val="0"/>
          <w:i/>
          <w:szCs w:val="20"/>
          <w:lang w:val="en-US" w:eastAsia="fr-FR"/>
        </w:rPr>
      </w:pPr>
      <w:r w:rsidRPr="00D40A28">
        <w:rPr>
          <w:rFonts w:ascii="Georgia" w:eastAsia="Cambria" w:hAnsi="Georgia" w:cs="Times New Roman"/>
          <w:bCs w:val="0"/>
          <w:szCs w:val="20"/>
          <w:lang w:val="en-US" w:eastAsia="fr-FR"/>
        </w:rPr>
        <w:t>TDM</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TDM</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Time Division Multiplexing</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Time Division Multiplexing</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w:t>
      </w:r>
    </w:p>
    <w:p w14:paraId="457454BD"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 w:val="20"/>
          <w:szCs w:val="20"/>
          <w:lang w:val="en-US" w:eastAsia="fr-FR"/>
        </w:rPr>
      </w:pPr>
      <w:r w:rsidRPr="00D40A28">
        <w:rPr>
          <w:rFonts w:ascii="Georgia" w:eastAsia="Cambria" w:hAnsi="Georgia" w:cs="Times New Roman"/>
          <w:bCs w:val="0"/>
          <w:szCs w:val="20"/>
          <w:lang w:val="en-US" w:eastAsia="fr-FR"/>
        </w:rPr>
        <w:t>TDMA</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TDMA</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Time Division Multiple Access</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Time Division Multiple Access</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w:t>
      </w:r>
    </w:p>
    <w:p w14:paraId="1AE3AB42"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 w:val="20"/>
          <w:szCs w:val="20"/>
          <w:lang w:val="en-US" w:eastAsia="fr-FR"/>
        </w:rPr>
      </w:pPr>
      <w:r w:rsidRPr="00D40A28">
        <w:rPr>
          <w:rFonts w:ascii="Georgia" w:eastAsia="Cambria" w:hAnsi="Georgia" w:cs="Times New Roman"/>
          <w:bCs w:val="0"/>
          <w:szCs w:val="20"/>
          <w:lang w:val="en-US" w:eastAsia="fr-FR"/>
        </w:rPr>
        <w:t>TKIP</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TKIP</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Temporal Key Integrity Protocol</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Temporal Key Integrity Protocol</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 w:val="20"/>
          <w:szCs w:val="20"/>
          <w:lang w:val="en-US" w:eastAsia="fr-FR"/>
        </w:rPr>
        <w:t>.</w:t>
      </w:r>
    </w:p>
    <w:p w14:paraId="2B2DB93A" w14:textId="77777777" w:rsidR="003F5403" w:rsidRPr="00D40A28" w:rsidRDefault="003F5403" w:rsidP="00B173FA">
      <w:pPr>
        <w:pStyle w:val="Corps"/>
        <w:widowControl w:val="0"/>
        <w:numPr>
          <w:ilvl w:val="0"/>
          <w:numId w:val="3"/>
        </w:numPr>
        <w:spacing w:before="0" w:after="0" w:line="240" w:lineRule="auto"/>
        <w:jc w:val="both"/>
        <w:rPr>
          <w:rFonts w:ascii="Georgia" w:eastAsia="Cambria" w:hAnsi="Georgia"/>
          <w:bCs/>
          <w:i/>
          <w:color w:val="auto"/>
          <w:szCs w:val="20"/>
          <w:lang w:val="en-US"/>
        </w:rPr>
      </w:pPr>
      <w:r w:rsidRPr="00D40A28">
        <w:rPr>
          <w:rFonts w:ascii="Georgia" w:eastAsia="Cambria" w:hAnsi="Georgia"/>
          <w:bCs/>
          <w:color w:val="auto"/>
          <w:szCs w:val="20"/>
          <w:lang w:val="en-US"/>
        </w:rPr>
        <w:t>TLD</w:t>
      </w:r>
      <w:r w:rsidR="00BC36AA" w:rsidRPr="00D40A28">
        <w:rPr>
          <w:rFonts w:ascii="Georgia" w:eastAsia="Cambria" w:hAnsi="Georgia"/>
          <w:bCs/>
          <w:color w:val="auto"/>
          <w:szCs w:val="20"/>
        </w:rPr>
        <w:fldChar w:fldCharType="begin"/>
      </w:r>
      <w:r w:rsidRPr="00D40A28">
        <w:rPr>
          <w:rFonts w:ascii="Georgia" w:hAnsi="Georgia"/>
          <w:lang w:val="en-US"/>
        </w:rPr>
        <w:instrText xml:space="preserve"> XE "</w:instrText>
      </w:r>
      <w:r w:rsidRPr="00D40A28">
        <w:rPr>
          <w:rFonts w:ascii="Georgia" w:eastAsia="Cambria" w:hAnsi="Georgia"/>
          <w:bCs/>
          <w:color w:val="auto"/>
          <w:szCs w:val="20"/>
          <w:lang w:val="en-US"/>
        </w:rPr>
        <w:instrText>TLD</w:instrText>
      </w:r>
      <w:r w:rsidRPr="00D40A28">
        <w:rPr>
          <w:rFonts w:ascii="Georgia" w:hAnsi="Georgia"/>
          <w:lang w:val="en-US"/>
        </w:rPr>
        <w:instrText xml:space="preserve">" </w:instrText>
      </w:r>
      <w:r w:rsidR="00BC36AA" w:rsidRPr="00D40A28">
        <w:rPr>
          <w:rFonts w:ascii="Georgia" w:eastAsia="Cambria" w:hAnsi="Georgia"/>
          <w:bCs/>
          <w:color w:val="auto"/>
          <w:szCs w:val="20"/>
        </w:rPr>
        <w:fldChar w:fldCharType="end"/>
      </w:r>
      <w:r w:rsidRPr="00D40A28">
        <w:rPr>
          <w:rFonts w:ascii="Georgia" w:eastAsia="Cambria" w:hAnsi="Georgia"/>
          <w:bCs/>
          <w:color w:val="auto"/>
          <w:szCs w:val="20"/>
          <w:lang w:val="en-US"/>
        </w:rPr>
        <w:t xml:space="preserve"> : </w:t>
      </w:r>
      <w:r w:rsidRPr="00D40A28">
        <w:rPr>
          <w:rFonts w:ascii="Georgia" w:eastAsia="Cambria" w:hAnsi="Georgia"/>
          <w:bCs/>
          <w:i/>
          <w:color w:val="auto"/>
          <w:szCs w:val="20"/>
          <w:lang w:val="en-US"/>
        </w:rPr>
        <w:t>Top Level Domain</w:t>
      </w:r>
      <w:r w:rsidR="00BC36AA" w:rsidRPr="00D40A28">
        <w:rPr>
          <w:rFonts w:ascii="Georgia" w:eastAsia="Cambria" w:hAnsi="Georgia"/>
          <w:bCs/>
          <w:i/>
          <w:color w:val="auto"/>
          <w:szCs w:val="20"/>
        </w:rPr>
        <w:fldChar w:fldCharType="begin"/>
      </w:r>
      <w:r w:rsidRPr="00D40A28">
        <w:rPr>
          <w:rFonts w:ascii="Georgia" w:hAnsi="Georgia"/>
          <w:lang w:val="en-US"/>
        </w:rPr>
        <w:instrText xml:space="preserve"> XE "</w:instrText>
      </w:r>
      <w:r w:rsidRPr="00D40A28">
        <w:rPr>
          <w:rFonts w:ascii="Georgia" w:eastAsia="Cambria" w:hAnsi="Georgia"/>
          <w:bCs/>
          <w:i/>
          <w:color w:val="auto"/>
          <w:szCs w:val="20"/>
          <w:lang w:val="en-US"/>
        </w:rPr>
        <w:instrText>Top Level Domain</w:instrText>
      </w:r>
      <w:r w:rsidRPr="00D40A28">
        <w:rPr>
          <w:rFonts w:ascii="Georgia" w:hAnsi="Georgia"/>
          <w:lang w:val="en-US"/>
        </w:rPr>
        <w:instrText xml:space="preserve">" </w:instrText>
      </w:r>
      <w:r w:rsidR="00BC36AA" w:rsidRPr="00D40A28">
        <w:rPr>
          <w:rFonts w:ascii="Georgia" w:eastAsia="Cambria" w:hAnsi="Georgia"/>
          <w:bCs/>
          <w:i/>
          <w:color w:val="auto"/>
          <w:szCs w:val="20"/>
        </w:rPr>
        <w:fldChar w:fldCharType="end"/>
      </w:r>
      <w:r w:rsidRPr="00D40A28">
        <w:rPr>
          <w:rFonts w:ascii="Georgia" w:eastAsia="Cambria" w:hAnsi="Georgia"/>
          <w:bCs/>
          <w:i/>
          <w:color w:val="auto"/>
          <w:szCs w:val="20"/>
          <w:lang w:val="en-US"/>
        </w:rPr>
        <w:t>.</w:t>
      </w:r>
    </w:p>
    <w:p w14:paraId="1427AD08"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i/>
          <w:szCs w:val="20"/>
          <w:lang w:val="en-US" w:eastAsia="fr-FR"/>
        </w:rPr>
      </w:pPr>
      <w:r w:rsidRPr="00D40A28">
        <w:rPr>
          <w:rFonts w:ascii="Georgia" w:eastAsia="Cambria" w:hAnsi="Georgia" w:cs="Times New Roman"/>
          <w:bCs w:val="0"/>
          <w:szCs w:val="20"/>
          <w:lang w:val="en-US" w:eastAsia="fr-FR"/>
        </w:rPr>
        <w:t>TOR</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TOR</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The Onion Router</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The Onion Router</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w:t>
      </w:r>
    </w:p>
    <w:p w14:paraId="5125BFE8" w14:textId="77777777" w:rsidR="003F5403" w:rsidRPr="00D40A28" w:rsidRDefault="003F5403" w:rsidP="00B173FA">
      <w:pPr>
        <w:pStyle w:val="Corps"/>
        <w:widowControl w:val="0"/>
        <w:numPr>
          <w:ilvl w:val="0"/>
          <w:numId w:val="3"/>
        </w:numPr>
        <w:spacing w:before="0" w:after="0" w:line="240" w:lineRule="auto"/>
        <w:jc w:val="both"/>
        <w:rPr>
          <w:rFonts w:ascii="Georgia" w:eastAsia="Cambria" w:hAnsi="Georgia"/>
          <w:bCs/>
          <w:i/>
          <w:color w:val="auto"/>
          <w:szCs w:val="20"/>
          <w:lang w:val="en-US"/>
        </w:rPr>
      </w:pPr>
      <w:r w:rsidRPr="00D40A28">
        <w:rPr>
          <w:rFonts w:ascii="Georgia" w:eastAsia="Cambria" w:hAnsi="Georgia"/>
          <w:bCs/>
          <w:color w:val="auto"/>
          <w:szCs w:val="20"/>
          <w:lang w:val="en-US"/>
        </w:rPr>
        <w:t>TRAU</w:t>
      </w:r>
      <w:r w:rsidR="00BC36AA" w:rsidRPr="00D40A28">
        <w:rPr>
          <w:rFonts w:ascii="Georgia" w:eastAsia="Cambria" w:hAnsi="Georgia"/>
          <w:bCs/>
          <w:color w:val="auto"/>
          <w:szCs w:val="20"/>
        </w:rPr>
        <w:fldChar w:fldCharType="begin"/>
      </w:r>
      <w:r w:rsidRPr="00D40A28">
        <w:rPr>
          <w:rFonts w:ascii="Georgia" w:hAnsi="Georgia"/>
          <w:lang w:val="en-US"/>
        </w:rPr>
        <w:instrText xml:space="preserve"> XE "</w:instrText>
      </w:r>
      <w:r w:rsidRPr="00D40A28">
        <w:rPr>
          <w:rFonts w:ascii="Georgia" w:eastAsia="Cambria" w:hAnsi="Georgia"/>
          <w:bCs/>
          <w:color w:val="auto"/>
          <w:szCs w:val="20"/>
          <w:lang w:val="en-US"/>
        </w:rPr>
        <w:instrText>TRAU</w:instrText>
      </w:r>
      <w:r w:rsidRPr="00D40A28">
        <w:rPr>
          <w:rFonts w:ascii="Georgia" w:hAnsi="Georgia"/>
          <w:lang w:val="en-US"/>
        </w:rPr>
        <w:instrText xml:space="preserve">" </w:instrText>
      </w:r>
      <w:r w:rsidR="00BC36AA" w:rsidRPr="00D40A28">
        <w:rPr>
          <w:rFonts w:ascii="Georgia" w:eastAsia="Cambria" w:hAnsi="Georgia"/>
          <w:bCs/>
          <w:color w:val="auto"/>
          <w:szCs w:val="20"/>
        </w:rPr>
        <w:fldChar w:fldCharType="end"/>
      </w:r>
      <w:r w:rsidRPr="00D40A28">
        <w:rPr>
          <w:rFonts w:ascii="Georgia" w:eastAsia="Cambria" w:hAnsi="Georgia"/>
          <w:bCs/>
          <w:color w:val="auto"/>
          <w:szCs w:val="20"/>
          <w:lang w:val="en-US"/>
        </w:rPr>
        <w:t xml:space="preserve"> : </w:t>
      </w:r>
      <w:r w:rsidRPr="00D40A28">
        <w:rPr>
          <w:rFonts w:ascii="Georgia" w:eastAsia="Cambria" w:hAnsi="Georgia"/>
          <w:bCs/>
          <w:i/>
          <w:color w:val="auto"/>
          <w:szCs w:val="20"/>
          <w:lang w:val="en-US"/>
        </w:rPr>
        <w:t>Transcoding Rate and Adaptation Unit</w:t>
      </w:r>
      <w:r w:rsidR="00BC36AA" w:rsidRPr="00D40A28">
        <w:rPr>
          <w:rFonts w:ascii="Georgia" w:eastAsia="Cambria" w:hAnsi="Georgia"/>
          <w:bCs/>
          <w:i/>
          <w:color w:val="auto"/>
          <w:szCs w:val="20"/>
        </w:rPr>
        <w:fldChar w:fldCharType="begin"/>
      </w:r>
      <w:r w:rsidRPr="00D40A28">
        <w:rPr>
          <w:rFonts w:ascii="Georgia" w:hAnsi="Georgia"/>
          <w:lang w:val="en-US"/>
        </w:rPr>
        <w:instrText xml:space="preserve"> XE "</w:instrText>
      </w:r>
      <w:r w:rsidRPr="00D40A28">
        <w:rPr>
          <w:rFonts w:ascii="Georgia" w:eastAsia="Cambria" w:hAnsi="Georgia"/>
          <w:bCs/>
          <w:i/>
          <w:color w:val="auto"/>
          <w:szCs w:val="20"/>
          <w:lang w:val="en-US"/>
        </w:rPr>
        <w:instrText>Transcoding Rate and Adaptation Unit</w:instrText>
      </w:r>
      <w:r w:rsidRPr="00D40A28">
        <w:rPr>
          <w:rFonts w:ascii="Georgia" w:hAnsi="Georgia"/>
          <w:lang w:val="en-US"/>
        </w:rPr>
        <w:instrText xml:space="preserve">" </w:instrText>
      </w:r>
      <w:r w:rsidR="00BC36AA" w:rsidRPr="00D40A28">
        <w:rPr>
          <w:rFonts w:ascii="Georgia" w:eastAsia="Cambria" w:hAnsi="Georgia"/>
          <w:bCs/>
          <w:i/>
          <w:color w:val="auto"/>
          <w:szCs w:val="20"/>
        </w:rPr>
        <w:fldChar w:fldCharType="end"/>
      </w:r>
      <w:r w:rsidRPr="00D40A28">
        <w:rPr>
          <w:rFonts w:ascii="Georgia" w:eastAsia="Cambria" w:hAnsi="Georgia"/>
          <w:bCs/>
          <w:i/>
          <w:color w:val="auto"/>
          <w:szCs w:val="20"/>
          <w:lang w:val="en-US"/>
        </w:rPr>
        <w:t>.</w:t>
      </w:r>
    </w:p>
    <w:p w14:paraId="3040035F"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i/>
          <w:szCs w:val="20"/>
          <w:lang w:val="en-US" w:eastAsia="fr-FR"/>
        </w:rPr>
      </w:pPr>
      <w:r w:rsidRPr="00D40A28">
        <w:rPr>
          <w:rFonts w:ascii="Georgia" w:eastAsia="Cambria" w:hAnsi="Georgia" w:cs="Times New Roman"/>
          <w:bCs w:val="0"/>
          <w:szCs w:val="20"/>
          <w:lang w:val="en-US" w:eastAsia="fr-FR"/>
        </w:rPr>
        <w:t>TTL</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TTL</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Time-To-Live</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Time-To-Live</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w:t>
      </w:r>
    </w:p>
    <w:p w14:paraId="22CE100E" w14:textId="77777777" w:rsidR="003F5403" w:rsidRPr="00D40A28" w:rsidRDefault="003F5403" w:rsidP="00B173FA">
      <w:pPr>
        <w:pStyle w:val="Corps"/>
        <w:widowControl w:val="0"/>
        <w:numPr>
          <w:ilvl w:val="0"/>
          <w:numId w:val="3"/>
        </w:numPr>
        <w:spacing w:before="0" w:after="0" w:line="240" w:lineRule="auto"/>
        <w:jc w:val="both"/>
        <w:rPr>
          <w:rFonts w:ascii="Georgia" w:hAnsi="Georgia"/>
          <w:i/>
          <w:color w:val="auto"/>
          <w:lang w:val="en-US"/>
        </w:rPr>
      </w:pPr>
      <w:r w:rsidRPr="00D40A28">
        <w:rPr>
          <w:rFonts w:ascii="Georgia" w:hAnsi="Georgia"/>
          <w:color w:val="auto"/>
          <w:lang w:val="en-US"/>
        </w:rPr>
        <w:t>UAC</w:t>
      </w:r>
      <w:r w:rsidR="00BC36AA" w:rsidRPr="00D40A28">
        <w:rPr>
          <w:rFonts w:ascii="Georgia" w:hAnsi="Georgia"/>
          <w:color w:val="auto"/>
        </w:rPr>
        <w:fldChar w:fldCharType="begin"/>
      </w:r>
      <w:r w:rsidRPr="00D40A28">
        <w:rPr>
          <w:rFonts w:ascii="Georgia" w:hAnsi="Georgia"/>
          <w:lang w:val="en-US"/>
        </w:rPr>
        <w:instrText xml:space="preserve"> XE "</w:instrText>
      </w:r>
      <w:r w:rsidRPr="00D40A28">
        <w:rPr>
          <w:rFonts w:ascii="Georgia" w:hAnsi="Georgia"/>
          <w:color w:val="auto"/>
          <w:lang w:val="en-US"/>
        </w:rPr>
        <w:instrText>UAC</w:instrText>
      </w:r>
      <w:r w:rsidRPr="00D40A28">
        <w:rPr>
          <w:rFonts w:ascii="Georgia" w:hAnsi="Georgia"/>
          <w:lang w:val="en-US"/>
        </w:rPr>
        <w:instrText xml:space="preserve">" </w:instrText>
      </w:r>
      <w:r w:rsidR="00BC36AA" w:rsidRPr="00D40A28">
        <w:rPr>
          <w:rFonts w:ascii="Georgia" w:hAnsi="Georgia"/>
          <w:color w:val="auto"/>
        </w:rPr>
        <w:fldChar w:fldCharType="end"/>
      </w:r>
      <w:r w:rsidRPr="00D40A28">
        <w:rPr>
          <w:rFonts w:ascii="Georgia" w:hAnsi="Georgia"/>
          <w:color w:val="auto"/>
          <w:lang w:val="en-US"/>
        </w:rPr>
        <w:t xml:space="preserve"> : </w:t>
      </w:r>
      <w:r w:rsidRPr="00D40A28">
        <w:rPr>
          <w:rFonts w:ascii="Georgia" w:hAnsi="Georgia"/>
          <w:i/>
          <w:color w:val="auto"/>
          <w:lang w:val="en-US"/>
        </w:rPr>
        <w:t>Unified Access Control</w:t>
      </w:r>
      <w:r w:rsidR="00BC36AA" w:rsidRPr="00D40A28">
        <w:rPr>
          <w:rFonts w:ascii="Georgia" w:hAnsi="Georgia"/>
          <w:i/>
          <w:color w:val="auto"/>
        </w:rPr>
        <w:fldChar w:fldCharType="begin"/>
      </w:r>
      <w:r w:rsidRPr="00D40A28">
        <w:rPr>
          <w:rFonts w:ascii="Georgia" w:hAnsi="Georgia"/>
          <w:lang w:val="en-US"/>
        </w:rPr>
        <w:instrText xml:space="preserve"> XE "</w:instrText>
      </w:r>
      <w:r w:rsidRPr="00D40A28">
        <w:rPr>
          <w:rFonts w:ascii="Georgia" w:hAnsi="Georgia"/>
          <w:i/>
          <w:color w:val="auto"/>
          <w:lang w:val="en-US"/>
        </w:rPr>
        <w:instrText>Unified Access Control</w:instrText>
      </w:r>
      <w:r w:rsidRPr="00D40A28">
        <w:rPr>
          <w:rFonts w:ascii="Georgia" w:hAnsi="Georgia"/>
          <w:lang w:val="en-US"/>
        </w:rPr>
        <w:instrText xml:space="preserve">" </w:instrText>
      </w:r>
      <w:r w:rsidR="00BC36AA" w:rsidRPr="00D40A28">
        <w:rPr>
          <w:rFonts w:ascii="Georgia" w:hAnsi="Georgia"/>
          <w:i/>
          <w:color w:val="auto"/>
        </w:rPr>
        <w:fldChar w:fldCharType="end"/>
      </w:r>
      <w:r w:rsidRPr="00D40A28">
        <w:rPr>
          <w:rFonts w:ascii="Georgia" w:hAnsi="Georgia"/>
          <w:i/>
          <w:color w:val="auto"/>
          <w:lang w:val="en-US"/>
        </w:rPr>
        <w:t>.</w:t>
      </w:r>
    </w:p>
    <w:p w14:paraId="564AB9EF" w14:textId="77777777" w:rsidR="003F5403" w:rsidRPr="00D40A28" w:rsidRDefault="003F5403" w:rsidP="00B173FA">
      <w:pPr>
        <w:pStyle w:val="Corps"/>
        <w:widowControl w:val="0"/>
        <w:numPr>
          <w:ilvl w:val="0"/>
          <w:numId w:val="3"/>
        </w:numPr>
        <w:spacing w:before="0" w:after="0" w:line="240" w:lineRule="auto"/>
        <w:jc w:val="both"/>
        <w:rPr>
          <w:rFonts w:ascii="Georgia" w:hAnsi="Georgia"/>
          <w:color w:val="auto"/>
          <w:lang w:val="en-US"/>
        </w:rPr>
      </w:pPr>
      <w:r w:rsidRPr="00D40A28">
        <w:rPr>
          <w:rFonts w:ascii="Georgia" w:hAnsi="Georgia"/>
          <w:color w:val="auto"/>
          <w:lang w:val="en-US"/>
        </w:rPr>
        <w:t xml:space="preserve">UCS: </w:t>
      </w:r>
      <w:r w:rsidRPr="00D40A28">
        <w:rPr>
          <w:rFonts w:ascii="Georgia" w:hAnsi="Georgia"/>
          <w:i/>
          <w:color w:val="auto"/>
          <w:lang w:val="en-US"/>
        </w:rPr>
        <w:t>Universal Character Set.</w:t>
      </w:r>
    </w:p>
    <w:p w14:paraId="0BCBDF4B"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UDP</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UDP</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 </w:t>
      </w:r>
      <w:r w:rsidRPr="00D40A28">
        <w:rPr>
          <w:rFonts w:ascii="Georgia" w:eastAsia="Cambria" w:hAnsi="Georgia" w:cs="Times New Roman"/>
          <w:bCs w:val="0"/>
          <w:i/>
          <w:szCs w:val="20"/>
          <w:lang w:eastAsia="fr-FR"/>
        </w:rPr>
        <w:t>User Datagram</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Datagram</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 xml:space="preserve"> Protocol</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User Datagram Protocol</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2741EF14"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 w:val="20"/>
          <w:szCs w:val="20"/>
          <w:lang w:eastAsia="fr-FR"/>
        </w:rPr>
      </w:pPr>
      <w:r w:rsidRPr="00D40A28">
        <w:rPr>
          <w:rFonts w:ascii="Georgia" w:eastAsia="Cambria" w:hAnsi="Georgia" w:cs="Times New Roman"/>
          <w:bCs w:val="0"/>
          <w:szCs w:val="20"/>
          <w:lang w:eastAsia="fr-FR"/>
        </w:rPr>
        <w:t>UIT</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rPr>
        <w:instrText>UIT</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 Union Internationale des Télécommunications</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rPr>
        <w:instrText>Union Internationale des Télécommunications</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 w:val="20"/>
          <w:szCs w:val="20"/>
          <w:lang w:eastAsia="fr-FR"/>
        </w:rPr>
        <w:t>.</w:t>
      </w:r>
    </w:p>
    <w:p w14:paraId="277D99E6"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UMTS</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UMTS</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 </w:t>
      </w:r>
      <w:r w:rsidRPr="00D40A28">
        <w:rPr>
          <w:rFonts w:ascii="Georgia" w:eastAsia="Cambria" w:hAnsi="Georgia" w:cs="Times New Roman"/>
          <w:bCs w:val="0"/>
          <w:i/>
          <w:szCs w:val="20"/>
          <w:lang w:eastAsia="fr-FR"/>
        </w:rPr>
        <w:t>Universal Mobile Telecommunication System</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Universal Mobile Telecommunication System</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1885D8E9"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UMTS -TDD</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UMTS -TDD</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 </w:t>
      </w:r>
      <w:r w:rsidRPr="00D40A28">
        <w:rPr>
          <w:rFonts w:ascii="Georgia" w:eastAsia="Cambria" w:hAnsi="Georgia" w:cs="Times New Roman"/>
          <w:bCs w:val="0"/>
          <w:i/>
          <w:szCs w:val="20"/>
          <w:lang w:eastAsia="fr-FR"/>
        </w:rPr>
        <w:t>Universal Mobile Telecommunication System Time Division Duplex</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Universal Mobile Telecommunication System Time Division Duplex</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eastAsia="fr-FR"/>
        </w:rPr>
        <w:t>.</w:t>
      </w:r>
    </w:p>
    <w:p w14:paraId="61DF19A4"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UNI</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UNI</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 </w:t>
      </w:r>
      <w:r w:rsidRPr="00D40A28">
        <w:rPr>
          <w:rFonts w:ascii="Georgia" w:eastAsia="Cambria" w:hAnsi="Georgia" w:cs="Times New Roman"/>
          <w:bCs w:val="0"/>
          <w:i/>
          <w:szCs w:val="20"/>
          <w:lang w:eastAsia="fr-FR"/>
        </w:rPr>
        <w:t>User to Network Interface</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User to Network Interface</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eastAsia="fr-FR"/>
        </w:rPr>
        <w:t>.</w:t>
      </w:r>
    </w:p>
    <w:p w14:paraId="46E78EDB"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URI</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URI</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 </w:t>
      </w:r>
      <w:r w:rsidRPr="00D40A28">
        <w:rPr>
          <w:rFonts w:ascii="Georgia" w:eastAsia="Cambria" w:hAnsi="Georgia" w:cs="Times New Roman"/>
          <w:bCs w:val="0"/>
          <w:i/>
          <w:szCs w:val="20"/>
          <w:lang w:eastAsia="fr-FR"/>
        </w:rPr>
        <w:t>Uniform Resource Identifier</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Uniform Resource Identifier</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3C603F13" w14:textId="77777777" w:rsidR="003F5403" w:rsidRPr="00D40A28" w:rsidRDefault="003F5403" w:rsidP="00B173FA">
      <w:pPr>
        <w:pStyle w:val="Paragraphedeliste"/>
        <w:numPr>
          <w:ilvl w:val="0"/>
          <w:numId w:val="3"/>
        </w:numPr>
        <w:spacing w:after="0" w:line="240" w:lineRule="auto"/>
        <w:jc w:val="both"/>
        <w:rPr>
          <w:rStyle w:val="st"/>
        </w:rPr>
      </w:pPr>
      <w:r w:rsidRPr="00D40A28">
        <w:rPr>
          <w:rFonts w:ascii="Georgia" w:hAnsi="Georgia"/>
          <w:noProof/>
          <w:lang w:val="en-US" w:eastAsia="fr-FR"/>
        </w:rPr>
        <w:t>URL</w:t>
      </w:r>
      <w:r w:rsidR="00BC36AA" w:rsidRPr="00D40A28">
        <w:rPr>
          <w:rFonts w:ascii="Georgia" w:hAnsi="Georgia"/>
          <w:noProof/>
          <w:lang w:eastAsia="fr-FR"/>
        </w:rPr>
        <w:fldChar w:fldCharType="begin"/>
      </w:r>
      <w:r w:rsidRPr="00D40A28">
        <w:rPr>
          <w:rFonts w:ascii="Georgia" w:hAnsi="Georgia"/>
          <w:lang w:val="en-US"/>
        </w:rPr>
        <w:instrText xml:space="preserve"> XE "URL" </w:instrText>
      </w:r>
      <w:r w:rsidR="00BC36AA" w:rsidRPr="00D40A28">
        <w:rPr>
          <w:rFonts w:ascii="Georgia" w:hAnsi="Georgia"/>
          <w:noProof/>
          <w:lang w:eastAsia="fr-FR"/>
        </w:rPr>
        <w:fldChar w:fldCharType="end"/>
      </w:r>
      <w:r w:rsidRPr="00D40A28">
        <w:rPr>
          <w:rFonts w:ascii="Georgia" w:hAnsi="Georgia"/>
          <w:noProof/>
          <w:lang w:val="en-US" w:eastAsia="fr-FR"/>
        </w:rPr>
        <w:t xml:space="preserve"> : </w:t>
      </w:r>
      <w:r w:rsidRPr="00D40A28">
        <w:rPr>
          <w:rStyle w:val="st"/>
          <w:rFonts w:ascii="Georgia" w:hAnsi="Georgia"/>
          <w:i/>
          <w:lang w:val="en-US"/>
        </w:rPr>
        <w:t>Uniform Resource Locator</w:t>
      </w:r>
      <w:r w:rsidR="00BC36AA" w:rsidRPr="00D40A28">
        <w:rPr>
          <w:rStyle w:val="st"/>
          <w:rFonts w:ascii="Georgia" w:hAnsi="Georgia"/>
          <w:i/>
        </w:rPr>
        <w:fldChar w:fldCharType="begin"/>
      </w:r>
      <w:r w:rsidRPr="00D40A28">
        <w:rPr>
          <w:rFonts w:ascii="Georgia" w:hAnsi="Georgia"/>
          <w:lang w:val="en-US"/>
        </w:rPr>
        <w:instrText xml:space="preserve"> XE "</w:instrText>
      </w:r>
      <w:r w:rsidRPr="00D40A28">
        <w:rPr>
          <w:rStyle w:val="st"/>
          <w:rFonts w:ascii="Georgia" w:hAnsi="Georgia"/>
          <w:i/>
          <w:lang w:val="en-US"/>
        </w:rPr>
        <w:instrText>Uniform Resource Locator</w:instrText>
      </w:r>
      <w:r w:rsidRPr="00D40A28">
        <w:rPr>
          <w:rFonts w:ascii="Georgia" w:hAnsi="Georgia"/>
          <w:lang w:val="en-US"/>
        </w:rPr>
        <w:instrText xml:space="preserve">" </w:instrText>
      </w:r>
      <w:r w:rsidR="00BC36AA" w:rsidRPr="00D40A28">
        <w:rPr>
          <w:rStyle w:val="st"/>
          <w:rFonts w:ascii="Georgia" w:hAnsi="Georgia"/>
          <w:i/>
        </w:rPr>
        <w:fldChar w:fldCharType="end"/>
      </w:r>
      <w:r w:rsidRPr="00D40A28">
        <w:rPr>
          <w:rStyle w:val="st"/>
          <w:rFonts w:ascii="Georgia" w:hAnsi="Georgia"/>
          <w:i/>
          <w:lang w:val="en-US"/>
        </w:rPr>
        <w:t>.</w:t>
      </w:r>
    </w:p>
    <w:p w14:paraId="53609BBC" w14:textId="77777777" w:rsidR="003F5403" w:rsidRPr="00D40A28" w:rsidRDefault="003F5403" w:rsidP="00B173FA">
      <w:pPr>
        <w:pStyle w:val="Corps"/>
        <w:widowControl w:val="0"/>
        <w:numPr>
          <w:ilvl w:val="0"/>
          <w:numId w:val="3"/>
        </w:numPr>
        <w:spacing w:before="0" w:after="0" w:line="240" w:lineRule="auto"/>
        <w:jc w:val="both"/>
        <w:rPr>
          <w:rStyle w:val="st"/>
          <w:rFonts w:ascii="Arial" w:eastAsia="Calibri" w:hAnsi="Arial" w:cs="MS Sans Serif"/>
          <w:bCs/>
          <w:color w:val="auto"/>
          <w:lang w:eastAsia="en-US"/>
        </w:rPr>
      </w:pPr>
      <w:r w:rsidRPr="00D40A28">
        <w:rPr>
          <w:rStyle w:val="st"/>
          <w:rFonts w:ascii="Georgia" w:hAnsi="Georgia"/>
          <w:lang w:val="en-US"/>
        </w:rPr>
        <w:t>URN</w:t>
      </w:r>
      <w:r w:rsidR="00BC36AA" w:rsidRPr="00D40A28">
        <w:rPr>
          <w:rStyle w:val="st"/>
          <w:rFonts w:ascii="Georgia" w:hAnsi="Georgia"/>
        </w:rPr>
        <w:fldChar w:fldCharType="begin"/>
      </w:r>
      <w:r w:rsidRPr="00D40A28">
        <w:rPr>
          <w:rFonts w:ascii="Georgia" w:hAnsi="Georgia"/>
          <w:lang w:val="en-US"/>
        </w:rPr>
        <w:instrText xml:space="preserve"> XE "</w:instrText>
      </w:r>
      <w:r w:rsidRPr="00D40A28">
        <w:rPr>
          <w:rStyle w:val="st"/>
          <w:rFonts w:ascii="Georgia" w:hAnsi="Georgia"/>
          <w:lang w:val="en-US"/>
        </w:rPr>
        <w:instrText>URN</w:instrText>
      </w:r>
      <w:r w:rsidRPr="00D40A28">
        <w:rPr>
          <w:rFonts w:ascii="Georgia" w:hAnsi="Georgia"/>
          <w:lang w:val="en-US"/>
        </w:rPr>
        <w:instrText xml:space="preserve">" </w:instrText>
      </w:r>
      <w:r w:rsidR="00BC36AA" w:rsidRPr="00D40A28">
        <w:rPr>
          <w:rStyle w:val="st"/>
          <w:rFonts w:ascii="Georgia" w:hAnsi="Georgia"/>
        </w:rPr>
        <w:fldChar w:fldCharType="end"/>
      </w:r>
      <w:r w:rsidRPr="00D40A28">
        <w:rPr>
          <w:rStyle w:val="st"/>
          <w:rFonts w:ascii="Georgia" w:hAnsi="Georgia"/>
          <w:lang w:val="en-US"/>
        </w:rPr>
        <w:t xml:space="preserve"> : </w:t>
      </w:r>
      <w:r w:rsidRPr="00D40A28">
        <w:rPr>
          <w:rStyle w:val="st"/>
          <w:rFonts w:ascii="Georgia" w:hAnsi="Georgia"/>
          <w:i/>
          <w:lang w:val="en-US"/>
        </w:rPr>
        <w:t>Uniform Ressource Name</w:t>
      </w:r>
      <w:r w:rsidR="00BC36AA" w:rsidRPr="00D40A28">
        <w:rPr>
          <w:rStyle w:val="st"/>
          <w:rFonts w:ascii="Georgia" w:hAnsi="Georgia"/>
          <w:i/>
        </w:rPr>
        <w:fldChar w:fldCharType="begin"/>
      </w:r>
      <w:r w:rsidRPr="00D40A28">
        <w:rPr>
          <w:rFonts w:ascii="Georgia" w:hAnsi="Georgia"/>
          <w:lang w:val="en-US"/>
        </w:rPr>
        <w:instrText xml:space="preserve"> XE "</w:instrText>
      </w:r>
      <w:r w:rsidRPr="00D40A28">
        <w:rPr>
          <w:rStyle w:val="st"/>
          <w:rFonts w:ascii="Georgia" w:hAnsi="Georgia"/>
          <w:i/>
          <w:lang w:val="en-US"/>
        </w:rPr>
        <w:instrText>Uniform Ressource Name</w:instrText>
      </w:r>
      <w:r w:rsidRPr="00D40A28">
        <w:rPr>
          <w:rFonts w:ascii="Georgia" w:hAnsi="Georgia"/>
          <w:lang w:val="en-US"/>
        </w:rPr>
        <w:instrText xml:space="preserve">" </w:instrText>
      </w:r>
      <w:r w:rsidR="00BC36AA" w:rsidRPr="00D40A28">
        <w:rPr>
          <w:rStyle w:val="st"/>
          <w:rFonts w:ascii="Georgia" w:hAnsi="Georgia"/>
          <w:i/>
        </w:rPr>
        <w:fldChar w:fldCharType="end"/>
      </w:r>
      <w:r w:rsidRPr="00D40A28">
        <w:rPr>
          <w:rStyle w:val="st"/>
          <w:rFonts w:ascii="Georgia" w:hAnsi="Georgia"/>
          <w:i/>
          <w:lang w:val="en-US"/>
        </w:rPr>
        <w:t>.</w:t>
      </w:r>
    </w:p>
    <w:p w14:paraId="3C43615A"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i/>
          <w:szCs w:val="20"/>
          <w:lang w:val="en-US" w:eastAsia="fr-FR"/>
        </w:rPr>
      </w:pPr>
      <w:r w:rsidRPr="00D40A28">
        <w:rPr>
          <w:rFonts w:ascii="Georgia" w:eastAsia="Cambria" w:hAnsi="Georgia" w:cs="Times New Roman"/>
          <w:bCs w:val="0"/>
          <w:szCs w:val="20"/>
          <w:lang w:val="en-US" w:eastAsia="fr-FR"/>
        </w:rPr>
        <w:t>USB</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USB</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Universal Serial Bus</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Universal Serial Bus</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w:t>
      </w:r>
    </w:p>
    <w:p w14:paraId="7FFA7C4E" w14:textId="77777777" w:rsidR="003F5403" w:rsidRPr="00D40A28" w:rsidRDefault="003F5403" w:rsidP="00B173FA">
      <w:pPr>
        <w:pStyle w:val="Paragraphedeliste"/>
        <w:numPr>
          <w:ilvl w:val="0"/>
          <w:numId w:val="3"/>
        </w:numPr>
        <w:spacing w:after="0" w:line="240" w:lineRule="auto"/>
        <w:jc w:val="both"/>
        <w:rPr>
          <w:rFonts w:ascii="Georgia" w:hAnsi="Georgia"/>
          <w:noProof/>
          <w:lang w:val="en-US" w:eastAsia="fr-FR"/>
        </w:rPr>
      </w:pPr>
      <w:r w:rsidRPr="00D40A28">
        <w:rPr>
          <w:rFonts w:ascii="Georgia" w:hAnsi="Georgia"/>
          <w:noProof/>
          <w:lang w:val="en-US" w:eastAsia="fr-FR"/>
        </w:rPr>
        <w:t>USENET </w:t>
      </w:r>
      <w:r w:rsidR="00BC36AA" w:rsidRPr="00D40A28">
        <w:rPr>
          <w:rFonts w:ascii="Georgia" w:hAnsi="Georgia"/>
          <w:noProof/>
          <w:lang w:eastAsia="fr-FR"/>
        </w:rPr>
        <w:fldChar w:fldCharType="begin"/>
      </w:r>
      <w:r w:rsidRPr="00D40A28">
        <w:rPr>
          <w:rFonts w:ascii="Georgia" w:hAnsi="Georgia"/>
          <w:lang w:val="en-US"/>
        </w:rPr>
        <w:instrText xml:space="preserve"> XE "USENET" </w:instrText>
      </w:r>
      <w:r w:rsidR="00BC36AA" w:rsidRPr="00D40A28">
        <w:rPr>
          <w:rFonts w:ascii="Georgia" w:hAnsi="Georgia"/>
          <w:noProof/>
          <w:lang w:eastAsia="fr-FR"/>
        </w:rPr>
        <w:fldChar w:fldCharType="end"/>
      </w:r>
      <w:r w:rsidRPr="00D40A28">
        <w:rPr>
          <w:rFonts w:ascii="Georgia" w:hAnsi="Georgia"/>
          <w:noProof/>
          <w:lang w:val="en-US" w:eastAsia="fr-FR"/>
        </w:rPr>
        <w:t xml:space="preserve">: UNIX </w:t>
      </w:r>
      <w:r w:rsidRPr="00D40A28">
        <w:rPr>
          <w:rFonts w:ascii="Georgia" w:hAnsi="Georgia"/>
          <w:i/>
          <w:noProof/>
          <w:lang w:val="en-US" w:eastAsia="fr-FR"/>
        </w:rPr>
        <w:t>user network</w:t>
      </w:r>
      <w:r w:rsidR="00BC36AA" w:rsidRPr="00D40A28">
        <w:rPr>
          <w:rFonts w:ascii="Georgia" w:hAnsi="Georgia"/>
          <w:i/>
          <w:noProof/>
          <w:lang w:eastAsia="fr-FR"/>
        </w:rPr>
        <w:fldChar w:fldCharType="begin"/>
      </w:r>
      <w:r w:rsidRPr="00D40A28">
        <w:rPr>
          <w:rFonts w:ascii="Georgia" w:hAnsi="Georgia"/>
          <w:lang w:val="en-US"/>
        </w:rPr>
        <w:instrText xml:space="preserve"> XE "UNIX user network" </w:instrText>
      </w:r>
      <w:r w:rsidR="00BC36AA" w:rsidRPr="00D40A28">
        <w:rPr>
          <w:rFonts w:ascii="Georgia" w:hAnsi="Georgia"/>
          <w:i/>
          <w:noProof/>
          <w:lang w:eastAsia="fr-FR"/>
        </w:rPr>
        <w:fldChar w:fldCharType="end"/>
      </w:r>
      <w:r w:rsidRPr="00D40A28">
        <w:rPr>
          <w:rFonts w:ascii="Georgia" w:hAnsi="Georgia"/>
          <w:noProof/>
          <w:lang w:val="en-US" w:eastAsia="fr-FR"/>
        </w:rPr>
        <w:t>.</w:t>
      </w:r>
    </w:p>
    <w:p w14:paraId="477FA888" w14:textId="77777777" w:rsidR="003F5403" w:rsidRPr="00D40A28" w:rsidRDefault="003F5403" w:rsidP="00B173FA">
      <w:pPr>
        <w:pStyle w:val="Paragraphedeliste"/>
        <w:numPr>
          <w:ilvl w:val="0"/>
          <w:numId w:val="3"/>
        </w:numPr>
        <w:spacing w:after="0" w:line="240" w:lineRule="auto"/>
        <w:jc w:val="both"/>
        <w:rPr>
          <w:rFonts w:ascii="Georgia" w:hAnsi="Georgia"/>
          <w:i/>
          <w:noProof/>
          <w:lang w:val="en-US" w:eastAsia="fr-FR"/>
        </w:rPr>
      </w:pPr>
      <w:r w:rsidRPr="00D40A28">
        <w:rPr>
          <w:rFonts w:ascii="Georgia" w:hAnsi="Georgia"/>
          <w:noProof/>
          <w:lang w:val="en-US" w:eastAsia="fr-FR"/>
        </w:rPr>
        <w:t xml:space="preserve">UTF: </w:t>
      </w:r>
      <w:r w:rsidRPr="00D40A28">
        <w:rPr>
          <w:rFonts w:ascii="Georgia" w:hAnsi="Georgia"/>
          <w:i/>
          <w:noProof/>
          <w:lang w:val="en-US" w:eastAsia="fr-FR"/>
        </w:rPr>
        <w:t>Unicode Transformation Format.</w:t>
      </w:r>
    </w:p>
    <w:p w14:paraId="07714E57" w14:textId="77777777" w:rsidR="003F5403" w:rsidRPr="00D40A28" w:rsidRDefault="003F5403" w:rsidP="00B173FA">
      <w:pPr>
        <w:pStyle w:val="Paragraphedeliste"/>
        <w:widowControl w:val="0"/>
        <w:numPr>
          <w:ilvl w:val="0"/>
          <w:numId w:val="3"/>
        </w:numPr>
        <w:tabs>
          <w:tab w:val="left" w:pos="2944"/>
        </w:tabs>
        <w:autoSpaceDE w:val="0"/>
        <w:autoSpaceDN w:val="0"/>
        <w:adjustRightInd w:val="0"/>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VBR</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VBR</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Variable bit rate</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Variable bit rate</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w:t>
      </w:r>
    </w:p>
    <w:p w14:paraId="20D7066C"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i/>
          <w:szCs w:val="20"/>
          <w:lang w:val="en-US" w:eastAsia="fr-FR"/>
        </w:rPr>
      </w:pPr>
      <w:r w:rsidRPr="00D40A28">
        <w:rPr>
          <w:rFonts w:ascii="Georgia" w:eastAsia="Cambria" w:hAnsi="Georgia" w:cs="Times New Roman"/>
          <w:bCs w:val="0"/>
          <w:szCs w:val="20"/>
          <w:lang w:val="en-US" w:eastAsia="fr-FR"/>
        </w:rPr>
        <w:t>VLAN</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VLAN</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Virtual</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Virtual</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 xml:space="preserve"> Local Area Network</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Virtual Local Area Network</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w:t>
      </w:r>
    </w:p>
    <w:p w14:paraId="741E1427"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VLR</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VLR</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Visitor Location Register</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Visitor Location Register</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val="en-US" w:eastAsia="fr-FR"/>
        </w:rPr>
        <w:t>.</w:t>
      </w:r>
    </w:p>
    <w:p w14:paraId="40F821D7"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val="en-US" w:eastAsia="fr-FR"/>
        </w:rPr>
      </w:pPr>
      <w:r w:rsidRPr="00D40A28">
        <w:rPr>
          <w:rFonts w:ascii="Georgia" w:hAnsi="Georgia"/>
        </w:rPr>
        <w:t>VLSM</w:t>
      </w:r>
      <w:r w:rsidR="00BC36AA" w:rsidRPr="00D40A28">
        <w:rPr>
          <w:rFonts w:ascii="Georgia" w:hAnsi="Georgia"/>
        </w:rPr>
        <w:fldChar w:fldCharType="begin"/>
      </w:r>
      <w:r w:rsidRPr="00D40A28">
        <w:rPr>
          <w:rFonts w:ascii="Georgia" w:hAnsi="Georgia"/>
        </w:rPr>
        <w:instrText xml:space="preserve"> XE "</w:instrText>
      </w:r>
      <w:r w:rsidRPr="00D40A28">
        <w:rPr>
          <w:rFonts w:ascii="Georgia" w:hAnsi="Georgia"/>
          <w:b/>
        </w:rPr>
        <w:instrText>VLSM</w:instrText>
      </w:r>
      <w:r w:rsidRPr="00D40A28">
        <w:rPr>
          <w:rFonts w:ascii="Georgia" w:hAnsi="Georgia"/>
        </w:rPr>
        <w:instrText xml:space="preserve">" </w:instrText>
      </w:r>
      <w:r w:rsidR="00BC36AA" w:rsidRPr="00D40A28">
        <w:rPr>
          <w:rFonts w:ascii="Georgia" w:hAnsi="Georgia"/>
        </w:rPr>
        <w:fldChar w:fldCharType="end"/>
      </w:r>
      <w:r w:rsidRPr="00D40A28">
        <w:rPr>
          <w:rFonts w:ascii="Georgia" w:hAnsi="Georgia"/>
        </w:rPr>
        <w:t xml:space="preserve"> - </w:t>
      </w:r>
      <w:r w:rsidRPr="00D40A28">
        <w:rPr>
          <w:rFonts w:ascii="Georgia" w:hAnsi="Georgia"/>
          <w:i/>
        </w:rPr>
        <w:t>Variable-Length Subnet Mask</w:t>
      </w:r>
      <w:r w:rsidR="00BC36AA" w:rsidRPr="00D40A28">
        <w:rPr>
          <w:rFonts w:ascii="Georgia" w:hAnsi="Georgia"/>
          <w:i/>
        </w:rPr>
        <w:fldChar w:fldCharType="begin"/>
      </w:r>
      <w:r w:rsidRPr="00D40A28">
        <w:rPr>
          <w:rFonts w:ascii="Georgia" w:hAnsi="Georgia"/>
        </w:rPr>
        <w:instrText xml:space="preserve"> XE "</w:instrText>
      </w:r>
      <w:r w:rsidRPr="00D40A28">
        <w:rPr>
          <w:rFonts w:ascii="Georgia" w:hAnsi="Georgia"/>
          <w:b/>
          <w:i/>
        </w:rPr>
        <w:instrText>Variable-Length Subnet Mask</w:instrText>
      </w:r>
      <w:r w:rsidRPr="00D40A28">
        <w:rPr>
          <w:rFonts w:ascii="Georgia" w:hAnsi="Georgia"/>
        </w:rPr>
        <w:instrText xml:space="preserve">" </w:instrText>
      </w:r>
      <w:r w:rsidR="00BC36AA" w:rsidRPr="00D40A28">
        <w:rPr>
          <w:rFonts w:ascii="Georgia" w:hAnsi="Georgia"/>
          <w:i/>
        </w:rPr>
        <w:fldChar w:fldCharType="end"/>
      </w:r>
      <w:r w:rsidRPr="00D40A28">
        <w:rPr>
          <w:rFonts w:ascii="Georgia" w:hAnsi="Georgia"/>
          <w:i/>
        </w:rPr>
        <w:t>.</w:t>
      </w:r>
    </w:p>
    <w:p w14:paraId="0A3710BF"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i/>
          <w:szCs w:val="20"/>
          <w:lang w:val="en-US" w:eastAsia="fr-FR"/>
        </w:rPr>
      </w:pPr>
      <w:r w:rsidRPr="00D40A28">
        <w:rPr>
          <w:rFonts w:ascii="Georgia" w:eastAsia="Cambria" w:hAnsi="Georgia" w:cs="Times New Roman"/>
          <w:bCs w:val="0"/>
          <w:szCs w:val="20"/>
          <w:lang w:val="en-US" w:eastAsia="fr-FR"/>
        </w:rPr>
        <w:t>VOD</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VOD</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Video On Demand</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Video On Demand</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w:t>
      </w:r>
    </w:p>
    <w:p w14:paraId="7D8A287B" w14:textId="77777777" w:rsidR="003F5403" w:rsidRPr="00D40A28" w:rsidRDefault="003F5403" w:rsidP="00B173FA">
      <w:pPr>
        <w:pStyle w:val="Paragraphedeliste"/>
        <w:numPr>
          <w:ilvl w:val="0"/>
          <w:numId w:val="3"/>
        </w:numPr>
        <w:spacing w:after="0" w:line="240" w:lineRule="auto"/>
        <w:jc w:val="both"/>
        <w:rPr>
          <w:rFonts w:ascii="Georgia" w:eastAsia="Cambria" w:hAnsi="Georgia" w:cs="Times New Roman"/>
          <w:bCs w:val="0"/>
          <w:i/>
          <w:szCs w:val="20"/>
          <w:lang w:val="en-US" w:eastAsia="fr-FR"/>
        </w:rPr>
      </w:pPr>
      <w:r w:rsidRPr="00D40A28">
        <w:rPr>
          <w:rFonts w:ascii="Georgia" w:eastAsia="Cambria" w:hAnsi="Georgia" w:cs="Times New Roman"/>
          <w:bCs w:val="0"/>
          <w:szCs w:val="20"/>
          <w:lang w:val="en-US" w:eastAsia="fr-FR"/>
        </w:rPr>
        <w:t>VPN</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VPN</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Virtual Private Network</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Virtual Private Network</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w:t>
      </w:r>
    </w:p>
    <w:p w14:paraId="383FE042" w14:textId="77777777" w:rsidR="003F5403" w:rsidRPr="00D40A28" w:rsidRDefault="003F5403" w:rsidP="00B173FA">
      <w:pPr>
        <w:pStyle w:val="Corps"/>
        <w:widowControl w:val="0"/>
        <w:numPr>
          <w:ilvl w:val="0"/>
          <w:numId w:val="3"/>
        </w:numPr>
        <w:spacing w:before="0" w:after="0" w:line="240" w:lineRule="auto"/>
        <w:jc w:val="both"/>
        <w:rPr>
          <w:rFonts w:ascii="Georgia" w:hAnsi="Georgia"/>
          <w:i/>
          <w:color w:val="auto"/>
          <w:lang w:val="en-US"/>
        </w:rPr>
      </w:pPr>
      <w:r w:rsidRPr="00D40A28">
        <w:rPr>
          <w:rFonts w:ascii="Georgia" w:hAnsi="Georgia"/>
          <w:color w:val="auto"/>
          <w:lang w:val="en-US"/>
        </w:rPr>
        <w:t>VPS</w:t>
      </w:r>
      <w:r w:rsidR="00BC36AA" w:rsidRPr="00D40A28">
        <w:rPr>
          <w:rFonts w:ascii="Georgia" w:hAnsi="Georgia"/>
          <w:color w:val="auto"/>
        </w:rPr>
        <w:fldChar w:fldCharType="begin"/>
      </w:r>
      <w:r w:rsidRPr="00D40A28">
        <w:rPr>
          <w:rFonts w:ascii="Georgia" w:hAnsi="Georgia"/>
          <w:lang w:val="en-US"/>
        </w:rPr>
        <w:instrText xml:space="preserve"> XE "</w:instrText>
      </w:r>
      <w:r w:rsidRPr="00D40A28">
        <w:rPr>
          <w:rFonts w:ascii="Georgia" w:hAnsi="Georgia"/>
          <w:color w:val="auto"/>
          <w:lang w:val="en-US"/>
        </w:rPr>
        <w:instrText>VPS</w:instrText>
      </w:r>
      <w:r w:rsidRPr="00D40A28">
        <w:rPr>
          <w:rFonts w:ascii="Georgia" w:hAnsi="Georgia"/>
          <w:lang w:val="en-US"/>
        </w:rPr>
        <w:instrText xml:space="preserve">" </w:instrText>
      </w:r>
      <w:r w:rsidR="00BC36AA" w:rsidRPr="00D40A28">
        <w:rPr>
          <w:rFonts w:ascii="Georgia" w:hAnsi="Georgia"/>
          <w:color w:val="auto"/>
        </w:rPr>
        <w:fldChar w:fldCharType="end"/>
      </w:r>
      <w:r w:rsidRPr="00D40A28">
        <w:rPr>
          <w:rFonts w:ascii="Georgia" w:hAnsi="Georgia"/>
          <w:color w:val="auto"/>
          <w:lang w:val="en-US"/>
        </w:rPr>
        <w:t xml:space="preserve"> : </w:t>
      </w:r>
      <w:r w:rsidRPr="00D40A28">
        <w:rPr>
          <w:rFonts w:ascii="Georgia" w:hAnsi="Georgia"/>
          <w:i/>
          <w:color w:val="auto"/>
          <w:lang w:val="en-US"/>
        </w:rPr>
        <w:t>Virtual Private Server</w:t>
      </w:r>
      <w:r w:rsidR="00BC36AA" w:rsidRPr="00D40A28">
        <w:rPr>
          <w:rFonts w:ascii="Georgia" w:hAnsi="Georgia"/>
          <w:i/>
          <w:color w:val="auto"/>
        </w:rPr>
        <w:fldChar w:fldCharType="begin"/>
      </w:r>
      <w:r w:rsidRPr="00D40A28">
        <w:rPr>
          <w:rFonts w:ascii="Georgia" w:hAnsi="Georgia"/>
          <w:lang w:val="en-US"/>
        </w:rPr>
        <w:instrText xml:space="preserve"> XE "</w:instrText>
      </w:r>
      <w:r w:rsidRPr="00D40A28">
        <w:rPr>
          <w:rFonts w:ascii="Georgia" w:hAnsi="Georgia"/>
          <w:i/>
          <w:color w:val="auto"/>
          <w:lang w:val="en-US"/>
        </w:rPr>
        <w:instrText>Virtual Private Server</w:instrText>
      </w:r>
      <w:r w:rsidRPr="00D40A28">
        <w:rPr>
          <w:rFonts w:ascii="Georgia" w:hAnsi="Georgia"/>
          <w:lang w:val="en-US"/>
        </w:rPr>
        <w:instrText xml:space="preserve">" </w:instrText>
      </w:r>
      <w:r w:rsidR="00BC36AA" w:rsidRPr="00D40A28">
        <w:rPr>
          <w:rFonts w:ascii="Georgia" w:hAnsi="Georgia"/>
          <w:i/>
          <w:color w:val="auto"/>
        </w:rPr>
        <w:fldChar w:fldCharType="end"/>
      </w:r>
      <w:r w:rsidRPr="00D40A28">
        <w:rPr>
          <w:rFonts w:ascii="Georgia" w:hAnsi="Georgia"/>
          <w:i/>
          <w:color w:val="auto"/>
          <w:lang w:val="en-US"/>
        </w:rPr>
        <w:t>.</w:t>
      </w:r>
    </w:p>
    <w:p w14:paraId="058B1B46"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i/>
          <w:szCs w:val="20"/>
          <w:lang w:val="en-US" w:eastAsia="fr-FR"/>
        </w:rPr>
      </w:pPr>
      <w:r w:rsidRPr="00D40A28">
        <w:rPr>
          <w:rFonts w:ascii="Georgia" w:eastAsia="Cambria" w:hAnsi="Georgia" w:cs="Times New Roman"/>
          <w:bCs w:val="0"/>
          <w:szCs w:val="20"/>
          <w:lang w:val="en-US" w:eastAsia="fr-FR"/>
        </w:rPr>
        <w:t>VSAT</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VSAT</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Very Small Aperture Terminal</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Very Small Aperture Terminal</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w:t>
      </w:r>
    </w:p>
    <w:p w14:paraId="44A1F0FF"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W3C</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W3C</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World Wide Web</w:t>
      </w:r>
      <w:r w:rsidR="00BC36AA" w:rsidRPr="00D40A28">
        <w:rPr>
          <w:rFonts w:ascii="Georgia" w:eastAsia="Cambria" w:hAnsi="Georgia" w:cs="Times New Roman"/>
          <w:bCs w:val="0"/>
          <w:i/>
          <w:szCs w:val="20"/>
          <w:lang w:val="en-US" w:eastAsia="fr-FR"/>
        </w:rPr>
        <w:fldChar w:fldCharType="begin"/>
      </w:r>
      <w:r w:rsidRPr="00D40A28">
        <w:rPr>
          <w:rFonts w:ascii="Georgia" w:hAnsi="Georgia"/>
        </w:rPr>
        <w:instrText xml:space="preserve"> XE "</w:instrText>
      </w:r>
      <w:r w:rsidRPr="00D40A28">
        <w:rPr>
          <w:rFonts w:ascii="Georgia" w:eastAsia="Cambria" w:hAnsi="Georgia"/>
          <w:b/>
          <w:bCs w:val="0"/>
          <w:szCs w:val="20"/>
        </w:rPr>
        <w:instrText>Web</w:instrText>
      </w:r>
      <w:r w:rsidRPr="00D40A28">
        <w:rPr>
          <w:rFonts w:ascii="Georgia" w:hAnsi="Georgia"/>
        </w:rPr>
        <w:instrText xml:space="preserve">" </w:instrText>
      </w:r>
      <w:r w:rsidR="00BC36AA" w:rsidRPr="00D40A28">
        <w:rPr>
          <w:rFonts w:ascii="Georgia" w:eastAsia="Cambria" w:hAnsi="Georgia" w:cs="Times New Roman"/>
          <w:bCs w:val="0"/>
          <w:i/>
          <w:szCs w:val="20"/>
          <w:lang w:val="en-US" w:eastAsia="fr-FR"/>
        </w:rPr>
        <w:fldChar w:fldCharType="end"/>
      </w:r>
      <w:r w:rsidRPr="00D40A28">
        <w:rPr>
          <w:rFonts w:ascii="Georgia" w:eastAsia="Cambria" w:hAnsi="Georgia" w:cs="Times New Roman"/>
          <w:bCs w:val="0"/>
          <w:i/>
          <w:szCs w:val="20"/>
          <w:lang w:val="en-US" w:eastAsia="fr-FR"/>
        </w:rPr>
        <w:t xml:space="preserve"> Consortium</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World Wide Web Consortium</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w:t>
      </w:r>
    </w:p>
    <w:p w14:paraId="13A732B1"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WAN</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WAN</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Wide Area Network</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Wide Area Network</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val="en-US" w:eastAsia="fr-FR"/>
        </w:rPr>
        <w:t>.</w:t>
      </w:r>
    </w:p>
    <w:p w14:paraId="105071CB"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WAP</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WAP</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Wireless Application Protocol</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Wireless Application Protocol</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w:t>
      </w:r>
    </w:p>
    <w:p w14:paraId="792A22C7"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WCDMA</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WCDMA</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Wideband Code Division Multiple Access</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Wideband Code Division Multiple Access</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w:t>
      </w:r>
    </w:p>
    <w:p w14:paraId="608528AC"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i/>
          <w:szCs w:val="20"/>
          <w:lang w:val="en-US" w:eastAsia="fr-FR"/>
        </w:rPr>
      </w:pPr>
      <w:r w:rsidRPr="00D40A28">
        <w:rPr>
          <w:rFonts w:ascii="Georgia" w:eastAsia="Cambria" w:hAnsi="Georgia" w:cs="Times New Roman"/>
          <w:bCs w:val="0"/>
          <w:szCs w:val="20"/>
          <w:lang w:val="en-US" w:eastAsia="fr-FR"/>
        </w:rPr>
        <w:t>WEP</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WEP</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Wired Equivalent Privacy</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Wired Equivalent Privacy</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w:t>
      </w:r>
    </w:p>
    <w:p w14:paraId="6F763C67"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WLAN</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WLAN</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Wireless Local Area Network</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Wireless Local Area Network</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szCs w:val="20"/>
          <w:lang w:val="en-US" w:eastAsia="fr-FR"/>
        </w:rPr>
        <w:t>.</w:t>
      </w:r>
    </w:p>
    <w:p w14:paraId="25F8272B"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WPA</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WPA</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Wi-Fi</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Wi-Fi</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 xml:space="preserve"> Protected Access</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Wi-Fi Protected Access</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w:t>
      </w:r>
    </w:p>
    <w:p w14:paraId="3C0357E4"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WPAN</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WPAN</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Wireless Personnal Area Network</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Wireless Personnal Area Network</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w:t>
      </w:r>
    </w:p>
    <w:p w14:paraId="674F934D"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val="en-US" w:eastAsia="fr-FR"/>
        </w:rPr>
      </w:pPr>
      <w:r w:rsidRPr="00D40A28">
        <w:rPr>
          <w:rFonts w:ascii="Georgia" w:eastAsia="Cambria" w:hAnsi="Georgia" w:cs="Times New Roman"/>
          <w:bCs w:val="0"/>
          <w:szCs w:val="20"/>
          <w:lang w:val="en-US" w:eastAsia="fr-FR"/>
        </w:rPr>
        <w:t>WWW</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WWW</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World Wide Web</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World Wide Web</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w:t>
      </w:r>
    </w:p>
    <w:p w14:paraId="72D2EA21"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i/>
          <w:szCs w:val="20"/>
          <w:lang w:val="en-US" w:eastAsia="fr-FR"/>
        </w:rPr>
      </w:pPr>
      <w:r w:rsidRPr="00D40A28">
        <w:rPr>
          <w:rFonts w:ascii="Georgia" w:eastAsia="Cambria" w:hAnsi="Georgia" w:cs="Times New Roman"/>
          <w:bCs w:val="0"/>
          <w:szCs w:val="20"/>
          <w:lang w:val="en-US" w:eastAsia="fr-FR"/>
        </w:rPr>
        <w:t>XKMS</w:t>
      </w:r>
      <w:r w:rsidR="00BC36AA" w:rsidRPr="00D40A28">
        <w:rPr>
          <w:rFonts w:ascii="Georgia" w:eastAsia="Cambria" w:hAnsi="Georgia" w:cs="Times New Roman"/>
          <w:bCs w:val="0"/>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szCs w:val="20"/>
          <w:lang w:val="en-US" w:eastAsia="fr-FR"/>
        </w:rPr>
        <w:instrText>XKMS</w:instrText>
      </w:r>
      <w:r w:rsidRPr="00D40A28">
        <w:rPr>
          <w:rFonts w:ascii="Georgia" w:hAnsi="Georgia"/>
          <w:lang w:val="en-US"/>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val="en-US" w:eastAsia="fr-FR"/>
        </w:rPr>
        <w:t xml:space="preserve"> : </w:t>
      </w:r>
      <w:r w:rsidRPr="00D40A28">
        <w:rPr>
          <w:rFonts w:ascii="Georgia" w:eastAsia="Cambria" w:hAnsi="Georgia" w:cs="Times New Roman"/>
          <w:bCs w:val="0"/>
          <w:i/>
          <w:szCs w:val="20"/>
          <w:lang w:val="en-US" w:eastAsia="fr-FR"/>
        </w:rPr>
        <w:t>XML key management system</w:t>
      </w:r>
      <w:r w:rsidR="00BC36AA" w:rsidRPr="00D40A28">
        <w:rPr>
          <w:rFonts w:ascii="Georgia" w:eastAsia="Cambria" w:hAnsi="Georgia" w:cs="Times New Roman"/>
          <w:bCs w:val="0"/>
          <w:i/>
          <w:szCs w:val="20"/>
          <w:lang w:eastAsia="fr-FR"/>
        </w:rPr>
        <w:fldChar w:fldCharType="begin"/>
      </w:r>
      <w:r w:rsidRPr="00D40A28">
        <w:rPr>
          <w:rFonts w:ascii="Georgia" w:hAnsi="Georgia"/>
          <w:lang w:val="en-US"/>
        </w:rPr>
        <w:instrText xml:space="preserve"> XE "</w:instrText>
      </w:r>
      <w:r w:rsidRPr="00D40A28">
        <w:rPr>
          <w:rFonts w:ascii="Georgia" w:eastAsia="Cambria" w:hAnsi="Georgia" w:cs="Times New Roman"/>
          <w:bCs w:val="0"/>
          <w:i/>
          <w:szCs w:val="20"/>
          <w:lang w:val="en-US" w:eastAsia="fr-FR"/>
        </w:rPr>
        <w:instrText>XML key management system</w:instrText>
      </w:r>
      <w:r w:rsidRPr="00D40A28">
        <w:rPr>
          <w:rFonts w:ascii="Georgia" w:hAnsi="Georgia"/>
          <w:lang w:val="en-US"/>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val="en-US" w:eastAsia="fr-FR"/>
        </w:rPr>
        <w:t>.</w:t>
      </w:r>
    </w:p>
    <w:p w14:paraId="206CE92E" w14:textId="77777777" w:rsidR="003F5403" w:rsidRPr="00D40A28" w:rsidRDefault="003F5403" w:rsidP="00B173FA">
      <w:pPr>
        <w:pStyle w:val="Paragraphedeliste"/>
        <w:widowControl w:val="0"/>
        <w:numPr>
          <w:ilvl w:val="0"/>
          <w:numId w:val="3"/>
        </w:numPr>
        <w:autoSpaceDE w:val="0"/>
        <w:autoSpaceDN w:val="0"/>
        <w:adjustRightInd w:val="0"/>
        <w:spacing w:after="0" w:line="240" w:lineRule="auto"/>
        <w:jc w:val="both"/>
        <w:rPr>
          <w:rFonts w:ascii="Georgia" w:eastAsia="Cambria" w:hAnsi="Georgia" w:cs="Times New Roman"/>
          <w:bCs w:val="0"/>
          <w:szCs w:val="20"/>
          <w:lang w:eastAsia="fr-FR"/>
        </w:rPr>
      </w:pPr>
      <w:r w:rsidRPr="00D40A28">
        <w:rPr>
          <w:rFonts w:ascii="Georgia" w:eastAsia="Cambria" w:hAnsi="Georgia" w:cs="Times New Roman"/>
          <w:bCs w:val="0"/>
          <w:szCs w:val="20"/>
          <w:lang w:eastAsia="fr-FR"/>
        </w:rPr>
        <w:t>XLL</w:t>
      </w:r>
      <w:r w:rsidR="00BC36AA" w:rsidRPr="00D40A28">
        <w:rPr>
          <w:rFonts w:ascii="Georgia" w:eastAsia="Cambria" w:hAnsi="Georgia" w:cs="Times New Roman"/>
          <w:bCs w:val="0"/>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szCs w:val="20"/>
          <w:lang w:eastAsia="fr-FR"/>
        </w:rPr>
        <w:instrText>XLL</w:instrText>
      </w:r>
      <w:r w:rsidRPr="00D40A28">
        <w:rPr>
          <w:rFonts w:ascii="Georgia" w:hAnsi="Georgia"/>
        </w:rPr>
        <w:instrText xml:space="preserve">" </w:instrText>
      </w:r>
      <w:r w:rsidR="00BC36AA" w:rsidRPr="00D40A28">
        <w:rPr>
          <w:rFonts w:ascii="Georgia" w:eastAsia="Cambria" w:hAnsi="Georgia" w:cs="Times New Roman"/>
          <w:bCs w:val="0"/>
          <w:szCs w:val="20"/>
          <w:lang w:eastAsia="fr-FR"/>
        </w:rPr>
        <w:fldChar w:fldCharType="end"/>
      </w:r>
      <w:r w:rsidRPr="00D40A28">
        <w:rPr>
          <w:rFonts w:ascii="Georgia" w:eastAsia="Cambria" w:hAnsi="Georgia" w:cs="Times New Roman"/>
          <w:bCs w:val="0"/>
          <w:szCs w:val="20"/>
          <w:lang w:eastAsia="fr-FR"/>
        </w:rPr>
        <w:t xml:space="preserve"> : </w:t>
      </w:r>
      <w:r w:rsidRPr="00D40A28">
        <w:rPr>
          <w:rFonts w:ascii="Georgia" w:eastAsia="Cambria" w:hAnsi="Georgia" w:cs="Times New Roman"/>
          <w:bCs w:val="0"/>
          <w:i/>
          <w:szCs w:val="20"/>
          <w:lang w:eastAsia="fr-FR"/>
        </w:rPr>
        <w:t>eXtensible Link Language</w:t>
      </w:r>
      <w:r w:rsidR="00BC36AA" w:rsidRPr="00D40A28">
        <w:rPr>
          <w:rFonts w:ascii="Georgia" w:eastAsia="Cambria" w:hAnsi="Georgia" w:cs="Times New Roman"/>
          <w:bCs w:val="0"/>
          <w:i/>
          <w:szCs w:val="20"/>
          <w:lang w:eastAsia="fr-FR"/>
        </w:rPr>
        <w:fldChar w:fldCharType="begin"/>
      </w:r>
      <w:r w:rsidRPr="00D40A28">
        <w:rPr>
          <w:rFonts w:ascii="Georgia" w:hAnsi="Georgia"/>
        </w:rPr>
        <w:instrText xml:space="preserve"> XE "</w:instrText>
      </w:r>
      <w:r w:rsidRPr="00D40A28">
        <w:rPr>
          <w:rFonts w:ascii="Georgia" w:eastAsia="Cambria" w:hAnsi="Georgia" w:cs="Times New Roman"/>
          <w:bCs w:val="0"/>
          <w:i/>
          <w:szCs w:val="20"/>
          <w:lang w:eastAsia="fr-FR"/>
        </w:rPr>
        <w:instrText>eXtensible Link Language</w:instrText>
      </w:r>
      <w:r w:rsidRPr="00D40A28">
        <w:rPr>
          <w:rFonts w:ascii="Georgia" w:hAnsi="Georgia"/>
        </w:rPr>
        <w:instrText xml:space="preserve">" </w:instrText>
      </w:r>
      <w:r w:rsidR="00BC36AA" w:rsidRPr="00D40A28">
        <w:rPr>
          <w:rFonts w:ascii="Georgia" w:eastAsia="Cambria" w:hAnsi="Georgia" w:cs="Times New Roman"/>
          <w:bCs w:val="0"/>
          <w:i/>
          <w:szCs w:val="20"/>
          <w:lang w:eastAsia="fr-FR"/>
        </w:rPr>
        <w:fldChar w:fldCharType="end"/>
      </w:r>
      <w:r w:rsidRPr="00D40A28">
        <w:rPr>
          <w:rFonts w:ascii="Georgia" w:eastAsia="Cambria" w:hAnsi="Georgia" w:cs="Times New Roman"/>
          <w:bCs w:val="0"/>
          <w:i/>
          <w:szCs w:val="20"/>
          <w:lang w:eastAsia="fr-FR"/>
        </w:rPr>
        <w:t>.</w:t>
      </w:r>
    </w:p>
    <w:p w14:paraId="0D3A407D" w14:textId="77777777" w:rsidR="003F5403" w:rsidRPr="00D40A28" w:rsidRDefault="003F5403" w:rsidP="00B173FA">
      <w:pPr>
        <w:pStyle w:val="Corps"/>
        <w:widowControl w:val="0"/>
        <w:numPr>
          <w:ilvl w:val="0"/>
          <w:numId w:val="3"/>
        </w:numPr>
        <w:spacing w:before="0" w:after="0" w:line="240" w:lineRule="auto"/>
        <w:jc w:val="both"/>
        <w:rPr>
          <w:rFonts w:ascii="Georgia" w:eastAsia="Cambria" w:hAnsi="Georgia"/>
          <w:bCs/>
          <w:color w:val="auto"/>
          <w:szCs w:val="20"/>
        </w:rPr>
      </w:pPr>
      <w:r w:rsidRPr="00D40A28">
        <w:rPr>
          <w:rFonts w:ascii="Georgia" w:eastAsia="Cambria" w:hAnsi="Georgia"/>
          <w:bCs/>
          <w:color w:val="auto"/>
          <w:szCs w:val="20"/>
        </w:rPr>
        <w:t>XML</w:t>
      </w:r>
      <w:r w:rsidR="00BC36AA" w:rsidRPr="00D40A28">
        <w:rPr>
          <w:rFonts w:ascii="Georgia" w:eastAsia="Cambria" w:hAnsi="Georgia"/>
          <w:bCs/>
          <w:color w:val="auto"/>
          <w:szCs w:val="20"/>
        </w:rPr>
        <w:fldChar w:fldCharType="begin"/>
      </w:r>
      <w:r w:rsidRPr="00D40A28">
        <w:rPr>
          <w:rFonts w:ascii="Georgia" w:hAnsi="Georgia"/>
        </w:rPr>
        <w:instrText xml:space="preserve"> XE "</w:instrText>
      </w:r>
      <w:r w:rsidRPr="00D40A28">
        <w:rPr>
          <w:rFonts w:ascii="Georgia" w:eastAsia="Cambria" w:hAnsi="Georgia"/>
          <w:bCs/>
          <w:color w:val="auto"/>
          <w:szCs w:val="20"/>
        </w:rPr>
        <w:instrText>XML</w:instrText>
      </w:r>
      <w:r w:rsidRPr="00D40A28">
        <w:rPr>
          <w:rFonts w:ascii="Georgia" w:hAnsi="Georgia"/>
        </w:rPr>
        <w:instrText xml:space="preserve">" </w:instrText>
      </w:r>
      <w:r w:rsidR="00BC36AA" w:rsidRPr="00D40A28">
        <w:rPr>
          <w:rFonts w:ascii="Georgia" w:eastAsia="Cambria" w:hAnsi="Georgia"/>
          <w:bCs/>
          <w:color w:val="auto"/>
          <w:szCs w:val="20"/>
        </w:rPr>
        <w:fldChar w:fldCharType="end"/>
      </w:r>
      <w:r w:rsidRPr="00D40A28">
        <w:rPr>
          <w:rFonts w:ascii="Georgia" w:eastAsia="Cambria" w:hAnsi="Georgia"/>
          <w:bCs/>
          <w:color w:val="auto"/>
          <w:szCs w:val="20"/>
        </w:rPr>
        <w:t xml:space="preserve"> : </w:t>
      </w:r>
      <w:r w:rsidRPr="00D40A28">
        <w:rPr>
          <w:rFonts w:ascii="Georgia" w:eastAsia="Cambria" w:hAnsi="Georgia"/>
          <w:bCs/>
          <w:i/>
          <w:color w:val="auto"/>
          <w:szCs w:val="20"/>
        </w:rPr>
        <w:t>eXtensible Markup Language</w:t>
      </w:r>
      <w:r w:rsidR="00BC36AA" w:rsidRPr="00D40A28">
        <w:rPr>
          <w:rFonts w:ascii="Georgia" w:eastAsia="Cambria" w:hAnsi="Georgia"/>
          <w:bCs/>
          <w:i/>
          <w:color w:val="auto"/>
          <w:szCs w:val="20"/>
        </w:rPr>
        <w:fldChar w:fldCharType="begin"/>
      </w:r>
      <w:r w:rsidRPr="00D40A28">
        <w:rPr>
          <w:rFonts w:ascii="Georgia" w:hAnsi="Georgia"/>
        </w:rPr>
        <w:instrText xml:space="preserve"> XE "</w:instrText>
      </w:r>
      <w:r w:rsidRPr="00D40A28">
        <w:rPr>
          <w:rFonts w:ascii="Georgia" w:eastAsia="Cambria" w:hAnsi="Georgia"/>
          <w:bCs/>
          <w:i/>
          <w:color w:val="auto"/>
          <w:szCs w:val="20"/>
        </w:rPr>
        <w:instrText>eXtensible Markup Language</w:instrText>
      </w:r>
      <w:r w:rsidRPr="00D40A28">
        <w:rPr>
          <w:rFonts w:ascii="Georgia" w:hAnsi="Georgia"/>
        </w:rPr>
        <w:instrText xml:space="preserve">" </w:instrText>
      </w:r>
      <w:r w:rsidR="00BC36AA" w:rsidRPr="00D40A28">
        <w:rPr>
          <w:rFonts w:ascii="Georgia" w:eastAsia="Cambria" w:hAnsi="Georgia"/>
          <w:bCs/>
          <w:i/>
          <w:color w:val="auto"/>
          <w:szCs w:val="20"/>
        </w:rPr>
        <w:fldChar w:fldCharType="end"/>
      </w:r>
      <w:r w:rsidRPr="00D40A28">
        <w:rPr>
          <w:rFonts w:ascii="Georgia" w:eastAsia="Cambria" w:hAnsi="Georgia"/>
          <w:bCs/>
          <w:color w:val="auto"/>
          <w:szCs w:val="20"/>
        </w:rPr>
        <w:t>.</w:t>
      </w:r>
    </w:p>
    <w:p w14:paraId="0EC8A66C" w14:textId="77777777" w:rsidR="00AF711E" w:rsidRDefault="00AF711E" w:rsidP="003F5403">
      <w:pPr>
        <w:pStyle w:val="Paragraphedeliste"/>
        <w:numPr>
          <w:ilvl w:val="0"/>
          <w:numId w:val="3"/>
        </w:numPr>
        <w:spacing w:after="0" w:line="360" w:lineRule="auto"/>
        <w:rPr>
          <w:rFonts w:ascii="Georgia" w:hAnsi="Georgia"/>
          <w:noProof/>
          <w:lang w:eastAsia="fr-FR"/>
        </w:rPr>
        <w:sectPr w:rsidR="00AF711E">
          <w:footnotePr>
            <w:numRestart w:val="eachPage"/>
          </w:footnotePr>
          <w:type w:val="oddPage"/>
          <w:pgSz w:w="8783" w:h="13602"/>
          <w:pgMar w:top="992" w:right="992" w:bottom="992" w:left="851" w:header="567" w:footer="567" w:gutter="0"/>
          <w:cols w:space="708"/>
          <w:titlePg/>
          <w:docGrid w:linePitch="326"/>
        </w:sectPr>
      </w:pPr>
    </w:p>
    <w:p w14:paraId="42A53AC0" w14:textId="77777777" w:rsidR="003F5403" w:rsidRPr="00D40A28" w:rsidRDefault="003F5403" w:rsidP="003F5403">
      <w:pPr>
        <w:pStyle w:val="Paragraphedeliste"/>
        <w:numPr>
          <w:ilvl w:val="0"/>
          <w:numId w:val="3"/>
        </w:numPr>
        <w:spacing w:after="0" w:line="360" w:lineRule="auto"/>
        <w:rPr>
          <w:rFonts w:ascii="Georgia" w:hAnsi="Georgia"/>
          <w:noProof/>
          <w:lang w:eastAsia="fr-FR"/>
        </w:rPr>
      </w:pPr>
    </w:p>
    <w:p w14:paraId="57CBB675" w14:textId="77777777" w:rsidR="00AF711E" w:rsidRDefault="00AF711E">
      <w:pPr>
        <w:spacing w:after="0" w:line="240" w:lineRule="auto"/>
        <w:rPr>
          <w:rFonts w:ascii="Georgia" w:hAnsi="Georgia" w:cs="Times New Roman"/>
          <w:smallCaps/>
          <w:sz w:val="20"/>
          <w:szCs w:val="20"/>
        </w:rPr>
      </w:pPr>
    </w:p>
    <w:p w14:paraId="3D23971F" w14:textId="77777777" w:rsidR="00BB0D18" w:rsidRDefault="00BC36AA" w:rsidP="003F5403">
      <w:pPr>
        <w:spacing w:after="0"/>
        <w:rPr>
          <w:rFonts w:ascii="Georgia" w:hAnsi="Georgia"/>
          <w:noProof/>
        </w:rPr>
        <w:sectPr w:rsidR="00BB0D18">
          <w:headerReference w:type="default" r:id="rId20"/>
          <w:footnotePr>
            <w:numRestart w:val="eachPage"/>
          </w:footnotePr>
          <w:type w:val="oddPage"/>
          <w:pgSz w:w="8783" w:h="13602"/>
          <w:pgMar w:top="737" w:right="992" w:bottom="851" w:left="992" w:header="680" w:footer="964" w:gutter="0"/>
          <w:cols w:space="708"/>
          <w:titlePg/>
          <w:docGrid w:linePitch="326"/>
        </w:sectPr>
      </w:pPr>
      <w:r w:rsidRPr="00D40A28">
        <w:rPr>
          <w:rFonts w:ascii="Georgia" w:hAnsi="Georgia"/>
        </w:rPr>
        <w:fldChar w:fldCharType="begin"/>
      </w:r>
      <w:r w:rsidR="003F5403" w:rsidRPr="00D40A28">
        <w:rPr>
          <w:rFonts w:ascii="Georgia" w:hAnsi="Georgia"/>
        </w:rPr>
        <w:instrText xml:space="preserve"> INDEX \e " · " \h "A" \c "2" </w:instrText>
      </w:r>
      <w:r w:rsidRPr="00D40A28">
        <w:rPr>
          <w:rFonts w:ascii="Georgia" w:hAnsi="Georgia"/>
        </w:rPr>
        <w:fldChar w:fldCharType="separate"/>
      </w:r>
    </w:p>
    <w:p w14:paraId="19695A54" w14:textId="77777777" w:rsidR="00BB0D18" w:rsidRDefault="00BB0D18">
      <w:pPr>
        <w:pStyle w:val="Titreindex"/>
        <w:keepNext/>
        <w:tabs>
          <w:tab w:val="right" w:pos="3100"/>
        </w:tabs>
        <w:rPr>
          <w:rFonts w:asciiTheme="minorHAnsi" w:eastAsiaTheme="minorEastAsia" w:hAnsiTheme="minorHAnsi" w:cstheme="minorBidi"/>
          <w:b w:val="0"/>
          <w:bCs w:val="0"/>
          <w:noProof/>
        </w:rPr>
      </w:pPr>
      <w:r>
        <w:rPr>
          <w:noProof/>
        </w:rPr>
        <w:t>A</w:t>
      </w:r>
    </w:p>
    <w:p w14:paraId="79BB08BA" w14:textId="77777777" w:rsidR="00BB0D18" w:rsidRDefault="00BB0D18">
      <w:pPr>
        <w:pStyle w:val="Index1"/>
        <w:tabs>
          <w:tab w:val="right" w:pos="3100"/>
        </w:tabs>
        <w:rPr>
          <w:noProof/>
        </w:rPr>
      </w:pPr>
      <w:r w:rsidRPr="00656955">
        <w:rPr>
          <w:rFonts w:ascii="Georgia" w:hAnsi="Georgia"/>
          <w:b/>
          <w:noProof/>
        </w:rPr>
        <w:t>Accès</w:t>
      </w:r>
      <w:r>
        <w:rPr>
          <w:noProof/>
        </w:rPr>
        <w:t xml:space="preserve"> · 11</w:t>
      </w:r>
    </w:p>
    <w:p w14:paraId="174ABAF6" w14:textId="77777777" w:rsidR="00BB0D18" w:rsidRDefault="00BB0D18">
      <w:pPr>
        <w:pStyle w:val="Index1"/>
        <w:tabs>
          <w:tab w:val="right" w:pos="3100"/>
        </w:tabs>
        <w:rPr>
          <w:noProof/>
        </w:rPr>
      </w:pPr>
      <w:r w:rsidRPr="00656955">
        <w:rPr>
          <w:rFonts w:ascii="Georgia" w:hAnsi="Georgia"/>
          <w:b/>
          <w:i/>
          <w:noProof/>
        </w:rPr>
        <w:t>Acces Control List</w:t>
      </w:r>
      <w:r>
        <w:rPr>
          <w:noProof/>
        </w:rPr>
        <w:t xml:space="preserve"> · 13, 389</w:t>
      </w:r>
    </w:p>
    <w:p w14:paraId="28F33EB8" w14:textId="77777777" w:rsidR="00BB0D18" w:rsidRDefault="00BB0D18">
      <w:pPr>
        <w:pStyle w:val="Index1"/>
        <w:tabs>
          <w:tab w:val="right" w:pos="3100"/>
        </w:tabs>
        <w:rPr>
          <w:noProof/>
        </w:rPr>
      </w:pPr>
      <w:r w:rsidRPr="00656955">
        <w:rPr>
          <w:rFonts w:ascii="Georgia" w:hAnsi="Georgia"/>
          <w:b/>
          <w:noProof/>
        </w:rPr>
        <w:t>Accès de base</w:t>
      </w:r>
      <w:r>
        <w:rPr>
          <w:noProof/>
        </w:rPr>
        <w:t xml:space="preserve"> · 11</w:t>
      </w:r>
    </w:p>
    <w:p w14:paraId="16B9DA09" w14:textId="77777777" w:rsidR="00BB0D18" w:rsidRDefault="00BB0D18">
      <w:pPr>
        <w:pStyle w:val="Index1"/>
        <w:tabs>
          <w:tab w:val="right" w:pos="3100"/>
        </w:tabs>
        <w:rPr>
          <w:noProof/>
        </w:rPr>
      </w:pPr>
      <w:r w:rsidRPr="00656955">
        <w:rPr>
          <w:rFonts w:ascii="Georgia" w:hAnsi="Georgia"/>
          <w:b/>
          <w:noProof/>
        </w:rPr>
        <w:t>Accès direct</w:t>
      </w:r>
      <w:r>
        <w:rPr>
          <w:noProof/>
        </w:rPr>
        <w:t xml:space="preserve"> · 12</w:t>
      </w:r>
    </w:p>
    <w:p w14:paraId="72EE3FCB" w14:textId="77777777" w:rsidR="00BB0D18" w:rsidRDefault="00BB0D18">
      <w:pPr>
        <w:pStyle w:val="Index1"/>
        <w:tabs>
          <w:tab w:val="right" w:pos="3100"/>
        </w:tabs>
        <w:rPr>
          <w:noProof/>
        </w:rPr>
      </w:pPr>
      <w:r w:rsidRPr="00656955">
        <w:rPr>
          <w:rFonts w:ascii="Georgia" w:hAnsi="Georgia"/>
          <w:b/>
          <w:noProof/>
        </w:rPr>
        <w:t>Accès multiple</w:t>
      </w:r>
      <w:r>
        <w:rPr>
          <w:noProof/>
        </w:rPr>
        <w:t xml:space="preserve"> · 12, 24</w:t>
      </w:r>
    </w:p>
    <w:p w14:paraId="39123540" w14:textId="77777777" w:rsidR="00BB0D18" w:rsidRDefault="00BB0D18">
      <w:pPr>
        <w:pStyle w:val="Index1"/>
        <w:tabs>
          <w:tab w:val="right" w:pos="3100"/>
        </w:tabs>
        <w:rPr>
          <w:noProof/>
        </w:rPr>
      </w:pPr>
      <w:r w:rsidRPr="00656955">
        <w:rPr>
          <w:rFonts w:ascii="Georgia" w:hAnsi="Georgia"/>
          <w:b/>
          <w:noProof/>
        </w:rPr>
        <w:t>Accès Multiple par Répartition en Code</w:t>
      </w:r>
      <w:r>
        <w:rPr>
          <w:noProof/>
        </w:rPr>
        <w:t xml:space="preserve"> · 23</w:t>
      </w:r>
    </w:p>
    <w:p w14:paraId="0A919E50" w14:textId="77777777" w:rsidR="00BB0D18" w:rsidRDefault="00BB0D18">
      <w:pPr>
        <w:pStyle w:val="Index1"/>
        <w:tabs>
          <w:tab w:val="right" w:pos="3100"/>
        </w:tabs>
        <w:rPr>
          <w:noProof/>
        </w:rPr>
      </w:pPr>
      <w:r w:rsidRPr="00656955">
        <w:rPr>
          <w:rFonts w:ascii="Georgia" w:hAnsi="Georgia"/>
          <w:b/>
          <w:noProof/>
        </w:rPr>
        <w:t>Accès Multiple par Répartition en Fréquence</w:t>
      </w:r>
      <w:r>
        <w:rPr>
          <w:noProof/>
        </w:rPr>
        <w:t xml:space="preserve"> · 24</w:t>
      </w:r>
    </w:p>
    <w:p w14:paraId="0F73102C" w14:textId="77777777" w:rsidR="00BB0D18" w:rsidRDefault="00BB0D18">
      <w:pPr>
        <w:pStyle w:val="Index1"/>
        <w:tabs>
          <w:tab w:val="right" w:pos="3100"/>
        </w:tabs>
        <w:rPr>
          <w:noProof/>
        </w:rPr>
      </w:pPr>
      <w:r w:rsidRPr="00656955">
        <w:rPr>
          <w:rFonts w:ascii="Georgia" w:hAnsi="Georgia"/>
          <w:b/>
          <w:noProof/>
        </w:rPr>
        <w:t>Accès multiple par répartition temporelle</w:t>
      </w:r>
      <w:r>
        <w:rPr>
          <w:noProof/>
        </w:rPr>
        <w:t xml:space="preserve"> · 24</w:t>
      </w:r>
    </w:p>
    <w:p w14:paraId="4C4028CC" w14:textId="77777777" w:rsidR="00BB0D18" w:rsidRDefault="00BB0D18">
      <w:pPr>
        <w:pStyle w:val="Index1"/>
        <w:tabs>
          <w:tab w:val="right" w:pos="3100"/>
        </w:tabs>
        <w:rPr>
          <w:noProof/>
        </w:rPr>
      </w:pPr>
      <w:r w:rsidRPr="00656955">
        <w:rPr>
          <w:rFonts w:ascii="Georgia" w:hAnsi="Georgia"/>
          <w:b/>
          <w:noProof/>
        </w:rPr>
        <w:t>accès primaire</w:t>
      </w:r>
      <w:r>
        <w:rPr>
          <w:noProof/>
        </w:rPr>
        <w:t xml:space="preserve"> · 11, 12</w:t>
      </w:r>
    </w:p>
    <w:p w14:paraId="5469F885" w14:textId="77777777" w:rsidR="00BB0D18" w:rsidRDefault="00BB0D18">
      <w:pPr>
        <w:pStyle w:val="Index1"/>
        <w:tabs>
          <w:tab w:val="right" w:pos="3100"/>
        </w:tabs>
        <w:rPr>
          <w:noProof/>
        </w:rPr>
      </w:pPr>
      <w:r w:rsidRPr="00656955">
        <w:rPr>
          <w:rFonts w:ascii="Georgia" w:eastAsia="Cambria" w:hAnsi="Georgia" w:cs="Times New Roman"/>
          <w:b/>
          <w:noProof/>
        </w:rPr>
        <w:t>Accès séquentiel</w:t>
      </w:r>
      <w:r>
        <w:rPr>
          <w:noProof/>
        </w:rPr>
        <w:t xml:space="preserve"> · 12</w:t>
      </w:r>
    </w:p>
    <w:p w14:paraId="006FDB11" w14:textId="77777777" w:rsidR="00BB0D18" w:rsidRDefault="00BB0D18">
      <w:pPr>
        <w:pStyle w:val="Index1"/>
        <w:tabs>
          <w:tab w:val="right" w:pos="3100"/>
        </w:tabs>
        <w:rPr>
          <w:noProof/>
        </w:rPr>
      </w:pPr>
      <w:r w:rsidRPr="00656955">
        <w:rPr>
          <w:rFonts w:ascii="Georgia" w:hAnsi="Georgia"/>
          <w:i/>
          <w:noProof/>
        </w:rPr>
        <w:t>Access</w:t>
      </w:r>
      <w:r>
        <w:rPr>
          <w:noProof/>
        </w:rPr>
        <w:t xml:space="preserve"> · 11</w:t>
      </w:r>
    </w:p>
    <w:p w14:paraId="5E33B8FF" w14:textId="77777777" w:rsidR="00BB0D18" w:rsidRDefault="00BB0D18">
      <w:pPr>
        <w:pStyle w:val="Index1"/>
        <w:tabs>
          <w:tab w:val="right" w:pos="3100"/>
        </w:tabs>
        <w:rPr>
          <w:noProof/>
        </w:rPr>
      </w:pPr>
      <w:r w:rsidRPr="00656955">
        <w:rPr>
          <w:rFonts w:ascii="Georgia" w:eastAsia="Cambria" w:hAnsi="Georgia"/>
          <w:i/>
          <w:noProof/>
        </w:rPr>
        <w:t>Access Control</w:t>
      </w:r>
      <w:r>
        <w:rPr>
          <w:noProof/>
        </w:rPr>
        <w:t xml:space="preserve"> · 18, 69, 90, 390</w:t>
      </w:r>
    </w:p>
    <w:p w14:paraId="014CF3B8" w14:textId="77777777" w:rsidR="00BB0D18" w:rsidRDefault="00BB0D18">
      <w:pPr>
        <w:pStyle w:val="Index1"/>
        <w:tabs>
          <w:tab w:val="right" w:pos="3100"/>
        </w:tabs>
        <w:rPr>
          <w:noProof/>
        </w:rPr>
      </w:pPr>
      <w:r w:rsidRPr="00656955">
        <w:rPr>
          <w:rFonts w:ascii="Georgia" w:eastAsia="Cambria" w:hAnsi="Georgia" w:cs="Times New Roman"/>
          <w:i/>
          <w:noProof/>
        </w:rPr>
        <w:t>Access network</w:t>
      </w:r>
      <w:r>
        <w:rPr>
          <w:noProof/>
        </w:rPr>
        <w:t xml:space="preserve"> · 305</w:t>
      </w:r>
    </w:p>
    <w:p w14:paraId="002E9A10" w14:textId="77777777" w:rsidR="00BB0D18" w:rsidRDefault="00BB0D18">
      <w:pPr>
        <w:pStyle w:val="Index1"/>
        <w:tabs>
          <w:tab w:val="right" w:pos="3100"/>
        </w:tabs>
        <w:rPr>
          <w:noProof/>
        </w:rPr>
      </w:pPr>
      <w:r w:rsidRPr="00656955">
        <w:rPr>
          <w:rFonts w:ascii="Georgia" w:eastAsia="Cambria" w:hAnsi="Georgia" w:cs="Times New Roman"/>
          <w:i/>
          <w:noProof/>
        </w:rPr>
        <w:t>Access Point</w:t>
      </w:r>
      <w:r>
        <w:rPr>
          <w:noProof/>
        </w:rPr>
        <w:t xml:space="preserve"> · 278</w:t>
      </w:r>
    </w:p>
    <w:p w14:paraId="16D8FE7B" w14:textId="77777777" w:rsidR="00BB0D18" w:rsidRDefault="00BB0D18">
      <w:pPr>
        <w:pStyle w:val="Index1"/>
        <w:tabs>
          <w:tab w:val="right" w:pos="3100"/>
        </w:tabs>
        <w:rPr>
          <w:noProof/>
        </w:rPr>
      </w:pPr>
      <w:r w:rsidRPr="00656955">
        <w:rPr>
          <w:rFonts w:ascii="Georgia" w:eastAsia="Cambria" w:hAnsi="Georgia" w:cs="Times New Roman"/>
          <w:i/>
          <w:noProof/>
        </w:rPr>
        <w:t>Access provider</w:t>
      </w:r>
      <w:r>
        <w:rPr>
          <w:noProof/>
        </w:rPr>
        <w:t xml:space="preserve"> · 156</w:t>
      </w:r>
    </w:p>
    <w:p w14:paraId="1DA7692C" w14:textId="77777777" w:rsidR="00BB0D18" w:rsidRDefault="00BB0D18">
      <w:pPr>
        <w:pStyle w:val="Index1"/>
        <w:tabs>
          <w:tab w:val="right" w:pos="3100"/>
        </w:tabs>
        <w:rPr>
          <w:noProof/>
        </w:rPr>
      </w:pPr>
      <w:r w:rsidRPr="00656955">
        <w:rPr>
          <w:rFonts w:ascii="Georgia" w:eastAsia="Cambria" w:hAnsi="Georgia" w:cs="Times New Roman"/>
          <w:noProof/>
        </w:rPr>
        <w:t>Accord cadre sur les technologies de l’information</w:t>
      </w:r>
      <w:r>
        <w:rPr>
          <w:noProof/>
        </w:rPr>
        <w:t xml:space="preserve"> · 204</w:t>
      </w:r>
    </w:p>
    <w:p w14:paraId="3A7A78B4" w14:textId="77777777" w:rsidR="00BB0D18" w:rsidRDefault="00BB0D18">
      <w:pPr>
        <w:pStyle w:val="Index1"/>
        <w:tabs>
          <w:tab w:val="right" w:pos="3100"/>
        </w:tabs>
        <w:rPr>
          <w:noProof/>
        </w:rPr>
      </w:pPr>
      <w:r w:rsidRPr="00656955">
        <w:rPr>
          <w:rFonts w:ascii="Georgia" w:eastAsia="Cambria" w:hAnsi="Georgia" w:cs="Times New Roman"/>
          <w:b/>
          <w:noProof/>
        </w:rPr>
        <w:t>Acheminement</w:t>
      </w:r>
      <w:r>
        <w:rPr>
          <w:noProof/>
        </w:rPr>
        <w:t xml:space="preserve"> · 13</w:t>
      </w:r>
    </w:p>
    <w:p w14:paraId="07756251" w14:textId="77777777" w:rsidR="00BB0D18" w:rsidRDefault="00BB0D18">
      <w:pPr>
        <w:pStyle w:val="Index1"/>
        <w:tabs>
          <w:tab w:val="right" w:pos="3100"/>
        </w:tabs>
        <w:rPr>
          <w:noProof/>
        </w:rPr>
      </w:pPr>
      <w:r w:rsidRPr="00656955">
        <w:rPr>
          <w:rFonts w:ascii="Georgia" w:eastAsia="Cambria" w:hAnsi="Georgia" w:cs="Times New Roman"/>
          <w:i/>
          <w:noProof/>
        </w:rPr>
        <w:t>ACK</w:t>
      </w:r>
      <w:r>
        <w:rPr>
          <w:noProof/>
        </w:rPr>
        <w:t xml:space="preserve"> · 13, 346</w:t>
      </w:r>
    </w:p>
    <w:p w14:paraId="3D49777F" w14:textId="77777777" w:rsidR="00BB0D18" w:rsidRDefault="00BB0D18">
      <w:pPr>
        <w:pStyle w:val="Index1"/>
        <w:tabs>
          <w:tab w:val="right" w:pos="3100"/>
        </w:tabs>
        <w:rPr>
          <w:noProof/>
        </w:rPr>
      </w:pPr>
      <w:r w:rsidRPr="00656955">
        <w:rPr>
          <w:rFonts w:ascii="Georgia" w:eastAsia="Cambria" w:hAnsi="Georgia" w:cs="Times New Roman"/>
          <w:i/>
          <w:noProof/>
        </w:rPr>
        <w:t>Acknoledgement</w:t>
      </w:r>
      <w:r>
        <w:rPr>
          <w:noProof/>
        </w:rPr>
        <w:t xml:space="preserve"> · 13</w:t>
      </w:r>
    </w:p>
    <w:p w14:paraId="467A1436" w14:textId="77777777" w:rsidR="00BB0D18" w:rsidRDefault="00BB0D18">
      <w:pPr>
        <w:pStyle w:val="Index1"/>
        <w:tabs>
          <w:tab w:val="right" w:pos="3100"/>
        </w:tabs>
        <w:rPr>
          <w:noProof/>
        </w:rPr>
      </w:pPr>
      <w:r w:rsidRPr="00656955">
        <w:rPr>
          <w:rFonts w:ascii="Georgia" w:hAnsi="Georgia"/>
          <w:b/>
          <w:noProof/>
        </w:rPr>
        <w:t>ACL</w:t>
      </w:r>
      <w:r>
        <w:rPr>
          <w:noProof/>
        </w:rPr>
        <w:t xml:space="preserve"> · 13</w:t>
      </w:r>
    </w:p>
    <w:p w14:paraId="5466239F" w14:textId="77777777" w:rsidR="00BB0D18" w:rsidRDefault="00BB0D18">
      <w:pPr>
        <w:pStyle w:val="Index1"/>
        <w:tabs>
          <w:tab w:val="right" w:pos="3100"/>
        </w:tabs>
        <w:rPr>
          <w:noProof/>
        </w:rPr>
      </w:pPr>
      <w:r w:rsidRPr="00656955">
        <w:rPr>
          <w:rFonts w:ascii="Georgia" w:eastAsia="Cambria" w:hAnsi="Georgia" w:cs="Times New Roman"/>
          <w:b/>
          <w:noProof/>
        </w:rPr>
        <w:t>Acquittement</w:t>
      </w:r>
      <w:r>
        <w:rPr>
          <w:noProof/>
        </w:rPr>
        <w:t xml:space="preserve"> · 13</w:t>
      </w:r>
    </w:p>
    <w:p w14:paraId="6D7179F4" w14:textId="77777777" w:rsidR="00BB0D18" w:rsidRDefault="00BB0D18">
      <w:pPr>
        <w:pStyle w:val="Index1"/>
        <w:tabs>
          <w:tab w:val="right" w:pos="3100"/>
        </w:tabs>
        <w:rPr>
          <w:noProof/>
        </w:rPr>
      </w:pPr>
      <w:r w:rsidRPr="00656955">
        <w:rPr>
          <w:rFonts w:ascii="Georgia" w:eastAsia="Cambria" w:hAnsi="Georgia" w:cs="Times New Roman"/>
          <w:noProof/>
        </w:rPr>
        <w:t>ACSE</w:t>
      </w:r>
      <w:r>
        <w:rPr>
          <w:noProof/>
        </w:rPr>
        <w:t xml:space="preserve"> · 68</w:t>
      </w:r>
    </w:p>
    <w:p w14:paraId="356074C3" w14:textId="77777777" w:rsidR="00BB0D18" w:rsidRDefault="00BB0D18">
      <w:pPr>
        <w:pStyle w:val="Index1"/>
        <w:tabs>
          <w:tab w:val="right" w:pos="3100"/>
        </w:tabs>
        <w:rPr>
          <w:noProof/>
        </w:rPr>
      </w:pPr>
      <w:r w:rsidRPr="00656955">
        <w:rPr>
          <w:rFonts w:ascii="Georgia" w:hAnsi="Georgia"/>
          <w:b/>
          <w:noProof/>
        </w:rPr>
        <w:t>ACSSI</w:t>
      </w:r>
      <w:r>
        <w:rPr>
          <w:noProof/>
        </w:rPr>
        <w:t xml:space="preserve"> · 34, 35</w:t>
      </w:r>
    </w:p>
    <w:p w14:paraId="506C1EB3" w14:textId="77777777" w:rsidR="00BB0D18" w:rsidRDefault="00BB0D18">
      <w:pPr>
        <w:pStyle w:val="Index1"/>
        <w:tabs>
          <w:tab w:val="right" w:pos="3100"/>
        </w:tabs>
        <w:rPr>
          <w:noProof/>
        </w:rPr>
      </w:pPr>
      <w:r w:rsidRPr="00656955">
        <w:rPr>
          <w:rFonts w:ascii="Georgia" w:hAnsi="Georgia"/>
          <w:b/>
          <w:noProof/>
        </w:rPr>
        <w:t>Action d’exploitation informatique</w:t>
      </w:r>
      <w:r>
        <w:rPr>
          <w:noProof/>
        </w:rPr>
        <w:t xml:space="preserve"> · 14, 86</w:t>
      </w:r>
    </w:p>
    <w:p w14:paraId="5EE2AC44" w14:textId="77777777" w:rsidR="00BB0D18" w:rsidRDefault="00BB0D18">
      <w:pPr>
        <w:pStyle w:val="Index1"/>
        <w:tabs>
          <w:tab w:val="right" w:pos="3100"/>
        </w:tabs>
        <w:rPr>
          <w:noProof/>
        </w:rPr>
      </w:pPr>
      <w:r w:rsidRPr="00656955">
        <w:rPr>
          <w:rFonts w:ascii="Georgia" w:eastAsia="Cambria" w:hAnsi="Georgia" w:cs="Times New Roman"/>
          <w:b/>
          <w:noProof/>
        </w:rPr>
        <w:t>Action d’influence</w:t>
      </w:r>
      <w:r>
        <w:rPr>
          <w:noProof/>
        </w:rPr>
        <w:t xml:space="preserve"> · 14</w:t>
      </w:r>
    </w:p>
    <w:p w14:paraId="38F7947B" w14:textId="77777777" w:rsidR="00BB0D18" w:rsidRDefault="00BB0D18">
      <w:pPr>
        <w:pStyle w:val="Index1"/>
        <w:tabs>
          <w:tab w:val="right" w:pos="3100"/>
        </w:tabs>
        <w:rPr>
          <w:noProof/>
        </w:rPr>
      </w:pPr>
      <w:r w:rsidRPr="00656955">
        <w:rPr>
          <w:rFonts w:ascii="Georgia" w:eastAsia="Cambria" w:hAnsi="Georgia" w:cs="Times New Roman"/>
          <w:b/>
          <w:noProof/>
        </w:rPr>
        <w:t>Action d’information</w:t>
      </w:r>
      <w:r>
        <w:rPr>
          <w:noProof/>
        </w:rPr>
        <w:t xml:space="preserve"> · 14</w:t>
      </w:r>
    </w:p>
    <w:p w14:paraId="0D07FC1E" w14:textId="77777777" w:rsidR="00BB0D18" w:rsidRDefault="00BB0D18">
      <w:pPr>
        <w:pStyle w:val="Index1"/>
        <w:tabs>
          <w:tab w:val="right" w:pos="3100"/>
        </w:tabs>
        <w:rPr>
          <w:noProof/>
        </w:rPr>
      </w:pPr>
      <w:r w:rsidRPr="00656955">
        <w:rPr>
          <w:rFonts w:ascii="Georgia" w:eastAsia="Cambria" w:hAnsi="Georgia" w:cs="Times New Roman"/>
          <w:b/>
          <w:noProof/>
        </w:rPr>
        <w:t>Action de lutte informatique défensive</w:t>
      </w:r>
      <w:r>
        <w:rPr>
          <w:noProof/>
        </w:rPr>
        <w:t xml:space="preserve"> · 13</w:t>
      </w:r>
    </w:p>
    <w:p w14:paraId="065FBEAE" w14:textId="77777777" w:rsidR="00BB0D18" w:rsidRDefault="00BB0D18">
      <w:pPr>
        <w:pStyle w:val="Index1"/>
        <w:tabs>
          <w:tab w:val="right" w:pos="3100"/>
        </w:tabs>
        <w:rPr>
          <w:noProof/>
        </w:rPr>
      </w:pPr>
      <w:r w:rsidRPr="00656955">
        <w:rPr>
          <w:rFonts w:ascii="Georgia" w:eastAsia="Cambria" w:hAnsi="Georgia" w:cs="Times New Roman"/>
          <w:b/>
          <w:noProof/>
        </w:rPr>
        <w:t>Action de lutte informatique offensive</w:t>
      </w:r>
      <w:r>
        <w:rPr>
          <w:noProof/>
        </w:rPr>
        <w:t xml:space="preserve"> · 13</w:t>
      </w:r>
    </w:p>
    <w:p w14:paraId="2222BA08" w14:textId="77777777" w:rsidR="00BB0D18" w:rsidRDefault="00BB0D18">
      <w:pPr>
        <w:pStyle w:val="Index1"/>
        <w:tabs>
          <w:tab w:val="right" w:pos="3100"/>
        </w:tabs>
        <w:rPr>
          <w:noProof/>
        </w:rPr>
      </w:pPr>
      <w:r w:rsidRPr="00656955">
        <w:rPr>
          <w:rFonts w:ascii="Georgia" w:eastAsia="Cambria" w:hAnsi="Georgia" w:cs="Times New Roman"/>
          <w:i/>
          <w:noProof/>
        </w:rPr>
        <w:t>Ad hoc network</w:t>
      </w:r>
      <w:r>
        <w:rPr>
          <w:noProof/>
        </w:rPr>
        <w:t xml:space="preserve"> · 305</w:t>
      </w:r>
    </w:p>
    <w:p w14:paraId="29478DD0" w14:textId="77777777" w:rsidR="00BB0D18" w:rsidRDefault="00BB0D18">
      <w:pPr>
        <w:pStyle w:val="Index1"/>
        <w:tabs>
          <w:tab w:val="right" w:pos="3100"/>
        </w:tabs>
        <w:rPr>
          <w:noProof/>
        </w:rPr>
      </w:pPr>
      <w:r w:rsidRPr="00656955">
        <w:rPr>
          <w:rFonts w:ascii="Georgia" w:eastAsia="Cambria" w:hAnsi="Georgia" w:cs="Times New Roman"/>
          <w:noProof/>
        </w:rPr>
        <w:t>Additif</w:t>
      </w:r>
      <w:r>
        <w:rPr>
          <w:noProof/>
        </w:rPr>
        <w:t xml:space="preserve"> · 15</w:t>
      </w:r>
    </w:p>
    <w:p w14:paraId="39183449" w14:textId="77777777" w:rsidR="00BB0D18" w:rsidRDefault="00BB0D18">
      <w:pPr>
        <w:pStyle w:val="Index1"/>
        <w:tabs>
          <w:tab w:val="right" w:pos="3100"/>
        </w:tabs>
        <w:rPr>
          <w:noProof/>
        </w:rPr>
      </w:pPr>
      <w:r w:rsidRPr="00656955">
        <w:rPr>
          <w:rFonts w:ascii="Georgia" w:eastAsia="Cambria" w:hAnsi="Georgia" w:cs="Times New Roman"/>
          <w:b/>
          <w:i/>
          <w:noProof/>
        </w:rPr>
        <w:t>Add-on</w:t>
      </w:r>
      <w:r>
        <w:rPr>
          <w:noProof/>
        </w:rPr>
        <w:t xml:space="preserve"> · 14</w:t>
      </w:r>
    </w:p>
    <w:p w14:paraId="709AB88C" w14:textId="77777777" w:rsidR="00BB0D18" w:rsidRDefault="00BB0D18">
      <w:pPr>
        <w:pStyle w:val="Index1"/>
        <w:tabs>
          <w:tab w:val="right" w:pos="3100"/>
        </w:tabs>
        <w:rPr>
          <w:noProof/>
        </w:rPr>
      </w:pPr>
      <w:r w:rsidRPr="00656955">
        <w:rPr>
          <w:rFonts w:ascii="Georgia" w:eastAsia="Cambria" w:hAnsi="Georgia" w:cs="Times New Roman"/>
          <w:i/>
          <w:noProof/>
        </w:rPr>
        <w:t>Address</w:t>
      </w:r>
      <w:r>
        <w:rPr>
          <w:noProof/>
        </w:rPr>
        <w:t xml:space="preserve"> · 16</w:t>
      </w:r>
    </w:p>
    <w:p w14:paraId="7AA6BF81" w14:textId="77777777" w:rsidR="00BB0D18" w:rsidRDefault="00BB0D18">
      <w:pPr>
        <w:pStyle w:val="Index1"/>
        <w:tabs>
          <w:tab w:val="right" w:pos="3100"/>
        </w:tabs>
        <w:rPr>
          <w:noProof/>
        </w:rPr>
      </w:pPr>
      <w:r w:rsidRPr="00656955">
        <w:rPr>
          <w:rFonts w:ascii="Georgia" w:hAnsi="Georgia"/>
          <w:b/>
          <w:i/>
          <w:noProof/>
        </w:rPr>
        <w:t>Address Resolution Protocol</w:t>
      </w:r>
      <w:r>
        <w:rPr>
          <w:noProof/>
        </w:rPr>
        <w:t xml:space="preserve"> · 32</w:t>
      </w:r>
    </w:p>
    <w:p w14:paraId="6A0DA063" w14:textId="77777777" w:rsidR="00BB0D18" w:rsidRDefault="00BB0D18">
      <w:pPr>
        <w:pStyle w:val="Index1"/>
        <w:tabs>
          <w:tab w:val="right" w:pos="3100"/>
        </w:tabs>
        <w:rPr>
          <w:noProof/>
        </w:rPr>
      </w:pPr>
      <w:r w:rsidRPr="00656955">
        <w:rPr>
          <w:rFonts w:ascii="Georgia" w:hAnsi="Georgia"/>
          <w:i/>
          <w:noProof/>
        </w:rPr>
        <w:t>Address spoofing</w:t>
      </w:r>
      <w:r>
        <w:rPr>
          <w:noProof/>
        </w:rPr>
        <w:t xml:space="preserve"> · 366</w:t>
      </w:r>
    </w:p>
    <w:p w14:paraId="27CEDECB" w14:textId="77777777" w:rsidR="00BB0D18" w:rsidRDefault="00BB0D18">
      <w:pPr>
        <w:pStyle w:val="Index1"/>
        <w:tabs>
          <w:tab w:val="right" w:pos="3100"/>
        </w:tabs>
        <w:rPr>
          <w:noProof/>
        </w:rPr>
      </w:pPr>
      <w:r w:rsidRPr="00656955">
        <w:rPr>
          <w:rFonts w:ascii="Georgia" w:eastAsia="Cambria" w:hAnsi="Georgia" w:cs="Times New Roman"/>
          <w:b/>
          <w:noProof/>
        </w:rPr>
        <w:t>Administration de réseau</w:t>
      </w:r>
      <w:r>
        <w:rPr>
          <w:noProof/>
        </w:rPr>
        <w:t xml:space="preserve"> · 15</w:t>
      </w:r>
    </w:p>
    <w:p w14:paraId="4645C9A4" w14:textId="77777777" w:rsidR="00BB0D18" w:rsidRDefault="00BB0D18">
      <w:pPr>
        <w:pStyle w:val="Index1"/>
        <w:tabs>
          <w:tab w:val="right" w:pos="3100"/>
        </w:tabs>
        <w:rPr>
          <w:noProof/>
        </w:rPr>
      </w:pPr>
      <w:r w:rsidRPr="00656955">
        <w:rPr>
          <w:rFonts w:ascii="Georgia" w:eastAsia="Cambria" w:hAnsi="Georgia"/>
          <w:i/>
          <w:noProof/>
        </w:rPr>
        <w:t>ADP</w:t>
      </w:r>
      <w:r>
        <w:rPr>
          <w:noProof/>
        </w:rPr>
        <w:t xml:space="preserve"> · 355</w:t>
      </w:r>
    </w:p>
    <w:p w14:paraId="7E5585BF" w14:textId="77777777" w:rsidR="00BB0D18" w:rsidRDefault="00BB0D18">
      <w:pPr>
        <w:pStyle w:val="Index1"/>
        <w:tabs>
          <w:tab w:val="right" w:pos="3100"/>
        </w:tabs>
        <w:rPr>
          <w:noProof/>
        </w:rPr>
      </w:pPr>
      <w:r w:rsidRPr="00656955">
        <w:rPr>
          <w:rFonts w:ascii="Georgia" w:eastAsia="Cambria" w:hAnsi="Georgia" w:cs="Times New Roman"/>
          <w:b/>
          <w:noProof/>
        </w:rPr>
        <w:t>Adressage</w:t>
      </w:r>
      <w:r>
        <w:rPr>
          <w:noProof/>
        </w:rPr>
        <w:t xml:space="preserve"> · 15, 16, 264</w:t>
      </w:r>
    </w:p>
    <w:p w14:paraId="31F8E32E" w14:textId="77777777" w:rsidR="00BB0D18" w:rsidRDefault="00BB0D18">
      <w:pPr>
        <w:pStyle w:val="Index1"/>
        <w:tabs>
          <w:tab w:val="right" w:pos="3100"/>
        </w:tabs>
        <w:rPr>
          <w:noProof/>
        </w:rPr>
      </w:pPr>
      <w:r w:rsidRPr="00656955">
        <w:rPr>
          <w:rFonts w:ascii="Georgia" w:eastAsia="Cambria" w:hAnsi="Georgia" w:cs="Times New Roman"/>
          <w:noProof/>
        </w:rPr>
        <w:t>Adressage absolu</w:t>
      </w:r>
      <w:r>
        <w:rPr>
          <w:noProof/>
        </w:rPr>
        <w:t xml:space="preserve"> · 15</w:t>
      </w:r>
    </w:p>
    <w:p w14:paraId="343019AD" w14:textId="77777777" w:rsidR="00BB0D18" w:rsidRDefault="00BB0D18">
      <w:pPr>
        <w:pStyle w:val="Index1"/>
        <w:tabs>
          <w:tab w:val="right" w:pos="3100"/>
        </w:tabs>
        <w:rPr>
          <w:noProof/>
        </w:rPr>
      </w:pPr>
      <w:r w:rsidRPr="00656955">
        <w:rPr>
          <w:rFonts w:ascii="Georgia" w:eastAsia="Cambria" w:hAnsi="Georgia" w:cs="Times New Roman"/>
          <w:noProof/>
        </w:rPr>
        <w:t>Adressage hiérarchique</w:t>
      </w:r>
      <w:r>
        <w:rPr>
          <w:noProof/>
        </w:rPr>
        <w:t xml:space="preserve"> · 15</w:t>
      </w:r>
    </w:p>
    <w:p w14:paraId="3455E401" w14:textId="77777777" w:rsidR="00BB0D18" w:rsidRDefault="00BB0D18">
      <w:pPr>
        <w:pStyle w:val="Index1"/>
        <w:tabs>
          <w:tab w:val="right" w:pos="3100"/>
        </w:tabs>
        <w:rPr>
          <w:noProof/>
        </w:rPr>
      </w:pPr>
      <w:r w:rsidRPr="00656955">
        <w:rPr>
          <w:rFonts w:ascii="Georgia" w:eastAsia="Cambria" w:hAnsi="Georgia" w:cs="Times New Roman"/>
          <w:noProof/>
        </w:rPr>
        <w:t>Adressage logique</w:t>
      </w:r>
      <w:r>
        <w:rPr>
          <w:noProof/>
        </w:rPr>
        <w:t xml:space="preserve"> · 15</w:t>
      </w:r>
    </w:p>
    <w:p w14:paraId="5E18D241" w14:textId="77777777" w:rsidR="00BB0D18" w:rsidRDefault="00BB0D18">
      <w:pPr>
        <w:pStyle w:val="Index1"/>
        <w:tabs>
          <w:tab w:val="right" w:pos="3100"/>
        </w:tabs>
        <w:rPr>
          <w:noProof/>
        </w:rPr>
      </w:pPr>
      <w:r w:rsidRPr="00656955">
        <w:rPr>
          <w:rFonts w:ascii="Georgia" w:eastAsia="Cambria" w:hAnsi="Georgia" w:cs="Times New Roman"/>
          <w:noProof/>
        </w:rPr>
        <w:t>Adressage physique</w:t>
      </w:r>
      <w:r>
        <w:rPr>
          <w:noProof/>
        </w:rPr>
        <w:t xml:space="preserve"> · 16</w:t>
      </w:r>
    </w:p>
    <w:p w14:paraId="7946E3EC" w14:textId="77777777" w:rsidR="00BB0D18" w:rsidRDefault="00BB0D18">
      <w:pPr>
        <w:pStyle w:val="Index1"/>
        <w:tabs>
          <w:tab w:val="right" w:pos="3100"/>
        </w:tabs>
        <w:rPr>
          <w:noProof/>
        </w:rPr>
      </w:pPr>
      <w:r w:rsidRPr="00656955">
        <w:rPr>
          <w:rFonts w:ascii="Georgia" w:eastAsia="Cambria" w:hAnsi="Georgia" w:cs="Times New Roman"/>
          <w:b/>
          <w:noProof/>
        </w:rPr>
        <w:t>Adresse</w:t>
      </w:r>
      <w:r>
        <w:rPr>
          <w:noProof/>
        </w:rPr>
        <w:t xml:space="preserve"> · 16, 18</w:t>
      </w:r>
    </w:p>
    <w:p w14:paraId="2FA2CC8C" w14:textId="77777777" w:rsidR="00BB0D18" w:rsidRDefault="00BB0D18">
      <w:pPr>
        <w:pStyle w:val="Index1"/>
        <w:tabs>
          <w:tab w:val="right" w:pos="3100"/>
        </w:tabs>
        <w:rPr>
          <w:noProof/>
        </w:rPr>
      </w:pPr>
      <w:r w:rsidRPr="00656955">
        <w:rPr>
          <w:rFonts w:ascii="Georgia" w:hAnsi="Georgia"/>
          <w:b/>
          <w:noProof/>
        </w:rPr>
        <w:t>Adresse IP</w:t>
      </w:r>
      <w:r>
        <w:rPr>
          <w:noProof/>
        </w:rPr>
        <w:t xml:space="preserve"> · 16</w:t>
      </w:r>
    </w:p>
    <w:p w14:paraId="138DDB6C" w14:textId="77777777" w:rsidR="00BB0D18" w:rsidRDefault="00BB0D18">
      <w:pPr>
        <w:pStyle w:val="Index1"/>
        <w:tabs>
          <w:tab w:val="right" w:pos="3100"/>
        </w:tabs>
        <w:rPr>
          <w:noProof/>
        </w:rPr>
      </w:pPr>
      <w:r w:rsidRPr="00656955">
        <w:rPr>
          <w:rFonts w:ascii="Georgia" w:hAnsi="Georgia"/>
          <w:b/>
          <w:noProof/>
        </w:rPr>
        <w:t>Adresse MAC</w:t>
      </w:r>
      <w:r>
        <w:rPr>
          <w:noProof/>
        </w:rPr>
        <w:t xml:space="preserve"> · 18</w:t>
      </w:r>
    </w:p>
    <w:p w14:paraId="4427796E" w14:textId="77777777" w:rsidR="00BB0D18" w:rsidRDefault="00BB0D18">
      <w:pPr>
        <w:pStyle w:val="Index1"/>
        <w:tabs>
          <w:tab w:val="right" w:pos="3100"/>
        </w:tabs>
        <w:rPr>
          <w:noProof/>
        </w:rPr>
      </w:pPr>
      <w:r w:rsidRPr="00656955">
        <w:rPr>
          <w:rFonts w:ascii="Georgia" w:hAnsi="Georgia"/>
          <w:noProof/>
        </w:rPr>
        <w:t>Adresse réticulaire</w:t>
      </w:r>
      <w:r>
        <w:rPr>
          <w:noProof/>
        </w:rPr>
        <w:t xml:space="preserve"> · 365</w:t>
      </w:r>
    </w:p>
    <w:p w14:paraId="396A3778" w14:textId="77777777" w:rsidR="00BB0D18" w:rsidRDefault="00BB0D18">
      <w:pPr>
        <w:pStyle w:val="Index1"/>
        <w:tabs>
          <w:tab w:val="right" w:pos="3100"/>
        </w:tabs>
        <w:rPr>
          <w:noProof/>
        </w:rPr>
      </w:pPr>
      <w:r w:rsidRPr="00656955">
        <w:rPr>
          <w:rFonts w:ascii="Georgia" w:hAnsi="Georgia"/>
          <w:noProof/>
        </w:rPr>
        <w:t>adresse universelle</w:t>
      </w:r>
      <w:r>
        <w:rPr>
          <w:noProof/>
        </w:rPr>
        <w:t xml:space="preserve"> · 18, 365</w:t>
      </w:r>
    </w:p>
    <w:p w14:paraId="3ADECD83" w14:textId="77777777" w:rsidR="00BB0D18" w:rsidRDefault="00BB0D18">
      <w:pPr>
        <w:pStyle w:val="Index1"/>
        <w:tabs>
          <w:tab w:val="right" w:pos="3100"/>
        </w:tabs>
        <w:rPr>
          <w:noProof/>
        </w:rPr>
      </w:pPr>
      <w:r w:rsidRPr="00656955">
        <w:rPr>
          <w:rFonts w:ascii="Georgia" w:hAnsi="Georgia"/>
          <w:b/>
          <w:noProof/>
        </w:rPr>
        <w:t>Adresse URL</w:t>
      </w:r>
      <w:r>
        <w:rPr>
          <w:noProof/>
        </w:rPr>
        <w:t xml:space="preserve"> · 18</w:t>
      </w:r>
    </w:p>
    <w:p w14:paraId="107EE90B" w14:textId="77777777" w:rsidR="00BB0D18" w:rsidRDefault="00BB0D18">
      <w:pPr>
        <w:pStyle w:val="Index1"/>
        <w:tabs>
          <w:tab w:val="right" w:pos="3100"/>
        </w:tabs>
        <w:rPr>
          <w:noProof/>
        </w:rPr>
      </w:pPr>
      <w:r w:rsidRPr="00656955">
        <w:rPr>
          <w:rFonts w:ascii="Georgia" w:hAnsi="Georgia"/>
          <w:b/>
          <w:noProof/>
        </w:rPr>
        <w:t>ADSL</w:t>
      </w:r>
      <w:r>
        <w:rPr>
          <w:noProof/>
        </w:rPr>
        <w:t xml:space="preserve"> · 19</w:t>
      </w:r>
    </w:p>
    <w:p w14:paraId="6FBF054A" w14:textId="77777777" w:rsidR="00BB0D18" w:rsidRDefault="00BB0D18">
      <w:pPr>
        <w:pStyle w:val="Index1"/>
        <w:tabs>
          <w:tab w:val="right" w:pos="3100"/>
        </w:tabs>
        <w:rPr>
          <w:noProof/>
        </w:rPr>
      </w:pPr>
      <w:r w:rsidRPr="00656955">
        <w:rPr>
          <w:rFonts w:ascii="Georgia" w:hAnsi="Georgia"/>
          <w:b/>
          <w:i/>
          <w:noProof/>
        </w:rPr>
        <w:t>Advanced Encryption Standard</w:t>
      </w:r>
      <w:r>
        <w:rPr>
          <w:noProof/>
        </w:rPr>
        <w:t xml:space="preserve"> · 19, 389</w:t>
      </w:r>
    </w:p>
    <w:p w14:paraId="0E3ACDDD" w14:textId="77777777" w:rsidR="00BB0D18" w:rsidRDefault="00BB0D18">
      <w:pPr>
        <w:pStyle w:val="Index1"/>
        <w:tabs>
          <w:tab w:val="right" w:pos="3100"/>
        </w:tabs>
        <w:rPr>
          <w:noProof/>
        </w:rPr>
      </w:pPr>
      <w:r w:rsidRPr="00656955">
        <w:rPr>
          <w:rFonts w:ascii="Georgia" w:hAnsi="Georgia"/>
          <w:b/>
          <w:i/>
          <w:noProof/>
        </w:rPr>
        <w:t>Advanced Evasion Techniques</w:t>
      </w:r>
      <w:r>
        <w:rPr>
          <w:noProof/>
        </w:rPr>
        <w:t xml:space="preserve"> · 19</w:t>
      </w:r>
    </w:p>
    <w:p w14:paraId="00F85302" w14:textId="77777777" w:rsidR="00BB0D18" w:rsidRDefault="00BB0D18">
      <w:pPr>
        <w:pStyle w:val="Index1"/>
        <w:tabs>
          <w:tab w:val="right" w:pos="3100"/>
        </w:tabs>
        <w:rPr>
          <w:noProof/>
        </w:rPr>
      </w:pPr>
      <w:r w:rsidRPr="00656955">
        <w:rPr>
          <w:rFonts w:ascii="Georgia" w:hAnsi="Georgia"/>
          <w:b/>
          <w:i/>
          <w:noProof/>
        </w:rPr>
        <w:t>Advanced Forensic Format</w:t>
      </w:r>
      <w:r>
        <w:rPr>
          <w:noProof/>
        </w:rPr>
        <w:t xml:space="preserve"> · 19</w:t>
      </w:r>
    </w:p>
    <w:p w14:paraId="51951E49" w14:textId="77777777" w:rsidR="00BB0D18" w:rsidRDefault="00BB0D18">
      <w:pPr>
        <w:pStyle w:val="Index1"/>
        <w:tabs>
          <w:tab w:val="right" w:pos="3100"/>
        </w:tabs>
        <w:rPr>
          <w:noProof/>
        </w:rPr>
      </w:pPr>
      <w:r w:rsidRPr="00656955">
        <w:rPr>
          <w:rFonts w:ascii="Georgia" w:hAnsi="Georgia"/>
          <w:b/>
          <w:i/>
          <w:noProof/>
        </w:rPr>
        <w:t>Advanced Persistant Threat</w:t>
      </w:r>
      <w:r>
        <w:rPr>
          <w:noProof/>
        </w:rPr>
        <w:t xml:space="preserve"> · 29, 389</w:t>
      </w:r>
    </w:p>
    <w:p w14:paraId="60B7B6F4" w14:textId="77777777" w:rsidR="00BB0D18" w:rsidRDefault="00BB0D18">
      <w:pPr>
        <w:pStyle w:val="Index1"/>
        <w:tabs>
          <w:tab w:val="right" w:pos="3100"/>
        </w:tabs>
        <w:rPr>
          <w:noProof/>
        </w:rPr>
      </w:pPr>
      <w:r w:rsidRPr="00656955">
        <w:rPr>
          <w:rFonts w:ascii="Georgia" w:hAnsi="Georgia"/>
          <w:b/>
          <w:i/>
          <w:noProof/>
        </w:rPr>
        <w:t>Advanced Research Projects Agency Network</w:t>
      </w:r>
      <w:r>
        <w:rPr>
          <w:noProof/>
        </w:rPr>
        <w:t xml:space="preserve"> · 33</w:t>
      </w:r>
    </w:p>
    <w:p w14:paraId="02F28B2E" w14:textId="77777777" w:rsidR="00BB0D18" w:rsidRDefault="00BB0D18">
      <w:pPr>
        <w:pStyle w:val="Index1"/>
        <w:tabs>
          <w:tab w:val="right" w:pos="3100"/>
        </w:tabs>
        <w:rPr>
          <w:noProof/>
        </w:rPr>
      </w:pPr>
      <w:r w:rsidRPr="00656955">
        <w:rPr>
          <w:rFonts w:ascii="Georgia" w:hAnsi="Georgia"/>
          <w:b/>
          <w:noProof/>
        </w:rPr>
        <w:t>AES</w:t>
      </w:r>
      <w:r>
        <w:rPr>
          <w:noProof/>
        </w:rPr>
        <w:t xml:space="preserve"> · 19</w:t>
      </w:r>
    </w:p>
    <w:p w14:paraId="2DD223B3" w14:textId="77777777" w:rsidR="00BB0D18" w:rsidRDefault="00BB0D18">
      <w:pPr>
        <w:pStyle w:val="Index1"/>
        <w:tabs>
          <w:tab w:val="right" w:pos="3100"/>
        </w:tabs>
        <w:rPr>
          <w:noProof/>
        </w:rPr>
      </w:pPr>
      <w:r w:rsidRPr="00656955">
        <w:rPr>
          <w:rFonts w:ascii="Georgia" w:hAnsi="Georgia"/>
          <w:b/>
          <w:noProof/>
        </w:rPr>
        <w:t>AET</w:t>
      </w:r>
      <w:r>
        <w:rPr>
          <w:noProof/>
        </w:rPr>
        <w:t xml:space="preserve"> · 19</w:t>
      </w:r>
    </w:p>
    <w:p w14:paraId="71B06883" w14:textId="77777777" w:rsidR="00BB0D18" w:rsidRDefault="00BB0D18">
      <w:pPr>
        <w:pStyle w:val="Index1"/>
        <w:tabs>
          <w:tab w:val="right" w:pos="3100"/>
        </w:tabs>
        <w:rPr>
          <w:noProof/>
        </w:rPr>
      </w:pPr>
      <w:r w:rsidRPr="00656955">
        <w:rPr>
          <w:rFonts w:ascii="Georgia" w:hAnsi="Georgia"/>
          <w:b/>
          <w:noProof/>
        </w:rPr>
        <w:t>AFF</w:t>
      </w:r>
      <w:r>
        <w:rPr>
          <w:noProof/>
        </w:rPr>
        <w:t xml:space="preserve"> · 19</w:t>
      </w:r>
    </w:p>
    <w:p w14:paraId="17A65C4F" w14:textId="77777777" w:rsidR="00BB0D18" w:rsidRDefault="00BB0D18">
      <w:pPr>
        <w:pStyle w:val="Index1"/>
        <w:tabs>
          <w:tab w:val="right" w:pos="3100"/>
        </w:tabs>
        <w:rPr>
          <w:noProof/>
        </w:rPr>
      </w:pPr>
      <w:r w:rsidRPr="00656955">
        <w:rPr>
          <w:rFonts w:ascii="Georgia" w:hAnsi="Georgia"/>
          <w:b/>
          <w:noProof/>
        </w:rPr>
        <w:t>Affaiblissement du signal</w:t>
      </w:r>
      <w:r>
        <w:rPr>
          <w:noProof/>
        </w:rPr>
        <w:t xml:space="preserve"> · 19</w:t>
      </w:r>
    </w:p>
    <w:p w14:paraId="642FF9C5" w14:textId="77777777" w:rsidR="00BB0D18" w:rsidRDefault="00BB0D18">
      <w:pPr>
        <w:pStyle w:val="Index1"/>
        <w:tabs>
          <w:tab w:val="right" w:pos="3100"/>
        </w:tabs>
        <w:rPr>
          <w:noProof/>
        </w:rPr>
      </w:pPr>
      <w:r w:rsidRPr="00656955">
        <w:rPr>
          <w:rFonts w:ascii="Georgia" w:eastAsia="Cambria" w:hAnsi="Georgia" w:cs="Times New Roman"/>
          <w:b/>
          <w:noProof/>
        </w:rPr>
        <w:t>AFNIC</w:t>
      </w:r>
      <w:r>
        <w:rPr>
          <w:noProof/>
        </w:rPr>
        <w:t xml:space="preserve"> · 20, 252, 389</w:t>
      </w:r>
    </w:p>
    <w:p w14:paraId="1F8DE7D0" w14:textId="77777777" w:rsidR="00BB0D18" w:rsidRDefault="00BB0D18">
      <w:pPr>
        <w:pStyle w:val="Index1"/>
        <w:tabs>
          <w:tab w:val="right" w:pos="3100"/>
        </w:tabs>
        <w:rPr>
          <w:noProof/>
        </w:rPr>
      </w:pPr>
      <w:r w:rsidRPr="00656955">
        <w:rPr>
          <w:rFonts w:ascii="Georgia" w:eastAsia="Cambria" w:hAnsi="Georgia" w:cs="Times New Roman"/>
          <w:b/>
          <w:noProof/>
        </w:rPr>
        <w:t>AFNOR</w:t>
      </w:r>
      <w:r>
        <w:rPr>
          <w:noProof/>
        </w:rPr>
        <w:t xml:space="preserve"> · 20</w:t>
      </w:r>
    </w:p>
    <w:p w14:paraId="2202E9F6" w14:textId="77777777" w:rsidR="00BB0D18" w:rsidRDefault="00BB0D18">
      <w:pPr>
        <w:pStyle w:val="Index1"/>
        <w:tabs>
          <w:tab w:val="right" w:pos="3100"/>
        </w:tabs>
        <w:rPr>
          <w:noProof/>
        </w:rPr>
      </w:pPr>
      <w:r w:rsidRPr="00656955">
        <w:rPr>
          <w:rFonts w:ascii="Georgia" w:eastAsia="Cambria" w:hAnsi="Georgia" w:cs="Times New Roman"/>
          <w:noProof/>
        </w:rPr>
        <w:t>AFP</w:t>
      </w:r>
      <w:r>
        <w:rPr>
          <w:noProof/>
        </w:rPr>
        <w:t xml:space="preserve"> · 248</w:t>
      </w:r>
    </w:p>
    <w:p w14:paraId="64D63C36" w14:textId="77777777" w:rsidR="00BB0D18" w:rsidRDefault="00BB0D18">
      <w:pPr>
        <w:pStyle w:val="Index1"/>
        <w:tabs>
          <w:tab w:val="right" w:pos="3100"/>
        </w:tabs>
        <w:rPr>
          <w:noProof/>
        </w:rPr>
      </w:pPr>
      <w:r w:rsidRPr="00656955">
        <w:rPr>
          <w:rFonts w:ascii="Georgia" w:eastAsia="Cambria" w:hAnsi="Georgia" w:cs="Times New Roman"/>
          <w:noProof/>
        </w:rPr>
        <w:t>AfriNIC</w:t>
      </w:r>
      <w:r>
        <w:rPr>
          <w:noProof/>
        </w:rPr>
        <w:t xml:space="preserve"> · 301</w:t>
      </w:r>
    </w:p>
    <w:p w14:paraId="09D0C627" w14:textId="77777777" w:rsidR="00BB0D18" w:rsidRDefault="00BB0D18">
      <w:pPr>
        <w:pStyle w:val="Index1"/>
        <w:tabs>
          <w:tab w:val="right" w:pos="3100"/>
        </w:tabs>
        <w:rPr>
          <w:noProof/>
        </w:rPr>
      </w:pPr>
      <w:r w:rsidRPr="00656955">
        <w:rPr>
          <w:rFonts w:ascii="Georgia" w:hAnsi="Georgia"/>
          <w:b/>
          <w:noProof/>
        </w:rPr>
        <w:t>Agence Nationale de la Sécurité des Systèmes d’Information</w:t>
      </w:r>
      <w:r>
        <w:rPr>
          <w:noProof/>
        </w:rPr>
        <w:t xml:space="preserve"> · 28, 292, 389</w:t>
      </w:r>
    </w:p>
    <w:p w14:paraId="294E742D" w14:textId="77777777" w:rsidR="00BB0D18" w:rsidRDefault="00BB0D18">
      <w:pPr>
        <w:pStyle w:val="Index1"/>
        <w:tabs>
          <w:tab w:val="right" w:pos="3100"/>
        </w:tabs>
        <w:rPr>
          <w:noProof/>
        </w:rPr>
      </w:pPr>
      <w:r w:rsidRPr="00656955">
        <w:rPr>
          <w:rFonts w:ascii="Georgia" w:eastAsia="Cambria" w:hAnsi="Georgia" w:cs="Times New Roman"/>
          <w:b/>
          <w:noProof/>
        </w:rPr>
        <w:t>Agence Nationale des Fréquences</w:t>
      </w:r>
      <w:r>
        <w:rPr>
          <w:noProof/>
        </w:rPr>
        <w:t xml:space="preserve"> · 25</w:t>
      </w:r>
    </w:p>
    <w:p w14:paraId="41CBAA0E" w14:textId="77777777" w:rsidR="00BB0D18" w:rsidRDefault="00BB0D18">
      <w:pPr>
        <w:pStyle w:val="Index1"/>
        <w:tabs>
          <w:tab w:val="right" w:pos="3100"/>
        </w:tabs>
        <w:rPr>
          <w:noProof/>
        </w:rPr>
      </w:pPr>
      <w:r w:rsidRPr="00656955">
        <w:rPr>
          <w:rFonts w:ascii="Georgia" w:hAnsi="Georgia"/>
          <w:b/>
          <w:noProof/>
        </w:rPr>
        <w:t>Agent</w:t>
      </w:r>
      <w:r>
        <w:rPr>
          <w:noProof/>
        </w:rPr>
        <w:t xml:space="preserve"> · 20, 242</w:t>
      </w:r>
    </w:p>
    <w:p w14:paraId="3D47AE68" w14:textId="77777777" w:rsidR="00BB0D18" w:rsidRDefault="00BB0D18">
      <w:pPr>
        <w:pStyle w:val="Index1"/>
        <w:tabs>
          <w:tab w:val="right" w:pos="3100"/>
        </w:tabs>
        <w:rPr>
          <w:noProof/>
        </w:rPr>
      </w:pPr>
      <w:r w:rsidRPr="00656955">
        <w:rPr>
          <w:rFonts w:ascii="Georgia" w:hAnsi="Georgia"/>
          <w:noProof/>
        </w:rPr>
        <w:t>agent intelligent</w:t>
      </w:r>
      <w:r>
        <w:rPr>
          <w:noProof/>
        </w:rPr>
        <w:t xml:space="preserve"> · 21</w:t>
      </w:r>
    </w:p>
    <w:p w14:paraId="01FAA506" w14:textId="77777777" w:rsidR="00BB0D18" w:rsidRDefault="00BB0D18">
      <w:pPr>
        <w:pStyle w:val="Index1"/>
        <w:tabs>
          <w:tab w:val="right" w:pos="3100"/>
        </w:tabs>
        <w:rPr>
          <w:noProof/>
        </w:rPr>
      </w:pPr>
      <w:r w:rsidRPr="00656955">
        <w:rPr>
          <w:rFonts w:ascii="Georgia" w:hAnsi="Georgia"/>
          <w:noProof/>
        </w:rPr>
        <w:t>agent logiciel</w:t>
      </w:r>
      <w:r>
        <w:rPr>
          <w:noProof/>
        </w:rPr>
        <w:t xml:space="preserve"> · 21</w:t>
      </w:r>
    </w:p>
    <w:p w14:paraId="07999779" w14:textId="77777777" w:rsidR="00BB0D18" w:rsidRDefault="00BB0D18">
      <w:pPr>
        <w:pStyle w:val="Index1"/>
        <w:tabs>
          <w:tab w:val="right" w:pos="3100"/>
        </w:tabs>
        <w:rPr>
          <w:noProof/>
        </w:rPr>
      </w:pPr>
      <w:r w:rsidRPr="00656955">
        <w:rPr>
          <w:rFonts w:ascii="Georgia" w:eastAsia="Cambria" w:hAnsi="Georgia" w:cs="Times New Roman"/>
          <w:noProof/>
        </w:rPr>
        <w:t>AH</w:t>
      </w:r>
      <w:r>
        <w:rPr>
          <w:noProof/>
        </w:rPr>
        <w:t xml:space="preserve"> · 200</w:t>
      </w:r>
    </w:p>
    <w:p w14:paraId="2A54AA98" w14:textId="77777777" w:rsidR="00BB0D18" w:rsidRDefault="00BB0D18">
      <w:pPr>
        <w:pStyle w:val="Index1"/>
        <w:tabs>
          <w:tab w:val="right" w:pos="3100"/>
        </w:tabs>
        <w:rPr>
          <w:noProof/>
        </w:rPr>
      </w:pPr>
      <w:r w:rsidRPr="00656955">
        <w:rPr>
          <w:rFonts w:ascii="Georgia" w:hAnsi="Georgia"/>
          <w:b/>
          <w:i/>
          <w:noProof/>
        </w:rPr>
        <w:t>Air gap</w:t>
      </w:r>
      <w:r>
        <w:rPr>
          <w:noProof/>
        </w:rPr>
        <w:t xml:space="preserve"> · 21</w:t>
      </w:r>
    </w:p>
    <w:p w14:paraId="0D214515" w14:textId="77777777" w:rsidR="00BB0D18" w:rsidRDefault="00BB0D18">
      <w:pPr>
        <w:pStyle w:val="Index1"/>
        <w:tabs>
          <w:tab w:val="right" w:pos="3100"/>
        </w:tabs>
        <w:rPr>
          <w:noProof/>
        </w:rPr>
      </w:pPr>
      <w:r w:rsidRPr="00656955">
        <w:rPr>
          <w:rFonts w:ascii="Georgia" w:hAnsi="Georgia"/>
          <w:b/>
          <w:i/>
          <w:noProof/>
        </w:rPr>
        <w:t>air wall</w:t>
      </w:r>
      <w:r>
        <w:rPr>
          <w:noProof/>
        </w:rPr>
        <w:t xml:space="preserve"> · 21</w:t>
      </w:r>
    </w:p>
    <w:p w14:paraId="5063DFE0" w14:textId="77777777" w:rsidR="00BB0D18" w:rsidRDefault="00BB0D18">
      <w:pPr>
        <w:pStyle w:val="Index1"/>
        <w:tabs>
          <w:tab w:val="right" w:pos="3100"/>
        </w:tabs>
        <w:rPr>
          <w:noProof/>
        </w:rPr>
      </w:pPr>
      <w:r w:rsidRPr="00656955">
        <w:rPr>
          <w:rFonts w:ascii="Georgia" w:hAnsi="Georgia"/>
          <w:b/>
          <w:noProof/>
        </w:rPr>
        <w:t>Algorithme</w:t>
      </w:r>
      <w:r>
        <w:rPr>
          <w:noProof/>
        </w:rPr>
        <w:t xml:space="preserve"> · 21</w:t>
      </w:r>
    </w:p>
    <w:p w14:paraId="22908123" w14:textId="77777777" w:rsidR="00BB0D18" w:rsidRDefault="00BB0D18">
      <w:pPr>
        <w:pStyle w:val="Index1"/>
        <w:tabs>
          <w:tab w:val="right" w:pos="3100"/>
        </w:tabs>
        <w:rPr>
          <w:noProof/>
        </w:rPr>
      </w:pPr>
      <w:r w:rsidRPr="00656955">
        <w:rPr>
          <w:rFonts w:ascii="Georgia" w:hAnsi="Georgia"/>
          <w:noProof/>
        </w:rPr>
        <w:t>algorithme de Bellman-Ford</w:t>
      </w:r>
      <w:r>
        <w:rPr>
          <w:noProof/>
        </w:rPr>
        <w:t xml:space="preserve"> · 23</w:t>
      </w:r>
    </w:p>
    <w:p w14:paraId="1CB6D4F6" w14:textId="77777777" w:rsidR="00BB0D18" w:rsidRDefault="00BB0D18">
      <w:pPr>
        <w:pStyle w:val="Index1"/>
        <w:tabs>
          <w:tab w:val="right" w:pos="3100"/>
        </w:tabs>
        <w:rPr>
          <w:noProof/>
        </w:rPr>
      </w:pPr>
      <w:r w:rsidRPr="00656955">
        <w:rPr>
          <w:rFonts w:ascii="Georgia" w:hAnsi="Georgia"/>
          <w:b/>
          <w:noProof/>
        </w:rPr>
        <w:t>Algorithme de Dijkstra</w:t>
      </w:r>
      <w:r>
        <w:rPr>
          <w:noProof/>
        </w:rPr>
        <w:t xml:space="preserve"> · 22</w:t>
      </w:r>
    </w:p>
    <w:p w14:paraId="2D14B284" w14:textId="77777777" w:rsidR="00BB0D18" w:rsidRDefault="00BB0D18">
      <w:pPr>
        <w:pStyle w:val="Index1"/>
        <w:tabs>
          <w:tab w:val="right" w:pos="3100"/>
        </w:tabs>
        <w:rPr>
          <w:noProof/>
        </w:rPr>
      </w:pPr>
      <w:r w:rsidRPr="00656955">
        <w:rPr>
          <w:rFonts w:ascii="Georgia" w:hAnsi="Georgia"/>
          <w:b/>
          <w:noProof/>
        </w:rPr>
        <w:t>Algorithme de Karn</w:t>
      </w:r>
      <w:r>
        <w:rPr>
          <w:noProof/>
        </w:rPr>
        <w:t xml:space="preserve"> · 22</w:t>
      </w:r>
    </w:p>
    <w:p w14:paraId="0E1140EE" w14:textId="77777777" w:rsidR="00BB0D18" w:rsidRDefault="00BB0D18">
      <w:pPr>
        <w:pStyle w:val="Index1"/>
        <w:tabs>
          <w:tab w:val="right" w:pos="3100"/>
        </w:tabs>
        <w:rPr>
          <w:noProof/>
        </w:rPr>
      </w:pPr>
      <w:r w:rsidRPr="00656955">
        <w:rPr>
          <w:rFonts w:ascii="Georgia" w:hAnsi="Georgia"/>
          <w:b/>
          <w:noProof/>
        </w:rPr>
        <w:t>Algorithme de routage</w:t>
      </w:r>
      <w:r>
        <w:rPr>
          <w:noProof/>
        </w:rPr>
        <w:t xml:space="preserve"> · 22, 261</w:t>
      </w:r>
    </w:p>
    <w:p w14:paraId="46F4AF2C" w14:textId="77777777" w:rsidR="00BB0D18" w:rsidRDefault="00BB0D18">
      <w:pPr>
        <w:pStyle w:val="Index1"/>
        <w:tabs>
          <w:tab w:val="right" w:pos="3100"/>
        </w:tabs>
        <w:rPr>
          <w:noProof/>
        </w:rPr>
      </w:pPr>
      <w:r w:rsidRPr="00656955">
        <w:rPr>
          <w:rFonts w:ascii="Georgia" w:hAnsi="Georgia"/>
          <w:b/>
          <w:noProof/>
        </w:rPr>
        <w:t>Algorithme de routage à état de liaisons</w:t>
      </w:r>
      <w:r>
        <w:rPr>
          <w:noProof/>
        </w:rPr>
        <w:t xml:space="preserve"> · 22</w:t>
      </w:r>
    </w:p>
    <w:p w14:paraId="33F0F41E" w14:textId="77777777" w:rsidR="00BB0D18" w:rsidRDefault="00BB0D18">
      <w:pPr>
        <w:pStyle w:val="Index1"/>
        <w:tabs>
          <w:tab w:val="right" w:pos="3100"/>
        </w:tabs>
        <w:rPr>
          <w:noProof/>
        </w:rPr>
      </w:pPr>
      <w:r w:rsidRPr="00656955">
        <w:rPr>
          <w:rFonts w:ascii="Georgia" w:hAnsi="Georgia"/>
          <w:b/>
          <w:noProof/>
        </w:rPr>
        <w:t>Algorithme de routage par vecteur de distance</w:t>
      </w:r>
      <w:r>
        <w:rPr>
          <w:noProof/>
        </w:rPr>
        <w:t xml:space="preserve"> · 22</w:t>
      </w:r>
    </w:p>
    <w:p w14:paraId="3DD1E12A" w14:textId="77777777" w:rsidR="00BB0D18" w:rsidRDefault="00BB0D18">
      <w:pPr>
        <w:pStyle w:val="Index1"/>
        <w:tabs>
          <w:tab w:val="right" w:pos="3100"/>
        </w:tabs>
        <w:rPr>
          <w:noProof/>
        </w:rPr>
      </w:pPr>
      <w:r w:rsidRPr="00656955">
        <w:rPr>
          <w:rFonts w:ascii="Georgia" w:hAnsi="Georgia"/>
          <w:b/>
          <w:noProof/>
        </w:rPr>
        <w:t>Alice</w:t>
      </w:r>
      <w:r>
        <w:rPr>
          <w:noProof/>
        </w:rPr>
        <w:t xml:space="preserve"> · 21, 58, 78, 79, 120, 121</w:t>
      </w:r>
    </w:p>
    <w:p w14:paraId="37B7DFED" w14:textId="77777777" w:rsidR="00BB0D18" w:rsidRDefault="00BB0D18">
      <w:pPr>
        <w:pStyle w:val="Index1"/>
        <w:tabs>
          <w:tab w:val="right" w:pos="3100"/>
        </w:tabs>
        <w:rPr>
          <w:noProof/>
        </w:rPr>
      </w:pPr>
      <w:r w:rsidRPr="00656955">
        <w:rPr>
          <w:rFonts w:ascii="Georgia" w:hAnsi="Georgia"/>
          <w:b/>
          <w:noProof/>
        </w:rPr>
        <w:t>Allocation de ressources</w:t>
      </w:r>
      <w:r>
        <w:rPr>
          <w:noProof/>
        </w:rPr>
        <w:t xml:space="preserve"> · 23</w:t>
      </w:r>
    </w:p>
    <w:p w14:paraId="24164E82" w14:textId="77777777" w:rsidR="00BB0D18" w:rsidRDefault="00BB0D18">
      <w:pPr>
        <w:pStyle w:val="Index1"/>
        <w:tabs>
          <w:tab w:val="right" w:pos="3100"/>
        </w:tabs>
        <w:rPr>
          <w:noProof/>
        </w:rPr>
      </w:pPr>
      <w:r w:rsidRPr="00656955">
        <w:rPr>
          <w:rFonts w:ascii="Georgia" w:hAnsi="Georgia"/>
          <w:noProof/>
        </w:rPr>
        <w:t>Allocation mobile</w:t>
      </w:r>
      <w:r>
        <w:rPr>
          <w:noProof/>
        </w:rPr>
        <w:t xml:space="preserve"> · 227</w:t>
      </w:r>
    </w:p>
    <w:p w14:paraId="06CE88AD" w14:textId="77777777" w:rsidR="00BB0D18" w:rsidRDefault="00BB0D18">
      <w:pPr>
        <w:pStyle w:val="Index1"/>
        <w:tabs>
          <w:tab w:val="right" w:pos="3100"/>
        </w:tabs>
        <w:rPr>
          <w:noProof/>
        </w:rPr>
      </w:pPr>
      <w:r w:rsidRPr="00656955">
        <w:rPr>
          <w:rFonts w:ascii="Georgia" w:eastAsia="Cambria" w:hAnsi="Georgia" w:cs="Times New Roman"/>
          <w:noProof/>
        </w:rPr>
        <w:t>Alternat</w:t>
      </w:r>
      <w:r>
        <w:rPr>
          <w:noProof/>
        </w:rPr>
        <w:t xml:space="preserve"> · 171</w:t>
      </w:r>
    </w:p>
    <w:p w14:paraId="3C5E1835" w14:textId="77777777" w:rsidR="00BB0D18" w:rsidRDefault="00BB0D18">
      <w:pPr>
        <w:pStyle w:val="Index1"/>
        <w:tabs>
          <w:tab w:val="right" w:pos="3100"/>
        </w:tabs>
        <w:rPr>
          <w:noProof/>
        </w:rPr>
      </w:pPr>
      <w:r w:rsidRPr="00656955">
        <w:rPr>
          <w:rFonts w:ascii="Georgia" w:hAnsi="Georgia"/>
          <w:b/>
          <w:i/>
          <w:noProof/>
        </w:rPr>
        <w:t>American Standard Code for Information Interchange</w:t>
      </w:r>
      <w:r>
        <w:rPr>
          <w:noProof/>
        </w:rPr>
        <w:t xml:space="preserve"> · 35, 389</w:t>
      </w:r>
    </w:p>
    <w:p w14:paraId="00D38E69" w14:textId="77777777" w:rsidR="00BB0D18" w:rsidRDefault="00BB0D18">
      <w:pPr>
        <w:pStyle w:val="Index1"/>
        <w:tabs>
          <w:tab w:val="right" w:pos="3100"/>
        </w:tabs>
        <w:rPr>
          <w:noProof/>
        </w:rPr>
      </w:pPr>
      <w:r w:rsidRPr="00656955">
        <w:rPr>
          <w:rFonts w:ascii="Georgia" w:hAnsi="Georgia"/>
          <w:b/>
          <w:noProof/>
        </w:rPr>
        <w:t>Amorce</w:t>
      </w:r>
      <w:r>
        <w:rPr>
          <w:noProof/>
        </w:rPr>
        <w:t xml:space="preserve"> · 23</w:t>
      </w:r>
    </w:p>
    <w:p w14:paraId="4F0B0DDD" w14:textId="77777777" w:rsidR="00BB0D18" w:rsidRDefault="00BB0D18">
      <w:pPr>
        <w:pStyle w:val="Index1"/>
        <w:tabs>
          <w:tab w:val="right" w:pos="3100"/>
        </w:tabs>
        <w:rPr>
          <w:noProof/>
        </w:rPr>
      </w:pPr>
      <w:r w:rsidRPr="00656955">
        <w:rPr>
          <w:rFonts w:ascii="Georgia" w:hAnsi="Georgia"/>
          <w:b/>
          <w:noProof/>
        </w:rPr>
        <w:t>AMRC</w:t>
      </w:r>
      <w:r>
        <w:rPr>
          <w:noProof/>
        </w:rPr>
        <w:t xml:space="preserve"> · 23</w:t>
      </w:r>
    </w:p>
    <w:p w14:paraId="761FA835" w14:textId="77777777" w:rsidR="00BB0D18" w:rsidRDefault="00BB0D18">
      <w:pPr>
        <w:pStyle w:val="Index1"/>
        <w:tabs>
          <w:tab w:val="right" w:pos="3100"/>
        </w:tabs>
        <w:rPr>
          <w:noProof/>
        </w:rPr>
      </w:pPr>
      <w:r w:rsidRPr="00656955">
        <w:rPr>
          <w:rFonts w:ascii="Georgia" w:hAnsi="Georgia"/>
          <w:b/>
          <w:noProof/>
        </w:rPr>
        <w:t>AMRF</w:t>
      </w:r>
      <w:r>
        <w:rPr>
          <w:noProof/>
        </w:rPr>
        <w:t xml:space="preserve"> · 24</w:t>
      </w:r>
    </w:p>
    <w:p w14:paraId="3784E527" w14:textId="77777777" w:rsidR="00BB0D18" w:rsidRDefault="00BB0D18">
      <w:pPr>
        <w:pStyle w:val="Index1"/>
        <w:tabs>
          <w:tab w:val="right" w:pos="3100"/>
        </w:tabs>
        <w:rPr>
          <w:noProof/>
        </w:rPr>
      </w:pPr>
      <w:r w:rsidRPr="00656955">
        <w:rPr>
          <w:rFonts w:ascii="Georgia" w:hAnsi="Georgia"/>
          <w:b/>
          <w:noProof/>
        </w:rPr>
        <w:t>AMRT</w:t>
      </w:r>
      <w:r>
        <w:rPr>
          <w:noProof/>
        </w:rPr>
        <w:t xml:space="preserve"> · 24</w:t>
      </w:r>
    </w:p>
    <w:p w14:paraId="0057D23A" w14:textId="77777777" w:rsidR="00BB0D18" w:rsidRDefault="00BB0D18">
      <w:pPr>
        <w:pStyle w:val="Index1"/>
        <w:tabs>
          <w:tab w:val="right" w:pos="3100"/>
        </w:tabs>
        <w:rPr>
          <w:noProof/>
        </w:rPr>
      </w:pPr>
      <w:r w:rsidRPr="00656955">
        <w:rPr>
          <w:rFonts w:ascii="Georgia" w:eastAsia="Cambria" w:hAnsi="Georgia"/>
          <w:i/>
          <w:noProof/>
        </w:rPr>
        <w:t>Analog(e) signal</w:t>
      </w:r>
      <w:r>
        <w:rPr>
          <w:noProof/>
        </w:rPr>
        <w:t xml:space="preserve"> · 324</w:t>
      </w:r>
    </w:p>
    <w:p w14:paraId="4428B25E" w14:textId="77777777" w:rsidR="00BB0D18" w:rsidRDefault="00BB0D18">
      <w:pPr>
        <w:pStyle w:val="Index1"/>
        <w:tabs>
          <w:tab w:val="right" w:pos="3100"/>
        </w:tabs>
        <w:rPr>
          <w:noProof/>
        </w:rPr>
      </w:pPr>
      <w:r w:rsidRPr="00656955">
        <w:rPr>
          <w:rFonts w:ascii="Georgia" w:hAnsi="Georgia"/>
          <w:i/>
          <w:noProof/>
        </w:rPr>
        <w:t>Analogic</w:t>
      </w:r>
      <w:r>
        <w:rPr>
          <w:noProof/>
        </w:rPr>
        <w:t xml:space="preserve"> · 24</w:t>
      </w:r>
    </w:p>
    <w:p w14:paraId="684F9BEF" w14:textId="77777777" w:rsidR="00BB0D18" w:rsidRDefault="00BB0D18">
      <w:pPr>
        <w:pStyle w:val="Index1"/>
        <w:tabs>
          <w:tab w:val="right" w:pos="3100"/>
        </w:tabs>
        <w:rPr>
          <w:noProof/>
        </w:rPr>
      </w:pPr>
      <w:r w:rsidRPr="00656955">
        <w:rPr>
          <w:rFonts w:ascii="Georgia" w:hAnsi="Georgia"/>
          <w:b/>
          <w:noProof/>
        </w:rPr>
        <w:t>Analogique</w:t>
      </w:r>
      <w:r>
        <w:rPr>
          <w:noProof/>
        </w:rPr>
        <w:t xml:space="preserve"> · 24</w:t>
      </w:r>
    </w:p>
    <w:p w14:paraId="511E1B9B" w14:textId="77777777" w:rsidR="00BB0D18" w:rsidRDefault="00BB0D18">
      <w:pPr>
        <w:pStyle w:val="Index1"/>
        <w:tabs>
          <w:tab w:val="right" w:pos="3100"/>
        </w:tabs>
        <w:rPr>
          <w:noProof/>
        </w:rPr>
      </w:pPr>
      <w:r w:rsidRPr="00656955">
        <w:rPr>
          <w:rFonts w:ascii="Georgia" w:eastAsia="Cambria" w:hAnsi="Georgia" w:cs="Times New Roman"/>
          <w:noProof/>
        </w:rPr>
        <w:t>Analyse intelligente des données</w:t>
      </w:r>
      <w:r>
        <w:rPr>
          <w:noProof/>
        </w:rPr>
        <w:t xml:space="preserve"> · 110</w:t>
      </w:r>
    </w:p>
    <w:p w14:paraId="0B15E5D9" w14:textId="77777777" w:rsidR="00BB0D18" w:rsidRDefault="00BB0D18">
      <w:pPr>
        <w:pStyle w:val="Index1"/>
        <w:tabs>
          <w:tab w:val="right" w:pos="3100"/>
        </w:tabs>
        <w:rPr>
          <w:noProof/>
        </w:rPr>
      </w:pPr>
      <w:r w:rsidRPr="00656955">
        <w:rPr>
          <w:rFonts w:ascii="Georgia" w:hAnsi="Georgia"/>
          <w:i/>
          <w:noProof/>
        </w:rPr>
        <w:t>Anchor</w:t>
      </w:r>
      <w:r>
        <w:rPr>
          <w:noProof/>
        </w:rPr>
        <w:t xml:space="preserve"> · 25</w:t>
      </w:r>
    </w:p>
    <w:p w14:paraId="621F75D2" w14:textId="77777777" w:rsidR="00BB0D18" w:rsidRDefault="00BB0D18">
      <w:pPr>
        <w:pStyle w:val="Index1"/>
        <w:tabs>
          <w:tab w:val="right" w:pos="3100"/>
        </w:tabs>
        <w:rPr>
          <w:noProof/>
        </w:rPr>
      </w:pPr>
      <w:r w:rsidRPr="00656955">
        <w:rPr>
          <w:rFonts w:ascii="Georgia" w:hAnsi="Georgia"/>
          <w:b/>
          <w:noProof/>
        </w:rPr>
        <w:t>Ancre</w:t>
      </w:r>
      <w:r>
        <w:rPr>
          <w:noProof/>
        </w:rPr>
        <w:t xml:space="preserve"> · 25, 179</w:t>
      </w:r>
    </w:p>
    <w:p w14:paraId="6BF7D7C5" w14:textId="77777777" w:rsidR="00BB0D18" w:rsidRDefault="00BB0D18">
      <w:pPr>
        <w:pStyle w:val="Index1"/>
        <w:tabs>
          <w:tab w:val="right" w:pos="3100"/>
        </w:tabs>
        <w:rPr>
          <w:noProof/>
        </w:rPr>
      </w:pPr>
      <w:r w:rsidRPr="00656955">
        <w:rPr>
          <w:rFonts w:ascii="Georgia" w:hAnsi="Georgia"/>
          <w:noProof/>
        </w:rPr>
        <w:t>ancre de lien</w:t>
      </w:r>
      <w:r>
        <w:rPr>
          <w:noProof/>
        </w:rPr>
        <w:t xml:space="preserve"> · 25</w:t>
      </w:r>
    </w:p>
    <w:p w14:paraId="1E1DA2A5" w14:textId="77777777" w:rsidR="00BB0D18" w:rsidRDefault="00BB0D18">
      <w:pPr>
        <w:pStyle w:val="Index1"/>
        <w:tabs>
          <w:tab w:val="right" w:pos="3100"/>
        </w:tabs>
        <w:rPr>
          <w:noProof/>
        </w:rPr>
      </w:pPr>
      <w:r w:rsidRPr="00656955">
        <w:rPr>
          <w:rFonts w:ascii="Georgia" w:eastAsia="Cambria" w:hAnsi="Georgia" w:cs="Times New Roman"/>
          <w:b/>
          <w:noProof/>
        </w:rPr>
        <w:t>Android</w:t>
      </w:r>
      <w:r>
        <w:rPr>
          <w:noProof/>
        </w:rPr>
        <w:t xml:space="preserve"> · 25, 164, 222</w:t>
      </w:r>
    </w:p>
    <w:p w14:paraId="71F55401" w14:textId="77777777" w:rsidR="00BB0D18" w:rsidRDefault="00BB0D18">
      <w:pPr>
        <w:pStyle w:val="Index1"/>
        <w:tabs>
          <w:tab w:val="right" w:pos="3100"/>
        </w:tabs>
        <w:rPr>
          <w:noProof/>
        </w:rPr>
      </w:pPr>
      <w:r w:rsidRPr="00656955">
        <w:rPr>
          <w:rFonts w:ascii="Georgia" w:eastAsia="Cambria" w:hAnsi="Georgia" w:cs="Times New Roman"/>
          <w:b/>
          <w:noProof/>
        </w:rPr>
        <w:t>ANFR</w:t>
      </w:r>
      <w:r>
        <w:rPr>
          <w:noProof/>
        </w:rPr>
        <w:t xml:space="preserve"> · 25</w:t>
      </w:r>
    </w:p>
    <w:p w14:paraId="6BA48FD0" w14:textId="77777777" w:rsidR="00BB0D18" w:rsidRDefault="00BB0D18">
      <w:pPr>
        <w:pStyle w:val="Index1"/>
        <w:tabs>
          <w:tab w:val="right" w:pos="3100"/>
        </w:tabs>
        <w:rPr>
          <w:noProof/>
        </w:rPr>
      </w:pPr>
      <w:r w:rsidRPr="00656955">
        <w:rPr>
          <w:rFonts w:ascii="Georgia" w:eastAsia="Cambria" w:hAnsi="Georgia"/>
          <w:noProof/>
        </w:rPr>
        <w:t>Anneau à jeton</w:t>
      </w:r>
      <w:r>
        <w:rPr>
          <w:noProof/>
        </w:rPr>
        <w:t xml:space="preserve"> · 352</w:t>
      </w:r>
    </w:p>
    <w:p w14:paraId="232E1CAB" w14:textId="77777777" w:rsidR="00BB0D18" w:rsidRDefault="00BB0D18">
      <w:pPr>
        <w:pStyle w:val="Index1"/>
        <w:tabs>
          <w:tab w:val="right" w:pos="3100"/>
        </w:tabs>
        <w:rPr>
          <w:noProof/>
        </w:rPr>
      </w:pPr>
      <w:r w:rsidRPr="00656955">
        <w:rPr>
          <w:rFonts w:ascii="Georgia" w:hAnsi="Georgia"/>
          <w:b/>
          <w:noProof/>
        </w:rPr>
        <w:t>Anonymat</w:t>
      </w:r>
      <w:r>
        <w:rPr>
          <w:noProof/>
        </w:rPr>
        <w:t xml:space="preserve"> · 25</w:t>
      </w:r>
    </w:p>
    <w:p w14:paraId="3B0E9A92" w14:textId="77777777" w:rsidR="00BB0D18" w:rsidRDefault="00BB0D18">
      <w:pPr>
        <w:pStyle w:val="Index1"/>
        <w:tabs>
          <w:tab w:val="right" w:pos="3100"/>
        </w:tabs>
        <w:rPr>
          <w:noProof/>
        </w:rPr>
      </w:pPr>
      <w:r w:rsidRPr="00656955">
        <w:rPr>
          <w:rFonts w:ascii="Georgia" w:hAnsi="Georgia"/>
          <w:b/>
          <w:noProof/>
        </w:rPr>
        <w:t>Anonymisation</w:t>
      </w:r>
      <w:r>
        <w:rPr>
          <w:noProof/>
        </w:rPr>
        <w:t xml:space="preserve"> · 26</w:t>
      </w:r>
    </w:p>
    <w:p w14:paraId="3A4CB3B2" w14:textId="77777777" w:rsidR="00BB0D18" w:rsidRDefault="00BB0D18">
      <w:pPr>
        <w:pStyle w:val="Index1"/>
        <w:tabs>
          <w:tab w:val="right" w:pos="3100"/>
        </w:tabs>
        <w:rPr>
          <w:noProof/>
        </w:rPr>
      </w:pPr>
      <w:r w:rsidRPr="00656955">
        <w:rPr>
          <w:rFonts w:ascii="Georgia" w:hAnsi="Georgia"/>
          <w:i/>
          <w:noProof/>
        </w:rPr>
        <w:t>Anonymity</w:t>
      </w:r>
      <w:r>
        <w:rPr>
          <w:noProof/>
        </w:rPr>
        <w:t xml:space="preserve"> · 25</w:t>
      </w:r>
    </w:p>
    <w:p w14:paraId="2B9699A5" w14:textId="77777777" w:rsidR="00BB0D18" w:rsidRDefault="00BB0D18">
      <w:pPr>
        <w:pStyle w:val="Index1"/>
        <w:tabs>
          <w:tab w:val="right" w:pos="3100"/>
        </w:tabs>
        <w:rPr>
          <w:noProof/>
        </w:rPr>
      </w:pPr>
      <w:r w:rsidRPr="00656955">
        <w:rPr>
          <w:rFonts w:ascii="Georgia" w:hAnsi="Georgia"/>
          <w:b/>
          <w:noProof/>
        </w:rPr>
        <w:t>Anonymous</w:t>
      </w:r>
      <w:r>
        <w:rPr>
          <w:noProof/>
        </w:rPr>
        <w:t xml:space="preserve"> · 27</w:t>
      </w:r>
    </w:p>
    <w:p w14:paraId="4B910A95" w14:textId="77777777" w:rsidR="00BB0D18" w:rsidRDefault="00BB0D18">
      <w:pPr>
        <w:pStyle w:val="Index1"/>
        <w:tabs>
          <w:tab w:val="right" w:pos="3100"/>
        </w:tabs>
        <w:rPr>
          <w:noProof/>
        </w:rPr>
      </w:pPr>
      <w:r w:rsidRPr="00656955">
        <w:rPr>
          <w:rFonts w:ascii="Georgia" w:hAnsi="Georgia"/>
          <w:b/>
          <w:noProof/>
        </w:rPr>
        <w:t>ANSSI</w:t>
      </w:r>
      <w:r>
        <w:rPr>
          <w:noProof/>
        </w:rPr>
        <w:t xml:space="preserve"> · 28</w:t>
      </w:r>
    </w:p>
    <w:p w14:paraId="164FE673" w14:textId="77777777" w:rsidR="00BB0D18" w:rsidRDefault="00BB0D18">
      <w:pPr>
        <w:pStyle w:val="Index1"/>
        <w:tabs>
          <w:tab w:val="right" w:pos="3100"/>
        </w:tabs>
        <w:rPr>
          <w:noProof/>
        </w:rPr>
      </w:pPr>
      <w:r w:rsidRPr="00656955">
        <w:rPr>
          <w:rFonts w:ascii="Georgia" w:hAnsi="Georgia"/>
          <w:b/>
          <w:noProof/>
        </w:rPr>
        <w:t>Antivirus</w:t>
      </w:r>
      <w:r>
        <w:rPr>
          <w:noProof/>
        </w:rPr>
        <w:t xml:space="preserve"> · 28</w:t>
      </w:r>
    </w:p>
    <w:p w14:paraId="124887F9" w14:textId="77777777" w:rsidR="00BB0D18" w:rsidRDefault="00BB0D18">
      <w:pPr>
        <w:pStyle w:val="Index1"/>
        <w:tabs>
          <w:tab w:val="right" w:pos="3100"/>
        </w:tabs>
        <w:rPr>
          <w:noProof/>
        </w:rPr>
      </w:pPr>
      <w:r w:rsidRPr="00656955">
        <w:rPr>
          <w:rFonts w:ascii="Georgia" w:hAnsi="Georgia"/>
          <w:b/>
          <w:noProof/>
        </w:rPr>
        <w:t>API</w:t>
      </w:r>
      <w:r>
        <w:rPr>
          <w:noProof/>
        </w:rPr>
        <w:t xml:space="preserve"> · 28</w:t>
      </w:r>
    </w:p>
    <w:p w14:paraId="039505CC" w14:textId="77777777" w:rsidR="00BB0D18" w:rsidRDefault="00BB0D18">
      <w:pPr>
        <w:pStyle w:val="Index1"/>
        <w:tabs>
          <w:tab w:val="right" w:pos="3100"/>
        </w:tabs>
        <w:rPr>
          <w:noProof/>
        </w:rPr>
      </w:pPr>
      <w:r w:rsidRPr="00656955">
        <w:rPr>
          <w:rFonts w:ascii="Georgia" w:eastAsia="Cambria" w:hAnsi="Georgia" w:cs="Times New Roman"/>
          <w:noProof/>
        </w:rPr>
        <w:t>APNIC</w:t>
      </w:r>
      <w:r>
        <w:rPr>
          <w:noProof/>
        </w:rPr>
        <w:t xml:space="preserve"> · 301</w:t>
      </w:r>
    </w:p>
    <w:p w14:paraId="070C0847" w14:textId="77777777" w:rsidR="00BB0D18" w:rsidRDefault="00BB0D18">
      <w:pPr>
        <w:pStyle w:val="Index1"/>
        <w:tabs>
          <w:tab w:val="right" w:pos="3100"/>
        </w:tabs>
        <w:rPr>
          <w:noProof/>
        </w:rPr>
      </w:pPr>
      <w:r w:rsidRPr="00656955">
        <w:rPr>
          <w:rFonts w:ascii="Georgia" w:hAnsi="Georgia"/>
          <w:b/>
          <w:noProof/>
        </w:rPr>
        <w:t>Appairage</w:t>
      </w:r>
      <w:r>
        <w:rPr>
          <w:noProof/>
        </w:rPr>
        <w:t xml:space="preserve"> · 29, 272</w:t>
      </w:r>
    </w:p>
    <w:p w14:paraId="73A642DD" w14:textId="77777777" w:rsidR="00BB0D18" w:rsidRDefault="00BB0D18">
      <w:pPr>
        <w:pStyle w:val="Index1"/>
        <w:tabs>
          <w:tab w:val="right" w:pos="3100"/>
        </w:tabs>
        <w:rPr>
          <w:noProof/>
        </w:rPr>
      </w:pPr>
      <w:r w:rsidRPr="00656955">
        <w:rPr>
          <w:rFonts w:ascii="Georgia" w:eastAsia="Cambria" w:hAnsi="Georgia" w:cs="Times New Roman"/>
          <w:i/>
          <w:noProof/>
        </w:rPr>
        <w:t>Apple Filing Protocol</w:t>
      </w:r>
      <w:r>
        <w:rPr>
          <w:noProof/>
        </w:rPr>
        <w:t xml:space="preserve"> · 248</w:t>
      </w:r>
    </w:p>
    <w:p w14:paraId="4C600588" w14:textId="77777777" w:rsidR="00BB0D18" w:rsidRDefault="00BB0D18">
      <w:pPr>
        <w:pStyle w:val="Index1"/>
        <w:tabs>
          <w:tab w:val="right" w:pos="3100"/>
        </w:tabs>
        <w:rPr>
          <w:noProof/>
        </w:rPr>
      </w:pPr>
      <w:r w:rsidRPr="00656955">
        <w:rPr>
          <w:rFonts w:ascii="Georgia" w:hAnsi="Georgia"/>
          <w:b/>
          <w:noProof/>
        </w:rPr>
        <w:t>Application</w:t>
      </w:r>
      <w:r>
        <w:rPr>
          <w:noProof/>
        </w:rPr>
        <w:t xml:space="preserve"> · 29</w:t>
      </w:r>
    </w:p>
    <w:p w14:paraId="1AC105F4" w14:textId="77777777" w:rsidR="00BB0D18" w:rsidRDefault="00BB0D18">
      <w:pPr>
        <w:pStyle w:val="Index1"/>
        <w:tabs>
          <w:tab w:val="right" w:pos="3100"/>
        </w:tabs>
        <w:rPr>
          <w:noProof/>
        </w:rPr>
      </w:pPr>
      <w:r w:rsidRPr="00656955">
        <w:rPr>
          <w:rFonts w:ascii="Georgia" w:eastAsia="Cambria" w:hAnsi="Georgia" w:cs="Times New Roman"/>
          <w:i/>
          <w:noProof/>
        </w:rPr>
        <w:t>Application Common Service Elements</w:t>
      </w:r>
      <w:r>
        <w:rPr>
          <w:noProof/>
        </w:rPr>
        <w:t xml:space="preserve"> · 68</w:t>
      </w:r>
    </w:p>
    <w:p w14:paraId="7A0E296B" w14:textId="77777777" w:rsidR="00BB0D18" w:rsidRDefault="00BB0D18">
      <w:pPr>
        <w:pStyle w:val="Index1"/>
        <w:tabs>
          <w:tab w:val="right" w:pos="3100"/>
        </w:tabs>
        <w:rPr>
          <w:noProof/>
        </w:rPr>
      </w:pPr>
      <w:r w:rsidRPr="00656955">
        <w:rPr>
          <w:rFonts w:ascii="Georgia" w:hAnsi="Georgia"/>
          <w:b/>
          <w:i/>
          <w:noProof/>
        </w:rPr>
        <w:t>Application Programming Interface</w:t>
      </w:r>
      <w:r>
        <w:rPr>
          <w:noProof/>
        </w:rPr>
        <w:t xml:space="preserve"> · 28</w:t>
      </w:r>
    </w:p>
    <w:p w14:paraId="0C57EE87" w14:textId="77777777" w:rsidR="00BB0D18" w:rsidRDefault="00BB0D18">
      <w:pPr>
        <w:pStyle w:val="Index1"/>
        <w:tabs>
          <w:tab w:val="right" w:pos="3100"/>
        </w:tabs>
        <w:rPr>
          <w:noProof/>
        </w:rPr>
      </w:pPr>
      <w:r w:rsidRPr="00656955">
        <w:rPr>
          <w:rFonts w:ascii="Georgia" w:eastAsia="Cambria" w:hAnsi="Georgia" w:cs="Times New Roman"/>
          <w:noProof/>
        </w:rPr>
        <w:t>Apprentissage automatique</w:t>
      </w:r>
      <w:r>
        <w:rPr>
          <w:noProof/>
        </w:rPr>
        <w:t xml:space="preserve"> · 228</w:t>
      </w:r>
    </w:p>
    <w:p w14:paraId="24665FE0" w14:textId="77777777" w:rsidR="00BB0D18" w:rsidRDefault="00BB0D18">
      <w:pPr>
        <w:pStyle w:val="Index1"/>
        <w:tabs>
          <w:tab w:val="right" w:pos="3100"/>
        </w:tabs>
        <w:rPr>
          <w:noProof/>
        </w:rPr>
      </w:pPr>
      <w:r w:rsidRPr="00656955">
        <w:rPr>
          <w:rFonts w:ascii="Georgia" w:hAnsi="Georgia"/>
          <w:b/>
          <w:noProof/>
        </w:rPr>
        <w:t>APT</w:t>
      </w:r>
      <w:r>
        <w:rPr>
          <w:noProof/>
        </w:rPr>
        <w:t xml:space="preserve"> · 29, 389</w:t>
      </w:r>
    </w:p>
    <w:p w14:paraId="0678DC03" w14:textId="77777777" w:rsidR="00BB0D18" w:rsidRDefault="00BB0D18">
      <w:pPr>
        <w:pStyle w:val="Index1"/>
        <w:tabs>
          <w:tab w:val="right" w:pos="3100"/>
        </w:tabs>
        <w:rPr>
          <w:noProof/>
        </w:rPr>
      </w:pPr>
      <w:r w:rsidRPr="00656955">
        <w:rPr>
          <w:rFonts w:ascii="Georgia" w:eastAsia="Cambria" w:hAnsi="Georgia" w:cs="Times New Roman"/>
          <w:noProof/>
        </w:rPr>
        <w:t>Arbre recouvrant</w:t>
      </w:r>
      <w:r>
        <w:rPr>
          <w:noProof/>
        </w:rPr>
        <w:t xml:space="preserve"> · 331</w:t>
      </w:r>
    </w:p>
    <w:p w14:paraId="659D0514" w14:textId="77777777" w:rsidR="00BB0D18" w:rsidRDefault="00BB0D18">
      <w:pPr>
        <w:pStyle w:val="Index1"/>
        <w:tabs>
          <w:tab w:val="right" w:pos="3100"/>
        </w:tabs>
        <w:rPr>
          <w:noProof/>
        </w:rPr>
      </w:pPr>
      <w:r w:rsidRPr="00656955">
        <w:rPr>
          <w:rFonts w:ascii="Georgia" w:hAnsi="Georgia"/>
          <w:noProof/>
        </w:rPr>
        <w:t>Architecture Orientée Service</w:t>
      </w:r>
      <w:r>
        <w:rPr>
          <w:noProof/>
        </w:rPr>
        <w:t xml:space="preserve"> · 330</w:t>
      </w:r>
    </w:p>
    <w:p w14:paraId="53D8ADA0" w14:textId="77777777" w:rsidR="00BB0D18" w:rsidRDefault="00BB0D18">
      <w:pPr>
        <w:pStyle w:val="Index1"/>
        <w:tabs>
          <w:tab w:val="right" w:pos="3100"/>
        </w:tabs>
        <w:rPr>
          <w:noProof/>
        </w:rPr>
      </w:pPr>
      <w:r w:rsidRPr="00656955">
        <w:rPr>
          <w:rFonts w:ascii="Georgia" w:hAnsi="Georgia"/>
          <w:b/>
          <w:noProof/>
        </w:rPr>
        <w:t>archivage</w:t>
      </w:r>
      <w:r>
        <w:rPr>
          <w:noProof/>
        </w:rPr>
        <w:t xml:space="preserve"> · 31</w:t>
      </w:r>
    </w:p>
    <w:p w14:paraId="3A89B967" w14:textId="77777777" w:rsidR="00BB0D18" w:rsidRDefault="00BB0D18">
      <w:pPr>
        <w:pStyle w:val="Index1"/>
        <w:tabs>
          <w:tab w:val="right" w:pos="3100"/>
        </w:tabs>
        <w:rPr>
          <w:noProof/>
        </w:rPr>
      </w:pPr>
      <w:r w:rsidRPr="00656955">
        <w:rPr>
          <w:rFonts w:ascii="Georgia" w:hAnsi="Georgia"/>
          <w:b/>
          <w:noProof/>
        </w:rPr>
        <w:t>Archive</w:t>
      </w:r>
      <w:r>
        <w:rPr>
          <w:noProof/>
        </w:rPr>
        <w:t xml:space="preserve"> · 31</w:t>
      </w:r>
    </w:p>
    <w:p w14:paraId="509A7BEF" w14:textId="77777777" w:rsidR="00BB0D18" w:rsidRDefault="00BB0D18">
      <w:pPr>
        <w:pStyle w:val="Index1"/>
        <w:tabs>
          <w:tab w:val="right" w:pos="3100"/>
        </w:tabs>
        <w:rPr>
          <w:noProof/>
        </w:rPr>
      </w:pPr>
      <w:r w:rsidRPr="00656955">
        <w:rPr>
          <w:rFonts w:ascii="Georgia" w:eastAsia="Cambria" w:hAnsi="Georgia" w:cs="Times New Roman"/>
          <w:noProof/>
        </w:rPr>
        <w:t>ARIN</w:t>
      </w:r>
      <w:r>
        <w:rPr>
          <w:noProof/>
        </w:rPr>
        <w:t xml:space="preserve"> · 301</w:t>
      </w:r>
    </w:p>
    <w:p w14:paraId="51915FA8" w14:textId="77777777" w:rsidR="00BB0D18" w:rsidRDefault="00BB0D18">
      <w:pPr>
        <w:pStyle w:val="Index1"/>
        <w:tabs>
          <w:tab w:val="right" w:pos="3100"/>
        </w:tabs>
        <w:rPr>
          <w:noProof/>
        </w:rPr>
      </w:pPr>
      <w:r w:rsidRPr="00656955">
        <w:rPr>
          <w:rFonts w:ascii="Georgia" w:hAnsi="Georgia"/>
          <w:b/>
          <w:noProof/>
        </w:rPr>
        <w:t>Arobase</w:t>
      </w:r>
      <w:r>
        <w:rPr>
          <w:noProof/>
        </w:rPr>
        <w:t xml:space="preserve"> · 34</w:t>
      </w:r>
    </w:p>
    <w:p w14:paraId="510F9615" w14:textId="77777777" w:rsidR="00BB0D18" w:rsidRDefault="00BB0D18">
      <w:pPr>
        <w:pStyle w:val="Index1"/>
        <w:tabs>
          <w:tab w:val="right" w:pos="3100"/>
        </w:tabs>
        <w:rPr>
          <w:noProof/>
        </w:rPr>
      </w:pPr>
      <w:r w:rsidRPr="00656955">
        <w:rPr>
          <w:rFonts w:ascii="Georgia" w:hAnsi="Georgia"/>
          <w:b/>
          <w:noProof/>
        </w:rPr>
        <w:t>ARP</w:t>
      </w:r>
      <w:r>
        <w:rPr>
          <w:noProof/>
        </w:rPr>
        <w:t xml:space="preserve"> · 32, 230, 244</w:t>
      </w:r>
    </w:p>
    <w:p w14:paraId="5DFD8C9A" w14:textId="77777777" w:rsidR="00BB0D18" w:rsidRDefault="00BB0D18">
      <w:pPr>
        <w:pStyle w:val="Index1"/>
        <w:tabs>
          <w:tab w:val="right" w:pos="3100"/>
        </w:tabs>
        <w:rPr>
          <w:noProof/>
        </w:rPr>
      </w:pPr>
      <w:r w:rsidRPr="00656955">
        <w:rPr>
          <w:rFonts w:ascii="Georgia" w:hAnsi="Georgia"/>
          <w:b/>
          <w:noProof/>
        </w:rPr>
        <w:t xml:space="preserve">ARP </w:t>
      </w:r>
      <w:r w:rsidRPr="00656955">
        <w:rPr>
          <w:rFonts w:ascii="Georgia" w:hAnsi="Georgia"/>
          <w:b/>
          <w:i/>
          <w:noProof/>
        </w:rPr>
        <w:t>poisoning</w:t>
      </w:r>
      <w:r>
        <w:rPr>
          <w:noProof/>
        </w:rPr>
        <w:t xml:space="preserve"> · 32</w:t>
      </w:r>
    </w:p>
    <w:p w14:paraId="6307DC24" w14:textId="77777777" w:rsidR="00BB0D18" w:rsidRDefault="00BB0D18">
      <w:pPr>
        <w:pStyle w:val="Index1"/>
        <w:tabs>
          <w:tab w:val="right" w:pos="3100"/>
        </w:tabs>
        <w:rPr>
          <w:noProof/>
        </w:rPr>
      </w:pPr>
      <w:r w:rsidRPr="00656955">
        <w:rPr>
          <w:rFonts w:ascii="Georgia" w:hAnsi="Georgia"/>
          <w:b/>
          <w:noProof/>
        </w:rPr>
        <w:t>ARP</w:t>
      </w:r>
      <w:r w:rsidRPr="00656955">
        <w:rPr>
          <w:rFonts w:ascii="Georgia" w:hAnsi="Georgia"/>
          <w:b/>
          <w:i/>
          <w:noProof/>
        </w:rPr>
        <w:t xml:space="preserve"> spoofing</w:t>
      </w:r>
      <w:r>
        <w:rPr>
          <w:noProof/>
        </w:rPr>
        <w:t xml:space="preserve"> · 32</w:t>
      </w:r>
    </w:p>
    <w:p w14:paraId="3F953602" w14:textId="77777777" w:rsidR="00BB0D18" w:rsidRDefault="00BB0D18">
      <w:pPr>
        <w:pStyle w:val="Index1"/>
        <w:tabs>
          <w:tab w:val="right" w:pos="3100"/>
        </w:tabs>
        <w:rPr>
          <w:noProof/>
        </w:rPr>
      </w:pPr>
      <w:r w:rsidRPr="00656955">
        <w:rPr>
          <w:rFonts w:ascii="Georgia" w:hAnsi="Georgia"/>
          <w:b/>
          <w:noProof/>
        </w:rPr>
        <w:t>ARPANET</w:t>
      </w:r>
      <w:r>
        <w:rPr>
          <w:noProof/>
        </w:rPr>
        <w:t xml:space="preserve"> · 33, 34, 109, 110</w:t>
      </w:r>
    </w:p>
    <w:p w14:paraId="5A45B7E7" w14:textId="77777777" w:rsidR="00BB0D18" w:rsidRDefault="00BB0D18">
      <w:pPr>
        <w:pStyle w:val="Index1"/>
        <w:tabs>
          <w:tab w:val="right" w:pos="3100"/>
        </w:tabs>
        <w:rPr>
          <w:noProof/>
        </w:rPr>
      </w:pPr>
      <w:r w:rsidRPr="00656955">
        <w:rPr>
          <w:rFonts w:ascii="Georgia" w:hAnsi="Georgia"/>
          <w:b/>
          <w:noProof/>
        </w:rPr>
        <w:t>Article Contrôlés de la Sécurité des Systèmes d’Information</w:t>
      </w:r>
      <w:r>
        <w:rPr>
          <w:noProof/>
        </w:rPr>
        <w:t xml:space="preserve"> · 34</w:t>
      </w:r>
    </w:p>
    <w:p w14:paraId="3FACF634" w14:textId="77777777" w:rsidR="00BB0D18" w:rsidRDefault="00BB0D18">
      <w:pPr>
        <w:pStyle w:val="Index1"/>
        <w:tabs>
          <w:tab w:val="right" w:pos="3100"/>
        </w:tabs>
        <w:rPr>
          <w:noProof/>
        </w:rPr>
      </w:pPr>
      <w:r w:rsidRPr="00656955">
        <w:rPr>
          <w:rFonts w:ascii="Georgia" w:hAnsi="Georgia"/>
          <w:b/>
          <w:noProof/>
        </w:rPr>
        <w:t>AS</w:t>
      </w:r>
      <w:r>
        <w:rPr>
          <w:noProof/>
        </w:rPr>
        <w:t xml:space="preserve"> · 43, 51, 52, 136, 181, 211, 301</w:t>
      </w:r>
    </w:p>
    <w:p w14:paraId="696E0832" w14:textId="77777777" w:rsidR="00BB0D18" w:rsidRDefault="00BB0D18">
      <w:pPr>
        <w:pStyle w:val="Index1"/>
        <w:tabs>
          <w:tab w:val="right" w:pos="3100"/>
        </w:tabs>
        <w:rPr>
          <w:noProof/>
        </w:rPr>
      </w:pPr>
      <w:r w:rsidRPr="00656955">
        <w:rPr>
          <w:rFonts w:ascii="Georgia" w:hAnsi="Georgia"/>
          <w:b/>
          <w:noProof/>
        </w:rPr>
        <w:t>ASCII</w:t>
      </w:r>
      <w:r>
        <w:rPr>
          <w:noProof/>
        </w:rPr>
        <w:t xml:space="preserve"> · 35, 264, 389</w:t>
      </w:r>
    </w:p>
    <w:p w14:paraId="3D3D682A" w14:textId="77777777" w:rsidR="00BB0D18" w:rsidRDefault="00BB0D18">
      <w:pPr>
        <w:pStyle w:val="Index1"/>
        <w:tabs>
          <w:tab w:val="right" w:pos="3100"/>
        </w:tabs>
        <w:rPr>
          <w:noProof/>
        </w:rPr>
      </w:pPr>
      <w:r w:rsidRPr="00656955">
        <w:rPr>
          <w:rFonts w:ascii="Georgia" w:hAnsi="Georgia"/>
          <w:i/>
          <w:noProof/>
        </w:rPr>
        <w:t>Assembler</w:t>
      </w:r>
      <w:r>
        <w:rPr>
          <w:noProof/>
        </w:rPr>
        <w:t xml:space="preserve"> · 35</w:t>
      </w:r>
    </w:p>
    <w:p w14:paraId="77D1F2B7" w14:textId="77777777" w:rsidR="00BB0D18" w:rsidRDefault="00BB0D18">
      <w:pPr>
        <w:pStyle w:val="Index1"/>
        <w:tabs>
          <w:tab w:val="right" w:pos="3100"/>
        </w:tabs>
        <w:rPr>
          <w:noProof/>
        </w:rPr>
      </w:pPr>
      <w:r w:rsidRPr="00656955">
        <w:rPr>
          <w:rFonts w:ascii="Georgia" w:hAnsi="Georgia"/>
          <w:b/>
          <w:noProof/>
        </w:rPr>
        <w:t>Assembleur</w:t>
      </w:r>
      <w:r>
        <w:rPr>
          <w:noProof/>
        </w:rPr>
        <w:t xml:space="preserve"> · 35</w:t>
      </w:r>
    </w:p>
    <w:p w14:paraId="4C59400E" w14:textId="77777777" w:rsidR="00BB0D18" w:rsidRDefault="00BB0D18">
      <w:pPr>
        <w:pStyle w:val="Index1"/>
        <w:tabs>
          <w:tab w:val="right" w:pos="3100"/>
        </w:tabs>
        <w:rPr>
          <w:noProof/>
        </w:rPr>
      </w:pPr>
      <w:r w:rsidRPr="00656955">
        <w:rPr>
          <w:rFonts w:ascii="Georgia" w:eastAsia="Cambria" w:hAnsi="Georgia" w:cs="Times New Roman"/>
          <w:b/>
          <w:noProof/>
        </w:rPr>
        <w:t>Association Française de NORmalisation</w:t>
      </w:r>
      <w:r>
        <w:rPr>
          <w:noProof/>
        </w:rPr>
        <w:t xml:space="preserve"> · 20, 389</w:t>
      </w:r>
    </w:p>
    <w:p w14:paraId="16FB3061" w14:textId="77777777" w:rsidR="00BB0D18" w:rsidRDefault="00BB0D18">
      <w:pPr>
        <w:pStyle w:val="Index1"/>
        <w:tabs>
          <w:tab w:val="right" w:pos="3100"/>
        </w:tabs>
        <w:rPr>
          <w:noProof/>
        </w:rPr>
      </w:pPr>
      <w:r w:rsidRPr="00656955">
        <w:rPr>
          <w:rFonts w:ascii="Georgia" w:eastAsia="Cambria" w:hAnsi="Georgia" w:cs="Times New Roman"/>
          <w:b/>
          <w:noProof/>
        </w:rPr>
        <w:t>Association Française pour le Nommage Internet en Coopération</w:t>
      </w:r>
      <w:r>
        <w:rPr>
          <w:noProof/>
        </w:rPr>
        <w:t xml:space="preserve"> · 20, 389</w:t>
      </w:r>
    </w:p>
    <w:p w14:paraId="3D7BC42B" w14:textId="77777777" w:rsidR="00BB0D18" w:rsidRDefault="00BB0D18">
      <w:pPr>
        <w:pStyle w:val="Index1"/>
        <w:tabs>
          <w:tab w:val="right" w:pos="3100"/>
        </w:tabs>
        <w:rPr>
          <w:noProof/>
        </w:rPr>
      </w:pPr>
      <w:r w:rsidRPr="00656955">
        <w:rPr>
          <w:rFonts w:ascii="Georgia" w:hAnsi="Georgia"/>
          <w:i/>
          <w:noProof/>
        </w:rPr>
        <w:t>Asymetric</w:t>
      </w:r>
      <w:r>
        <w:rPr>
          <w:noProof/>
        </w:rPr>
        <w:t xml:space="preserve"> · 36</w:t>
      </w:r>
    </w:p>
    <w:p w14:paraId="502171AC" w14:textId="77777777" w:rsidR="00BB0D18" w:rsidRDefault="00BB0D18">
      <w:pPr>
        <w:pStyle w:val="Index1"/>
        <w:tabs>
          <w:tab w:val="right" w:pos="3100"/>
        </w:tabs>
        <w:rPr>
          <w:noProof/>
        </w:rPr>
      </w:pPr>
      <w:r w:rsidRPr="00656955">
        <w:rPr>
          <w:rFonts w:ascii="Georgia" w:hAnsi="Georgia"/>
          <w:b/>
          <w:noProof/>
        </w:rPr>
        <w:t>Asymétrie</w:t>
      </w:r>
      <w:r>
        <w:rPr>
          <w:noProof/>
        </w:rPr>
        <w:t xml:space="preserve"> · 36</w:t>
      </w:r>
    </w:p>
    <w:p w14:paraId="2E12BB56" w14:textId="77777777" w:rsidR="00BB0D18" w:rsidRDefault="00BB0D18">
      <w:pPr>
        <w:pStyle w:val="Index1"/>
        <w:tabs>
          <w:tab w:val="right" w:pos="3100"/>
        </w:tabs>
        <w:rPr>
          <w:noProof/>
        </w:rPr>
      </w:pPr>
      <w:r w:rsidRPr="00656955">
        <w:rPr>
          <w:rFonts w:ascii="Georgia" w:hAnsi="Georgia"/>
          <w:i/>
          <w:noProof/>
        </w:rPr>
        <w:t>Asymmetrical Digital Subscriber Line</w:t>
      </w:r>
      <w:r>
        <w:rPr>
          <w:noProof/>
        </w:rPr>
        <w:t xml:space="preserve"> · 19, 389</w:t>
      </w:r>
    </w:p>
    <w:p w14:paraId="1FA9A2A4" w14:textId="77777777" w:rsidR="00BB0D18" w:rsidRDefault="00BB0D18">
      <w:pPr>
        <w:pStyle w:val="Index1"/>
        <w:tabs>
          <w:tab w:val="right" w:pos="3100"/>
        </w:tabs>
        <w:rPr>
          <w:noProof/>
        </w:rPr>
      </w:pPr>
      <w:r w:rsidRPr="00656955">
        <w:rPr>
          <w:rFonts w:ascii="Georgia" w:eastAsia="Cambria" w:hAnsi="Georgia" w:cs="Times New Roman"/>
          <w:i/>
          <w:noProof/>
        </w:rPr>
        <w:t>Asynchronous Transfer Mode</w:t>
      </w:r>
      <w:r>
        <w:rPr>
          <w:noProof/>
        </w:rPr>
        <w:t xml:space="preserve"> · 237</w:t>
      </w:r>
    </w:p>
    <w:p w14:paraId="49D14398" w14:textId="77777777" w:rsidR="00BB0D18" w:rsidRDefault="00BB0D18">
      <w:pPr>
        <w:pStyle w:val="Index1"/>
        <w:tabs>
          <w:tab w:val="right" w:pos="3100"/>
        </w:tabs>
        <w:rPr>
          <w:noProof/>
        </w:rPr>
      </w:pPr>
      <w:r w:rsidRPr="00656955">
        <w:rPr>
          <w:rFonts w:ascii="Georgia" w:eastAsia="Cambria" w:hAnsi="Georgia" w:cs="Times New Roman"/>
          <w:i/>
          <w:noProof/>
        </w:rPr>
        <w:t>Asynchronus Transmission Mode</w:t>
      </w:r>
      <w:r>
        <w:rPr>
          <w:noProof/>
        </w:rPr>
        <w:t xml:space="preserve"> · 237</w:t>
      </w:r>
    </w:p>
    <w:p w14:paraId="7C1B0C23" w14:textId="77777777" w:rsidR="00BB0D18" w:rsidRDefault="00BB0D18">
      <w:pPr>
        <w:pStyle w:val="Index1"/>
        <w:tabs>
          <w:tab w:val="right" w:pos="3100"/>
        </w:tabs>
        <w:rPr>
          <w:noProof/>
        </w:rPr>
      </w:pPr>
      <w:r w:rsidRPr="00656955">
        <w:rPr>
          <w:rFonts w:ascii="Georgia" w:eastAsia="Cambria" w:hAnsi="Georgia"/>
          <w:i/>
          <w:noProof/>
        </w:rPr>
        <w:t>ATM</w:t>
      </w:r>
      <w:r>
        <w:rPr>
          <w:noProof/>
        </w:rPr>
        <w:t xml:space="preserve"> · 148, 237, 241, 264, 278</w:t>
      </w:r>
    </w:p>
    <w:p w14:paraId="34AD8676" w14:textId="77777777" w:rsidR="00BB0D18" w:rsidRDefault="00BB0D18">
      <w:pPr>
        <w:pStyle w:val="Index1"/>
        <w:tabs>
          <w:tab w:val="right" w:pos="3100"/>
        </w:tabs>
        <w:rPr>
          <w:noProof/>
        </w:rPr>
      </w:pPr>
      <w:r w:rsidRPr="00656955">
        <w:rPr>
          <w:rFonts w:ascii="Georgia" w:hAnsi="Georgia"/>
          <w:i/>
          <w:noProof/>
        </w:rPr>
        <w:t>at-sign</w:t>
      </w:r>
      <w:r>
        <w:rPr>
          <w:noProof/>
        </w:rPr>
        <w:t xml:space="preserve"> · 34</w:t>
      </w:r>
    </w:p>
    <w:p w14:paraId="000C3E81" w14:textId="77777777" w:rsidR="00BB0D18" w:rsidRDefault="00BB0D18">
      <w:pPr>
        <w:pStyle w:val="Index1"/>
        <w:tabs>
          <w:tab w:val="right" w:pos="3100"/>
        </w:tabs>
        <w:rPr>
          <w:noProof/>
        </w:rPr>
      </w:pPr>
      <w:r w:rsidRPr="00656955">
        <w:rPr>
          <w:rFonts w:ascii="Georgia" w:hAnsi="Georgia"/>
          <w:i/>
          <w:noProof/>
        </w:rPr>
        <w:t>Attachment</w:t>
      </w:r>
      <w:r>
        <w:rPr>
          <w:noProof/>
        </w:rPr>
        <w:t xml:space="preserve"> · 274</w:t>
      </w:r>
    </w:p>
    <w:p w14:paraId="70C681F9" w14:textId="77777777" w:rsidR="00BB0D18" w:rsidRDefault="00BB0D18">
      <w:pPr>
        <w:pStyle w:val="Index1"/>
        <w:tabs>
          <w:tab w:val="right" w:pos="3100"/>
        </w:tabs>
        <w:rPr>
          <w:noProof/>
        </w:rPr>
      </w:pPr>
      <w:r w:rsidRPr="00656955">
        <w:rPr>
          <w:rFonts w:ascii="Georgia" w:hAnsi="Georgia"/>
          <w:i/>
          <w:noProof/>
        </w:rPr>
        <w:t>Attack</w:t>
      </w:r>
      <w:r>
        <w:rPr>
          <w:noProof/>
        </w:rPr>
        <w:t xml:space="preserve"> · 37, 67, 85, 100, 325, 390</w:t>
      </w:r>
    </w:p>
    <w:p w14:paraId="0A75269F" w14:textId="77777777" w:rsidR="00BB0D18" w:rsidRDefault="00BB0D18">
      <w:pPr>
        <w:pStyle w:val="Index1"/>
        <w:tabs>
          <w:tab w:val="right" w:pos="3100"/>
        </w:tabs>
        <w:rPr>
          <w:noProof/>
        </w:rPr>
      </w:pPr>
      <w:r w:rsidRPr="00656955">
        <w:rPr>
          <w:rFonts w:ascii="Georgia" w:eastAsia="Cambria" w:hAnsi="Georgia" w:cs="Times New Roman"/>
          <w:i/>
          <w:noProof/>
        </w:rPr>
        <w:t>Attack signature</w:t>
      </w:r>
      <w:r>
        <w:rPr>
          <w:noProof/>
        </w:rPr>
        <w:t xml:space="preserve"> · 325</w:t>
      </w:r>
    </w:p>
    <w:p w14:paraId="4B5757EF" w14:textId="77777777" w:rsidR="00BB0D18" w:rsidRDefault="00BB0D18">
      <w:pPr>
        <w:pStyle w:val="Index1"/>
        <w:tabs>
          <w:tab w:val="right" w:pos="3100"/>
        </w:tabs>
        <w:rPr>
          <w:noProof/>
        </w:rPr>
      </w:pPr>
      <w:r w:rsidRPr="00656955">
        <w:rPr>
          <w:rFonts w:ascii="Georgia" w:hAnsi="Georgia"/>
          <w:b/>
          <w:noProof/>
        </w:rPr>
        <w:t>Attaque</w:t>
      </w:r>
      <w:r>
        <w:rPr>
          <w:noProof/>
        </w:rPr>
        <w:t xml:space="preserve"> · 37</w:t>
      </w:r>
    </w:p>
    <w:p w14:paraId="70D5522C" w14:textId="77777777" w:rsidR="00BB0D18" w:rsidRDefault="00BB0D18">
      <w:pPr>
        <w:pStyle w:val="Index1"/>
        <w:tabs>
          <w:tab w:val="right" w:pos="3100"/>
        </w:tabs>
        <w:rPr>
          <w:noProof/>
        </w:rPr>
      </w:pPr>
      <w:r w:rsidRPr="00656955">
        <w:rPr>
          <w:rFonts w:ascii="Georgia" w:hAnsi="Georgia"/>
          <w:b/>
          <w:noProof/>
        </w:rPr>
        <w:t>Attaque par canal auxiliaire</w:t>
      </w:r>
      <w:r>
        <w:rPr>
          <w:noProof/>
        </w:rPr>
        <w:t xml:space="preserve"> · 38</w:t>
      </w:r>
    </w:p>
    <w:p w14:paraId="42BE66D5" w14:textId="77777777" w:rsidR="00BB0D18" w:rsidRDefault="00BB0D18">
      <w:pPr>
        <w:pStyle w:val="Index1"/>
        <w:tabs>
          <w:tab w:val="right" w:pos="3100"/>
        </w:tabs>
        <w:rPr>
          <w:noProof/>
        </w:rPr>
      </w:pPr>
      <w:r w:rsidRPr="00656955">
        <w:rPr>
          <w:rFonts w:ascii="Georgia" w:hAnsi="Georgia"/>
          <w:b/>
          <w:noProof/>
        </w:rPr>
        <w:t>attaque par force brute</w:t>
      </w:r>
      <w:r>
        <w:rPr>
          <w:noProof/>
        </w:rPr>
        <w:t xml:space="preserve"> · 61, 358</w:t>
      </w:r>
    </w:p>
    <w:p w14:paraId="1D7BD52B" w14:textId="77777777" w:rsidR="00BB0D18" w:rsidRDefault="00BB0D18">
      <w:pPr>
        <w:pStyle w:val="Index1"/>
        <w:tabs>
          <w:tab w:val="right" w:pos="3100"/>
        </w:tabs>
        <w:rPr>
          <w:noProof/>
        </w:rPr>
      </w:pPr>
      <w:r w:rsidRPr="00656955">
        <w:rPr>
          <w:rFonts w:ascii="Georgia" w:hAnsi="Georgia"/>
          <w:b/>
          <w:noProof/>
        </w:rPr>
        <w:t>Attaque par point d’eau</w:t>
      </w:r>
      <w:r>
        <w:rPr>
          <w:noProof/>
        </w:rPr>
        <w:t xml:space="preserve"> · 39</w:t>
      </w:r>
    </w:p>
    <w:p w14:paraId="32AD99A7" w14:textId="77777777" w:rsidR="00BB0D18" w:rsidRDefault="00BB0D18">
      <w:pPr>
        <w:pStyle w:val="Index1"/>
        <w:tabs>
          <w:tab w:val="right" w:pos="3100"/>
        </w:tabs>
        <w:rPr>
          <w:noProof/>
        </w:rPr>
      </w:pPr>
      <w:r w:rsidRPr="00656955">
        <w:rPr>
          <w:rFonts w:ascii="Georgia" w:eastAsia="Cambria" w:hAnsi="Georgia" w:cs="Times New Roman"/>
          <w:noProof/>
        </w:rPr>
        <w:t>Attaque par réflexion</w:t>
      </w:r>
      <w:r>
        <w:rPr>
          <w:noProof/>
        </w:rPr>
        <w:t xml:space="preserve"> · 329</w:t>
      </w:r>
    </w:p>
    <w:p w14:paraId="48EC7D00" w14:textId="77777777" w:rsidR="00BB0D18" w:rsidRDefault="00BB0D18">
      <w:pPr>
        <w:pStyle w:val="Index1"/>
        <w:tabs>
          <w:tab w:val="right" w:pos="3100"/>
        </w:tabs>
        <w:rPr>
          <w:noProof/>
        </w:rPr>
      </w:pPr>
      <w:r w:rsidRPr="00656955">
        <w:rPr>
          <w:rFonts w:ascii="Georgia" w:hAnsi="Georgia"/>
          <w:b/>
          <w:noProof/>
        </w:rPr>
        <w:t>Attribution</w:t>
      </w:r>
      <w:r>
        <w:rPr>
          <w:noProof/>
        </w:rPr>
        <w:t xml:space="preserve"> · 39</w:t>
      </w:r>
    </w:p>
    <w:p w14:paraId="338440F8" w14:textId="77777777" w:rsidR="00BB0D18" w:rsidRDefault="00BB0D18">
      <w:pPr>
        <w:pStyle w:val="Index1"/>
        <w:tabs>
          <w:tab w:val="right" w:pos="3100"/>
        </w:tabs>
        <w:rPr>
          <w:noProof/>
        </w:rPr>
      </w:pPr>
      <w:r w:rsidRPr="00656955">
        <w:rPr>
          <w:rFonts w:ascii="Georgia" w:hAnsi="Georgia"/>
          <w:b/>
          <w:noProof/>
        </w:rPr>
        <w:t>Audience</w:t>
      </w:r>
      <w:r>
        <w:rPr>
          <w:noProof/>
        </w:rPr>
        <w:t xml:space="preserve"> · 40</w:t>
      </w:r>
    </w:p>
    <w:p w14:paraId="73BD2702" w14:textId="77777777" w:rsidR="00BB0D18" w:rsidRDefault="00BB0D18">
      <w:pPr>
        <w:pStyle w:val="Index1"/>
        <w:tabs>
          <w:tab w:val="right" w:pos="3100"/>
        </w:tabs>
        <w:rPr>
          <w:noProof/>
        </w:rPr>
      </w:pPr>
      <w:r w:rsidRPr="00656955">
        <w:rPr>
          <w:rFonts w:ascii="Georgia" w:hAnsi="Georgia"/>
          <w:b/>
          <w:noProof/>
        </w:rPr>
        <w:t>Audit</w:t>
      </w:r>
      <w:r>
        <w:rPr>
          <w:noProof/>
        </w:rPr>
        <w:t xml:space="preserve"> · 40, 41, 95, 272</w:t>
      </w:r>
    </w:p>
    <w:p w14:paraId="3A8E6B6B" w14:textId="77777777" w:rsidR="00BB0D18" w:rsidRDefault="00BB0D18">
      <w:pPr>
        <w:pStyle w:val="Index1"/>
        <w:tabs>
          <w:tab w:val="right" w:pos="3100"/>
        </w:tabs>
        <w:rPr>
          <w:noProof/>
        </w:rPr>
      </w:pPr>
      <w:r w:rsidRPr="00656955">
        <w:rPr>
          <w:rFonts w:ascii="Georgia" w:hAnsi="Georgia"/>
          <w:b/>
          <w:noProof/>
        </w:rPr>
        <w:t>Auditabilité</w:t>
      </w:r>
      <w:r>
        <w:rPr>
          <w:noProof/>
        </w:rPr>
        <w:t xml:space="preserve"> · 41</w:t>
      </w:r>
    </w:p>
    <w:p w14:paraId="04BBACBC" w14:textId="77777777" w:rsidR="00BB0D18" w:rsidRDefault="00BB0D18">
      <w:pPr>
        <w:pStyle w:val="Index1"/>
        <w:tabs>
          <w:tab w:val="right" w:pos="3100"/>
        </w:tabs>
        <w:rPr>
          <w:noProof/>
        </w:rPr>
      </w:pPr>
      <w:r w:rsidRPr="00656955">
        <w:rPr>
          <w:rFonts w:ascii="Georgia" w:eastAsia="Cambria" w:hAnsi="Georgia" w:cs="Times New Roman"/>
          <w:i/>
          <w:noProof/>
        </w:rPr>
        <w:t>Authentication Header</w:t>
      </w:r>
      <w:r>
        <w:rPr>
          <w:noProof/>
        </w:rPr>
        <w:t xml:space="preserve"> · 200</w:t>
      </w:r>
    </w:p>
    <w:p w14:paraId="2EDE5900" w14:textId="77777777" w:rsidR="00BB0D18" w:rsidRDefault="00BB0D18">
      <w:pPr>
        <w:pStyle w:val="Index1"/>
        <w:tabs>
          <w:tab w:val="right" w:pos="3100"/>
        </w:tabs>
        <w:rPr>
          <w:noProof/>
        </w:rPr>
      </w:pPr>
      <w:r w:rsidRPr="00656955">
        <w:rPr>
          <w:rFonts w:ascii="Georgia" w:hAnsi="Georgia"/>
          <w:b/>
          <w:noProof/>
        </w:rPr>
        <w:t>Authenticité</w:t>
      </w:r>
      <w:r>
        <w:rPr>
          <w:noProof/>
        </w:rPr>
        <w:t xml:space="preserve"> · 41</w:t>
      </w:r>
    </w:p>
    <w:p w14:paraId="23093164" w14:textId="77777777" w:rsidR="00BB0D18" w:rsidRDefault="00BB0D18">
      <w:pPr>
        <w:pStyle w:val="Index1"/>
        <w:tabs>
          <w:tab w:val="right" w:pos="3100"/>
        </w:tabs>
        <w:rPr>
          <w:noProof/>
        </w:rPr>
      </w:pPr>
      <w:r w:rsidRPr="00656955">
        <w:rPr>
          <w:rFonts w:ascii="Georgia" w:hAnsi="Georgia"/>
          <w:i/>
          <w:noProof/>
        </w:rPr>
        <w:t>Authenticity</w:t>
      </w:r>
      <w:r>
        <w:rPr>
          <w:noProof/>
        </w:rPr>
        <w:t xml:space="preserve"> · 41</w:t>
      </w:r>
    </w:p>
    <w:p w14:paraId="32B87B62" w14:textId="77777777" w:rsidR="00BB0D18" w:rsidRDefault="00BB0D18">
      <w:pPr>
        <w:pStyle w:val="Index1"/>
        <w:tabs>
          <w:tab w:val="right" w:pos="3100"/>
        </w:tabs>
        <w:rPr>
          <w:noProof/>
        </w:rPr>
      </w:pPr>
      <w:r w:rsidRPr="00656955">
        <w:rPr>
          <w:rFonts w:ascii="Georgia" w:hAnsi="Georgia"/>
          <w:b/>
          <w:noProof/>
        </w:rPr>
        <w:t>Authentification</w:t>
      </w:r>
      <w:r>
        <w:rPr>
          <w:noProof/>
        </w:rPr>
        <w:t xml:space="preserve"> · 42</w:t>
      </w:r>
    </w:p>
    <w:p w14:paraId="6A621EF6" w14:textId="77777777" w:rsidR="00BB0D18" w:rsidRDefault="00BB0D18">
      <w:pPr>
        <w:pStyle w:val="Index1"/>
        <w:tabs>
          <w:tab w:val="right" w:pos="3100"/>
        </w:tabs>
        <w:rPr>
          <w:noProof/>
        </w:rPr>
      </w:pPr>
      <w:r w:rsidRPr="00656955">
        <w:rPr>
          <w:rFonts w:ascii="Georgia" w:eastAsia="Cambria" w:hAnsi="Georgia" w:cs="Times New Roman"/>
          <w:noProof/>
        </w:rPr>
        <w:t>Authentification unique</w:t>
      </w:r>
      <w:r>
        <w:rPr>
          <w:noProof/>
        </w:rPr>
        <w:t xml:space="preserve"> · 335</w:t>
      </w:r>
    </w:p>
    <w:p w14:paraId="514AC4B1" w14:textId="77777777" w:rsidR="00BB0D18" w:rsidRDefault="00BB0D18">
      <w:pPr>
        <w:pStyle w:val="Index1"/>
        <w:tabs>
          <w:tab w:val="right" w:pos="3100"/>
        </w:tabs>
        <w:rPr>
          <w:noProof/>
        </w:rPr>
      </w:pPr>
      <w:r w:rsidRPr="00656955">
        <w:rPr>
          <w:rFonts w:ascii="Georgia" w:hAnsi="Georgia"/>
          <w:b/>
          <w:noProof/>
        </w:rPr>
        <w:t>Autoclave</w:t>
      </w:r>
      <w:r>
        <w:rPr>
          <w:noProof/>
        </w:rPr>
        <w:t xml:space="preserve"> · 42</w:t>
      </w:r>
    </w:p>
    <w:p w14:paraId="3C68A7C6" w14:textId="77777777" w:rsidR="00BB0D18" w:rsidRDefault="00BB0D18">
      <w:pPr>
        <w:pStyle w:val="Index1"/>
        <w:tabs>
          <w:tab w:val="right" w:pos="3100"/>
        </w:tabs>
        <w:rPr>
          <w:noProof/>
        </w:rPr>
      </w:pPr>
      <w:r w:rsidRPr="00656955">
        <w:rPr>
          <w:rFonts w:ascii="Georgia" w:eastAsia="Cambria" w:hAnsi="Georgia" w:cs="Times New Roman"/>
          <w:noProof/>
        </w:rPr>
        <w:t>Autocommutateur</w:t>
      </w:r>
      <w:r>
        <w:rPr>
          <w:noProof/>
        </w:rPr>
        <w:t xml:space="preserve"> · 199</w:t>
      </w:r>
    </w:p>
    <w:p w14:paraId="15F918DF" w14:textId="77777777" w:rsidR="00BB0D18" w:rsidRDefault="00BB0D18">
      <w:pPr>
        <w:pStyle w:val="Index1"/>
        <w:tabs>
          <w:tab w:val="right" w:pos="3100"/>
        </w:tabs>
        <w:rPr>
          <w:noProof/>
        </w:rPr>
      </w:pPr>
      <w:r w:rsidRPr="00656955">
        <w:rPr>
          <w:rFonts w:ascii="Georgia" w:eastAsia="Cambria" w:hAnsi="Georgia" w:cs="Times New Roman"/>
          <w:noProof/>
        </w:rPr>
        <w:t>Autocommutateur privé</w:t>
      </w:r>
      <w:r>
        <w:rPr>
          <w:noProof/>
        </w:rPr>
        <w:t xml:space="preserve"> · 199</w:t>
      </w:r>
    </w:p>
    <w:p w14:paraId="103BD07F" w14:textId="77777777" w:rsidR="00BB0D18" w:rsidRDefault="00BB0D18">
      <w:pPr>
        <w:pStyle w:val="Index1"/>
        <w:tabs>
          <w:tab w:val="right" w:pos="3100"/>
        </w:tabs>
        <w:rPr>
          <w:noProof/>
        </w:rPr>
      </w:pPr>
      <w:r w:rsidRPr="00656955">
        <w:rPr>
          <w:rFonts w:ascii="Georgia" w:eastAsia="Cambria" w:hAnsi="Georgia" w:cs="Times New Roman"/>
          <w:noProof/>
        </w:rPr>
        <w:t>Autocommutateur téléphonique privé</w:t>
      </w:r>
      <w:r>
        <w:rPr>
          <w:noProof/>
        </w:rPr>
        <w:t xml:space="preserve"> · 269</w:t>
      </w:r>
    </w:p>
    <w:p w14:paraId="61BA556D" w14:textId="77777777" w:rsidR="00BB0D18" w:rsidRDefault="00BB0D18">
      <w:pPr>
        <w:pStyle w:val="Index1"/>
        <w:tabs>
          <w:tab w:val="right" w:pos="3100"/>
        </w:tabs>
        <w:rPr>
          <w:noProof/>
        </w:rPr>
      </w:pPr>
      <w:r w:rsidRPr="00656955">
        <w:rPr>
          <w:rFonts w:ascii="Georgia" w:eastAsia="Cambria" w:hAnsi="Georgia"/>
          <w:i/>
          <w:noProof/>
        </w:rPr>
        <w:t>Automatic data processing</w:t>
      </w:r>
      <w:r>
        <w:rPr>
          <w:noProof/>
        </w:rPr>
        <w:t xml:space="preserve"> · 355</w:t>
      </w:r>
    </w:p>
    <w:p w14:paraId="446C26C4" w14:textId="77777777" w:rsidR="00BB0D18" w:rsidRDefault="00BB0D18">
      <w:pPr>
        <w:pStyle w:val="Index1"/>
        <w:tabs>
          <w:tab w:val="right" w:pos="3100"/>
        </w:tabs>
        <w:rPr>
          <w:noProof/>
        </w:rPr>
      </w:pPr>
      <w:r w:rsidRPr="00656955">
        <w:rPr>
          <w:rFonts w:ascii="Georgia" w:hAnsi="Georgia"/>
          <w:b/>
          <w:noProof/>
        </w:rPr>
        <w:t>Autonomous System</w:t>
      </w:r>
      <w:r>
        <w:rPr>
          <w:noProof/>
        </w:rPr>
        <w:t xml:space="preserve"> · 43</w:t>
      </w:r>
    </w:p>
    <w:p w14:paraId="041803D3" w14:textId="77777777" w:rsidR="00BB0D18" w:rsidRDefault="00BB0D18">
      <w:pPr>
        <w:pStyle w:val="Index1"/>
        <w:tabs>
          <w:tab w:val="right" w:pos="3100"/>
        </w:tabs>
        <w:rPr>
          <w:noProof/>
        </w:rPr>
      </w:pPr>
      <w:r w:rsidRPr="00656955">
        <w:rPr>
          <w:rFonts w:ascii="Georgia" w:hAnsi="Georgia"/>
          <w:b/>
          <w:noProof/>
        </w:rPr>
        <w:t>Autorité d’homologation</w:t>
      </w:r>
      <w:r>
        <w:rPr>
          <w:noProof/>
        </w:rPr>
        <w:t xml:space="preserve"> · 44</w:t>
      </w:r>
    </w:p>
    <w:p w14:paraId="2857683B" w14:textId="77777777" w:rsidR="00BB0D18" w:rsidRDefault="00BB0D18">
      <w:pPr>
        <w:pStyle w:val="Index1"/>
        <w:tabs>
          <w:tab w:val="right" w:pos="3100"/>
        </w:tabs>
        <w:rPr>
          <w:noProof/>
        </w:rPr>
      </w:pPr>
      <w:r w:rsidRPr="00656955">
        <w:rPr>
          <w:rFonts w:ascii="Georgia" w:hAnsi="Georgia"/>
          <w:b/>
          <w:noProof/>
        </w:rPr>
        <w:t>Autorité de certification</w:t>
      </w:r>
      <w:r>
        <w:rPr>
          <w:noProof/>
        </w:rPr>
        <w:t xml:space="preserve"> · 43</w:t>
      </w:r>
    </w:p>
    <w:p w14:paraId="3C466A36" w14:textId="77777777" w:rsidR="00BB0D18" w:rsidRDefault="00BB0D18">
      <w:pPr>
        <w:pStyle w:val="Index1"/>
        <w:tabs>
          <w:tab w:val="right" w:pos="3100"/>
        </w:tabs>
        <w:rPr>
          <w:noProof/>
        </w:rPr>
      </w:pPr>
      <w:r w:rsidRPr="00656955">
        <w:rPr>
          <w:rFonts w:ascii="Georgia" w:eastAsia="Cambria" w:hAnsi="Georgia" w:cs="Times New Roman"/>
          <w:i/>
          <w:noProof/>
        </w:rPr>
        <w:t>Availability</w:t>
      </w:r>
      <w:r>
        <w:rPr>
          <w:noProof/>
        </w:rPr>
        <w:t xml:space="preserve"> · 122</w:t>
      </w:r>
    </w:p>
    <w:p w14:paraId="74657E18" w14:textId="77777777" w:rsidR="00BB0D18" w:rsidRDefault="00BB0D18">
      <w:pPr>
        <w:pStyle w:val="Index1"/>
        <w:tabs>
          <w:tab w:val="right" w:pos="3100"/>
        </w:tabs>
        <w:rPr>
          <w:noProof/>
        </w:rPr>
      </w:pPr>
      <w:r w:rsidRPr="00656955">
        <w:rPr>
          <w:rFonts w:ascii="Georgia" w:hAnsi="Georgia"/>
          <w:b/>
          <w:noProof/>
        </w:rPr>
        <w:t>Avatar</w:t>
      </w:r>
      <w:r>
        <w:rPr>
          <w:noProof/>
        </w:rPr>
        <w:t xml:space="preserve"> · 44</w:t>
      </w:r>
    </w:p>
    <w:p w14:paraId="74A34ECF" w14:textId="77777777" w:rsidR="00BB0D18" w:rsidRDefault="00BB0D18">
      <w:pPr>
        <w:pStyle w:val="Index1"/>
        <w:tabs>
          <w:tab w:val="right" w:pos="3100"/>
        </w:tabs>
        <w:rPr>
          <w:noProof/>
        </w:rPr>
      </w:pPr>
      <w:r w:rsidRPr="00656955">
        <w:rPr>
          <w:rFonts w:ascii="Georgia" w:hAnsi="Georgia"/>
          <w:b/>
          <w:noProof/>
        </w:rPr>
        <w:t>AXFR</w:t>
      </w:r>
      <w:r>
        <w:rPr>
          <w:noProof/>
        </w:rPr>
        <w:t xml:space="preserve"> · 44, 357</w:t>
      </w:r>
    </w:p>
    <w:p w14:paraId="38135136" w14:textId="77777777" w:rsidR="00BB0D18" w:rsidRDefault="00BB0D18">
      <w:pPr>
        <w:pStyle w:val="Index1"/>
        <w:tabs>
          <w:tab w:val="right" w:pos="3100"/>
        </w:tabs>
        <w:rPr>
          <w:noProof/>
        </w:rPr>
      </w:pPr>
      <w:r w:rsidRPr="00656955">
        <w:rPr>
          <w:rFonts w:ascii="Georgia" w:hAnsi="Georgia"/>
          <w:b/>
          <w:noProof/>
        </w:rPr>
        <w:t>Ayant droit</w:t>
      </w:r>
      <w:r>
        <w:rPr>
          <w:noProof/>
        </w:rPr>
        <w:t xml:space="preserve"> · 44</w:t>
      </w:r>
    </w:p>
    <w:p w14:paraId="581F61C0" w14:textId="77777777" w:rsidR="00BB0D18" w:rsidRDefault="00BB0D18">
      <w:pPr>
        <w:pStyle w:val="Titreindex"/>
        <w:keepNext/>
        <w:tabs>
          <w:tab w:val="right" w:pos="3100"/>
        </w:tabs>
        <w:rPr>
          <w:rFonts w:asciiTheme="minorHAnsi" w:eastAsiaTheme="minorEastAsia" w:hAnsiTheme="minorHAnsi" w:cstheme="minorBidi"/>
          <w:b w:val="0"/>
          <w:bCs w:val="0"/>
          <w:noProof/>
        </w:rPr>
      </w:pPr>
      <w:r>
        <w:rPr>
          <w:noProof/>
        </w:rPr>
        <w:t>B</w:t>
      </w:r>
    </w:p>
    <w:p w14:paraId="46F5FA7C" w14:textId="77777777" w:rsidR="00BB0D18" w:rsidRDefault="00BB0D18">
      <w:pPr>
        <w:pStyle w:val="Index1"/>
        <w:tabs>
          <w:tab w:val="right" w:pos="3100"/>
        </w:tabs>
        <w:rPr>
          <w:noProof/>
        </w:rPr>
      </w:pPr>
      <w:r w:rsidRPr="00656955">
        <w:rPr>
          <w:rFonts w:ascii="Georgia" w:eastAsia="Cambria" w:hAnsi="Georgia"/>
          <w:noProof/>
        </w:rPr>
        <w:t>Bac à sable</w:t>
      </w:r>
      <w:r>
        <w:rPr>
          <w:noProof/>
        </w:rPr>
        <w:t xml:space="preserve"> · 316</w:t>
      </w:r>
    </w:p>
    <w:p w14:paraId="65974AED" w14:textId="77777777" w:rsidR="00BB0D18" w:rsidRDefault="00BB0D18">
      <w:pPr>
        <w:pStyle w:val="Index1"/>
        <w:tabs>
          <w:tab w:val="right" w:pos="3100"/>
        </w:tabs>
        <w:rPr>
          <w:noProof/>
        </w:rPr>
      </w:pPr>
      <w:r w:rsidRPr="00656955">
        <w:rPr>
          <w:rFonts w:ascii="Georgia" w:eastAsia="Cambria" w:hAnsi="Georgia" w:cs="Times New Roman"/>
          <w:i/>
          <w:noProof/>
        </w:rPr>
        <w:t>Back up</w:t>
      </w:r>
      <w:r>
        <w:rPr>
          <w:noProof/>
        </w:rPr>
        <w:t xml:space="preserve"> · 316</w:t>
      </w:r>
    </w:p>
    <w:p w14:paraId="782244CE" w14:textId="77777777" w:rsidR="00BB0D18" w:rsidRDefault="00BB0D18">
      <w:pPr>
        <w:pStyle w:val="Index1"/>
        <w:tabs>
          <w:tab w:val="right" w:pos="3100"/>
        </w:tabs>
        <w:rPr>
          <w:noProof/>
        </w:rPr>
      </w:pPr>
      <w:r w:rsidRPr="00656955">
        <w:rPr>
          <w:rFonts w:ascii="Georgia" w:hAnsi="Georgia"/>
          <w:b/>
          <w:i/>
          <w:noProof/>
        </w:rPr>
        <w:t>Backbone</w:t>
      </w:r>
      <w:r w:rsidRPr="00656955">
        <w:rPr>
          <w:rFonts w:ascii="Georgia" w:hAnsi="Georgia"/>
          <w:b/>
          <w:noProof/>
        </w:rPr>
        <w:t xml:space="preserve"> </w:t>
      </w:r>
      <w:r w:rsidRPr="00656955">
        <w:rPr>
          <w:rFonts w:ascii="Georgia" w:hAnsi="Georgia"/>
          <w:b/>
          <w:i/>
          <w:noProof/>
        </w:rPr>
        <w:t>Internet</w:t>
      </w:r>
      <w:r>
        <w:rPr>
          <w:noProof/>
        </w:rPr>
        <w:t xml:space="preserve"> · 47</w:t>
      </w:r>
    </w:p>
    <w:p w14:paraId="55B68374" w14:textId="77777777" w:rsidR="00BB0D18" w:rsidRDefault="00BB0D18">
      <w:pPr>
        <w:pStyle w:val="Index1"/>
        <w:tabs>
          <w:tab w:val="right" w:pos="3100"/>
        </w:tabs>
        <w:rPr>
          <w:noProof/>
        </w:rPr>
      </w:pPr>
      <w:r w:rsidRPr="00656955">
        <w:rPr>
          <w:rFonts w:ascii="Georgia" w:hAnsi="Georgia"/>
          <w:b/>
          <w:i/>
          <w:noProof/>
        </w:rPr>
        <w:t>Backdoor</w:t>
      </w:r>
      <w:r>
        <w:rPr>
          <w:noProof/>
        </w:rPr>
        <w:t xml:space="preserve"> · 47</w:t>
      </w:r>
    </w:p>
    <w:p w14:paraId="55DDD347" w14:textId="77777777" w:rsidR="00BB0D18" w:rsidRDefault="00BB0D18">
      <w:pPr>
        <w:pStyle w:val="Index1"/>
        <w:tabs>
          <w:tab w:val="right" w:pos="3100"/>
        </w:tabs>
        <w:rPr>
          <w:noProof/>
        </w:rPr>
      </w:pPr>
      <w:r w:rsidRPr="00656955">
        <w:rPr>
          <w:rFonts w:ascii="Georgia" w:eastAsia="Cambria" w:hAnsi="Georgia" w:cs="Times New Roman"/>
          <w:i/>
          <w:noProof/>
        </w:rPr>
        <w:t>Backward Error Correction</w:t>
      </w:r>
      <w:r>
        <w:rPr>
          <w:noProof/>
        </w:rPr>
        <w:t xml:space="preserve"> · 309</w:t>
      </w:r>
    </w:p>
    <w:p w14:paraId="39FF3857" w14:textId="77777777" w:rsidR="00BB0D18" w:rsidRDefault="00BB0D18">
      <w:pPr>
        <w:pStyle w:val="Index1"/>
        <w:tabs>
          <w:tab w:val="right" w:pos="3100"/>
        </w:tabs>
        <w:rPr>
          <w:noProof/>
        </w:rPr>
      </w:pPr>
      <w:r w:rsidRPr="00656955">
        <w:rPr>
          <w:rFonts w:ascii="Georgia" w:hAnsi="Georgia"/>
          <w:b/>
          <w:i/>
          <w:noProof/>
        </w:rPr>
        <w:t>Backward explicit congestion notification</w:t>
      </w:r>
      <w:r>
        <w:rPr>
          <w:noProof/>
        </w:rPr>
        <w:t xml:space="preserve"> · 51</w:t>
      </w:r>
    </w:p>
    <w:p w14:paraId="0F212A84" w14:textId="77777777" w:rsidR="00BB0D18" w:rsidRDefault="00BB0D18">
      <w:pPr>
        <w:pStyle w:val="Index1"/>
        <w:tabs>
          <w:tab w:val="right" w:pos="3100"/>
        </w:tabs>
        <w:rPr>
          <w:noProof/>
        </w:rPr>
      </w:pPr>
      <w:r w:rsidRPr="00656955">
        <w:rPr>
          <w:rFonts w:ascii="Georgia" w:eastAsia="Cambria" w:hAnsi="Georgia" w:cs="Times New Roman"/>
          <w:noProof/>
        </w:rPr>
        <w:t>Baie</w:t>
      </w:r>
      <w:r>
        <w:rPr>
          <w:noProof/>
        </w:rPr>
        <w:t xml:space="preserve"> · 295</w:t>
      </w:r>
    </w:p>
    <w:p w14:paraId="0668B351" w14:textId="77777777" w:rsidR="00BB0D18" w:rsidRDefault="00BB0D18">
      <w:pPr>
        <w:pStyle w:val="Index1"/>
        <w:tabs>
          <w:tab w:val="right" w:pos="3100"/>
        </w:tabs>
        <w:rPr>
          <w:noProof/>
        </w:rPr>
      </w:pPr>
      <w:r w:rsidRPr="00656955">
        <w:rPr>
          <w:rFonts w:ascii="Georgia" w:hAnsi="Georgia"/>
          <w:b/>
          <w:noProof/>
        </w:rPr>
        <w:t>Balayage de ports</w:t>
      </w:r>
      <w:r>
        <w:rPr>
          <w:noProof/>
        </w:rPr>
        <w:t xml:space="preserve"> · 48, 317</w:t>
      </w:r>
    </w:p>
    <w:p w14:paraId="79B3E817" w14:textId="77777777" w:rsidR="00BB0D18" w:rsidRDefault="00BB0D18">
      <w:pPr>
        <w:pStyle w:val="Index1"/>
        <w:tabs>
          <w:tab w:val="right" w:pos="3100"/>
        </w:tabs>
        <w:rPr>
          <w:noProof/>
        </w:rPr>
      </w:pPr>
      <w:r w:rsidRPr="00656955">
        <w:rPr>
          <w:rFonts w:ascii="Georgia" w:hAnsi="Georgia"/>
          <w:b/>
          <w:noProof/>
        </w:rPr>
        <w:t>Balisage</w:t>
      </w:r>
      <w:r>
        <w:rPr>
          <w:noProof/>
        </w:rPr>
        <w:t xml:space="preserve"> · 48</w:t>
      </w:r>
    </w:p>
    <w:p w14:paraId="05DBA701" w14:textId="77777777" w:rsidR="00BB0D18" w:rsidRDefault="00BB0D18">
      <w:pPr>
        <w:pStyle w:val="Index1"/>
        <w:tabs>
          <w:tab w:val="right" w:pos="3100"/>
        </w:tabs>
        <w:rPr>
          <w:noProof/>
        </w:rPr>
      </w:pPr>
      <w:r w:rsidRPr="00656955">
        <w:rPr>
          <w:rFonts w:ascii="Georgia" w:hAnsi="Georgia"/>
          <w:b/>
          <w:noProof/>
        </w:rPr>
        <w:t>Balise</w:t>
      </w:r>
      <w:r>
        <w:rPr>
          <w:noProof/>
        </w:rPr>
        <w:t xml:space="preserve"> · 48</w:t>
      </w:r>
    </w:p>
    <w:p w14:paraId="56A29386" w14:textId="77777777" w:rsidR="00BB0D18" w:rsidRDefault="00BB0D18">
      <w:pPr>
        <w:pStyle w:val="Index1"/>
        <w:tabs>
          <w:tab w:val="right" w:pos="3100"/>
        </w:tabs>
        <w:rPr>
          <w:noProof/>
        </w:rPr>
      </w:pPr>
      <w:r w:rsidRPr="00656955">
        <w:rPr>
          <w:rFonts w:ascii="Georgia" w:hAnsi="Georgia"/>
          <w:b/>
          <w:noProof/>
        </w:rPr>
        <w:t>Balise (voie)</w:t>
      </w:r>
      <w:r>
        <w:rPr>
          <w:noProof/>
        </w:rPr>
        <w:t xml:space="preserve"> · 48</w:t>
      </w:r>
    </w:p>
    <w:p w14:paraId="3602646E" w14:textId="77777777" w:rsidR="00BB0D18" w:rsidRDefault="00BB0D18">
      <w:pPr>
        <w:pStyle w:val="Index1"/>
        <w:tabs>
          <w:tab w:val="right" w:pos="3100"/>
        </w:tabs>
        <w:rPr>
          <w:noProof/>
        </w:rPr>
      </w:pPr>
      <w:r w:rsidRPr="00656955">
        <w:rPr>
          <w:rFonts w:ascii="Georgia" w:hAnsi="Georgia"/>
          <w:b/>
          <w:noProof/>
        </w:rPr>
        <w:t>BAN</w:t>
      </w:r>
      <w:r>
        <w:rPr>
          <w:noProof/>
        </w:rPr>
        <w:t xml:space="preserve"> · 58, 389</w:t>
      </w:r>
    </w:p>
    <w:p w14:paraId="14D3A741" w14:textId="77777777" w:rsidR="00BB0D18" w:rsidRDefault="00BB0D18">
      <w:pPr>
        <w:pStyle w:val="Index1"/>
        <w:tabs>
          <w:tab w:val="right" w:pos="3100"/>
        </w:tabs>
        <w:rPr>
          <w:noProof/>
        </w:rPr>
      </w:pPr>
      <w:r w:rsidRPr="00656955">
        <w:rPr>
          <w:rFonts w:ascii="Georgia" w:eastAsia="Cambria" w:hAnsi="Georgia" w:cs="Times New Roman"/>
          <w:noProof/>
        </w:rPr>
        <w:t>bande C</w:t>
      </w:r>
      <w:r>
        <w:rPr>
          <w:noProof/>
        </w:rPr>
        <w:t xml:space="preserve"> · 374</w:t>
      </w:r>
    </w:p>
    <w:p w14:paraId="16C4338B" w14:textId="77777777" w:rsidR="00BB0D18" w:rsidRDefault="00BB0D18">
      <w:pPr>
        <w:pStyle w:val="Index1"/>
        <w:tabs>
          <w:tab w:val="right" w:pos="3100"/>
        </w:tabs>
        <w:rPr>
          <w:noProof/>
        </w:rPr>
      </w:pPr>
      <w:r w:rsidRPr="00656955">
        <w:rPr>
          <w:rFonts w:ascii="Georgia" w:hAnsi="Georgia"/>
          <w:b/>
          <w:noProof/>
        </w:rPr>
        <w:t>Bande de fréquence banalisée</w:t>
      </w:r>
      <w:r>
        <w:rPr>
          <w:noProof/>
        </w:rPr>
        <w:t xml:space="preserve"> · 49</w:t>
      </w:r>
    </w:p>
    <w:p w14:paraId="7FFA278B" w14:textId="77777777" w:rsidR="00BB0D18" w:rsidRDefault="00BB0D18">
      <w:pPr>
        <w:pStyle w:val="Index1"/>
        <w:tabs>
          <w:tab w:val="right" w:pos="3100"/>
        </w:tabs>
        <w:rPr>
          <w:noProof/>
        </w:rPr>
      </w:pPr>
      <w:r w:rsidRPr="00656955">
        <w:rPr>
          <w:rFonts w:ascii="Georgia" w:eastAsia="Cambria" w:hAnsi="Georgia" w:cs="Times New Roman"/>
          <w:noProof/>
        </w:rPr>
        <w:t>bande Ka</w:t>
      </w:r>
      <w:r>
        <w:rPr>
          <w:noProof/>
        </w:rPr>
        <w:t xml:space="preserve"> · 374</w:t>
      </w:r>
    </w:p>
    <w:p w14:paraId="3ACC0DB6" w14:textId="77777777" w:rsidR="00BB0D18" w:rsidRDefault="00BB0D18">
      <w:pPr>
        <w:pStyle w:val="Index1"/>
        <w:tabs>
          <w:tab w:val="right" w:pos="3100"/>
        </w:tabs>
        <w:rPr>
          <w:noProof/>
        </w:rPr>
      </w:pPr>
      <w:r w:rsidRPr="00656955">
        <w:rPr>
          <w:rFonts w:ascii="Georgia" w:eastAsia="Cambria" w:hAnsi="Georgia" w:cs="Times New Roman"/>
          <w:noProof/>
        </w:rPr>
        <w:t>bande Ku</w:t>
      </w:r>
      <w:r>
        <w:rPr>
          <w:noProof/>
        </w:rPr>
        <w:t xml:space="preserve"> · 374</w:t>
      </w:r>
    </w:p>
    <w:p w14:paraId="4136CFAA" w14:textId="77777777" w:rsidR="00BB0D18" w:rsidRDefault="00BB0D18">
      <w:pPr>
        <w:pStyle w:val="Index1"/>
        <w:tabs>
          <w:tab w:val="right" w:pos="3100"/>
        </w:tabs>
        <w:rPr>
          <w:noProof/>
        </w:rPr>
      </w:pPr>
      <w:r w:rsidRPr="00656955">
        <w:rPr>
          <w:rFonts w:ascii="Georgia" w:hAnsi="Georgia"/>
          <w:b/>
          <w:noProof/>
        </w:rPr>
        <w:t>Bande passante</w:t>
      </w:r>
      <w:r>
        <w:rPr>
          <w:noProof/>
        </w:rPr>
        <w:t xml:space="preserve"> · 49</w:t>
      </w:r>
    </w:p>
    <w:p w14:paraId="6EC990B6" w14:textId="77777777" w:rsidR="00BB0D18" w:rsidRDefault="00BB0D18">
      <w:pPr>
        <w:pStyle w:val="Index1"/>
        <w:tabs>
          <w:tab w:val="right" w:pos="3100"/>
        </w:tabs>
        <w:rPr>
          <w:noProof/>
        </w:rPr>
      </w:pPr>
      <w:r w:rsidRPr="00656955">
        <w:rPr>
          <w:rFonts w:ascii="Georgia" w:hAnsi="Georgia"/>
          <w:i/>
          <w:noProof/>
        </w:rPr>
        <w:t>bandwidth</w:t>
      </w:r>
      <w:r>
        <w:rPr>
          <w:noProof/>
        </w:rPr>
        <w:t xml:space="preserve"> · 49, 215</w:t>
      </w:r>
    </w:p>
    <w:p w14:paraId="45C17BCB" w14:textId="77777777" w:rsidR="00BB0D18" w:rsidRDefault="00BB0D18">
      <w:pPr>
        <w:pStyle w:val="Index1"/>
        <w:tabs>
          <w:tab w:val="right" w:pos="3100"/>
        </w:tabs>
        <w:rPr>
          <w:noProof/>
        </w:rPr>
      </w:pPr>
      <w:r w:rsidRPr="00656955">
        <w:rPr>
          <w:rFonts w:ascii="Georgia" w:eastAsia="ヒラギノ角ゴ Pro W3" w:hAnsi="Georgia" w:cs="Times New Roman"/>
          <w:b/>
          <w:noProof/>
        </w:rPr>
        <w:t>Banque de données</w:t>
      </w:r>
      <w:r>
        <w:rPr>
          <w:noProof/>
        </w:rPr>
        <w:t xml:space="preserve"> · 50</w:t>
      </w:r>
    </w:p>
    <w:p w14:paraId="2AB70752" w14:textId="77777777" w:rsidR="00BB0D18" w:rsidRDefault="00BB0D18">
      <w:pPr>
        <w:pStyle w:val="Index1"/>
        <w:tabs>
          <w:tab w:val="right" w:pos="3100"/>
        </w:tabs>
        <w:rPr>
          <w:noProof/>
        </w:rPr>
      </w:pPr>
      <w:r w:rsidRPr="00656955">
        <w:rPr>
          <w:rFonts w:ascii="Georgia" w:hAnsi="Georgia"/>
          <w:b/>
          <w:noProof/>
        </w:rPr>
        <w:t>Barrière</w:t>
      </w:r>
      <w:r>
        <w:rPr>
          <w:noProof/>
        </w:rPr>
        <w:t xml:space="preserve"> · 50</w:t>
      </w:r>
    </w:p>
    <w:p w14:paraId="4AA08FD5" w14:textId="77777777" w:rsidR="00BB0D18" w:rsidRDefault="00BB0D18">
      <w:pPr>
        <w:pStyle w:val="Index1"/>
        <w:tabs>
          <w:tab w:val="right" w:pos="3100"/>
        </w:tabs>
        <w:rPr>
          <w:noProof/>
        </w:rPr>
      </w:pPr>
      <w:r w:rsidRPr="00656955">
        <w:rPr>
          <w:rFonts w:ascii="Georgia" w:hAnsi="Georgia"/>
          <w:b/>
          <w:noProof/>
        </w:rPr>
        <w:t>Base de données</w:t>
      </w:r>
      <w:r>
        <w:rPr>
          <w:noProof/>
        </w:rPr>
        <w:t xml:space="preserve"> · 50, 234</w:t>
      </w:r>
    </w:p>
    <w:p w14:paraId="0CBABD51" w14:textId="77777777" w:rsidR="00BB0D18" w:rsidRDefault="00BB0D18">
      <w:pPr>
        <w:pStyle w:val="Index1"/>
        <w:tabs>
          <w:tab w:val="right" w:pos="3100"/>
        </w:tabs>
        <w:rPr>
          <w:noProof/>
        </w:rPr>
      </w:pPr>
      <w:r w:rsidRPr="00656955">
        <w:rPr>
          <w:rFonts w:ascii="Georgia" w:hAnsi="Georgia"/>
          <w:b/>
          <w:i/>
          <w:noProof/>
        </w:rPr>
        <w:t>Base Station Subsystem</w:t>
      </w:r>
      <w:r>
        <w:rPr>
          <w:noProof/>
        </w:rPr>
        <w:t xml:space="preserve"> · 61</w:t>
      </w:r>
    </w:p>
    <w:p w14:paraId="72FD8538" w14:textId="77777777" w:rsidR="00BB0D18" w:rsidRDefault="00BB0D18">
      <w:pPr>
        <w:pStyle w:val="Index1"/>
        <w:tabs>
          <w:tab w:val="right" w:pos="3100"/>
        </w:tabs>
        <w:rPr>
          <w:noProof/>
        </w:rPr>
      </w:pPr>
      <w:r w:rsidRPr="00656955">
        <w:rPr>
          <w:rFonts w:ascii="Georgia" w:hAnsi="Georgia"/>
          <w:b/>
          <w:i/>
          <w:noProof/>
        </w:rPr>
        <w:t>Bash</w:t>
      </w:r>
      <w:r>
        <w:rPr>
          <w:noProof/>
        </w:rPr>
        <w:t xml:space="preserve"> · 51</w:t>
      </w:r>
    </w:p>
    <w:p w14:paraId="02ECA969" w14:textId="77777777" w:rsidR="00BB0D18" w:rsidRDefault="00BB0D18">
      <w:pPr>
        <w:pStyle w:val="Index1"/>
        <w:tabs>
          <w:tab w:val="right" w:pos="3100"/>
        </w:tabs>
        <w:rPr>
          <w:noProof/>
        </w:rPr>
      </w:pPr>
      <w:r w:rsidRPr="00656955">
        <w:rPr>
          <w:rFonts w:ascii="Georgia" w:hAnsi="Georgia"/>
          <w:b/>
          <w:i/>
          <w:noProof/>
        </w:rPr>
        <w:t>Basic Input Output System</w:t>
      </w:r>
      <w:r>
        <w:rPr>
          <w:noProof/>
        </w:rPr>
        <w:t xml:space="preserve"> · 55</w:t>
      </w:r>
    </w:p>
    <w:p w14:paraId="4C2BE28E" w14:textId="77777777" w:rsidR="00BB0D18" w:rsidRDefault="00BB0D18">
      <w:pPr>
        <w:pStyle w:val="Index1"/>
        <w:tabs>
          <w:tab w:val="right" w:pos="3100"/>
        </w:tabs>
        <w:rPr>
          <w:noProof/>
        </w:rPr>
      </w:pPr>
      <w:r w:rsidRPr="00656955">
        <w:rPr>
          <w:rFonts w:ascii="Georgia" w:hAnsi="Georgia"/>
          <w:i/>
          <w:noProof/>
        </w:rPr>
        <w:t>Basic Rate Interface</w:t>
      </w:r>
      <w:r>
        <w:rPr>
          <w:noProof/>
        </w:rPr>
        <w:t xml:space="preserve"> · 11</w:t>
      </w:r>
    </w:p>
    <w:p w14:paraId="4A9F5162" w14:textId="77777777" w:rsidR="00BB0D18" w:rsidRDefault="00BB0D18">
      <w:pPr>
        <w:pStyle w:val="Index1"/>
        <w:tabs>
          <w:tab w:val="right" w:pos="3100"/>
        </w:tabs>
        <w:rPr>
          <w:noProof/>
        </w:rPr>
      </w:pPr>
      <w:r w:rsidRPr="00656955">
        <w:rPr>
          <w:rFonts w:ascii="Georgia" w:hAnsi="Georgia"/>
          <w:i/>
          <w:noProof/>
        </w:rPr>
        <w:t>beacon</w:t>
      </w:r>
      <w:r>
        <w:rPr>
          <w:noProof/>
        </w:rPr>
        <w:t xml:space="preserve"> · 49</w:t>
      </w:r>
    </w:p>
    <w:p w14:paraId="5D01E761" w14:textId="77777777" w:rsidR="00BB0D18" w:rsidRDefault="00BB0D18">
      <w:pPr>
        <w:pStyle w:val="Index1"/>
        <w:tabs>
          <w:tab w:val="right" w:pos="3100"/>
        </w:tabs>
        <w:rPr>
          <w:noProof/>
        </w:rPr>
      </w:pPr>
      <w:r w:rsidRPr="00656955">
        <w:rPr>
          <w:rFonts w:ascii="Georgia" w:hAnsi="Georgia"/>
          <w:i/>
          <w:noProof/>
        </w:rPr>
        <w:t>Beacon Channel</w:t>
      </w:r>
      <w:r>
        <w:rPr>
          <w:noProof/>
        </w:rPr>
        <w:t xml:space="preserve"> · 48</w:t>
      </w:r>
    </w:p>
    <w:p w14:paraId="2D1658B8" w14:textId="77777777" w:rsidR="00BB0D18" w:rsidRDefault="00BB0D18">
      <w:pPr>
        <w:pStyle w:val="Index1"/>
        <w:tabs>
          <w:tab w:val="right" w:pos="3100"/>
        </w:tabs>
        <w:rPr>
          <w:noProof/>
        </w:rPr>
      </w:pPr>
      <w:r w:rsidRPr="00656955">
        <w:rPr>
          <w:rFonts w:ascii="Georgia" w:hAnsi="Georgia"/>
          <w:i/>
          <w:noProof/>
        </w:rPr>
        <w:t>Beaconing</w:t>
      </w:r>
      <w:r>
        <w:rPr>
          <w:noProof/>
        </w:rPr>
        <w:t xml:space="preserve"> · 48</w:t>
      </w:r>
    </w:p>
    <w:p w14:paraId="4D565493" w14:textId="77777777" w:rsidR="00BB0D18" w:rsidRDefault="00BB0D18">
      <w:pPr>
        <w:pStyle w:val="Index1"/>
        <w:tabs>
          <w:tab w:val="right" w:pos="3100"/>
        </w:tabs>
        <w:rPr>
          <w:noProof/>
        </w:rPr>
      </w:pPr>
      <w:r w:rsidRPr="00656955">
        <w:rPr>
          <w:rFonts w:ascii="Georgia" w:eastAsia="Cambria" w:hAnsi="Georgia" w:cs="Times New Roman"/>
          <w:noProof/>
        </w:rPr>
        <w:t>BEC</w:t>
      </w:r>
      <w:r>
        <w:rPr>
          <w:noProof/>
        </w:rPr>
        <w:t xml:space="preserve"> · 309</w:t>
      </w:r>
    </w:p>
    <w:p w14:paraId="03F75B0E" w14:textId="77777777" w:rsidR="00BB0D18" w:rsidRDefault="00BB0D18">
      <w:pPr>
        <w:pStyle w:val="Index1"/>
        <w:tabs>
          <w:tab w:val="right" w:pos="3100"/>
        </w:tabs>
        <w:rPr>
          <w:noProof/>
        </w:rPr>
      </w:pPr>
      <w:r w:rsidRPr="00656955">
        <w:rPr>
          <w:rFonts w:ascii="Georgia" w:hAnsi="Georgia"/>
          <w:b/>
          <w:noProof/>
        </w:rPr>
        <w:t>BECN</w:t>
      </w:r>
      <w:r>
        <w:rPr>
          <w:noProof/>
        </w:rPr>
        <w:t xml:space="preserve"> · 51, 149</w:t>
      </w:r>
    </w:p>
    <w:p w14:paraId="436CDEC9" w14:textId="77777777" w:rsidR="00BB0D18" w:rsidRDefault="00BB0D18">
      <w:pPr>
        <w:pStyle w:val="Index1"/>
        <w:tabs>
          <w:tab w:val="right" w:pos="3100"/>
        </w:tabs>
        <w:rPr>
          <w:noProof/>
        </w:rPr>
      </w:pPr>
      <w:r w:rsidRPr="00656955">
        <w:rPr>
          <w:rFonts w:ascii="Georgia" w:eastAsia="Cambria" w:hAnsi="Georgia" w:cs="Times New Roman"/>
          <w:i/>
          <w:noProof/>
        </w:rPr>
        <w:t>best effort</w:t>
      </w:r>
      <w:r>
        <w:rPr>
          <w:noProof/>
        </w:rPr>
        <w:t xml:space="preserve"> · 293</w:t>
      </w:r>
    </w:p>
    <w:p w14:paraId="42AB8F6C" w14:textId="77777777" w:rsidR="00BB0D18" w:rsidRDefault="00BB0D18">
      <w:pPr>
        <w:pStyle w:val="Index1"/>
        <w:tabs>
          <w:tab w:val="right" w:pos="3100"/>
        </w:tabs>
        <w:rPr>
          <w:noProof/>
        </w:rPr>
      </w:pPr>
      <w:r w:rsidRPr="00656955">
        <w:rPr>
          <w:rFonts w:ascii="Georgia" w:hAnsi="Georgia"/>
          <w:b/>
          <w:noProof/>
        </w:rPr>
        <w:t>BGP</w:t>
      </w:r>
      <w:r>
        <w:rPr>
          <w:noProof/>
        </w:rPr>
        <w:t xml:space="preserve"> · 43, 51, 52, 53, 185, 264, 286, 390</w:t>
      </w:r>
    </w:p>
    <w:p w14:paraId="4AAA0A3C" w14:textId="77777777" w:rsidR="00BB0D18" w:rsidRDefault="00BB0D18">
      <w:pPr>
        <w:pStyle w:val="Index1"/>
        <w:tabs>
          <w:tab w:val="right" w:pos="3100"/>
        </w:tabs>
        <w:rPr>
          <w:noProof/>
        </w:rPr>
      </w:pPr>
      <w:r w:rsidRPr="00656955">
        <w:rPr>
          <w:rFonts w:ascii="Georgia" w:hAnsi="Georgia"/>
          <w:b/>
          <w:noProof/>
        </w:rPr>
        <w:t>BI</w:t>
      </w:r>
      <w:r>
        <w:rPr>
          <w:noProof/>
        </w:rPr>
        <w:t xml:space="preserve"> · 62</w:t>
      </w:r>
    </w:p>
    <w:p w14:paraId="78577E21" w14:textId="77777777" w:rsidR="00BB0D18" w:rsidRDefault="00BB0D18">
      <w:pPr>
        <w:pStyle w:val="Index1"/>
        <w:tabs>
          <w:tab w:val="right" w:pos="3100"/>
        </w:tabs>
        <w:rPr>
          <w:noProof/>
        </w:rPr>
      </w:pPr>
      <w:r w:rsidRPr="00656955">
        <w:rPr>
          <w:rFonts w:ascii="Georgia" w:hAnsi="Georgia"/>
          <w:b/>
          <w:noProof/>
        </w:rPr>
        <w:t>Bibande</w:t>
      </w:r>
      <w:r>
        <w:rPr>
          <w:noProof/>
        </w:rPr>
        <w:t xml:space="preserve"> · 53</w:t>
      </w:r>
    </w:p>
    <w:p w14:paraId="4F8EAC20" w14:textId="77777777" w:rsidR="00BB0D18" w:rsidRDefault="00BB0D18">
      <w:pPr>
        <w:pStyle w:val="Index1"/>
        <w:tabs>
          <w:tab w:val="right" w:pos="3100"/>
        </w:tabs>
        <w:rPr>
          <w:noProof/>
        </w:rPr>
      </w:pPr>
      <w:r w:rsidRPr="00656955">
        <w:rPr>
          <w:rFonts w:ascii="Georgia" w:eastAsia="Cambria" w:hAnsi="Georgia" w:cs="Times New Roman"/>
          <w:noProof/>
        </w:rPr>
        <w:t>Bibliothèque de l’infrastructure des technologies de l’information</w:t>
      </w:r>
      <w:r>
        <w:rPr>
          <w:noProof/>
        </w:rPr>
        <w:t xml:space="preserve"> · 204</w:t>
      </w:r>
    </w:p>
    <w:p w14:paraId="2F6E3672" w14:textId="77777777" w:rsidR="00BB0D18" w:rsidRDefault="00BB0D18">
      <w:pPr>
        <w:pStyle w:val="Index1"/>
        <w:tabs>
          <w:tab w:val="right" w:pos="3100"/>
        </w:tabs>
        <w:rPr>
          <w:noProof/>
        </w:rPr>
      </w:pPr>
      <w:r w:rsidRPr="00656955">
        <w:rPr>
          <w:rFonts w:ascii="Georgia" w:hAnsi="Georgia"/>
          <w:noProof/>
        </w:rPr>
        <w:t>Bibliothèque de liens dynamiques</w:t>
      </w:r>
      <w:r>
        <w:rPr>
          <w:noProof/>
        </w:rPr>
        <w:t xml:space="preserve"> · 123</w:t>
      </w:r>
    </w:p>
    <w:p w14:paraId="322B7FB1" w14:textId="77777777" w:rsidR="00BB0D18" w:rsidRDefault="00BB0D18">
      <w:pPr>
        <w:pStyle w:val="Index1"/>
        <w:tabs>
          <w:tab w:val="right" w:pos="3100"/>
        </w:tabs>
        <w:rPr>
          <w:noProof/>
        </w:rPr>
      </w:pPr>
      <w:r w:rsidRPr="00656955">
        <w:rPr>
          <w:rFonts w:ascii="Georgia" w:eastAsia="Cambria" w:hAnsi="Georgia" w:cs="Times New Roman"/>
          <w:noProof/>
        </w:rPr>
        <w:t>Bidirectionnel non simultané</w:t>
      </w:r>
      <w:r>
        <w:rPr>
          <w:noProof/>
        </w:rPr>
        <w:t xml:space="preserve"> · 171</w:t>
      </w:r>
    </w:p>
    <w:p w14:paraId="49CE7FB1" w14:textId="77777777" w:rsidR="00BB0D18" w:rsidRDefault="00BB0D18">
      <w:pPr>
        <w:pStyle w:val="Index1"/>
        <w:tabs>
          <w:tab w:val="right" w:pos="3100"/>
        </w:tabs>
        <w:rPr>
          <w:noProof/>
        </w:rPr>
      </w:pPr>
      <w:r w:rsidRPr="00656955">
        <w:rPr>
          <w:rFonts w:ascii="Georgia" w:eastAsia="Cambria" w:hAnsi="Georgia" w:cs="Times New Roman"/>
          <w:noProof/>
        </w:rPr>
        <w:t>Bidirectionnel simultané</w:t>
      </w:r>
      <w:r>
        <w:rPr>
          <w:noProof/>
        </w:rPr>
        <w:t xml:space="preserve"> · 159</w:t>
      </w:r>
    </w:p>
    <w:p w14:paraId="120593B4" w14:textId="77777777" w:rsidR="00BB0D18" w:rsidRDefault="00BB0D18">
      <w:pPr>
        <w:pStyle w:val="Index1"/>
        <w:tabs>
          <w:tab w:val="right" w:pos="3100"/>
        </w:tabs>
        <w:rPr>
          <w:noProof/>
        </w:rPr>
      </w:pPr>
      <w:r w:rsidRPr="00656955">
        <w:rPr>
          <w:rFonts w:ascii="Georgia" w:hAnsi="Georgia"/>
          <w:b/>
          <w:noProof/>
        </w:rPr>
        <w:t>Bien informationnel</w:t>
      </w:r>
      <w:r>
        <w:rPr>
          <w:noProof/>
        </w:rPr>
        <w:t xml:space="preserve"> · 53</w:t>
      </w:r>
    </w:p>
    <w:p w14:paraId="7B00112A" w14:textId="77777777" w:rsidR="00BB0D18" w:rsidRDefault="00BB0D18">
      <w:pPr>
        <w:pStyle w:val="Index1"/>
        <w:tabs>
          <w:tab w:val="right" w:pos="3100"/>
        </w:tabs>
        <w:rPr>
          <w:noProof/>
        </w:rPr>
      </w:pPr>
      <w:r w:rsidRPr="00656955">
        <w:rPr>
          <w:rFonts w:ascii="Georgia" w:hAnsi="Georgia"/>
          <w:b/>
          <w:i/>
          <w:noProof/>
        </w:rPr>
        <w:t>Big Brother</w:t>
      </w:r>
      <w:r>
        <w:rPr>
          <w:noProof/>
        </w:rPr>
        <w:t xml:space="preserve"> · 53</w:t>
      </w:r>
    </w:p>
    <w:p w14:paraId="4C9F81FA" w14:textId="77777777" w:rsidR="00BB0D18" w:rsidRDefault="00BB0D18">
      <w:pPr>
        <w:pStyle w:val="Index1"/>
        <w:tabs>
          <w:tab w:val="right" w:pos="3100"/>
        </w:tabs>
        <w:rPr>
          <w:noProof/>
        </w:rPr>
      </w:pPr>
      <w:r w:rsidRPr="00656955">
        <w:rPr>
          <w:rFonts w:ascii="Georgia" w:hAnsi="Georgia"/>
          <w:b/>
          <w:noProof/>
        </w:rPr>
        <w:t>Big data</w:t>
      </w:r>
      <w:r>
        <w:rPr>
          <w:noProof/>
        </w:rPr>
        <w:t xml:space="preserve"> · 54, 125</w:t>
      </w:r>
    </w:p>
    <w:p w14:paraId="1E4A2844" w14:textId="77777777" w:rsidR="00BB0D18" w:rsidRDefault="00BB0D18">
      <w:pPr>
        <w:pStyle w:val="Index1"/>
        <w:tabs>
          <w:tab w:val="right" w:pos="3100"/>
        </w:tabs>
        <w:rPr>
          <w:noProof/>
        </w:rPr>
      </w:pPr>
      <w:r w:rsidRPr="00656955">
        <w:rPr>
          <w:rFonts w:ascii="Georgia" w:hAnsi="Georgia"/>
          <w:i/>
          <w:noProof/>
        </w:rPr>
        <w:t>billing</w:t>
      </w:r>
      <w:r>
        <w:rPr>
          <w:noProof/>
        </w:rPr>
        <w:t xml:space="preserve"> · 186</w:t>
      </w:r>
    </w:p>
    <w:p w14:paraId="1DF78761" w14:textId="77777777" w:rsidR="00BB0D18" w:rsidRDefault="00BB0D18">
      <w:pPr>
        <w:pStyle w:val="Index1"/>
        <w:tabs>
          <w:tab w:val="right" w:pos="3100"/>
        </w:tabs>
        <w:rPr>
          <w:noProof/>
        </w:rPr>
      </w:pPr>
      <w:r w:rsidRPr="00656955">
        <w:rPr>
          <w:rFonts w:ascii="Georgia" w:hAnsi="Georgia"/>
          <w:b/>
          <w:noProof/>
        </w:rPr>
        <w:t>Bimode</w:t>
      </w:r>
      <w:r>
        <w:rPr>
          <w:noProof/>
        </w:rPr>
        <w:t xml:space="preserve"> · 54</w:t>
      </w:r>
    </w:p>
    <w:p w14:paraId="3C116370" w14:textId="77777777" w:rsidR="00BB0D18" w:rsidRDefault="00BB0D18">
      <w:pPr>
        <w:pStyle w:val="Index1"/>
        <w:tabs>
          <w:tab w:val="right" w:pos="3100"/>
        </w:tabs>
        <w:rPr>
          <w:noProof/>
        </w:rPr>
      </w:pPr>
      <w:r w:rsidRPr="00656955">
        <w:rPr>
          <w:rFonts w:ascii="Georgia" w:hAnsi="Georgia"/>
          <w:b/>
          <w:noProof/>
        </w:rPr>
        <w:t>Binaire</w:t>
      </w:r>
      <w:r>
        <w:rPr>
          <w:noProof/>
        </w:rPr>
        <w:t xml:space="preserve"> · 55</w:t>
      </w:r>
    </w:p>
    <w:p w14:paraId="0220994E" w14:textId="77777777" w:rsidR="00BB0D18" w:rsidRDefault="00BB0D18">
      <w:pPr>
        <w:pStyle w:val="Index1"/>
        <w:tabs>
          <w:tab w:val="right" w:pos="3100"/>
        </w:tabs>
        <w:rPr>
          <w:noProof/>
        </w:rPr>
      </w:pPr>
      <w:r w:rsidRPr="00656955">
        <w:rPr>
          <w:rFonts w:ascii="Georgia" w:hAnsi="Georgia"/>
          <w:i/>
          <w:noProof/>
        </w:rPr>
        <w:t>Binary</w:t>
      </w:r>
      <w:r>
        <w:rPr>
          <w:noProof/>
        </w:rPr>
        <w:t xml:space="preserve"> · 55</w:t>
      </w:r>
    </w:p>
    <w:p w14:paraId="37A6021B" w14:textId="77777777" w:rsidR="00BB0D18" w:rsidRDefault="00BB0D18">
      <w:pPr>
        <w:pStyle w:val="Index1"/>
        <w:tabs>
          <w:tab w:val="right" w:pos="3100"/>
        </w:tabs>
        <w:rPr>
          <w:noProof/>
        </w:rPr>
      </w:pPr>
      <w:r w:rsidRPr="00656955">
        <w:rPr>
          <w:rFonts w:ascii="Georgia" w:hAnsi="Georgia"/>
          <w:b/>
          <w:noProof/>
        </w:rPr>
        <w:t>BIOS</w:t>
      </w:r>
      <w:r>
        <w:rPr>
          <w:noProof/>
        </w:rPr>
        <w:t xml:space="preserve"> · 55, 232, 310</w:t>
      </w:r>
    </w:p>
    <w:p w14:paraId="76AB8532" w14:textId="77777777" w:rsidR="00BB0D18" w:rsidRDefault="00BB0D18">
      <w:pPr>
        <w:pStyle w:val="Index1"/>
        <w:tabs>
          <w:tab w:val="right" w:pos="3100"/>
        </w:tabs>
        <w:rPr>
          <w:noProof/>
        </w:rPr>
      </w:pPr>
      <w:r w:rsidRPr="00656955">
        <w:rPr>
          <w:rFonts w:ascii="Georgia" w:hAnsi="Georgia"/>
          <w:b/>
          <w:noProof/>
        </w:rPr>
        <w:t>Bitcoin</w:t>
      </w:r>
      <w:r>
        <w:rPr>
          <w:noProof/>
        </w:rPr>
        <w:t xml:space="preserve"> · 55</w:t>
      </w:r>
    </w:p>
    <w:p w14:paraId="2D21D9A2" w14:textId="77777777" w:rsidR="00BB0D18" w:rsidRDefault="00BB0D18">
      <w:pPr>
        <w:pStyle w:val="Index1"/>
        <w:tabs>
          <w:tab w:val="right" w:pos="3100"/>
        </w:tabs>
        <w:rPr>
          <w:noProof/>
        </w:rPr>
      </w:pPr>
      <w:r w:rsidRPr="00656955">
        <w:rPr>
          <w:rFonts w:ascii="Georgia" w:eastAsia="Cambria" w:hAnsi="Georgia" w:cs="Times New Roman"/>
          <w:i/>
          <w:noProof/>
        </w:rPr>
        <w:t>Black list</w:t>
      </w:r>
      <w:r>
        <w:rPr>
          <w:noProof/>
        </w:rPr>
        <w:t xml:space="preserve"> · 219</w:t>
      </w:r>
    </w:p>
    <w:p w14:paraId="06A6E91B" w14:textId="77777777" w:rsidR="00BB0D18" w:rsidRDefault="00BB0D18">
      <w:pPr>
        <w:pStyle w:val="Index1"/>
        <w:tabs>
          <w:tab w:val="right" w:pos="3100"/>
        </w:tabs>
        <w:rPr>
          <w:noProof/>
        </w:rPr>
      </w:pPr>
      <w:r w:rsidRPr="00656955">
        <w:rPr>
          <w:rFonts w:ascii="Georgia" w:eastAsia="Cambria" w:hAnsi="Georgia" w:cs="Times New Roman"/>
          <w:i/>
          <w:noProof/>
        </w:rPr>
        <w:t>blackhat</w:t>
      </w:r>
      <w:r>
        <w:rPr>
          <w:noProof/>
        </w:rPr>
        <w:t xml:space="preserve"> · 72, 73</w:t>
      </w:r>
    </w:p>
    <w:p w14:paraId="4C496EB3" w14:textId="77777777" w:rsidR="00BB0D18" w:rsidRDefault="00BB0D18">
      <w:pPr>
        <w:pStyle w:val="Index1"/>
        <w:tabs>
          <w:tab w:val="right" w:pos="3100"/>
        </w:tabs>
        <w:rPr>
          <w:noProof/>
        </w:rPr>
      </w:pPr>
      <w:r w:rsidRPr="00656955">
        <w:rPr>
          <w:rFonts w:ascii="Georgia" w:hAnsi="Georgia"/>
          <w:b/>
          <w:i/>
          <w:noProof/>
          <w:color w:val="000000" w:themeColor="text1"/>
        </w:rPr>
        <w:t>blog</w:t>
      </w:r>
      <w:r>
        <w:rPr>
          <w:noProof/>
        </w:rPr>
        <w:t xml:space="preserve"> · 27, 56, 82</w:t>
      </w:r>
    </w:p>
    <w:p w14:paraId="3828A437" w14:textId="77777777" w:rsidR="00BB0D18" w:rsidRDefault="00BB0D18">
      <w:pPr>
        <w:pStyle w:val="Index1"/>
        <w:tabs>
          <w:tab w:val="right" w:pos="3100"/>
        </w:tabs>
        <w:rPr>
          <w:noProof/>
        </w:rPr>
      </w:pPr>
      <w:r w:rsidRPr="00656955">
        <w:rPr>
          <w:rFonts w:ascii="Georgia" w:hAnsi="Georgia"/>
          <w:i/>
          <w:noProof/>
        </w:rPr>
        <w:t>blogger</w:t>
      </w:r>
      <w:r>
        <w:rPr>
          <w:noProof/>
        </w:rPr>
        <w:t xml:space="preserve"> · 57</w:t>
      </w:r>
    </w:p>
    <w:p w14:paraId="0A30ADFF" w14:textId="77777777" w:rsidR="00BB0D18" w:rsidRDefault="00BB0D18">
      <w:pPr>
        <w:pStyle w:val="Index1"/>
        <w:tabs>
          <w:tab w:val="right" w:pos="3100"/>
        </w:tabs>
        <w:rPr>
          <w:noProof/>
        </w:rPr>
      </w:pPr>
      <w:r w:rsidRPr="00656955">
        <w:rPr>
          <w:rFonts w:ascii="Georgia" w:hAnsi="Georgia"/>
          <w:i/>
          <w:noProof/>
        </w:rPr>
        <w:t>blogosphere</w:t>
      </w:r>
      <w:r>
        <w:rPr>
          <w:noProof/>
        </w:rPr>
        <w:t xml:space="preserve"> · 57</w:t>
      </w:r>
    </w:p>
    <w:p w14:paraId="088FC537" w14:textId="77777777" w:rsidR="00BB0D18" w:rsidRDefault="00BB0D18">
      <w:pPr>
        <w:pStyle w:val="Index1"/>
        <w:tabs>
          <w:tab w:val="right" w:pos="3100"/>
        </w:tabs>
        <w:rPr>
          <w:noProof/>
        </w:rPr>
      </w:pPr>
      <w:r w:rsidRPr="00656955">
        <w:rPr>
          <w:rFonts w:ascii="Georgia" w:hAnsi="Georgia"/>
          <w:b/>
          <w:noProof/>
        </w:rPr>
        <w:t>Blogosphère</w:t>
      </w:r>
      <w:r>
        <w:rPr>
          <w:noProof/>
        </w:rPr>
        <w:t xml:space="preserve"> · 57</w:t>
      </w:r>
    </w:p>
    <w:p w14:paraId="0E8D7D97" w14:textId="77777777" w:rsidR="00BB0D18" w:rsidRDefault="00BB0D18">
      <w:pPr>
        <w:pStyle w:val="Index1"/>
        <w:tabs>
          <w:tab w:val="right" w:pos="3100"/>
        </w:tabs>
        <w:rPr>
          <w:noProof/>
        </w:rPr>
      </w:pPr>
      <w:r w:rsidRPr="00656955">
        <w:rPr>
          <w:rFonts w:ascii="Georgia" w:hAnsi="Georgia"/>
          <w:b/>
          <w:noProof/>
        </w:rPr>
        <w:t>Blogue</w:t>
      </w:r>
      <w:r>
        <w:rPr>
          <w:noProof/>
        </w:rPr>
        <w:t xml:space="preserve"> · 56</w:t>
      </w:r>
    </w:p>
    <w:p w14:paraId="6517BC94" w14:textId="77777777" w:rsidR="00BB0D18" w:rsidRDefault="00BB0D18">
      <w:pPr>
        <w:pStyle w:val="Index1"/>
        <w:tabs>
          <w:tab w:val="right" w:pos="3100"/>
        </w:tabs>
        <w:rPr>
          <w:noProof/>
        </w:rPr>
      </w:pPr>
      <w:r w:rsidRPr="00656955">
        <w:rPr>
          <w:rFonts w:ascii="Georgia" w:hAnsi="Georgia"/>
          <w:b/>
          <w:noProof/>
        </w:rPr>
        <w:t>Blogueur</w:t>
      </w:r>
      <w:r>
        <w:rPr>
          <w:noProof/>
        </w:rPr>
        <w:t xml:space="preserve"> · 57</w:t>
      </w:r>
    </w:p>
    <w:p w14:paraId="5AAA78D8" w14:textId="77777777" w:rsidR="00BB0D18" w:rsidRDefault="00BB0D18">
      <w:pPr>
        <w:pStyle w:val="Index1"/>
        <w:tabs>
          <w:tab w:val="right" w:pos="3100"/>
        </w:tabs>
        <w:rPr>
          <w:noProof/>
        </w:rPr>
      </w:pPr>
      <w:r w:rsidRPr="00656955">
        <w:rPr>
          <w:rFonts w:ascii="Georgia" w:eastAsia="Cambria" w:hAnsi="Georgia" w:cs="Times New Roman"/>
          <w:b/>
          <w:noProof/>
        </w:rPr>
        <w:t>Bluetooth</w:t>
      </w:r>
      <w:r>
        <w:rPr>
          <w:noProof/>
        </w:rPr>
        <w:t xml:space="preserve"> · 57</w:t>
      </w:r>
    </w:p>
    <w:p w14:paraId="58EAD2B4" w14:textId="77777777" w:rsidR="00BB0D18" w:rsidRDefault="00BB0D18">
      <w:pPr>
        <w:pStyle w:val="Index1"/>
        <w:tabs>
          <w:tab w:val="right" w:pos="3100"/>
        </w:tabs>
        <w:rPr>
          <w:noProof/>
        </w:rPr>
      </w:pPr>
      <w:r w:rsidRPr="00656955">
        <w:rPr>
          <w:rFonts w:ascii="Georgia" w:hAnsi="Georgia"/>
          <w:b/>
          <w:noProof/>
        </w:rPr>
        <w:t>Bob</w:t>
      </w:r>
      <w:r>
        <w:rPr>
          <w:noProof/>
        </w:rPr>
        <w:t xml:space="preserve"> · 57</w:t>
      </w:r>
    </w:p>
    <w:p w14:paraId="43A2343C" w14:textId="77777777" w:rsidR="00BB0D18" w:rsidRDefault="00BB0D18">
      <w:pPr>
        <w:pStyle w:val="Index1"/>
        <w:tabs>
          <w:tab w:val="right" w:pos="3100"/>
        </w:tabs>
        <w:rPr>
          <w:noProof/>
        </w:rPr>
      </w:pPr>
      <w:r w:rsidRPr="00656955">
        <w:rPr>
          <w:rFonts w:ascii="Georgia" w:hAnsi="Georgia"/>
          <w:b/>
          <w:i/>
          <w:noProof/>
        </w:rPr>
        <w:t>Body Area Network</w:t>
      </w:r>
      <w:r>
        <w:rPr>
          <w:noProof/>
        </w:rPr>
        <w:t xml:space="preserve"> · 58, 389</w:t>
      </w:r>
    </w:p>
    <w:p w14:paraId="40BAAA67" w14:textId="77777777" w:rsidR="00BB0D18" w:rsidRDefault="00BB0D18">
      <w:pPr>
        <w:pStyle w:val="Index1"/>
        <w:tabs>
          <w:tab w:val="right" w:pos="3100"/>
        </w:tabs>
        <w:rPr>
          <w:noProof/>
        </w:rPr>
      </w:pPr>
      <w:r w:rsidRPr="00656955">
        <w:rPr>
          <w:rFonts w:ascii="Georgia" w:hAnsi="Georgia"/>
          <w:b/>
          <w:noProof/>
        </w:rPr>
        <w:t>Bogue</w:t>
      </w:r>
      <w:r>
        <w:rPr>
          <w:noProof/>
        </w:rPr>
        <w:t xml:space="preserve"> · 58</w:t>
      </w:r>
    </w:p>
    <w:p w14:paraId="54280BA1" w14:textId="77777777" w:rsidR="00BB0D18" w:rsidRDefault="00BB0D18">
      <w:pPr>
        <w:pStyle w:val="Index1"/>
        <w:tabs>
          <w:tab w:val="right" w:pos="3100"/>
        </w:tabs>
        <w:rPr>
          <w:noProof/>
        </w:rPr>
      </w:pPr>
      <w:r w:rsidRPr="00656955">
        <w:rPr>
          <w:rFonts w:ascii="Georgia" w:hAnsi="Georgia"/>
          <w:b/>
          <w:noProof/>
        </w:rPr>
        <w:t>Bombardement de courriels</w:t>
      </w:r>
      <w:r>
        <w:rPr>
          <w:noProof/>
        </w:rPr>
        <w:t xml:space="preserve"> · 58</w:t>
      </w:r>
    </w:p>
    <w:p w14:paraId="1F531401" w14:textId="77777777" w:rsidR="00BB0D18" w:rsidRDefault="00BB0D18">
      <w:pPr>
        <w:pStyle w:val="Index1"/>
        <w:tabs>
          <w:tab w:val="right" w:pos="3100"/>
        </w:tabs>
        <w:rPr>
          <w:noProof/>
        </w:rPr>
      </w:pPr>
      <w:r w:rsidRPr="00656955">
        <w:rPr>
          <w:rFonts w:ascii="Georgia" w:hAnsi="Georgia"/>
          <w:b/>
          <w:noProof/>
        </w:rPr>
        <w:t>Bombe logique</w:t>
      </w:r>
      <w:r>
        <w:rPr>
          <w:noProof/>
        </w:rPr>
        <w:t xml:space="preserve"> · 59</w:t>
      </w:r>
    </w:p>
    <w:p w14:paraId="51332F26" w14:textId="77777777" w:rsidR="00BB0D18" w:rsidRDefault="00BB0D18">
      <w:pPr>
        <w:pStyle w:val="Index1"/>
        <w:tabs>
          <w:tab w:val="right" w:pos="3100"/>
        </w:tabs>
        <w:rPr>
          <w:noProof/>
        </w:rPr>
      </w:pPr>
      <w:r w:rsidRPr="00656955">
        <w:rPr>
          <w:rFonts w:ascii="Georgia" w:hAnsi="Georgia"/>
          <w:noProof/>
        </w:rPr>
        <w:t>bombe programmée</w:t>
      </w:r>
      <w:r>
        <w:rPr>
          <w:noProof/>
        </w:rPr>
        <w:t xml:space="preserve"> · 59</w:t>
      </w:r>
    </w:p>
    <w:p w14:paraId="33A494E7" w14:textId="77777777" w:rsidR="00BB0D18" w:rsidRDefault="00BB0D18">
      <w:pPr>
        <w:pStyle w:val="Index1"/>
        <w:tabs>
          <w:tab w:val="right" w:pos="3100"/>
        </w:tabs>
        <w:rPr>
          <w:noProof/>
        </w:rPr>
      </w:pPr>
      <w:r w:rsidRPr="00656955">
        <w:rPr>
          <w:rFonts w:ascii="Georgia" w:eastAsia="Cambria" w:hAnsi="Georgia" w:cs="Times New Roman"/>
          <w:i/>
          <w:noProof/>
        </w:rPr>
        <w:t>Bookmark</w:t>
      </w:r>
      <w:r>
        <w:rPr>
          <w:noProof/>
        </w:rPr>
        <w:t xml:space="preserve"> · 326</w:t>
      </w:r>
    </w:p>
    <w:p w14:paraId="4BF1426D" w14:textId="77777777" w:rsidR="00BB0D18" w:rsidRDefault="00BB0D18">
      <w:pPr>
        <w:pStyle w:val="Index1"/>
        <w:tabs>
          <w:tab w:val="right" w:pos="3100"/>
        </w:tabs>
        <w:rPr>
          <w:noProof/>
        </w:rPr>
      </w:pPr>
      <w:r w:rsidRPr="00656955">
        <w:rPr>
          <w:rFonts w:ascii="Georgia" w:hAnsi="Georgia"/>
          <w:i/>
          <w:noProof/>
        </w:rPr>
        <w:t>Boot</w:t>
      </w:r>
      <w:r>
        <w:rPr>
          <w:noProof/>
        </w:rPr>
        <w:t xml:space="preserve"> · 23, 231, 394</w:t>
      </w:r>
    </w:p>
    <w:p w14:paraId="018E27A4" w14:textId="77777777" w:rsidR="00BB0D18" w:rsidRDefault="00BB0D18">
      <w:pPr>
        <w:pStyle w:val="Index1"/>
        <w:tabs>
          <w:tab w:val="right" w:pos="3100"/>
        </w:tabs>
        <w:rPr>
          <w:noProof/>
        </w:rPr>
      </w:pPr>
      <w:r w:rsidRPr="00656955">
        <w:rPr>
          <w:rFonts w:ascii="Georgia" w:hAnsi="Georgia"/>
          <w:b/>
          <w:i/>
          <w:noProof/>
        </w:rPr>
        <w:t>Border Gateway Protocol</w:t>
      </w:r>
      <w:r>
        <w:rPr>
          <w:noProof/>
        </w:rPr>
        <w:t xml:space="preserve"> · 51</w:t>
      </w:r>
    </w:p>
    <w:p w14:paraId="45938277" w14:textId="77777777" w:rsidR="00BB0D18" w:rsidRDefault="00BB0D18">
      <w:pPr>
        <w:pStyle w:val="Index1"/>
        <w:tabs>
          <w:tab w:val="right" w:pos="3100"/>
        </w:tabs>
        <w:rPr>
          <w:noProof/>
        </w:rPr>
      </w:pPr>
      <w:r w:rsidRPr="00656955">
        <w:rPr>
          <w:rFonts w:ascii="Georgia" w:hAnsi="Georgia"/>
          <w:noProof/>
        </w:rPr>
        <w:t>Borne WiFi publique</w:t>
      </w:r>
      <w:r>
        <w:rPr>
          <w:noProof/>
        </w:rPr>
        <w:t xml:space="preserve"> · 176</w:t>
      </w:r>
    </w:p>
    <w:p w14:paraId="4700D870" w14:textId="77777777" w:rsidR="00BB0D18" w:rsidRDefault="00BB0D18">
      <w:pPr>
        <w:pStyle w:val="Index1"/>
        <w:tabs>
          <w:tab w:val="right" w:pos="3100"/>
        </w:tabs>
        <w:rPr>
          <w:noProof/>
        </w:rPr>
      </w:pPr>
      <w:r w:rsidRPr="00656955">
        <w:rPr>
          <w:rFonts w:ascii="Georgia" w:hAnsi="Georgia"/>
          <w:b/>
          <w:noProof/>
        </w:rPr>
        <w:t>Botnet</w:t>
      </w:r>
      <w:r>
        <w:rPr>
          <w:noProof/>
        </w:rPr>
        <w:t xml:space="preserve"> · 59, 306</w:t>
      </w:r>
    </w:p>
    <w:p w14:paraId="067C1164" w14:textId="77777777" w:rsidR="00BB0D18" w:rsidRDefault="00BB0D18">
      <w:pPr>
        <w:pStyle w:val="Index1"/>
        <w:tabs>
          <w:tab w:val="right" w:pos="3100"/>
        </w:tabs>
        <w:rPr>
          <w:noProof/>
        </w:rPr>
      </w:pPr>
      <w:r w:rsidRPr="00656955">
        <w:rPr>
          <w:rFonts w:ascii="Georgia" w:hAnsi="Georgia"/>
          <w:b/>
          <w:noProof/>
        </w:rPr>
        <w:t>Boucle locale</w:t>
      </w:r>
      <w:r>
        <w:rPr>
          <w:noProof/>
        </w:rPr>
        <w:t xml:space="preserve"> · 59</w:t>
      </w:r>
    </w:p>
    <w:p w14:paraId="60B3CE7E" w14:textId="77777777" w:rsidR="00BB0D18" w:rsidRDefault="00BB0D18">
      <w:pPr>
        <w:pStyle w:val="Index1"/>
        <w:tabs>
          <w:tab w:val="right" w:pos="3100"/>
        </w:tabs>
        <w:rPr>
          <w:noProof/>
        </w:rPr>
      </w:pPr>
      <w:r w:rsidRPr="00656955">
        <w:rPr>
          <w:rFonts w:ascii="Georgia" w:hAnsi="Georgia"/>
          <w:b/>
          <w:i/>
          <w:noProof/>
        </w:rPr>
        <w:t>Bourne Again Shell</w:t>
      </w:r>
      <w:r>
        <w:rPr>
          <w:noProof/>
        </w:rPr>
        <w:t xml:space="preserve"> · 51</w:t>
      </w:r>
    </w:p>
    <w:p w14:paraId="6D059535" w14:textId="77777777" w:rsidR="00BB0D18" w:rsidRDefault="00BB0D18">
      <w:pPr>
        <w:pStyle w:val="Index1"/>
        <w:tabs>
          <w:tab w:val="right" w:pos="3100"/>
        </w:tabs>
        <w:rPr>
          <w:noProof/>
        </w:rPr>
      </w:pPr>
      <w:r w:rsidRPr="00656955">
        <w:rPr>
          <w:rFonts w:ascii="Georgia" w:eastAsia="Cambria" w:hAnsi="Georgia"/>
          <w:i/>
          <w:noProof/>
        </w:rPr>
        <w:t>Breach</w:t>
      </w:r>
      <w:r>
        <w:rPr>
          <w:noProof/>
        </w:rPr>
        <w:t xml:space="preserve"> · 147</w:t>
      </w:r>
    </w:p>
    <w:p w14:paraId="0A39FF81" w14:textId="77777777" w:rsidR="00BB0D18" w:rsidRDefault="00BB0D18">
      <w:pPr>
        <w:pStyle w:val="Index1"/>
        <w:tabs>
          <w:tab w:val="right" w:pos="3100"/>
        </w:tabs>
        <w:rPr>
          <w:noProof/>
        </w:rPr>
      </w:pPr>
      <w:r w:rsidRPr="00656955">
        <w:rPr>
          <w:rFonts w:ascii="Georgia" w:hAnsi="Georgia"/>
          <w:b/>
          <w:noProof/>
        </w:rPr>
        <w:t>Bribe</w:t>
      </w:r>
      <w:r>
        <w:rPr>
          <w:noProof/>
        </w:rPr>
        <w:t xml:space="preserve"> · 60</w:t>
      </w:r>
    </w:p>
    <w:p w14:paraId="6E0BA50B" w14:textId="77777777" w:rsidR="00BB0D18" w:rsidRDefault="00BB0D18">
      <w:pPr>
        <w:pStyle w:val="Index1"/>
        <w:tabs>
          <w:tab w:val="right" w:pos="3100"/>
        </w:tabs>
        <w:rPr>
          <w:noProof/>
        </w:rPr>
      </w:pPr>
      <w:r w:rsidRPr="00656955">
        <w:rPr>
          <w:rFonts w:ascii="Georgia" w:eastAsia="Cambria" w:hAnsi="Georgia" w:cs="Times New Roman"/>
          <w:i/>
          <w:noProof/>
        </w:rPr>
        <w:t>Bridge</w:t>
      </w:r>
      <w:r>
        <w:rPr>
          <w:noProof/>
        </w:rPr>
        <w:t xml:space="preserve"> · 280</w:t>
      </w:r>
    </w:p>
    <w:p w14:paraId="4FC78524" w14:textId="77777777" w:rsidR="00BB0D18" w:rsidRDefault="00BB0D18">
      <w:pPr>
        <w:pStyle w:val="Index1"/>
        <w:tabs>
          <w:tab w:val="right" w:pos="3100"/>
        </w:tabs>
        <w:rPr>
          <w:noProof/>
        </w:rPr>
      </w:pPr>
      <w:r w:rsidRPr="00656955">
        <w:rPr>
          <w:rFonts w:ascii="Georgia" w:eastAsia="Cambria" w:hAnsi="Georgia" w:cs="Times New Roman"/>
          <w:i/>
          <w:noProof/>
        </w:rPr>
        <w:t>Broadband</w:t>
      </w:r>
      <w:r>
        <w:rPr>
          <w:noProof/>
        </w:rPr>
        <w:t xml:space="preserve"> · 215</w:t>
      </w:r>
    </w:p>
    <w:p w14:paraId="344B9085" w14:textId="77777777" w:rsidR="00BB0D18" w:rsidRDefault="00BB0D18">
      <w:pPr>
        <w:pStyle w:val="Index1"/>
        <w:tabs>
          <w:tab w:val="right" w:pos="3100"/>
        </w:tabs>
        <w:rPr>
          <w:noProof/>
        </w:rPr>
      </w:pPr>
      <w:r w:rsidRPr="00656955">
        <w:rPr>
          <w:rFonts w:ascii="Georgia" w:hAnsi="Georgia"/>
          <w:b/>
          <w:i/>
          <w:noProof/>
        </w:rPr>
        <w:t>Broadcast</w:t>
      </w:r>
      <w:r>
        <w:rPr>
          <w:noProof/>
        </w:rPr>
        <w:t xml:space="preserve"> · 60, 249, 311, 394</w:t>
      </w:r>
    </w:p>
    <w:p w14:paraId="51F3FB02" w14:textId="77777777" w:rsidR="00BB0D18" w:rsidRDefault="00BB0D18">
      <w:pPr>
        <w:pStyle w:val="Index1"/>
        <w:tabs>
          <w:tab w:val="right" w:pos="3100"/>
        </w:tabs>
        <w:rPr>
          <w:noProof/>
        </w:rPr>
      </w:pPr>
      <w:r w:rsidRPr="00656955">
        <w:rPr>
          <w:rFonts w:ascii="Georgia" w:hAnsi="Georgia"/>
          <w:b/>
          <w:noProof/>
        </w:rPr>
        <w:t>Brouillage</w:t>
      </w:r>
      <w:r>
        <w:rPr>
          <w:noProof/>
        </w:rPr>
        <w:t xml:space="preserve"> · 61</w:t>
      </w:r>
    </w:p>
    <w:p w14:paraId="17F15A83" w14:textId="77777777" w:rsidR="00BB0D18" w:rsidRDefault="00BB0D18">
      <w:pPr>
        <w:pStyle w:val="Index1"/>
        <w:tabs>
          <w:tab w:val="right" w:pos="3100"/>
        </w:tabs>
        <w:rPr>
          <w:noProof/>
        </w:rPr>
      </w:pPr>
      <w:r w:rsidRPr="00656955">
        <w:rPr>
          <w:rFonts w:ascii="Georgia" w:eastAsia="Cambria" w:hAnsi="Georgia"/>
          <w:i/>
          <w:noProof/>
        </w:rPr>
        <w:t>Browser</w:t>
      </w:r>
      <w:r>
        <w:rPr>
          <w:noProof/>
        </w:rPr>
        <w:t xml:space="preserve"> · 26, 249</w:t>
      </w:r>
    </w:p>
    <w:p w14:paraId="212A24D0" w14:textId="77777777" w:rsidR="00BB0D18" w:rsidRDefault="00BB0D18">
      <w:pPr>
        <w:pStyle w:val="Index1"/>
        <w:tabs>
          <w:tab w:val="right" w:pos="3100"/>
        </w:tabs>
        <w:rPr>
          <w:noProof/>
        </w:rPr>
      </w:pPr>
      <w:r w:rsidRPr="00656955">
        <w:rPr>
          <w:rFonts w:ascii="Georgia" w:hAnsi="Georgia"/>
          <w:b/>
          <w:noProof/>
        </w:rPr>
        <w:t>Brute force</w:t>
      </w:r>
      <w:r>
        <w:rPr>
          <w:noProof/>
        </w:rPr>
        <w:t xml:space="preserve"> · 61</w:t>
      </w:r>
    </w:p>
    <w:p w14:paraId="68D31581" w14:textId="77777777" w:rsidR="00BB0D18" w:rsidRDefault="00BB0D18">
      <w:pPr>
        <w:pStyle w:val="Index1"/>
        <w:tabs>
          <w:tab w:val="right" w:pos="3100"/>
        </w:tabs>
        <w:rPr>
          <w:noProof/>
        </w:rPr>
      </w:pPr>
      <w:r w:rsidRPr="00656955">
        <w:rPr>
          <w:rFonts w:ascii="Georgia" w:hAnsi="Georgia"/>
          <w:i/>
          <w:noProof/>
        </w:rPr>
        <w:t>brute-force attack</w:t>
      </w:r>
      <w:r>
        <w:rPr>
          <w:noProof/>
        </w:rPr>
        <w:t xml:space="preserve"> · 61</w:t>
      </w:r>
    </w:p>
    <w:p w14:paraId="04ECDCD2" w14:textId="77777777" w:rsidR="00BB0D18" w:rsidRDefault="00BB0D18">
      <w:pPr>
        <w:pStyle w:val="Index1"/>
        <w:tabs>
          <w:tab w:val="right" w:pos="3100"/>
        </w:tabs>
        <w:rPr>
          <w:noProof/>
        </w:rPr>
      </w:pPr>
      <w:r w:rsidRPr="00656955">
        <w:rPr>
          <w:rFonts w:ascii="Georgia" w:hAnsi="Georgia"/>
          <w:b/>
          <w:noProof/>
        </w:rPr>
        <w:t>BSS</w:t>
      </w:r>
      <w:r>
        <w:rPr>
          <w:noProof/>
        </w:rPr>
        <w:t xml:space="preserve"> · 61, 62, 193, 266, 309</w:t>
      </w:r>
    </w:p>
    <w:p w14:paraId="0DE0076F" w14:textId="77777777" w:rsidR="00BB0D18" w:rsidRDefault="00BB0D18">
      <w:pPr>
        <w:pStyle w:val="Index1"/>
        <w:tabs>
          <w:tab w:val="right" w:pos="3100"/>
        </w:tabs>
        <w:rPr>
          <w:noProof/>
        </w:rPr>
      </w:pPr>
      <w:r w:rsidRPr="00656955">
        <w:rPr>
          <w:rFonts w:ascii="Georgia" w:hAnsi="Georgia"/>
          <w:b/>
          <w:noProof/>
        </w:rPr>
        <w:t>BTS</w:t>
      </w:r>
      <w:r>
        <w:rPr>
          <w:noProof/>
        </w:rPr>
        <w:t xml:space="preserve"> · 62, 70, 335</w:t>
      </w:r>
    </w:p>
    <w:p w14:paraId="6689E811" w14:textId="77777777" w:rsidR="00BB0D18" w:rsidRDefault="00BB0D18">
      <w:pPr>
        <w:pStyle w:val="Index1"/>
        <w:tabs>
          <w:tab w:val="right" w:pos="3100"/>
        </w:tabs>
        <w:rPr>
          <w:noProof/>
        </w:rPr>
      </w:pPr>
      <w:r w:rsidRPr="00656955">
        <w:rPr>
          <w:rFonts w:ascii="Georgia" w:eastAsia="Cambria" w:hAnsi="Georgia" w:cs="Times New Roman"/>
          <w:i/>
          <w:noProof/>
        </w:rPr>
        <w:t>Buffer overflow</w:t>
      </w:r>
      <w:r>
        <w:rPr>
          <w:noProof/>
        </w:rPr>
        <w:t xml:space="preserve"> · 116</w:t>
      </w:r>
    </w:p>
    <w:p w14:paraId="5398BD99" w14:textId="77777777" w:rsidR="00BB0D18" w:rsidRDefault="00BB0D18">
      <w:pPr>
        <w:pStyle w:val="Index1"/>
        <w:tabs>
          <w:tab w:val="right" w:pos="3100"/>
        </w:tabs>
        <w:rPr>
          <w:noProof/>
        </w:rPr>
      </w:pPr>
      <w:r w:rsidRPr="00656955">
        <w:rPr>
          <w:rFonts w:ascii="Georgia" w:hAnsi="Georgia"/>
          <w:b/>
          <w:noProof/>
        </w:rPr>
        <w:t>Bug</w:t>
      </w:r>
      <w:r>
        <w:rPr>
          <w:noProof/>
        </w:rPr>
        <w:t xml:space="preserve"> · 58</w:t>
      </w:r>
    </w:p>
    <w:p w14:paraId="25AE863A" w14:textId="77777777" w:rsidR="00BB0D18" w:rsidRDefault="00BB0D18">
      <w:pPr>
        <w:pStyle w:val="Index1"/>
        <w:tabs>
          <w:tab w:val="right" w:pos="3100"/>
        </w:tabs>
        <w:rPr>
          <w:noProof/>
        </w:rPr>
      </w:pPr>
      <w:r w:rsidRPr="00656955">
        <w:rPr>
          <w:rFonts w:ascii="Georgia" w:hAnsi="Georgia"/>
          <w:b/>
          <w:noProof/>
        </w:rPr>
        <w:t>Bus</w:t>
      </w:r>
      <w:r>
        <w:rPr>
          <w:noProof/>
        </w:rPr>
        <w:t xml:space="preserve"> · 62, 366</w:t>
      </w:r>
    </w:p>
    <w:p w14:paraId="33602B46" w14:textId="77777777" w:rsidR="00BB0D18" w:rsidRDefault="00BB0D18">
      <w:pPr>
        <w:pStyle w:val="Index1"/>
        <w:tabs>
          <w:tab w:val="right" w:pos="3100"/>
        </w:tabs>
        <w:rPr>
          <w:noProof/>
        </w:rPr>
      </w:pPr>
      <w:r w:rsidRPr="00656955">
        <w:rPr>
          <w:rFonts w:ascii="Georgia" w:eastAsia="Cambria" w:hAnsi="Georgia" w:cs="Times New Roman"/>
          <w:noProof/>
        </w:rPr>
        <w:t>Bus série universel</w:t>
      </w:r>
      <w:r>
        <w:rPr>
          <w:noProof/>
        </w:rPr>
        <w:t xml:space="preserve"> · 366</w:t>
      </w:r>
    </w:p>
    <w:p w14:paraId="0B68EBDB" w14:textId="77777777" w:rsidR="00BB0D18" w:rsidRDefault="00BB0D18">
      <w:pPr>
        <w:pStyle w:val="Index1"/>
        <w:tabs>
          <w:tab w:val="right" w:pos="3100"/>
        </w:tabs>
        <w:rPr>
          <w:noProof/>
        </w:rPr>
      </w:pPr>
      <w:r w:rsidRPr="00656955">
        <w:rPr>
          <w:rFonts w:ascii="Georgia" w:hAnsi="Georgia"/>
          <w:b/>
          <w:i/>
          <w:noProof/>
        </w:rPr>
        <w:t>Business Intelligence</w:t>
      </w:r>
      <w:r>
        <w:rPr>
          <w:noProof/>
        </w:rPr>
        <w:t xml:space="preserve"> · 62</w:t>
      </w:r>
    </w:p>
    <w:p w14:paraId="532CF8B7" w14:textId="77777777" w:rsidR="00BB0D18" w:rsidRDefault="00BB0D18">
      <w:pPr>
        <w:pStyle w:val="Index1"/>
        <w:tabs>
          <w:tab w:val="right" w:pos="3100"/>
        </w:tabs>
        <w:rPr>
          <w:noProof/>
        </w:rPr>
      </w:pPr>
      <w:r w:rsidRPr="00656955">
        <w:rPr>
          <w:rFonts w:ascii="Georgia" w:hAnsi="Georgia"/>
          <w:b/>
          <w:i/>
          <w:noProof/>
        </w:rPr>
        <w:t>Buzz</w:t>
      </w:r>
      <w:r>
        <w:rPr>
          <w:noProof/>
        </w:rPr>
        <w:t xml:space="preserve"> · 63</w:t>
      </w:r>
    </w:p>
    <w:p w14:paraId="7F4E5B3E" w14:textId="77777777" w:rsidR="00BB0D18" w:rsidRDefault="00BB0D18">
      <w:pPr>
        <w:pStyle w:val="Index1"/>
        <w:tabs>
          <w:tab w:val="right" w:pos="3100"/>
        </w:tabs>
        <w:rPr>
          <w:noProof/>
        </w:rPr>
      </w:pPr>
      <w:r w:rsidRPr="00656955">
        <w:rPr>
          <w:rFonts w:ascii="Georgia" w:eastAsia="Cambria" w:hAnsi="Georgia" w:cs="Times New Roman"/>
          <w:i/>
          <w:noProof/>
        </w:rPr>
        <w:t>Byte</w:t>
      </w:r>
      <w:r>
        <w:rPr>
          <w:noProof/>
        </w:rPr>
        <w:t xml:space="preserve"> · 260</w:t>
      </w:r>
    </w:p>
    <w:p w14:paraId="7C0F66C3" w14:textId="77777777" w:rsidR="00BB0D18" w:rsidRDefault="00BB0D18">
      <w:pPr>
        <w:pStyle w:val="Titreindex"/>
        <w:keepNext/>
        <w:tabs>
          <w:tab w:val="right" w:pos="3100"/>
        </w:tabs>
        <w:rPr>
          <w:rFonts w:asciiTheme="minorHAnsi" w:eastAsiaTheme="minorEastAsia" w:hAnsiTheme="minorHAnsi" w:cstheme="minorBidi"/>
          <w:b w:val="0"/>
          <w:bCs w:val="0"/>
          <w:noProof/>
        </w:rPr>
      </w:pPr>
      <w:r>
        <w:rPr>
          <w:noProof/>
        </w:rPr>
        <w:t>C</w:t>
      </w:r>
    </w:p>
    <w:p w14:paraId="75E62FD0" w14:textId="77777777" w:rsidR="00BB0D18" w:rsidRDefault="00BB0D18">
      <w:pPr>
        <w:pStyle w:val="Index1"/>
        <w:tabs>
          <w:tab w:val="right" w:pos="3100"/>
        </w:tabs>
        <w:rPr>
          <w:noProof/>
        </w:rPr>
      </w:pPr>
      <w:r w:rsidRPr="00656955">
        <w:rPr>
          <w:rFonts w:ascii="Georgia" w:hAnsi="Georgia"/>
          <w:i/>
          <w:noProof/>
        </w:rPr>
        <w:t>CA</w:t>
      </w:r>
      <w:r>
        <w:rPr>
          <w:noProof/>
        </w:rPr>
        <w:t xml:space="preserve"> · 43, 276, 390</w:t>
      </w:r>
    </w:p>
    <w:p w14:paraId="1AC52AD6" w14:textId="77777777" w:rsidR="00BB0D18" w:rsidRDefault="00BB0D18">
      <w:pPr>
        <w:pStyle w:val="Index1"/>
        <w:tabs>
          <w:tab w:val="right" w:pos="3100"/>
        </w:tabs>
        <w:rPr>
          <w:noProof/>
        </w:rPr>
      </w:pPr>
      <w:r w:rsidRPr="00656955">
        <w:rPr>
          <w:rFonts w:ascii="Georgia" w:eastAsia="Cambria" w:hAnsi="Georgia" w:cs="Times New Roman"/>
          <w:b/>
          <w:noProof/>
        </w:rPr>
        <w:t>Câblage</w:t>
      </w:r>
      <w:r>
        <w:rPr>
          <w:noProof/>
        </w:rPr>
        <w:t xml:space="preserve"> · 65</w:t>
      </w:r>
    </w:p>
    <w:p w14:paraId="1909195A" w14:textId="77777777" w:rsidR="00BB0D18" w:rsidRDefault="00BB0D18">
      <w:pPr>
        <w:pStyle w:val="Index1"/>
        <w:tabs>
          <w:tab w:val="right" w:pos="3100"/>
        </w:tabs>
        <w:rPr>
          <w:noProof/>
        </w:rPr>
      </w:pPr>
      <w:r w:rsidRPr="00656955">
        <w:rPr>
          <w:rFonts w:ascii="Georgia" w:eastAsia="Cambria" w:hAnsi="Georgia" w:cs="Times New Roman"/>
          <w:b/>
          <w:noProof/>
        </w:rPr>
        <w:t>Cache</w:t>
      </w:r>
      <w:r>
        <w:rPr>
          <w:noProof/>
        </w:rPr>
        <w:t xml:space="preserve"> · 65</w:t>
      </w:r>
    </w:p>
    <w:p w14:paraId="0D1E61B9" w14:textId="77777777" w:rsidR="00BB0D18" w:rsidRDefault="00BB0D18">
      <w:pPr>
        <w:pStyle w:val="Index1"/>
        <w:tabs>
          <w:tab w:val="right" w:pos="3100"/>
        </w:tabs>
        <w:rPr>
          <w:noProof/>
        </w:rPr>
      </w:pPr>
      <w:r w:rsidRPr="00656955">
        <w:rPr>
          <w:rFonts w:ascii="Georgia" w:hAnsi="Georgia"/>
          <w:i/>
          <w:noProof/>
        </w:rPr>
        <w:t>cache ARP</w:t>
      </w:r>
      <w:r>
        <w:rPr>
          <w:noProof/>
        </w:rPr>
        <w:t xml:space="preserve"> · 32</w:t>
      </w:r>
    </w:p>
    <w:p w14:paraId="6197A962" w14:textId="77777777" w:rsidR="00BB0D18" w:rsidRDefault="00BB0D18">
      <w:pPr>
        <w:pStyle w:val="Index1"/>
        <w:tabs>
          <w:tab w:val="right" w:pos="3100"/>
        </w:tabs>
        <w:rPr>
          <w:noProof/>
        </w:rPr>
      </w:pPr>
      <w:r w:rsidRPr="00656955">
        <w:rPr>
          <w:rFonts w:ascii="Georgia" w:eastAsia="Cambria" w:hAnsi="Georgia" w:cs="Times New Roman"/>
          <w:noProof/>
        </w:rPr>
        <w:t>Cadre d’application</w:t>
      </w:r>
      <w:r>
        <w:rPr>
          <w:noProof/>
        </w:rPr>
        <w:t xml:space="preserve"> · 157</w:t>
      </w:r>
    </w:p>
    <w:p w14:paraId="1249F0C4" w14:textId="77777777" w:rsidR="00BB0D18" w:rsidRDefault="00BB0D18">
      <w:pPr>
        <w:pStyle w:val="Index1"/>
        <w:tabs>
          <w:tab w:val="right" w:pos="3100"/>
        </w:tabs>
        <w:rPr>
          <w:noProof/>
        </w:rPr>
      </w:pPr>
      <w:r w:rsidRPr="00656955">
        <w:rPr>
          <w:rFonts w:ascii="Georgia" w:eastAsia="Cambria" w:hAnsi="Georgia" w:cs="Times New Roman"/>
          <w:noProof/>
        </w:rPr>
        <w:t>cadriciel</w:t>
      </w:r>
      <w:r>
        <w:rPr>
          <w:noProof/>
        </w:rPr>
        <w:t xml:space="preserve"> · 157</w:t>
      </w:r>
    </w:p>
    <w:p w14:paraId="39A652B7" w14:textId="77777777" w:rsidR="00BB0D18" w:rsidRDefault="00BB0D18">
      <w:pPr>
        <w:pStyle w:val="Index1"/>
        <w:tabs>
          <w:tab w:val="right" w:pos="3100"/>
        </w:tabs>
        <w:rPr>
          <w:noProof/>
        </w:rPr>
      </w:pPr>
      <w:r w:rsidRPr="00656955">
        <w:rPr>
          <w:rFonts w:ascii="Georgia" w:hAnsi="Georgia"/>
          <w:b/>
          <w:noProof/>
        </w:rPr>
        <w:t>CALID</w:t>
      </w:r>
      <w:r>
        <w:rPr>
          <w:noProof/>
        </w:rPr>
        <w:t xml:space="preserve"> · 66</w:t>
      </w:r>
    </w:p>
    <w:p w14:paraId="3CC00335" w14:textId="77777777" w:rsidR="00BB0D18" w:rsidRDefault="00BB0D18">
      <w:pPr>
        <w:pStyle w:val="Index1"/>
        <w:tabs>
          <w:tab w:val="right" w:pos="3100"/>
        </w:tabs>
        <w:rPr>
          <w:noProof/>
        </w:rPr>
      </w:pPr>
      <w:r w:rsidRPr="00656955">
        <w:rPr>
          <w:rFonts w:ascii="Georgia" w:hAnsi="Georgia"/>
          <w:b/>
          <w:noProof/>
        </w:rPr>
        <w:t>Canal caché</w:t>
      </w:r>
      <w:r>
        <w:rPr>
          <w:noProof/>
        </w:rPr>
        <w:t xml:space="preserve"> · 66</w:t>
      </w:r>
    </w:p>
    <w:p w14:paraId="2D47E218" w14:textId="77777777" w:rsidR="00BB0D18" w:rsidRDefault="00BB0D18">
      <w:pPr>
        <w:pStyle w:val="Index1"/>
        <w:tabs>
          <w:tab w:val="right" w:pos="3100"/>
        </w:tabs>
        <w:rPr>
          <w:noProof/>
        </w:rPr>
      </w:pPr>
      <w:r w:rsidRPr="00656955">
        <w:rPr>
          <w:rFonts w:ascii="Georgia" w:hAnsi="Georgia"/>
          <w:b/>
          <w:noProof/>
        </w:rPr>
        <w:t>Canal de fréquence</w:t>
      </w:r>
      <w:r>
        <w:rPr>
          <w:noProof/>
        </w:rPr>
        <w:t xml:space="preserve"> · 66</w:t>
      </w:r>
    </w:p>
    <w:p w14:paraId="39B98464" w14:textId="77777777" w:rsidR="00BB0D18" w:rsidRDefault="00BB0D18">
      <w:pPr>
        <w:pStyle w:val="Index1"/>
        <w:tabs>
          <w:tab w:val="right" w:pos="3100"/>
        </w:tabs>
        <w:rPr>
          <w:noProof/>
        </w:rPr>
      </w:pPr>
      <w:r w:rsidRPr="00656955">
        <w:rPr>
          <w:rFonts w:ascii="Georgia" w:hAnsi="Georgia"/>
          <w:b/>
          <w:noProof/>
        </w:rPr>
        <w:t>Canal de transmission</w:t>
      </w:r>
      <w:r>
        <w:rPr>
          <w:noProof/>
        </w:rPr>
        <w:t xml:space="preserve"> · 66, 372</w:t>
      </w:r>
    </w:p>
    <w:p w14:paraId="1D18C9B8" w14:textId="77777777" w:rsidR="00BB0D18" w:rsidRDefault="00BB0D18">
      <w:pPr>
        <w:pStyle w:val="Index1"/>
        <w:tabs>
          <w:tab w:val="right" w:pos="3100"/>
        </w:tabs>
        <w:rPr>
          <w:noProof/>
        </w:rPr>
      </w:pPr>
      <w:r w:rsidRPr="00656955">
        <w:rPr>
          <w:rFonts w:ascii="Georgia" w:hAnsi="Georgia"/>
          <w:b/>
          <w:noProof/>
        </w:rPr>
        <w:t>CAPEC</w:t>
      </w:r>
      <w:r>
        <w:rPr>
          <w:noProof/>
        </w:rPr>
        <w:t xml:space="preserve"> · 67, 228, 336</w:t>
      </w:r>
    </w:p>
    <w:p w14:paraId="5AFF6611" w14:textId="77777777" w:rsidR="00BB0D18" w:rsidRDefault="00BB0D18">
      <w:pPr>
        <w:pStyle w:val="Index1"/>
        <w:tabs>
          <w:tab w:val="right" w:pos="3100"/>
        </w:tabs>
        <w:rPr>
          <w:noProof/>
        </w:rPr>
      </w:pPr>
      <w:r w:rsidRPr="00656955">
        <w:rPr>
          <w:rFonts w:ascii="Georgia" w:eastAsia="Cambria" w:hAnsi="Georgia"/>
          <w:noProof/>
        </w:rPr>
        <w:t>capture d’écran</w:t>
      </w:r>
      <w:r>
        <w:rPr>
          <w:noProof/>
        </w:rPr>
        <w:t xml:space="preserve"> · 284, 329</w:t>
      </w:r>
    </w:p>
    <w:p w14:paraId="12FB8C4B" w14:textId="77777777" w:rsidR="00BB0D18" w:rsidRDefault="00BB0D18">
      <w:pPr>
        <w:pStyle w:val="Index1"/>
        <w:tabs>
          <w:tab w:val="right" w:pos="3100"/>
        </w:tabs>
        <w:rPr>
          <w:noProof/>
        </w:rPr>
      </w:pPr>
      <w:r w:rsidRPr="00656955">
        <w:rPr>
          <w:rFonts w:ascii="Georgia" w:hAnsi="Georgia"/>
          <w:b/>
          <w:i/>
          <w:noProof/>
        </w:rPr>
        <w:t>Capture The Flag</w:t>
      </w:r>
      <w:r>
        <w:rPr>
          <w:noProof/>
        </w:rPr>
        <w:t xml:space="preserve"> · 67</w:t>
      </w:r>
    </w:p>
    <w:p w14:paraId="5741E539" w14:textId="77777777" w:rsidR="00BB0D18" w:rsidRDefault="00BB0D18">
      <w:pPr>
        <w:pStyle w:val="Index1"/>
        <w:tabs>
          <w:tab w:val="right" w:pos="3100"/>
        </w:tabs>
        <w:rPr>
          <w:noProof/>
        </w:rPr>
      </w:pPr>
      <w:r w:rsidRPr="00656955">
        <w:rPr>
          <w:rFonts w:ascii="Georgia" w:hAnsi="Georgia"/>
          <w:b/>
          <w:noProof/>
        </w:rPr>
        <w:t>Caractérisation</w:t>
      </w:r>
      <w:r>
        <w:rPr>
          <w:noProof/>
        </w:rPr>
        <w:t xml:space="preserve"> · 67</w:t>
      </w:r>
    </w:p>
    <w:p w14:paraId="16039C98" w14:textId="77777777" w:rsidR="00BB0D18" w:rsidRDefault="00BB0D18">
      <w:pPr>
        <w:pStyle w:val="Index1"/>
        <w:tabs>
          <w:tab w:val="right" w:pos="3100"/>
        </w:tabs>
        <w:rPr>
          <w:noProof/>
        </w:rPr>
      </w:pPr>
      <w:r w:rsidRPr="00656955">
        <w:rPr>
          <w:rFonts w:ascii="Georgia" w:eastAsia="Cambria" w:hAnsi="Georgia" w:cs="Times New Roman"/>
          <w:i/>
          <w:noProof/>
        </w:rPr>
        <w:t>Carrier</w:t>
      </w:r>
      <w:r>
        <w:rPr>
          <w:noProof/>
        </w:rPr>
        <w:t xml:space="preserve"> · 282, 378</w:t>
      </w:r>
    </w:p>
    <w:p w14:paraId="239B2160" w14:textId="77777777" w:rsidR="00BB0D18" w:rsidRDefault="00BB0D18">
      <w:pPr>
        <w:pStyle w:val="Index1"/>
        <w:tabs>
          <w:tab w:val="right" w:pos="3100"/>
        </w:tabs>
        <w:rPr>
          <w:noProof/>
        </w:rPr>
      </w:pPr>
      <w:r w:rsidRPr="00656955">
        <w:rPr>
          <w:rFonts w:ascii="Georgia" w:eastAsia="Cambria" w:hAnsi="Georgia" w:cs="Times New Roman"/>
          <w:i/>
          <w:noProof/>
        </w:rPr>
        <w:t>Carrier Sense Multiple Acces with Collision Detection</w:t>
      </w:r>
      <w:r>
        <w:rPr>
          <w:noProof/>
        </w:rPr>
        <w:t xml:space="preserve"> · 141, 390</w:t>
      </w:r>
    </w:p>
    <w:p w14:paraId="115C3585" w14:textId="77777777" w:rsidR="00BB0D18" w:rsidRDefault="00BB0D18">
      <w:pPr>
        <w:pStyle w:val="Index1"/>
        <w:tabs>
          <w:tab w:val="right" w:pos="3100"/>
        </w:tabs>
        <w:rPr>
          <w:noProof/>
        </w:rPr>
      </w:pPr>
      <w:r w:rsidRPr="00656955">
        <w:rPr>
          <w:rFonts w:ascii="Georgia" w:hAnsi="Georgia"/>
          <w:b/>
          <w:noProof/>
        </w:rPr>
        <w:t>Carte électronique</w:t>
      </w:r>
      <w:r>
        <w:rPr>
          <w:noProof/>
        </w:rPr>
        <w:t xml:space="preserve"> · 67, 68</w:t>
      </w:r>
    </w:p>
    <w:p w14:paraId="197DFA66" w14:textId="77777777" w:rsidR="00BB0D18" w:rsidRDefault="00BB0D18">
      <w:pPr>
        <w:pStyle w:val="Index1"/>
        <w:tabs>
          <w:tab w:val="right" w:pos="3100"/>
        </w:tabs>
        <w:rPr>
          <w:noProof/>
        </w:rPr>
      </w:pPr>
      <w:r w:rsidRPr="00656955">
        <w:rPr>
          <w:rFonts w:ascii="Georgia" w:hAnsi="Georgia"/>
          <w:b/>
          <w:noProof/>
        </w:rPr>
        <w:t>Carte fille</w:t>
      </w:r>
      <w:r>
        <w:rPr>
          <w:noProof/>
        </w:rPr>
        <w:t xml:space="preserve"> · 67</w:t>
      </w:r>
    </w:p>
    <w:p w14:paraId="10FBCEAF" w14:textId="77777777" w:rsidR="00BB0D18" w:rsidRDefault="00BB0D18">
      <w:pPr>
        <w:pStyle w:val="Index1"/>
        <w:tabs>
          <w:tab w:val="right" w:pos="3100"/>
        </w:tabs>
        <w:rPr>
          <w:noProof/>
        </w:rPr>
      </w:pPr>
      <w:r w:rsidRPr="00656955">
        <w:rPr>
          <w:rFonts w:ascii="Georgia" w:hAnsi="Georgia"/>
          <w:b/>
          <w:noProof/>
        </w:rPr>
        <w:t>Carte mère</w:t>
      </w:r>
      <w:r>
        <w:rPr>
          <w:noProof/>
        </w:rPr>
        <w:t xml:space="preserve"> · 68</w:t>
      </w:r>
    </w:p>
    <w:p w14:paraId="2734C8D2" w14:textId="77777777" w:rsidR="00BB0D18" w:rsidRDefault="00BB0D18">
      <w:pPr>
        <w:pStyle w:val="Index1"/>
        <w:tabs>
          <w:tab w:val="right" w:pos="3100"/>
        </w:tabs>
        <w:rPr>
          <w:noProof/>
        </w:rPr>
      </w:pPr>
      <w:r w:rsidRPr="00656955">
        <w:rPr>
          <w:rFonts w:ascii="Georgia" w:hAnsi="Georgia"/>
          <w:b/>
          <w:noProof/>
        </w:rPr>
        <w:t>Carte réseau</w:t>
      </w:r>
      <w:r>
        <w:rPr>
          <w:noProof/>
        </w:rPr>
        <w:t xml:space="preserve"> · 68, 252</w:t>
      </w:r>
    </w:p>
    <w:p w14:paraId="2F08F170" w14:textId="77777777" w:rsidR="00BB0D18" w:rsidRDefault="00BB0D18">
      <w:pPr>
        <w:pStyle w:val="Index1"/>
        <w:tabs>
          <w:tab w:val="right" w:pos="3100"/>
        </w:tabs>
        <w:rPr>
          <w:noProof/>
        </w:rPr>
      </w:pPr>
      <w:r w:rsidRPr="00656955">
        <w:rPr>
          <w:rFonts w:ascii="Georgia" w:hAnsi="Georgia"/>
          <w:b/>
          <w:i/>
          <w:noProof/>
        </w:rPr>
        <w:t>Cascading Style Sheets</w:t>
      </w:r>
      <w:r>
        <w:rPr>
          <w:noProof/>
        </w:rPr>
        <w:t xml:space="preserve"> · 98, 390</w:t>
      </w:r>
    </w:p>
    <w:p w14:paraId="052324AA" w14:textId="77777777" w:rsidR="00BB0D18" w:rsidRDefault="00BB0D18">
      <w:pPr>
        <w:pStyle w:val="Index1"/>
        <w:tabs>
          <w:tab w:val="right" w:pos="3100"/>
        </w:tabs>
        <w:rPr>
          <w:noProof/>
        </w:rPr>
      </w:pPr>
      <w:r w:rsidRPr="00656955">
        <w:rPr>
          <w:rFonts w:ascii="Georgia" w:eastAsia="Cambria" w:hAnsi="Georgia" w:cs="Times New Roman"/>
          <w:b/>
          <w:noProof/>
        </w:rPr>
        <w:t>CASE</w:t>
      </w:r>
      <w:r>
        <w:rPr>
          <w:noProof/>
        </w:rPr>
        <w:t xml:space="preserve"> · 68</w:t>
      </w:r>
    </w:p>
    <w:p w14:paraId="30425278" w14:textId="77777777" w:rsidR="00BB0D18" w:rsidRDefault="00BB0D18">
      <w:pPr>
        <w:pStyle w:val="Index1"/>
        <w:tabs>
          <w:tab w:val="right" w:pos="3100"/>
        </w:tabs>
        <w:rPr>
          <w:noProof/>
        </w:rPr>
      </w:pPr>
      <w:r w:rsidRPr="00656955">
        <w:rPr>
          <w:rFonts w:ascii="Georgia" w:hAnsi="Georgia"/>
          <w:i/>
          <w:noProof/>
        </w:rPr>
        <w:t>CB</w:t>
      </w:r>
      <w:r>
        <w:rPr>
          <w:noProof/>
        </w:rPr>
        <w:t xml:space="preserve"> · 49</w:t>
      </w:r>
    </w:p>
    <w:p w14:paraId="7B628EB8" w14:textId="77777777" w:rsidR="00BB0D18" w:rsidRDefault="00BB0D18">
      <w:pPr>
        <w:pStyle w:val="Index1"/>
        <w:tabs>
          <w:tab w:val="right" w:pos="3100"/>
        </w:tabs>
        <w:rPr>
          <w:noProof/>
        </w:rPr>
      </w:pPr>
      <w:r w:rsidRPr="00656955">
        <w:rPr>
          <w:rFonts w:ascii="Georgia" w:eastAsia="Cambria" w:hAnsi="Georgia" w:cs="Times New Roman"/>
          <w:b/>
          <w:noProof/>
        </w:rPr>
        <w:t>CBAC</w:t>
      </w:r>
      <w:r>
        <w:rPr>
          <w:noProof/>
        </w:rPr>
        <w:t xml:space="preserve"> · 69, 390</w:t>
      </w:r>
    </w:p>
    <w:p w14:paraId="0F0A33D7" w14:textId="77777777" w:rsidR="00BB0D18" w:rsidRDefault="00BB0D18">
      <w:pPr>
        <w:pStyle w:val="Index1"/>
        <w:tabs>
          <w:tab w:val="right" w:pos="3100"/>
        </w:tabs>
        <w:rPr>
          <w:noProof/>
        </w:rPr>
      </w:pPr>
      <w:r w:rsidRPr="00656955">
        <w:rPr>
          <w:rFonts w:ascii="Georgia" w:eastAsia="Cambria" w:hAnsi="Georgia" w:cs="Times New Roman"/>
          <w:b/>
          <w:noProof/>
        </w:rPr>
        <w:t>CBC</w:t>
      </w:r>
      <w:r>
        <w:rPr>
          <w:noProof/>
        </w:rPr>
        <w:t xml:space="preserve"> · 69, 390</w:t>
      </w:r>
    </w:p>
    <w:p w14:paraId="1573707C" w14:textId="77777777" w:rsidR="00BB0D18" w:rsidRDefault="00BB0D18">
      <w:pPr>
        <w:pStyle w:val="Index1"/>
        <w:tabs>
          <w:tab w:val="right" w:pos="3100"/>
        </w:tabs>
        <w:rPr>
          <w:noProof/>
        </w:rPr>
      </w:pPr>
      <w:r w:rsidRPr="00656955">
        <w:rPr>
          <w:rFonts w:ascii="Georgia" w:eastAsia="Cambria" w:hAnsi="Georgia" w:cs="Times New Roman"/>
          <w:b/>
          <w:noProof/>
        </w:rPr>
        <w:t>CBR</w:t>
      </w:r>
      <w:r>
        <w:rPr>
          <w:noProof/>
        </w:rPr>
        <w:t xml:space="preserve"> · 69, 369, 390</w:t>
      </w:r>
    </w:p>
    <w:p w14:paraId="08AF136D" w14:textId="77777777" w:rsidR="00BB0D18" w:rsidRDefault="00BB0D18">
      <w:pPr>
        <w:pStyle w:val="Index1"/>
        <w:tabs>
          <w:tab w:val="right" w:pos="3100"/>
        </w:tabs>
        <w:rPr>
          <w:noProof/>
        </w:rPr>
      </w:pPr>
      <w:r w:rsidRPr="00656955">
        <w:rPr>
          <w:rFonts w:ascii="Georgia" w:hAnsi="Georgia"/>
          <w:b/>
          <w:noProof/>
        </w:rPr>
        <w:t>CC</w:t>
      </w:r>
      <w:r>
        <w:rPr>
          <w:noProof/>
        </w:rPr>
        <w:t xml:space="preserve"> · 94, 95</w:t>
      </w:r>
    </w:p>
    <w:p w14:paraId="3F88EFED" w14:textId="77777777" w:rsidR="00BB0D18" w:rsidRDefault="00BB0D18">
      <w:pPr>
        <w:pStyle w:val="Index1"/>
        <w:tabs>
          <w:tab w:val="right" w:pos="3100"/>
        </w:tabs>
        <w:rPr>
          <w:noProof/>
        </w:rPr>
      </w:pPr>
      <w:r w:rsidRPr="00656955">
        <w:rPr>
          <w:rFonts w:ascii="Georgia" w:eastAsia="Cambria" w:hAnsi="Georgia" w:cs="Times New Roman"/>
          <w:b/>
          <w:noProof/>
        </w:rPr>
        <w:t>CCC</w:t>
      </w:r>
      <w:r>
        <w:rPr>
          <w:noProof/>
        </w:rPr>
        <w:t xml:space="preserve"> · 73, 390</w:t>
      </w:r>
    </w:p>
    <w:p w14:paraId="03691AD6" w14:textId="77777777" w:rsidR="00BB0D18" w:rsidRDefault="00BB0D18">
      <w:pPr>
        <w:pStyle w:val="Index1"/>
        <w:tabs>
          <w:tab w:val="right" w:pos="3100"/>
        </w:tabs>
        <w:rPr>
          <w:noProof/>
        </w:rPr>
      </w:pPr>
      <w:r w:rsidRPr="00656955">
        <w:rPr>
          <w:rFonts w:ascii="Georgia" w:eastAsia="Cambria" w:hAnsi="Georgia" w:cs="Times New Roman"/>
          <w:noProof/>
        </w:rPr>
        <w:t>CCITT</w:t>
      </w:r>
      <w:r>
        <w:rPr>
          <w:noProof/>
        </w:rPr>
        <w:t xml:space="preserve"> · 318, 383</w:t>
      </w:r>
    </w:p>
    <w:p w14:paraId="72373F02" w14:textId="77777777" w:rsidR="00BB0D18" w:rsidRDefault="00BB0D18">
      <w:pPr>
        <w:pStyle w:val="Index1"/>
        <w:tabs>
          <w:tab w:val="right" w:pos="3100"/>
        </w:tabs>
        <w:rPr>
          <w:noProof/>
        </w:rPr>
      </w:pPr>
      <w:r w:rsidRPr="00656955">
        <w:rPr>
          <w:rFonts w:ascii="Georgia" w:eastAsia="Cambria" w:hAnsi="Georgia" w:cs="Times New Roman"/>
          <w:noProof/>
        </w:rPr>
        <w:t>CCMP</w:t>
      </w:r>
      <w:r>
        <w:rPr>
          <w:noProof/>
        </w:rPr>
        <w:t xml:space="preserve"> · 380</w:t>
      </w:r>
    </w:p>
    <w:p w14:paraId="4C792391" w14:textId="77777777" w:rsidR="00BB0D18" w:rsidRDefault="00BB0D18">
      <w:pPr>
        <w:pStyle w:val="Index1"/>
        <w:tabs>
          <w:tab w:val="right" w:pos="3100"/>
        </w:tabs>
        <w:rPr>
          <w:noProof/>
        </w:rPr>
      </w:pPr>
      <w:r w:rsidRPr="00656955">
        <w:rPr>
          <w:rFonts w:ascii="Georgia" w:hAnsi="Georgia"/>
          <w:i/>
          <w:noProof/>
        </w:rPr>
        <w:t>CDMA</w:t>
      </w:r>
      <w:r>
        <w:rPr>
          <w:noProof/>
        </w:rPr>
        <w:t xml:space="preserve"> · 12, 24, 149, 188, 201, 390</w:t>
      </w:r>
    </w:p>
    <w:p w14:paraId="5E56449F" w14:textId="77777777" w:rsidR="00BB0D18" w:rsidRDefault="00BB0D18">
      <w:pPr>
        <w:pStyle w:val="Index1"/>
        <w:tabs>
          <w:tab w:val="right" w:pos="3100"/>
        </w:tabs>
        <w:rPr>
          <w:noProof/>
        </w:rPr>
      </w:pPr>
      <w:r w:rsidRPr="00656955">
        <w:rPr>
          <w:rFonts w:ascii="Georgia" w:eastAsia="Cambria" w:hAnsi="Georgia" w:cs="Times New Roman"/>
          <w:b/>
          <w:noProof/>
        </w:rPr>
        <w:t>CDN</w:t>
      </w:r>
      <w:r>
        <w:rPr>
          <w:noProof/>
        </w:rPr>
        <w:t xml:space="preserve"> · 69, 390</w:t>
      </w:r>
    </w:p>
    <w:p w14:paraId="2E936486" w14:textId="77777777" w:rsidR="00BB0D18" w:rsidRDefault="00BB0D18">
      <w:pPr>
        <w:pStyle w:val="Index1"/>
        <w:tabs>
          <w:tab w:val="right" w:pos="3100"/>
        </w:tabs>
        <w:rPr>
          <w:noProof/>
        </w:rPr>
      </w:pPr>
      <w:r w:rsidRPr="00656955">
        <w:rPr>
          <w:rFonts w:ascii="Georgia" w:eastAsia="Cambria" w:hAnsi="Georgia"/>
          <w:b/>
          <w:noProof/>
        </w:rPr>
        <w:t>CEI</w:t>
      </w:r>
      <w:r>
        <w:rPr>
          <w:noProof/>
        </w:rPr>
        <w:t xml:space="preserve"> · 50, 69, 185</w:t>
      </w:r>
    </w:p>
    <w:p w14:paraId="67843D92" w14:textId="77777777" w:rsidR="00BB0D18" w:rsidRDefault="00BB0D18">
      <w:pPr>
        <w:pStyle w:val="Index1"/>
        <w:tabs>
          <w:tab w:val="right" w:pos="3100"/>
        </w:tabs>
        <w:rPr>
          <w:noProof/>
        </w:rPr>
      </w:pPr>
      <w:r w:rsidRPr="00656955">
        <w:rPr>
          <w:rFonts w:ascii="Georgia" w:eastAsia="Cambria" w:hAnsi="Georgia" w:cs="Times New Roman"/>
          <w:i/>
          <w:noProof/>
        </w:rPr>
        <w:t>Cell</w:t>
      </w:r>
      <w:r>
        <w:rPr>
          <w:noProof/>
        </w:rPr>
        <w:t xml:space="preserve"> · 70</w:t>
      </w:r>
    </w:p>
    <w:p w14:paraId="573B0286" w14:textId="77777777" w:rsidR="00BB0D18" w:rsidRDefault="00BB0D18">
      <w:pPr>
        <w:pStyle w:val="Index1"/>
        <w:tabs>
          <w:tab w:val="right" w:pos="3100"/>
        </w:tabs>
        <w:rPr>
          <w:noProof/>
        </w:rPr>
      </w:pPr>
      <w:r w:rsidRPr="00656955">
        <w:rPr>
          <w:rFonts w:ascii="Georgia" w:eastAsia="Cambria" w:hAnsi="Georgia" w:cs="Times New Roman"/>
          <w:b/>
          <w:noProof/>
        </w:rPr>
        <w:t>Cellule</w:t>
      </w:r>
      <w:r>
        <w:rPr>
          <w:noProof/>
        </w:rPr>
        <w:t xml:space="preserve"> · 70</w:t>
      </w:r>
    </w:p>
    <w:p w14:paraId="0DDCAB85" w14:textId="77777777" w:rsidR="00BB0D18" w:rsidRDefault="00BB0D18">
      <w:pPr>
        <w:pStyle w:val="Index1"/>
        <w:tabs>
          <w:tab w:val="right" w:pos="3100"/>
        </w:tabs>
        <w:rPr>
          <w:noProof/>
        </w:rPr>
      </w:pPr>
      <w:r w:rsidRPr="00656955">
        <w:rPr>
          <w:rFonts w:ascii="Georgia" w:eastAsia="Cambria" w:hAnsi="Georgia" w:cs="Times New Roman"/>
          <w:noProof/>
        </w:rPr>
        <w:t>CEN</w:t>
      </w:r>
      <w:r>
        <w:rPr>
          <w:noProof/>
        </w:rPr>
        <w:t xml:space="preserve"> · 20, 142, 254</w:t>
      </w:r>
    </w:p>
    <w:p w14:paraId="65ACC2D0" w14:textId="77777777" w:rsidR="00BB0D18" w:rsidRDefault="00BB0D18">
      <w:pPr>
        <w:pStyle w:val="Index1"/>
        <w:tabs>
          <w:tab w:val="right" w:pos="3100"/>
        </w:tabs>
        <w:rPr>
          <w:noProof/>
        </w:rPr>
      </w:pPr>
      <w:r w:rsidRPr="00656955">
        <w:rPr>
          <w:rFonts w:ascii="Georgia" w:hAnsi="Georgia"/>
          <w:i/>
          <w:noProof/>
        </w:rPr>
        <w:t>Central Processing Unit</w:t>
      </w:r>
      <w:r>
        <w:rPr>
          <w:noProof/>
        </w:rPr>
        <w:t xml:space="preserve"> · 285</w:t>
      </w:r>
    </w:p>
    <w:p w14:paraId="2FBA99ED" w14:textId="77777777" w:rsidR="00BB0D18" w:rsidRDefault="00BB0D18">
      <w:pPr>
        <w:pStyle w:val="Index1"/>
        <w:tabs>
          <w:tab w:val="right" w:pos="3100"/>
        </w:tabs>
        <w:rPr>
          <w:noProof/>
        </w:rPr>
      </w:pPr>
      <w:r w:rsidRPr="00656955">
        <w:rPr>
          <w:rFonts w:ascii="Georgia" w:hAnsi="Georgia"/>
          <w:b/>
          <w:noProof/>
        </w:rPr>
        <w:t>Centre d’Analyse et de Lutte Informatique Défensive</w:t>
      </w:r>
      <w:r>
        <w:rPr>
          <w:noProof/>
        </w:rPr>
        <w:t xml:space="preserve"> · 66</w:t>
      </w:r>
    </w:p>
    <w:p w14:paraId="24AFF64F" w14:textId="77777777" w:rsidR="00BB0D18" w:rsidRDefault="00BB0D18">
      <w:pPr>
        <w:pStyle w:val="Index1"/>
        <w:tabs>
          <w:tab w:val="right" w:pos="3100"/>
        </w:tabs>
        <w:rPr>
          <w:noProof/>
        </w:rPr>
      </w:pPr>
      <w:r w:rsidRPr="00656955">
        <w:rPr>
          <w:rFonts w:ascii="Georgia" w:hAnsi="Georgia"/>
          <w:noProof/>
        </w:rPr>
        <w:t>Centre d’Evaluation de la Sécurité des Technologies de l’Information</w:t>
      </w:r>
      <w:r>
        <w:rPr>
          <w:noProof/>
        </w:rPr>
        <w:t xml:space="preserve"> · 72</w:t>
      </w:r>
    </w:p>
    <w:p w14:paraId="0D890D0B" w14:textId="77777777" w:rsidR="00BB0D18" w:rsidRDefault="00BB0D18">
      <w:pPr>
        <w:pStyle w:val="Index1"/>
        <w:tabs>
          <w:tab w:val="right" w:pos="3100"/>
        </w:tabs>
        <w:rPr>
          <w:noProof/>
        </w:rPr>
      </w:pPr>
      <w:r w:rsidRPr="00656955">
        <w:rPr>
          <w:rFonts w:ascii="Georgia" w:eastAsia="Cambria" w:hAnsi="Georgia"/>
          <w:noProof/>
        </w:rPr>
        <w:t>Centre de commutation mobile</w:t>
      </w:r>
      <w:r>
        <w:rPr>
          <w:noProof/>
        </w:rPr>
        <w:t xml:space="preserve"> · 163</w:t>
      </w:r>
    </w:p>
    <w:p w14:paraId="5DC61864" w14:textId="77777777" w:rsidR="00BB0D18" w:rsidRDefault="00BB0D18">
      <w:pPr>
        <w:pStyle w:val="Index1"/>
        <w:tabs>
          <w:tab w:val="right" w:pos="3100"/>
        </w:tabs>
        <w:rPr>
          <w:noProof/>
        </w:rPr>
      </w:pPr>
      <w:r w:rsidRPr="00656955">
        <w:rPr>
          <w:rFonts w:ascii="Georgia" w:eastAsia="Cambria" w:hAnsi="Georgia" w:cs="Times New Roman"/>
          <w:b/>
          <w:noProof/>
        </w:rPr>
        <w:t>Centre de commutation radio mobile</w:t>
      </w:r>
      <w:r>
        <w:rPr>
          <w:noProof/>
        </w:rPr>
        <w:t xml:space="preserve"> · 70, 242</w:t>
      </w:r>
    </w:p>
    <w:p w14:paraId="13A2936A" w14:textId="77777777" w:rsidR="00BB0D18" w:rsidRDefault="00BB0D18">
      <w:pPr>
        <w:pStyle w:val="Index1"/>
        <w:tabs>
          <w:tab w:val="right" w:pos="3100"/>
        </w:tabs>
        <w:rPr>
          <w:noProof/>
        </w:rPr>
      </w:pPr>
      <w:r w:rsidRPr="00656955">
        <w:rPr>
          <w:rFonts w:ascii="Georgia" w:hAnsi="Georgia"/>
          <w:noProof/>
        </w:rPr>
        <w:t>Centre de traitement de données</w:t>
      </w:r>
      <w:r>
        <w:rPr>
          <w:noProof/>
        </w:rPr>
        <w:t xml:space="preserve"> · 110</w:t>
      </w:r>
    </w:p>
    <w:p w14:paraId="5EFE103D" w14:textId="77777777" w:rsidR="00BB0D18" w:rsidRDefault="00BB0D18">
      <w:pPr>
        <w:pStyle w:val="Index1"/>
        <w:tabs>
          <w:tab w:val="right" w:pos="3100"/>
        </w:tabs>
        <w:rPr>
          <w:noProof/>
        </w:rPr>
      </w:pPr>
      <w:r w:rsidRPr="00656955">
        <w:rPr>
          <w:rFonts w:ascii="Georgia" w:eastAsia="Cambria" w:hAnsi="Georgia" w:cs="Times New Roman"/>
          <w:b/>
          <w:noProof/>
        </w:rPr>
        <w:t>CERT</w:t>
      </w:r>
      <w:r>
        <w:rPr>
          <w:noProof/>
        </w:rPr>
        <w:t xml:space="preserve"> · 70, 390</w:t>
      </w:r>
    </w:p>
    <w:p w14:paraId="53C1DFFB" w14:textId="77777777" w:rsidR="00BB0D18" w:rsidRDefault="00BB0D18">
      <w:pPr>
        <w:pStyle w:val="Index1"/>
        <w:tabs>
          <w:tab w:val="right" w:pos="3100"/>
        </w:tabs>
        <w:rPr>
          <w:noProof/>
        </w:rPr>
      </w:pPr>
      <w:r w:rsidRPr="00656955">
        <w:rPr>
          <w:rFonts w:ascii="Georgia" w:eastAsia="Cambria" w:hAnsi="Georgia" w:cs="Times New Roman"/>
          <w:b/>
          <w:noProof/>
        </w:rPr>
        <w:t>Certificat</w:t>
      </w:r>
      <w:r>
        <w:rPr>
          <w:noProof/>
        </w:rPr>
        <w:t xml:space="preserve"> · 71</w:t>
      </w:r>
    </w:p>
    <w:p w14:paraId="4FBA88A2" w14:textId="77777777" w:rsidR="00BB0D18" w:rsidRDefault="00BB0D18">
      <w:pPr>
        <w:pStyle w:val="Index1"/>
        <w:tabs>
          <w:tab w:val="right" w:pos="3100"/>
        </w:tabs>
        <w:rPr>
          <w:noProof/>
        </w:rPr>
      </w:pPr>
      <w:r w:rsidRPr="00656955">
        <w:rPr>
          <w:rFonts w:ascii="Georgia" w:eastAsia="Cambria" w:hAnsi="Georgia" w:cs="Times New Roman"/>
          <w:i/>
          <w:noProof/>
        </w:rPr>
        <w:t>Certificate</w:t>
      </w:r>
      <w:r>
        <w:rPr>
          <w:noProof/>
        </w:rPr>
        <w:t xml:space="preserve"> · 71</w:t>
      </w:r>
    </w:p>
    <w:p w14:paraId="421890A2" w14:textId="77777777" w:rsidR="00BB0D18" w:rsidRDefault="00BB0D18">
      <w:pPr>
        <w:pStyle w:val="Index1"/>
        <w:tabs>
          <w:tab w:val="right" w:pos="3100"/>
        </w:tabs>
        <w:rPr>
          <w:noProof/>
        </w:rPr>
      </w:pPr>
      <w:r w:rsidRPr="00656955">
        <w:rPr>
          <w:rFonts w:ascii="Georgia" w:hAnsi="Georgia"/>
          <w:i/>
          <w:noProof/>
        </w:rPr>
        <w:t>Certification Authority</w:t>
      </w:r>
      <w:r>
        <w:rPr>
          <w:noProof/>
        </w:rPr>
        <w:t xml:space="preserve"> · 43</w:t>
      </w:r>
    </w:p>
    <w:p w14:paraId="43717244" w14:textId="77777777" w:rsidR="00BB0D18" w:rsidRDefault="00BB0D18">
      <w:pPr>
        <w:pStyle w:val="Index1"/>
        <w:tabs>
          <w:tab w:val="right" w:pos="3100"/>
        </w:tabs>
        <w:rPr>
          <w:noProof/>
        </w:rPr>
      </w:pPr>
      <w:r w:rsidRPr="00656955">
        <w:rPr>
          <w:rFonts w:ascii="Georgia" w:eastAsia="Cambria" w:hAnsi="Georgia" w:cs="Times New Roman"/>
          <w:b/>
          <w:noProof/>
        </w:rPr>
        <w:t>Certification de sécurité</w:t>
      </w:r>
      <w:r>
        <w:rPr>
          <w:noProof/>
        </w:rPr>
        <w:t xml:space="preserve"> · 71</w:t>
      </w:r>
    </w:p>
    <w:p w14:paraId="72396541" w14:textId="77777777" w:rsidR="00BB0D18" w:rsidRDefault="00BB0D18">
      <w:pPr>
        <w:pStyle w:val="Index1"/>
        <w:tabs>
          <w:tab w:val="right" w:pos="3100"/>
        </w:tabs>
        <w:rPr>
          <w:noProof/>
        </w:rPr>
      </w:pPr>
      <w:r w:rsidRPr="00656955">
        <w:rPr>
          <w:rFonts w:ascii="Georgia" w:eastAsia="Cambria" w:hAnsi="Georgia" w:cs="Times New Roman"/>
          <w:b/>
          <w:noProof/>
        </w:rPr>
        <w:t>Certification de sécurité de premier niveau</w:t>
      </w:r>
      <w:r>
        <w:rPr>
          <w:noProof/>
        </w:rPr>
        <w:t xml:space="preserve"> · 72</w:t>
      </w:r>
    </w:p>
    <w:p w14:paraId="1EEE648E" w14:textId="77777777" w:rsidR="00BB0D18" w:rsidRDefault="00BB0D18">
      <w:pPr>
        <w:pStyle w:val="Index1"/>
        <w:tabs>
          <w:tab w:val="right" w:pos="3100"/>
        </w:tabs>
        <w:rPr>
          <w:noProof/>
        </w:rPr>
      </w:pPr>
      <w:r w:rsidRPr="00656955">
        <w:rPr>
          <w:rFonts w:ascii="Georgia" w:hAnsi="Georgia"/>
          <w:noProof/>
        </w:rPr>
        <w:t>CESTI</w:t>
      </w:r>
      <w:r>
        <w:rPr>
          <w:noProof/>
        </w:rPr>
        <w:t xml:space="preserve"> · 72</w:t>
      </w:r>
    </w:p>
    <w:p w14:paraId="3A944B77" w14:textId="77777777" w:rsidR="00BB0D18" w:rsidRDefault="00BB0D18">
      <w:pPr>
        <w:pStyle w:val="Index1"/>
        <w:tabs>
          <w:tab w:val="right" w:pos="3100"/>
        </w:tabs>
        <w:rPr>
          <w:noProof/>
        </w:rPr>
      </w:pPr>
      <w:r w:rsidRPr="00656955">
        <w:rPr>
          <w:rFonts w:ascii="Georgia" w:hAnsi="Georgia"/>
          <w:i/>
          <w:noProof/>
        </w:rPr>
        <w:t>channel</w:t>
      </w:r>
      <w:r>
        <w:rPr>
          <w:noProof/>
        </w:rPr>
        <w:t xml:space="preserve"> · 38, 48, 66, 123, 372</w:t>
      </w:r>
    </w:p>
    <w:p w14:paraId="661FF0B1" w14:textId="77777777" w:rsidR="00BB0D18" w:rsidRDefault="00BB0D18">
      <w:pPr>
        <w:pStyle w:val="Index1"/>
        <w:tabs>
          <w:tab w:val="right" w:pos="3100"/>
        </w:tabs>
        <w:rPr>
          <w:noProof/>
        </w:rPr>
      </w:pPr>
      <w:r w:rsidRPr="00656955">
        <w:rPr>
          <w:rFonts w:ascii="Georgia" w:eastAsia="Cambria" w:hAnsi="Georgia" w:cs="Times New Roman"/>
          <w:b/>
          <w:noProof/>
        </w:rPr>
        <w:t>Chaos Computer Club</w:t>
      </w:r>
      <w:r>
        <w:rPr>
          <w:noProof/>
        </w:rPr>
        <w:t xml:space="preserve"> · 73</w:t>
      </w:r>
    </w:p>
    <w:p w14:paraId="726195AF" w14:textId="77777777" w:rsidR="00BB0D18" w:rsidRDefault="00BB0D18">
      <w:pPr>
        <w:pStyle w:val="Index1"/>
        <w:tabs>
          <w:tab w:val="right" w:pos="3100"/>
        </w:tabs>
        <w:rPr>
          <w:noProof/>
        </w:rPr>
      </w:pPr>
      <w:r w:rsidRPr="00656955">
        <w:rPr>
          <w:rFonts w:ascii="Georgia" w:eastAsia="Cambria" w:hAnsi="Georgia" w:cs="Times New Roman"/>
          <w:b/>
          <w:noProof/>
        </w:rPr>
        <w:t>Chapeau blanc</w:t>
      </w:r>
      <w:r>
        <w:rPr>
          <w:noProof/>
        </w:rPr>
        <w:t xml:space="preserve"> · 72</w:t>
      </w:r>
    </w:p>
    <w:p w14:paraId="24B83D2F" w14:textId="77777777" w:rsidR="00BB0D18" w:rsidRDefault="00BB0D18">
      <w:pPr>
        <w:pStyle w:val="Index1"/>
        <w:tabs>
          <w:tab w:val="right" w:pos="3100"/>
        </w:tabs>
        <w:rPr>
          <w:noProof/>
        </w:rPr>
      </w:pPr>
      <w:r w:rsidRPr="00656955">
        <w:rPr>
          <w:rFonts w:ascii="Georgia" w:eastAsia="Cambria" w:hAnsi="Georgia" w:cs="Times New Roman"/>
          <w:b/>
          <w:noProof/>
        </w:rPr>
        <w:t>chapeau noir</w:t>
      </w:r>
      <w:r>
        <w:rPr>
          <w:noProof/>
        </w:rPr>
        <w:t xml:space="preserve"> · 72</w:t>
      </w:r>
    </w:p>
    <w:p w14:paraId="4B0FE90C" w14:textId="77777777" w:rsidR="00BB0D18" w:rsidRDefault="00BB0D18">
      <w:pPr>
        <w:pStyle w:val="Index1"/>
        <w:tabs>
          <w:tab w:val="right" w:pos="3100"/>
        </w:tabs>
        <w:rPr>
          <w:noProof/>
        </w:rPr>
      </w:pPr>
      <w:r w:rsidRPr="00656955">
        <w:rPr>
          <w:rFonts w:ascii="Georgia" w:hAnsi="Georgia"/>
          <w:i/>
          <w:noProof/>
        </w:rPr>
        <w:t>Characterization</w:t>
      </w:r>
      <w:r>
        <w:rPr>
          <w:noProof/>
        </w:rPr>
        <w:t xml:space="preserve"> · 67, 336</w:t>
      </w:r>
    </w:p>
    <w:p w14:paraId="3C6C5B4F" w14:textId="77777777" w:rsidR="00BB0D18" w:rsidRDefault="00BB0D18">
      <w:pPr>
        <w:pStyle w:val="Index1"/>
        <w:tabs>
          <w:tab w:val="right" w:pos="3100"/>
        </w:tabs>
        <w:rPr>
          <w:noProof/>
        </w:rPr>
      </w:pPr>
      <w:r w:rsidRPr="00656955">
        <w:rPr>
          <w:rFonts w:ascii="Georgia" w:hAnsi="Georgia"/>
          <w:i/>
          <w:noProof/>
        </w:rPr>
        <w:t>Charge</w:t>
      </w:r>
      <w:r>
        <w:rPr>
          <w:noProof/>
        </w:rPr>
        <w:t xml:space="preserve"> · 186, 271</w:t>
      </w:r>
    </w:p>
    <w:p w14:paraId="23F7B965" w14:textId="77777777" w:rsidR="00BB0D18" w:rsidRDefault="00BB0D18">
      <w:pPr>
        <w:pStyle w:val="Index1"/>
        <w:tabs>
          <w:tab w:val="right" w:pos="3100"/>
        </w:tabs>
        <w:rPr>
          <w:noProof/>
        </w:rPr>
      </w:pPr>
      <w:r w:rsidRPr="00656955">
        <w:rPr>
          <w:rFonts w:ascii="Georgia" w:eastAsia="Cambria" w:hAnsi="Georgia" w:cs="Times New Roman"/>
          <w:noProof/>
        </w:rPr>
        <w:t>Charge active</w:t>
      </w:r>
      <w:r>
        <w:rPr>
          <w:noProof/>
        </w:rPr>
        <w:t xml:space="preserve"> · 271</w:t>
      </w:r>
    </w:p>
    <w:p w14:paraId="71902D68" w14:textId="77777777" w:rsidR="00BB0D18" w:rsidRDefault="00BB0D18">
      <w:pPr>
        <w:pStyle w:val="Index1"/>
        <w:tabs>
          <w:tab w:val="right" w:pos="3100"/>
        </w:tabs>
        <w:rPr>
          <w:noProof/>
        </w:rPr>
      </w:pPr>
      <w:r w:rsidRPr="00656955">
        <w:rPr>
          <w:rFonts w:ascii="Georgia" w:eastAsia="Cambria" w:hAnsi="Georgia" w:cs="Times New Roman"/>
          <w:noProof/>
        </w:rPr>
        <w:t>Charge utile</w:t>
      </w:r>
      <w:r>
        <w:rPr>
          <w:noProof/>
        </w:rPr>
        <w:t xml:space="preserve"> · 271</w:t>
      </w:r>
    </w:p>
    <w:p w14:paraId="432AE731" w14:textId="77777777" w:rsidR="00BB0D18" w:rsidRDefault="00BB0D18">
      <w:pPr>
        <w:pStyle w:val="Index1"/>
        <w:tabs>
          <w:tab w:val="right" w:pos="3100"/>
        </w:tabs>
        <w:rPr>
          <w:noProof/>
        </w:rPr>
      </w:pPr>
      <w:r w:rsidRPr="00656955">
        <w:rPr>
          <w:rFonts w:ascii="Georgia" w:eastAsia="Cambria" w:hAnsi="Georgia" w:cs="Times New Roman"/>
          <w:i/>
          <w:noProof/>
        </w:rPr>
        <w:t>Chat</w:t>
      </w:r>
      <w:r>
        <w:rPr>
          <w:noProof/>
        </w:rPr>
        <w:t xml:space="preserve"> · 77</w:t>
      </w:r>
    </w:p>
    <w:p w14:paraId="5FF418BE" w14:textId="77777777" w:rsidR="00BB0D18" w:rsidRDefault="00BB0D18">
      <w:pPr>
        <w:pStyle w:val="Index1"/>
        <w:tabs>
          <w:tab w:val="right" w:pos="3100"/>
        </w:tabs>
        <w:rPr>
          <w:noProof/>
        </w:rPr>
      </w:pPr>
      <w:r w:rsidRPr="00656955">
        <w:rPr>
          <w:rFonts w:ascii="Georgia" w:eastAsia="Cambria" w:hAnsi="Georgia" w:cs="Times New Roman"/>
          <w:i/>
          <w:noProof/>
        </w:rPr>
        <w:t>chat room</w:t>
      </w:r>
      <w:r>
        <w:rPr>
          <w:noProof/>
        </w:rPr>
        <w:t xml:space="preserve"> · 77</w:t>
      </w:r>
    </w:p>
    <w:p w14:paraId="326617FA" w14:textId="77777777" w:rsidR="00BB0D18" w:rsidRDefault="00BB0D18">
      <w:pPr>
        <w:pStyle w:val="Index1"/>
        <w:tabs>
          <w:tab w:val="right" w:pos="3100"/>
        </w:tabs>
        <w:rPr>
          <w:noProof/>
        </w:rPr>
      </w:pPr>
      <w:r w:rsidRPr="00656955">
        <w:rPr>
          <w:rFonts w:ascii="Georgia" w:eastAsia="Cambria" w:hAnsi="Georgia" w:cs="Times New Roman"/>
          <w:b/>
          <w:noProof/>
        </w:rPr>
        <w:t>Cheval de Troie</w:t>
      </w:r>
      <w:r>
        <w:rPr>
          <w:noProof/>
        </w:rPr>
        <w:t xml:space="preserve"> · 73</w:t>
      </w:r>
    </w:p>
    <w:p w14:paraId="11B29B54" w14:textId="77777777" w:rsidR="00BB0D18" w:rsidRDefault="00BB0D18">
      <w:pPr>
        <w:pStyle w:val="Index1"/>
        <w:tabs>
          <w:tab w:val="right" w:pos="3100"/>
        </w:tabs>
        <w:rPr>
          <w:noProof/>
        </w:rPr>
      </w:pPr>
      <w:r w:rsidRPr="00656955">
        <w:rPr>
          <w:rFonts w:ascii="Georgia" w:eastAsia="Cambria" w:hAnsi="Georgia" w:cs="Times New Roman"/>
          <w:b/>
          <w:noProof/>
        </w:rPr>
        <w:t>Chien de garde</w:t>
      </w:r>
      <w:r>
        <w:rPr>
          <w:noProof/>
        </w:rPr>
        <w:t xml:space="preserve"> · 74</w:t>
      </w:r>
    </w:p>
    <w:p w14:paraId="0BFDA043" w14:textId="77777777" w:rsidR="00BB0D18" w:rsidRDefault="00BB0D18">
      <w:pPr>
        <w:pStyle w:val="Index1"/>
        <w:tabs>
          <w:tab w:val="right" w:pos="3100"/>
        </w:tabs>
        <w:rPr>
          <w:noProof/>
        </w:rPr>
      </w:pPr>
      <w:r w:rsidRPr="00656955">
        <w:rPr>
          <w:rFonts w:ascii="Georgia" w:eastAsia="Cambria" w:hAnsi="Georgia" w:cs="Times New Roman"/>
          <w:b/>
          <w:noProof/>
        </w:rPr>
        <w:t>Chiffrement</w:t>
      </w:r>
      <w:r>
        <w:rPr>
          <w:noProof/>
        </w:rPr>
        <w:t xml:space="preserve"> · 74</w:t>
      </w:r>
    </w:p>
    <w:p w14:paraId="1BF9ED67" w14:textId="77777777" w:rsidR="00BB0D18" w:rsidRDefault="00BB0D18">
      <w:pPr>
        <w:pStyle w:val="Index1"/>
        <w:tabs>
          <w:tab w:val="right" w:pos="3100"/>
        </w:tabs>
        <w:rPr>
          <w:noProof/>
        </w:rPr>
      </w:pPr>
      <w:r w:rsidRPr="00656955">
        <w:rPr>
          <w:rFonts w:ascii="Georgia" w:eastAsia="Cambria" w:hAnsi="Georgia" w:cs="Times New Roman"/>
          <w:noProof/>
        </w:rPr>
        <w:t>Chiffrement par</w:t>
      </w:r>
      <w:r w:rsidRPr="00656955">
        <w:rPr>
          <w:rFonts w:ascii="Georgia" w:eastAsia="Cambria" w:hAnsi="Georgia" w:cs="Times New Roman"/>
          <w:i/>
          <w:noProof/>
        </w:rPr>
        <w:t xml:space="preserve"> </w:t>
      </w:r>
      <w:r w:rsidRPr="00656955">
        <w:rPr>
          <w:rFonts w:ascii="Georgia" w:eastAsia="Cambria" w:hAnsi="Georgia" w:cs="Times New Roman"/>
          <w:noProof/>
        </w:rPr>
        <w:t>enchaînement des blocs</w:t>
      </w:r>
      <w:r>
        <w:rPr>
          <w:noProof/>
        </w:rPr>
        <w:t xml:space="preserve"> · 69</w:t>
      </w:r>
    </w:p>
    <w:p w14:paraId="5E1551B2" w14:textId="77777777" w:rsidR="00BB0D18" w:rsidRDefault="00BB0D18">
      <w:pPr>
        <w:pStyle w:val="Index1"/>
        <w:tabs>
          <w:tab w:val="right" w:pos="3100"/>
        </w:tabs>
        <w:rPr>
          <w:noProof/>
        </w:rPr>
      </w:pPr>
      <w:r w:rsidRPr="00656955">
        <w:rPr>
          <w:rFonts w:ascii="Georgia" w:hAnsi="Georgia"/>
          <w:i/>
          <w:noProof/>
        </w:rPr>
        <w:t>chip</w:t>
      </w:r>
      <w:r>
        <w:rPr>
          <w:noProof/>
        </w:rPr>
        <w:t xml:space="preserve"> · 60, 288</w:t>
      </w:r>
    </w:p>
    <w:p w14:paraId="72EC0C3A" w14:textId="77777777" w:rsidR="00BB0D18" w:rsidRDefault="00BB0D18">
      <w:pPr>
        <w:pStyle w:val="Index1"/>
        <w:tabs>
          <w:tab w:val="right" w:pos="3100"/>
        </w:tabs>
        <w:rPr>
          <w:noProof/>
        </w:rPr>
      </w:pPr>
      <w:r w:rsidRPr="00656955">
        <w:rPr>
          <w:rFonts w:ascii="Georgia" w:hAnsi="Georgia"/>
          <w:b/>
          <w:i/>
          <w:noProof/>
        </w:rPr>
        <w:t>Chroot Jail</w:t>
      </w:r>
      <w:r>
        <w:rPr>
          <w:noProof/>
        </w:rPr>
        <w:t xml:space="preserve"> · 76</w:t>
      </w:r>
    </w:p>
    <w:p w14:paraId="649E02DB" w14:textId="77777777" w:rsidR="00BB0D18" w:rsidRDefault="00BB0D18">
      <w:pPr>
        <w:pStyle w:val="Index1"/>
        <w:tabs>
          <w:tab w:val="right" w:pos="3100"/>
        </w:tabs>
        <w:rPr>
          <w:noProof/>
        </w:rPr>
      </w:pPr>
      <w:r w:rsidRPr="00656955">
        <w:rPr>
          <w:rFonts w:ascii="Georgia" w:hAnsi="Georgia"/>
          <w:b/>
          <w:noProof/>
        </w:rPr>
        <w:t>Cible</w:t>
      </w:r>
      <w:r>
        <w:rPr>
          <w:noProof/>
        </w:rPr>
        <w:t xml:space="preserve"> · 76</w:t>
      </w:r>
    </w:p>
    <w:p w14:paraId="1CE07A15" w14:textId="77777777" w:rsidR="00BB0D18" w:rsidRDefault="00BB0D18">
      <w:pPr>
        <w:pStyle w:val="Index1"/>
        <w:tabs>
          <w:tab w:val="right" w:pos="3100"/>
        </w:tabs>
        <w:rPr>
          <w:noProof/>
        </w:rPr>
      </w:pPr>
      <w:r w:rsidRPr="00656955">
        <w:rPr>
          <w:rFonts w:ascii="Georgia" w:hAnsi="Georgia"/>
          <w:noProof/>
        </w:rPr>
        <w:t>CIDR</w:t>
      </w:r>
      <w:r>
        <w:rPr>
          <w:noProof/>
        </w:rPr>
        <w:t xml:space="preserve"> · 372</w:t>
      </w:r>
    </w:p>
    <w:p w14:paraId="6AB82808" w14:textId="77777777" w:rsidR="00BB0D18" w:rsidRDefault="00BB0D18">
      <w:pPr>
        <w:pStyle w:val="Index1"/>
        <w:tabs>
          <w:tab w:val="right" w:pos="3100"/>
        </w:tabs>
        <w:rPr>
          <w:noProof/>
        </w:rPr>
      </w:pPr>
      <w:r w:rsidRPr="00656955">
        <w:rPr>
          <w:rFonts w:ascii="Georgia" w:eastAsia="Cambria" w:hAnsi="Georgia" w:cs="Times New Roman"/>
          <w:noProof/>
        </w:rPr>
        <w:t>CIFS</w:t>
      </w:r>
      <w:r>
        <w:rPr>
          <w:noProof/>
        </w:rPr>
        <w:t xml:space="preserve"> · 248</w:t>
      </w:r>
    </w:p>
    <w:p w14:paraId="35E4A1C9" w14:textId="77777777" w:rsidR="00BB0D18" w:rsidRDefault="00BB0D18">
      <w:pPr>
        <w:pStyle w:val="Index1"/>
        <w:tabs>
          <w:tab w:val="right" w:pos="3100"/>
        </w:tabs>
        <w:rPr>
          <w:noProof/>
        </w:rPr>
      </w:pPr>
      <w:r w:rsidRPr="00656955">
        <w:rPr>
          <w:rFonts w:ascii="Georgia" w:eastAsia="Cambria" w:hAnsi="Georgia" w:cs="Times New Roman"/>
          <w:b/>
          <w:i/>
          <w:noProof/>
        </w:rPr>
        <w:t>Cipher Block Chaining</w:t>
      </w:r>
      <w:r>
        <w:rPr>
          <w:noProof/>
        </w:rPr>
        <w:t xml:space="preserve"> · 69</w:t>
      </w:r>
    </w:p>
    <w:p w14:paraId="1F1F5E8F" w14:textId="77777777" w:rsidR="00BB0D18" w:rsidRDefault="00BB0D18">
      <w:pPr>
        <w:pStyle w:val="Index1"/>
        <w:tabs>
          <w:tab w:val="right" w:pos="3100"/>
        </w:tabs>
        <w:rPr>
          <w:noProof/>
        </w:rPr>
      </w:pPr>
      <w:r w:rsidRPr="00656955">
        <w:rPr>
          <w:rFonts w:ascii="Georgia" w:eastAsia="Cambria" w:hAnsi="Georgia" w:cs="Times New Roman"/>
          <w:b/>
          <w:noProof/>
        </w:rPr>
        <w:t>Circuit</w:t>
      </w:r>
      <w:r>
        <w:rPr>
          <w:noProof/>
        </w:rPr>
        <w:t xml:space="preserve"> · 77, 83, 217</w:t>
      </w:r>
    </w:p>
    <w:p w14:paraId="117B52D1" w14:textId="77777777" w:rsidR="00BB0D18" w:rsidRDefault="00BB0D18">
      <w:pPr>
        <w:pStyle w:val="Index1"/>
        <w:tabs>
          <w:tab w:val="right" w:pos="3100"/>
        </w:tabs>
        <w:rPr>
          <w:noProof/>
        </w:rPr>
      </w:pPr>
      <w:r w:rsidRPr="00656955">
        <w:rPr>
          <w:rFonts w:ascii="Georgia" w:eastAsia="Cambria" w:hAnsi="Georgia" w:cs="Times New Roman"/>
          <w:i/>
          <w:noProof/>
        </w:rPr>
        <w:t>Circuit switched connection</w:t>
      </w:r>
      <w:r>
        <w:rPr>
          <w:noProof/>
        </w:rPr>
        <w:t xml:space="preserve"> · 217</w:t>
      </w:r>
    </w:p>
    <w:p w14:paraId="4324DE9D" w14:textId="77777777" w:rsidR="00BB0D18" w:rsidRDefault="00BB0D18">
      <w:pPr>
        <w:pStyle w:val="Index1"/>
        <w:tabs>
          <w:tab w:val="right" w:pos="3100"/>
        </w:tabs>
        <w:rPr>
          <w:noProof/>
        </w:rPr>
      </w:pPr>
      <w:r w:rsidRPr="00656955">
        <w:rPr>
          <w:rFonts w:ascii="Georgia" w:eastAsia="Cambria" w:hAnsi="Georgia" w:cs="Times New Roman"/>
          <w:i/>
          <w:noProof/>
        </w:rPr>
        <w:t>Circuit switching</w:t>
      </w:r>
      <w:r>
        <w:rPr>
          <w:noProof/>
        </w:rPr>
        <w:t xml:space="preserve"> · 83</w:t>
      </w:r>
    </w:p>
    <w:p w14:paraId="787CF9D5" w14:textId="77777777" w:rsidR="00BB0D18" w:rsidRDefault="00BB0D18">
      <w:pPr>
        <w:pStyle w:val="Index1"/>
        <w:tabs>
          <w:tab w:val="right" w:pos="3100"/>
        </w:tabs>
        <w:rPr>
          <w:noProof/>
        </w:rPr>
      </w:pPr>
      <w:r w:rsidRPr="00656955">
        <w:rPr>
          <w:rFonts w:ascii="Georgia" w:eastAsia="Cambria" w:hAnsi="Georgia" w:cs="Times New Roman"/>
          <w:b/>
          <w:noProof/>
        </w:rPr>
        <w:t>Circuit virtuel</w:t>
      </w:r>
      <w:r>
        <w:rPr>
          <w:noProof/>
        </w:rPr>
        <w:t xml:space="preserve"> · 77</w:t>
      </w:r>
    </w:p>
    <w:p w14:paraId="6D89678C" w14:textId="77777777" w:rsidR="00BB0D18" w:rsidRDefault="00BB0D18">
      <w:pPr>
        <w:pStyle w:val="Index1"/>
        <w:tabs>
          <w:tab w:val="right" w:pos="3100"/>
        </w:tabs>
        <w:rPr>
          <w:noProof/>
        </w:rPr>
      </w:pPr>
      <w:r w:rsidRPr="00656955">
        <w:rPr>
          <w:rFonts w:ascii="Georgia" w:eastAsia="Cambria" w:hAnsi="Georgia" w:cs="Times New Roman"/>
          <w:b/>
          <w:noProof/>
        </w:rPr>
        <w:t>Circuit virtuel commuté</w:t>
      </w:r>
      <w:r>
        <w:rPr>
          <w:noProof/>
        </w:rPr>
        <w:t xml:space="preserve"> · 77</w:t>
      </w:r>
    </w:p>
    <w:p w14:paraId="4B5659C6" w14:textId="77777777" w:rsidR="00BB0D18" w:rsidRDefault="00BB0D18">
      <w:pPr>
        <w:pStyle w:val="Index1"/>
        <w:tabs>
          <w:tab w:val="right" w:pos="3100"/>
        </w:tabs>
        <w:rPr>
          <w:noProof/>
        </w:rPr>
      </w:pPr>
      <w:r w:rsidRPr="00656955">
        <w:rPr>
          <w:rFonts w:ascii="Georgia" w:hAnsi="Georgia"/>
          <w:i/>
          <w:noProof/>
        </w:rPr>
        <w:t>Citizen’s band</w:t>
      </w:r>
      <w:r>
        <w:rPr>
          <w:noProof/>
        </w:rPr>
        <w:t xml:space="preserve"> · 49</w:t>
      </w:r>
    </w:p>
    <w:p w14:paraId="4ABEDAC5" w14:textId="77777777" w:rsidR="00BB0D18" w:rsidRDefault="00BB0D18">
      <w:pPr>
        <w:pStyle w:val="Index1"/>
        <w:tabs>
          <w:tab w:val="right" w:pos="3100"/>
        </w:tabs>
        <w:rPr>
          <w:noProof/>
        </w:rPr>
      </w:pPr>
      <w:r w:rsidRPr="00656955">
        <w:rPr>
          <w:rFonts w:ascii="Georgia" w:eastAsia="Cambria" w:hAnsi="Georgia" w:cs="Times New Roman"/>
          <w:i/>
          <w:noProof/>
        </w:rPr>
        <w:t>Class of Service</w:t>
      </w:r>
      <w:r>
        <w:rPr>
          <w:noProof/>
        </w:rPr>
        <w:t xml:space="preserve"> · 293</w:t>
      </w:r>
    </w:p>
    <w:p w14:paraId="16DB893E" w14:textId="77777777" w:rsidR="00BB0D18" w:rsidRDefault="00BB0D18">
      <w:pPr>
        <w:pStyle w:val="Index1"/>
        <w:tabs>
          <w:tab w:val="right" w:pos="3100"/>
        </w:tabs>
        <w:rPr>
          <w:noProof/>
        </w:rPr>
      </w:pPr>
      <w:r w:rsidRPr="00656955">
        <w:rPr>
          <w:rFonts w:ascii="Georgia" w:eastAsia="Cambria" w:hAnsi="Georgia" w:cs="Times New Roman"/>
          <w:i/>
          <w:noProof/>
        </w:rPr>
        <w:t>Classified Information</w:t>
      </w:r>
      <w:r>
        <w:rPr>
          <w:noProof/>
        </w:rPr>
        <w:t xml:space="preserve"> · 190</w:t>
      </w:r>
    </w:p>
    <w:p w14:paraId="7F2CC28C" w14:textId="77777777" w:rsidR="00BB0D18" w:rsidRDefault="00BB0D18">
      <w:pPr>
        <w:pStyle w:val="Index1"/>
        <w:tabs>
          <w:tab w:val="right" w:pos="3100"/>
        </w:tabs>
        <w:rPr>
          <w:noProof/>
        </w:rPr>
      </w:pPr>
      <w:r w:rsidRPr="00656955">
        <w:rPr>
          <w:rFonts w:ascii="Georgia" w:hAnsi="Georgia"/>
          <w:i/>
          <w:noProof/>
        </w:rPr>
        <w:t>Classless Inter-Domain Routing</w:t>
      </w:r>
      <w:r>
        <w:rPr>
          <w:noProof/>
        </w:rPr>
        <w:t xml:space="preserve"> · 372</w:t>
      </w:r>
    </w:p>
    <w:p w14:paraId="73306972" w14:textId="77777777" w:rsidR="00BB0D18" w:rsidRDefault="00BB0D18">
      <w:pPr>
        <w:pStyle w:val="Index1"/>
        <w:tabs>
          <w:tab w:val="right" w:pos="3100"/>
        </w:tabs>
        <w:rPr>
          <w:noProof/>
        </w:rPr>
      </w:pPr>
      <w:r w:rsidRPr="00656955">
        <w:rPr>
          <w:rFonts w:ascii="Georgia" w:eastAsia="Cambria" w:hAnsi="Georgia" w:cs="Times New Roman"/>
          <w:b/>
          <w:noProof/>
        </w:rPr>
        <w:t>Clavardage</w:t>
      </w:r>
      <w:r>
        <w:rPr>
          <w:noProof/>
        </w:rPr>
        <w:t xml:space="preserve"> · 77</w:t>
      </w:r>
    </w:p>
    <w:p w14:paraId="234A2C88" w14:textId="77777777" w:rsidR="00BB0D18" w:rsidRDefault="00BB0D18">
      <w:pPr>
        <w:pStyle w:val="Index1"/>
        <w:tabs>
          <w:tab w:val="right" w:pos="3100"/>
        </w:tabs>
        <w:rPr>
          <w:noProof/>
        </w:rPr>
      </w:pPr>
      <w:r w:rsidRPr="00656955">
        <w:rPr>
          <w:rFonts w:ascii="Georgia" w:eastAsia="Cambria" w:hAnsi="Georgia" w:cs="Times New Roman"/>
          <w:noProof/>
        </w:rPr>
        <w:t>clavardoir</w:t>
      </w:r>
      <w:r>
        <w:rPr>
          <w:noProof/>
        </w:rPr>
        <w:t xml:space="preserve"> · 77</w:t>
      </w:r>
    </w:p>
    <w:p w14:paraId="6F9B2975" w14:textId="77777777" w:rsidR="00BB0D18" w:rsidRDefault="00BB0D18">
      <w:pPr>
        <w:pStyle w:val="Index1"/>
        <w:tabs>
          <w:tab w:val="right" w:pos="3100"/>
        </w:tabs>
        <w:rPr>
          <w:noProof/>
        </w:rPr>
      </w:pPr>
      <w:r w:rsidRPr="00656955">
        <w:rPr>
          <w:rFonts w:ascii="Georgia" w:eastAsia="Cambria" w:hAnsi="Georgia" w:cs="Times New Roman"/>
          <w:b/>
          <w:noProof/>
        </w:rPr>
        <w:t>Clé de chiffrement</w:t>
      </w:r>
      <w:r>
        <w:rPr>
          <w:noProof/>
        </w:rPr>
        <w:t xml:space="preserve"> · 78</w:t>
      </w:r>
    </w:p>
    <w:p w14:paraId="2E92555B" w14:textId="77777777" w:rsidR="00BB0D18" w:rsidRDefault="00BB0D18">
      <w:pPr>
        <w:pStyle w:val="Index1"/>
        <w:tabs>
          <w:tab w:val="right" w:pos="3100"/>
        </w:tabs>
        <w:rPr>
          <w:noProof/>
        </w:rPr>
      </w:pPr>
      <w:r w:rsidRPr="00656955">
        <w:rPr>
          <w:rFonts w:ascii="Georgia" w:eastAsia="Cambria" w:hAnsi="Georgia"/>
          <w:noProof/>
        </w:rPr>
        <w:t>clé privée</w:t>
      </w:r>
      <w:r>
        <w:rPr>
          <w:noProof/>
        </w:rPr>
        <w:t xml:space="preserve"> · 43, 71, 79</w:t>
      </w:r>
    </w:p>
    <w:p w14:paraId="3EE1549B" w14:textId="77777777" w:rsidR="00BB0D18" w:rsidRDefault="00BB0D18">
      <w:pPr>
        <w:pStyle w:val="Index1"/>
        <w:tabs>
          <w:tab w:val="right" w:pos="3100"/>
        </w:tabs>
        <w:rPr>
          <w:noProof/>
        </w:rPr>
      </w:pPr>
      <w:r w:rsidRPr="00656955">
        <w:rPr>
          <w:rFonts w:ascii="Georgia" w:eastAsia="Cambria" w:hAnsi="Georgia" w:cs="Times New Roman"/>
          <w:noProof/>
        </w:rPr>
        <w:t>clé publique</w:t>
      </w:r>
      <w:r>
        <w:rPr>
          <w:noProof/>
        </w:rPr>
        <w:t xml:space="preserve"> · 71, 79</w:t>
      </w:r>
    </w:p>
    <w:p w14:paraId="6577A243" w14:textId="77777777" w:rsidR="00BB0D18" w:rsidRDefault="00BB0D18">
      <w:pPr>
        <w:pStyle w:val="Index1"/>
        <w:tabs>
          <w:tab w:val="right" w:pos="3100"/>
        </w:tabs>
        <w:rPr>
          <w:noProof/>
        </w:rPr>
      </w:pPr>
      <w:r w:rsidRPr="00656955">
        <w:rPr>
          <w:rFonts w:ascii="Georgia" w:eastAsia="Cambria" w:hAnsi="Georgia" w:cs="Times New Roman"/>
          <w:i/>
          <w:noProof/>
        </w:rPr>
        <w:t>Clé symétrique</w:t>
      </w:r>
      <w:r>
        <w:rPr>
          <w:noProof/>
        </w:rPr>
        <w:t xml:space="preserve"> · 78</w:t>
      </w:r>
    </w:p>
    <w:p w14:paraId="3998CA05" w14:textId="77777777" w:rsidR="00BB0D18" w:rsidRDefault="00BB0D18">
      <w:pPr>
        <w:pStyle w:val="Index1"/>
        <w:tabs>
          <w:tab w:val="right" w:pos="3100"/>
        </w:tabs>
        <w:rPr>
          <w:noProof/>
        </w:rPr>
      </w:pPr>
      <w:r w:rsidRPr="00656955">
        <w:rPr>
          <w:rFonts w:ascii="Georgia" w:eastAsia="Cambria" w:hAnsi="Georgia" w:cs="Times New Roman"/>
          <w:b/>
          <w:noProof/>
        </w:rPr>
        <w:t>Clé USB</w:t>
      </w:r>
      <w:r>
        <w:rPr>
          <w:noProof/>
        </w:rPr>
        <w:t xml:space="preserve"> · 79</w:t>
      </w:r>
    </w:p>
    <w:p w14:paraId="358AE7F3" w14:textId="77777777" w:rsidR="00BB0D18" w:rsidRDefault="00BB0D18">
      <w:pPr>
        <w:pStyle w:val="Index1"/>
        <w:tabs>
          <w:tab w:val="right" w:pos="3100"/>
        </w:tabs>
        <w:rPr>
          <w:noProof/>
        </w:rPr>
      </w:pPr>
      <w:r w:rsidRPr="00656955">
        <w:rPr>
          <w:rFonts w:ascii="Georgia" w:eastAsia="Cambria" w:hAnsi="Georgia" w:cs="Times New Roman"/>
          <w:i/>
          <w:noProof/>
        </w:rPr>
        <w:t>Clés asymétriques</w:t>
      </w:r>
      <w:r>
        <w:rPr>
          <w:noProof/>
        </w:rPr>
        <w:t xml:space="preserve"> · 79</w:t>
      </w:r>
    </w:p>
    <w:p w14:paraId="2CF12FB8" w14:textId="77777777" w:rsidR="00BB0D18" w:rsidRDefault="00BB0D18">
      <w:pPr>
        <w:pStyle w:val="Index1"/>
        <w:tabs>
          <w:tab w:val="right" w:pos="3100"/>
        </w:tabs>
        <w:rPr>
          <w:noProof/>
        </w:rPr>
      </w:pPr>
      <w:r w:rsidRPr="00656955">
        <w:rPr>
          <w:rFonts w:ascii="Georgia" w:hAnsi="Georgia"/>
          <w:noProof/>
        </w:rPr>
        <w:t>Cliché</w:t>
      </w:r>
      <w:r>
        <w:rPr>
          <w:noProof/>
        </w:rPr>
        <w:t xml:space="preserve"> · 129</w:t>
      </w:r>
    </w:p>
    <w:p w14:paraId="3BC06289" w14:textId="77777777" w:rsidR="00BB0D18" w:rsidRDefault="00BB0D18">
      <w:pPr>
        <w:pStyle w:val="Index1"/>
        <w:tabs>
          <w:tab w:val="right" w:pos="3100"/>
        </w:tabs>
        <w:rPr>
          <w:noProof/>
        </w:rPr>
      </w:pPr>
      <w:r w:rsidRPr="00656955">
        <w:rPr>
          <w:rFonts w:ascii="Georgia" w:eastAsia="Cambria" w:hAnsi="Georgia" w:cs="Times New Roman"/>
          <w:b/>
          <w:noProof/>
        </w:rPr>
        <w:t>Client</w:t>
      </w:r>
      <w:r>
        <w:rPr>
          <w:noProof/>
        </w:rPr>
        <w:t xml:space="preserve"> · 80</w:t>
      </w:r>
    </w:p>
    <w:p w14:paraId="5E91008D" w14:textId="77777777" w:rsidR="00BB0D18" w:rsidRDefault="00BB0D18">
      <w:pPr>
        <w:pStyle w:val="Index1"/>
        <w:tabs>
          <w:tab w:val="right" w:pos="3100"/>
        </w:tabs>
        <w:rPr>
          <w:noProof/>
        </w:rPr>
      </w:pPr>
      <w:r w:rsidRPr="00656955">
        <w:rPr>
          <w:rFonts w:ascii="Georgia" w:eastAsia="Cambria" w:hAnsi="Georgia" w:cs="Times New Roman"/>
          <w:b/>
          <w:noProof/>
        </w:rPr>
        <w:t>Clonage de serveur DNS</w:t>
      </w:r>
      <w:r>
        <w:rPr>
          <w:noProof/>
        </w:rPr>
        <w:t xml:space="preserve"> · 80</w:t>
      </w:r>
    </w:p>
    <w:p w14:paraId="7BCF18CE" w14:textId="77777777" w:rsidR="00BB0D18" w:rsidRDefault="00BB0D18">
      <w:pPr>
        <w:pStyle w:val="Index1"/>
        <w:tabs>
          <w:tab w:val="right" w:pos="3100"/>
        </w:tabs>
        <w:rPr>
          <w:noProof/>
        </w:rPr>
      </w:pPr>
      <w:r w:rsidRPr="00656955">
        <w:rPr>
          <w:rFonts w:ascii="Georgia" w:hAnsi="Georgia"/>
          <w:b/>
          <w:i/>
          <w:noProof/>
        </w:rPr>
        <w:t>Cloud computing</w:t>
      </w:r>
      <w:r>
        <w:rPr>
          <w:noProof/>
        </w:rPr>
        <w:t xml:space="preserve"> · 80</w:t>
      </w:r>
    </w:p>
    <w:p w14:paraId="52F79324" w14:textId="77777777" w:rsidR="00BB0D18" w:rsidRDefault="00BB0D18">
      <w:pPr>
        <w:pStyle w:val="Index1"/>
        <w:tabs>
          <w:tab w:val="right" w:pos="3100"/>
        </w:tabs>
        <w:rPr>
          <w:noProof/>
        </w:rPr>
      </w:pPr>
      <w:r w:rsidRPr="00656955">
        <w:rPr>
          <w:rFonts w:ascii="Georgia" w:eastAsia="Cambria" w:hAnsi="Georgia" w:cs="Times New Roman"/>
          <w:b/>
          <w:noProof/>
        </w:rPr>
        <w:t>CMS</w:t>
      </w:r>
      <w:r>
        <w:rPr>
          <w:noProof/>
        </w:rPr>
        <w:t xml:space="preserve"> · 81</w:t>
      </w:r>
    </w:p>
    <w:p w14:paraId="7ED4B31A" w14:textId="77777777" w:rsidR="00BB0D18" w:rsidRDefault="00BB0D18">
      <w:pPr>
        <w:pStyle w:val="Index1"/>
        <w:tabs>
          <w:tab w:val="right" w:pos="3100"/>
        </w:tabs>
        <w:rPr>
          <w:noProof/>
        </w:rPr>
      </w:pPr>
      <w:r w:rsidRPr="00656955">
        <w:rPr>
          <w:rFonts w:ascii="Georgia" w:eastAsia="Cambria" w:hAnsi="Georgia"/>
          <w:b/>
          <w:noProof/>
        </w:rPr>
        <w:t>CNA</w:t>
      </w:r>
      <w:r>
        <w:rPr>
          <w:noProof/>
        </w:rPr>
        <w:t xml:space="preserve"> · 85, 86, 390</w:t>
      </w:r>
    </w:p>
    <w:p w14:paraId="40E7E348" w14:textId="77777777" w:rsidR="00BB0D18" w:rsidRDefault="00BB0D18">
      <w:pPr>
        <w:pStyle w:val="Index1"/>
        <w:tabs>
          <w:tab w:val="right" w:pos="3100"/>
        </w:tabs>
        <w:rPr>
          <w:noProof/>
        </w:rPr>
      </w:pPr>
      <w:r w:rsidRPr="00656955">
        <w:rPr>
          <w:rFonts w:ascii="Georgia" w:eastAsia="Cambria" w:hAnsi="Georgia"/>
          <w:b/>
          <w:noProof/>
        </w:rPr>
        <w:t>CND</w:t>
      </w:r>
      <w:r>
        <w:rPr>
          <w:noProof/>
        </w:rPr>
        <w:t xml:space="preserve"> · 85, 86</w:t>
      </w:r>
    </w:p>
    <w:p w14:paraId="1B071E4B" w14:textId="77777777" w:rsidR="00BB0D18" w:rsidRDefault="00BB0D18">
      <w:pPr>
        <w:pStyle w:val="Index1"/>
        <w:tabs>
          <w:tab w:val="right" w:pos="3100"/>
        </w:tabs>
        <w:rPr>
          <w:noProof/>
        </w:rPr>
      </w:pPr>
      <w:r w:rsidRPr="00656955">
        <w:rPr>
          <w:rFonts w:ascii="Georgia" w:eastAsia="Cambria" w:hAnsi="Georgia"/>
          <w:b/>
          <w:noProof/>
        </w:rPr>
        <w:t>CNE</w:t>
      </w:r>
      <w:r>
        <w:rPr>
          <w:noProof/>
        </w:rPr>
        <w:t xml:space="preserve"> · 85, 86, 390</w:t>
      </w:r>
    </w:p>
    <w:p w14:paraId="7B21F49D" w14:textId="77777777" w:rsidR="00BB0D18" w:rsidRDefault="00BB0D18">
      <w:pPr>
        <w:pStyle w:val="Index1"/>
        <w:tabs>
          <w:tab w:val="right" w:pos="3100"/>
        </w:tabs>
        <w:rPr>
          <w:noProof/>
        </w:rPr>
      </w:pPr>
      <w:r w:rsidRPr="00656955">
        <w:rPr>
          <w:rFonts w:ascii="Georgia" w:eastAsia="Cambria" w:hAnsi="Georgia" w:cs="Times New Roman"/>
          <w:b/>
          <w:noProof/>
        </w:rPr>
        <w:t>CNIL</w:t>
      </w:r>
      <w:r>
        <w:rPr>
          <w:noProof/>
        </w:rPr>
        <w:t xml:space="preserve"> · 81, 390</w:t>
      </w:r>
    </w:p>
    <w:p w14:paraId="60B23547" w14:textId="77777777" w:rsidR="00BB0D18" w:rsidRDefault="00BB0D18">
      <w:pPr>
        <w:pStyle w:val="Index1"/>
        <w:tabs>
          <w:tab w:val="right" w:pos="3100"/>
        </w:tabs>
        <w:rPr>
          <w:noProof/>
        </w:rPr>
      </w:pPr>
      <w:r w:rsidRPr="00656955">
        <w:rPr>
          <w:rFonts w:ascii="Georgia" w:eastAsia="Cambria" w:hAnsi="Georgia" w:cs="Times New Roman"/>
          <w:b/>
          <w:noProof/>
        </w:rPr>
        <w:t>CNO</w:t>
      </w:r>
      <w:r>
        <w:rPr>
          <w:noProof/>
        </w:rPr>
        <w:t xml:space="preserve"> · 85, 390</w:t>
      </w:r>
    </w:p>
    <w:p w14:paraId="2FB2C394" w14:textId="77777777" w:rsidR="00BB0D18" w:rsidRDefault="00BB0D18">
      <w:pPr>
        <w:pStyle w:val="Index1"/>
        <w:tabs>
          <w:tab w:val="right" w:pos="3100"/>
        </w:tabs>
        <w:rPr>
          <w:noProof/>
        </w:rPr>
      </w:pPr>
      <w:r w:rsidRPr="00656955">
        <w:rPr>
          <w:rFonts w:ascii="Georgia" w:eastAsia="Cambria" w:hAnsi="Georgia" w:cs="Times New Roman"/>
          <w:b/>
          <w:noProof/>
        </w:rPr>
        <w:t>Code</w:t>
      </w:r>
      <w:r>
        <w:rPr>
          <w:noProof/>
        </w:rPr>
        <w:t xml:space="preserve"> · 81</w:t>
      </w:r>
    </w:p>
    <w:p w14:paraId="7805D5FC" w14:textId="77777777" w:rsidR="00BB0D18" w:rsidRDefault="00BB0D18">
      <w:pPr>
        <w:pStyle w:val="Index1"/>
        <w:tabs>
          <w:tab w:val="right" w:pos="3100"/>
        </w:tabs>
        <w:rPr>
          <w:noProof/>
        </w:rPr>
      </w:pPr>
      <w:r w:rsidRPr="00656955">
        <w:rPr>
          <w:rFonts w:ascii="Georgia" w:hAnsi="Georgia"/>
          <w:noProof/>
        </w:rPr>
        <w:t>Code de zone de localisation</w:t>
      </w:r>
      <w:r>
        <w:rPr>
          <w:noProof/>
        </w:rPr>
        <w:t xml:space="preserve"> · 214</w:t>
      </w:r>
    </w:p>
    <w:p w14:paraId="12EF20DB" w14:textId="77777777" w:rsidR="00BB0D18" w:rsidRDefault="00BB0D18">
      <w:pPr>
        <w:pStyle w:val="Index1"/>
        <w:tabs>
          <w:tab w:val="right" w:pos="3100"/>
        </w:tabs>
        <w:rPr>
          <w:noProof/>
        </w:rPr>
      </w:pPr>
      <w:r w:rsidRPr="00656955">
        <w:rPr>
          <w:rFonts w:ascii="Georgia" w:hAnsi="Georgia"/>
          <w:i/>
          <w:noProof/>
        </w:rPr>
        <w:t>Code Division Multiple Access</w:t>
      </w:r>
      <w:r>
        <w:rPr>
          <w:noProof/>
        </w:rPr>
        <w:t xml:space="preserve"> · 12, 24, 390</w:t>
      </w:r>
    </w:p>
    <w:p w14:paraId="7ACC3238" w14:textId="77777777" w:rsidR="00BB0D18" w:rsidRDefault="00BB0D18">
      <w:pPr>
        <w:pStyle w:val="Index1"/>
        <w:tabs>
          <w:tab w:val="right" w:pos="3100"/>
        </w:tabs>
        <w:rPr>
          <w:noProof/>
        </w:rPr>
      </w:pPr>
      <w:r w:rsidRPr="00656955">
        <w:rPr>
          <w:rFonts w:ascii="Georgia" w:eastAsia="Cambria" w:hAnsi="Georgia" w:cs="Times New Roman"/>
          <w:b/>
          <w:noProof/>
        </w:rPr>
        <w:t>Code malveillant</w:t>
      </w:r>
      <w:r>
        <w:rPr>
          <w:noProof/>
        </w:rPr>
        <w:t xml:space="preserve"> · 82</w:t>
      </w:r>
    </w:p>
    <w:p w14:paraId="06AF852F" w14:textId="77777777" w:rsidR="00BB0D18" w:rsidRDefault="00BB0D18">
      <w:pPr>
        <w:pStyle w:val="Index1"/>
        <w:tabs>
          <w:tab w:val="right" w:pos="3100"/>
        </w:tabs>
        <w:rPr>
          <w:noProof/>
        </w:rPr>
      </w:pPr>
      <w:r w:rsidRPr="00656955">
        <w:rPr>
          <w:rFonts w:ascii="Georgia" w:eastAsia="Cambria" w:hAnsi="Georgia"/>
          <w:i/>
          <w:noProof/>
        </w:rPr>
        <w:t>Code point</w:t>
      </w:r>
      <w:r>
        <w:rPr>
          <w:noProof/>
        </w:rPr>
        <w:t xml:space="preserve"> · 279</w:t>
      </w:r>
    </w:p>
    <w:p w14:paraId="169512DA" w14:textId="77777777" w:rsidR="00BB0D18" w:rsidRDefault="00BB0D18">
      <w:pPr>
        <w:pStyle w:val="Index1"/>
        <w:tabs>
          <w:tab w:val="right" w:pos="3100"/>
        </w:tabs>
        <w:rPr>
          <w:noProof/>
        </w:rPr>
      </w:pPr>
      <w:r w:rsidRPr="00656955">
        <w:rPr>
          <w:rFonts w:ascii="Georgia" w:eastAsia="Cambria" w:hAnsi="Georgia"/>
          <w:noProof/>
        </w:rPr>
        <w:t>code source</w:t>
      </w:r>
      <w:r>
        <w:rPr>
          <w:noProof/>
        </w:rPr>
        <w:t xml:space="preserve"> · 40, 82, 84, 165, 249, 261, 307, 317</w:t>
      </w:r>
    </w:p>
    <w:p w14:paraId="7000E034" w14:textId="77777777" w:rsidR="00BB0D18" w:rsidRDefault="00BB0D18">
      <w:pPr>
        <w:pStyle w:val="Index1"/>
        <w:tabs>
          <w:tab w:val="right" w:pos="3100"/>
        </w:tabs>
        <w:rPr>
          <w:noProof/>
        </w:rPr>
      </w:pPr>
      <w:r w:rsidRPr="00656955">
        <w:rPr>
          <w:rFonts w:ascii="Georgia" w:eastAsia="Cambria" w:hAnsi="Georgia" w:cs="Times New Roman"/>
          <w:noProof/>
        </w:rPr>
        <w:t>cœur de réseau</w:t>
      </w:r>
      <w:r>
        <w:rPr>
          <w:noProof/>
        </w:rPr>
        <w:t xml:space="preserve"> · 226, 306</w:t>
      </w:r>
    </w:p>
    <w:p w14:paraId="6CA60EC5" w14:textId="77777777" w:rsidR="00BB0D18" w:rsidRDefault="00BB0D18">
      <w:pPr>
        <w:pStyle w:val="Index1"/>
        <w:tabs>
          <w:tab w:val="right" w:pos="3100"/>
        </w:tabs>
        <w:rPr>
          <w:noProof/>
        </w:rPr>
      </w:pPr>
      <w:r w:rsidRPr="00656955">
        <w:rPr>
          <w:rFonts w:ascii="Georgia" w:hAnsi="Georgia"/>
          <w:noProof/>
        </w:rPr>
        <w:t>COFRAC</w:t>
      </w:r>
      <w:r>
        <w:rPr>
          <w:noProof/>
        </w:rPr>
        <w:t xml:space="preserve"> · 72, 292</w:t>
      </w:r>
    </w:p>
    <w:p w14:paraId="39917A5A" w14:textId="77777777" w:rsidR="00BB0D18" w:rsidRDefault="00BB0D18">
      <w:pPr>
        <w:pStyle w:val="Index1"/>
        <w:tabs>
          <w:tab w:val="right" w:pos="3100"/>
        </w:tabs>
        <w:rPr>
          <w:noProof/>
        </w:rPr>
      </w:pPr>
      <w:r w:rsidRPr="00656955">
        <w:rPr>
          <w:rFonts w:ascii="Georgia" w:eastAsia="Cambria" w:hAnsi="Georgia" w:cs="Times New Roman"/>
          <w:noProof/>
        </w:rPr>
        <w:t>COMINT</w:t>
      </w:r>
      <w:r>
        <w:rPr>
          <w:noProof/>
        </w:rPr>
        <w:t xml:space="preserve"> · 303</w:t>
      </w:r>
    </w:p>
    <w:p w14:paraId="1D0F9FFF" w14:textId="77777777" w:rsidR="00BB0D18" w:rsidRDefault="00BB0D18">
      <w:pPr>
        <w:pStyle w:val="Index1"/>
        <w:tabs>
          <w:tab w:val="right" w:pos="3100"/>
        </w:tabs>
        <w:rPr>
          <w:noProof/>
        </w:rPr>
      </w:pPr>
      <w:r w:rsidRPr="00656955">
        <w:rPr>
          <w:rFonts w:ascii="Georgia" w:hAnsi="Georgia"/>
          <w:noProof/>
        </w:rPr>
        <w:t>Comité consultatif international téléphonique et télégraphique</w:t>
      </w:r>
      <w:r>
        <w:rPr>
          <w:noProof/>
        </w:rPr>
        <w:t xml:space="preserve"> · 383</w:t>
      </w:r>
    </w:p>
    <w:p w14:paraId="7B79B02E" w14:textId="77777777" w:rsidR="00BB0D18" w:rsidRDefault="00BB0D18">
      <w:pPr>
        <w:pStyle w:val="Index1"/>
        <w:tabs>
          <w:tab w:val="right" w:pos="3100"/>
        </w:tabs>
        <w:rPr>
          <w:noProof/>
        </w:rPr>
      </w:pPr>
      <w:r w:rsidRPr="00656955">
        <w:rPr>
          <w:rFonts w:ascii="Georgia" w:eastAsia="Cambria" w:hAnsi="Georgia" w:cs="Times New Roman"/>
          <w:noProof/>
        </w:rPr>
        <w:t>Comité Européen de Normalisation</w:t>
      </w:r>
      <w:r>
        <w:rPr>
          <w:noProof/>
        </w:rPr>
        <w:t xml:space="preserve"> · 142, 254</w:t>
      </w:r>
    </w:p>
    <w:p w14:paraId="0668DDE9" w14:textId="77777777" w:rsidR="00BB0D18" w:rsidRDefault="00BB0D18">
      <w:pPr>
        <w:pStyle w:val="Index1"/>
        <w:tabs>
          <w:tab w:val="right" w:pos="3100"/>
        </w:tabs>
        <w:rPr>
          <w:noProof/>
        </w:rPr>
      </w:pPr>
      <w:r w:rsidRPr="00656955">
        <w:rPr>
          <w:rFonts w:ascii="Georgia" w:hAnsi="Georgia"/>
          <w:noProof/>
        </w:rPr>
        <w:t>Comité Français d’Accréditation</w:t>
      </w:r>
      <w:r>
        <w:rPr>
          <w:noProof/>
        </w:rPr>
        <w:t xml:space="preserve"> · 72, 292</w:t>
      </w:r>
    </w:p>
    <w:p w14:paraId="0015D73D" w14:textId="77777777" w:rsidR="00BB0D18" w:rsidRDefault="00BB0D18">
      <w:pPr>
        <w:pStyle w:val="Index1"/>
        <w:tabs>
          <w:tab w:val="right" w:pos="3100"/>
        </w:tabs>
        <w:rPr>
          <w:noProof/>
        </w:rPr>
      </w:pPr>
      <w:r w:rsidRPr="00656955">
        <w:rPr>
          <w:rFonts w:ascii="Georgia" w:eastAsia="Cambria" w:hAnsi="Georgia" w:cs="Times New Roman"/>
          <w:i/>
          <w:noProof/>
        </w:rPr>
        <w:t>Comment</w:t>
      </w:r>
      <w:r>
        <w:rPr>
          <w:noProof/>
        </w:rPr>
        <w:t xml:space="preserve"> · 82, 396</w:t>
      </w:r>
    </w:p>
    <w:p w14:paraId="60EEFD59" w14:textId="77777777" w:rsidR="00BB0D18" w:rsidRDefault="00BB0D18">
      <w:pPr>
        <w:pStyle w:val="Index1"/>
        <w:tabs>
          <w:tab w:val="right" w:pos="3100"/>
        </w:tabs>
        <w:rPr>
          <w:noProof/>
        </w:rPr>
      </w:pPr>
      <w:r w:rsidRPr="00656955">
        <w:rPr>
          <w:rFonts w:ascii="Georgia" w:eastAsia="Cambria" w:hAnsi="Georgia" w:cs="Times New Roman"/>
          <w:b/>
          <w:noProof/>
        </w:rPr>
        <w:t>Commentaire</w:t>
      </w:r>
      <w:r>
        <w:rPr>
          <w:noProof/>
        </w:rPr>
        <w:t xml:space="preserve"> · 82</w:t>
      </w:r>
    </w:p>
    <w:p w14:paraId="4B7A3665" w14:textId="77777777" w:rsidR="00BB0D18" w:rsidRDefault="00BB0D18">
      <w:pPr>
        <w:pStyle w:val="Index1"/>
        <w:tabs>
          <w:tab w:val="right" w:pos="3100"/>
        </w:tabs>
        <w:rPr>
          <w:noProof/>
        </w:rPr>
      </w:pPr>
      <w:r w:rsidRPr="00656955">
        <w:rPr>
          <w:rFonts w:ascii="Georgia" w:eastAsia="Cambria" w:hAnsi="Georgia"/>
          <w:b/>
          <w:noProof/>
        </w:rPr>
        <w:t>Commission Electrotechnique Internationale</w:t>
      </w:r>
      <w:r>
        <w:rPr>
          <w:noProof/>
        </w:rPr>
        <w:t xml:space="preserve"> · 50, 69</w:t>
      </w:r>
    </w:p>
    <w:p w14:paraId="2A8599DC" w14:textId="77777777" w:rsidR="00BB0D18" w:rsidRDefault="00BB0D18">
      <w:pPr>
        <w:pStyle w:val="Index1"/>
        <w:tabs>
          <w:tab w:val="right" w:pos="3100"/>
        </w:tabs>
        <w:rPr>
          <w:noProof/>
        </w:rPr>
      </w:pPr>
      <w:r w:rsidRPr="00656955">
        <w:rPr>
          <w:rFonts w:ascii="Georgia" w:eastAsia="Cambria" w:hAnsi="Georgia" w:cs="Times New Roman"/>
          <w:b/>
          <w:noProof/>
        </w:rPr>
        <w:t>Commission Nationale Informatique et Liberté</w:t>
      </w:r>
      <w:r>
        <w:rPr>
          <w:noProof/>
        </w:rPr>
        <w:t xml:space="preserve"> · 81, 390</w:t>
      </w:r>
    </w:p>
    <w:p w14:paraId="626C463E" w14:textId="77777777" w:rsidR="00BB0D18" w:rsidRDefault="00BB0D18">
      <w:pPr>
        <w:pStyle w:val="Index1"/>
        <w:tabs>
          <w:tab w:val="right" w:pos="3100"/>
        </w:tabs>
        <w:rPr>
          <w:noProof/>
        </w:rPr>
      </w:pPr>
      <w:r w:rsidRPr="00656955">
        <w:rPr>
          <w:rFonts w:ascii="Georgia" w:eastAsia="Cambria" w:hAnsi="Georgia" w:cs="Times New Roman"/>
          <w:b/>
          <w:i/>
          <w:noProof/>
        </w:rPr>
        <w:t>Common Application Services Elements</w:t>
      </w:r>
      <w:r>
        <w:rPr>
          <w:noProof/>
        </w:rPr>
        <w:t xml:space="preserve"> · 68</w:t>
      </w:r>
    </w:p>
    <w:p w14:paraId="6ECF90A3" w14:textId="77777777" w:rsidR="00BB0D18" w:rsidRDefault="00BB0D18">
      <w:pPr>
        <w:pStyle w:val="Index1"/>
        <w:tabs>
          <w:tab w:val="right" w:pos="3100"/>
        </w:tabs>
        <w:rPr>
          <w:noProof/>
        </w:rPr>
      </w:pPr>
      <w:r w:rsidRPr="00656955">
        <w:rPr>
          <w:rFonts w:ascii="Georgia" w:hAnsi="Georgia"/>
          <w:b/>
          <w:i/>
          <w:noProof/>
        </w:rPr>
        <w:t>Common Attack Pattern Enumeration and Classification</w:t>
      </w:r>
      <w:r>
        <w:rPr>
          <w:noProof/>
        </w:rPr>
        <w:t xml:space="preserve"> · 67</w:t>
      </w:r>
    </w:p>
    <w:p w14:paraId="2BECAE6F" w14:textId="77777777" w:rsidR="00BB0D18" w:rsidRDefault="00BB0D18">
      <w:pPr>
        <w:pStyle w:val="Index1"/>
        <w:tabs>
          <w:tab w:val="right" w:pos="3100"/>
        </w:tabs>
        <w:rPr>
          <w:noProof/>
        </w:rPr>
      </w:pPr>
      <w:r w:rsidRPr="00656955">
        <w:rPr>
          <w:rFonts w:ascii="Georgia" w:hAnsi="Georgia"/>
          <w:i/>
          <w:noProof/>
        </w:rPr>
        <w:t>Common criteria</w:t>
      </w:r>
      <w:r>
        <w:rPr>
          <w:noProof/>
        </w:rPr>
        <w:t xml:space="preserve"> · 95</w:t>
      </w:r>
    </w:p>
    <w:p w14:paraId="31EC9D7C" w14:textId="77777777" w:rsidR="00BB0D18" w:rsidRDefault="00BB0D18">
      <w:pPr>
        <w:pStyle w:val="Index1"/>
        <w:tabs>
          <w:tab w:val="right" w:pos="3100"/>
        </w:tabs>
        <w:rPr>
          <w:noProof/>
        </w:rPr>
      </w:pPr>
      <w:r w:rsidRPr="00656955">
        <w:rPr>
          <w:rFonts w:ascii="Georgia" w:eastAsia="Cambria" w:hAnsi="Georgia" w:cs="Times New Roman"/>
          <w:i/>
          <w:noProof/>
        </w:rPr>
        <w:t>Common Internet File System</w:t>
      </w:r>
      <w:r>
        <w:rPr>
          <w:noProof/>
        </w:rPr>
        <w:t xml:space="preserve"> · 248</w:t>
      </w:r>
    </w:p>
    <w:p w14:paraId="5D626A9F" w14:textId="77777777" w:rsidR="00BB0D18" w:rsidRDefault="00BB0D18">
      <w:pPr>
        <w:pStyle w:val="Index1"/>
        <w:tabs>
          <w:tab w:val="right" w:pos="3100"/>
        </w:tabs>
        <w:rPr>
          <w:noProof/>
        </w:rPr>
      </w:pPr>
      <w:r w:rsidRPr="00656955">
        <w:rPr>
          <w:rFonts w:ascii="Georgia" w:hAnsi="Georgia"/>
          <w:b/>
          <w:i/>
          <w:noProof/>
        </w:rPr>
        <w:t>Common Platform Enumeration</w:t>
      </w:r>
      <w:r>
        <w:rPr>
          <w:noProof/>
        </w:rPr>
        <w:t xml:space="preserve"> · 93</w:t>
      </w:r>
    </w:p>
    <w:p w14:paraId="23A14808" w14:textId="77777777" w:rsidR="00BB0D18" w:rsidRDefault="00BB0D18">
      <w:pPr>
        <w:pStyle w:val="Index1"/>
        <w:tabs>
          <w:tab w:val="right" w:pos="3100"/>
        </w:tabs>
        <w:rPr>
          <w:noProof/>
        </w:rPr>
      </w:pPr>
      <w:r w:rsidRPr="00656955">
        <w:rPr>
          <w:rFonts w:ascii="Georgia" w:hAnsi="Georgia"/>
          <w:b/>
          <w:i/>
          <w:noProof/>
        </w:rPr>
        <w:t>Common Technical Regulation</w:t>
      </w:r>
      <w:r>
        <w:rPr>
          <w:noProof/>
        </w:rPr>
        <w:t xml:space="preserve"> · 98</w:t>
      </w:r>
    </w:p>
    <w:p w14:paraId="7D550E74" w14:textId="77777777" w:rsidR="00BB0D18" w:rsidRDefault="00BB0D18">
      <w:pPr>
        <w:pStyle w:val="Index1"/>
        <w:tabs>
          <w:tab w:val="right" w:pos="3100"/>
        </w:tabs>
        <w:rPr>
          <w:noProof/>
        </w:rPr>
      </w:pPr>
      <w:r w:rsidRPr="00656955">
        <w:rPr>
          <w:rFonts w:ascii="Georgia" w:eastAsia="Cambria" w:hAnsi="Georgia" w:cs="Times New Roman"/>
          <w:b/>
          <w:i/>
          <w:noProof/>
        </w:rPr>
        <w:t>Common Vulnerability Enumeration</w:t>
      </w:r>
      <w:r>
        <w:rPr>
          <w:noProof/>
        </w:rPr>
        <w:t xml:space="preserve"> · 98</w:t>
      </w:r>
    </w:p>
    <w:p w14:paraId="43187725" w14:textId="77777777" w:rsidR="00BB0D18" w:rsidRDefault="00BB0D18">
      <w:pPr>
        <w:pStyle w:val="Index1"/>
        <w:tabs>
          <w:tab w:val="right" w:pos="3100"/>
        </w:tabs>
        <w:rPr>
          <w:noProof/>
        </w:rPr>
      </w:pPr>
      <w:r w:rsidRPr="00656955">
        <w:rPr>
          <w:rFonts w:ascii="Georgia" w:eastAsia="Cambria" w:hAnsi="Georgia" w:cs="Times New Roman"/>
          <w:b/>
          <w:i/>
          <w:noProof/>
        </w:rPr>
        <w:t>Common Vulnerability Scoring System</w:t>
      </w:r>
      <w:r>
        <w:rPr>
          <w:noProof/>
        </w:rPr>
        <w:t xml:space="preserve"> · 99</w:t>
      </w:r>
    </w:p>
    <w:p w14:paraId="1C9F9BCA" w14:textId="77777777" w:rsidR="00BB0D18" w:rsidRDefault="00BB0D18">
      <w:pPr>
        <w:pStyle w:val="Index1"/>
        <w:tabs>
          <w:tab w:val="right" w:pos="3100"/>
        </w:tabs>
        <w:rPr>
          <w:noProof/>
        </w:rPr>
      </w:pPr>
      <w:r w:rsidRPr="00656955">
        <w:rPr>
          <w:rFonts w:ascii="Georgia" w:eastAsia="Cambria" w:hAnsi="Georgia" w:cs="Times New Roman"/>
          <w:b/>
          <w:i/>
          <w:noProof/>
        </w:rPr>
        <w:t>Common Weakness Enumeration</w:t>
      </w:r>
      <w:r>
        <w:rPr>
          <w:noProof/>
        </w:rPr>
        <w:t xml:space="preserve"> · 99</w:t>
      </w:r>
    </w:p>
    <w:p w14:paraId="32284397" w14:textId="77777777" w:rsidR="00BB0D18" w:rsidRDefault="00BB0D18">
      <w:pPr>
        <w:pStyle w:val="Index1"/>
        <w:tabs>
          <w:tab w:val="right" w:pos="3100"/>
        </w:tabs>
        <w:rPr>
          <w:noProof/>
        </w:rPr>
      </w:pPr>
      <w:r w:rsidRPr="00656955">
        <w:rPr>
          <w:rFonts w:ascii="Georgia" w:eastAsia="Cambria" w:hAnsi="Georgia" w:cs="Times New Roman"/>
          <w:b/>
          <w:noProof/>
        </w:rPr>
        <w:t>Communauté</w:t>
      </w:r>
      <w:r>
        <w:rPr>
          <w:noProof/>
        </w:rPr>
        <w:t xml:space="preserve"> · 82</w:t>
      </w:r>
    </w:p>
    <w:p w14:paraId="4DB5BBF7" w14:textId="77777777" w:rsidR="00BB0D18" w:rsidRDefault="00BB0D18">
      <w:pPr>
        <w:pStyle w:val="Index1"/>
        <w:tabs>
          <w:tab w:val="right" w:pos="3100"/>
        </w:tabs>
        <w:rPr>
          <w:noProof/>
        </w:rPr>
      </w:pPr>
      <w:r w:rsidRPr="00656955">
        <w:rPr>
          <w:rFonts w:ascii="Georgia" w:eastAsia="Cambria" w:hAnsi="Georgia" w:cs="Times New Roman"/>
          <w:noProof/>
        </w:rPr>
        <w:t>Communication dans un champ proche</w:t>
      </w:r>
      <w:r>
        <w:rPr>
          <w:noProof/>
        </w:rPr>
        <w:t xml:space="preserve"> · 251</w:t>
      </w:r>
    </w:p>
    <w:p w14:paraId="4FF8D0D7" w14:textId="77777777" w:rsidR="00BB0D18" w:rsidRDefault="00BB0D18">
      <w:pPr>
        <w:pStyle w:val="Index1"/>
        <w:tabs>
          <w:tab w:val="right" w:pos="3100"/>
        </w:tabs>
        <w:rPr>
          <w:noProof/>
        </w:rPr>
      </w:pPr>
      <w:r w:rsidRPr="00656955">
        <w:rPr>
          <w:rFonts w:ascii="Georgia" w:eastAsia="Cambria" w:hAnsi="Georgia" w:cs="Times New Roman"/>
          <w:i/>
          <w:noProof/>
        </w:rPr>
        <w:t>COMmunication INTelligence</w:t>
      </w:r>
      <w:r>
        <w:rPr>
          <w:noProof/>
        </w:rPr>
        <w:t xml:space="preserve"> · 303</w:t>
      </w:r>
    </w:p>
    <w:p w14:paraId="1770A758" w14:textId="77777777" w:rsidR="00BB0D18" w:rsidRDefault="00BB0D18">
      <w:pPr>
        <w:pStyle w:val="Index1"/>
        <w:tabs>
          <w:tab w:val="right" w:pos="3100"/>
        </w:tabs>
        <w:rPr>
          <w:noProof/>
        </w:rPr>
      </w:pPr>
      <w:r w:rsidRPr="00656955">
        <w:rPr>
          <w:rFonts w:ascii="Georgia" w:eastAsia="Cambria" w:hAnsi="Georgia" w:cs="Times New Roman"/>
          <w:b/>
          <w:noProof/>
        </w:rPr>
        <w:t>Communications électroniques</w:t>
      </w:r>
      <w:r>
        <w:rPr>
          <w:noProof/>
        </w:rPr>
        <w:t xml:space="preserve"> · 84</w:t>
      </w:r>
    </w:p>
    <w:p w14:paraId="57D08946" w14:textId="77777777" w:rsidR="00BB0D18" w:rsidRDefault="00BB0D18">
      <w:pPr>
        <w:pStyle w:val="Index1"/>
        <w:tabs>
          <w:tab w:val="right" w:pos="3100"/>
        </w:tabs>
        <w:rPr>
          <w:noProof/>
        </w:rPr>
      </w:pPr>
      <w:r w:rsidRPr="00656955">
        <w:rPr>
          <w:rFonts w:ascii="Georgia" w:eastAsia="Cambria" w:hAnsi="Georgia" w:cs="Times New Roman"/>
          <w:i/>
          <w:noProof/>
        </w:rPr>
        <w:t>Community</w:t>
      </w:r>
      <w:r>
        <w:rPr>
          <w:noProof/>
        </w:rPr>
        <w:t xml:space="preserve"> · 82</w:t>
      </w:r>
    </w:p>
    <w:p w14:paraId="762F2602" w14:textId="77777777" w:rsidR="00BB0D18" w:rsidRDefault="00BB0D18">
      <w:pPr>
        <w:pStyle w:val="Index1"/>
        <w:tabs>
          <w:tab w:val="right" w:pos="3100"/>
        </w:tabs>
        <w:rPr>
          <w:noProof/>
        </w:rPr>
      </w:pPr>
      <w:r w:rsidRPr="00656955">
        <w:rPr>
          <w:rFonts w:ascii="Georgia" w:eastAsia="Cambria" w:hAnsi="Georgia" w:cs="Times New Roman"/>
          <w:i/>
          <w:noProof/>
        </w:rPr>
        <w:t>Community manager</w:t>
      </w:r>
      <w:r>
        <w:rPr>
          <w:noProof/>
        </w:rPr>
        <w:t xml:space="preserve"> · 162</w:t>
      </w:r>
    </w:p>
    <w:p w14:paraId="09D203EE" w14:textId="77777777" w:rsidR="00BB0D18" w:rsidRDefault="00BB0D18">
      <w:pPr>
        <w:pStyle w:val="Index1"/>
        <w:tabs>
          <w:tab w:val="right" w:pos="3100"/>
        </w:tabs>
        <w:rPr>
          <w:noProof/>
        </w:rPr>
      </w:pPr>
      <w:r w:rsidRPr="00656955">
        <w:rPr>
          <w:rFonts w:ascii="Georgia" w:eastAsia="Cambria" w:hAnsi="Georgia" w:cs="Times New Roman"/>
          <w:noProof/>
        </w:rPr>
        <w:t>Commutation d’étiquette</w:t>
      </w:r>
      <w:r>
        <w:rPr>
          <w:noProof/>
        </w:rPr>
        <w:t xml:space="preserve"> · 344</w:t>
      </w:r>
    </w:p>
    <w:p w14:paraId="58ED75D6" w14:textId="77777777" w:rsidR="00BB0D18" w:rsidRDefault="00BB0D18">
      <w:pPr>
        <w:pStyle w:val="Index1"/>
        <w:tabs>
          <w:tab w:val="right" w:pos="3100"/>
        </w:tabs>
        <w:rPr>
          <w:noProof/>
        </w:rPr>
      </w:pPr>
      <w:r w:rsidRPr="00656955">
        <w:rPr>
          <w:rFonts w:ascii="Georgia" w:eastAsia="Cambria" w:hAnsi="Georgia" w:cs="Times New Roman"/>
          <w:b/>
          <w:noProof/>
        </w:rPr>
        <w:t>Commutation de circuits</w:t>
      </w:r>
      <w:r>
        <w:rPr>
          <w:noProof/>
        </w:rPr>
        <w:t xml:space="preserve"> · 83</w:t>
      </w:r>
    </w:p>
    <w:p w14:paraId="28CE6B4F" w14:textId="77777777" w:rsidR="00BB0D18" w:rsidRDefault="00BB0D18">
      <w:pPr>
        <w:pStyle w:val="Index1"/>
        <w:tabs>
          <w:tab w:val="right" w:pos="3100"/>
        </w:tabs>
        <w:rPr>
          <w:noProof/>
        </w:rPr>
      </w:pPr>
      <w:r w:rsidRPr="00656955">
        <w:rPr>
          <w:rFonts w:ascii="Georgia" w:eastAsia="Cambria" w:hAnsi="Georgia" w:cs="Times New Roman"/>
          <w:b/>
          <w:noProof/>
        </w:rPr>
        <w:t>Commutation de paquets</w:t>
      </w:r>
      <w:r>
        <w:rPr>
          <w:noProof/>
        </w:rPr>
        <w:t xml:space="preserve"> · 83</w:t>
      </w:r>
    </w:p>
    <w:p w14:paraId="11F78401" w14:textId="77777777" w:rsidR="00BB0D18" w:rsidRDefault="00BB0D18">
      <w:pPr>
        <w:pStyle w:val="Index1"/>
        <w:tabs>
          <w:tab w:val="right" w:pos="3100"/>
        </w:tabs>
        <w:rPr>
          <w:noProof/>
        </w:rPr>
      </w:pPr>
      <w:r w:rsidRPr="00656955">
        <w:rPr>
          <w:rFonts w:ascii="Georgia" w:eastAsia="Cambria" w:hAnsi="Georgia"/>
          <w:noProof/>
        </w:rPr>
        <w:t>Commutation de paquets rapide</w:t>
      </w:r>
      <w:r>
        <w:rPr>
          <w:noProof/>
        </w:rPr>
        <w:t xml:space="preserve"> · 148</w:t>
      </w:r>
    </w:p>
    <w:p w14:paraId="5F8FC6B8" w14:textId="77777777" w:rsidR="00BB0D18" w:rsidRDefault="00BB0D18">
      <w:pPr>
        <w:pStyle w:val="Index1"/>
        <w:tabs>
          <w:tab w:val="right" w:pos="3100"/>
        </w:tabs>
        <w:rPr>
          <w:noProof/>
        </w:rPr>
      </w:pPr>
      <w:r w:rsidRPr="00656955">
        <w:rPr>
          <w:rFonts w:ascii="Georgia" w:eastAsia="Cambria" w:hAnsi="Georgia" w:cs="Times New Roman"/>
          <w:i/>
          <w:noProof/>
        </w:rPr>
        <w:t>Compile</w:t>
      </w:r>
      <w:r>
        <w:rPr>
          <w:noProof/>
        </w:rPr>
        <w:t xml:space="preserve"> · 84</w:t>
      </w:r>
    </w:p>
    <w:p w14:paraId="29C76F11" w14:textId="77777777" w:rsidR="00BB0D18" w:rsidRDefault="00BB0D18">
      <w:pPr>
        <w:pStyle w:val="Index1"/>
        <w:tabs>
          <w:tab w:val="right" w:pos="3100"/>
        </w:tabs>
        <w:rPr>
          <w:noProof/>
        </w:rPr>
      </w:pPr>
      <w:r w:rsidRPr="00656955">
        <w:rPr>
          <w:rFonts w:ascii="Georgia" w:eastAsia="Cambria" w:hAnsi="Georgia"/>
          <w:b/>
          <w:noProof/>
        </w:rPr>
        <w:t>Compiler</w:t>
      </w:r>
      <w:r>
        <w:rPr>
          <w:noProof/>
        </w:rPr>
        <w:t xml:space="preserve"> · 36, 84</w:t>
      </w:r>
    </w:p>
    <w:p w14:paraId="62FC9A11" w14:textId="77777777" w:rsidR="00BB0D18" w:rsidRDefault="00BB0D18">
      <w:pPr>
        <w:pStyle w:val="Index1"/>
        <w:tabs>
          <w:tab w:val="right" w:pos="3100"/>
        </w:tabs>
        <w:rPr>
          <w:noProof/>
        </w:rPr>
      </w:pPr>
      <w:r w:rsidRPr="00656955">
        <w:rPr>
          <w:rFonts w:ascii="Georgia" w:eastAsia="Cambria" w:hAnsi="Georgia" w:cs="Times New Roman"/>
          <w:b/>
          <w:noProof/>
        </w:rPr>
        <w:t>Compromission</w:t>
      </w:r>
      <w:r>
        <w:rPr>
          <w:noProof/>
        </w:rPr>
        <w:t xml:space="preserve"> · 84</w:t>
      </w:r>
    </w:p>
    <w:p w14:paraId="0FAF758A" w14:textId="77777777" w:rsidR="00BB0D18" w:rsidRDefault="00BB0D18">
      <w:pPr>
        <w:pStyle w:val="Index1"/>
        <w:tabs>
          <w:tab w:val="right" w:pos="3100"/>
        </w:tabs>
        <w:rPr>
          <w:noProof/>
        </w:rPr>
      </w:pPr>
      <w:r w:rsidRPr="00656955">
        <w:rPr>
          <w:rFonts w:ascii="Georgia" w:eastAsia="Cambria" w:hAnsi="Georgia" w:cs="Times New Roman"/>
          <w:b/>
          <w:i/>
          <w:noProof/>
        </w:rPr>
        <w:t>Computer Emergency Response Team</w:t>
      </w:r>
      <w:r>
        <w:rPr>
          <w:noProof/>
        </w:rPr>
        <w:t xml:space="preserve"> · 70</w:t>
      </w:r>
    </w:p>
    <w:p w14:paraId="593CF02B" w14:textId="77777777" w:rsidR="00BB0D18" w:rsidRDefault="00BB0D18">
      <w:pPr>
        <w:pStyle w:val="Index1"/>
        <w:tabs>
          <w:tab w:val="right" w:pos="3100"/>
        </w:tabs>
        <w:rPr>
          <w:noProof/>
        </w:rPr>
      </w:pPr>
      <w:r w:rsidRPr="00656955">
        <w:rPr>
          <w:rFonts w:ascii="Georgia" w:eastAsia="Cambria" w:hAnsi="Georgia" w:cs="Times New Roman"/>
          <w:b/>
          <w:i/>
          <w:noProof/>
        </w:rPr>
        <w:t>Computer Network Attack</w:t>
      </w:r>
      <w:r>
        <w:rPr>
          <w:noProof/>
        </w:rPr>
        <w:t xml:space="preserve"> · 85</w:t>
      </w:r>
    </w:p>
    <w:p w14:paraId="11D694F0" w14:textId="77777777" w:rsidR="00BB0D18" w:rsidRDefault="00BB0D18">
      <w:pPr>
        <w:pStyle w:val="Index1"/>
        <w:tabs>
          <w:tab w:val="right" w:pos="3100"/>
        </w:tabs>
        <w:rPr>
          <w:noProof/>
        </w:rPr>
      </w:pPr>
      <w:r w:rsidRPr="00656955">
        <w:rPr>
          <w:rFonts w:ascii="Georgia" w:eastAsia="Cambria" w:hAnsi="Georgia" w:cs="Times New Roman"/>
          <w:b/>
          <w:i/>
          <w:noProof/>
        </w:rPr>
        <w:t>Computer Network Defense</w:t>
      </w:r>
      <w:r>
        <w:rPr>
          <w:noProof/>
        </w:rPr>
        <w:t xml:space="preserve"> · 86</w:t>
      </w:r>
    </w:p>
    <w:p w14:paraId="701C8391" w14:textId="77777777" w:rsidR="00BB0D18" w:rsidRDefault="00BB0D18">
      <w:pPr>
        <w:pStyle w:val="Index1"/>
        <w:tabs>
          <w:tab w:val="right" w:pos="3100"/>
        </w:tabs>
        <w:rPr>
          <w:noProof/>
        </w:rPr>
      </w:pPr>
      <w:r w:rsidRPr="00656955">
        <w:rPr>
          <w:rFonts w:ascii="Georgia" w:eastAsia="Cambria" w:hAnsi="Georgia"/>
          <w:b/>
          <w:i/>
          <w:noProof/>
        </w:rPr>
        <w:t>Computer Network Exploitation</w:t>
      </w:r>
      <w:r>
        <w:rPr>
          <w:noProof/>
        </w:rPr>
        <w:t xml:space="preserve"> · 85, 86</w:t>
      </w:r>
    </w:p>
    <w:p w14:paraId="10F03D5A" w14:textId="77777777" w:rsidR="00BB0D18" w:rsidRDefault="00BB0D18">
      <w:pPr>
        <w:pStyle w:val="Index1"/>
        <w:tabs>
          <w:tab w:val="right" w:pos="3100"/>
        </w:tabs>
        <w:rPr>
          <w:noProof/>
        </w:rPr>
      </w:pPr>
      <w:r w:rsidRPr="00656955">
        <w:rPr>
          <w:rFonts w:ascii="Georgia" w:eastAsia="Cambria" w:hAnsi="Georgia" w:cs="Times New Roman"/>
          <w:b/>
          <w:i/>
          <w:noProof/>
        </w:rPr>
        <w:t>Computer Network Operations</w:t>
      </w:r>
      <w:r>
        <w:rPr>
          <w:noProof/>
        </w:rPr>
        <w:t xml:space="preserve"> · 85</w:t>
      </w:r>
    </w:p>
    <w:p w14:paraId="6B6E59EB" w14:textId="77777777" w:rsidR="00BB0D18" w:rsidRDefault="00BB0D18">
      <w:pPr>
        <w:pStyle w:val="Index1"/>
        <w:tabs>
          <w:tab w:val="right" w:pos="3100"/>
        </w:tabs>
        <w:rPr>
          <w:noProof/>
        </w:rPr>
      </w:pPr>
      <w:r w:rsidRPr="00656955">
        <w:rPr>
          <w:rFonts w:ascii="Georgia" w:hAnsi="Georgia"/>
          <w:b/>
          <w:i/>
          <w:noProof/>
        </w:rPr>
        <w:t>Computer Security Incident Response Team</w:t>
      </w:r>
      <w:r>
        <w:rPr>
          <w:noProof/>
        </w:rPr>
        <w:t xml:space="preserve"> · 71, 98</w:t>
      </w:r>
    </w:p>
    <w:p w14:paraId="037C7D5E" w14:textId="77777777" w:rsidR="00BB0D18" w:rsidRDefault="00BB0D18">
      <w:pPr>
        <w:pStyle w:val="Index1"/>
        <w:tabs>
          <w:tab w:val="right" w:pos="3100"/>
        </w:tabs>
        <w:rPr>
          <w:noProof/>
        </w:rPr>
      </w:pPr>
      <w:r w:rsidRPr="00656955">
        <w:rPr>
          <w:rFonts w:ascii="Georgia" w:eastAsia="Cambria" w:hAnsi="Georgia" w:cs="Times New Roman"/>
          <w:b/>
          <w:noProof/>
        </w:rPr>
        <w:t>Concentrateur</w:t>
      </w:r>
      <w:r>
        <w:rPr>
          <w:noProof/>
        </w:rPr>
        <w:t xml:space="preserve"> · 86</w:t>
      </w:r>
    </w:p>
    <w:p w14:paraId="59E22F53" w14:textId="77777777" w:rsidR="00BB0D18" w:rsidRDefault="00BB0D18">
      <w:pPr>
        <w:pStyle w:val="Index1"/>
        <w:tabs>
          <w:tab w:val="right" w:pos="3100"/>
        </w:tabs>
        <w:rPr>
          <w:noProof/>
        </w:rPr>
      </w:pPr>
      <w:r w:rsidRPr="00656955">
        <w:rPr>
          <w:rFonts w:ascii="Georgia" w:eastAsia="Cambria" w:hAnsi="Georgia" w:cs="Times New Roman"/>
          <w:b/>
          <w:noProof/>
        </w:rPr>
        <w:t>Confiance</w:t>
      </w:r>
      <w:r>
        <w:rPr>
          <w:noProof/>
        </w:rPr>
        <w:t xml:space="preserve"> · 86</w:t>
      </w:r>
    </w:p>
    <w:p w14:paraId="553E7B7C" w14:textId="77777777" w:rsidR="00BB0D18" w:rsidRDefault="00BB0D18">
      <w:pPr>
        <w:pStyle w:val="Index1"/>
        <w:tabs>
          <w:tab w:val="right" w:pos="3100"/>
        </w:tabs>
        <w:rPr>
          <w:noProof/>
        </w:rPr>
      </w:pPr>
      <w:r w:rsidRPr="00656955">
        <w:rPr>
          <w:rFonts w:ascii="Georgia" w:eastAsia="Cambria" w:hAnsi="Georgia" w:cs="Times New Roman"/>
          <w:b/>
          <w:noProof/>
        </w:rPr>
        <w:t>Confidentialité</w:t>
      </w:r>
      <w:r>
        <w:rPr>
          <w:noProof/>
        </w:rPr>
        <w:t xml:space="preserve"> · 87</w:t>
      </w:r>
    </w:p>
    <w:p w14:paraId="5914394F" w14:textId="77777777" w:rsidR="00BB0D18" w:rsidRDefault="00BB0D18">
      <w:pPr>
        <w:pStyle w:val="Index1"/>
        <w:tabs>
          <w:tab w:val="right" w:pos="3100"/>
        </w:tabs>
        <w:rPr>
          <w:noProof/>
        </w:rPr>
      </w:pPr>
      <w:r w:rsidRPr="00656955">
        <w:rPr>
          <w:rFonts w:ascii="Georgia" w:eastAsia="Cambria" w:hAnsi="Georgia" w:cs="Times New Roman"/>
          <w:i/>
          <w:noProof/>
        </w:rPr>
        <w:t>Confidentiality</w:t>
      </w:r>
      <w:r>
        <w:rPr>
          <w:noProof/>
        </w:rPr>
        <w:t xml:space="preserve"> · 87</w:t>
      </w:r>
    </w:p>
    <w:p w14:paraId="77E76FCD" w14:textId="77777777" w:rsidR="00BB0D18" w:rsidRDefault="00BB0D18">
      <w:pPr>
        <w:pStyle w:val="Index1"/>
        <w:tabs>
          <w:tab w:val="right" w:pos="3100"/>
        </w:tabs>
        <w:rPr>
          <w:noProof/>
        </w:rPr>
      </w:pPr>
      <w:r w:rsidRPr="00656955">
        <w:rPr>
          <w:rFonts w:ascii="Georgia" w:eastAsia="Cambria" w:hAnsi="Georgia" w:cs="Times New Roman"/>
          <w:i/>
          <w:noProof/>
        </w:rPr>
        <w:t>Conflict</w:t>
      </w:r>
      <w:r>
        <w:rPr>
          <w:noProof/>
        </w:rPr>
        <w:t xml:space="preserve"> · 88</w:t>
      </w:r>
    </w:p>
    <w:p w14:paraId="04B8FF17" w14:textId="77777777" w:rsidR="00BB0D18" w:rsidRDefault="00BB0D18">
      <w:pPr>
        <w:pStyle w:val="Index1"/>
        <w:tabs>
          <w:tab w:val="right" w:pos="3100"/>
        </w:tabs>
        <w:rPr>
          <w:noProof/>
        </w:rPr>
      </w:pPr>
      <w:r w:rsidRPr="00656955">
        <w:rPr>
          <w:rFonts w:ascii="Georgia" w:eastAsia="Cambria" w:hAnsi="Georgia" w:cs="Times New Roman"/>
          <w:b/>
          <w:noProof/>
        </w:rPr>
        <w:t>Conflit</w:t>
      </w:r>
      <w:r>
        <w:rPr>
          <w:noProof/>
        </w:rPr>
        <w:t xml:space="preserve"> · 88</w:t>
      </w:r>
    </w:p>
    <w:p w14:paraId="481ED352" w14:textId="77777777" w:rsidR="00BB0D18" w:rsidRDefault="00BB0D18">
      <w:pPr>
        <w:pStyle w:val="Index1"/>
        <w:tabs>
          <w:tab w:val="right" w:pos="3100"/>
        </w:tabs>
        <w:rPr>
          <w:noProof/>
        </w:rPr>
      </w:pPr>
      <w:r w:rsidRPr="00656955">
        <w:rPr>
          <w:rFonts w:ascii="Georgia" w:eastAsia="Cambria" w:hAnsi="Georgia" w:cs="Times New Roman"/>
          <w:b/>
          <w:noProof/>
        </w:rPr>
        <w:t>Connecteur</w:t>
      </w:r>
      <w:r>
        <w:rPr>
          <w:noProof/>
        </w:rPr>
        <w:t xml:space="preserve"> · 89</w:t>
      </w:r>
    </w:p>
    <w:p w14:paraId="619DD2F2" w14:textId="77777777" w:rsidR="00BB0D18" w:rsidRDefault="00BB0D18">
      <w:pPr>
        <w:pStyle w:val="Index1"/>
        <w:tabs>
          <w:tab w:val="right" w:pos="3100"/>
        </w:tabs>
        <w:rPr>
          <w:noProof/>
        </w:rPr>
      </w:pPr>
      <w:r w:rsidRPr="00656955">
        <w:rPr>
          <w:rFonts w:ascii="Georgia" w:eastAsia="Cambria" w:hAnsi="Georgia" w:cs="Times New Roman"/>
          <w:i/>
          <w:noProof/>
        </w:rPr>
        <w:t>Connection Less Network Service</w:t>
      </w:r>
      <w:r>
        <w:rPr>
          <w:noProof/>
        </w:rPr>
        <w:t xml:space="preserve"> · 238</w:t>
      </w:r>
    </w:p>
    <w:p w14:paraId="7EB265CD" w14:textId="77777777" w:rsidR="00BB0D18" w:rsidRDefault="00BB0D18">
      <w:pPr>
        <w:pStyle w:val="Index1"/>
        <w:tabs>
          <w:tab w:val="right" w:pos="3100"/>
        </w:tabs>
        <w:rPr>
          <w:noProof/>
        </w:rPr>
      </w:pPr>
      <w:r w:rsidRPr="00656955">
        <w:rPr>
          <w:rFonts w:ascii="Georgia" w:eastAsia="Cambria" w:hAnsi="Georgia" w:cs="Times New Roman"/>
          <w:i/>
          <w:noProof/>
        </w:rPr>
        <w:t>Connection oriented communication</w:t>
      </w:r>
      <w:r>
        <w:rPr>
          <w:noProof/>
        </w:rPr>
        <w:t xml:space="preserve"> · 237</w:t>
      </w:r>
    </w:p>
    <w:p w14:paraId="1CF86C26" w14:textId="77777777" w:rsidR="00BB0D18" w:rsidRDefault="00BB0D18">
      <w:pPr>
        <w:pStyle w:val="Index1"/>
        <w:tabs>
          <w:tab w:val="right" w:pos="3100"/>
        </w:tabs>
        <w:rPr>
          <w:noProof/>
        </w:rPr>
      </w:pPr>
      <w:r w:rsidRPr="00656955">
        <w:rPr>
          <w:rFonts w:ascii="Georgia" w:eastAsia="Cambria" w:hAnsi="Georgia" w:cs="Times New Roman"/>
          <w:b/>
          <w:noProof/>
        </w:rPr>
        <w:t>Connexion</w:t>
      </w:r>
      <w:r>
        <w:rPr>
          <w:noProof/>
        </w:rPr>
        <w:t xml:space="preserve"> · 89, 264</w:t>
      </w:r>
    </w:p>
    <w:p w14:paraId="0159BF42" w14:textId="77777777" w:rsidR="00BB0D18" w:rsidRDefault="00BB0D18">
      <w:pPr>
        <w:pStyle w:val="Index1"/>
        <w:tabs>
          <w:tab w:val="right" w:pos="3100"/>
        </w:tabs>
        <w:rPr>
          <w:noProof/>
        </w:rPr>
      </w:pPr>
      <w:r w:rsidRPr="00656955">
        <w:rPr>
          <w:rFonts w:ascii="Georgia" w:eastAsia="Cambria" w:hAnsi="Georgia" w:cs="Times New Roman"/>
          <w:b/>
          <w:i/>
          <w:noProof/>
        </w:rPr>
        <w:t>Constant Bit Rate</w:t>
      </w:r>
      <w:r>
        <w:rPr>
          <w:noProof/>
        </w:rPr>
        <w:t xml:space="preserve"> · 69, 369, 390</w:t>
      </w:r>
    </w:p>
    <w:p w14:paraId="6B0AE518" w14:textId="77777777" w:rsidR="00BB0D18" w:rsidRDefault="00BB0D18">
      <w:pPr>
        <w:pStyle w:val="Index1"/>
        <w:tabs>
          <w:tab w:val="right" w:pos="3100"/>
        </w:tabs>
        <w:rPr>
          <w:noProof/>
        </w:rPr>
      </w:pPr>
      <w:r w:rsidRPr="00656955">
        <w:rPr>
          <w:rFonts w:ascii="Georgia" w:eastAsia="Cambria" w:hAnsi="Georgia" w:cs="Times New Roman"/>
          <w:b/>
          <w:noProof/>
        </w:rPr>
        <w:t>Constat d’audit</w:t>
      </w:r>
      <w:r>
        <w:rPr>
          <w:noProof/>
        </w:rPr>
        <w:t xml:space="preserve"> · 89, 95</w:t>
      </w:r>
    </w:p>
    <w:p w14:paraId="1C03CAAD" w14:textId="77777777" w:rsidR="00BB0D18" w:rsidRDefault="00BB0D18">
      <w:pPr>
        <w:pStyle w:val="Index1"/>
        <w:tabs>
          <w:tab w:val="right" w:pos="3100"/>
        </w:tabs>
        <w:rPr>
          <w:noProof/>
        </w:rPr>
      </w:pPr>
      <w:r w:rsidRPr="00656955">
        <w:rPr>
          <w:rFonts w:ascii="Georgia" w:eastAsia="Cambria" w:hAnsi="Georgia" w:cs="Times New Roman"/>
          <w:b/>
          <w:i/>
          <w:noProof/>
        </w:rPr>
        <w:t>Content</w:t>
      </w:r>
      <w:r>
        <w:rPr>
          <w:noProof/>
        </w:rPr>
        <w:t xml:space="preserve"> · 69, 81, 89, 97, 390</w:t>
      </w:r>
    </w:p>
    <w:p w14:paraId="5882FEBA" w14:textId="77777777" w:rsidR="00BB0D18" w:rsidRDefault="00BB0D18">
      <w:pPr>
        <w:pStyle w:val="Index1"/>
        <w:tabs>
          <w:tab w:val="right" w:pos="3100"/>
        </w:tabs>
        <w:rPr>
          <w:noProof/>
        </w:rPr>
      </w:pPr>
      <w:r w:rsidRPr="00656955">
        <w:rPr>
          <w:rFonts w:ascii="Georgia" w:hAnsi="Georgia"/>
          <w:i/>
          <w:noProof/>
        </w:rPr>
        <w:t>content curation</w:t>
      </w:r>
      <w:r>
        <w:rPr>
          <w:noProof/>
        </w:rPr>
        <w:t xml:space="preserve"> · 98</w:t>
      </w:r>
    </w:p>
    <w:p w14:paraId="34730208" w14:textId="77777777" w:rsidR="00BB0D18" w:rsidRDefault="00BB0D18">
      <w:pPr>
        <w:pStyle w:val="Index1"/>
        <w:tabs>
          <w:tab w:val="right" w:pos="3100"/>
        </w:tabs>
        <w:rPr>
          <w:noProof/>
        </w:rPr>
      </w:pPr>
      <w:r w:rsidRPr="00656955">
        <w:rPr>
          <w:rFonts w:ascii="Georgia" w:eastAsia="Cambria" w:hAnsi="Georgia" w:cs="Times New Roman"/>
          <w:b/>
          <w:i/>
          <w:noProof/>
        </w:rPr>
        <w:t>Content Delivery Network</w:t>
      </w:r>
      <w:r>
        <w:rPr>
          <w:noProof/>
        </w:rPr>
        <w:t xml:space="preserve"> · 69, 390</w:t>
      </w:r>
    </w:p>
    <w:p w14:paraId="3B21CC4A" w14:textId="77777777" w:rsidR="00BB0D18" w:rsidRDefault="00BB0D18">
      <w:pPr>
        <w:pStyle w:val="Index1"/>
        <w:tabs>
          <w:tab w:val="right" w:pos="3100"/>
        </w:tabs>
        <w:rPr>
          <w:noProof/>
        </w:rPr>
      </w:pPr>
      <w:r w:rsidRPr="00656955">
        <w:rPr>
          <w:rFonts w:ascii="Georgia" w:eastAsia="Cambria" w:hAnsi="Georgia" w:cs="Times New Roman"/>
          <w:b/>
          <w:i/>
          <w:noProof/>
        </w:rPr>
        <w:t>Content Management System</w:t>
      </w:r>
      <w:r>
        <w:rPr>
          <w:noProof/>
        </w:rPr>
        <w:t xml:space="preserve"> · 81</w:t>
      </w:r>
    </w:p>
    <w:p w14:paraId="1AA7157E" w14:textId="77777777" w:rsidR="00BB0D18" w:rsidRDefault="00BB0D18">
      <w:pPr>
        <w:pStyle w:val="Index1"/>
        <w:tabs>
          <w:tab w:val="right" w:pos="3100"/>
        </w:tabs>
        <w:rPr>
          <w:noProof/>
        </w:rPr>
      </w:pPr>
      <w:r w:rsidRPr="00656955">
        <w:rPr>
          <w:rFonts w:ascii="Georgia" w:eastAsia="Cambria" w:hAnsi="Georgia" w:cs="Times New Roman"/>
          <w:b/>
          <w:noProof/>
        </w:rPr>
        <w:t>Contenu</w:t>
      </w:r>
      <w:r>
        <w:rPr>
          <w:noProof/>
        </w:rPr>
        <w:t xml:space="preserve"> · 89, 273</w:t>
      </w:r>
    </w:p>
    <w:p w14:paraId="16F037C0" w14:textId="77777777" w:rsidR="00BB0D18" w:rsidRDefault="00BB0D18">
      <w:pPr>
        <w:pStyle w:val="Index1"/>
        <w:tabs>
          <w:tab w:val="right" w:pos="3100"/>
        </w:tabs>
        <w:rPr>
          <w:noProof/>
        </w:rPr>
      </w:pPr>
      <w:r w:rsidRPr="00656955">
        <w:rPr>
          <w:rFonts w:ascii="Georgia" w:eastAsia="Cambria" w:hAnsi="Georgia" w:cs="Times New Roman"/>
          <w:b/>
          <w:noProof/>
        </w:rPr>
        <w:t>Contournement de la politique de sécurité</w:t>
      </w:r>
      <w:r>
        <w:rPr>
          <w:noProof/>
        </w:rPr>
        <w:t xml:space="preserve"> · 89</w:t>
      </w:r>
    </w:p>
    <w:p w14:paraId="18978457" w14:textId="77777777" w:rsidR="00BB0D18" w:rsidRDefault="00BB0D18">
      <w:pPr>
        <w:pStyle w:val="Index1"/>
        <w:tabs>
          <w:tab w:val="right" w:pos="3100"/>
        </w:tabs>
        <w:rPr>
          <w:noProof/>
        </w:rPr>
      </w:pPr>
      <w:r w:rsidRPr="00656955">
        <w:rPr>
          <w:rFonts w:ascii="Georgia" w:eastAsia="Cambria" w:hAnsi="Georgia" w:cs="Times New Roman"/>
          <w:b/>
          <w:noProof/>
        </w:rPr>
        <w:t>Contrôle d’accès</w:t>
      </w:r>
      <w:r>
        <w:rPr>
          <w:noProof/>
        </w:rPr>
        <w:t xml:space="preserve"> · 90, 227</w:t>
      </w:r>
    </w:p>
    <w:p w14:paraId="07BCAAF1" w14:textId="77777777" w:rsidR="00BB0D18" w:rsidRDefault="00BB0D18">
      <w:pPr>
        <w:pStyle w:val="Index1"/>
        <w:tabs>
          <w:tab w:val="right" w:pos="3100"/>
        </w:tabs>
        <w:rPr>
          <w:noProof/>
        </w:rPr>
      </w:pPr>
      <w:r w:rsidRPr="00656955">
        <w:rPr>
          <w:rFonts w:ascii="Georgia" w:hAnsi="Georgia"/>
          <w:noProof/>
        </w:rPr>
        <w:t>Contrôle d’accès au support</w:t>
      </w:r>
      <w:r>
        <w:rPr>
          <w:noProof/>
        </w:rPr>
        <w:t xml:space="preserve"> · 227</w:t>
      </w:r>
    </w:p>
    <w:p w14:paraId="6BF68EE7" w14:textId="77777777" w:rsidR="00BB0D18" w:rsidRDefault="00BB0D18">
      <w:pPr>
        <w:pStyle w:val="Index1"/>
        <w:tabs>
          <w:tab w:val="right" w:pos="3100"/>
        </w:tabs>
        <w:rPr>
          <w:noProof/>
        </w:rPr>
      </w:pPr>
      <w:r w:rsidRPr="00656955">
        <w:rPr>
          <w:rFonts w:ascii="Georgia" w:hAnsi="Georgia"/>
          <w:noProof/>
        </w:rPr>
        <w:t>Contrôle d’Accès Unifié</w:t>
      </w:r>
      <w:r>
        <w:rPr>
          <w:noProof/>
        </w:rPr>
        <w:t xml:space="preserve"> · 361</w:t>
      </w:r>
    </w:p>
    <w:p w14:paraId="6CD52C53" w14:textId="77777777" w:rsidR="00BB0D18" w:rsidRDefault="00BB0D18">
      <w:pPr>
        <w:pStyle w:val="Index1"/>
        <w:tabs>
          <w:tab w:val="right" w:pos="3100"/>
        </w:tabs>
        <w:rPr>
          <w:noProof/>
        </w:rPr>
      </w:pPr>
      <w:r w:rsidRPr="00656955">
        <w:rPr>
          <w:rFonts w:ascii="Georgia" w:eastAsia="Cambria" w:hAnsi="Georgia" w:cs="Times New Roman"/>
          <w:noProof/>
        </w:rPr>
        <w:t>Contrôle de la liaison logique</w:t>
      </w:r>
      <w:r>
        <w:rPr>
          <w:noProof/>
        </w:rPr>
        <w:t xml:space="preserve"> · 220</w:t>
      </w:r>
    </w:p>
    <w:p w14:paraId="49126875" w14:textId="77777777" w:rsidR="00BB0D18" w:rsidRDefault="00BB0D18">
      <w:pPr>
        <w:pStyle w:val="Index1"/>
        <w:tabs>
          <w:tab w:val="right" w:pos="3100"/>
        </w:tabs>
        <w:rPr>
          <w:noProof/>
        </w:rPr>
      </w:pPr>
      <w:r w:rsidRPr="00656955">
        <w:rPr>
          <w:rFonts w:ascii="Georgia" w:hAnsi="Georgia"/>
          <w:noProof/>
        </w:rPr>
        <w:t>Contrôle en profondeur des paquets</w:t>
      </w:r>
      <w:r>
        <w:rPr>
          <w:noProof/>
        </w:rPr>
        <w:t xml:space="preserve"> · 127</w:t>
      </w:r>
    </w:p>
    <w:p w14:paraId="623E3787" w14:textId="77777777" w:rsidR="00BB0D18" w:rsidRDefault="00BB0D18">
      <w:pPr>
        <w:pStyle w:val="Index1"/>
        <w:tabs>
          <w:tab w:val="right" w:pos="3100"/>
        </w:tabs>
        <w:rPr>
          <w:noProof/>
        </w:rPr>
      </w:pPr>
      <w:r w:rsidRPr="00656955">
        <w:rPr>
          <w:rFonts w:ascii="Georgia" w:eastAsia="Cambria" w:hAnsi="Georgia" w:cs="Times New Roman"/>
          <w:b/>
          <w:noProof/>
        </w:rPr>
        <w:t>Contrôle parental</w:t>
      </w:r>
      <w:r>
        <w:rPr>
          <w:noProof/>
        </w:rPr>
        <w:t xml:space="preserve"> · 90</w:t>
      </w:r>
    </w:p>
    <w:p w14:paraId="07E52CE2" w14:textId="77777777" w:rsidR="00BB0D18" w:rsidRDefault="00BB0D18">
      <w:pPr>
        <w:pStyle w:val="Index1"/>
        <w:tabs>
          <w:tab w:val="right" w:pos="3100"/>
        </w:tabs>
        <w:rPr>
          <w:noProof/>
        </w:rPr>
      </w:pPr>
      <w:r w:rsidRPr="00656955">
        <w:rPr>
          <w:rFonts w:ascii="Georgia" w:eastAsia="Cambria" w:hAnsi="Georgia" w:cs="Times New Roman"/>
          <w:b/>
          <w:noProof/>
        </w:rPr>
        <w:t>Convention d’audit</w:t>
      </w:r>
      <w:r>
        <w:rPr>
          <w:noProof/>
        </w:rPr>
        <w:t xml:space="preserve"> · 90</w:t>
      </w:r>
    </w:p>
    <w:p w14:paraId="7DF790B9" w14:textId="77777777" w:rsidR="00BB0D18" w:rsidRDefault="00BB0D18">
      <w:pPr>
        <w:pStyle w:val="Index1"/>
        <w:tabs>
          <w:tab w:val="right" w:pos="3100"/>
        </w:tabs>
        <w:rPr>
          <w:noProof/>
        </w:rPr>
      </w:pPr>
      <w:r w:rsidRPr="00656955">
        <w:rPr>
          <w:rFonts w:ascii="Georgia" w:eastAsia="Cambria" w:hAnsi="Georgia" w:cs="Times New Roman"/>
          <w:b/>
          <w:noProof/>
        </w:rPr>
        <w:t>Convergence</w:t>
      </w:r>
      <w:r>
        <w:rPr>
          <w:noProof/>
        </w:rPr>
        <w:t xml:space="preserve"> · 90</w:t>
      </w:r>
    </w:p>
    <w:p w14:paraId="1D77F302" w14:textId="77777777" w:rsidR="00BB0D18" w:rsidRDefault="00BB0D18">
      <w:pPr>
        <w:pStyle w:val="Index1"/>
        <w:tabs>
          <w:tab w:val="right" w:pos="3100"/>
        </w:tabs>
        <w:rPr>
          <w:noProof/>
        </w:rPr>
      </w:pPr>
      <w:r w:rsidRPr="00656955">
        <w:rPr>
          <w:rFonts w:ascii="Georgia" w:eastAsia="Cambria" w:hAnsi="Georgia" w:cs="Times New Roman"/>
          <w:b/>
          <w:noProof/>
        </w:rPr>
        <w:t>Cookie</w:t>
      </w:r>
      <w:r>
        <w:rPr>
          <w:noProof/>
        </w:rPr>
        <w:t xml:space="preserve"> · 91, 349</w:t>
      </w:r>
    </w:p>
    <w:p w14:paraId="1DB2597D" w14:textId="77777777" w:rsidR="00BB0D18" w:rsidRDefault="00BB0D18">
      <w:pPr>
        <w:pStyle w:val="Index1"/>
        <w:tabs>
          <w:tab w:val="right" w:pos="3100"/>
        </w:tabs>
        <w:rPr>
          <w:noProof/>
        </w:rPr>
      </w:pPr>
      <w:r w:rsidRPr="00656955">
        <w:rPr>
          <w:rFonts w:ascii="Georgia" w:eastAsia="Cambria" w:hAnsi="Georgia" w:cs="Times New Roman"/>
          <w:i/>
          <w:noProof/>
        </w:rPr>
        <w:t>Core network</w:t>
      </w:r>
      <w:r>
        <w:rPr>
          <w:noProof/>
        </w:rPr>
        <w:t xml:space="preserve"> · 306</w:t>
      </w:r>
    </w:p>
    <w:p w14:paraId="5E1FC801" w14:textId="77777777" w:rsidR="00BB0D18" w:rsidRDefault="00BB0D18">
      <w:pPr>
        <w:pStyle w:val="Index1"/>
        <w:tabs>
          <w:tab w:val="right" w:pos="3100"/>
        </w:tabs>
        <w:rPr>
          <w:noProof/>
        </w:rPr>
      </w:pPr>
      <w:r w:rsidRPr="00656955">
        <w:rPr>
          <w:rFonts w:ascii="Georgia" w:eastAsia="Cambria" w:hAnsi="Georgia" w:cs="Times New Roman"/>
          <w:b/>
          <w:noProof/>
        </w:rPr>
        <w:t>Corruption</w:t>
      </w:r>
      <w:r>
        <w:rPr>
          <w:noProof/>
        </w:rPr>
        <w:t xml:space="preserve"> · 91</w:t>
      </w:r>
    </w:p>
    <w:p w14:paraId="0448C607" w14:textId="77777777" w:rsidR="00BB0D18" w:rsidRDefault="00BB0D18">
      <w:pPr>
        <w:pStyle w:val="Index1"/>
        <w:tabs>
          <w:tab w:val="right" w:pos="3100"/>
        </w:tabs>
        <w:rPr>
          <w:noProof/>
        </w:rPr>
      </w:pPr>
      <w:r w:rsidRPr="00656955">
        <w:rPr>
          <w:rFonts w:ascii="Georgia" w:eastAsia="Cambria" w:hAnsi="Georgia" w:cs="Times New Roman"/>
          <w:noProof/>
        </w:rPr>
        <w:t>CoS</w:t>
      </w:r>
      <w:r>
        <w:rPr>
          <w:noProof/>
        </w:rPr>
        <w:t xml:space="preserve"> · 293</w:t>
      </w:r>
    </w:p>
    <w:p w14:paraId="76E1B116" w14:textId="77777777" w:rsidR="00BB0D18" w:rsidRDefault="00BB0D18">
      <w:pPr>
        <w:pStyle w:val="Index1"/>
        <w:tabs>
          <w:tab w:val="right" w:pos="3100"/>
        </w:tabs>
        <w:rPr>
          <w:noProof/>
        </w:rPr>
      </w:pPr>
      <w:r w:rsidRPr="00656955">
        <w:rPr>
          <w:rFonts w:ascii="Georgia" w:eastAsia="Cambria" w:hAnsi="Georgia" w:cs="Times New Roman"/>
          <w:b/>
          <w:noProof/>
        </w:rPr>
        <w:t>Couche physique</w:t>
      </w:r>
      <w:r>
        <w:rPr>
          <w:noProof/>
        </w:rPr>
        <w:t xml:space="preserve"> · 91</w:t>
      </w:r>
    </w:p>
    <w:p w14:paraId="4B53A22F" w14:textId="77777777" w:rsidR="00BB0D18" w:rsidRDefault="00BB0D18">
      <w:pPr>
        <w:pStyle w:val="Index1"/>
        <w:tabs>
          <w:tab w:val="right" w:pos="3100"/>
        </w:tabs>
        <w:rPr>
          <w:noProof/>
        </w:rPr>
      </w:pPr>
      <w:r w:rsidRPr="00656955">
        <w:rPr>
          <w:rFonts w:ascii="Georgia" w:eastAsia="Cambria" w:hAnsi="Georgia" w:cs="Times New Roman"/>
          <w:noProof/>
        </w:rPr>
        <w:t>couche réseau</w:t>
      </w:r>
      <w:r>
        <w:rPr>
          <w:noProof/>
        </w:rPr>
        <w:t xml:space="preserve"> · 305</w:t>
      </w:r>
    </w:p>
    <w:p w14:paraId="6281D564" w14:textId="77777777" w:rsidR="00BB0D18" w:rsidRDefault="00BB0D18">
      <w:pPr>
        <w:pStyle w:val="Index1"/>
        <w:tabs>
          <w:tab w:val="right" w:pos="3100"/>
        </w:tabs>
        <w:rPr>
          <w:noProof/>
        </w:rPr>
      </w:pPr>
      <w:r w:rsidRPr="00656955">
        <w:rPr>
          <w:rFonts w:ascii="Georgia" w:eastAsia="Cambria" w:hAnsi="Georgia" w:cs="Times New Roman"/>
          <w:i/>
          <w:noProof/>
        </w:rPr>
        <w:t>Counter mode, CBC Mac Protocol</w:t>
      </w:r>
      <w:r>
        <w:rPr>
          <w:noProof/>
        </w:rPr>
        <w:t xml:space="preserve"> · 380</w:t>
      </w:r>
    </w:p>
    <w:p w14:paraId="29E441E2" w14:textId="77777777" w:rsidR="00BB0D18" w:rsidRDefault="00BB0D18">
      <w:pPr>
        <w:pStyle w:val="Index1"/>
        <w:tabs>
          <w:tab w:val="right" w:pos="3100"/>
        </w:tabs>
        <w:rPr>
          <w:noProof/>
        </w:rPr>
      </w:pPr>
      <w:r w:rsidRPr="00656955">
        <w:rPr>
          <w:rFonts w:ascii="Georgia" w:eastAsia="Cambria" w:hAnsi="Georgia" w:cs="Times New Roman"/>
          <w:b/>
          <w:noProof/>
        </w:rPr>
        <w:t>Coupe-feu</w:t>
      </w:r>
      <w:r>
        <w:rPr>
          <w:noProof/>
        </w:rPr>
        <w:t xml:space="preserve"> · 93</w:t>
      </w:r>
    </w:p>
    <w:p w14:paraId="34C04BCD" w14:textId="77777777" w:rsidR="00BB0D18" w:rsidRDefault="00BB0D18">
      <w:pPr>
        <w:pStyle w:val="Index1"/>
        <w:tabs>
          <w:tab w:val="right" w:pos="3100"/>
        </w:tabs>
        <w:rPr>
          <w:noProof/>
        </w:rPr>
      </w:pPr>
      <w:r w:rsidRPr="00656955">
        <w:rPr>
          <w:rFonts w:ascii="Georgia" w:hAnsi="Georgia"/>
          <w:b/>
          <w:noProof/>
        </w:rPr>
        <w:t>Courant Porteur en Ligne</w:t>
      </w:r>
      <w:r>
        <w:rPr>
          <w:noProof/>
        </w:rPr>
        <w:t xml:space="preserve"> · 94</w:t>
      </w:r>
    </w:p>
    <w:p w14:paraId="5028C300" w14:textId="77777777" w:rsidR="00BB0D18" w:rsidRDefault="00BB0D18">
      <w:pPr>
        <w:pStyle w:val="Index1"/>
        <w:tabs>
          <w:tab w:val="right" w:pos="3100"/>
        </w:tabs>
        <w:rPr>
          <w:noProof/>
        </w:rPr>
      </w:pPr>
      <w:r w:rsidRPr="00656955">
        <w:rPr>
          <w:rFonts w:ascii="Georgia" w:eastAsia="Cambria" w:hAnsi="Georgia" w:cs="Times New Roman"/>
          <w:b/>
          <w:noProof/>
        </w:rPr>
        <w:t>Courrier électronique</w:t>
      </w:r>
      <w:r>
        <w:rPr>
          <w:noProof/>
        </w:rPr>
        <w:t xml:space="preserve"> · 93</w:t>
      </w:r>
    </w:p>
    <w:p w14:paraId="46CDB46F" w14:textId="77777777" w:rsidR="00BB0D18" w:rsidRDefault="00BB0D18">
      <w:pPr>
        <w:pStyle w:val="Index1"/>
        <w:tabs>
          <w:tab w:val="right" w:pos="3100"/>
        </w:tabs>
        <w:rPr>
          <w:noProof/>
        </w:rPr>
      </w:pPr>
      <w:r w:rsidRPr="00656955">
        <w:rPr>
          <w:rFonts w:ascii="Georgia" w:hAnsi="Georgia"/>
          <w:i/>
          <w:noProof/>
        </w:rPr>
        <w:t>Covert channel</w:t>
      </w:r>
      <w:r>
        <w:rPr>
          <w:noProof/>
        </w:rPr>
        <w:t xml:space="preserve"> · 66</w:t>
      </w:r>
    </w:p>
    <w:p w14:paraId="5C8FF391" w14:textId="77777777" w:rsidR="00BB0D18" w:rsidRDefault="00BB0D18">
      <w:pPr>
        <w:pStyle w:val="Index1"/>
        <w:tabs>
          <w:tab w:val="right" w:pos="3100"/>
        </w:tabs>
        <w:rPr>
          <w:noProof/>
        </w:rPr>
      </w:pPr>
      <w:r w:rsidRPr="00656955">
        <w:rPr>
          <w:rFonts w:ascii="Georgia" w:hAnsi="Georgia"/>
          <w:b/>
          <w:noProof/>
        </w:rPr>
        <w:t>CPE</w:t>
      </w:r>
      <w:r>
        <w:rPr>
          <w:noProof/>
        </w:rPr>
        <w:t xml:space="preserve"> · 93</w:t>
      </w:r>
    </w:p>
    <w:p w14:paraId="197FFB70" w14:textId="77777777" w:rsidR="00BB0D18" w:rsidRDefault="00BB0D18">
      <w:pPr>
        <w:pStyle w:val="Index1"/>
        <w:tabs>
          <w:tab w:val="right" w:pos="3100"/>
        </w:tabs>
        <w:rPr>
          <w:noProof/>
        </w:rPr>
      </w:pPr>
      <w:r w:rsidRPr="00656955">
        <w:rPr>
          <w:rFonts w:ascii="Georgia" w:hAnsi="Georgia"/>
          <w:b/>
          <w:noProof/>
        </w:rPr>
        <w:t>CPL</w:t>
      </w:r>
      <w:r>
        <w:rPr>
          <w:noProof/>
        </w:rPr>
        <w:t xml:space="preserve"> · 94</w:t>
      </w:r>
    </w:p>
    <w:p w14:paraId="5DDDB188" w14:textId="77777777" w:rsidR="00BB0D18" w:rsidRDefault="00BB0D18">
      <w:pPr>
        <w:pStyle w:val="Index1"/>
        <w:tabs>
          <w:tab w:val="right" w:pos="3100"/>
        </w:tabs>
        <w:rPr>
          <w:noProof/>
        </w:rPr>
      </w:pPr>
      <w:r w:rsidRPr="00656955">
        <w:rPr>
          <w:rFonts w:ascii="Georgia" w:hAnsi="Georgia"/>
          <w:i/>
          <w:noProof/>
        </w:rPr>
        <w:t>CPU</w:t>
      </w:r>
      <w:r>
        <w:rPr>
          <w:noProof/>
        </w:rPr>
        <w:t xml:space="preserve"> · 285</w:t>
      </w:r>
    </w:p>
    <w:p w14:paraId="1CF090F0" w14:textId="77777777" w:rsidR="00BB0D18" w:rsidRDefault="00BB0D18">
      <w:pPr>
        <w:pStyle w:val="Index1"/>
        <w:tabs>
          <w:tab w:val="right" w:pos="3100"/>
        </w:tabs>
        <w:rPr>
          <w:noProof/>
        </w:rPr>
      </w:pPr>
      <w:r w:rsidRPr="00656955">
        <w:rPr>
          <w:rFonts w:ascii="Georgia" w:hAnsi="Georgia"/>
          <w:b/>
          <w:i/>
          <w:noProof/>
        </w:rPr>
        <w:t>Creative Commons</w:t>
      </w:r>
      <w:r>
        <w:rPr>
          <w:noProof/>
        </w:rPr>
        <w:t xml:space="preserve"> · 94</w:t>
      </w:r>
    </w:p>
    <w:p w14:paraId="53F51B8E" w14:textId="77777777" w:rsidR="00BB0D18" w:rsidRDefault="00BB0D18">
      <w:pPr>
        <w:pStyle w:val="Index1"/>
        <w:tabs>
          <w:tab w:val="right" w:pos="3100"/>
        </w:tabs>
        <w:rPr>
          <w:noProof/>
        </w:rPr>
      </w:pPr>
      <w:r w:rsidRPr="00656955">
        <w:rPr>
          <w:rFonts w:ascii="Georgia" w:hAnsi="Georgia"/>
          <w:b/>
          <w:noProof/>
        </w:rPr>
        <w:t>Créneau temporel</w:t>
      </w:r>
      <w:r>
        <w:rPr>
          <w:noProof/>
        </w:rPr>
        <w:t xml:space="preserve"> · 94</w:t>
      </w:r>
    </w:p>
    <w:p w14:paraId="7D2F04A7" w14:textId="77777777" w:rsidR="00BB0D18" w:rsidRDefault="00BB0D18">
      <w:pPr>
        <w:pStyle w:val="Index1"/>
        <w:tabs>
          <w:tab w:val="right" w:pos="3100"/>
        </w:tabs>
        <w:rPr>
          <w:noProof/>
        </w:rPr>
      </w:pPr>
      <w:r w:rsidRPr="00656955">
        <w:rPr>
          <w:rFonts w:ascii="Georgia" w:hAnsi="Georgia"/>
          <w:b/>
          <w:noProof/>
        </w:rPr>
        <w:t>Critère d’audit</w:t>
      </w:r>
      <w:r>
        <w:rPr>
          <w:noProof/>
        </w:rPr>
        <w:t xml:space="preserve"> · 95</w:t>
      </w:r>
    </w:p>
    <w:p w14:paraId="0FD2745B" w14:textId="77777777" w:rsidR="00BB0D18" w:rsidRDefault="00BB0D18">
      <w:pPr>
        <w:pStyle w:val="Index1"/>
        <w:tabs>
          <w:tab w:val="right" w:pos="3100"/>
        </w:tabs>
        <w:rPr>
          <w:noProof/>
        </w:rPr>
      </w:pPr>
      <w:r w:rsidRPr="00656955">
        <w:rPr>
          <w:rFonts w:ascii="Georgia" w:hAnsi="Georgia"/>
          <w:b/>
          <w:noProof/>
        </w:rPr>
        <w:t>Critères communs</w:t>
      </w:r>
      <w:r>
        <w:rPr>
          <w:noProof/>
        </w:rPr>
        <w:t xml:space="preserve"> · 95</w:t>
      </w:r>
    </w:p>
    <w:p w14:paraId="17C679F0" w14:textId="77777777" w:rsidR="00BB0D18" w:rsidRDefault="00BB0D18">
      <w:pPr>
        <w:pStyle w:val="Index1"/>
        <w:tabs>
          <w:tab w:val="right" w:pos="3100"/>
        </w:tabs>
        <w:rPr>
          <w:noProof/>
        </w:rPr>
      </w:pPr>
      <w:r w:rsidRPr="00656955">
        <w:rPr>
          <w:rFonts w:ascii="Georgia" w:hAnsi="Georgia" w:cs="Wingdings"/>
          <w:i/>
          <w:noProof/>
        </w:rPr>
        <w:t>Critical infrastructure</w:t>
      </w:r>
      <w:r>
        <w:rPr>
          <w:noProof/>
        </w:rPr>
        <w:t xml:space="preserve"> · 260</w:t>
      </w:r>
    </w:p>
    <w:p w14:paraId="3440AC7A" w14:textId="77777777" w:rsidR="00BB0D18" w:rsidRDefault="00BB0D18">
      <w:pPr>
        <w:pStyle w:val="Index1"/>
        <w:tabs>
          <w:tab w:val="right" w:pos="3100"/>
        </w:tabs>
        <w:rPr>
          <w:noProof/>
        </w:rPr>
      </w:pPr>
      <w:r w:rsidRPr="00656955">
        <w:rPr>
          <w:rFonts w:ascii="Georgia" w:hAnsi="Georgia"/>
          <w:b/>
          <w:i/>
          <w:noProof/>
        </w:rPr>
        <w:t>Cross Site Scripting</w:t>
      </w:r>
      <w:r>
        <w:rPr>
          <w:noProof/>
        </w:rPr>
        <w:t xml:space="preserve"> · 95</w:t>
      </w:r>
    </w:p>
    <w:p w14:paraId="30259851" w14:textId="77777777" w:rsidR="00BB0D18" w:rsidRDefault="00BB0D18">
      <w:pPr>
        <w:pStyle w:val="Index1"/>
        <w:tabs>
          <w:tab w:val="right" w:pos="3100"/>
        </w:tabs>
        <w:rPr>
          <w:noProof/>
        </w:rPr>
      </w:pPr>
      <w:r w:rsidRPr="00656955">
        <w:rPr>
          <w:rFonts w:ascii="Georgia" w:hAnsi="Georgia"/>
          <w:b/>
          <w:i/>
          <w:noProof/>
        </w:rPr>
        <w:t>Crowdfunding</w:t>
      </w:r>
      <w:r>
        <w:rPr>
          <w:noProof/>
        </w:rPr>
        <w:t xml:space="preserve"> · 9, 96</w:t>
      </w:r>
    </w:p>
    <w:p w14:paraId="2D5126A8" w14:textId="77777777" w:rsidR="00BB0D18" w:rsidRDefault="00BB0D18">
      <w:pPr>
        <w:pStyle w:val="Index1"/>
        <w:tabs>
          <w:tab w:val="right" w:pos="3100"/>
        </w:tabs>
        <w:rPr>
          <w:noProof/>
        </w:rPr>
      </w:pPr>
      <w:r w:rsidRPr="00656955">
        <w:rPr>
          <w:rFonts w:ascii="Georgia" w:hAnsi="Georgia"/>
          <w:b/>
          <w:i/>
          <w:noProof/>
        </w:rPr>
        <w:t>Crowdsourcing</w:t>
      </w:r>
      <w:r>
        <w:rPr>
          <w:noProof/>
        </w:rPr>
        <w:t xml:space="preserve"> · 96</w:t>
      </w:r>
    </w:p>
    <w:p w14:paraId="1D44BC99" w14:textId="77777777" w:rsidR="00BB0D18" w:rsidRDefault="00BB0D18">
      <w:pPr>
        <w:pStyle w:val="Index1"/>
        <w:tabs>
          <w:tab w:val="right" w:pos="3100"/>
        </w:tabs>
        <w:rPr>
          <w:noProof/>
        </w:rPr>
      </w:pPr>
      <w:r w:rsidRPr="00656955">
        <w:rPr>
          <w:rFonts w:ascii="Georgia" w:hAnsi="Georgia"/>
          <w:b/>
          <w:noProof/>
        </w:rPr>
        <w:t>Cryptanalyse</w:t>
      </w:r>
      <w:r>
        <w:rPr>
          <w:noProof/>
        </w:rPr>
        <w:t xml:space="preserve"> · 97</w:t>
      </w:r>
    </w:p>
    <w:p w14:paraId="7103EA95" w14:textId="77777777" w:rsidR="00BB0D18" w:rsidRDefault="00BB0D18">
      <w:pPr>
        <w:pStyle w:val="Index1"/>
        <w:tabs>
          <w:tab w:val="right" w:pos="3100"/>
        </w:tabs>
        <w:rPr>
          <w:noProof/>
        </w:rPr>
      </w:pPr>
      <w:r w:rsidRPr="00656955">
        <w:rPr>
          <w:rFonts w:ascii="Georgia" w:hAnsi="Georgia"/>
          <w:i/>
          <w:noProof/>
        </w:rPr>
        <w:t>Cryptanalysis</w:t>
      </w:r>
      <w:r>
        <w:rPr>
          <w:noProof/>
        </w:rPr>
        <w:t xml:space="preserve"> · 97</w:t>
      </w:r>
    </w:p>
    <w:p w14:paraId="3E4B4E64" w14:textId="77777777" w:rsidR="00BB0D18" w:rsidRDefault="00BB0D18">
      <w:pPr>
        <w:pStyle w:val="Index1"/>
        <w:tabs>
          <w:tab w:val="right" w:pos="3100"/>
        </w:tabs>
        <w:rPr>
          <w:noProof/>
        </w:rPr>
      </w:pPr>
      <w:r w:rsidRPr="00656955">
        <w:rPr>
          <w:rFonts w:ascii="Georgia" w:hAnsi="Georgia"/>
          <w:b/>
          <w:noProof/>
        </w:rPr>
        <w:t>Cryptographie</w:t>
      </w:r>
      <w:r>
        <w:rPr>
          <w:noProof/>
        </w:rPr>
        <w:t xml:space="preserve"> · 97</w:t>
      </w:r>
    </w:p>
    <w:p w14:paraId="6A0B1A55" w14:textId="77777777" w:rsidR="00BB0D18" w:rsidRDefault="00BB0D18">
      <w:pPr>
        <w:pStyle w:val="Index1"/>
        <w:tabs>
          <w:tab w:val="right" w:pos="3100"/>
        </w:tabs>
        <w:rPr>
          <w:noProof/>
        </w:rPr>
      </w:pPr>
      <w:r w:rsidRPr="00656955">
        <w:rPr>
          <w:rFonts w:ascii="Georgia" w:hAnsi="Georgia"/>
          <w:i/>
          <w:noProof/>
        </w:rPr>
        <w:t>Cryptography</w:t>
      </w:r>
      <w:r>
        <w:rPr>
          <w:noProof/>
        </w:rPr>
        <w:t xml:space="preserve"> · 97, 276, 395</w:t>
      </w:r>
    </w:p>
    <w:p w14:paraId="46FE1E13" w14:textId="77777777" w:rsidR="00BB0D18" w:rsidRDefault="00BB0D18">
      <w:pPr>
        <w:pStyle w:val="Index1"/>
        <w:tabs>
          <w:tab w:val="right" w:pos="3100"/>
        </w:tabs>
        <w:rPr>
          <w:noProof/>
        </w:rPr>
      </w:pPr>
      <w:r w:rsidRPr="00656955">
        <w:rPr>
          <w:rFonts w:ascii="Georgia" w:eastAsia="Cambria" w:hAnsi="Georgia" w:cs="Times New Roman"/>
          <w:i/>
          <w:noProof/>
        </w:rPr>
        <w:t>Cryptolocker</w:t>
      </w:r>
      <w:r>
        <w:rPr>
          <w:noProof/>
        </w:rPr>
        <w:t xml:space="preserve"> · 297</w:t>
      </w:r>
    </w:p>
    <w:p w14:paraId="1DD487A9" w14:textId="77777777" w:rsidR="00BB0D18" w:rsidRDefault="00BB0D18">
      <w:pPr>
        <w:pStyle w:val="Index1"/>
        <w:tabs>
          <w:tab w:val="right" w:pos="3100"/>
        </w:tabs>
        <w:rPr>
          <w:noProof/>
        </w:rPr>
      </w:pPr>
      <w:r w:rsidRPr="00656955">
        <w:rPr>
          <w:rFonts w:ascii="Georgia" w:hAnsi="Georgia"/>
          <w:b/>
          <w:noProof/>
        </w:rPr>
        <w:t>Cryptologie</w:t>
      </w:r>
      <w:r>
        <w:rPr>
          <w:noProof/>
        </w:rPr>
        <w:t xml:space="preserve"> · 98</w:t>
      </w:r>
    </w:p>
    <w:p w14:paraId="7D65202E" w14:textId="77777777" w:rsidR="00BB0D18" w:rsidRDefault="00BB0D18">
      <w:pPr>
        <w:pStyle w:val="Index1"/>
        <w:tabs>
          <w:tab w:val="right" w:pos="3100"/>
        </w:tabs>
        <w:rPr>
          <w:noProof/>
        </w:rPr>
      </w:pPr>
      <w:r w:rsidRPr="00656955">
        <w:rPr>
          <w:rFonts w:ascii="Georgia" w:hAnsi="Georgia"/>
          <w:i/>
          <w:noProof/>
        </w:rPr>
        <w:t>Cryptology</w:t>
      </w:r>
      <w:r>
        <w:rPr>
          <w:noProof/>
        </w:rPr>
        <w:t xml:space="preserve"> · 98</w:t>
      </w:r>
    </w:p>
    <w:p w14:paraId="2B9070FC" w14:textId="77777777" w:rsidR="00BB0D18" w:rsidRDefault="00BB0D18">
      <w:pPr>
        <w:pStyle w:val="Index1"/>
        <w:tabs>
          <w:tab w:val="right" w:pos="3100"/>
        </w:tabs>
        <w:rPr>
          <w:noProof/>
        </w:rPr>
      </w:pPr>
      <w:r w:rsidRPr="00656955">
        <w:rPr>
          <w:rFonts w:ascii="Georgia" w:hAnsi="Georgia"/>
          <w:b/>
          <w:noProof/>
        </w:rPr>
        <w:t>CSIRT</w:t>
      </w:r>
      <w:r>
        <w:rPr>
          <w:noProof/>
        </w:rPr>
        <w:t xml:space="preserve"> · 71, 98</w:t>
      </w:r>
    </w:p>
    <w:p w14:paraId="5F4B3927" w14:textId="77777777" w:rsidR="00BB0D18" w:rsidRDefault="00BB0D18">
      <w:pPr>
        <w:pStyle w:val="Index1"/>
        <w:tabs>
          <w:tab w:val="right" w:pos="3100"/>
        </w:tabs>
        <w:rPr>
          <w:noProof/>
        </w:rPr>
      </w:pPr>
      <w:r w:rsidRPr="00656955">
        <w:rPr>
          <w:rFonts w:ascii="Georgia" w:eastAsia="Cambria" w:hAnsi="Georgia" w:cs="Times New Roman"/>
          <w:noProof/>
        </w:rPr>
        <w:t>CSMA/CD</w:t>
      </w:r>
      <w:r>
        <w:rPr>
          <w:noProof/>
        </w:rPr>
        <w:t xml:space="preserve"> · 141, 390</w:t>
      </w:r>
    </w:p>
    <w:p w14:paraId="63DC838E" w14:textId="77777777" w:rsidR="00BB0D18" w:rsidRDefault="00BB0D18">
      <w:pPr>
        <w:pStyle w:val="Index1"/>
        <w:tabs>
          <w:tab w:val="right" w:pos="3100"/>
        </w:tabs>
        <w:rPr>
          <w:noProof/>
        </w:rPr>
      </w:pPr>
      <w:r w:rsidRPr="00656955">
        <w:rPr>
          <w:rFonts w:ascii="Georgia" w:eastAsia="Cambria" w:hAnsi="Georgia" w:cs="Times New Roman"/>
          <w:b/>
          <w:noProof/>
        </w:rPr>
        <w:t>CSPN</w:t>
      </w:r>
      <w:r>
        <w:rPr>
          <w:noProof/>
        </w:rPr>
        <w:t xml:space="preserve"> · 72</w:t>
      </w:r>
    </w:p>
    <w:p w14:paraId="1DAFB821" w14:textId="77777777" w:rsidR="00BB0D18" w:rsidRDefault="00BB0D18">
      <w:pPr>
        <w:pStyle w:val="Index1"/>
        <w:tabs>
          <w:tab w:val="right" w:pos="3100"/>
        </w:tabs>
        <w:rPr>
          <w:noProof/>
        </w:rPr>
      </w:pPr>
      <w:r w:rsidRPr="00656955">
        <w:rPr>
          <w:rFonts w:ascii="Georgia" w:hAnsi="Georgia"/>
          <w:b/>
          <w:noProof/>
        </w:rPr>
        <w:t>CSS</w:t>
      </w:r>
      <w:r>
        <w:rPr>
          <w:noProof/>
        </w:rPr>
        <w:t xml:space="preserve"> · 98, 249, 390</w:t>
      </w:r>
    </w:p>
    <w:p w14:paraId="79377FC9" w14:textId="77777777" w:rsidR="00BB0D18" w:rsidRDefault="00BB0D18">
      <w:pPr>
        <w:pStyle w:val="Index1"/>
        <w:tabs>
          <w:tab w:val="right" w:pos="3100"/>
        </w:tabs>
        <w:rPr>
          <w:noProof/>
        </w:rPr>
      </w:pPr>
      <w:r w:rsidRPr="00656955">
        <w:rPr>
          <w:rFonts w:ascii="Georgia" w:hAnsi="Georgia"/>
          <w:b/>
          <w:noProof/>
        </w:rPr>
        <w:t>CTF</w:t>
      </w:r>
      <w:r>
        <w:rPr>
          <w:noProof/>
        </w:rPr>
        <w:t xml:space="preserve"> · 67</w:t>
      </w:r>
    </w:p>
    <w:p w14:paraId="612E2BE4" w14:textId="77777777" w:rsidR="00BB0D18" w:rsidRDefault="00BB0D18">
      <w:pPr>
        <w:pStyle w:val="Index1"/>
        <w:tabs>
          <w:tab w:val="right" w:pos="3100"/>
        </w:tabs>
        <w:rPr>
          <w:noProof/>
        </w:rPr>
      </w:pPr>
      <w:r w:rsidRPr="00656955">
        <w:rPr>
          <w:rFonts w:ascii="Georgia" w:hAnsi="Georgia"/>
          <w:b/>
          <w:noProof/>
        </w:rPr>
        <w:t>CTR</w:t>
      </w:r>
      <w:r>
        <w:rPr>
          <w:noProof/>
        </w:rPr>
        <w:t xml:space="preserve"> · 98</w:t>
      </w:r>
    </w:p>
    <w:p w14:paraId="4356BCFE" w14:textId="77777777" w:rsidR="00BB0D18" w:rsidRDefault="00BB0D18">
      <w:pPr>
        <w:pStyle w:val="Index1"/>
        <w:tabs>
          <w:tab w:val="right" w:pos="3100"/>
        </w:tabs>
        <w:rPr>
          <w:noProof/>
        </w:rPr>
      </w:pPr>
      <w:r w:rsidRPr="00656955">
        <w:rPr>
          <w:rFonts w:ascii="Georgia" w:hAnsi="Georgia"/>
          <w:b/>
          <w:noProof/>
        </w:rPr>
        <w:t>Curation</w:t>
      </w:r>
      <w:r>
        <w:rPr>
          <w:noProof/>
        </w:rPr>
        <w:t xml:space="preserve"> · 98</w:t>
      </w:r>
    </w:p>
    <w:p w14:paraId="719D3D14" w14:textId="77777777" w:rsidR="00BB0D18" w:rsidRDefault="00BB0D18">
      <w:pPr>
        <w:pStyle w:val="Index1"/>
        <w:tabs>
          <w:tab w:val="right" w:pos="3100"/>
        </w:tabs>
        <w:rPr>
          <w:noProof/>
        </w:rPr>
      </w:pPr>
      <w:r w:rsidRPr="00656955">
        <w:rPr>
          <w:rFonts w:ascii="Georgia" w:eastAsia="Cambria" w:hAnsi="Georgia" w:cs="Times New Roman"/>
          <w:b/>
          <w:noProof/>
        </w:rPr>
        <w:t>CVE</w:t>
      </w:r>
      <w:r>
        <w:rPr>
          <w:noProof/>
        </w:rPr>
        <w:t xml:space="preserve"> · 98, 390</w:t>
      </w:r>
    </w:p>
    <w:p w14:paraId="383D1C2E" w14:textId="77777777" w:rsidR="00BB0D18" w:rsidRDefault="00BB0D18">
      <w:pPr>
        <w:pStyle w:val="Index1"/>
        <w:tabs>
          <w:tab w:val="right" w:pos="3100"/>
        </w:tabs>
        <w:rPr>
          <w:noProof/>
        </w:rPr>
      </w:pPr>
      <w:r w:rsidRPr="00656955">
        <w:rPr>
          <w:rFonts w:ascii="Georgia" w:eastAsia="Cambria" w:hAnsi="Georgia" w:cs="Times New Roman"/>
          <w:b/>
          <w:noProof/>
        </w:rPr>
        <w:t>CVSS</w:t>
      </w:r>
      <w:r>
        <w:rPr>
          <w:noProof/>
        </w:rPr>
        <w:t xml:space="preserve"> · 99, 375</w:t>
      </w:r>
    </w:p>
    <w:p w14:paraId="1B6EEA8D" w14:textId="77777777" w:rsidR="00BB0D18" w:rsidRDefault="00BB0D18">
      <w:pPr>
        <w:pStyle w:val="Index1"/>
        <w:tabs>
          <w:tab w:val="right" w:pos="3100"/>
        </w:tabs>
        <w:rPr>
          <w:noProof/>
        </w:rPr>
      </w:pPr>
      <w:r w:rsidRPr="00656955">
        <w:rPr>
          <w:rFonts w:ascii="Georgia" w:eastAsia="Cambria" w:hAnsi="Georgia" w:cs="Times New Roman"/>
          <w:b/>
          <w:noProof/>
        </w:rPr>
        <w:t>CWE</w:t>
      </w:r>
      <w:r>
        <w:rPr>
          <w:noProof/>
        </w:rPr>
        <w:t xml:space="preserve"> · 99</w:t>
      </w:r>
    </w:p>
    <w:p w14:paraId="0928F4E6" w14:textId="77777777" w:rsidR="00BB0D18" w:rsidRDefault="00BB0D18">
      <w:pPr>
        <w:pStyle w:val="Index1"/>
        <w:tabs>
          <w:tab w:val="right" w:pos="3100"/>
        </w:tabs>
        <w:rPr>
          <w:noProof/>
        </w:rPr>
      </w:pPr>
      <w:r w:rsidRPr="00656955">
        <w:rPr>
          <w:rFonts w:ascii="Georgia" w:eastAsia="Cambria" w:hAnsi="Georgia" w:cs="Times New Roman"/>
          <w:b/>
          <w:noProof/>
        </w:rPr>
        <w:t>Cyber</w:t>
      </w:r>
      <w:r>
        <w:rPr>
          <w:noProof/>
        </w:rPr>
        <w:t xml:space="preserve"> · 99, 100, 101</w:t>
      </w:r>
    </w:p>
    <w:p w14:paraId="0347CE96" w14:textId="77777777" w:rsidR="00BB0D18" w:rsidRDefault="00BB0D18">
      <w:pPr>
        <w:pStyle w:val="Index1"/>
        <w:tabs>
          <w:tab w:val="right" w:pos="3100"/>
        </w:tabs>
        <w:rPr>
          <w:noProof/>
        </w:rPr>
      </w:pPr>
      <w:r w:rsidRPr="00656955">
        <w:rPr>
          <w:rFonts w:ascii="Georgia" w:eastAsia="Cambria" w:hAnsi="Georgia" w:cs="Times New Roman"/>
          <w:i/>
          <w:noProof/>
        </w:rPr>
        <w:t>Cyber intelligence</w:t>
      </w:r>
      <w:r>
        <w:rPr>
          <w:noProof/>
        </w:rPr>
        <w:t xml:space="preserve"> · 302, 303</w:t>
      </w:r>
    </w:p>
    <w:p w14:paraId="74CCF85A" w14:textId="77777777" w:rsidR="00BB0D18" w:rsidRDefault="00BB0D18">
      <w:pPr>
        <w:pStyle w:val="Index1"/>
        <w:tabs>
          <w:tab w:val="right" w:pos="3100"/>
        </w:tabs>
        <w:rPr>
          <w:noProof/>
        </w:rPr>
      </w:pPr>
      <w:r w:rsidRPr="00656955">
        <w:rPr>
          <w:rFonts w:ascii="Georgia" w:eastAsia="ヒラギノ角ゴ Pro W3" w:hAnsi="Georgia" w:cs="Times New Roman"/>
          <w:i/>
          <w:noProof/>
        </w:rPr>
        <w:t>Cyber résilience</w:t>
      </w:r>
      <w:r>
        <w:rPr>
          <w:noProof/>
        </w:rPr>
        <w:t xml:space="preserve"> · 107</w:t>
      </w:r>
    </w:p>
    <w:p w14:paraId="766086CF" w14:textId="77777777" w:rsidR="00BB0D18" w:rsidRDefault="00BB0D18">
      <w:pPr>
        <w:pStyle w:val="Index1"/>
        <w:tabs>
          <w:tab w:val="right" w:pos="3100"/>
        </w:tabs>
        <w:rPr>
          <w:noProof/>
        </w:rPr>
      </w:pPr>
      <w:r w:rsidRPr="00656955">
        <w:rPr>
          <w:rFonts w:ascii="Georgia" w:eastAsia="Cambria" w:hAnsi="Georgia" w:cs="Times New Roman"/>
          <w:b/>
          <w:noProof/>
        </w:rPr>
        <w:t>Cyberattaque</w:t>
      </w:r>
      <w:r>
        <w:rPr>
          <w:noProof/>
        </w:rPr>
        <w:t xml:space="preserve"> · 100</w:t>
      </w:r>
    </w:p>
    <w:p w14:paraId="7020BC8A" w14:textId="77777777" w:rsidR="00BB0D18" w:rsidRDefault="00BB0D18">
      <w:pPr>
        <w:pStyle w:val="Index1"/>
        <w:tabs>
          <w:tab w:val="right" w:pos="3100"/>
        </w:tabs>
        <w:rPr>
          <w:noProof/>
        </w:rPr>
      </w:pPr>
      <w:r w:rsidRPr="00656955">
        <w:rPr>
          <w:rFonts w:ascii="Georgia" w:hAnsi="Georgia"/>
          <w:b/>
          <w:noProof/>
        </w:rPr>
        <w:t>Cybercommand</w:t>
      </w:r>
      <w:r>
        <w:rPr>
          <w:noProof/>
        </w:rPr>
        <w:t xml:space="preserve"> · 101</w:t>
      </w:r>
    </w:p>
    <w:p w14:paraId="32EDF863" w14:textId="77777777" w:rsidR="00BB0D18" w:rsidRDefault="00BB0D18">
      <w:pPr>
        <w:pStyle w:val="Index1"/>
        <w:tabs>
          <w:tab w:val="right" w:pos="3100"/>
        </w:tabs>
        <w:rPr>
          <w:noProof/>
        </w:rPr>
      </w:pPr>
      <w:r w:rsidRPr="00656955">
        <w:rPr>
          <w:rFonts w:ascii="Georgia" w:hAnsi="Georgia"/>
          <w:b/>
          <w:noProof/>
        </w:rPr>
        <w:t>Cybercriminalité</w:t>
      </w:r>
      <w:r>
        <w:rPr>
          <w:noProof/>
        </w:rPr>
        <w:t xml:space="preserve"> · 102</w:t>
      </w:r>
    </w:p>
    <w:p w14:paraId="6E5ECA59" w14:textId="77777777" w:rsidR="00BB0D18" w:rsidRDefault="00BB0D18">
      <w:pPr>
        <w:pStyle w:val="Index1"/>
        <w:tabs>
          <w:tab w:val="right" w:pos="3100"/>
        </w:tabs>
        <w:rPr>
          <w:noProof/>
        </w:rPr>
      </w:pPr>
      <w:r w:rsidRPr="00656955">
        <w:rPr>
          <w:rFonts w:ascii="Georgia" w:hAnsi="Georgia"/>
          <w:i/>
          <w:noProof/>
        </w:rPr>
        <w:t>Cybercriminality</w:t>
      </w:r>
      <w:r>
        <w:rPr>
          <w:noProof/>
        </w:rPr>
        <w:t xml:space="preserve"> · 102</w:t>
      </w:r>
    </w:p>
    <w:p w14:paraId="4585B71C" w14:textId="77777777" w:rsidR="00BB0D18" w:rsidRDefault="00BB0D18">
      <w:pPr>
        <w:pStyle w:val="Index1"/>
        <w:tabs>
          <w:tab w:val="right" w:pos="3100"/>
        </w:tabs>
        <w:rPr>
          <w:noProof/>
        </w:rPr>
      </w:pPr>
      <w:r w:rsidRPr="00656955">
        <w:rPr>
          <w:rFonts w:ascii="Georgia" w:hAnsi="Georgia"/>
          <w:i/>
          <w:noProof/>
        </w:rPr>
        <w:t>Cyberdefence</w:t>
      </w:r>
      <w:r>
        <w:rPr>
          <w:noProof/>
        </w:rPr>
        <w:t xml:space="preserve"> · 102</w:t>
      </w:r>
    </w:p>
    <w:p w14:paraId="35CE93E6" w14:textId="77777777" w:rsidR="00BB0D18" w:rsidRDefault="00BB0D18">
      <w:pPr>
        <w:pStyle w:val="Index1"/>
        <w:tabs>
          <w:tab w:val="right" w:pos="3100"/>
        </w:tabs>
        <w:rPr>
          <w:noProof/>
        </w:rPr>
      </w:pPr>
      <w:r w:rsidRPr="00656955">
        <w:rPr>
          <w:rFonts w:ascii="Georgia" w:hAnsi="Georgia"/>
          <w:b/>
          <w:noProof/>
        </w:rPr>
        <w:t>Cyberdéfense</w:t>
      </w:r>
      <w:r>
        <w:rPr>
          <w:noProof/>
        </w:rPr>
        <w:t xml:space="preserve"> · 102</w:t>
      </w:r>
    </w:p>
    <w:p w14:paraId="510CB984" w14:textId="77777777" w:rsidR="00BB0D18" w:rsidRDefault="00BB0D18">
      <w:pPr>
        <w:pStyle w:val="Index1"/>
        <w:tabs>
          <w:tab w:val="right" w:pos="3100"/>
        </w:tabs>
        <w:rPr>
          <w:noProof/>
        </w:rPr>
      </w:pPr>
      <w:r w:rsidRPr="00656955">
        <w:rPr>
          <w:rFonts w:ascii="Georgia" w:hAnsi="Georgia"/>
          <w:b/>
          <w:noProof/>
        </w:rPr>
        <w:t>Cyberdéfense militaire</w:t>
      </w:r>
      <w:r>
        <w:rPr>
          <w:noProof/>
        </w:rPr>
        <w:t xml:space="preserve"> · 102</w:t>
      </w:r>
    </w:p>
    <w:p w14:paraId="7035EA6C" w14:textId="77777777" w:rsidR="00BB0D18" w:rsidRDefault="00BB0D18">
      <w:pPr>
        <w:pStyle w:val="Index1"/>
        <w:tabs>
          <w:tab w:val="right" w:pos="3100"/>
        </w:tabs>
        <w:rPr>
          <w:noProof/>
        </w:rPr>
      </w:pPr>
      <w:r w:rsidRPr="00656955">
        <w:rPr>
          <w:rFonts w:ascii="Georgia" w:hAnsi="Georgia"/>
          <w:i/>
          <w:noProof/>
        </w:rPr>
        <w:t>Cyberdetterence</w:t>
      </w:r>
      <w:r>
        <w:rPr>
          <w:noProof/>
        </w:rPr>
        <w:t xml:space="preserve"> · 103</w:t>
      </w:r>
    </w:p>
    <w:p w14:paraId="5F6F1988" w14:textId="77777777" w:rsidR="00BB0D18" w:rsidRDefault="00BB0D18">
      <w:pPr>
        <w:pStyle w:val="Index1"/>
        <w:tabs>
          <w:tab w:val="right" w:pos="3100"/>
        </w:tabs>
        <w:rPr>
          <w:noProof/>
        </w:rPr>
      </w:pPr>
      <w:r w:rsidRPr="00656955">
        <w:rPr>
          <w:rFonts w:ascii="Georgia" w:hAnsi="Georgia"/>
          <w:b/>
          <w:noProof/>
        </w:rPr>
        <w:t>Cyberdissuasion</w:t>
      </w:r>
      <w:r>
        <w:rPr>
          <w:noProof/>
        </w:rPr>
        <w:t xml:space="preserve"> · 103</w:t>
      </w:r>
    </w:p>
    <w:p w14:paraId="4433709D" w14:textId="77777777" w:rsidR="00BB0D18" w:rsidRDefault="00BB0D18">
      <w:pPr>
        <w:pStyle w:val="Index1"/>
        <w:tabs>
          <w:tab w:val="right" w:pos="3100"/>
        </w:tabs>
        <w:rPr>
          <w:noProof/>
        </w:rPr>
      </w:pPr>
      <w:r w:rsidRPr="00656955">
        <w:rPr>
          <w:rFonts w:ascii="Georgia" w:hAnsi="Georgia"/>
          <w:b/>
          <w:noProof/>
        </w:rPr>
        <w:t>Cyberespace</w:t>
      </w:r>
      <w:r>
        <w:rPr>
          <w:noProof/>
        </w:rPr>
        <w:t xml:space="preserve"> · 104</w:t>
      </w:r>
    </w:p>
    <w:p w14:paraId="04741AB2" w14:textId="77777777" w:rsidR="00BB0D18" w:rsidRDefault="00BB0D18">
      <w:pPr>
        <w:pStyle w:val="Index1"/>
        <w:tabs>
          <w:tab w:val="right" w:pos="3100"/>
        </w:tabs>
        <w:rPr>
          <w:noProof/>
        </w:rPr>
      </w:pPr>
      <w:r w:rsidRPr="00656955">
        <w:rPr>
          <w:rFonts w:ascii="Georgia" w:hAnsi="Georgia"/>
          <w:b/>
          <w:noProof/>
        </w:rPr>
        <w:t>Cyberguerre</w:t>
      </w:r>
      <w:r>
        <w:rPr>
          <w:noProof/>
        </w:rPr>
        <w:t xml:space="preserve"> · 106</w:t>
      </w:r>
    </w:p>
    <w:p w14:paraId="7530C21A" w14:textId="77777777" w:rsidR="00BB0D18" w:rsidRDefault="00BB0D18">
      <w:pPr>
        <w:pStyle w:val="Index1"/>
        <w:tabs>
          <w:tab w:val="right" w:pos="3100"/>
        </w:tabs>
        <w:rPr>
          <w:noProof/>
        </w:rPr>
      </w:pPr>
      <w:r w:rsidRPr="00656955">
        <w:rPr>
          <w:rFonts w:ascii="Georgia" w:eastAsia="Cambria" w:hAnsi="Georgia" w:cs="Times New Roman"/>
          <w:b/>
          <w:noProof/>
        </w:rPr>
        <w:t>Cyberharcèlement</w:t>
      </w:r>
      <w:r>
        <w:rPr>
          <w:noProof/>
        </w:rPr>
        <w:t xml:space="preserve"> · 106</w:t>
      </w:r>
    </w:p>
    <w:p w14:paraId="6A935C6C" w14:textId="77777777" w:rsidR="00BB0D18" w:rsidRDefault="00BB0D18">
      <w:pPr>
        <w:pStyle w:val="Index1"/>
        <w:tabs>
          <w:tab w:val="right" w:pos="3100"/>
        </w:tabs>
        <w:rPr>
          <w:noProof/>
        </w:rPr>
      </w:pPr>
      <w:r w:rsidRPr="00656955">
        <w:rPr>
          <w:rFonts w:ascii="Georgia" w:hAnsi="Georgia"/>
          <w:b/>
          <w:noProof/>
        </w:rPr>
        <w:t>Cyberprotection</w:t>
      </w:r>
      <w:r>
        <w:rPr>
          <w:noProof/>
        </w:rPr>
        <w:t xml:space="preserve"> · 107</w:t>
      </w:r>
    </w:p>
    <w:p w14:paraId="324D9A8A" w14:textId="77777777" w:rsidR="00BB0D18" w:rsidRDefault="00BB0D18">
      <w:pPr>
        <w:pStyle w:val="Index1"/>
        <w:tabs>
          <w:tab w:val="right" w:pos="3100"/>
        </w:tabs>
        <w:rPr>
          <w:noProof/>
        </w:rPr>
      </w:pPr>
      <w:r w:rsidRPr="00656955">
        <w:rPr>
          <w:rFonts w:ascii="Georgia" w:eastAsia="ヒラギノ角ゴ Pro W3" w:hAnsi="Georgia" w:cs="Times New Roman"/>
          <w:b/>
          <w:noProof/>
        </w:rPr>
        <w:t>Cyberrésilience</w:t>
      </w:r>
      <w:r>
        <w:rPr>
          <w:noProof/>
        </w:rPr>
        <w:t xml:space="preserve"> · 107</w:t>
      </w:r>
    </w:p>
    <w:p w14:paraId="662E6AE9" w14:textId="77777777" w:rsidR="00BB0D18" w:rsidRDefault="00BB0D18">
      <w:pPr>
        <w:pStyle w:val="Index1"/>
        <w:tabs>
          <w:tab w:val="right" w:pos="3100"/>
        </w:tabs>
        <w:rPr>
          <w:noProof/>
        </w:rPr>
      </w:pPr>
      <w:r w:rsidRPr="00656955">
        <w:rPr>
          <w:rFonts w:ascii="Georgia" w:eastAsia="Cambria" w:hAnsi="Georgia"/>
          <w:b/>
          <w:noProof/>
        </w:rPr>
        <w:t>Cybersécurité</w:t>
      </w:r>
      <w:r>
        <w:rPr>
          <w:noProof/>
        </w:rPr>
        <w:t xml:space="preserve"> · 107</w:t>
      </w:r>
    </w:p>
    <w:p w14:paraId="1DC85120" w14:textId="77777777" w:rsidR="00BB0D18" w:rsidRDefault="00BB0D18">
      <w:pPr>
        <w:pStyle w:val="Index1"/>
        <w:tabs>
          <w:tab w:val="right" w:pos="3100"/>
        </w:tabs>
        <w:rPr>
          <w:noProof/>
        </w:rPr>
      </w:pPr>
      <w:r w:rsidRPr="00656955">
        <w:rPr>
          <w:rFonts w:ascii="Georgia" w:eastAsia="Cambria" w:hAnsi="Georgia"/>
          <w:i/>
          <w:noProof/>
        </w:rPr>
        <w:t>Cybersecurity</w:t>
      </w:r>
      <w:r>
        <w:rPr>
          <w:noProof/>
        </w:rPr>
        <w:t xml:space="preserve"> · 107</w:t>
      </w:r>
    </w:p>
    <w:p w14:paraId="28DD025B" w14:textId="77777777" w:rsidR="00BB0D18" w:rsidRDefault="00BB0D18">
      <w:pPr>
        <w:pStyle w:val="Index1"/>
        <w:tabs>
          <w:tab w:val="right" w:pos="3100"/>
        </w:tabs>
        <w:rPr>
          <w:noProof/>
        </w:rPr>
      </w:pPr>
      <w:r w:rsidRPr="00656955">
        <w:rPr>
          <w:rFonts w:ascii="Georgia" w:hAnsi="Georgia"/>
          <w:i/>
          <w:noProof/>
        </w:rPr>
        <w:t>Cyberspace</w:t>
      </w:r>
      <w:r>
        <w:rPr>
          <w:noProof/>
        </w:rPr>
        <w:t xml:space="preserve"> · 85, 104</w:t>
      </w:r>
    </w:p>
    <w:p w14:paraId="41B02CB5" w14:textId="77777777" w:rsidR="00BB0D18" w:rsidRDefault="00BB0D18">
      <w:pPr>
        <w:pStyle w:val="Index1"/>
        <w:tabs>
          <w:tab w:val="right" w:pos="3100"/>
        </w:tabs>
        <w:rPr>
          <w:noProof/>
        </w:rPr>
      </w:pPr>
      <w:r w:rsidRPr="00656955">
        <w:rPr>
          <w:rFonts w:ascii="Georgia" w:hAnsi="Georgia"/>
          <w:i/>
          <w:noProof/>
        </w:rPr>
        <w:t>Cyberspace</w:t>
      </w:r>
      <w:r w:rsidRPr="00656955">
        <w:rPr>
          <w:rFonts w:ascii="Georgia" w:hAnsi="Georgia"/>
          <w:noProof/>
        </w:rPr>
        <w:t xml:space="preserve"> </w:t>
      </w:r>
      <w:r w:rsidRPr="00656955">
        <w:rPr>
          <w:rFonts w:ascii="Georgia" w:hAnsi="Georgia"/>
          <w:i/>
          <w:noProof/>
        </w:rPr>
        <w:t>Opérations</w:t>
      </w:r>
      <w:r>
        <w:rPr>
          <w:noProof/>
        </w:rPr>
        <w:t xml:space="preserve"> · 85</w:t>
      </w:r>
    </w:p>
    <w:p w14:paraId="1EAFF8D1" w14:textId="77777777" w:rsidR="00BB0D18" w:rsidRDefault="00BB0D18">
      <w:pPr>
        <w:pStyle w:val="Index1"/>
        <w:tabs>
          <w:tab w:val="right" w:pos="3100"/>
        </w:tabs>
        <w:rPr>
          <w:noProof/>
        </w:rPr>
      </w:pPr>
      <w:r w:rsidRPr="00656955">
        <w:rPr>
          <w:rFonts w:ascii="Georgia" w:hAnsi="Georgia"/>
          <w:b/>
          <w:noProof/>
        </w:rPr>
        <w:t>Cybersquat</w:t>
      </w:r>
      <w:r>
        <w:rPr>
          <w:noProof/>
        </w:rPr>
        <w:t xml:space="preserve"> · 108</w:t>
      </w:r>
    </w:p>
    <w:p w14:paraId="5FE93454" w14:textId="77777777" w:rsidR="00BB0D18" w:rsidRDefault="00BB0D18">
      <w:pPr>
        <w:pStyle w:val="Index1"/>
        <w:tabs>
          <w:tab w:val="right" w:pos="3100"/>
        </w:tabs>
        <w:rPr>
          <w:noProof/>
        </w:rPr>
      </w:pPr>
      <w:r w:rsidRPr="00656955">
        <w:rPr>
          <w:rFonts w:ascii="Georgia" w:hAnsi="Georgia"/>
          <w:i/>
          <w:noProof/>
        </w:rPr>
        <w:t>Cybersquatting</w:t>
      </w:r>
      <w:r>
        <w:rPr>
          <w:noProof/>
        </w:rPr>
        <w:t xml:space="preserve"> · 108</w:t>
      </w:r>
    </w:p>
    <w:p w14:paraId="10896285" w14:textId="77777777" w:rsidR="00BB0D18" w:rsidRDefault="00BB0D18">
      <w:pPr>
        <w:pStyle w:val="Index1"/>
        <w:tabs>
          <w:tab w:val="right" w:pos="3100"/>
        </w:tabs>
        <w:rPr>
          <w:noProof/>
        </w:rPr>
      </w:pPr>
      <w:r w:rsidRPr="00656955">
        <w:rPr>
          <w:rFonts w:ascii="Georgia" w:eastAsia="Cambria" w:hAnsi="Georgia" w:cs="Times New Roman"/>
          <w:i/>
          <w:noProof/>
        </w:rPr>
        <w:t>Cyberstalking</w:t>
      </w:r>
      <w:r>
        <w:rPr>
          <w:noProof/>
        </w:rPr>
        <w:t xml:space="preserve"> · 106</w:t>
      </w:r>
    </w:p>
    <w:p w14:paraId="0195404B" w14:textId="77777777" w:rsidR="00BB0D18" w:rsidRDefault="00BB0D18">
      <w:pPr>
        <w:pStyle w:val="Index1"/>
        <w:tabs>
          <w:tab w:val="right" w:pos="3100"/>
        </w:tabs>
        <w:rPr>
          <w:noProof/>
        </w:rPr>
      </w:pPr>
      <w:r w:rsidRPr="00656955">
        <w:rPr>
          <w:rFonts w:ascii="Georgia" w:hAnsi="Georgia"/>
          <w:i/>
          <w:noProof/>
        </w:rPr>
        <w:t>Cyberwar</w:t>
      </w:r>
      <w:r>
        <w:rPr>
          <w:noProof/>
        </w:rPr>
        <w:t xml:space="preserve"> · 106</w:t>
      </w:r>
    </w:p>
    <w:p w14:paraId="55D024A8" w14:textId="77777777" w:rsidR="00BB0D18" w:rsidRDefault="00BB0D18">
      <w:pPr>
        <w:pStyle w:val="Index1"/>
        <w:tabs>
          <w:tab w:val="right" w:pos="3100"/>
        </w:tabs>
        <w:rPr>
          <w:noProof/>
        </w:rPr>
      </w:pPr>
      <w:r w:rsidRPr="00656955">
        <w:rPr>
          <w:rFonts w:ascii="Georgia" w:eastAsia="Cambria" w:hAnsi="Georgia" w:cs="Times New Roman"/>
          <w:i/>
          <w:noProof/>
        </w:rPr>
        <w:t>CYBINT</w:t>
      </w:r>
      <w:r>
        <w:rPr>
          <w:noProof/>
        </w:rPr>
        <w:t xml:space="preserve"> · 303</w:t>
      </w:r>
    </w:p>
    <w:p w14:paraId="2D1B2FB4" w14:textId="77777777" w:rsidR="00BB0D18" w:rsidRDefault="00BB0D18">
      <w:pPr>
        <w:pStyle w:val="Titreindex"/>
        <w:keepNext/>
        <w:tabs>
          <w:tab w:val="right" w:pos="3100"/>
        </w:tabs>
        <w:rPr>
          <w:rFonts w:asciiTheme="minorHAnsi" w:eastAsiaTheme="minorEastAsia" w:hAnsiTheme="minorHAnsi" w:cstheme="minorBidi"/>
          <w:b w:val="0"/>
          <w:bCs w:val="0"/>
          <w:noProof/>
        </w:rPr>
      </w:pPr>
      <w:r>
        <w:rPr>
          <w:noProof/>
        </w:rPr>
        <w:t>D</w:t>
      </w:r>
    </w:p>
    <w:p w14:paraId="0701D633" w14:textId="77777777" w:rsidR="00BB0D18" w:rsidRDefault="00BB0D18">
      <w:pPr>
        <w:pStyle w:val="Index1"/>
        <w:tabs>
          <w:tab w:val="right" w:pos="3100"/>
        </w:tabs>
        <w:rPr>
          <w:noProof/>
        </w:rPr>
      </w:pPr>
      <w:r w:rsidRPr="00656955">
        <w:rPr>
          <w:rFonts w:ascii="Georgia" w:eastAsia="Cambria" w:hAnsi="Georgia" w:cs="Times New Roman"/>
          <w:noProof/>
        </w:rPr>
        <w:t>DAP</w:t>
      </w:r>
      <w:r>
        <w:rPr>
          <w:noProof/>
        </w:rPr>
        <w:t xml:space="preserve"> · 216</w:t>
      </w:r>
    </w:p>
    <w:p w14:paraId="6C8312C7" w14:textId="77777777" w:rsidR="00BB0D18" w:rsidRDefault="00BB0D18">
      <w:pPr>
        <w:pStyle w:val="Index1"/>
        <w:tabs>
          <w:tab w:val="right" w:pos="3100"/>
        </w:tabs>
        <w:rPr>
          <w:noProof/>
        </w:rPr>
      </w:pPr>
      <w:r w:rsidRPr="00656955">
        <w:rPr>
          <w:rFonts w:ascii="Georgia" w:eastAsia="Cambria" w:hAnsi="Georgia" w:cs="Times New Roman"/>
          <w:i/>
          <w:noProof/>
        </w:rPr>
        <w:t>Dark Fiber</w:t>
      </w:r>
      <w:r>
        <w:rPr>
          <w:noProof/>
        </w:rPr>
        <w:t xml:space="preserve"> · 150</w:t>
      </w:r>
    </w:p>
    <w:p w14:paraId="7B745B98" w14:textId="77777777" w:rsidR="00BB0D18" w:rsidRDefault="00BB0D18">
      <w:pPr>
        <w:pStyle w:val="Index1"/>
        <w:tabs>
          <w:tab w:val="right" w:pos="3100"/>
        </w:tabs>
        <w:rPr>
          <w:noProof/>
        </w:rPr>
      </w:pPr>
      <w:r w:rsidRPr="00656955">
        <w:rPr>
          <w:rFonts w:ascii="Georgia" w:eastAsia="Cambria" w:hAnsi="Georgia" w:cs="Times New Roman"/>
          <w:b/>
          <w:noProof/>
        </w:rPr>
        <w:t>Darknet</w:t>
      </w:r>
      <w:r>
        <w:rPr>
          <w:noProof/>
        </w:rPr>
        <w:t xml:space="preserve"> · 109</w:t>
      </w:r>
    </w:p>
    <w:p w14:paraId="39EAC770" w14:textId="77777777" w:rsidR="00BB0D18" w:rsidRDefault="00BB0D18">
      <w:pPr>
        <w:pStyle w:val="Index1"/>
        <w:tabs>
          <w:tab w:val="right" w:pos="3100"/>
        </w:tabs>
        <w:rPr>
          <w:noProof/>
        </w:rPr>
      </w:pPr>
      <w:r w:rsidRPr="00656955">
        <w:rPr>
          <w:rFonts w:ascii="Georgia" w:eastAsia="Cambria" w:hAnsi="Georgia" w:cs="Times New Roman"/>
          <w:b/>
          <w:noProof/>
        </w:rPr>
        <w:t>DARPA</w:t>
      </w:r>
      <w:r>
        <w:rPr>
          <w:noProof/>
        </w:rPr>
        <w:t xml:space="preserve"> · 110, 390</w:t>
      </w:r>
    </w:p>
    <w:p w14:paraId="7EF1D8D8" w14:textId="77777777" w:rsidR="00BB0D18" w:rsidRDefault="00BB0D18">
      <w:pPr>
        <w:pStyle w:val="Index1"/>
        <w:tabs>
          <w:tab w:val="right" w:pos="3100"/>
        </w:tabs>
        <w:rPr>
          <w:noProof/>
        </w:rPr>
      </w:pPr>
      <w:r w:rsidRPr="00656955">
        <w:rPr>
          <w:rFonts w:ascii="Georgia" w:hAnsi="Georgia"/>
          <w:i/>
          <w:noProof/>
        </w:rPr>
        <w:t>Data</w:t>
      </w:r>
      <w:r>
        <w:rPr>
          <w:noProof/>
        </w:rPr>
        <w:t xml:space="preserve"> · 110, 117, 123, 125, 141, 142, 173, 217, 272, 316, 318, 391, 395, 396</w:t>
      </w:r>
    </w:p>
    <w:p w14:paraId="1F18C969" w14:textId="77777777" w:rsidR="00BB0D18" w:rsidRDefault="00BB0D18">
      <w:pPr>
        <w:pStyle w:val="Index1"/>
        <w:tabs>
          <w:tab w:val="right" w:pos="3100"/>
        </w:tabs>
        <w:rPr>
          <w:noProof/>
        </w:rPr>
      </w:pPr>
      <w:r w:rsidRPr="00656955">
        <w:rPr>
          <w:rFonts w:ascii="Georgia" w:eastAsia="ヒラギノ角ゴ Pro W3" w:hAnsi="Georgia" w:cs="Times New Roman"/>
          <w:i/>
          <w:noProof/>
        </w:rPr>
        <w:t>Data bank</w:t>
      </w:r>
      <w:r>
        <w:rPr>
          <w:noProof/>
        </w:rPr>
        <w:t xml:space="preserve"> · 50</w:t>
      </w:r>
    </w:p>
    <w:p w14:paraId="14F38D33" w14:textId="77777777" w:rsidR="00BB0D18" w:rsidRDefault="00BB0D18">
      <w:pPr>
        <w:pStyle w:val="Index1"/>
        <w:tabs>
          <w:tab w:val="right" w:pos="3100"/>
        </w:tabs>
        <w:rPr>
          <w:noProof/>
        </w:rPr>
      </w:pPr>
      <w:r w:rsidRPr="00656955">
        <w:rPr>
          <w:rFonts w:ascii="Georgia" w:hAnsi="Georgia"/>
          <w:i/>
          <w:noProof/>
        </w:rPr>
        <w:t>Data base</w:t>
      </w:r>
      <w:r>
        <w:rPr>
          <w:noProof/>
        </w:rPr>
        <w:t xml:space="preserve"> · 50</w:t>
      </w:r>
    </w:p>
    <w:p w14:paraId="5E7C9F03" w14:textId="77777777" w:rsidR="00BB0D18" w:rsidRDefault="00BB0D18">
      <w:pPr>
        <w:pStyle w:val="Index1"/>
        <w:tabs>
          <w:tab w:val="right" w:pos="3100"/>
        </w:tabs>
        <w:rPr>
          <w:noProof/>
        </w:rPr>
      </w:pPr>
      <w:r w:rsidRPr="00656955">
        <w:rPr>
          <w:rFonts w:ascii="Georgia" w:hAnsi="Georgia"/>
          <w:b/>
          <w:i/>
          <w:noProof/>
        </w:rPr>
        <w:t>Data center</w:t>
      </w:r>
      <w:r>
        <w:rPr>
          <w:noProof/>
        </w:rPr>
        <w:t xml:space="preserve"> · 110</w:t>
      </w:r>
    </w:p>
    <w:p w14:paraId="6DED2CD9" w14:textId="77777777" w:rsidR="00BB0D18" w:rsidRDefault="00BB0D18">
      <w:pPr>
        <w:pStyle w:val="Index1"/>
        <w:tabs>
          <w:tab w:val="right" w:pos="3100"/>
        </w:tabs>
        <w:rPr>
          <w:noProof/>
        </w:rPr>
      </w:pPr>
      <w:r w:rsidRPr="00656955">
        <w:rPr>
          <w:rFonts w:ascii="Georgia" w:eastAsia="Cambria" w:hAnsi="Georgia" w:cs="Times New Roman"/>
          <w:i/>
          <w:noProof/>
        </w:rPr>
        <w:t>Data circuit terminating equipment</w:t>
      </w:r>
      <w:r>
        <w:rPr>
          <w:noProof/>
        </w:rPr>
        <w:t xml:space="preserve"> · 157</w:t>
      </w:r>
    </w:p>
    <w:p w14:paraId="3EDE7D37" w14:textId="77777777" w:rsidR="00BB0D18" w:rsidRDefault="00BB0D18">
      <w:pPr>
        <w:pStyle w:val="Index1"/>
        <w:tabs>
          <w:tab w:val="right" w:pos="3100"/>
        </w:tabs>
        <w:rPr>
          <w:noProof/>
        </w:rPr>
      </w:pPr>
      <w:r w:rsidRPr="00656955">
        <w:rPr>
          <w:rFonts w:ascii="Georgia" w:eastAsia="Cambria" w:hAnsi="Georgia" w:cs="Times New Roman"/>
          <w:i/>
          <w:noProof/>
        </w:rPr>
        <w:t>Data Communication Equipement</w:t>
      </w:r>
      <w:r>
        <w:rPr>
          <w:noProof/>
        </w:rPr>
        <w:t xml:space="preserve"> · 141, 142</w:t>
      </w:r>
    </w:p>
    <w:p w14:paraId="78766E89" w14:textId="77777777" w:rsidR="00BB0D18" w:rsidRDefault="00BB0D18">
      <w:pPr>
        <w:pStyle w:val="Index1"/>
        <w:tabs>
          <w:tab w:val="right" w:pos="3100"/>
        </w:tabs>
        <w:rPr>
          <w:noProof/>
        </w:rPr>
      </w:pPr>
      <w:r w:rsidRPr="00656955">
        <w:rPr>
          <w:rFonts w:ascii="Georgia" w:hAnsi="Georgia"/>
          <w:i/>
          <w:noProof/>
        </w:rPr>
        <w:t>data curation</w:t>
      </w:r>
      <w:r>
        <w:rPr>
          <w:noProof/>
        </w:rPr>
        <w:t xml:space="preserve"> · 98</w:t>
      </w:r>
    </w:p>
    <w:p w14:paraId="727B6984" w14:textId="77777777" w:rsidR="00BB0D18" w:rsidRDefault="00BB0D18">
      <w:pPr>
        <w:pStyle w:val="Index1"/>
        <w:tabs>
          <w:tab w:val="right" w:pos="3100"/>
        </w:tabs>
        <w:rPr>
          <w:noProof/>
        </w:rPr>
      </w:pPr>
      <w:r w:rsidRPr="00656955">
        <w:rPr>
          <w:rFonts w:ascii="Georgia" w:eastAsia="Cambria" w:hAnsi="Georgia" w:cs="Times New Roman"/>
          <w:i/>
          <w:noProof/>
        </w:rPr>
        <w:t>Data Encryptions Standard</w:t>
      </w:r>
      <w:r>
        <w:rPr>
          <w:noProof/>
        </w:rPr>
        <w:t xml:space="preserve"> · 117</w:t>
      </w:r>
    </w:p>
    <w:p w14:paraId="038BCE97" w14:textId="77777777" w:rsidR="00BB0D18" w:rsidRDefault="00BB0D18">
      <w:pPr>
        <w:pStyle w:val="Index1"/>
        <w:tabs>
          <w:tab w:val="right" w:pos="3100"/>
        </w:tabs>
        <w:rPr>
          <w:noProof/>
        </w:rPr>
      </w:pPr>
      <w:r w:rsidRPr="00656955">
        <w:rPr>
          <w:rFonts w:ascii="Georgia" w:eastAsia="Cambria" w:hAnsi="Georgia" w:cs="Times New Roman"/>
          <w:i/>
          <w:noProof/>
        </w:rPr>
        <w:t>Data Link</w:t>
      </w:r>
      <w:r>
        <w:rPr>
          <w:noProof/>
        </w:rPr>
        <w:t xml:space="preserve"> · 217</w:t>
      </w:r>
    </w:p>
    <w:p w14:paraId="25811E0B" w14:textId="77777777" w:rsidR="00BB0D18" w:rsidRDefault="00BB0D18">
      <w:pPr>
        <w:pStyle w:val="Index1"/>
        <w:tabs>
          <w:tab w:val="right" w:pos="3100"/>
        </w:tabs>
        <w:rPr>
          <w:noProof/>
        </w:rPr>
      </w:pPr>
      <w:r w:rsidRPr="00656955">
        <w:rPr>
          <w:rFonts w:ascii="Georgia" w:eastAsia="Cambria" w:hAnsi="Georgia" w:cs="Times New Roman"/>
          <w:b/>
          <w:i/>
          <w:noProof/>
        </w:rPr>
        <w:t>Data mining</w:t>
      </w:r>
      <w:r>
        <w:rPr>
          <w:noProof/>
        </w:rPr>
        <w:t xml:space="preserve"> · 110</w:t>
      </w:r>
    </w:p>
    <w:p w14:paraId="656A65C2" w14:textId="77777777" w:rsidR="00BB0D18" w:rsidRDefault="00BB0D18">
      <w:pPr>
        <w:pStyle w:val="Index1"/>
        <w:tabs>
          <w:tab w:val="right" w:pos="3100"/>
        </w:tabs>
        <w:rPr>
          <w:noProof/>
        </w:rPr>
      </w:pPr>
      <w:r w:rsidRPr="00656955">
        <w:rPr>
          <w:rFonts w:ascii="Georgia" w:eastAsia="Cambria" w:hAnsi="Georgia" w:cs="Times New Roman"/>
          <w:b/>
          <w:i/>
          <w:noProof/>
        </w:rPr>
        <w:t>Data scientist</w:t>
      </w:r>
      <w:r>
        <w:rPr>
          <w:noProof/>
        </w:rPr>
        <w:t xml:space="preserve"> · 111</w:t>
      </w:r>
    </w:p>
    <w:p w14:paraId="3DCEB48B" w14:textId="77777777" w:rsidR="00BB0D18" w:rsidRDefault="00BB0D18">
      <w:pPr>
        <w:pStyle w:val="Index1"/>
        <w:tabs>
          <w:tab w:val="right" w:pos="3100"/>
        </w:tabs>
        <w:rPr>
          <w:noProof/>
        </w:rPr>
      </w:pPr>
      <w:r w:rsidRPr="00656955">
        <w:rPr>
          <w:rFonts w:ascii="Georgia" w:eastAsia="Cambria" w:hAnsi="Georgia" w:cs="Times New Roman"/>
          <w:i/>
          <w:noProof/>
        </w:rPr>
        <w:t>Data Terminal Equipement</w:t>
      </w:r>
      <w:r>
        <w:rPr>
          <w:noProof/>
        </w:rPr>
        <w:t xml:space="preserve"> · 142</w:t>
      </w:r>
    </w:p>
    <w:p w14:paraId="3DF11602" w14:textId="77777777" w:rsidR="00BB0D18" w:rsidRDefault="00BB0D18">
      <w:pPr>
        <w:pStyle w:val="Index1"/>
        <w:tabs>
          <w:tab w:val="right" w:pos="3100"/>
        </w:tabs>
        <w:rPr>
          <w:noProof/>
        </w:rPr>
      </w:pPr>
      <w:r w:rsidRPr="00656955">
        <w:rPr>
          <w:rFonts w:ascii="Georgia" w:eastAsia="Cambria" w:hAnsi="Georgia" w:cs="Times New Roman"/>
          <w:i/>
          <w:noProof/>
        </w:rPr>
        <w:t>Data terminal equipment</w:t>
      </w:r>
      <w:r>
        <w:rPr>
          <w:noProof/>
        </w:rPr>
        <w:t xml:space="preserve"> · 157</w:t>
      </w:r>
    </w:p>
    <w:p w14:paraId="64E61893" w14:textId="77777777" w:rsidR="00BB0D18" w:rsidRDefault="00BB0D18">
      <w:pPr>
        <w:pStyle w:val="Index1"/>
        <w:tabs>
          <w:tab w:val="right" w:pos="3100"/>
        </w:tabs>
        <w:rPr>
          <w:noProof/>
        </w:rPr>
      </w:pPr>
      <w:r w:rsidRPr="00656955">
        <w:rPr>
          <w:rFonts w:ascii="Georgia" w:eastAsia="Cambria" w:hAnsi="Georgia" w:cs="Times New Roman"/>
          <w:i/>
          <w:noProof/>
        </w:rPr>
        <w:t>Data warehouse</w:t>
      </w:r>
      <w:r>
        <w:rPr>
          <w:noProof/>
        </w:rPr>
        <w:t xml:space="preserve"> · 139</w:t>
      </w:r>
    </w:p>
    <w:p w14:paraId="6A49B50A" w14:textId="77777777" w:rsidR="00BB0D18" w:rsidRDefault="00BB0D18">
      <w:pPr>
        <w:pStyle w:val="Index1"/>
        <w:tabs>
          <w:tab w:val="right" w:pos="3100"/>
        </w:tabs>
        <w:rPr>
          <w:noProof/>
        </w:rPr>
      </w:pPr>
      <w:r w:rsidRPr="00656955">
        <w:rPr>
          <w:rFonts w:ascii="Georgia" w:eastAsia="Cambria" w:hAnsi="Georgia" w:cs="Times New Roman"/>
          <w:i/>
          <w:noProof/>
        </w:rPr>
        <w:t>Datagram</w:t>
      </w:r>
      <w:r>
        <w:rPr>
          <w:noProof/>
        </w:rPr>
        <w:t xml:space="preserve"> · 111, 296, 347, 362, 397</w:t>
      </w:r>
    </w:p>
    <w:p w14:paraId="28B32138" w14:textId="77777777" w:rsidR="00BB0D18" w:rsidRDefault="00BB0D18">
      <w:pPr>
        <w:pStyle w:val="Index1"/>
        <w:tabs>
          <w:tab w:val="right" w:pos="3100"/>
        </w:tabs>
        <w:rPr>
          <w:noProof/>
        </w:rPr>
      </w:pPr>
      <w:r w:rsidRPr="00656955">
        <w:rPr>
          <w:rFonts w:ascii="Georgia" w:eastAsia="Cambria" w:hAnsi="Georgia" w:cs="Times New Roman"/>
          <w:b/>
          <w:noProof/>
        </w:rPr>
        <w:t>Datagramme</w:t>
      </w:r>
      <w:r>
        <w:rPr>
          <w:noProof/>
        </w:rPr>
        <w:t xml:space="preserve"> · 111</w:t>
      </w:r>
    </w:p>
    <w:p w14:paraId="7B0E19FC" w14:textId="77777777" w:rsidR="00BB0D18" w:rsidRDefault="00BB0D18">
      <w:pPr>
        <w:pStyle w:val="Index1"/>
        <w:tabs>
          <w:tab w:val="right" w:pos="3100"/>
        </w:tabs>
        <w:rPr>
          <w:noProof/>
        </w:rPr>
      </w:pPr>
      <w:r w:rsidRPr="00656955">
        <w:rPr>
          <w:rFonts w:ascii="Georgia" w:hAnsi="Georgia"/>
          <w:i/>
          <w:noProof/>
        </w:rPr>
        <w:t>Daughter board</w:t>
      </w:r>
      <w:r>
        <w:rPr>
          <w:noProof/>
        </w:rPr>
        <w:t xml:space="preserve"> · 67</w:t>
      </w:r>
    </w:p>
    <w:p w14:paraId="6707E509" w14:textId="77777777" w:rsidR="00BB0D18" w:rsidRDefault="00BB0D18">
      <w:pPr>
        <w:pStyle w:val="Index1"/>
        <w:tabs>
          <w:tab w:val="right" w:pos="3100"/>
        </w:tabs>
        <w:rPr>
          <w:noProof/>
        </w:rPr>
      </w:pPr>
      <w:r w:rsidRPr="00656955">
        <w:rPr>
          <w:rFonts w:ascii="Georgia" w:hAnsi="Georgia"/>
          <w:i/>
          <w:noProof/>
        </w:rPr>
        <w:t>Daughtercard</w:t>
      </w:r>
      <w:r>
        <w:rPr>
          <w:noProof/>
        </w:rPr>
        <w:t xml:space="preserve"> · 67</w:t>
      </w:r>
    </w:p>
    <w:p w14:paraId="34EA7A4A" w14:textId="77777777" w:rsidR="00BB0D18" w:rsidRDefault="00BB0D18">
      <w:pPr>
        <w:pStyle w:val="Index1"/>
        <w:tabs>
          <w:tab w:val="right" w:pos="3100"/>
        </w:tabs>
        <w:rPr>
          <w:noProof/>
        </w:rPr>
      </w:pPr>
      <w:r w:rsidRPr="00656955">
        <w:rPr>
          <w:rFonts w:ascii="Georgia" w:hAnsi="Georgia"/>
          <w:noProof/>
        </w:rPr>
        <w:t>Davies, Donald</w:t>
      </w:r>
      <w:r>
        <w:rPr>
          <w:noProof/>
        </w:rPr>
        <w:t xml:space="preserve"> · 33</w:t>
      </w:r>
    </w:p>
    <w:p w14:paraId="22623191" w14:textId="77777777" w:rsidR="00BB0D18" w:rsidRDefault="00BB0D18">
      <w:pPr>
        <w:pStyle w:val="Index1"/>
        <w:tabs>
          <w:tab w:val="right" w:pos="3100"/>
        </w:tabs>
        <w:rPr>
          <w:noProof/>
        </w:rPr>
      </w:pPr>
      <w:r w:rsidRPr="00656955">
        <w:rPr>
          <w:rFonts w:ascii="Georgia" w:eastAsia="Cambria" w:hAnsi="Georgia" w:cs="Times New Roman"/>
          <w:i/>
          <w:noProof/>
        </w:rPr>
        <w:t>DCE</w:t>
      </w:r>
      <w:r>
        <w:rPr>
          <w:noProof/>
        </w:rPr>
        <w:t xml:space="preserve"> · 141, 142, 157</w:t>
      </w:r>
    </w:p>
    <w:p w14:paraId="2C14427F" w14:textId="77777777" w:rsidR="00BB0D18" w:rsidRDefault="00BB0D18">
      <w:pPr>
        <w:pStyle w:val="Index1"/>
        <w:tabs>
          <w:tab w:val="right" w:pos="3100"/>
        </w:tabs>
        <w:rPr>
          <w:noProof/>
        </w:rPr>
      </w:pPr>
      <w:r w:rsidRPr="00656955">
        <w:rPr>
          <w:rFonts w:ascii="Georgia" w:hAnsi="Georgia"/>
          <w:b/>
          <w:noProof/>
        </w:rPr>
        <w:t>DDOS</w:t>
      </w:r>
      <w:r>
        <w:rPr>
          <w:noProof/>
        </w:rPr>
        <w:t xml:space="preserve"> · 38, 126</w:t>
      </w:r>
    </w:p>
    <w:p w14:paraId="2047CC2B" w14:textId="77777777" w:rsidR="00BB0D18" w:rsidRDefault="00BB0D18">
      <w:pPr>
        <w:pStyle w:val="Index1"/>
        <w:tabs>
          <w:tab w:val="right" w:pos="3100"/>
        </w:tabs>
        <w:rPr>
          <w:noProof/>
        </w:rPr>
      </w:pPr>
      <w:r w:rsidRPr="00656955">
        <w:rPr>
          <w:rFonts w:ascii="Georgia" w:eastAsia="Cambria" w:hAnsi="Georgia" w:cs="Times New Roman"/>
          <w:b/>
          <w:noProof/>
        </w:rPr>
        <w:t>Débit</w:t>
      </w:r>
      <w:r>
        <w:rPr>
          <w:noProof/>
        </w:rPr>
        <w:t xml:space="preserve"> · 112</w:t>
      </w:r>
    </w:p>
    <w:p w14:paraId="7D7052C7" w14:textId="77777777" w:rsidR="00BB0D18" w:rsidRDefault="00BB0D18">
      <w:pPr>
        <w:pStyle w:val="Index1"/>
        <w:tabs>
          <w:tab w:val="right" w:pos="3100"/>
        </w:tabs>
        <w:rPr>
          <w:noProof/>
        </w:rPr>
      </w:pPr>
      <w:r w:rsidRPr="00656955">
        <w:rPr>
          <w:rFonts w:ascii="Georgia" w:eastAsia="Cambria" w:hAnsi="Georgia" w:cs="Times New Roman"/>
          <w:noProof/>
        </w:rPr>
        <w:t>Débit variable</w:t>
      </w:r>
      <w:r>
        <w:rPr>
          <w:noProof/>
        </w:rPr>
        <w:t xml:space="preserve"> · 369</w:t>
      </w:r>
    </w:p>
    <w:p w14:paraId="59248F3B" w14:textId="77777777" w:rsidR="00BB0D18" w:rsidRDefault="00BB0D18">
      <w:pPr>
        <w:pStyle w:val="Index1"/>
        <w:tabs>
          <w:tab w:val="right" w:pos="3100"/>
        </w:tabs>
        <w:rPr>
          <w:noProof/>
        </w:rPr>
      </w:pPr>
      <w:r w:rsidRPr="00656955">
        <w:rPr>
          <w:rFonts w:ascii="Georgia" w:eastAsia="Cambria" w:hAnsi="Georgia" w:cs="Times New Roman"/>
          <w:b/>
          <w:noProof/>
        </w:rPr>
        <w:t>Déception</w:t>
      </w:r>
      <w:r>
        <w:rPr>
          <w:noProof/>
        </w:rPr>
        <w:t xml:space="preserve"> · 112</w:t>
      </w:r>
    </w:p>
    <w:p w14:paraId="6A97BCD9" w14:textId="77777777" w:rsidR="00BB0D18" w:rsidRDefault="00BB0D18">
      <w:pPr>
        <w:pStyle w:val="Index1"/>
        <w:tabs>
          <w:tab w:val="right" w:pos="3100"/>
        </w:tabs>
        <w:rPr>
          <w:noProof/>
        </w:rPr>
      </w:pPr>
      <w:r w:rsidRPr="00656955">
        <w:rPr>
          <w:rFonts w:ascii="Georgia" w:eastAsia="Cambria" w:hAnsi="Georgia" w:cs="Times New Roman"/>
          <w:b/>
          <w:noProof/>
        </w:rPr>
        <w:t>Déchiffrement</w:t>
      </w:r>
      <w:r>
        <w:rPr>
          <w:noProof/>
        </w:rPr>
        <w:t xml:space="preserve"> · 113</w:t>
      </w:r>
    </w:p>
    <w:p w14:paraId="5A34B8AE" w14:textId="77777777" w:rsidR="00BB0D18" w:rsidRDefault="00BB0D18">
      <w:pPr>
        <w:pStyle w:val="Index1"/>
        <w:tabs>
          <w:tab w:val="right" w:pos="3100"/>
        </w:tabs>
        <w:rPr>
          <w:noProof/>
        </w:rPr>
      </w:pPr>
      <w:r w:rsidRPr="00656955">
        <w:rPr>
          <w:rFonts w:ascii="Georgia" w:eastAsia="Cambria" w:hAnsi="Georgia" w:cs="Times New Roman"/>
          <w:i/>
          <w:noProof/>
        </w:rPr>
        <w:t>Decipher</w:t>
      </w:r>
      <w:r>
        <w:rPr>
          <w:noProof/>
        </w:rPr>
        <w:t xml:space="preserve"> · 113</w:t>
      </w:r>
    </w:p>
    <w:p w14:paraId="339DE1F9" w14:textId="77777777" w:rsidR="00BB0D18" w:rsidRDefault="00BB0D18">
      <w:pPr>
        <w:pStyle w:val="Index1"/>
        <w:tabs>
          <w:tab w:val="right" w:pos="3100"/>
        </w:tabs>
        <w:rPr>
          <w:noProof/>
        </w:rPr>
      </w:pPr>
      <w:r w:rsidRPr="00656955">
        <w:rPr>
          <w:rFonts w:ascii="Georgia" w:eastAsia="Cambria" w:hAnsi="Georgia" w:cs="Times New Roman"/>
          <w:noProof/>
        </w:rPr>
        <w:t>Décrypter</w:t>
      </w:r>
      <w:r>
        <w:rPr>
          <w:noProof/>
        </w:rPr>
        <w:t xml:space="preserve"> · 113</w:t>
      </w:r>
    </w:p>
    <w:p w14:paraId="4AF2E379" w14:textId="77777777" w:rsidR="00BB0D18" w:rsidRDefault="00BB0D18">
      <w:pPr>
        <w:pStyle w:val="Index1"/>
        <w:tabs>
          <w:tab w:val="right" w:pos="3100"/>
        </w:tabs>
        <w:rPr>
          <w:noProof/>
        </w:rPr>
      </w:pPr>
      <w:r w:rsidRPr="00656955">
        <w:rPr>
          <w:rFonts w:ascii="Georgia" w:eastAsia="Cambria" w:hAnsi="Georgia" w:cs="Times New Roman"/>
          <w:i/>
          <w:noProof/>
        </w:rPr>
        <w:t>Decryption</w:t>
      </w:r>
      <w:r>
        <w:rPr>
          <w:noProof/>
        </w:rPr>
        <w:t xml:space="preserve"> · 113</w:t>
      </w:r>
    </w:p>
    <w:p w14:paraId="630D86E0" w14:textId="77777777" w:rsidR="00BB0D18" w:rsidRDefault="00BB0D18">
      <w:pPr>
        <w:pStyle w:val="Index1"/>
        <w:tabs>
          <w:tab w:val="right" w:pos="3100"/>
        </w:tabs>
        <w:rPr>
          <w:noProof/>
        </w:rPr>
      </w:pPr>
      <w:r w:rsidRPr="00656955">
        <w:rPr>
          <w:rFonts w:ascii="Georgia" w:hAnsi="Georgia"/>
          <w:b/>
          <w:noProof/>
        </w:rPr>
        <w:t>DECT</w:t>
      </w:r>
      <w:r>
        <w:rPr>
          <w:noProof/>
        </w:rPr>
        <w:t xml:space="preserve"> · 113</w:t>
      </w:r>
    </w:p>
    <w:p w14:paraId="18FC2B20" w14:textId="77777777" w:rsidR="00BB0D18" w:rsidRDefault="00BB0D18">
      <w:pPr>
        <w:pStyle w:val="Index1"/>
        <w:tabs>
          <w:tab w:val="right" w:pos="3100"/>
        </w:tabs>
        <w:rPr>
          <w:noProof/>
        </w:rPr>
      </w:pPr>
      <w:r w:rsidRPr="00656955">
        <w:rPr>
          <w:rFonts w:ascii="Georgia" w:hAnsi="Georgia"/>
          <w:b/>
          <w:noProof/>
        </w:rPr>
        <w:t>défaçage</w:t>
      </w:r>
      <w:r>
        <w:rPr>
          <w:noProof/>
        </w:rPr>
        <w:t xml:space="preserve"> · 114</w:t>
      </w:r>
    </w:p>
    <w:p w14:paraId="1D0F25BF" w14:textId="77777777" w:rsidR="00BB0D18" w:rsidRDefault="00BB0D18">
      <w:pPr>
        <w:pStyle w:val="Index1"/>
        <w:tabs>
          <w:tab w:val="right" w:pos="3100"/>
        </w:tabs>
        <w:rPr>
          <w:noProof/>
        </w:rPr>
      </w:pPr>
      <w:r w:rsidRPr="00656955">
        <w:rPr>
          <w:rFonts w:ascii="Georgia" w:hAnsi="Georgia"/>
          <w:b/>
          <w:noProof/>
        </w:rPr>
        <w:t>Défacement</w:t>
      </w:r>
      <w:r>
        <w:rPr>
          <w:noProof/>
        </w:rPr>
        <w:t xml:space="preserve"> · 114</w:t>
      </w:r>
    </w:p>
    <w:p w14:paraId="6927CFEC" w14:textId="77777777" w:rsidR="00BB0D18" w:rsidRDefault="00BB0D18">
      <w:pPr>
        <w:pStyle w:val="Index1"/>
        <w:tabs>
          <w:tab w:val="right" w:pos="3100"/>
        </w:tabs>
        <w:rPr>
          <w:noProof/>
        </w:rPr>
      </w:pPr>
      <w:r w:rsidRPr="00656955">
        <w:rPr>
          <w:rFonts w:ascii="Georgia" w:hAnsi="Georgia"/>
          <w:i/>
          <w:noProof/>
        </w:rPr>
        <w:t>Defacing</w:t>
      </w:r>
      <w:r>
        <w:rPr>
          <w:noProof/>
        </w:rPr>
        <w:t xml:space="preserve"> · 114</w:t>
      </w:r>
    </w:p>
    <w:p w14:paraId="37609223" w14:textId="77777777" w:rsidR="00BB0D18" w:rsidRDefault="00BB0D18">
      <w:pPr>
        <w:pStyle w:val="Index1"/>
        <w:tabs>
          <w:tab w:val="right" w:pos="3100"/>
        </w:tabs>
        <w:rPr>
          <w:noProof/>
        </w:rPr>
      </w:pPr>
      <w:r w:rsidRPr="00656955">
        <w:rPr>
          <w:rFonts w:ascii="Georgia" w:eastAsia="Cambria" w:hAnsi="Georgia" w:cs="Times New Roman"/>
          <w:b/>
          <w:noProof/>
        </w:rPr>
        <w:t>Défaut</w:t>
      </w:r>
      <w:r>
        <w:rPr>
          <w:noProof/>
        </w:rPr>
        <w:t xml:space="preserve"> · 114</w:t>
      </w:r>
    </w:p>
    <w:p w14:paraId="0ED316CB" w14:textId="77777777" w:rsidR="00BB0D18" w:rsidRDefault="00BB0D18">
      <w:pPr>
        <w:pStyle w:val="Index1"/>
        <w:tabs>
          <w:tab w:val="right" w:pos="3100"/>
        </w:tabs>
        <w:rPr>
          <w:noProof/>
        </w:rPr>
      </w:pPr>
      <w:r w:rsidRPr="00656955">
        <w:rPr>
          <w:rFonts w:ascii="Georgia" w:eastAsia="Cambria" w:hAnsi="Georgia" w:cs="Times New Roman"/>
          <w:b/>
          <w:noProof/>
        </w:rPr>
        <w:t>DEFCON</w:t>
      </w:r>
      <w:r>
        <w:rPr>
          <w:noProof/>
        </w:rPr>
        <w:t xml:space="preserve"> · 114, 391</w:t>
      </w:r>
    </w:p>
    <w:p w14:paraId="531E2790" w14:textId="77777777" w:rsidR="00BB0D18" w:rsidRDefault="00BB0D18">
      <w:pPr>
        <w:pStyle w:val="Index1"/>
        <w:tabs>
          <w:tab w:val="right" w:pos="3100"/>
        </w:tabs>
        <w:rPr>
          <w:noProof/>
        </w:rPr>
      </w:pPr>
      <w:r w:rsidRPr="00656955">
        <w:rPr>
          <w:rFonts w:ascii="Georgia" w:eastAsia="Cambria" w:hAnsi="Georgia" w:cs="Times New Roman"/>
          <w:b/>
          <w:noProof/>
        </w:rPr>
        <w:t>Défense en profondeur</w:t>
      </w:r>
      <w:r>
        <w:rPr>
          <w:noProof/>
        </w:rPr>
        <w:t xml:space="preserve"> · 115</w:t>
      </w:r>
    </w:p>
    <w:p w14:paraId="46E09388" w14:textId="77777777" w:rsidR="00BB0D18" w:rsidRDefault="00BB0D18">
      <w:pPr>
        <w:pStyle w:val="Index1"/>
        <w:tabs>
          <w:tab w:val="right" w:pos="3100"/>
        </w:tabs>
        <w:rPr>
          <w:noProof/>
        </w:rPr>
      </w:pPr>
      <w:r w:rsidRPr="00656955">
        <w:rPr>
          <w:rFonts w:ascii="Georgia" w:eastAsia="Cambria" w:hAnsi="Georgia" w:cs="Times New Roman"/>
          <w:i/>
          <w:noProof/>
        </w:rPr>
        <w:t>defense in depth</w:t>
      </w:r>
      <w:r>
        <w:rPr>
          <w:noProof/>
        </w:rPr>
        <w:t xml:space="preserve"> · 115</w:t>
      </w:r>
    </w:p>
    <w:p w14:paraId="3088A88A" w14:textId="77777777" w:rsidR="00BB0D18" w:rsidRDefault="00BB0D18">
      <w:pPr>
        <w:pStyle w:val="Index1"/>
        <w:tabs>
          <w:tab w:val="right" w:pos="3100"/>
        </w:tabs>
        <w:rPr>
          <w:noProof/>
        </w:rPr>
      </w:pPr>
      <w:r w:rsidRPr="00656955">
        <w:rPr>
          <w:rFonts w:ascii="Georgia" w:hAnsi="Georgia"/>
          <w:b/>
          <w:noProof/>
        </w:rPr>
        <w:t>défiguration</w:t>
      </w:r>
      <w:r>
        <w:rPr>
          <w:noProof/>
        </w:rPr>
        <w:t xml:space="preserve"> · 114</w:t>
      </w:r>
    </w:p>
    <w:p w14:paraId="05B691B3" w14:textId="77777777" w:rsidR="00BB0D18" w:rsidRDefault="00BB0D18">
      <w:pPr>
        <w:pStyle w:val="Index1"/>
        <w:tabs>
          <w:tab w:val="right" w:pos="3100"/>
        </w:tabs>
        <w:rPr>
          <w:noProof/>
        </w:rPr>
      </w:pPr>
      <w:r w:rsidRPr="00656955">
        <w:rPr>
          <w:rFonts w:ascii="Georgia" w:eastAsia="Cambria" w:hAnsi="Georgia" w:cs="Times New Roman"/>
          <w:b/>
          <w:noProof/>
        </w:rPr>
        <w:t>Dématerialisation</w:t>
      </w:r>
      <w:r>
        <w:rPr>
          <w:noProof/>
        </w:rPr>
        <w:t xml:space="preserve"> · 115</w:t>
      </w:r>
    </w:p>
    <w:p w14:paraId="48003227" w14:textId="77777777" w:rsidR="00BB0D18" w:rsidRDefault="00BB0D18">
      <w:pPr>
        <w:pStyle w:val="Index1"/>
        <w:tabs>
          <w:tab w:val="right" w:pos="3100"/>
        </w:tabs>
        <w:rPr>
          <w:noProof/>
        </w:rPr>
      </w:pPr>
      <w:r w:rsidRPr="00656955">
        <w:rPr>
          <w:rFonts w:ascii="Georgia" w:hAnsi="Georgia"/>
          <w:b/>
          <w:i/>
          <w:noProof/>
        </w:rPr>
        <w:t>Demilitarized zone</w:t>
      </w:r>
      <w:r>
        <w:rPr>
          <w:noProof/>
        </w:rPr>
        <w:t xml:space="preserve"> · 123</w:t>
      </w:r>
    </w:p>
    <w:p w14:paraId="4A90EFDD" w14:textId="77777777" w:rsidR="00BB0D18" w:rsidRDefault="00BB0D18">
      <w:pPr>
        <w:pStyle w:val="Index1"/>
        <w:tabs>
          <w:tab w:val="right" w:pos="3100"/>
        </w:tabs>
        <w:rPr>
          <w:noProof/>
        </w:rPr>
      </w:pPr>
      <w:r w:rsidRPr="00656955">
        <w:rPr>
          <w:rFonts w:ascii="Georgia" w:eastAsia="Cambria" w:hAnsi="Georgia" w:cs="Times New Roman"/>
          <w:b/>
          <w:noProof/>
        </w:rPr>
        <w:t>démodulateur</w:t>
      </w:r>
      <w:r>
        <w:rPr>
          <w:noProof/>
        </w:rPr>
        <w:t xml:space="preserve"> · 238</w:t>
      </w:r>
    </w:p>
    <w:p w14:paraId="354EC821" w14:textId="77777777" w:rsidR="00BB0D18" w:rsidRDefault="00BB0D18">
      <w:pPr>
        <w:pStyle w:val="Index1"/>
        <w:tabs>
          <w:tab w:val="right" w:pos="3100"/>
        </w:tabs>
        <w:rPr>
          <w:noProof/>
        </w:rPr>
      </w:pPr>
      <w:r w:rsidRPr="00656955">
        <w:rPr>
          <w:rFonts w:ascii="Georgia" w:eastAsia="Cambria" w:hAnsi="Georgia" w:cs="Times New Roman"/>
          <w:b/>
          <w:noProof/>
        </w:rPr>
        <w:t>Démultiplexage</w:t>
      </w:r>
      <w:r>
        <w:rPr>
          <w:noProof/>
        </w:rPr>
        <w:t xml:space="preserve"> · 116</w:t>
      </w:r>
    </w:p>
    <w:p w14:paraId="2A606179" w14:textId="77777777" w:rsidR="00BB0D18" w:rsidRDefault="00BB0D18">
      <w:pPr>
        <w:pStyle w:val="Index1"/>
        <w:tabs>
          <w:tab w:val="right" w:pos="3100"/>
        </w:tabs>
        <w:rPr>
          <w:noProof/>
        </w:rPr>
      </w:pPr>
      <w:r w:rsidRPr="00656955">
        <w:rPr>
          <w:rFonts w:ascii="Georgia" w:eastAsia="Cambria" w:hAnsi="Georgia" w:cs="Times New Roman"/>
          <w:i/>
          <w:noProof/>
        </w:rPr>
        <w:t>Demultiplexing</w:t>
      </w:r>
      <w:r>
        <w:rPr>
          <w:noProof/>
        </w:rPr>
        <w:t xml:space="preserve"> · 116</w:t>
      </w:r>
    </w:p>
    <w:p w14:paraId="4E881D5F" w14:textId="77777777" w:rsidR="00BB0D18" w:rsidRDefault="00BB0D18">
      <w:pPr>
        <w:pStyle w:val="Index1"/>
        <w:tabs>
          <w:tab w:val="right" w:pos="3100"/>
        </w:tabs>
        <w:rPr>
          <w:noProof/>
        </w:rPr>
      </w:pPr>
      <w:r w:rsidRPr="00656955">
        <w:rPr>
          <w:rFonts w:ascii="Georgia" w:eastAsia="Cambria" w:hAnsi="Georgia" w:cs="Times New Roman"/>
          <w:b/>
          <w:noProof/>
        </w:rPr>
        <w:t>Déni de service</w:t>
      </w:r>
      <w:r>
        <w:rPr>
          <w:noProof/>
        </w:rPr>
        <w:t xml:space="preserve"> · 115</w:t>
      </w:r>
    </w:p>
    <w:p w14:paraId="56DBAB1D" w14:textId="77777777" w:rsidR="00BB0D18" w:rsidRDefault="00BB0D18">
      <w:pPr>
        <w:pStyle w:val="Index1"/>
        <w:tabs>
          <w:tab w:val="right" w:pos="3100"/>
        </w:tabs>
        <w:rPr>
          <w:noProof/>
        </w:rPr>
      </w:pPr>
      <w:r w:rsidRPr="00656955">
        <w:rPr>
          <w:rFonts w:ascii="Georgia" w:hAnsi="Georgia"/>
          <w:i/>
          <w:noProof/>
        </w:rPr>
        <w:t>Denial of service</w:t>
      </w:r>
      <w:r>
        <w:rPr>
          <w:noProof/>
        </w:rPr>
        <w:t xml:space="preserve"> · 38, 115, 126</w:t>
      </w:r>
    </w:p>
    <w:p w14:paraId="44405D10" w14:textId="77777777" w:rsidR="00BB0D18" w:rsidRDefault="00BB0D18">
      <w:pPr>
        <w:pStyle w:val="Index1"/>
        <w:tabs>
          <w:tab w:val="right" w:pos="3100"/>
        </w:tabs>
        <w:rPr>
          <w:noProof/>
        </w:rPr>
      </w:pPr>
      <w:r w:rsidRPr="00656955">
        <w:rPr>
          <w:rFonts w:ascii="Georgia" w:eastAsia="Cambria" w:hAnsi="Georgia" w:cs="Times New Roman"/>
          <w:b/>
          <w:noProof/>
        </w:rPr>
        <w:t>Dépassement ou débordement de mémoire</w:t>
      </w:r>
      <w:r>
        <w:rPr>
          <w:noProof/>
        </w:rPr>
        <w:t xml:space="preserve"> · 116</w:t>
      </w:r>
    </w:p>
    <w:p w14:paraId="743F0D5F" w14:textId="77777777" w:rsidR="00BB0D18" w:rsidRDefault="00BB0D18">
      <w:pPr>
        <w:pStyle w:val="Index1"/>
        <w:tabs>
          <w:tab w:val="right" w:pos="3100"/>
        </w:tabs>
        <w:rPr>
          <w:noProof/>
        </w:rPr>
      </w:pPr>
      <w:r w:rsidRPr="00656955">
        <w:rPr>
          <w:rFonts w:ascii="Georgia" w:eastAsia="Cambria" w:hAnsi="Georgia" w:cs="Times New Roman"/>
          <w:b/>
          <w:noProof/>
        </w:rPr>
        <w:t>DES</w:t>
      </w:r>
      <w:r>
        <w:rPr>
          <w:noProof/>
        </w:rPr>
        <w:t xml:space="preserve"> · 117</w:t>
      </w:r>
    </w:p>
    <w:p w14:paraId="31F0D832" w14:textId="77777777" w:rsidR="00BB0D18" w:rsidRDefault="00BB0D18">
      <w:pPr>
        <w:pStyle w:val="Index1"/>
        <w:tabs>
          <w:tab w:val="right" w:pos="3100"/>
        </w:tabs>
        <w:rPr>
          <w:noProof/>
        </w:rPr>
      </w:pPr>
      <w:r w:rsidRPr="00656955">
        <w:rPr>
          <w:rFonts w:ascii="Georgia" w:eastAsia="Cambria" w:hAnsi="Georgia" w:cs="Times New Roman"/>
          <w:noProof/>
        </w:rPr>
        <w:t>Désinformation</w:t>
      </w:r>
      <w:r>
        <w:rPr>
          <w:noProof/>
        </w:rPr>
        <w:t xml:space="preserve"> · 117</w:t>
      </w:r>
    </w:p>
    <w:p w14:paraId="7FA2B22E" w14:textId="77777777" w:rsidR="00BB0D18" w:rsidRDefault="00BB0D18">
      <w:pPr>
        <w:pStyle w:val="Index1"/>
        <w:tabs>
          <w:tab w:val="right" w:pos="3100"/>
        </w:tabs>
        <w:rPr>
          <w:noProof/>
        </w:rPr>
      </w:pPr>
      <w:r w:rsidRPr="00656955">
        <w:rPr>
          <w:rFonts w:ascii="Georgia" w:eastAsia="Cambria" w:hAnsi="Georgia" w:cs="Times New Roman"/>
          <w:b/>
          <w:noProof/>
        </w:rPr>
        <w:t>Détection</w:t>
      </w:r>
      <w:r>
        <w:rPr>
          <w:noProof/>
        </w:rPr>
        <w:t xml:space="preserve"> · 118, 184</w:t>
      </w:r>
    </w:p>
    <w:p w14:paraId="1F9A7B82" w14:textId="77777777" w:rsidR="00BB0D18" w:rsidRDefault="00BB0D18">
      <w:pPr>
        <w:pStyle w:val="Index1"/>
        <w:tabs>
          <w:tab w:val="right" w:pos="3100"/>
        </w:tabs>
        <w:rPr>
          <w:noProof/>
        </w:rPr>
      </w:pPr>
      <w:r w:rsidRPr="00656955">
        <w:rPr>
          <w:rFonts w:ascii="Georgia" w:eastAsia="Cambria" w:hAnsi="Georgia" w:cs="Times New Roman"/>
          <w:b/>
          <w:noProof/>
        </w:rPr>
        <w:t>Détection d’erreur</w:t>
      </w:r>
      <w:r>
        <w:rPr>
          <w:noProof/>
        </w:rPr>
        <w:t xml:space="preserve"> · 118</w:t>
      </w:r>
    </w:p>
    <w:p w14:paraId="0480FA2E" w14:textId="77777777" w:rsidR="00BB0D18" w:rsidRDefault="00BB0D18">
      <w:pPr>
        <w:pStyle w:val="Index1"/>
        <w:tabs>
          <w:tab w:val="right" w:pos="3100"/>
        </w:tabs>
        <w:rPr>
          <w:noProof/>
        </w:rPr>
      </w:pPr>
      <w:r w:rsidRPr="00656955">
        <w:rPr>
          <w:rFonts w:ascii="Georgia" w:eastAsia="Cambria" w:hAnsi="Georgia" w:cs="Times New Roman"/>
          <w:i/>
          <w:noProof/>
        </w:rPr>
        <w:t>Detection rules</w:t>
      </w:r>
      <w:r>
        <w:rPr>
          <w:noProof/>
        </w:rPr>
        <w:t xml:space="preserve"> · 300</w:t>
      </w:r>
    </w:p>
    <w:p w14:paraId="630A62EB" w14:textId="77777777" w:rsidR="00BB0D18" w:rsidRDefault="00BB0D18">
      <w:pPr>
        <w:pStyle w:val="Index1"/>
        <w:tabs>
          <w:tab w:val="right" w:pos="3100"/>
        </w:tabs>
        <w:rPr>
          <w:noProof/>
        </w:rPr>
      </w:pPr>
      <w:r w:rsidRPr="00656955">
        <w:rPr>
          <w:rFonts w:ascii="Georgia" w:eastAsia="Cambria" w:hAnsi="Georgia" w:cs="Times New Roman"/>
          <w:b/>
          <w:noProof/>
        </w:rPr>
        <w:t>Détournement de DNS</w:t>
      </w:r>
      <w:r>
        <w:rPr>
          <w:noProof/>
        </w:rPr>
        <w:t xml:space="preserve"> · 118</w:t>
      </w:r>
    </w:p>
    <w:p w14:paraId="2081B1A8" w14:textId="77777777" w:rsidR="00BB0D18" w:rsidRDefault="00BB0D18">
      <w:pPr>
        <w:pStyle w:val="Index1"/>
        <w:tabs>
          <w:tab w:val="right" w:pos="3100"/>
        </w:tabs>
        <w:rPr>
          <w:noProof/>
        </w:rPr>
      </w:pPr>
      <w:r w:rsidRPr="00656955">
        <w:rPr>
          <w:rFonts w:ascii="Georgia" w:eastAsia="Cambria" w:hAnsi="Georgia" w:cs="Times New Roman"/>
          <w:b/>
          <w:noProof/>
        </w:rPr>
        <w:t>Détournement de domaine</w:t>
      </w:r>
      <w:r>
        <w:rPr>
          <w:noProof/>
        </w:rPr>
        <w:t xml:space="preserve"> · 118</w:t>
      </w:r>
    </w:p>
    <w:p w14:paraId="2A893D2B" w14:textId="77777777" w:rsidR="00BB0D18" w:rsidRDefault="00BB0D18">
      <w:pPr>
        <w:pStyle w:val="Index1"/>
        <w:tabs>
          <w:tab w:val="right" w:pos="3100"/>
        </w:tabs>
        <w:rPr>
          <w:noProof/>
        </w:rPr>
      </w:pPr>
      <w:r w:rsidRPr="00656955">
        <w:rPr>
          <w:rFonts w:ascii="Georgia" w:eastAsia="Cambria" w:hAnsi="Georgia" w:cs="Times New Roman"/>
          <w:b/>
          <w:noProof/>
        </w:rPr>
        <w:t>DHCP</w:t>
      </w:r>
      <w:r>
        <w:rPr>
          <w:noProof/>
        </w:rPr>
        <w:t xml:space="preserve"> · 119</w:t>
      </w:r>
    </w:p>
    <w:p w14:paraId="6DFC6ADE" w14:textId="77777777" w:rsidR="00BB0D18" w:rsidRDefault="00BB0D18">
      <w:pPr>
        <w:pStyle w:val="Index1"/>
        <w:tabs>
          <w:tab w:val="right" w:pos="3100"/>
        </w:tabs>
        <w:rPr>
          <w:noProof/>
        </w:rPr>
      </w:pPr>
      <w:r w:rsidRPr="00656955">
        <w:rPr>
          <w:rFonts w:ascii="Georgia" w:eastAsia="Cambria" w:hAnsi="Georgia" w:cs="Times New Roman"/>
          <w:i/>
          <w:noProof/>
          <w:u w:val="single"/>
        </w:rPr>
        <w:t>Dialler</w:t>
      </w:r>
      <w:r>
        <w:rPr>
          <w:noProof/>
        </w:rPr>
        <w:t xml:space="preserve"> · 224</w:t>
      </w:r>
    </w:p>
    <w:p w14:paraId="079CB519" w14:textId="77777777" w:rsidR="00BB0D18" w:rsidRDefault="00BB0D18">
      <w:pPr>
        <w:pStyle w:val="Index1"/>
        <w:tabs>
          <w:tab w:val="right" w:pos="3100"/>
        </w:tabs>
        <w:rPr>
          <w:noProof/>
        </w:rPr>
      </w:pPr>
      <w:r w:rsidRPr="00656955">
        <w:rPr>
          <w:rFonts w:ascii="Georgia" w:eastAsia="Cambria" w:hAnsi="Georgia" w:cs="Times New Roman"/>
          <w:i/>
          <w:noProof/>
        </w:rPr>
        <w:t>Die</w:t>
      </w:r>
      <w:r>
        <w:rPr>
          <w:noProof/>
        </w:rPr>
        <w:t xml:space="preserve"> · 288</w:t>
      </w:r>
    </w:p>
    <w:p w14:paraId="21DC29AB" w14:textId="77777777" w:rsidR="00BB0D18" w:rsidRDefault="00BB0D18">
      <w:pPr>
        <w:pStyle w:val="Index1"/>
        <w:tabs>
          <w:tab w:val="right" w:pos="3100"/>
        </w:tabs>
        <w:rPr>
          <w:noProof/>
        </w:rPr>
      </w:pPr>
      <w:r w:rsidRPr="00656955">
        <w:rPr>
          <w:rFonts w:ascii="Georgia" w:eastAsia="Cambria" w:hAnsi="Georgia" w:cs="Times New Roman"/>
          <w:i/>
          <w:noProof/>
        </w:rPr>
        <w:t>differenciated service</w:t>
      </w:r>
      <w:r>
        <w:rPr>
          <w:noProof/>
        </w:rPr>
        <w:t xml:space="preserve"> · 293</w:t>
      </w:r>
    </w:p>
    <w:p w14:paraId="163757B2" w14:textId="77777777" w:rsidR="00BB0D18" w:rsidRDefault="00BB0D18">
      <w:pPr>
        <w:pStyle w:val="Index1"/>
        <w:tabs>
          <w:tab w:val="right" w:pos="3100"/>
        </w:tabs>
        <w:rPr>
          <w:noProof/>
        </w:rPr>
      </w:pPr>
      <w:r w:rsidRPr="00656955">
        <w:rPr>
          <w:rFonts w:ascii="Georgia" w:eastAsia="Cambria" w:hAnsi="Georgia" w:cs="Times New Roman"/>
          <w:b/>
          <w:noProof/>
        </w:rPr>
        <w:t>Diffie-Hellman</w:t>
      </w:r>
      <w:r>
        <w:rPr>
          <w:noProof/>
        </w:rPr>
        <w:t xml:space="preserve"> · 120</w:t>
      </w:r>
    </w:p>
    <w:p w14:paraId="642C0195" w14:textId="77777777" w:rsidR="00BB0D18" w:rsidRDefault="00BB0D18">
      <w:pPr>
        <w:pStyle w:val="Index1"/>
        <w:tabs>
          <w:tab w:val="right" w:pos="3100"/>
        </w:tabs>
        <w:rPr>
          <w:noProof/>
        </w:rPr>
      </w:pPr>
      <w:r w:rsidRPr="00656955">
        <w:rPr>
          <w:rFonts w:ascii="Georgia" w:eastAsia="Cambria" w:hAnsi="Georgia" w:cs="Times New Roman"/>
          <w:b/>
          <w:noProof/>
        </w:rPr>
        <w:t>Diffusion de Rayleigh</w:t>
      </w:r>
      <w:r>
        <w:rPr>
          <w:noProof/>
        </w:rPr>
        <w:t xml:space="preserve"> · 121</w:t>
      </w:r>
    </w:p>
    <w:p w14:paraId="07459AA2" w14:textId="77777777" w:rsidR="00BB0D18" w:rsidRDefault="00BB0D18">
      <w:pPr>
        <w:pStyle w:val="Index1"/>
        <w:tabs>
          <w:tab w:val="right" w:pos="3100"/>
        </w:tabs>
        <w:rPr>
          <w:noProof/>
        </w:rPr>
      </w:pPr>
      <w:r w:rsidRPr="00656955">
        <w:rPr>
          <w:rFonts w:ascii="Georgia" w:hAnsi="Georgia"/>
          <w:noProof/>
        </w:rPr>
        <w:t>Diffusion générale</w:t>
      </w:r>
      <w:r>
        <w:rPr>
          <w:noProof/>
        </w:rPr>
        <w:t xml:space="preserve"> · 60</w:t>
      </w:r>
    </w:p>
    <w:p w14:paraId="1449E2BD" w14:textId="77777777" w:rsidR="00BB0D18" w:rsidRDefault="00BB0D18">
      <w:pPr>
        <w:pStyle w:val="Index1"/>
        <w:tabs>
          <w:tab w:val="right" w:pos="3100"/>
        </w:tabs>
        <w:rPr>
          <w:noProof/>
        </w:rPr>
      </w:pPr>
      <w:r w:rsidRPr="00656955">
        <w:rPr>
          <w:rFonts w:ascii="Georgia" w:eastAsia="Cambria" w:hAnsi="Georgia" w:cs="Times New Roman"/>
          <w:noProof/>
        </w:rPr>
        <w:t>Diffusion groupée</w:t>
      </w:r>
      <w:r>
        <w:rPr>
          <w:noProof/>
        </w:rPr>
        <w:t xml:space="preserve"> · 243</w:t>
      </w:r>
    </w:p>
    <w:p w14:paraId="718C34BD" w14:textId="77777777" w:rsidR="00BB0D18" w:rsidRDefault="00BB0D18">
      <w:pPr>
        <w:pStyle w:val="Index1"/>
        <w:tabs>
          <w:tab w:val="right" w:pos="3100"/>
        </w:tabs>
        <w:rPr>
          <w:noProof/>
        </w:rPr>
      </w:pPr>
      <w:r w:rsidRPr="00656955">
        <w:rPr>
          <w:rFonts w:ascii="Georgia" w:eastAsia="Cambria" w:hAnsi="Georgia"/>
          <w:i/>
          <w:noProof/>
        </w:rPr>
        <w:t>Digital</w:t>
      </w:r>
      <w:r>
        <w:rPr>
          <w:noProof/>
        </w:rPr>
        <w:t xml:space="preserve"> · 19, 201, 256, 284, 389, 391, 392</w:t>
      </w:r>
    </w:p>
    <w:p w14:paraId="2AD02CD3" w14:textId="77777777" w:rsidR="00BB0D18" w:rsidRDefault="00BB0D18">
      <w:pPr>
        <w:pStyle w:val="Index1"/>
        <w:tabs>
          <w:tab w:val="right" w:pos="3100"/>
        </w:tabs>
        <w:rPr>
          <w:noProof/>
        </w:rPr>
      </w:pPr>
      <w:r w:rsidRPr="00656955">
        <w:rPr>
          <w:rFonts w:ascii="Georgia" w:hAnsi="Georgia"/>
          <w:b/>
          <w:i/>
          <w:noProof/>
        </w:rPr>
        <w:t>Digital Enhanced Cordless Telecommunication</w:t>
      </w:r>
      <w:r>
        <w:rPr>
          <w:noProof/>
        </w:rPr>
        <w:t xml:space="preserve"> · 113, 391</w:t>
      </w:r>
    </w:p>
    <w:p w14:paraId="0F545F5D" w14:textId="77777777" w:rsidR="00BB0D18" w:rsidRDefault="00BB0D18">
      <w:pPr>
        <w:pStyle w:val="Index1"/>
        <w:tabs>
          <w:tab w:val="right" w:pos="3100"/>
        </w:tabs>
        <w:rPr>
          <w:noProof/>
        </w:rPr>
      </w:pPr>
      <w:r w:rsidRPr="00656955">
        <w:rPr>
          <w:rFonts w:ascii="Georgia" w:eastAsia="Cambria" w:hAnsi="Georgia"/>
          <w:i/>
          <w:noProof/>
        </w:rPr>
        <w:t>Digital proof</w:t>
      </w:r>
      <w:r>
        <w:rPr>
          <w:noProof/>
        </w:rPr>
        <w:t xml:space="preserve"> · 284</w:t>
      </w:r>
    </w:p>
    <w:p w14:paraId="32DB3BEB" w14:textId="77777777" w:rsidR="00BB0D18" w:rsidRDefault="00BB0D18">
      <w:pPr>
        <w:pStyle w:val="Index1"/>
        <w:tabs>
          <w:tab w:val="right" w:pos="3100"/>
        </w:tabs>
        <w:rPr>
          <w:noProof/>
        </w:rPr>
      </w:pPr>
      <w:r w:rsidRPr="00656955">
        <w:rPr>
          <w:rFonts w:ascii="Georgia" w:hAnsi="Georgia"/>
          <w:b/>
          <w:i/>
          <w:noProof/>
        </w:rPr>
        <w:t>Digital Right Management</w:t>
      </w:r>
      <w:r>
        <w:rPr>
          <w:noProof/>
        </w:rPr>
        <w:t xml:space="preserve"> · 128</w:t>
      </w:r>
    </w:p>
    <w:p w14:paraId="1F9664A4" w14:textId="77777777" w:rsidR="00BB0D18" w:rsidRDefault="00BB0D18">
      <w:pPr>
        <w:pStyle w:val="Index1"/>
        <w:tabs>
          <w:tab w:val="right" w:pos="3100"/>
        </w:tabs>
        <w:rPr>
          <w:noProof/>
        </w:rPr>
      </w:pPr>
      <w:r w:rsidRPr="00656955">
        <w:rPr>
          <w:rFonts w:ascii="Georgia" w:eastAsia="Cambria" w:hAnsi="Georgia" w:cs="Times New Roman"/>
          <w:i/>
          <w:noProof/>
        </w:rPr>
        <w:t>Digital Rights Management</w:t>
      </w:r>
      <w:r>
        <w:rPr>
          <w:noProof/>
        </w:rPr>
        <w:t xml:space="preserve"> · 162</w:t>
      </w:r>
    </w:p>
    <w:p w14:paraId="679F98E1" w14:textId="77777777" w:rsidR="00BB0D18" w:rsidRDefault="00BB0D18">
      <w:pPr>
        <w:pStyle w:val="Index1"/>
        <w:tabs>
          <w:tab w:val="right" w:pos="3100"/>
        </w:tabs>
        <w:rPr>
          <w:noProof/>
        </w:rPr>
      </w:pPr>
      <w:r w:rsidRPr="00656955">
        <w:rPr>
          <w:rFonts w:ascii="Georgia" w:eastAsia="Cambria" w:hAnsi="Georgia"/>
          <w:i/>
          <w:noProof/>
        </w:rPr>
        <w:t>Digital signal</w:t>
      </w:r>
      <w:r>
        <w:rPr>
          <w:noProof/>
        </w:rPr>
        <w:t xml:space="preserve"> · 324</w:t>
      </w:r>
    </w:p>
    <w:p w14:paraId="70B8DD81" w14:textId="77777777" w:rsidR="00BB0D18" w:rsidRDefault="00BB0D18">
      <w:pPr>
        <w:pStyle w:val="Index1"/>
        <w:tabs>
          <w:tab w:val="right" w:pos="3100"/>
        </w:tabs>
        <w:rPr>
          <w:noProof/>
        </w:rPr>
      </w:pPr>
      <w:r w:rsidRPr="00656955">
        <w:rPr>
          <w:rFonts w:ascii="Georgia" w:eastAsia="Cambria" w:hAnsi="Georgia" w:cs="Times New Roman"/>
          <w:b/>
          <w:i/>
          <w:noProof/>
        </w:rPr>
        <w:t>Digital Signature Standard</w:t>
      </w:r>
      <w:r>
        <w:rPr>
          <w:noProof/>
        </w:rPr>
        <w:t xml:space="preserve"> · 128</w:t>
      </w:r>
    </w:p>
    <w:p w14:paraId="7F16A209" w14:textId="77777777" w:rsidR="00BB0D18" w:rsidRDefault="00BB0D18">
      <w:pPr>
        <w:pStyle w:val="Index1"/>
        <w:tabs>
          <w:tab w:val="right" w:pos="3100"/>
        </w:tabs>
        <w:rPr>
          <w:noProof/>
        </w:rPr>
      </w:pPr>
      <w:r w:rsidRPr="00656955">
        <w:rPr>
          <w:rFonts w:ascii="Georgia" w:eastAsia="Cambria" w:hAnsi="Georgia"/>
          <w:b/>
          <w:i/>
          <w:noProof/>
        </w:rPr>
        <w:t>Digital Subscriber Line</w:t>
      </w:r>
      <w:r>
        <w:rPr>
          <w:noProof/>
        </w:rPr>
        <w:t xml:space="preserve"> · 128, 255, 384</w:t>
      </w:r>
    </w:p>
    <w:p w14:paraId="22531CFF" w14:textId="77777777" w:rsidR="00BB0D18" w:rsidRDefault="00BB0D18">
      <w:pPr>
        <w:pStyle w:val="Index1"/>
        <w:tabs>
          <w:tab w:val="right" w:pos="3100"/>
        </w:tabs>
        <w:rPr>
          <w:noProof/>
        </w:rPr>
      </w:pPr>
      <w:r w:rsidRPr="00656955">
        <w:rPr>
          <w:rFonts w:ascii="Georgia" w:eastAsia="Cambria" w:hAnsi="Georgia"/>
          <w:b/>
          <w:i/>
          <w:noProof/>
        </w:rPr>
        <w:t>Digital Subscriber Line Multiplexer</w:t>
      </w:r>
      <w:r>
        <w:rPr>
          <w:noProof/>
        </w:rPr>
        <w:t xml:space="preserve"> · 128</w:t>
      </w:r>
    </w:p>
    <w:p w14:paraId="698C2180" w14:textId="77777777" w:rsidR="00BB0D18" w:rsidRDefault="00BB0D18">
      <w:pPr>
        <w:pStyle w:val="Index1"/>
        <w:tabs>
          <w:tab w:val="right" w:pos="3100"/>
        </w:tabs>
        <w:rPr>
          <w:noProof/>
        </w:rPr>
      </w:pPr>
      <w:r w:rsidRPr="00656955">
        <w:rPr>
          <w:rFonts w:ascii="Georgia" w:eastAsia="Cambria" w:hAnsi="Georgia" w:cs="Times New Roman"/>
          <w:i/>
          <w:noProof/>
        </w:rPr>
        <w:t>Digitizing</w:t>
      </w:r>
      <w:r>
        <w:rPr>
          <w:noProof/>
        </w:rPr>
        <w:t xml:space="preserve"> · 257</w:t>
      </w:r>
    </w:p>
    <w:p w14:paraId="3FEE148D" w14:textId="77777777" w:rsidR="00BB0D18" w:rsidRDefault="00BB0D18">
      <w:pPr>
        <w:pStyle w:val="Index1"/>
        <w:tabs>
          <w:tab w:val="right" w:pos="3100"/>
        </w:tabs>
        <w:rPr>
          <w:noProof/>
        </w:rPr>
      </w:pPr>
      <w:r w:rsidRPr="00656955">
        <w:rPr>
          <w:rFonts w:ascii="Georgia" w:hAnsi="Georgia"/>
          <w:i/>
          <w:noProof/>
        </w:rPr>
        <w:t>Direct access</w:t>
      </w:r>
      <w:r>
        <w:rPr>
          <w:noProof/>
        </w:rPr>
        <w:t xml:space="preserve"> · 12</w:t>
      </w:r>
    </w:p>
    <w:p w14:paraId="2B973207" w14:textId="77777777" w:rsidR="00BB0D18" w:rsidRDefault="00BB0D18">
      <w:pPr>
        <w:pStyle w:val="Index1"/>
        <w:tabs>
          <w:tab w:val="right" w:pos="3100"/>
        </w:tabs>
        <w:rPr>
          <w:noProof/>
        </w:rPr>
      </w:pPr>
      <w:r w:rsidRPr="00656955">
        <w:rPr>
          <w:rFonts w:ascii="Georgia" w:eastAsia="Cambria" w:hAnsi="Georgia" w:cs="Times New Roman"/>
          <w:i/>
          <w:noProof/>
        </w:rPr>
        <w:t>Directiry Acces Protocol</w:t>
      </w:r>
      <w:r>
        <w:rPr>
          <w:noProof/>
        </w:rPr>
        <w:t xml:space="preserve"> · 216</w:t>
      </w:r>
    </w:p>
    <w:p w14:paraId="6266F0FC" w14:textId="77777777" w:rsidR="00BB0D18" w:rsidRDefault="00BB0D18">
      <w:pPr>
        <w:pStyle w:val="Index1"/>
        <w:tabs>
          <w:tab w:val="right" w:pos="3100"/>
        </w:tabs>
        <w:rPr>
          <w:noProof/>
        </w:rPr>
      </w:pPr>
      <w:r w:rsidRPr="00656955">
        <w:rPr>
          <w:rFonts w:ascii="Georgia" w:eastAsia="Cambria" w:hAnsi="Georgia" w:cs="Times New Roman"/>
          <w:i/>
          <w:noProof/>
        </w:rPr>
        <w:t>Directory</w:t>
      </w:r>
      <w:r>
        <w:rPr>
          <w:noProof/>
        </w:rPr>
        <w:t xml:space="preserve"> · 215, 216, 304, 393</w:t>
      </w:r>
    </w:p>
    <w:p w14:paraId="2237E777" w14:textId="77777777" w:rsidR="00BB0D18" w:rsidRDefault="00BB0D18">
      <w:pPr>
        <w:pStyle w:val="Index1"/>
        <w:tabs>
          <w:tab w:val="right" w:pos="3100"/>
        </w:tabs>
        <w:rPr>
          <w:noProof/>
        </w:rPr>
      </w:pPr>
      <w:r w:rsidRPr="00656955">
        <w:rPr>
          <w:rFonts w:ascii="Georgia" w:eastAsia="Cambria" w:hAnsi="Georgia" w:cs="Times New Roman"/>
          <w:b/>
          <w:noProof/>
        </w:rPr>
        <w:t>Dispersion</w:t>
      </w:r>
      <w:r>
        <w:rPr>
          <w:noProof/>
        </w:rPr>
        <w:t xml:space="preserve"> · 122</w:t>
      </w:r>
    </w:p>
    <w:p w14:paraId="55B773A1" w14:textId="77777777" w:rsidR="00BB0D18" w:rsidRDefault="00BB0D18">
      <w:pPr>
        <w:pStyle w:val="Index1"/>
        <w:tabs>
          <w:tab w:val="right" w:pos="3100"/>
        </w:tabs>
        <w:rPr>
          <w:noProof/>
        </w:rPr>
      </w:pPr>
      <w:r w:rsidRPr="00656955">
        <w:rPr>
          <w:rFonts w:ascii="Georgia" w:eastAsia="Cambria" w:hAnsi="Georgia" w:cs="Times New Roman"/>
          <w:b/>
          <w:noProof/>
        </w:rPr>
        <w:t>Disponibilité</w:t>
      </w:r>
      <w:r>
        <w:rPr>
          <w:noProof/>
        </w:rPr>
        <w:t xml:space="preserve"> · 122</w:t>
      </w:r>
    </w:p>
    <w:p w14:paraId="79DBD88D" w14:textId="77777777" w:rsidR="00BB0D18" w:rsidRDefault="00BB0D18">
      <w:pPr>
        <w:pStyle w:val="Index1"/>
        <w:tabs>
          <w:tab w:val="right" w:pos="3100"/>
        </w:tabs>
        <w:rPr>
          <w:noProof/>
        </w:rPr>
      </w:pPr>
      <w:r w:rsidRPr="00656955">
        <w:rPr>
          <w:rFonts w:ascii="Georgia" w:eastAsia="Cambria" w:hAnsi="Georgia" w:cs="Times New Roman"/>
          <w:b/>
          <w:noProof/>
        </w:rPr>
        <w:t>Disque dur</w:t>
      </w:r>
      <w:r>
        <w:rPr>
          <w:noProof/>
        </w:rPr>
        <w:t xml:space="preserve"> · 122</w:t>
      </w:r>
    </w:p>
    <w:p w14:paraId="020F9D1A" w14:textId="77777777" w:rsidR="00BB0D18" w:rsidRDefault="00BB0D18">
      <w:pPr>
        <w:pStyle w:val="Index1"/>
        <w:tabs>
          <w:tab w:val="right" w:pos="3100"/>
        </w:tabs>
        <w:rPr>
          <w:noProof/>
        </w:rPr>
      </w:pPr>
      <w:r w:rsidRPr="00656955">
        <w:rPr>
          <w:rFonts w:ascii="Georgia" w:eastAsia="Cambria" w:hAnsi="Georgia" w:cs="Times New Roman"/>
          <w:noProof/>
        </w:rPr>
        <w:t>distorsion</w:t>
      </w:r>
      <w:r>
        <w:rPr>
          <w:noProof/>
        </w:rPr>
        <w:t xml:space="preserve"> · 294</w:t>
      </w:r>
    </w:p>
    <w:p w14:paraId="2C0A95EF" w14:textId="77777777" w:rsidR="00BB0D18" w:rsidRDefault="00BB0D18">
      <w:pPr>
        <w:pStyle w:val="Index1"/>
        <w:tabs>
          <w:tab w:val="right" w:pos="3100"/>
        </w:tabs>
        <w:rPr>
          <w:noProof/>
        </w:rPr>
      </w:pPr>
      <w:r w:rsidRPr="00656955">
        <w:rPr>
          <w:rFonts w:ascii="Georgia" w:hAnsi="Georgia"/>
          <w:b/>
          <w:noProof/>
        </w:rPr>
        <w:t>Distribué</w:t>
      </w:r>
      <w:r>
        <w:rPr>
          <w:noProof/>
        </w:rPr>
        <w:t xml:space="preserve"> · 122</w:t>
      </w:r>
    </w:p>
    <w:p w14:paraId="2D26C11A" w14:textId="77777777" w:rsidR="00BB0D18" w:rsidRDefault="00BB0D18">
      <w:pPr>
        <w:pStyle w:val="Index1"/>
        <w:tabs>
          <w:tab w:val="right" w:pos="3100"/>
        </w:tabs>
        <w:rPr>
          <w:noProof/>
        </w:rPr>
      </w:pPr>
      <w:r w:rsidRPr="00656955">
        <w:rPr>
          <w:rFonts w:ascii="Georgia" w:hAnsi="Georgia"/>
          <w:i/>
          <w:noProof/>
        </w:rPr>
        <w:t>Distributed</w:t>
      </w:r>
      <w:r>
        <w:rPr>
          <w:noProof/>
        </w:rPr>
        <w:t xml:space="preserve"> · 38, 122</w:t>
      </w:r>
    </w:p>
    <w:p w14:paraId="42CAD3AB" w14:textId="77777777" w:rsidR="00BB0D18" w:rsidRDefault="00BB0D18">
      <w:pPr>
        <w:pStyle w:val="Index1"/>
        <w:tabs>
          <w:tab w:val="right" w:pos="3100"/>
        </w:tabs>
        <w:rPr>
          <w:noProof/>
        </w:rPr>
      </w:pPr>
      <w:r w:rsidRPr="00656955">
        <w:rPr>
          <w:rFonts w:ascii="Georgia" w:hAnsi="Georgia"/>
          <w:i/>
          <w:noProof/>
        </w:rPr>
        <w:t>Distributed denial of service</w:t>
      </w:r>
      <w:r>
        <w:rPr>
          <w:noProof/>
        </w:rPr>
        <w:t xml:space="preserve"> · 38</w:t>
      </w:r>
    </w:p>
    <w:p w14:paraId="7A271D10" w14:textId="77777777" w:rsidR="00BB0D18" w:rsidRDefault="00BB0D18">
      <w:pPr>
        <w:pStyle w:val="Index1"/>
        <w:tabs>
          <w:tab w:val="right" w:pos="3100"/>
        </w:tabs>
        <w:rPr>
          <w:noProof/>
        </w:rPr>
      </w:pPr>
      <w:r w:rsidRPr="00656955">
        <w:rPr>
          <w:rFonts w:ascii="Georgia" w:hAnsi="Georgia"/>
          <w:b/>
          <w:noProof/>
        </w:rPr>
        <w:t>DLCI</w:t>
      </w:r>
      <w:r>
        <w:rPr>
          <w:noProof/>
        </w:rPr>
        <w:t xml:space="preserve"> · 123</w:t>
      </w:r>
    </w:p>
    <w:p w14:paraId="4992D5C4" w14:textId="77777777" w:rsidR="00BB0D18" w:rsidRDefault="00BB0D18">
      <w:pPr>
        <w:pStyle w:val="Index1"/>
        <w:tabs>
          <w:tab w:val="right" w:pos="3100"/>
        </w:tabs>
        <w:rPr>
          <w:noProof/>
        </w:rPr>
      </w:pPr>
      <w:r w:rsidRPr="00656955">
        <w:rPr>
          <w:rFonts w:ascii="Georgia" w:hAnsi="Georgia"/>
          <w:b/>
          <w:noProof/>
        </w:rPr>
        <w:t>DLL</w:t>
      </w:r>
      <w:r>
        <w:rPr>
          <w:noProof/>
        </w:rPr>
        <w:t xml:space="preserve"> · 123, 391</w:t>
      </w:r>
    </w:p>
    <w:p w14:paraId="211F89DC" w14:textId="77777777" w:rsidR="00BB0D18" w:rsidRDefault="00BB0D18">
      <w:pPr>
        <w:pStyle w:val="Index1"/>
        <w:tabs>
          <w:tab w:val="right" w:pos="3100"/>
        </w:tabs>
        <w:rPr>
          <w:noProof/>
        </w:rPr>
      </w:pPr>
      <w:r w:rsidRPr="00656955">
        <w:rPr>
          <w:rFonts w:ascii="Georgia" w:hAnsi="Georgia"/>
          <w:b/>
          <w:noProof/>
        </w:rPr>
        <w:t>DMZ</w:t>
      </w:r>
      <w:r>
        <w:rPr>
          <w:noProof/>
        </w:rPr>
        <w:t xml:space="preserve"> · 123</w:t>
      </w:r>
    </w:p>
    <w:p w14:paraId="51F8859A" w14:textId="77777777" w:rsidR="00BB0D18" w:rsidRDefault="00BB0D18">
      <w:pPr>
        <w:pStyle w:val="Index1"/>
        <w:tabs>
          <w:tab w:val="right" w:pos="3100"/>
        </w:tabs>
        <w:rPr>
          <w:noProof/>
        </w:rPr>
      </w:pPr>
      <w:r w:rsidRPr="00656955">
        <w:rPr>
          <w:rFonts w:ascii="Georgia" w:hAnsi="Georgia"/>
          <w:b/>
          <w:noProof/>
        </w:rPr>
        <w:t>DNS</w:t>
      </w:r>
      <w:r>
        <w:rPr>
          <w:noProof/>
        </w:rPr>
        <w:t xml:space="preserve"> · 18, 123, 391</w:t>
      </w:r>
    </w:p>
    <w:p w14:paraId="462A4621" w14:textId="77777777" w:rsidR="00BB0D18" w:rsidRDefault="00BB0D18">
      <w:pPr>
        <w:pStyle w:val="Index1"/>
        <w:tabs>
          <w:tab w:val="right" w:pos="3100"/>
        </w:tabs>
        <w:rPr>
          <w:noProof/>
        </w:rPr>
      </w:pPr>
      <w:r w:rsidRPr="00656955">
        <w:rPr>
          <w:rFonts w:ascii="Georgia" w:eastAsia="Cambria" w:hAnsi="Georgia" w:cs="Times New Roman"/>
          <w:i/>
          <w:noProof/>
        </w:rPr>
        <w:t>DNS Pharming</w:t>
      </w:r>
      <w:r>
        <w:rPr>
          <w:noProof/>
        </w:rPr>
        <w:t xml:space="preserve"> · 80, 119</w:t>
      </w:r>
    </w:p>
    <w:p w14:paraId="5ED12A04" w14:textId="77777777" w:rsidR="00BB0D18" w:rsidRDefault="00BB0D18">
      <w:pPr>
        <w:pStyle w:val="Index1"/>
        <w:tabs>
          <w:tab w:val="right" w:pos="3100"/>
        </w:tabs>
        <w:rPr>
          <w:noProof/>
        </w:rPr>
      </w:pPr>
      <w:r w:rsidRPr="00656955">
        <w:rPr>
          <w:rFonts w:ascii="Georgia" w:eastAsia="Cambria" w:hAnsi="Georgia" w:cs="Times New Roman"/>
          <w:i/>
          <w:noProof/>
        </w:rPr>
        <w:t>DNS Tunneling</w:t>
      </w:r>
      <w:r>
        <w:rPr>
          <w:noProof/>
        </w:rPr>
        <w:t xml:space="preserve"> · 118</w:t>
      </w:r>
    </w:p>
    <w:p w14:paraId="1945C6FA" w14:textId="77777777" w:rsidR="00BB0D18" w:rsidRDefault="00BB0D18">
      <w:pPr>
        <w:pStyle w:val="Index1"/>
        <w:tabs>
          <w:tab w:val="right" w:pos="3100"/>
        </w:tabs>
        <w:rPr>
          <w:noProof/>
        </w:rPr>
      </w:pPr>
      <w:r w:rsidRPr="00656955">
        <w:rPr>
          <w:rFonts w:ascii="Georgia" w:hAnsi="Georgia"/>
          <w:noProof/>
        </w:rPr>
        <w:t>DNSSEC</w:t>
      </w:r>
      <w:r>
        <w:rPr>
          <w:noProof/>
        </w:rPr>
        <w:t xml:space="preserve"> · 124</w:t>
      </w:r>
    </w:p>
    <w:p w14:paraId="24EF3166" w14:textId="77777777" w:rsidR="00BB0D18" w:rsidRDefault="00BB0D18">
      <w:pPr>
        <w:pStyle w:val="Index1"/>
        <w:tabs>
          <w:tab w:val="right" w:pos="3100"/>
        </w:tabs>
        <w:rPr>
          <w:noProof/>
        </w:rPr>
      </w:pPr>
      <w:r w:rsidRPr="00656955">
        <w:rPr>
          <w:rFonts w:ascii="Georgia" w:eastAsia="Cambria" w:hAnsi="Georgia" w:cs="Times New Roman"/>
          <w:i/>
          <w:noProof/>
        </w:rPr>
        <w:t>Domain name</w:t>
      </w:r>
      <w:r>
        <w:rPr>
          <w:noProof/>
        </w:rPr>
        <w:t xml:space="preserve"> · 253</w:t>
      </w:r>
    </w:p>
    <w:p w14:paraId="0746E1F6" w14:textId="77777777" w:rsidR="00BB0D18" w:rsidRDefault="00BB0D18">
      <w:pPr>
        <w:pStyle w:val="Index1"/>
        <w:tabs>
          <w:tab w:val="right" w:pos="3100"/>
        </w:tabs>
        <w:rPr>
          <w:noProof/>
        </w:rPr>
      </w:pPr>
      <w:r w:rsidRPr="00656955">
        <w:rPr>
          <w:rFonts w:ascii="Georgia" w:hAnsi="Georgia"/>
          <w:b/>
          <w:i/>
          <w:noProof/>
        </w:rPr>
        <w:t>Domain Name System</w:t>
      </w:r>
      <w:r>
        <w:rPr>
          <w:noProof/>
        </w:rPr>
        <w:t xml:space="preserve"> · 123, 281, 391</w:t>
      </w:r>
    </w:p>
    <w:p w14:paraId="45574DEB" w14:textId="77777777" w:rsidR="00BB0D18" w:rsidRDefault="00BB0D18">
      <w:pPr>
        <w:pStyle w:val="Index1"/>
        <w:tabs>
          <w:tab w:val="right" w:pos="3100"/>
        </w:tabs>
        <w:rPr>
          <w:noProof/>
        </w:rPr>
      </w:pPr>
      <w:r w:rsidRPr="00656955">
        <w:rPr>
          <w:rFonts w:ascii="Georgia" w:hAnsi="Georgia"/>
          <w:b/>
          <w:noProof/>
        </w:rPr>
        <w:t>Domaine</w:t>
      </w:r>
      <w:r>
        <w:rPr>
          <w:noProof/>
        </w:rPr>
        <w:t xml:space="preserve"> · 124</w:t>
      </w:r>
    </w:p>
    <w:p w14:paraId="41550903" w14:textId="77777777" w:rsidR="00BB0D18" w:rsidRDefault="00BB0D18">
      <w:pPr>
        <w:pStyle w:val="Index1"/>
        <w:tabs>
          <w:tab w:val="right" w:pos="3100"/>
        </w:tabs>
        <w:rPr>
          <w:noProof/>
        </w:rPr>
      </w:pPr>
      <w:r w:rsidRPr="00656955">
        <w:rPr>
          <w:rFonts w:ascii="Georgia" w:eastAsia="Cambria" w:hAnsi="Georgia"/>
          <w:noProof/>
        </w:rPr>
        <w:t>Domaine de premier niveau</w:t>
      </w:r>
      <w:r>
        <w:rPr>
          <w:noProof/>
        </w:rPr>
        <w:t xml:space="preserve"> · 352</w:t>
      </w:r>
    </w:p>
    <w:p w14:paraId="76478D5B" w14:textId="77777777" w:rsidR="00BB0D18" w:rsidRDefault="00BB0D18">
      <w:pPr>
        <w:pStyle w:val="Index1"/>
        <w:tabs>
          <w:tab w:val="right" w:pos="3100"/>
        </w:tabs>
        <w:rPr>
          <w:noProof/>
        </w:rPr>
      </w:pPr>
      <w:r w:rsidRPr="00656955">
        <w:rPr>
          <w:rFonts w:ascii="Georgia" w:hAnsi="Georgia"/>
          <w:b/>
          <w:noProof/>
        </w:rPr>
        <w:t>Domotique</w:t>
      </w:r>
      <w:r>
        <w:rPr>
          <w:noProof/>
        </w:rPr>
        <w:t xml:space="preserve"> · 124</w:t>
      </w:r>
    </w:p>
    <w:p w14:paraId="3206D106" w14:textId="77777777" w:rsidR="00BB0D18" w:rsidRDefault="00BB0D18">
      <w:pPr>
        <w:pStyle w:val="Index1"/>
        <w:tabs>
          <w:tab w:val="right" w:pos="3100"/>
        </w:tabs>
        <w:rPr>
          <w:noProof/>
        </w:rPr>
      </w:pPr>
      <w:r w:rsidRPr="00656955">
        <w:rPr>
          <w:rFonts w:ascii="Georgia" w:hAnsi="Georgia"/>
          <w:noProof/>
        </w:rPr>
        <w:t>donnée à caractère personnel</w:t>
      </w:r>
      <w:r>
        <w:rPr>
          <w:noProof/>
        </w:rPr>
        <w:t xml:space="preserve"> · 126</w:t>
      </w:r>
    </w:p>
    <w:p w14:paraId="4A8D9B7C" w14:textId="77777777" w:rsidR="00BB0D18" w:rsidRDefault="00BB0D18">
      <w:pPr>
        <w:pStyle w:val="Index1"/>
        <w:tabs>
          <w:tab w:val="right" w:pos="3100"/>
        </w:tabs>
        <w:rPr>
          <w:noProof/>
        </w:rPr>
      </w:pPr>
      <w:r w:rsidRPr="00656955">
        <w:rPr>
          <w:rFonts w:ascii="Georgia" w:hAnsi="Georgia"/>
          <w:b/>
          <w:noProof/>
        </w:rPr>
        <w:t>Données</w:t>
      </w:r>
      <w:r>
        <w:rPr>
          <w:noProof/>
        </w:rPr>
        <w:t xml:space="preserve"> · 125</w:t>
      </w:r>
    </w:p>
    <w:p w14:paraId="3592C8C0" w14:textId="77777777" w:rsidR="00BB0D18" w:rsidRDefault="00BB0D18">
      <w:pPr>
        <w:pStyle w:val="Index1"/>
        <w:tabs>
          <w:tab w:val="right" w:pos="3100"/>
        </w:tabs>
        <w:rPr>
          <w:noProof/>
        </w:rPr>
      </w:pPr>
      <w:r w:rsidRPr="00656955">
        <w:rPr>
          <w:rFonts w:ascii="Georgia" w:hAnsi="Georgia"/>
          <w:noProof/>
        </w:rPr>
        <w:t>Données de masse</w:t>
      </w:r>
      <w:r>
        <w:rPr>
          <w:noProof/>
        </w:rPr>
        <w:t xml:space="preserve"> · 54</w:t>
      </w:r>
    </w:p>
    <w:p w14:paraId="5B2C4C62" w14:textId="77777777" w:rsidR="00BB0D18" w:rsidRDefault="00BB0D18">
      <w:pPr>
        <w:pStyle w:val="Index1"/>
        <w:tabs>
          <w:tab w:val="right" w:pos="3100"/>
        </w:tabs>
        <w:rPr>
          <w:noProof/>
        </w:rPr>
      </w:pPr>
      <w:r w:rsidRPr="00656955">
        <w:rPr>
          <w:rFonts w:ascii="Georgia" w:hAnsi="Georgia"/>
          <w:b/>
          <w:noProof/>
        </w:rPr>
        <w:t>Données massives</w:t>
      </w:r>
      <w:r>
        <w:rPr>
          <w:noProof/>
        </w:rPr>
        <w:t xml:space="preserve"> · 125</w:t>
      </w:r>
    </w:p>
    <w:p w14:paraId="4D7B3540" w14:textId="77777777" w:rsidR="00BB0D18" w:rsidRDefault="00BB0D18">
      <w:pPr>
        <w:pStyle w:val="Index1"/>
        <w:tabs>
          <w:tab w:val="right" w:pos="3100"/>
        </w:tabs>
        <w:rPr>
          <w:noProof/>
        </w:rPr>
      </w:pPr>
      <w:r w:rsidRPr="00656955">
        <w:rPr>
          <w:rFonts w:ascii="Georgia" w:hAnsi="Georgia"/>
          <w:b/>
          <w:noProof/>
        </w:rPr>
        <w:t>Données ouvertes</w:t>
      </w:r>
      <w:r>
        <w:rPr>
          <w:noProof/>
        </w:rPr>
        <w:t xml:space="preserve"> · 125</w:t>
      </w:r>
    </w:p>
    <w:p w14:paraId="0AB6B670" w14:textId="77777777" w:rsidR="00BB0D18" w:rsidRDefault="00BB0D18">
      <w:pPr>
        <w:pStyle w:val="Index1"/>
        <w:tabs>
          <w:tab w:val="right" w:pos="3100"/>
        </w:tabs>
        <w:rPr>
          <w:noProof/>
        </w:rPr>
      </w:pPr>
      <w:r w:rsidRPr="00656955">
        <w:rPr>
          <w:rFonts w:ascii="Georgia" w:hAnsi="Georgia"/>
          <w:b/>
          <w:noProof/>
        </w:rPr>
        <w:t>Données personnelles</w:t>
      </w:r>
      <w:r>
        <w:rPr>
          <w:noProof/>
        </w:rPr>
        <w:t xml:space="preserve"> · 125</w:t>
      </w:r>
    </w:p>
    <w:p w14:paraId="1E81A687" w14:textId="77777777" w:rsidR="00BB0D18" w:rsidRDefault="00BB0D18">
      <w:pPr>
        <w:pStyle w:val="Index1"/>
        <w:tabs>
          <w:tab w:val="right" w:pos="3100"/>
        </w:tabs>
        <w:rPr>
          <w:noProof/>
        </w:rPr>
      </w:pPr>
      <w:r w:rsidRPr="00656955">
        <w:rPr>
          <w:rFonts w:ascii="Georgia" w:hAnsi="Georgia"/>
          <w:b/>
          <w:noProof/>
        </w:rPr>
        <w:t>Données sensibles</w:t>
      </w:r>
      <w:r>
        <w:rPr>
          <w:noProof/>
        </w:rPr>
        <w:t xml:space="preserve"> · 126</w:t>
      </w:r>
    </w:p>
    <w:p w14:paraId="6EDE5997" w14:textId="77777777" w:rsidR="00BB0D18" w:rsidRDefault="00BB0D18">
      <w:pPr>
        <w:pStyle w:val="Index1"/>
        <w:tabs>
          <w:tab w:val="right" w:pos="3100"/>
        </w:tabs>
        <w:rPr>
          <w:noProof/>
        </w:rPr>
      </w:pPr>
      <w:r w:rsidRPr="00656955">
        <w:rPr>
          <w:rFonts w:ascii="Georgia" w:hAnsi="Georgia"/>
          <w:b/>
          <w:noProof/>
        </w:rPr>
        <w:t>Dorsale</w:t>
      </w:r>
      <w:r>
        <w:rPr>
          <w:noProof/>
        </w:rPr>
        <w:t xml:space="preserve"> · 47, 126</w:t>
      </w:r>
    </w:p>
    <w:p w14:paraId="631FD9CF" w14:textId="77777777" w:rsidR="00BB0D18" w:rsidRDefault="00BB0D18">
      <w:pPr>
        <w:pStyle w:val="Index1"/>
        <w:tabs>
          <w:tab w:val="right" w:pos="3100"/>
        </w:tabs>
        <w:rPr>
          <w:noProof/>
        </w:rPr>
      </w:pPr>
      <w:r w:rsidRPr="00656955">
        <w:rPr>
          <w:rFonts w:ascii="Georgia" w:hAnsi="Georgia"/>
          <w:noProof/>
        </w:rPr>
        <w:t>Dorsale Internet</w:t>
      </w:r>
      <w:r>
        <w:rPr>
          <w:noProof/>
        </w:rPr>
        <w:t xml:space="preserve"> · 47</w:t>
      </w:r>
    </w:p>
    <w:p w14:paraId="57F3C007" w14:textId="77777777" w:rsidR="00BB0D18" w:rsidRDefault="00BB0D18">
      <w:pPr>
        <w:pStyle w:val="Index1"/>
        <w:tabs>
          <w:tab w:val="right" w:pos="3100"/>
        </w:tabs>
        <w:rPr>
          <w:noProof/>
        </w:rPr>
      </w:pPr>
      <w:r w:rsidRPr="00656955">
        <w:rPr>
          <w:rFonts w:ascii="Georgia" w:hAnsi="Georgia"/>
          <w:b/>
          <w:noProof/>
        </w:rPr>
        <w:t>DOS</w:t>
      </w:r>
      <w:r>
        <w:rPr>
          <w:noProof/>
        </w:rPr>
        <w:t xml:space="preserve"> · 38, 115, 126</w:t>
      </w:r>
    </w:p>
    <w:p w14:paraId="3D1AA09D" w14:textId="77777777" w:rsidR="00BB0D18" w:rsidRDefault="00BB0D18">
      <w:pPr>
        <w:pStyle w:val="Index1"/>
        <w:tabs>
          <w:tab w:val="right" w:pos="3100"/>
        </w:tabs>
        <w:rPr>
          <w:noProof/>
        </w:rPr>
      </w:pPr>
      <w:r w:rsidRPr="00656955">
        <w:rPr>
          <w:rFonts w:ascii="Georgia" w:hAnsi="Georgia"/>
          <w:b/>
          <w:i/>
          <w:noProof/>
        </w:rPr>
        <w:t>Downlink</w:t>
      </w:r>
      <w:r>
        <w:rPr>
          <w:noProof/>
        </w:rPr>
        <w:t xml:space="preserve"> · 127, 177, 217</w:t>
      </w:r>
    </w:p>
    <w:p w14:paraId="4190793B" w14:textId="77777777" w:rsidR="00BB0D18" w:rsidRDefault="00BB0D18">
      <w:pPr>
        <w:pStyle w:val="Index1"/>
        <w:tabs>
          <w:tab w:val="right" w:pos="3100"/>
        </w:tabs>
        <w:rPr>
          <w:noProof/>
        </w:rPr>
      </w:pPr>
      <w:r w:rsidRPr="00656955">
        <w:rPr>
          <w:rFonts w:ascii="Georgia" w:eastAsia="Cambria" w:hAnsi="Georgia" w:cs="Times New Roman"/>
          <w:i/>
          <w:noProof/>
        </w:rPr>
        <w:t>Download</w:t>
      </w:r>
      <w:r>
        <w:rPr>
          <w:noProof/>
        </w:rPr>
        <w:t xml:space="preserve"> · 177, 348</w:t>
      </w:r>
    </w:p>
    <w:p w14:paraId="5E87B03D" w14:textId="77777777" w:rsidR="00BB0D18" w:rsidRDefault="00BB0D18">
      <w:pPr>
        <w:pStyle w:val="Index1"/>
        <w:tabs>
          <w:tab w:val="right" w:pos="3100"/>
        </w:tabs>
        <w:rPr>
          <w:noProof/>
        </w:rPr>
      </w:pPr>
      <w:r w:rsidRPr="00656955">
        <w:rPr>
          <w:rFonts w:ascii="Georgia" w:eastAsia="Cambria" w:hAnsi="Georgia" w:cs="Times New Roman"/>
          <w:i/>
          <w:noProof/>
          <w:u w:val="single"/>
        </w:rPr>
        <w:t>Downloader</w:t>
      </w:r>
      <w:r>
        <w:rPr>
          <w:noProof/>
        </w:rPr>
        <w:t xml:space="preserve"> · 223</w:t>
      </w:r>
    </w:p>
    <w:p w14:paraId="1680EBE7" w14:textId="77777777" w:rsidR="00BB0D18" w:rsidRDefault="00BB0D18">
      <w:pPr>
        <w:pStyle w:val="Index1"/>
        <w:tabs>
          <w:tab w:val="right" w:pos="3100"/>
        </w:tabs>
        <w:rPr>
          <w:noProof/>
        </w:rPr>
      </w:pPr>
      <w:r w:rsidRPr="00656955">
        <w:rPr>
          <w:rFonts w:ascii="Georgia" w:hAnsi="Georgia"/>
          <w:b/>
          <w:i/>
          <w:noProof/>
        </w:rPr>
        <w:t>Doxing</w:t>
      </w:r>
      <w:r>
        <w:rPr>
          <w:noProof/>
        </w:rPr>
        <w:t xml:space="preserve"> · 127</w:t>
      </w:r>
    </w:p>
    <w:p w14:paraId="6AE6CB4A" w14:textId="77777777" w:rsidR="00BB0D18" w:rsidRDefault="00BB0D18">
      <w:pPr>
        <w:pStyle w:val="Index1"/>
        <w:tabs>
          <w:tab w:val="right" w:pos="3100"/>
        </w:tabs>
        <w:rPr>
          <w:noProof/>
        </w:rPr>
      </w:pPr>
      <w:r w:rsidRPr="00656955">
        <w:rPr>
          <w:rFonts w:ascii="Georgia" w:hAnsi="Georgia"/>
          <w:b/>
          <w:noProof/>
        </w:rPr>
        <w:t>DPI</w:t>
      </w:r>
      <w:r>
        <w:rPr>
          <w:noProof/>
        </w:rPr>
        <w:t xml:space="preserve"> · 127, 391</w:t>
      </w:r>
    </w:p>
    <w:p w14:paraId="3311D5F0" w14:textId="77777777" w:rsidR="00BB0D18" w:rsidRDefault="00BB0D18">
      <w:pPr>
        <w:pStyle w:val="Index1"/>
        <w:tabs>
          <w:tab w:val="right" w:pos="3100"/>
        </w:tabs>
        <w:rPr>
          <w:noProof/>
        </w:rPr>
      </w:pPr>
      <w:r w:rsidRPr="00656955">
        <w:rPr>
          <w:rFonts w:ascii="Georgia" w:hAnsi="Georgia"/>
          <w:b/>
          <w:noProof/>
        </w:rPr>
        <w:t>Drapeau</w:t>
      </w:r>
      <w:r>
        <w:rPr>
          <w:noProof/>
        </w:rPr>
        <w:t xml:space="preserve"> · 128</w:t>
      </w:r>
    </w:p>
    <w:p w14:paraId="4E491BFF" w14:textId="77777777" w:rsidR="00BB0D18" w:rsidRDefault="00BB0D18">
      <w:pPr>
        <w:pStyle w:val="Index1"/>
        <w:tabs>
          <w:tab w:val="right" w:pos="3100"/>
        </w:tabs>
        <w:rPr>
          <w:noProof/>
        </w:rPr>
      </w:pPr>
      <w:r w:rsidRPr="00656955">
        <w:rPr>
          <w:rFonts w:ascii="Georgia" w:eastAsia="Cambria" w:hAnsi="Georgia"/>
          <w:i/>
          <w:noProof/>
        </w:rPr>
        <w:t>Driver</w:t>
      </w:r>
      <w:r>
        <w:rPr>
          <w:noProof/>
        </w:rPr>
        <w:t xml:space="preserve"> · 274</w:t>
      </w:r>
    </w:p>
    <w:p w14:paraId="65C3EE3C" w14:textId="77777777" w:rsidR="00BB0D18" w:rsidRDefault="00BB0D18">
      <w:pPr>
        <w:pStyle w:val="Index1"/>
        <w:tabs>
          <w:tab w:val="right" w:pos="3100"/>
        </w:tabs>
        <w:rPr>
          <w:noProof/>
        </w:rPr>
      </w:pPr>
      <w:r w:rsidRPr="00656955">
        <w:rPr>
          <w:rFonts w:ascii="Georgia" w:hAnsi="Georgia"/>
          <w:b/>
          <w:noProof/>
        </w:rPr>
        <w:t>DRM</w:t>
      </w:r>
      <w:r>
        <w:rPr>
          <w:noProof/>
        </w:rPr>
        <w:t xml:space="preserve"> · 128, 162</w:t>
      </w:r>
    </w:p>
    <w:p w14:paraId="28976384" w14:textId="77777777" w:rsidR="00BB0D18" w:rsidRDefault="00BB0D18">
      <w:pPr>
        <w:pStyle w:val="Index1"/>
        <w:tabs>
          <w:tab w:val="right" w:pos="3100"/>
        </w:tabs>
        <w:rPr>
          <w:noProof/>
        </w:rPr>
      </w:pPr>
      <w:r w:rsidRPr="00656955">
        <w:rPr>
          <w:rFonts w:ascii="Georgia" w:eastAsia="Cambria" w:hAnsi="Georgia" w:cs="Times New Roman"/>
          <w:i/>
          <w:noProof/>
          <w:u w:val="single"/>
        </w:rPr>
        <w:t>Dropper</w:t>
      </w:r>
      <w:r>
        <w:rPr>
          <w:noProof/>
        </w:rPr>
        <w:t xml:space="preserve"> · 223</w:t>
      </w:r>
    </w:p>
    <w:p w14:paraId="52D1921F" w14:textId="77777777" w:rsidR="00BB0D18" w:rsidRDefault="00BB0D18">
      <w:pPr>
        <w:pStyle w:val="Index1"/>
        <w:tabs>
          <w:tab w:val="right" w:pos="3100"/>
        </w:tabs>
        <w:rPr>
          <w:noProof/>
        </w:rPr>
      </w:pPr>
      <w:r w:rsidRPr="00656955">
        <w:rPr>
          <w:rFonts w:ascii="Georgia" w:eastAsia="Cambria" w:hAnsi="Georgia"/>
          <w:b/>
          <w:noProof/>
        </w:rPr>
        <w:t>DSL</w:t>
      </w:r>
      <w:r>
        <w:rPr>
          <w:noProof/>
        </w:rPr>
        <w:t xml:space="preserve"> · 128</w:t>
      </w:r>
    </w:p>
    <w:p w14:paraId="4CDFA0ED" w14:textId="77777777" w:rsidR="00BB0D18" w:rsidRDefault="00BB0D18">
      <w:pPr>
        <w:pStyle w:val="Index1"/>
        <w:tabs>
          <w:tab w:val="right" w:pos="3100"/>
        </w:tabs>
        <w:rPr>
          <w:noProof/>
        </w:rPr>
      </w:pPr>
      <w:r w:rsidRPr="00656955">
        <w:rPr>
          <w:rFonts w:ascii="Georgia" w:eastAsia="Cambria" w:hAnsi="Georgia"/>
          <w:b/>
          <w:noProof/>
        </w:rPr>
        <w:t>DSLAM</w:t>
      </w:r>
      <w:r>
        <w:rPr>
          <w:noProof/>
        </w:rPr>
        <w:t xml:space="preserve"> · 128, 254</w:t>
      </w:r>
    </w:p>
    <w:p w14:paraId="3A2D92FE" w14:textId="77777777" w:rsidR="00BB0D18" w:rsidRDefault="00BB0D18">
      <w:pPr>
        <w:pStyle w:val="Index1"/>
        <w:tabs>
          <w:tab w:val="right" w:pos="3100"/>
        </w:tabs>
        <w:rPr>
          <w:noProof/>
        </w:rPr>
      </w:pPr>
      <w:r w:rsidRPr="00656955">
        <w:rPr>
          <w:rFonts w:ascii="Georgia" w:eastAsia="Cambria" w:hAnsi="Georgia" w:cs="Times New Roman"/>
          <w:b/>
          <w:noProof/>
        </w:rPr>
        <w:t>DSS</w:t>
      </w:r>
      <w:r>
        <w:rPr>
          <w:noProof/>
        </w:rPr>
        <w:t xml:space="preserve"> · 128</w:t>
      </w:r>
    </w:p>
    <w:p w14:paraId="016CED86" w14:textId="77777777" w:rsidR="00BB0D18" w:rsidRDefault="00BB0D18">
      <w:pPr>
        <w:pStyle w:val="Index1"/>
        <w:tabs>
          <w:tab w:val="right" w:pos="3100"/>
        </w:tabs>
        <w:rPr>
          <w:noProof/>
        </w:rPr>
      </w:pPr>
      <w:r w:rsidRPr="00656955">
        <w:rPr>
          <w:rFonts w:ascii="Georgia" w:eastAsia="Cambria" w:hAnsi="Georgia" w:cs="Times New Roman"/>
          <w:i/>
          <w:noProof/>
        </w:rPr>
        <w:t>DTE</w:t>
      </w:r>
      <w:r>
        <w:rPr>
          <w:noProof/>
        </w:rPr>
        <w:t xml:space="preserve"> · 142, 157</w:t>
      </w:r>
    </w:p>
    <w:p w14:paraId="4AE0D996" w14:textId="77777777" w:rsidR="00BB0D18" w:rsidRDefault="00BB0D18">
      <w:pPr>
        <w:pStyle w:val="Index1"/>
        <w:tabs>
          <w:tab w:val="right" w:pos="3100"/>
        </w:tabs>
        <w:rPr>
          <w:noProof/>
        </w:rPr>
      </w:pPr>
      <w:r w:rsidRPr="00656955">
        <w:rPr>
          <w:rFonts w:ascii="Georgia" w:hAnsi="Georgia"/>
          <w:i/>
          <w:noProof/>
        </w:rPr>
        <w:t>Dual band</w:t>
      </w:r>
      <w:r>
        <w:rPr>
          <w:noProof/>
        </w:rPr>
        <w:t xml:space="preserve"> · 53</w:t>
      </w:r>
    </w:p>
    <w:p w14:paraId="2F083A44" w14:textId="77777777" w:rsidR="00BB0D18" w:rsidRDefault="00BB0D18">
      <w:pPr>
        <w:pStyle w:val="Index1"/>
        <w:tabs>
          <w:tab w:val="right" w:pos="3100"/>
        </w:tabs>
        <w:rPr>
          <w:noProof/>
        </w:rPr>
      </w:pPr>
      <w:r w:rsidRPr="00656955">
        <w:rPr>
          <w:rFonts w:ascii="Georgia" w:hAnsi="Georgia"/>
          <w:i/>
          <w:noProof/>
        </w:rPr>
        <w:t>Dual mode</w:t>
      </w:r>
      <w:r>
        <w:rPr>
          <w:noProof/>
        </w:rPr>
        <w:t xml:space="preserve"> · 54</w:t>
      </w:r>
    </w:p>
    <w:p w14:paraId="69B021C9" w14:textId="77777777" w:rsidR="00BB0D18" w:rsidRDefault="00BB0D18">
      <w:pPr>
        <w:pStyle w:val="Index1"/>
        <w:tabs>
          <w:tab w:val="right" w:pos="3100"/>
        </w:tabs>
        <w:rPr>
          <w:noProof/>
        </w:rPr>
      </w:pPr>
      <w:r w:rsidRPr="00656955">
        <w:rPr>
          <w:rFonts w:ascii="Georgia" w:hAnsi="Georgia"/>
          <w:b/>
          <w:i/>
          <w:noProof/>
        </w:rPr>
        <w:t>Dump</w:t>
      </w:r>
      <w:r>
        <w:rPr>
          <w:noProof/>
        </w:rPr>
        <w:t xml:space="preserve"> · 129</w:t>
      </w:r>
    </w:p>
    <w:p w14:paraId="250D091E" w14:textId="77777777" w:rsidR="00BB0D18" w:rsidRDefault="00BB0D18">
      <w:pPr>
        <w:pStyle w:val="Index1"/>
        <w:tabs>
          <w:tab w:val="right" w:pos="3100"/>
        </w:tabs>
        <w:rPr>
          <w:noProof/>
        </w:rPr>
      </w:pPr>
      <w:r w:rsidRPr="00656955">
        <w:rPr>
          <w:rFonts w:ascii="Georgia" w:eastAsia="Cambria" w:hAnsi="Georgia"/>
          <w:b/>
          <w:i/>
          <w:noProof/>
        </w:rPr>
        <w:t>Duplex</w:t>
      </w:r>
      <w:r>
        <w:rPr>
          <w:noProof/>
        </w:rPr>
        <w:t xml:space="preserve"> · 129, 159, 171</w:t>
      </w:r>
    </w:p>
    <w:p w14:paraId="0023895C" w14:textId="77777777" w:rsidR="00BB0D18" w:rsidRDefault="00BB0D18">
      <w:pPr>
        <w:pStyle w:val="Index1"/>
        <w:tabs>
          <w:tab w:val="right" w:pos="3100"/>
        </w:tabs>
        <w:rPr>
          <w:noProof/>
        </w:rPr>
      </w:pPr>
      <w:r w:rsidRPr="00656955">
        <w:rPr>
          <w:rFonts w:ascii="Georgia" w:eastAsia="Cambria" w:hAnsi="Georgia" w:cs="Times New Roman"/>
          <w:noProof/>
        </w:rPr>
        <w:t>Durée de vie</w:t>
      </w:r>
      <w:r>
        <w:rPr>
          <w:noProof/>
        </w:rPr>
        <w:t xml:space="preserve"> · 112, 359</w:t>
      </w:r>
    </w:p>
    <w:p w14:paraId="6E595082" w14:textId="77777777" w:rsidR="00BB0D18" w:rsidRDefault="00BB0D18">
      <w:pPr>
        <w:pStyle w:val="Index1"/>
        <w:tabs>
          <w:tab w:val="right" w:pos="3100"/>
        </w:tabs>
        <w:rPr>
          <w:noProof/>
        </w:rPr>
      </w:pPr>
      <w:r w:rsidRPr="00656955">
        <w:rPr>
          <w:rFonts w:ascii="Georgia" w:eastAsia="Cambria" w:hAnsi="Georgia" w:cs="Times New Roman"/>
          <w:b/>
          <w:i/>
          <w:noProof/>
        </w:rPr>
        <w:t>Dynamic Host Configuration Protocol</w:t>
      </w:r>
      <w:r>
        <w:rPr>
          <w:noProof/>
        </w:rPr>
        <w:t xml:space="preserve"> · 119</w:t>
      </w:r>
    </w:p>
    <w:p w14:paraId="73726D02" w14:textId="77777777" w:rsidR="00BB0D18" w:rsidRDefault="00BB0D18">
      <w:pPr>
        <w:pStyle w:val="Titreindex"/>
        <w:keepNext/>
        <w:tabs>
          <w:tab w:val="right" w:pos="3100"/>
        </w:tabs>
        <w:rPr>
          <w:rFonts w:asciiTheme="minorHAnsi" w:eastAsiaTheme="minorEastAsia" w:hAnsiTheme="minorHAnsi" w:cstheme="minorBidi"/>
          <w:b w:val="0"/>
          <w:bCs w:val="0"/>
          <w:noProof/>
        </w:rPr>
      </w:pPr>
      <w:r>
        <w:rPr>
          <w:noProof/>
        </w:rPr>
        <w:t>E</w:t>
      </w:r>
    </w:p>
    <w:p w14:paraId="07CCCF9B" w14:textId="77777777" w:rsidR="00BB0D18" w:rsidRDefault="00BB0D18">
      <w:pPr>
        <w:pStyle w:val="Index1"/>
        <w:tabs>
          <w:tab w:val="right" w:pos="3100"/>
        </w:tabs>
        <w:rPr>
          <w:noProof/>
        </w:rPr>
      </w:pPr>
      <w:r w:rsidRPr="00656955">
        <w:rPr>
          <w:rFonts w:ascii="Georgia" w:hAnsi="Georgia"/>
          <w:noProof/>
        </w:rPr>
        <w:t>EAL</w:t>
      </w:r>
      <w:r>
        <w:rPr>
          <w:noProof/>
        </w:rPr>
        <w:t xml:space="preserve"> · 95</w:t>
      </w:r>
    </w:p>
    <w:p w14:paraId="574513BF" w14:textId="77777777" w:rsidR="00BB0D18" w:rsidRDefault="00BB0D18">
      <w:pPr>
        <w:pStyle w:val="Index1"/>
        <w:tabs>
          <w:tab w:val="right" w:pos="3100"/>
        </w:tabs>
        <w:rPr>
          <w:noProof/>
        </w:rPr>
      </w:pPr>
      <w:r w:rsidRPr="00656955">
        <w:rPr>
          <w:rFonts w:ascii="Georgia" w:hAnsi="Georgia"/>
          <w:b/>
          <w:noProof/>
        </w:rPr>
        <w:t>EAP</w:t>
      </w:r>
      <w:r>
        <w:rPr>
          <w:noProof/>
        </w:rPr>
        <w:t xml:space="preserve"> · 133</w:t>
      </w:r>
    </w:p>
    <w:p w14:paraId="10136733" w14:textId="77777777" w:rsidR="00BB0D18" w:rsidRDefault="00BB0D18">
      <w:pPr>
        <w:pStyle w:val="Index1"/>
        <w:tabs>
          <w:tab w:val="right" w:pos="3100"/>
        </w:tabs>
        <w:rPr>
          <w:noProof/>
        </w:rPr>
      </w:pPr>
      <w:r w:rsidRPr="00656955">
        <w:rPr>
          <w:rFonts w:ascii="Georgia" w:hAnsi="Georgia"/>
          <w:noProof/>
        </w:rPr>
        <w:t>eBGP</w:t>
      </w:r>
      <w:r>
        <w:rPr>
          <w:noProof/>
        </w:rPr>
        <w:t xml:space="preserve"> · 52</w:t>
      </w:r>
    </w:p>
    <w:p w14:paraId="536AB6B7" w14:textId="77777777" w:rsidR="00BB0D18" w:rsidRDefault="00BB0D18">
      <w:pPr>
        <w:pStyle w:val="Index1"/>
        <w:tabs>
          <w:tab w:val="right" w:pos="3100"/>
        </w:tabs>
        <w:rPr>
          <w:noProof/>
        </w:rPr>
      </w:pPr>
      <w:r w:rsidRPr="00656955">
        <w:rPr>
          <w:rFonts w:ascii="Georgia" w:hAnsi="Georgia"/>
          <w:b/>
          <w:noProof/>
        </w:rPr>
        <w:t>EBIOS</w:t>
      </w:r>
      <w:r>
        <w:rPr>
          <w:noProof/>
        </w:rPr>
        <w:t xml:space="preserve"> · 134, 135, 259, 391</w:t>
      </w:r>
    </w:p>
    <w:p w14:paraId="3FF0643F" w14:textId="77777777" w:rsidR="00BB0D18" w:rsidRDefault="00BB0D18">
      <w:pPr>
        <w:pStyle w:val="Index1"/>
        <w:tabs>
          <w:tab w:val="right" w:pos="3100"/>
        </w:tabs>
        <w:rPr>
          <w:noProof/>
        </w:rPr>
      </w:pPr>
      <w:r w:rsidRPr="00656955">
        <w:rPr>
          <w:rFonts w:ascii="Georgia" w:hAnsi="Georgia"/>
          <w:b/>
          <w:noProof/>
        </w:rPr>
        <w:t>Échantillonnage</w:t>
      </w:r>
      <w:r>
        <w:rPr>
          <w:noProof/>
        </w:rPr>
        <w:t xml:space="preserve"> · 135, 257</w:t>
      </w:r>
    </w:p>
    <w:p w14:paraId="04428F98" w14:textId="77777777" w:rsidR="00BB0D18" w:rsidRDefault="00BB0D18">
      <w:pPr>
        <w:pStyle w:val="Index1"/>
        <w:tabs>
          <w:tab w:val="right" w:pos="3100"/>
        </w:tabs>
        <w:rPr>
          <w:noProof/>
        </w:rPr>
      </w:pPr>
      <w:r w:rsidRPr="00656955">
        <w:rPr>
          <w:rFonts w:ascii="Georgia" w:eastAsia="Cambria" w:hAnsi="Georgia" w:cs="Times New Roman"/>
          <w:b/>
          <w:noProof/>
        </w:rPr>
        <w:t>EFF</w:t>
      </w:r>
      <w:r>
        <w:rPr>
          <w:noProof/>
        </w:rPr>
        <w:t xml:space="preserve"> · 135</w:t>
      </w:r>
    </w:p>
    <w:p w14:paraId="088B715F" w14:textId="77777777" w:rsidR="00BB0D18" w:rsidRDefault="00BB0D18">
      <w:pPr>
        <w:pStyle w:val="Index1"/>
        <w:tabs>
          <w:tab w:val="right" w:pos="3100"/>
        </w:tabs>
        <w:rPr>
          <w:noProof/>
        </w:rPr>
      </w:pPr>
      <w:r w:rsidRPr="00656955">
        <w:rPr>
          <w:rFonts w:ascii="Georgia" w:eastAsia="Cambria" w:hAnsi="Georgia" w:cs="Times New Roman"/>
          <w:b/>
          <w:noProof/>
        </w:rPr>
        <w:t>EGP</w:t>
      </w:r>
      <w:r>
        <w:rPr>
          <w:noProof/>
        </w:rPr>
        <w:t xml:space="preserve"> · 135</w:t>
      </w:r>
    </w:p>
    <w:p w14:paraId="6888F0FF" w14:textId="77777777" w:rsidR="00BB0D18" w:rsidRDefault="00BB0D18">
      <w:pPr>
        <w:pStyle w:val="Index1"/>
        <w:tabs>
          <w:tab w:val="right" w:pos="3100"/>
        </w:tabs>
        <w:rPr>
          <w:noProof/>
        </w:rPr>
      </w:pPr>
      <w:r w:rsidRPr="00656955">
        <w:rPr>
          <w:rFonts w:ascii="Georgia" w:hAnsi="Georgia"/>
          <w:b/>
          <w:noProof/>
        </w:rPr>
        <w:t>EI</w:t>
      </w:r>
      <w:r>
        <w:rPr>
          <w:noProof/>
        </w:rPr>
        <w:t xml:space="preserve"> · 14</w:t>
      </w:r>
    </w:p>
    <w:p w14:paraId="68925C46" w14:textId="77777777" w:rsidR="00BB0D18" w:rsidRDefault="00BB0D18">
      <w:pPr>
        <w:pStyle w:val="Index1"/>
        <w:tabs>
          <w:tab w:val="right" w:pos="3100"/>
        </w:tabs>
        <w:rPr>
          <w:noProof/>
        </w:rPr>
      </w:pPr>
      <w:r w:rsidRPr="00656955">
        <w:rPr>
          <w:rFonts w:ascii="Georgia" w:eastAsia="Cambria" w:hAnsi="Georgia" w:cs="Times New Roman"/>
          <w:b/>
          <w:noProof/>
        </w:rPr>
        <w:t>EIGRP</w:t>
      </w:r>
      <w:r>
        <w:rPr>
          <w:noProof/>
        </w:rPr>
        <w:t xml:space="preserve"> · 136</w:t>
      </w:r>
    </w:p>
    <w:p w14:paraId="51EACA03" w14:textId="77777777" w:rsidR="00BB0D18" w:rsidRDefault="00BB0D18">
      <w:pPr>
        <w:pStyle w:val="Index1"/>
        <w:tabs>
          <w:tab w:val="right" w:pos="3100"/>
        </w:tabs>
        <w:rPr>
          <w:noProof/>
        </w:rPr>
      </w:pPr>
      <w:r w:rsidRPr="00656955">
        <w:rPr>
          <w:rFonts w:ascii="Georgia" w:eastAsia="Cambria" w:hAnsi="Georgia" w:cs="Times New Roman"/>
          <w:b/>
          <w:noProof/>
        </w:rPr>
        <w:t>EIR</w:t>
      </w:r>
      <w:r>
        <w:rPr>
          <w:noProof/>
        </w:rPr>
        <w:t xml:space="preserve"> · 136, 137, 168, 391</w:t>
      </w:r>
    </w:p>
    <w:p w14:paraId="3754B41A" w14:textId="77777777" w:rsidR="00BB0D18" w:rsidRDefault="00BB0D18">
      <w:pPr>
        <w:pStyle w:val="Index1"/>
        <w:tabs>
          <w:tab w:val="right" w:pos="3100"/>
        </w:tabs>
        <w:rPr>
          <w:noProof/>
        </w:rPr>
      </w:pPr>
      <w:r w:rsidRPr="00656955">
        <w:rPr>
          <w:rFonts w:ascii="Georgia" w:eastAsia="Cambria" w:hAnsi="Georgia" w:cs="Times New Roman"/>
          <w:i/>
          <w:noProof/>
        </w:rPr>
        <w:t>Electromagnetic Spectrum</w:t>
      </w:r>
      <w:r>
        <w:rPr>
          <w:noProof/>
        </w:rPr>
        <w:t xml:space="preserve"> · 331</w:t>
      </w:r>
    </w:p>
    <w:p w14:paraId="478E0936" w14:textId="77777777" w:rsidR="00BB0D18" w:rsidRDefault="00BB0D18">
      <w:pPr>
        <w:pStyle w:val="Index1"/>
        <w:tabs>
          <w:tab w:val="right" w:pos="3100"/>
        </w:tabs>
        <w:rPr>
          <w:noProof/>
        </w:rPr>
      </w:pPr>
      <w:r w:rsidRPr="00656955">
        <w:rPr>
          <w:rFonts w:ascii="Georgia" w:hAnsi="Georgia"/>
          <w:i/>
          <w:noProof/>
        </w:rPr>
        <w:t>Electronic board</w:t>
      </w:r>
      <w:r>
        <w:rPr>
          <w:noProof/>
        </w:rPr>
        <w:t xml:space="preserve"> · 67</w:t>
      </w:r>
    </w:p>
    <w:p w14:paraId="2F042633" w14:textId="77777777" w:rsidR="00BB0D18" w:rsidRDefault="00BB0D18">
      <w:pPr>
        <w:pStyle w:val="Index1"/>
        <w:tabs>
          <w:tab w:val="right" w:pos="3100"/>
        </w:tabs>
        <w:rPr>
          <w:noProof/>
        </w:rPr>
      </w:pPr>
      <w:r w:rsidRPr="00656955">
        <w:rPr>
          <w:rFonts w:ascii="Georgia" w:eastAsia="Cambria" w:hAnsi="Georgia" w:cs="Times New Roman"/>
          <w:i/>
          <w:noProof/>
        </w:rPr>
        <w:t>Electronic communications</w:t>
      </w:r>
      <w:r>
        <w:rPr>
          <w:noProof/>
        </w:rPr>
        <w:t xml:space="preserve"> · 84</w:t>
      </w:r>
    </w:p>
    <w:p w14:paraId="4D3A343D" w14:textId="77777777" w:rsidR="00BB0D18" w:rsidRDefault="00BB0D18">
      <w:pPr>
        <w:pStyle w:val="Index1"/>
        <w:tabs>
          <w:tab w:val="right" w:pos="3100"/>
        </w:tabs>
        <w:rPr>
          <w:noProof/>
        </w:rPr>
      </w:pPr>
      <w:r w:rsidRPr="00656955">
        <w:rPr>
          <w:rFonts w:ascii="Georgia" w:eastAsia="Cambria" w:hAnsi="Georgia" w:cs="Times New Roman"/>
          <w:b/>
          <w:i/>
          <w:noProof/>
        </w:rPr>
        <w:t>Electronic Fontier Foundation</w:t>
      </w:r>
      <w:r>
        <w:rPr>
          <w:noProof/>
        </w:rPr>
        <w:t xml:space="preserve"> · 135</w:t>
      </w:r>
    </w:p>
    <w:p w14:paraId="4CF2ED76" w14:textId="77777777" w:rsidR="00BB0D18" w:rsidRDefault="00BB0D18">
      <w:pPr>
        <w:pStyle w:val="Index1"/>
        <w:tabs>
          <w:tab w:val="right" w:pos="3100"/>
        </w:tabs>
        <w:rPr>
          <w:noProof/>
        </w:rPr>
      </w:pPr>
      <w:r w:rsidRPr="00656955">
        <w:rPr>
          <w:rFonts w:ascii="Georgia" w:eastAsia="Cambria" w:hAnsi="Georgia" w:cs="Times New Roman"/>
          <w:i/>
          <w:noProof/>
        </w:rPr>
        <w:t>ELectronic INTelligence</w:t>
      </w:r>
      <w:r>
        <w:rPr>
          <w:noProof/>
        </w:rPr>
        <w:t xml:space="preserve"> · 303</w:t>
      </w:r>
    </w:p>
    <w:p w14:paraId="1E8CB7E3" w14:textId="77777777" w:rsidR="00BB0D18" w:rsidRDefault="00BB0D18">
      <w:pPr>
        <w:pStyle w:val="Index1"/>
        <w:tabs>
          <w:tab w:val="right" w:pos="3100"/>
        </w:tabs>
        <w:rPr>
          <w:noProof/>
        </w:rPr>
      </w:pPr>
      <w:r w:rsidRPr="00656955">
        <w:rPr>
          <w:rFonts w:ascii="Georgia" w:eastAsia="Cambria" w:hAnsi="Georgia" w:cs="Times New Roman"/>
          <w:i/>
          <w:noProof/>
        </w:rPr>
        <w:t>Electronic signature</w:t>
      </w:r>
      <w:r>
        <w:rPr>
          <w:noProof/>
        </w:rPr>
        <w:t xml:space="preserve"> · 326</w:t>
      </w:r>
    </w:p>
    <w:p w14:paraId="17774826" w14:textId="77777777" w:rsidR="00BB0D18" w:rsidRDefault="00BB0D18">
      <w:pPr>
        <w:pStyle w:val="Index1"/>
        <w:tabs>
          <w:tab w:val="right" w:pos="3100"/>
        </w:tabs>
        <w:rPr>
          <w:noProof/>
        </w:rPr>
      </w:pPr>
      <w:r w:rsidRPr="00656955">
        <w:rPr>
          <w:rFonts w:ascii="Georgia" w:eastAsia="Cambria" w:hAnsi="Georgia" w:cs="Times New Roman"/>
          <w:b/>
          <w:noProof/>
        </w:rPr>
        <w:t>Elévation de privilège</w:t>
      </w:r>
      <w:r>
        <w:rPr>
          <w:noProof/>
        </w:rPr>
        <w:t xml:space="preserve"> · 137</w:t>
      </w:r>
    </w:p>
    <w:p w14:paraId="5617949F" w14:textId="77777777" w:rsidR="00BB0D18" w:rsidRDefault="00BB0D18">
      <w:pPr>
        <w:pStyle w:val="Index1"/>
        <w:tabs>
          <w:tab w:val="right" w:pos="3100"/>
        </w:tabs>
        <w:rPr>
          <w:noProof/>
        </w:rPr>
      </w:pPr>
      <w:r w:rsidRPr="00656955">
        <w:rPr>
          <w:rFonts w:ascii="Georgia" w:eastAsia="Cambria" w:hAnsi="Georgia" w:cs="Times New Roman"/>
          <w:noProof/>
        </w:rPr>
        <w:t>ELINT</w:t>
      </w:r>
      <w:r>
        <w:rPr>
          <w:noProof/>
        </w:rPr>
        <w:t xml:space="preserve"> · 303</w:t>
      </w:r>
    </w:p>
    <w:p w14:paraId="61AD8827" w14:textId="77777777" w:rsidR="00BB0D18" w:rsidRDefault="00BB0D18">
      <w:pPr>
        <w:pStyle w:val="Index1"/>
        <w:tabs>
          <w:tab w:val="right" w:pos="3100"/>
        </w:tabs>
        <w:rPr>
          <w:noProof/>
        </w:rPr>
      </w:pPr>
      <w:r w:rsidRPr="00656955">
        <w:rPr>
          <w:rFonts w:ascii="Georgia" w:eastAsia="Cambria" w:hAnsi="Georgia" w:cs="Times New Roman"/>
          <w:noProof/>
        </w:rPr>
        <w:t>E-mail</w:t>
      </w:r>
      <w:r>
        <w:rPr>
          <w:noProof/>
        </w:rPr>
        <w:t xml:space="preserve"> · 93</w:t>
      </w:r>
    </w:p>
    <w:p w14:paraId="594D2BB0" w14:textId="77777777" w:rsidR="00BB0D18" w:rsidRDefault="00BB0D18">
      <w:pPr>
        <w:pStyle w:val="Index1"/>
        <w:tabs>
          <w:tab w:val="right" w:pos="3100"/>
        </w:tabs>
        <w:rPr>
          <w:noProof/>
        </w:rPr>
      </w:pPr>
      <w:r w:rsidRPr="00656955">
        <w:rPr>
          <w:rFonts w:ascii="Georgia" w:eastAsia="Cambria" w:hAnsi="Georgia" w:cs="Times New Roman"/>
          <w:b/>
          <w:noProof/>
        </w:rPr>
        <w:t>Embrouillage</w:t>
      </w:r>
      <w:r>
        <w:rPr>
          <w:noProof/>
        </w:rPr>
        <w:t xml:space="preserve"> · 137</w:t>
      </w:r>
    </w:p>
    <w:p w14:paraId="0091F1E2" w14:textId="77777777" w:rsidR="00BB0D18" w:rsidRDefault="00BB0D18">
      <w:pPr>
        <w:pStyle w:val="Index1"/>
        <w:tabs>
          <w:tab w:val="right" w:pos="3100"/>
        </w:tabs>
        <w:rPr>
          <w:noProof/>
        </w:rPr>
      </w:pPr>
      <w:r w:rsidRPr="00656955">
        <w:rPr>
          <w:rFonts w:ascii="Georgia" w:eastAsia="Cambria" w:hAnsi="Georgia" w:cs="Times New Roman"/>
          <w:noProof/>
        </w:rPr>
        <w:t>Émetteur – récepteur</w:t>
      </w:r>
      <w:r>
        <w:rPr>
          <w:noProof/>
        </w:rPr>
        <w:t xml:space="preserve"> · 356</w:t>
      </w:r>
    </w:p>
    <w:p w14:paraId="79F910A3" w14:textId="77777777" w:rsidR="00BB0D18" w:rsidRDefault="00BB0D18">
      <w:pPr>
        <w:pStyle w:val="Index1"/>
        <w:tabs>
          <w:tab w:val="right" w:pos="3100"/>
        </w:tabs>
        <w:rPr>
          <w:noProof/>
        </w:rPr>
      </w:pPr>
      <w:r w:rsidRPr="00656955">
        <w:rPr>
          <w:rFonts w:ascii="Georgia" w:hAnsi="Georgia"/>
          <w:noProof/>
        </w:rPr>
        <w:t>Empoisonnement de cache ARP</w:t>
      </w:r>
      <w:r>
        <w:rPr>
          <w:noProof/>
        </w:rPr>
        <w:t xml:space="preserve"> · 32</w:t>
      </w:r>
    </w:p>
    <w:p w14:paraId="63003D7E" w14:textId="77777777" w:rsidR="00BB0D18" w:rsidRDefault="00BB0D18">
      <w:pPr>
        <w:pStyle w:val="Index1"/>
        <w:tabs>
          <w:tab w:val="right" w:pos="3100"/>
        </w:tabs>
        <w:rPr>
          <w:noProof/>
        </w:rPr>
      </w:pPr>
      <w:r w:rsidRPr="00656955">
        <w:rPr>
          <w:rFonts w:ascii="Georgia" w:eastAsia="Cambria" w:hAnsi="Georgia" w:cs="Times New Roman"/>
          <w:noProof/>
        </w:rPr>
        <w:t>Empreinte</w:t>
      </w:r>
      <w:r>
        <w:rPr>
          <w:noProof/>
        </w:rPr>
        <w:t xml:space="preserve"> · 173</w:t>
      </w:r>
    </w:p>
    <w:p w14:paraId="1B43EEF5" w14:textId="77777777" w:rsidR="00BB0D18" w:rsidRDefault="00BB0D18">
      <w:pPr>
        <w:pStyle w:val="Index1"/>
        <w:tabs>
          <w:tab w:val="right" w:pos="3100"/>
        </w:tabs>
        <w:rPr>
          <w:noProof/>
        </w:rPr>
      </w:pPr>
      <w:r w:rsidRPr="00656955">
        <w:rPr>
          <w:rFonts w:ascii="Georgia" w:eastAsia="Cambria" w:hAnsi="Georgia" w:cs="Times New Roman"/>
          <w:b/>
          <w:noProof/>
        </w:rPr>
        <w:t>Emulation</w:t>
      </w:r>
      <w:r>
        <w:rPr>
          <w:noProof/>
        </w:rPr>
        <w:t xml:space="preserve"> · 137</w:t>
      </w:r>
    </w:p>
    <w:p w14:paraId="1832DADD" w14:textId="77777777" w:rsidR="00BB0D18" w:rsidRDefault="00BB0D18">
      <w:pPr>
        <w:pStyle w:val="Index1"/>
        <w:tabs>
          <w:tab w:val="right" w:pos="3100"/>
        </w:tabs>
        <w:rPr>
          <w:noProof/>
        </w:rPr>
      </w:pPr>
      <w:r w:rsidRPr="00656955">
        <w:rPr>
          <w:rFonts w:ascii="Georgia" w:eastAsia="Cambria" w:hAnsi="Georgia" w:cs="Times New Roman"/>
          <w:b/>
          <w:noProof/>
        </w:rPr>
        <w:t>En ligne</w:t>
      </w:r>
      <w:r>
        <w:rPr>
          <w:noProof/>
        </w:rPr>
        <w:t xml:space="preserve"> · 138</w:t>
      </w:r>
    </w:p>
    <w:p w14:paraId="72030A0D" w14:textId="77777777" w:rsidR="00BB0D18" w:rsidRDefault="00BB0D18">
      <w:pPr>
        <w:pStyle w:val="Index1"/>
        <w:tabs>
          <w:tab w:val="right" w:pos="3100"/>
        </w:tabs>
        <w:rPr>
          <w:noProof/>
        </w:rPr>
      </w:pPr>
      <w:r w:rsidRPr="00656955">
        <w:rPr>
          <w:rFonts w:ascii="Georgia" w:eastAsia="Cambria" w:hAnsi="Georgia" w:cs="Times New Roman"/>
          <w:i/>
          <w:noProof/>
        </w:rPr>
        <w:t>Encapsulating Security Payload</w:t>
      </w:r>
      <w:r>
        <w:rPr>
          <w:noProof/>
        </w:rPr>
        <w:t xml:space="preserve"> · 200</w:t>
      </w:r>
    </w:p>
    <w:p w14:paraId="79A596A5" w14:textId="77777777" w:rsidR="00BB0D18" w:rsidRDefault="00BB0D18">
      <w:pPr>
        <w:pStyle w:val="Index1"/>
        <w:tabs>
          <w:tab w:val="right" w:pos="3100"/>
        </w:tabs>
        <w:rPr>
          <w:noProof/>
        </w:rPr>
      </w:pPr>
      <w:r w:rsidRPr="00656955">
        <w:rPr>
          <w:rFonts w:ascii="Georgia" w:eastAsia="Cambria" w:hAnsi="Georgia"/>
          <w:i/>
          <w:noProof/>
        </w:rPr>
        <w:t>Encryption</w:t>
      </w:r>
      <w:r>
        <w:rPr>
          <w:noProof/>
        </w:rPr>
        <w:t xml:space="preserve"> · 19, 74, 389</w:t>
      </w:r>
    </w:p>
    <w:p w14:paraId="609136F1" w14:textId="77777777" w:rsidR="00BB0D18" w:rsidRDefault="00BB0D18">
      <w:pPr>
        <w:pStyle w:val="Index1"/>
        <w:tabs>
          <w:tab w:val="right" w:pos="3100"/>
        </w:tabs>
        <w:rPr>
          <w:noProof/>
        </w:rPr>
      </w:pPr>
      <w:r w:rsidRPr="00656955">
        <w:rPr>
          <w:rFonts w:ascii="Georgia" w:eastAsia="Cambria" w:hAnsi="Georgia" w:cs="Times New Roman"/>
          <w:i/>
          <w:noProof/>
        </w:rPr>
        <w:t>Encryption key</w:t>
      </w:r>
      <w:r>
        <w:rPr>
          <w:noProof/>
        </w:rPr>
        <w:t xml:space="preserve"> · 78</w:t>
      </w:r>
    </w:p>
    <w:p w14:paraId="3DF5B742" w14:textId="77777777" w:rsidR="00BB0D18" w:rsidRDefault="00BB0D18">
      <w:pPr>
        <w:pStyle w:val="Index1"/>
        <w:tabs>
          <w:tab w:val="right" w:pos="3100"/>
        </w:tabs>
        <w:rPr>
          <w:noProof/>
        </w:rPr>
      </w:pPr>
      <w:r w:rsidRPr="00656955">
        <w:rPr>
          <w:rFonts w:ascii="Georgia" w:eastAsia="Cambria" w:hAnsi="Georgia" w:cs="Times New Roman"/>
          <w:b/>
          <w:i/>
          <w:noProof/>
        </w:rPr>
        <w:t>Enhanced Interior Gateway Routing Protocol</w:t>
      </w:r>
      <w:r>
        <w:rPr>
          <w:noProof/>
        </w:rPr>
        <w:t xml:space="preserve"> · 136</w:t>
      </w:r>
    </w:p>
    <w:p w14:paraId="1684348C" w14:textId="77777777" w:rsidR="00BB0D18" w:rsidRDefault="00BB0D18">
      <w:pPr>
        <w:pStyle w:val="Index1"/>
        <w:tabs>
          <w:tab w:val="right" w:pos="3100"/>
        </w:tabs>
        <w:rPr>
          <w:noProof/>
        </w:rPr>
      </w:pPr>
      <w:r w:rsidRPr="00656955">
        <w:rPr>
          <w:rFonts w:ascii="Georgia" w:eastAsia="Cambria" w:hAnsi="Georgia" w:cs="Times New Roman"/>
          <w:b/>
          <w:noProof/>
        </w:rPr>
        <w:t>ENISA</w:t>
      </w:r>
      <w:r>
        <w:rPr>
          <w:noProof/>
        </w:rPr>
        <w:t xml:space="preserve"> · 138, 391</w:t>
      </w:r>
    </w:p>
    <w:p w14:paraId="68E0A2F8" w14:textId="77777777" w:rsidR="00BB0D18" w:rsidRDefault="00BB0D18">
      <w:pPr>
        <w:pStyle w:val="Index1"/>
        <w:tabs>
          <w:tab w:val="right" w:pos="3100"/>
        </w:tabs>
        <w:rPr>
          <w:noProof/>
        </w:rPr>
      </w:pPr>
      <w:r w:rsidRPr="00656955">
        <w:rPr>
          <w:rFonts w:ascii="Georgia" w:eastAsia="Cambria" w:hAnsi="Georgia" w:cs="Times New Roman"/>
          <w:b/>
          <w:noProof/>
        </w:rPr>
        <w:t>Enregistreur de frappe</w:t>
      </w:r>
      <w:r>
        <w:rPr>
          <w:noProof/>
        </w:rPr>
        <w:t xml:space="preserve"> · 138, 212</w:t>
      </w:r>
    </w:p>
    <w:p w14:paraId="0CD8E235" w14:textId="77777777" w:rsidR="00BB0D18" w:rsidRDefault="00BB0D18">
      <w:pPr>
        <w:pStyle w:val="Index1"/>
        <w:tabs>
          <w:tab w:val="right" w:pos="3100"/>
        </w:tabs>
        <w:rPr>
          <w:noProof/>
        </w:rPr>
      </w:pPr>
      <w:r w:rsidRPr="00656955">
        <w:rPr>
          <w:rFonts w:ascii="Georgia" w:eastAsia="Cambria" w:hAnsi="Georgia" w:cs="Times New Roman"/>
          <w:b/>
          <w:noProof/>
        </w:rPr>
        <w:t>Entrepôt de données</w:t>
      </w:r>
      <w:r>
        <w:rPr>
          <w:noProof/>
        </w:rPr>
        <w:t xml:space="preserve"> · 139</w:t>
      </w:r>
    </w:p>
    <w:p w14:paraId="776AC41F" w14:textId="77777777" w:rsidR="00BB0D18" w:rsidRDefault="00BB0D18">
      <w:pPr>
        <w:pStyle w:val="Index1"/>
        <w:tabs>
          <w:tab w:val="right" w:pos="3100"/>
        </w:tabs>
        <w:rPr>
          <w:noProof/>
        </w:rPr>
      </w:pPr>
      <w:r w:rsidRPr="00656955">
        <w:rPr>
          <w:rFonts w:ascii="Georgia" w:eastAsia="Cambria" w:hAnsi="Georgia" w:cs="Times New Roman"/>
          <w:b/>
          <w:noProof/>
        </w:rPr>
        <w:t>Entreprise de Service du Numérique</w:t>
      </w:r>
      <w:r>
        <w:rPr>
          <w:noProof/>
        </w:rPr>
        <w:t xml:space="preserve"> · 140</w:t>
      </w:r>
    </w:p>
    <w:p w14:paraId="55F2D44B" w14:textId="77777777" w:rsidR="00BB0D18" w:rsidRDefault="00BB0D18">
      <w:pPr>
        <w:pStyle w:val="Index1"/>
        <w:tabs>
          <w:tab w:val="right" w:pos="3100"/>
        </w:tabs>
        <w:rPr>
          <w:noProof/>
        </w:rPr>
      </w:pPr>
      <w:r w:rsidRPr="00656955">
        <w:rPr>
          <w:rFonts w:ascii="Georgia" w:eastAsia="Cambria" w:hAnsi="Georgia" w:cs="Times New Roman"/>
          <w:i/>
          <w:noProof/>
        </w:rPr>
        <w:t>Envoi individuel</w:t>
      </w:r>
      <w:r>
        <w:rPr>
          <w:noProof/>
        </w:rPr>
        <w:t xml:space="preserve"> · 364</w:t>
      </w:r>
    </w:p>
    <w:p w14:paraId="5FC724F9" w14:textId="77777777" w:rsidR="00BB0D18" w:rsidRDefault="00BB0D18">
      <w:pPr>
        <w:pStyle w:val="Index1"/>
        <w:tabs>
          <w:tab w:val="right" w:pos="3100"/>
        </w:tabs>
        <w:rPr>
          <w:noProof/>
        </w:rPr>
      </w:pPr>
      <w:r w:rsidRPr="00656955">
        <w:rPr>
          <w:rFonts w:ascii="Georgia" w:eastAsia="Cambria" w:hAnsi="Georgia" w:cs="Times New Roman"/>
          <w:i/>
          <w:noProof/>
        </w:rPr>
        <w:t>EPC</w:t>
      </w:r>
      <w:r>
        <w:rPr>
          <w:noProof/>
        </w:rPr>
        <w:t xml:space="preserve"> · 226</w:t>
      </w:r>
    </w:p>
    <w:p w14:paraId="75E25B97" w14:textId="77777777" w:rsidR="00BB0D18" w:rsidRDefault="00BB0D18">
      <w:pPr>
        <w:pStyle w:val="Index1"/>
        <w:tabs>
          <w:tab w:val="right" w:pos="3100"/>
        </w:tabs>
        <w:rPr>
          <w:noProof/>
        </w:rPr>
      </w:pPr>
      <w:r w:rsidRPr="00656955">
        <w:rPr>
          <w:rFonts w:ascii="Georgia" w:eastAsia="Cambria" w:hAnsi="Georgia" w:cs="Times New Roman"/>
          <w:b/>
          <w:noProof/>
        </w:rPr>
        <w:t>Equipement de Terminaison de Circuits de Données</w:t>
      </w:r>
      <w:r>
        <w:rPr>
          <w:noProof/>
        </w:rPr>
        <w:t xml:space="preserve"> · 141</w:t>
      </w:r>
    </w:p>
    <w:p w14:paraId="07E0A8B8" w14:textId="77777777" w:rsidR="00BB0D18" w:rsidRDefault="00BB0D18">
      <w:pPr>
        <w:pStyle w:val="Index1"/>
        <w:tabs>
          <w:tab w:val="right" w:pos="3100"/>
        </w:tabs>
        <w:rPr>
          <w:noProof/>
        </w:rPr>
      </w:pPr>
      <w:r w:rsidRPr="00656955">
        <w:rPr>
          <w:rFonts w:ascii="Georgia" w:eastAsia="Cambria" w:hAnsi="Georgia" w:cs="Times New Roman"/>
          <w:b/>
          <w:i/>
          <w:noProof/>
        </w:rPr>
        <w:t>Equipement Identity Register</w:t>
      </w:r>
      <w:r>
        <w:rPr>
          <w:noProof/>
        </w:rPr>
        <w:t xml:space="preserve"> · 136</w:t>
      </w:r>
    </w:p>
    <w:p w14:paraId="50B54DDF" w14:textId="77777777" w:rsidR="00BB0D18" w:rsidRDefault="00BB0D18">
      <w:pPr>
        <w:pStyle w:val="Index1"/>
        <w:tabs>
          <w:tab w:val="right" w:pos="3100"/>
        </w:tabs>
        <w:rPr>
          <w:noProof/>
        </w:rPr>
      </w:pPr>
      <w:r w:rsidRPr="00656955">
        <w:rPr>
          <w:rFonts w:ascii="Georgia" w:eastAsia="Cambria" w:hAnsi="Georgia" w:cs="Times New Roman"/>
          <w:b/>
          <w:noProof/>
        </w:rPr>
        <w:t>Equipement Terminal de Traitement de Données</w:t>
      </w:r>
      <w:r>
        <w:rPr>
          <w:noProof/>
        </w:rPr>
        <w:t xml:space="preserve"> · 142</w:t>
      </w:r>
    </w:p>
    <w:p w14:paraId="5679323C" w14:textId="77777777" w:rsidR="00BB0D18" w:rsidRDefault="00BB0D18">
      <w:pPr>
        <w:pStyle w:val="Index1"/>
        <w:tabs>
          <w:tab w:val="right" w:pos="3100"/>
        </w:tabs>
        <w:rPr>
          <w:noProof/>
        </w:rPr>
      </w:pPr>
      <w:r w:rsidRPr="00656955">
        <w:rPr>
          <w:rFonts w:ascii="Georgia" w:eastAsia="Cambria" w:hAnsi="Georgia" w:cs="Times New Roman"/>
          <w:b/>
          <w:noProof/>
        </w:rPr>
        <w:t>E-réputation</w:t>
      </w:r>
      <w:r>
        <w:rPr>
          <w:noProof/>
        </w:rPr>
        <w:t xml:space="preserve"> · 139</w:t>
      </w:r>
    </w:p>
    <w:p w14:paraId="028919EB" w14:textId="77777777" w:rsidR="00BB0D18" w:rsidRDefault="00BB0D18">
      <w:pPr>
        <w:pStyle w:val="Index1"/>
        <w:tabs>
          <w:tab w:val="right" w:pos="3100"/>
        </w:tabs>
        <w:rPr>
          <w:noProof/>
        </w:rPr>
      </w:pPr>
      <w:r w:rsidRPr="00656955">
        <w:rPr>
          <w:rFonts w:ascii="Georgia" w:eastAsia="Cambria" w:hAnsi="Georgia" w:cs="Times New Roman"/>
          <w:b/>
          <w:noProof/>
        </w:rPr>
        <w:t>Erlang</w:t>
      </w:r>
      <w:r>
        <w:rPr>
          <w:noProof/>
        </w:rPr>
        <w:t xml:space="preserve"> · 139</w:t>
      </w:r>
    </w:p>
    <w:p w14:paraId="60B3F1FC" w14:textId="77777777" w:rsidR="00BB0D18" w:rsidRDefault="00BB0D18">
      <w:pPr>
        <w:pStyle w:val="Index1"/>
        <w:tabs>
          <w:tab w:val="right" w:pos="3100"/>
        </w:tabs>
        <w:rPr>
          <w:noProof/>
        </w:rPr>
      </w:pPr>
      <w:r w:rsidRPr="00656955">
        <w:rPr>
          <w:rFonts w:ascii="Georgia" w:eastAsia="Cambria" w:hAnsi="Georgia" w:cs="Times New Roman"/>
          <w:i/>
          <w:noProof/>
        </w:rPr>
        <w:t>Error Rate</w:t>
      </w:r>
      <w:r>
        <w:rPr>
          <w:noProof/>
        </w:rPr>
        <w:t xml:space="preserve"> · 344</w:t>
      </w:r>
    </w:p>
    <w:p w14:paraId="7257316E" w14:textId="77777777" w:rsidR="00BB0D18" w:rsidRDefault="00BB0D18">
      <w:pPr>
        <w:pStyle w:val="Index1"/>
        <w:tabs>
          <w:tab w:val="right" w:pos="3100"/>
        </w:tabs>
        <w:rPr>
          <w:noProof/>
        </w:rPr>
      </w:pPr>
      <w:r w:rsidRPr="00656955">
        <w:rPr>
          <w:rFonts w:ascii="Georgia" w:eastAsia="Cambria" w:hAnsi="Georgia" w:cs="Times New Roman"/>
          <w:b/>
          <w:noProof/>
        </w:rPr>
        <w:t>ESN</w:t>
      </w:r>
      <w:r>
        <w:rPr>
          <w:noProof/>
        </w:rPr>
        <w:t xml:space="preserve"> · 140, 189, 334</w:t>
      </w:r>
    </w:p>
    <w:p w14:paraId="1610347C" w14:textId="77777777" w:rsidR="00BB0D18" w:rsidRDefault="00BB0D18">
      <w:pPr>
        <w:pStyle w:val="Index1"/>
        <w:tabs>
          <w:tab w:val="right" w:pos="3100"/>
        </w:tabs>
        <w:rPr>
          <w:noProof/>
        </w:rPr>
      </w:pPr>
      <w:r w:rsidRPr="00656955">
        <w:rPr>
          <w:rFonts w:ascii="Georgia" w:eastAsia="Cambria" w:hAnsi="Georgia" w:cs="Times New Roman"/>
          <w:noProof/>
        </w:rPr>
        <w:t>ESP</w:t>
      </w:r>
      <w:r>
        <w:rPr>
          <w:noProof/>
        </w:rPr>
        <w:t xml:space="preserve"> · 200</w:t>
      </w:r>
    </w:p>
    <w:p w14:paraId="06BA45B4" w14:textId="77777777" w:rsidR="00BB0D18" w:rsidRDefault="00BB0D18">
      <w:pPr>
        <w:pStyle w:val="Index1"/>
        <w:tabs>
          <w:tab w:val="right" w:pos="3100"/>
        </w:tabs>
        <w:rPr>
          <w:noProof/>
        </w:rPr>
      </w:pPr>
      <w:r w:rsidRPr="00656955">
        <w:rPr>
          <w:rFonts w:ascii="Georgia" w:eastAsia="Cambria" w:hAnsi="Georgia" w:cs="Times New Roman"/>
          <w:noProof/>
        </w:rPr>
        <w:t>ESSID</w:t>
      </w:r>
      <w:r>
        <w:rPr>
          <w:noProof/>
        </w:rPr>
        <w:t xml:space="preserve"> · 49, 140</w:t>
      </w:r>
    </w:p>
    <w:p w14:paraId="3310B6E6" w14:textId="77777777" w:rsidR="00BB0D18" w:rsidRDefault="00BB0D18">
      <w:pPr>
        <w:pStyle w:val="Index1"/>
        <w:tabs>
          <w:tab w:val="right" w:pos="3100"/>
        </w:tabs>
        <w:rPr>
          <w:noProof/>
        </w:rPr>
      </w:pPr>
      <w:r w:rsidRPr="00656955">
        <w:rPr>
          <w:rFonts w:ascii="Georgia" w:eastAsia="Cambria" w:hAnsi="Georgia" w:cs="Times New Roman"/>
          <w:noProof/>
        </w:rPr>
        <w:t>Etalement de spectre</w:t>
      </w:r>
      <w:r>
        <w:rPr>
          <w:noProof/>
        </w:rPr>
        <w:t xml:space="preserve"> · 150, 333</w:t>
      </w:r>
    </w:p>
    <w:p w14:paraId="23456B5A" w14:textId="77777777" w:rsidR="00BB0D18" w:rsidRDefault="00BB0D18">
      <w:pPr>
        <w:pStyle w:val="Index1"/>
        <w:tabs>
          <w:tab w:val="right" w:pos="3100"/>
        </w:tabs>
        <w:rPr>
          <w:noProof/>
        </w:rPr>
      </w:pPr>
      <w:r w:rsidRPr="00656955">
        <w:rPr>
          <w:rFonts w:ascii="Georgia" w:eastAsia="Cambria" w:hAnsi="Georgia" w:cs="Times New Roman"/>
          <w:i/>
          <w:noProof/>
        </w:rPr>
        <w:t>Etalement de spectre par saut de fréquence</w:t>
      </w:r>
      <w:r>
        <w:rPr>
          <w:noProof/>
        </w:rPr>
        <w:t xml:space="preserve"> · 150</w:t>
      </w:r>
    </w:p>
    <w:p w14:paraId="39340E59" w14:textId="77777777" w:rsidR="00BB0D18" w:rsidRDefault="00BB0D18">
      <w:pPr>
        <w:pStyle w:val="Index1"/>
        <w:tabs>
          <w:tab w:val="right" w:pos="3100"/>
        </w:tabs>
        <w:rPr>
          <w:noProof/>
        </w:rPr>
      </w:pPr>
      <w:r w:rsidRPr="00656955">
        <w:rPr>
          <w:rFonts w:ascii="Georgia" w:eastAsia="Cambria" w:hAnsi="Georgia" w:cs="Times New Roman"/>
          <w:b/>
          <w:noProof/>
        </w:rPr>
        <w:t>Etat de l’art</w:t>
      </w:r>
      <w:r>
        <w:rPr>
          <w:noProof/>
        </w:rPr>
        <w:t xml:space="preserve"> · 140</w:t>
      </w:r>
    </w:p>
    <w:p w14:paraId="1D173E15" w14:textId="77777777" w:rsidR="00BB0D18" w:rsidRDefault="00BB0D18">
      <w:pPr>
        <w:pStyle w:val="Index1"/>
        <w:tabs>
          <w:tab w:val="right" w:pos="3100"/>
        </w:tabs>
        <w:rPr>
          <w:noProof/>
        </w:rPr>
      </w:pPr>
      <w:r w:rsidRPr="00656955">
        <w:rPr>
          <w:rFonts w:ascii="Georgia" w:eastAsia="Cambria" w:hAnsi="Georgia" w:cs="Times New Roman"/>
          <w:b/>
          <w:noProof/>
        </w:rPr>
        <w:t>ETCD</w:t>
      </w:r>
      <w:r>
        <w:rPr>
          <w:noProof/>
        </w:rPr>
        <w:t xml:space="preserve"> · 141, 142</w:t>
      </w:r>
    </w:p>
    <w:p w14:paraId="1FB565A0" w14:textId="77777777" w:rsidR="00BB0D18" w:rsidRDefault="00BB0D18">
      <w:pPr>
        <w:pStyle w:val="Index1"/>
        <w:tabs>
          <w:tab w:val="right" w:pos="3100"/>
        </w:tabs>
        <w:rPr>
          <w:noProof/>
        </w:rPr>
      </w:pPr>
      <w:r w:rsidRPr="00656955">
        <w:rPr>
          <w:rFonts w:ascii="Georgia" w:eastAsia="Cambria" w:hAnsi="Georgia" w:cs="Times New Roman"/>
          <w:b/>
          <w:noProof/>
        </w:rPr>
        <w:t>Ethernet</w:t>
      </w:r>
      <w:r>
        <w:rPr>
          <w:noProof/>
        </w:rPr>
        <w:t xml:space="preserve"> · 140, 148, 264</w:t>
      </w:r>
    </w:p>
    <w:p w14:paraId="0D08753C" w14:textId="77777777" w:rsidR="00BB0D18" w:rsidRDefault="00BB0D18">
      <w:pPr>
        <w:pStyle w:val="Index1"/>
        <w:tabs>
          <w:tab w:val="right" w:pos="3100"/>
        </w:tabs>
        <w:rPr>
          <w:noProof/>
        </w:rPr>
      </w:pPr>
      <w:r w:rsidRPr="00656955">
        <w:rPr>
          <w:rFonts w:ascii="Georgia" w:eastAsia="Cambria" w:hAnsi="Georgia" w:cs="Times New Roman"/>
          <w:noProof/>
        </w:rPr>
        <w:t>Ethernet commuté</w:t>
      </w:r>
      <w:r>
        <w:rPr>
          <w:noProof/>
        </w:rPr>
        <w:t xml:space="preserve"> · 141</w:t>
      </w:r>
    </w:p>
    <w:p w14:paraId="18862490" w14:textId="77777777" w:rsidR="00BB0D18" w:rsidRDefault="00BB0D18">
      <w:pPr>
        <w:pStyle w:val="Index1"/>
        <w:tabs>
          <w:tab w:val="right" w:pos="3100"/>
        </w:tabs>
        <w:rPr>
          <w:noProof/>
        </w:rPr>
      </w:pPr>
      <w:r w:rsidRPr="00656955">
        <w:rPr>
          <w:rFonts w:ascii="Georgia" w:eastAsia="Cambria" w:hAnsi="Georgia" w:cs="Times New Roman"/>
          <w:b/>
          <w:noProof/>
        </w:rPr>
        <w:t>Ethical hacking</w:t>
      </w:r>
      <w:r>
        <w:rPr>
          <w:noProof/>
        </w:rPr>
        <w:t xml:space="preserve"> · 141</w:t>
      </w:r>
    </w:p>
    <w:p w14:paraId="6D3570C4" w14:textId="77777777" w:rsidR="00BB0D18" w:rsidRDefault="00BB0D18">
      <w:pPr>
        <w:pStyle w:val="Index1"/>
        <w:tabs>
          <w:tab w:val="right" w:pos="3100"/>
        </w:tabs>
        <w:rPr>
          <w:noProof/>
        </w:rPr>
      </w:pPr>
      <w:r w:rsidRPr="00656955">
        <w:rPr>
          <w:rFonts w:ascii="Georgia" w:eastAsia="Cambria" w:hAnsi="Georgia" w:cs="Times New Roman"/>
          <w:b/>
          <w:noProof/>
        </w:rPr>
        <w:t>Étiquette du Net</w:t>
      </w:r>
      <w:r>
        <w:rPr>
          <w:noProof/>
        </w:rPr>
        <w:t xml:space="preserve"> · 141</w:t>
      </w:r>
    </w:p>
    <w:p w14:paraId="363401D8" w14:textId="77777777" w:rsidR="00BB0D18" w:rsidRDefault="00BB0D18">
      <w:pPr>
        <w:pStyle w:val="Index1"/>
        <w:tabs>
          <w:tab w:val="right" w:pos="3100"/>
        </w:tabs>
        <w:rPr>
          <w:noProof/>
        </w:rPr>
      </w:pPr>
      <w:r w:rsidRPr="00656955">
        <w:rPr>
          <w:rFonts w:ascii="Georgia" w:eastAsia="Cambria" w:hAnsi="Georgia" w:cs="Times New Roman"/>
          <w:b/>
          <w:noProof/>
        </w:rPr>
        <w:t>ETSI</w:t>
      </w:r>
      <w:r>
        <w:rPr>
          <w:noProof/>
        </w:rPr>
        <w:t xml:space="preserve"> · 142, 187, 188</w:t>
      </w:r>
    </w:p>
    <w:p w14:paraId="04379204" w14:textId="77777777" w:rsidR="00BB0D18" w:rsidRDefault="00BB0D18">
      <w:pPr>
        <w:pStyle w:val="Index1"/>
        <w:tabs>
          <w:tab w:val="right" w:pos="3100"/>
        </w:tabs>
        <w:rPr>
          <w:noProof/>
        </w:rPr>
      </w:pPr>
      <w:r w:rsidRPr="00656955">
        <w:rPr>
          <w:rFonts w:ascii="Georgia" w:eastAsia="Cambria" w:hAnsi="Georgia" w:cs="Times New Roman"/>
          <w:b/>
          <w:noProof/>
        </w:rPr>
        <w:t>ETTD</w:t>
      </w:r>
      <w:r>
        <w:rPr>
          <w:noProof/>
        </w:rPr>
        <w:t xml:space="preserve"> · 142</w:t>
      </w:r>
    </w:p>
    <w:p w14:paraId="62E94F0F" w14:textId="77777777" w:rsidR="00BB0D18" w:rsidRDefault="00BB0D18">
      <w:pPr>
        <w:pStyle w:val="Index1"/>
        <w:tabs>
          <w:tab w:val="right" w:pos="3100"/>
        </w:tabs>
        <w:rPr>
          <w:noProof/>
        </w:rPr>
      </w:pPr>
      <w:r w:rsidRPr="00656955">
        <w:rPr>
          <w:rFonts w:ascii="Georgia" w:eastAsia="Cambria" w:hAnsi="Georgia" w:cs="Times New Roman"/>
          <w:b/>
          <w:i/>
          <w:noProof/>
        </w:rPr>
        <w:t>European Network for Information Security Agency</w:t>
      </w:r>
      <w:r>
        <w:rPr>
          <w:noProof/>
        </w:rPr>
        <w:t xml:space="preserve"> · 138, 391</w:t>
      </w:r>
    </w:p>
    <w:p w14:paraId="2B8AE7B7" w14:textId="77777777" w:rsidR="00BB0D18" w:rsidRDefault="00BB0D18">
      <w:pPr>
        <w:pStyle w:val="Index1"/>
        <w:tabs>
          <w:tab w:val="right" w:pos="3100"/>
        </w:tabs>
        <w:rPr>
          <w:noProof/>
        </w:rPr>
      </w:pPr>
      <w:r w:rsidRPr="00656955">
        <w:rPr>
          <w:rFonts w:ascii="Georgia" w:eastAsia="Cambria" w:hAnsi="Georgia" w:cs="Times New Roman"/>
          <w:b/>
          <w:i/>
          <w:noProof/>
        </w:rPr>
        <w:t>European Telecommunications Standard Institute</w:t>
      </w:r>
      <w:r>
        <w:rPr>
          <w:noProof/>
        </w:rPr>
        <w:t xml:space="preserve"> · 142</w:t>
      </w:r>
    </w:p>
    <w:p w14:paraId="0AE8153A" w14:textId="77777777" w:rsidR="00BB0D18" w:rsidRDefault="00BB0D18">
      <w:pPr>
        <w:pStyle w:val="Index1"/>
        <w:tabs>
          <w:tab w:val="right" w:pos="3100"/>
        </w:tabs>
        <w:rPr>
          <w:noProof/>
        </w:rPr>
      </w:pPr>
      <w:r w:rsidRPr="00656955">
        <w:rPr>
          <w:rFonts w:ascii="Georgia" w:eastAsia="Cambria" w:hAnsi="Georgia" w:cs="Times New Roman"/>
          <w:noProof/>
        </w:rPr>
        <w:t>eUTRAN</w:t>
      </w:r>
      <w:r>
        <w:rPr>
          <w:noProof/>
        </w:rPr>
        <w:t xml:space="preserve"> · 226</w:t>
      </w:r>
    </w:p>
    <w:p w14:paraId="0482F8F6" w14:textId="77777777" w:rsidR="00BB0D18" w:rsidRDefault="00BB0D18">
      <w:pPr>
        <w:pStyle w:val="Index1"/>
        <w:tabs>
          <w:tab w:val="right" w:pos="3100"/>
        </w:tabs>
        <w:rPr>
          <w:noProof/>
        </w:rPr>
      </w:pPr>
      <w:r w:rsidRPr="00656955">
        <w:rPr>
          <w:rFonts w:ascii="Georgia" w:hAnsi="Georgia"/>
          <w:i/>
          <w:noProof/>
        </w:rPr>
        <w:t>Evaluation Assurance Level</w:t>
      </w:r>
      <w:r>
        <w:rPr>
          <w:noProof/>
        </w:rPr>
        <w:t xml:space="preserve"> · 95</w:t>
      </w:r>
    </w:p>
    <w:p w14:paraId="2F95B342" w14:textId="77777777" w:rsidR="00BB0D18" w:rsidRDefault="00BB0D18">
      <w:pPr>
        <w:pStyle w:val="Index1"/>
        <w:tabs>
          <w:tab w:val="right" w:pos="3100"/>
        </w:tabs>
        <w:rPr>
          <w:noProof/>
        </w:rPr>
      </w:pPr>
      <w:r w:rsidRPr="00656955">
        <w:rPr>
          <w:rFonts w:ascii="Georgia" w:hAnsi="Georgia"/>
          <w:b/>
          <w:noProof/>
        </w:rPr>
        <w:t>Evaluation des besoins et identification des objectifs de sécurité</w:t>
      </w:r>
      <w:r>
        <w:rPr>
          <w:noProof/>
        </w:rPr>
        <w:t xml:space="preserve"> · 134</w:t>
      </w:r>
    </w:p>
    <w:p w14:paraId="1D0AC62B" w14:textId="77777777" w:rsidR="00BB0D18" w:rsidRDefault="00BB0D18">
      <w:pPr>
        <w:pStyle w:val="Index1"/>
        <w:tabs>
          <w:tab w:val="right" w:pos="3100"/>
        </w:tabs>
        <w:rPr>
          <w:noProof/>
        </w:rPr>
      </w:pPr>
      <w:r w:rsidRPr="00656955">
        <w:rPr>
          <w:rFonts w:ascii="Georgia" w:eastAsia="Cambria" w:hAnsi="Georgia" w:cs="Times New Roman"/>
          <w:b/>
          <w:noProof/>
        </w:rPr>
        <w:t>Evanouissement</w:t>
      </w:r>
      <w:r>
        <w:rPr>
          <w:noProof/>
        </w:rPr>
        <w:t xml:space="preserve"> · 143</w:t>
      </w:r>
    </w:p>
    <w:p w14:paraId="41611545" w14:textId="77777777" w:rsidR="00BB0D18" w:rsidRDefault="00BB0D18">
      <w:pPr>
        <w:pStyle w:val="Index1"/>
        <w:tabs>
          <w:tab w:val="right" w:pos="3100"/>
        </w:tabs>
        <w:rPr>
          <w:noProof/>
        </w:rPr>
      </w:pPr>
      <w:r w:rsidRPr="00656955">
        <w:rPr>
          <w:rFonts w:ascii="Georgia" w:eastAsia="Cambria" w:hAnsi="Georgia" w:cs="Times New Roman"/>
          <w:b/>
          <w:noProof/>
        </w:rPr>
        <w:t>Evénement lié à la sécurité de l’information</w:t>
      </w:r>
      <w:r>
        <w:rPr>
          <w:noProof/>
        </w:rPr>
        <w:t xml:space="preserve"> · 143</w:t>
      </w:r>
    </w:p>
    <w:p w14:paraId="4479D401" w14:textId="77777777" w:rsidR="00BB0D18" w:rsidRDefault="00BB0D18">
      <w:pPr>
        <w:pStyle w:val="Index1"/>
        <w:tabs>
          <w:tab w:val="right" w:pos="3100"/>
        </w:tabs>
        <w:rPr>
          <w:noProof/>
        </w:rPr>
      </w:pPr>
      <w:r w:rsidRPr="00656955">
        <w:rPr>
          <w:rFonts w:ascii="Georgia" w:eastAsia="Cambria" w:hAnsi="Georgia" w:cs="Times New Roman"/>
          <w:i/>
          <w:noProof/>
        </w:rPr>
        <w:t>Evolved Packet Core</w:t>
      </w:r>
      <w:r>
        <w:rPr>
          <w:noProof/>
        </w:rPr>
        <w:t xml:space="preserve"> · 226</w:t>
      </w:r>
    </w:p>
    <w:p w14:paraId="10C6FF56" w14:textId="77777777" w:rsidR="00BB0D18" w:rsidRDefault="00BB0D18">
      <w:pPr>
        <w:pStyle w:val="Index1"/>
        <w:tabs>
          <w:tab w:val="right" w:pos="3100"/>
        </w:tabs>
        <w:rPr>
          <w:noProof/>
        </w:rPr>
      </w:pPr>
      <w:r w:rsidRPr="00656955">
        <w:rPr>
          <w:rFonts w:ascii="Georgia" w:eastAsia="Cambria" w:hAnsi="Georgia" w:cs="Times New Roman"/>
          <w:b/>
          <w:i/>
          <w:noProof/>
        </w:rPr>
        <w:t>Excess Information Rate</w:t>
      </w:r>
      <w:r>
        <w:rPr>
          <w:noProof/>
        </w:rPr>
        <w:t xml:space="preserve"> · 137</w:t>
      </w:r>
    </w:p>
    <w:p w14:paraId="3D3E38F8" w14:textId="77777777" w:rsidR="00BB0D18" w:rsidRDefault="00BB0D18">
      <w:pPr>
        <w:pStyle w:val="Index1"/>
        <w:tabs>
          <w:tab w:val="right" w:pos="3100"/>
        </w:tabs>
        <w:rPr>
          <w:noProof/>
        </w:rPr>
      </w:pPr>
      <w:r w:rsidRPr="00656955">
        <w:rPr>
          <w:rFonts w:ascii="Georgia" w:eastAsia="Cambria" w:hAnsi="Georgia"/>
          <w:b/>
          <w:i/>
          <w:noProof/>
        </w:rPr>
        <w:t>eXclusive OR</w:t>
      </w:r>
      <w:r>
        <w:rPr>
          <w:noProof/>
        </w:rPr>
        <w:t xml:space="preserve"> · 385</w:t>
      </w:r>
    </w:p>
    <w:p w14:paraId="171C5AD0" w14:textId="77777777" w:rsidR="00BB0D18" w:rsidRDefault="00BB0D18">
      <w:pPr>
        <w:pStyle w:val="Index1"/>
        <w:tabs>
          <w:tab w:val="right" w:pos="3100"/>
        </w:tabs>
        <w:rPr>
          <w:noProof/>
        </w:rPr>
      </w:pPr>
      <w:r w:rsidRPr="00656955">
        <w:rPr>
          <w:rFonts w:ascii="Georgia" w:eastAsia="Cambria" w:hAnsi="Georgia" w:cs="Times New Roman"/>
          <w:i/>
          <w:noProof/>
        </w:rPr>
        <w:t>Executable file</w:t>
      </w:r>
      <w:r>
        <w:rPr>
          <w:noProof/>
        </w:rPr>
        <w:t xml:space="preserve"> · 151</w:t>
      </w:r>
    </w:p>
    <w:p w14:paraId="35D49370" w14:textId="77777777" w:rsidR="00BB0D18" w:rsidRDefault="00BB0D18">
      <w:pPr>
        <w:pStyle w:val="Index1"/>
        <w:tabs>
          <w:tab w:val="right" w:pos="3100"/>
        </w:tabs>
        <w:rPr>
          <w:noProof/>
        </w:rPr>
      </w:pPr>
      <w:r w:rsidRPr="00656955">
        <w:rPr>
          <w:rFonts w:ascii="Georgia" w:eastAsia="Cambria" w:hAnsi="Georgia" w:cs="Times New Roman"/>
          <w:b/>
          <w:noProof/>
        </w:rPr>
        <w:t>Exfiltration</w:t>
      </w:r>
      <w:r>
        <w:rPr>
          <w:noProof/>
        </w:rPr>
        <w:t xml:space="preserve"> · 143</w:t>
      </w:r>
    </w:p>
    <w:p w14:paraId="3728FA2B" w14:textId="77777777" w:rsidR="00BB0D18" w:rsidRDefault="00BB0D18">
      <w:pPr>
        <w:pStyle w:val="Index1"/>
        <w:tabs>
          <w:tab w:val="right" w:pos="3100"/>
        </w:tabs>
        <w:rPr>
          <w:noProof/>
        </w:rPr>
      </w:pPr>
      <w:r w:rsidRPr="00656955">
        <w:rPr>
          <w:rFonts w:ascii="Georgia" w:eastAsia="Cambria" w:hAnsi="Georgia" w:cs="Times New Roman"/>
          <w:b/>
          <w:noProof/>
        </w:rPr>
        <w:t>Exploit</w:t>
      </w:r>
      <w:r>
        <w:rPr>
          <w:noProof/>
        </w:rPr>
        <w:t xml:space="preserve"> · 144</w:t>
      </w:r>
    </w:p>
    <w:p w14:paraId="3A120C3A" w14:textId="77777777" w:rsidR="00BB0D18" w:rsidRDefault="00BB0D18">
      <w:pPr>
        <w:pStyle w:val="Index1"/>
        <w:tabs>
          <w:tab w:val="right" w:pos="3100"/>
        </w:tabs>
        <w:rPr>
          <w:noProof/>
        </w:rPr>
      </w:pPr>
      <w:r w:rsidRPr="00656955">
        <w:rPr>
          <w:rFonts w:ascii="Georgia" w:eastAsia="Cambria" w:hAnsi="Georgia"/>
          <w:noProof/>
        </w:rPr>
        <w:t>Exploitation</w:t>
      </w:r>
      <w:r>
        <w:rPr>
          <w:noProof/>
        </w:rPr>
        <w:t xml:space="preserve"> · 85, 144, 390</w:t>
      </w:r>
    </w:p>
    <w:p w14:paraId="616BE748" w14:textId="77777777" w:rsidR="00BB0D18" w:rsidRDefault="00BB0D18">
      <w:pPr>
        <w:pStyle w:val="Index1"/>
        <w:tabs>
          <w:tab w:val="right" w:pos="3100"/>
        </w:tabs>
        <w:rPr>
          <w:noProof/>
        </w:rPr>
      </w:pPr>
      <w:r w:rsidRPr="00656955">
        <w:rPr>
          <w:rFonts w:ascii="Georgia" w:eastAsia="Cambria" w:hAnsi="Georgia" w:cs="Times New Roman"/>
          <w:noProof/>
        </w:rPr>
        <w:t>Exploration des données</w:t>
      </w:r>
      <w:r>
        <w:rPr>
          <w:noProof/>
        </w:rPr>
        <w:t xml:space="preserve"> · 110</w:t>
      </w:r>
    </w:p>
    <w:p w14:paraId="0394A9AC" w14:textId="77777777" w:rsidR="00BB0D18" w:rsidRDefault="00BB0D18">
      <w:pPr>
        <w:pStyle w:val="Index1"/>
        <w:tabs>
          <w:tab w:val="right" w:pos="3100"/>
        </w:tabs>
        <w:rPr>
          <w:noProof/>
        </w:rPr>
      </w:pPr>
      <w:r w:rsidRPr="00656955">
        <w:rPr>
          <w:rFonts w:ascii="Georgia" w:eastAsia="Cambria" w:hAnsi="Georgia" w:cs="Times New Roman"/>
          <w:b/>
          <w:noProof/>
        </w:rPr>
        <w:t>Exposé</w:t>
      </w:r>
      <w:r>
        <w:rPr>
          <w:noProof/>
        </w:rPr>
        <w:t xml:space="preserve"> · 144</w:t>
      </w:r>
    </w:p>
    <w:p w14:paraId="793DF044" w14:textId="77777777" w:rsidR="00BB0D18" w:rsidRDefault="00BB0D18">
      <w:pPr>
        <w:pStyle w:val="Index1"/>
        <w:tabs>
          <w:tab w:val="right" w:pos="3100"/>
        </w:tabs>
        <w:rPr>
          <w:noProof/>
        </w:rPr>
      </w:pPr>
      <w:r w:rsidRPr="00656955">
        <w:rPr>
          <w:rFonts w:ascii="Georgia" w:eastAsia="Cambria" w:hAnsi="Georgia" w:cs="Times New Roman"/>
          <w:b/>
          <w:i/>
          <w:noProof/>
        </w:rPr>
        <w:t>Extended Service Set Identifier</w:t>
      </w:r>
      <w:r>
        <w:rPr>
          <w:noProof/>
        </w:rPr>
        <w:t xml:space="preserve"> · 140</w:t>
      </w:r>
    </w:p>
    <w:p w14:paraId="5837572A" w14:textId="77777777" w:rsidR="00BB0D18" w:rsidRDefault="00BB0D18">
      <w:pPr>
        <w:pStyle w:val="Index1"/>
        <w:tabs>
          <w:tab w:val="right" w:pos="3100"/>
        </w:tabs>
        <w:rPr>
          <w:noProof/>
        </w:rPr>
      </w:pPr>
      <w:r w:rsidRPr="00656955">
        <w:rPr>
          <w:rFonts w:ascii="Georgia" w:eastAsia="Cambria" w:hAnsi="Georgia"/>
          <w:b/>
          <w:i/>
          <w:noProof/>
        </w:rPr>
        <w:t>Extensible Authentication Protocol</w:t>
      </w:r>
      <w:r>
        <w:rPr>
          <w:noProof/>
        </w:rPr>
        <w:t xml:space="preserve"> · 133</w:t>
      </w:r>
    </w:p>
    <w:p w14:paraId="5E17C6D7" w14:textId="77777777" w:rsidR="00BB0D18" w:rsidRDefault="00BB0D18">
      <w:pPr>
        <w:pStyle w:val="Index1"/>
        <w:tabs>
          <w:tab w:val="right" w:pos="3100"/>
        </w:tabs>
        <w:rPr>
          <w:noProof/>
        </w:rPr>
      </w:pPr>
      <w:r w:rsidRPr="00656955">
        <w:rPr>
          <w:rFonts w:ascii="Georgia" w:eastAsia="Cambria" w:hAnsi="Georgia" w:cs="Times New Roman"/>
          <w:b/>
          <w:i/>
          <w:noProof/>
        </w:rPr>
        <w:t>eXtensible Link Language</w:t>
      </w:r>
      <w:r>
        <w:rPr>
          <w:noProof/>
        </w:rPr>
        <w:t xml:space="preserve"> · 384, 398</w:t>
      </w:r>
    </w:p>
    <w:p w14:paraId="5134051D" w14:textId="77777777" w:rsidR="00BB0D18" w:rsidRDefault="00BB0D18">
      <w:pPr>
        <w:pStyle w:val="Index1"/>
        <w:tabs>
          <w:tab w:val="right" w:pos="3100"/>
        </w:tabs>
        <w:rPr>
          <w:noProof/>
        </w:rPr>
      </w:pPr>
      <w:r w:rsidRPr="00656955">
        <w:rPr>
          <w:rFonts w:ascii="Georgia" w:eastAsia="Cambria" w:hAnsi="Georgia"/>
          <w:b/>
          <w:i/>
          <w:noProof/>
        </w:rPr>
        <w:t>eXtensible Markup Language</w:t>
      </w:r>
      <w:r>
        <w:rPr>
          <w:noProof/>
        </w:rPr>
        <w:t xml:space="preserve"> · 384, 398</w:t>
      </w:r>
    </w:p>
    <w:p w14:paraId="53B50FA9" w14:textId="77777777" w:rsidR="00BB0D18" w:rsidRDefault="00BB0D18">
      <w:pPr>
        <w:pStyle w:val="Index1"/>
        <w:tabs>
          <w:tab w:val="right" w:pos="3100"/>
        </w:tabs>
        <w:rPr>
          <w:noProof/>
        </w:rPr>
      </w:pPr>
      <w:r w:rsidRPr="00656955">
        <w:rPr>
          <w:rFonts w:ascii="Georgia" w:eastAsia="Cambria" w:hAnsi="Georgia" w:cs="Times New Roman"/>
          <w:i/>
          <w:noProof/>
        </w:rPr>
        <w:t>eXtensive Messaging and Presence Protocol</w:t>
      </w:r>
      <w:r>
        <w:rPr>
          <w:noProof/>
        </w:rPr>
        <w:t xml:space="preserve"> · 207</w:t>
      </w:r>
    </w:p>
    <w:p w14:paraId="6426B656" w14:textId="77777777" w:rsidR="00BB0D18" w:rsidRDefault="00BB0D18">
      <w:pPr>
        <w:pStyle w:val="Index1"/>
        <w:tabs>
          <w:tab w:val="right" w:pos="3100"/>
        </w:tabs>
        <w:rPr>
          <w:noProof/>
        </w:rPr>
      </w:pPr>
      <w:r w:rsidRPr="00656955">
        <w:rPr>
          <w:rFonts w:ascii="Georgia" w:hAnsi="Georgia"/>
          <w:i/>
          <w:noProof/>
        </w:rPr>
        <w:t>exterior</w:t>
      </w:r>
      <w:r w:rsidRPr="00656955">
        <w:rPr>
          <w:rFonts w:ascii="Georgia" w:hAnsi="Georgia"/>
          <w:noProof/>
        </w:rPr>
        <w:t xml:space="preserve"> BGP</w:t>
      </w:r>
      <w:r>
        <w:rPr>
          <w:noProof/>
        </w:rPr>
        <w:t xml:space="preserve"> · 52</w:t>
      </w:r>
    </w:p>
    <w:p w14:paraId="3C2DE951" w14:textId="77777777" w:rsidR="00BB0D18" w:rsidRDefault="00BB0D18">
      <w:pPr>
        <w:pStyle w:val="Index1"/>
        <w:tabs>
          <w:tab w:val="right" w:pos="3100"/>
        </w:tabs>
        <w:rPr>
          <w:noProof/>
        </w:rPr>
      </w:pPr>
      <w:r w:rsidRPr="00656955">
        <w:rPr>
          <w:rFonts w:ascii="Georgia" w:eastAsia="Cambria" w:hAnsi="Georgia" w:cs="Times New Roman"/>
          <w:b/>
          <w:i/>
          <w:noProof/>
        </w:rPr>
        <w:t>Exterior Gateway Protocol</w:t>
      </w:r>
      <w:r>
        <w:rPr>
          <w:noProof/>
        </w:rPr>
        <w:t xml:space="preserve"> · 135</w:t>
      </w:r>
    </w:p>
    <w:p w14:paraId="485CADBB" w14:textId="77777777" w:rsidR="00BB0D18" w:rsidRDefault="00BB0D18">
      <w:pPr>
        <w:pStyle w:val="Index1"/>
        <w:tabs>
          <w:tab w:val="right" w:pos="3100"/>
        </w:tabs>
        <w:rPr>
          <w:noProof/>
        </w:rPr>
      </w:pPr>
      <w:r w:rsidRPr="00656955">
        <w:rPr>
          <w:rFonts w:ascii="Georgia" w:eastAsia="Cambria" w:hAnsi="Georgia" w:cs="Times New Roman"/>
          <w:b/>
          <w:noProof/>
        </w:rPr>
        <w:t>Externalisation</w:t>
      </w:r>
      <w:r>
        <w:rPr>
          <w:noProof/>
        </w:rPr>
        <w:t xml:space="preserve"> · 144</w:t>
      </w:r>
    </w:p>
    <w:p w14:paraId="2681A897" w14:textId="77777777" w:rsidR="00BB0D18" w:rsidRDefault="00BB0D18">
      <w:pPr>
        <w:pStyle w:val="Index1"/>
        <w:tabs>
          <w:tab w:val="right" w:pos="3100"/>
        </w:tabs>
        <w:rPr>
          <w:noProof/>
        </w:rPr>
      </w:pPr>
      <w:r w:rsidRPr="00656955">
        <w:rPr>
          <w:rFonts w:ascii="Georgia" w:eastAsia="Cambria" w:hAnsi="Georgia" w:cs="Times New Roman"/>
          <w:noProof/>
        </w:rPr>
        <w:t>Extranet</w:t>
      </w:r>
      <w:r>
        <w:rPr>
          <w:noProof/>
        </w:rPr>
        <w:t xml:space="preserve"> · 145</w:t>
      </w:r>
    </w:p>
    <w:p w14:paraId="572D7189" w14:textId="77777777" w:rsidR="00BB0D18" w:rsidRDefault="00BB0D18">
      <w:pPr>
        <w:pStyle w:val="Titreindex"/>
        <w:keepNext/>
        <w:tabs>
          <w:tab w:val="right" w:pos="3100"/>
        </w:tabs>
        <w:rPr>
          <w:rFonts w:asciiTheme="minorHAnsi" w:eastAsiaTheme="minorEastAsia" w:hAnsiTheme="minorHAnsi" w:cstheme="minorBidi"/>
          <w:b w:val="0"/>
          <w:bCs w:val="0"/>
          <w:noProof/>
        </w:rPr>
      </w:pPr>
      <w:r>
        <w:rPr>
          <w:noProof/>
        </w:rPr>
        <w:t>F</w:t>
      </w:r>
    </w:p>
    <w:p w14:paraId="056975F5" w14:textId="77777777" w:rsidR="00BB0D18" w:rsidRDefault="00BB0D18">
      <w:pPr>
        <w:pStyle w:val="Index1"/>
        <w:tabs>
          <w:tab w:val="right" w:pos="3100"/>
        </w:tabs>
        <w:rPr>
          <w:noProof/>
        </w:rPr>
      </w:pPr>
      <w:r w:rsidRPr="00656955">
        <w:rPr>
          <w:rFonts w:ascii="Georgia" w:hAnsi="Georgia"/>
          <w:noProof/>
        </w:rPr>
        <w:t>facturation</w:t>
      </w:r>
      <w:r>
        <w:rPr>
          <w:noProof/>
        </w:rPr>
        <w:t xml:space="preserve"> · 175, 186, 266, 272</w:t>
      </w:r>
    </w:p>
    <w:p w14:paraId="39DEDBAC" w14:textId="77777777" w:rsidR="00BB0D18" w:rsidRDefault="00BB0D18">
      <w:pPr>
        <w:pStyle w:val="Index1"/>
        <w:tabs>
          <w:tab w:val="right" w:pos="3100"/>
        </w:tabs>
        <w:rPr>
          <w:noProof/>
        </w:rPr>
      </w:pPr>
      <w:r w:rsidRPr="00656955">
        <w:rPr>
          <w:rFonts w:ascii="Georgia" w:eastAsia="Cambria" w:hAnsi="Georgia" w:cs="Times New Roman"/>
          <w:i/>
          <w:noProof/>
        </w:rPr>
        <w:t>Fading</w:t>
      </w:r>
      <w:r>
        <w:rPr>
          <w:noProof/>
        </w:rPr>
        <w:t xml:space="preserve"> · 143</w:t>
      </w:r>
    </w:p>
    <w:p w14:paraId="359E1AA5" w14:textId="77777777" w:rsidR="00BB0D18" w:rsidRDefault="00BB0D18">
      <w:pPr>
        <w:pStyle w:val="Index1"/>
        <w:tabs>
          <w:tab w:val="right" w:pos="3100"/>
        </w:tabs>
        <w:rPr>
          <w:noProof/>
        </w:rPr>
      </w:pPr>
      <w:r w:rsidRPr="00656955">
        <w:rPr>
          <w:rFonts w:ascii="Georgia" w:hAnsi="Georgia"/>
          <w:b/>
          <w:noProof/>
        </w:rPr>
        <w:t>FAI</w:t>
      </w:r>
      <w:r>
        <w:rPr>
          <w:noProof/>
        </w:rPr>
        <w:t xml:space="preserve"> · 147</w:t>
      </w:r>
    </w:p>
    <w:p w14:paraId="0D70F886" w14:textId="77777777" w:rsidR="00BB0D18" w:rsidRDefault="00BB0D18">
      <w:pPr>
        <w:pStyle w:val="Index1"/>
        <w:tabs>
          <w:tab w:val="right" w:pos="3100"/>
        </w:tabs>
        <w:rPr>
          <w:noProof/>
        </w:rPr>
      </w:pPr>
      <w:r w:rsidRPr="00656955">
        <w:rPr>
          <w:rFonts w:ascii="Georgia" w:eastAsia="Cambria" w:hAnsi="Georgia"/>
          <w:b/>
          <w:noProof/>
        </w:rPr>
        <w:t>Faille</w:t>
      </w:r>
      <w:r>
        <w:rPr>
          <w:noProof/>
        </w:rPr>
        <w:t xml:space="preserve"> · 147</w:t>
      </w:r>
    </w:p>
    <w:p w14:paraId="41FAD238" w14:textId="77777777" w:rsidR="00BB0D18" w:rsidRDefault="00BB0D18">
      <w:pPr>
        <w:pStyle w:val="Index1"/>
        <w:tabs>
          <w:tab w:val="right" w:pos="3100"/>
        </w:tabs>
        <w:rPr>
          <w:noProof/>
        </w:rPr>
      </w:pPr>
      <w:r w:rsidRPr="00656955">
        <w:rPr>
          <w:rFonts w:ascii="Georgia" w:eastAsia="Cambria" w:hAnsi="Georgia"/>
          <w:b/>
          <w:noProof/>
        </w:rPr>
        <w:t>Faisceau Hertzien</w:t>
      </w:r>
      <w:r>
        <w:rPr>
          <w:noProof/>
        </w:rPr>
        <w:t xml:space="preserve"> · 148, 149</w:t>
      </w:r>
    </w:p>
    <w:p w14:paraId="4E5F8842" w14:textId="77777777" w:rsidR="00BB0D18" w:rsidRDefault="00BB0D18">
      <w:pPr>
        <w:pStyle w:val="Index1"/>
        <w:tabs>
          <w:tab w:val="right" w:pos="3100"/>
        </w:tabs>
        <w:rPr>
          <w:noProof/>
        </w:rPr>
      </w:pPr>
      <w:r w:rsidRPr="00656955">
        <w:rPr>
          <w:rFonts w:ascii="Georgia" w:hAnsi="Georgia"/>
          <w:b/>
          <w:noProof/>
        </w:rPr>
        <w:t>Fanion</w:t>
      </w:r>
      <w:r>
        <w:rPr>
          <w:noProof/>
        </w:rPr>
        <w:t xml:space="preserve"> · 148</w:t>
      </w:r>
    </w:p>
    <w:p w14:paraId="41FB249E" w14:textId="77777777" w:rsidR="00BB0D18" w:rsidRDefault="00BB0D18">
      <w:pPr>
        <w:pStyle w:val="Index1"/>
        <w:tabs>
          <w:tab w:val="right" w:pos="3100"/>
        </w:tabs>
        <w:rPr>
          <w:noProof/>
        </w:rPr>
      </w:pPr>
      <w:r w:rsidRPr="00656955">
        <w:rPr>
          <w:rFonts w:ascii="Georgia" w:hAnsi="Georgia" w:cs="Times New Roman"/>
          <w:i/>
          <w:noProof/>
        </w:rPr>
        <w:t>Fast Basic Service Transition</w:t>
      </w:r>
      <w:r>
        <w:rPr>
          <w:noProof/>
        </w:rPr>
        <w:t xml:space="preserve"> · 205</w:t>
      </w:r>
    </w:p>
    <w:p w14:paraId="5AB896AA" w14:textId="77777777" w:rsidR="00BB0D18" w:rsidRDefault="00BB0D18">
      <w:pPr>
        <w:pStyle w:val="Index1"/>
        <w:tabs>
          <w:tab w:val="right" w:pos="3100"/>
        </w:tabs>
        <w:rPr>
          <w:noProof/>
        </w:rPr>
      </w:pPr>
      <w:r w:rsidRPr="00656955">
        <w:rPr>
          <w:rFonts w:ascii="Georgia" w:hAnsi="Georgia"/>
          <w:b/>
          <w:i/>
          <w:noProof/>
        </w:rPr>
        <w:t>Fast Ethernet</w:t>
      </w:r>
      <w:r>
        <w:rPr>
          <w:noProof/>
        </w:rPr>
        <w:t xml:space="preserve"> · 148</w:t>
      </w:r>
    </w:p>
    <w:p w14:paraId="7678ECB8" w14:textId="77777777" w:rsidR="00BB0D18" w:rsidRDefault="00BB0D18">
      <w:pPr>
        <w:pStyle w:val="Index1"/>
        <w:tabs>
          <w:tab w:val="right" w:pos="3100"/>
        </w:tabs>
        <w:rPr>
          <w:noProof/>
        </w:rPr>
      </w:pPr>
      <w:r w:rsidRPr="00656955">
        <w:rPr>
          <w:rFonts w:ascii="Georgia" w:eastAsia="Cambria" w:hAnsi="Georgia"/>
          <w:b/>
          <w:noProof/>
        </w:rPr>
        <w:t>Fast Packet Switching</w:t>
      </w:r>
      <w:r>
        <w:rPr>
          <w:noProof/>
        </w:rPr>
        <w:t xml:space="preserve"> · 148</w:t>
      </w:r>
    </w:p>
    <w:p w14:paraId="181E3D71" w14:textId="77777777" w:rsidR="00BB0D18" w:rsidRDefault="00BB0D18">
      <w:pPr>
        <w:pStyle w:val="Index1"/>
        <w:tabs>
          <w:tab w:val="right" w:pos="3100"/>
        </w:tabs>
        <w:rPr>
          <w:noProof/>
        </w:rPr>
      </w:pPr>
      <w:r w:rsidRPr="00656955">
        <w:rPr>
          <w:rFonts w:ascii="Georgia" w:eastAsia="Cambria" w:hAnsi="Georgia"/>
          <w:i/>
          <w:noProof/>
        </w:rPr>
        <w:t>Fault tolerance</w:t>
      </w:r>
      <w:r>
        <w:rPr>
          <w:noProof/>
        </w:rPr>
        <w:t xml:space="preserve"> · 353</w:t>
      </w:r>
    </w:p>
    <w:p w14:paraId="5B27CF6C" w14:textId="77777777" w:rsidR="00BB0D18" w:rsidRDefault="00BB0D18">
      <w:pPr>
        <w:pStyle w:val="Index1"/>
        <w:tabs>
          <w:tab w:val="right" w:pos="3100"/>
        </w:tabs>
        <w:rPr>
          <w:noProof/>
        </w:rPr>
      </w:pPr>
      <w:r w:rsidRPr="00656955">
        <w:rPr>
          <w:rFonts w:ascii="Georgia" w:eastAsia="Cambria" w:hAnsi="Georgia" w:cs="Times New Roman"/>
          <w:b/>
          <w:noProof/>
        </w:rPr>
        <w:t>FDM</w:t>
      </w:r>
      <w:r>
        <w:rPr>
          <w:noProof/>
        </w:rPr>
        <w:t xml:space="preserve"> · 148</w:t>
      </w:r>
    </w:p>
    <w:p w14:paraId="214D44FE" w14:textId="77777777" w:rsidR="00BB0D18" w:rsidRDefault="00BB0D18">
      <w:pPr>
        <w:pStyle w:val="Index1"/>
        <w:tabs>
          <w:tab w:val="right" w:pos="3100"/>
        </w:tabs>
        <w:rPr>
          <w:noProof/>
        </w:rPr>
      </w:pPr>
      <w:r w:rsidRPr="00656955">
        <w:rPr>
          <w:rFonts w:ascii="Georgia" w:hAnsi="Georgia"/>
          <w:i/>
          <w:noProof/>
        </w:rPr>
        <w:t>FDMA</w:t>
      </w:r>
      <w:r>
        <w:rPr>
          <w:noProof/>
        </w:rPr>
        <w:t xml:space="preserve"> · 12, 24, 148, 391</w:t>
      </w:r>
    </w:p>
    <w:p w14:paraId="2C5C8730" w14:textId="77777777" w:rsidR="00BB0D18" w:rsidRDefault="00BB0D18">
      <w:pPr>
        <w:pStyle w:val="Index1"/>
        <w:tabs>
          <w:tab w:val="right" w:pos="3100"/>
        </w:tabs>
        <w:rPr>
          <w:noProof/>
        </w:rPr>
      </w:pPr>
      <w:r w:rsidRPr="00656955">
        <w:rPr>
          <w:rFonts w:ascii="Georgia" w:eastAsia="Cambria" w:hAnsi="Georgia" w:cs="Times New Roman"/>
          <w:b/>
          <w:noProof/>
        </w:rPr>
        <w:t>FEC</w:t>
      </w:r>
      <w:r>
        <w:rPr>
          <w:noProof/>
        </w:rPr>
        <w:t xml:space="preserve"> · 149, 214, 241</w:t>
      </w:r>
    </w:p>
    <w:p w14:paraId="74BAF7C7" w14:textId="77777777" w:rsidR="00BB0D18" w:rsidRDefault="00BB0D18">
      <w:pPr>
        <w:pStyle w:val="Index1"/>
        <w:tabs>
          <w:tab w:val="right" w:pos="3100"/>
        </w:tabs>
        <w:rPr>
          <w:noProof/>
        </w:rPr>
      </w:pPr>
      <w:r w:rsidRPr="00656955">
        <w:rPr>
          <w:rFonts w:ascii="Georgia" w:eastAsia="Cambria" w:hAnsi="Georgia" w:cs="Times New Roman"/>
          <w:noProof/>
        </w:rPr>
        <w:t>FECN</w:t>
      </w:r>
      <w:r>
        <w:rPr>
          <w:noProof/>
        </w:rPr>
        <w:t xml:space="preserve"> · 51, 149</w:t>
      </w:r>
    </w:p>
    <w:p w14:paraId="43C0881A" w14:textId="77777777" w:rsidR="00BB0D18" w:rsidRDefault="00BB0D18">
      <w:pPr>
        <w:pStyle w:val="Index1"/>
        <w:tabs>
          <w:tab w:val="right" w:pos="3100"/>
        </w:tabs>
        <w:rPr>
          <w:noProof/>
        </w:rPr>
      </w:pPr>
      <w:r w:rsidRPr="00656955">
        <w:rPr>
          <w:rFonts w:ascii="Georgia" w:eastAsia="Cambria" w:hAnsi="Georgia" w:cs="Times New Roman"/>
          <w:b/>
          <w:noProof/>
        </w:rPr>
        <w:t>Femtocell</w:t>
      </w:r>
      <w:r>
        <w:rPr>
          <w:noProof/>
        </w:rPr>
        <w:t xml:space="preserve"> · 149</w:t>
      </w:r>
    </w:p>
    <w:p w14:paraId="4C321C32" w14:textId="77777777" w:rsidR="00BB0D18" w:rsidRDefault="00BB0D18">
      <w:pPr>
        <w:pStyle w:val="Index1"/>
        <w:tabs>
          <w:tab w:val="right" w:pos="3100"/>
        </w:tabs>
        <w:rPr>
          <w:noProof/>
        </w:rPr>
      </w:pPr>
      <w:r w:rsidRPr="00656955">
        <w:rPr>
          <w:rFonts w:ascii="Georgia" w:eastAsia="Cambria" w:hAnsi="Georgia" w:cs="Times New Roman"/>
          <w:b/>
          <w:noProof/>
        </w:rPr>
        <w:t>Fenêtre contextuelle</w:t>
      </w:r>
      <w:r>
        <w:rPr>
          <w:noProof/>
        </w:rPr>
        <w:t xml:space="preserve"> · 149</w:t>
      </w:r>
    </w:p>
    <w:p w14:paraId="39708055" w14:textId="77777777" w:rsidR="00BB0D18" w:rsidRDefault="00BB0D18">
      <w:pPr>
        <w:pStyle w:val="Index1"/>
        <w:tabs>
          <w:tab w:val="right" w:pos="3100"/>
        </w:tabs>
        <w:rPr>
          <w:noProof/>
        </w:rPr>
      </w:pPr>
      <w:r w:rsidRPr="00656955">
        <w:rPr>
          <w:rFonts w:ascii="Georgia" w:hAnsi="Georgia"/>
          <w:noProof/>
        </w:rPr>
        <w:t>Feuilles de styles en cascade</w:t>
      </w:r>
      <w:r>
        <w:rPr>
          <w:noProof/>
        </w:rPr>
        <w:t xml:space="preserve"> · 98</w:t>
      </w:r>
    </w:p>
    <w:p w14:paraId="2BF81260" w14:textId="77777777" w:rsidR="00BB0D18" w:rsidRDefault="00BB0D18">
      <w:pPr>
        <w:pStyle w:val="Index1"/>
        <w:tabs>
          <w:tab w:val="right" w:pos="3100"/>
        </w:tabs>
        <w:rPr>
          <w:noProof/>
        </w:rPr>
      </w:pPr>
      <w:r w:rsidRPr="00656955">
        <w:rPr>
          <w:rFonts w:ascii="Georgia" w:eastAsia="Cambria" w:hAnsi="Georgia"/>
          <w:b/>
          <w:noProof/>
        </w:rPr>
        <w:t>FH</w:t>
      </w:r>
      <w:r>
        <w:rPr>
          <w:noProof/>
        </w:rPr>
        <w:t xml:space="preserve"> · 148, 149</w:t>
      </w:r>
    </w:p>
    <w:p w14:paraId="66E5AA04" w14:textId="77777777" w:rsidR="00BB0D18" w:rsidRDefault="00BB0D18">
      <w:pPr>
        <w:pStyle w:val="Index1"/>
        <w:tabs>
          <w:tab w:val="right" w:pos="3100"/>
        </w:tabs>
        <w:rPr>
          <w:noProof/>
        </w:rPr>
      </w:pPr>
      <w:r w:rsidRPr="00656955">
        <w:rPr>
          <w:rFonts w:ascii="Georgia" w:eastAsia="Cambria" w:hAnsi="Georgia" w:cs="Times New Roman"/>
          <w:noProof/>
        </w:rPr>
        <w:t>FHSS</w:t>
      </w:r>
      <w:r>
        <w:rPr>
          <w:noProof/>
        </w:rPr>
        <w:t xml:space="preserve"> · 57, 150</w:t>
      </w:r>
    </w:p>
    <w:p w14:paraId="13B83DB0" w14:textId="77777777" w:rsidR="00BB0D18" w:rsidRDefault="00BB0D18">
      <w:pPr>
        <w:pStyle w:val="Index1"/>
        <w:tabs>
          <w:tab w:val="right" w:pos="3100"/>
        </w:tabs>
        <w:rPr>
          <w:noProof/>
        </w:rPr>
      </w:pPr>
      <w:r w:rsidRPr="00656955">
        <w:rPr>
          <w:rFonts w:ascii="Georgia" w:eastAsia="Cambria" w:hAnsi="Georgia" w:cs="Times New Roman"/>
          <w:i/>
          <w:noProof/>
        </w:rPr>
        <w:t>Fiber To The Home</w:t>
      </w:r>
      <w:r>
        <w:rPr>
          <w:noProof/>
        </w:rPr>
        <w:t xml:space="preserve"> · 255</w:t>
      </w:r>
    </w:p>
    <w:p w14:paraId="1E234170" w14:textId="77777777" w:rsidR="00BB0D18" w:rsidRDefault="00BB0D18">
      <w:pPr>
        <w:pStyle w:val="Index1"/>
        <w:tabs>
          <w:tab w:val="right" w:pos="3100"/>
        </w:tabs>
        <w:rPr>
          <w:noProof/>
        </w:rPr>
      </w:pPr>
      <w:r w:rsidRPr="00656955">
        <w:rPr>
          <w:rFonts w:ascii="Georgia" w:eastAsia="Cambria" w:hAnsi="Georgia"/>
          <w:i/>
          <w:noProof/>
        </w:rPr>
        <w:t>Fibre monomode</w:t>
      </w:r>
      <w:r>
        <w:rPr>
          <w:noProof/>
        </w:rPr>
        <w:t xml:space="preserve"> · 328</w:t>
      </w:r>
    </w:p>
    <w:p w14:paraId="49921784" w14:textId="77777777" w:rsidR="00BB0D18" w:rsidRDefault="00BB0D18">
      <w:pPr>
        <w:pStyle w:val="Index1"/>
        <w:tabs>
          <w:tab w:val="right" w:pos="3100"/>
        </w:tabs>
        <w:rPr>
          <w:noProof/>
        </w:rPr>
      </w:pPr>
      <w:r w:rsidRPr="00656955">
        <w:rPr>
          <w:rFonts w:ascii="Georgia" w:eastAsia="Cambria" w:hAnsi="Georgia" w:cs="Times New Roman"/>
          <w:b/>
          <w:noProof/>
        </w:rPr>
        <w:t>Fibre noire</w:t>
      </w:r>
      <w:r>
        <w:rPr>
          <w:noProof/>
        </w:rPr>
        <w:t xml:space="preserve"> · 150</w:t>
      </w:r>
    </w:p>
    <w:p w14:paraId="049CF4C7" w14:textId="77777777" w:rsidR="00BB0D18" w:rsidRDefault="00BB0D18">
      <w:pPr>
        <w:pStyle w:val="Index1"/>
        <w:tabs>
          <w:tab w:val="right" w:pos="3100"/>
        </w:tabs>
        <w:rPr>
          <w:noProof/>
        </w:rPr>
      </w:pPr>
      <w:r w:rsidRPr="00656955">
        <w:rPr>
          <w:rFonts w:ascii="Georgia" w:hAnsi="Georgia"/>
          <w:b/>
          <w:noProof/>
        </w:rPr>
        <w:t>Fibre optique</w:t>
      </w:r>
      <w:r>
        <w:rPr>
          <w:noProof/>
        </w:rPr>
        <w:t xml:space="preserve"> · 150</w:t>
      </w:r>
    </w:p>
    <w:p w14:paraId="14673742" w14:textId="77777777" w:rsidR="00BB0D18" w:rsidRDefault="00BB0D18">
      <w:pPr>
        <w:pStyle w:val="Index1"/>
        <w:tabs>
          <w:tab w:val="right" w:pos="3100"/>
        </w:tabs>
        <w:rPr>
          <w:noProof/>
        </w:rPr>
      </w:pPr>
      <w:r w:rsidRPr="00656955">
        <w:rPr>
          <w:rFonts w:ascii="Georgia" w:eastAsia="Cambria" w:hAnsi="Georgia" w:cs="Times New Roman"/>
          <w:b/>
          <w:noProof/>
        </w:rPr>
        <w:t>Fichier exécutable</w:t>
      </w:r>
      <w:r>
        <w:rPr>
          <w:noProof/>
        </w:rPr>
        <w:t xml:space="preserve"> · 151</w:t>
      </w:r>
    </w:p>
    <w:p w14:paraId="56BFA4F5" w14:textId="77777777" w:rsidR="00BB0D18" w:rsidRDefault="00BB0D18">
      <w:pPr>
        <w:pStyle w:val="Index1"/>
        <w:tabs>
          <w:tab w:val="right" w:pos="3100"/>
        </w:tabs>
        <w:rPr>
          <w:noProof/>
        </w:rPr>
      </w:pPr>
      <w:r w:rsidRPr="00656955">
        <w:rPr>
          <w:rFonts w:ascii="Georgia" w:eastAsia="Cambria" w:hAnsi="Georgia" w:cs="Times New Roman"/>
          <w:b/>
          <w:noProof/>
        </w:rPr>
        <w:t>FIFO</w:t>
      </w:r>
      <w:r>
        <w:rPr>
          <w:noProof/>
        </w:rPr>
        <w:t xml:space="preserve"> · 151</w:t>
      </w:r>
    </w:p>
    <w:p w14:paraId="11283DDF" w14:textId="77777777" w:rsidR="00BB0D18" w:rsidRDefault="00BB0D18">
      <w:pPr>
        <w:pStyle w:val="Index1"/>
        <w:tabs>
          <w:tab w:val="right" w:pos="3100"/>
        </w:tabs>
        <w:rPr>
          <w:noProof/>
        </w:rPr>
      </w:pPr>
      <w:r w:rsidRPr="00656955">
        <w:rPr>
          <w:rFonts w:ascii="Georgia" w:eastAsia="Cambria" w:hAnsi="Georgia" w:cs="Times New Roman"/>
          <w:b/>
          <w:i/>
          <w:noProof/>
        </w:rPr>
        <w:t>File Transfert Protocol</w:t>
      </w:r>
      <w:r>
        <w:rPr>
          <w:noProof/>
        </w:rPr>
        <w:t xml:space="preserve"> · 158</w:t>
      </w:r>
    </w:p>
    <w:p w14:paraId="4FDA58F2" w14:textId="77777777" w:rsidR="00BB0D18" w:rsidRDefault="00BB0D18">
      <w:pPr>
        <w:pStyle w:val="Index1"/>
        <w:tabs>
          <w:tab w:val="right" w:pos="3100"/>
        </w:tabs>
        <w:rPr>
          <w:noProof/>
        </w:rPr>
      </w:pPr>
      <w:r w:rsidRPr="00656955">
        <w:rPr>
          <w:rFonts w:ascii="Georgia" w:eastAsia="Cambria" w:hAnsi="Georgia" w:cs="Times New Roman"/>
          <w:b/>
          <w:noProof/>
        </w:rPr>
        <w:t>Filoutage</w:t>
      </w:r>
      <w:r>
        <w:rPr>
          <w:noProof/>
        </w:rPr>
        <w:t xml:space="preserve"> · 151</w:t>
      </w:r>
    </w:p>
    <w:p w14:paraId="069319F4" w14:textId="77777777" w:rsidR="00BB0D18" w:rsidRDefault="00BB0D18">
      <w:pPr>
        <w:pStyle w:val="Index1"/>
        <w:tabs>
          <w:tab w:val="right" w:pos="3100"/>
        </w:tabs>
        <w:rPr>
          <w:noProof/>
        </w:rPr>
      </w:pPr>
      <w:r w:rsidRPr="00656955">
        <w:rPr>
          <w:rFonts w:ascii="Georgia" w:hAnsi="Georgia"/>
          <w:i/>
          <w:noProof/>
        </w:rPr>
        <w:t>Filter</w:t>
      </w:r>
      <w:r>
        <w:rPr>
          <w:noProof/>
        </w:rPr>
        <w:t xml:space="preserve"> · 152</w:t>
      </w:r>
    </w:p>
    <w:p w14:paraId="5457578B" w14:textId="77777777" w:rsidR="00BB0D18" w:rsidRDefault="00BB0D18">
      <w:pPr>
        <w:pStyle w:val="Index1"/>
        <w:tabs>
          <w:tab w:val="right" w:pos="3100"/>
        </w:tabs>
        <w:rPr>
          <w:noProof/>
        </w:rPr>
      </w:pPr>
      <w:r w:rsidRPr="00656955">
        <w:rPr>
          <w:rFonts w:ascii="Georgia" w:hAnsi="Georgia"/>
          <w:b/>
          <w:noProof/>
        </w:rPr>
        <w:t>Filtrage</w:t>
      </w:r>
      <w:r>
        <w:rPr>
          <w:noProof/>
        </w:rPr>
        <w:t xml:space="preserve"> · 152</w:t>
      </w:r>
    </w:p>
    <w:p w14:paraId="35C64849" w14:textId="77777777" w:rsidR="00BB0D18" w:rsidRDefault="00BB0D18">
      <w:pPr>
        <w:pStyle w:val="Index1"/>
        <w:tabs>
          <w:tab w:val="right" w:pos="3100"/>
        </w:tabs>
        <w:rPr>
          <w:noProof/>
        </w:rPr>
      </w:pPr>
      <w:r w:rsidRPr="00656955">
        <w:rPr>
          <w:rFonts w:ascii="Georgia" w:hAnsi="Georgia"/>
          <w:noProof/>
        </w:rPr>
        <w:t>Financement participatif</w:t>
      </w:r>
      <w:r>
        <w:rPr>
          <w:noProof/>
        </w:rPr>
        <w:t xml:space="preserve"> · 96</w:t>
      </w:r>
    </w:p>
    <w:p w14:paraId="12CFFBBA" w14:textId="77777777" w:rsidR="00BB0D18" w:rsidRDefault="00BB0D18">
      <w:pPr>
        <w:pStyle w:val="Index1"/>
        <w:tabs>
          <w:tab w:val="right" w:pos="3100"/>
        </w:tabs>
        <w:rPr>
          <w:noProof/>
        </w:rPr>
      </w:pPr>
      <w:r w:rsidRPr="00656955">
        <w:rPr>
          <w:rFonts w:ascii="Georgia" w:eastAsia="Cambria" w:hAnsi="Georgia" w:cs="Times New Roman"/>
          <w:i/>
          <w:noProof/>
        </w:rPr>
        <w:t>Firewall</w:t>
      </w:r>
      <w:r>
        <w:rPr>
          <w:noProof/>
        </w:rPr>
        <w:t xml:space="preserve"> · 93, 152, 271</w:t>
      </w:r>
    </w:p>
    <w:p w14:paraId="4FF8D4ED" w14:textId="77777777" w:rsidR="00BB0D18" w:rsidRDefault="00BB0D18">
      <w:pPr>
        <w:pStyle w:val="Index1"/>
        <w:tabs>
          <w:tab w:val="right" w:pos="3100"/>
        </w:tabs>
        <w:rPr>
          <w:noProof/>
        </w:rPr>
      </w:pPr>
      <w:r w:rsidRPr="00656955">
        <w:rPr>
          <w:rFonts w:ascii="Georgia" w:eastAsia="Cambria" w:hAnsi="Georgia"/>
          <w:b/>
          <w:i/>
          <w:noProof/>
        </w:rPr>
        <w:t>FireWire</w:t>
      </w:r>
      <w:r>
        <w:rPr>
          <w:noProof/>
        </w:rPr>
        <w:t xml:space="preserve"> · 152</w:t>
      </w:r>
    </w:p>
    <w:p w14:paraId="180D7772" w14:textId="77777777" w:rsidR="00BB0D18" w:rsidRDefault="00BB0D18">
      <w:pPr>
        <w:pStyle w:val="Index1"/>
        <w:tabs>
          <w:tab w:val="right" w:pos="3100"/>
        </w:tabs>
        <w:rPr>
          <w:noProof/>
        </w:rPr>
      </w:pPr>
      <w:r w:rsidRPr="00656955">
        <w:rPr>
          <w:rFonts w:ascii="Georgia" w:hAnsi="Georgia"/>
          <w:b/>
          <w:i/>
          <w:noProof/>
        </w:rPr>
        <w:t>Firmware</w:t>
      </w:r>
      <w:r>
        <w:rPr>
          <w:noProof/>
        </w:rPr>
        <w:t xml:space="preserve"> · 152</w:t>
      </w:r>
    </w:p>
    <w:p w14:paraId="57AC00BE" w14:textId="77777777" w:rsidR="00BB0D18" w:rsidRDefault="00BB0D18">
      <w:pPr>
        <w:pStyle w:val="Index1"/>
        <w:tabs>
          <w:tab w:val="right" w:pos="3100"/>
        </w:tabs>
        <w:rPr>
          <w:noProof/>
        </w:rPr>
      </w:pPr>
      <w:r w:rsidRPr="00656955">
        <w:rPr>
          <w:rFonts w:ascii="Georgia" w:eastAsia="Cambria" w:hAnsi="Georgia" w:cs="Times New Roman"/>
          <w:b/>
          <w:i/>
          <w:noProof/>
        </w:rPr>
        <w:t>First in First out</w:t>
      </w:r>
      <w:r>
        <w:rPr>
          <w:noProof/>
        </w:rPr>
        <w:t xml:space="preserve"> · 151</w:t>
      </w:r>
    </w:p>
    <w:p w14:paraId="7CA558EE" w14:textId="77777777" w:rsidR="00BB0D18" w:rsidRDefault="00BB0D18">
      <w:pPr>
        <w:pStyle w:val="Index1"/>
        <w:tabs>
          <w:tab w:val="right" w:pos="3100"/>
        </w:tabs>
        <w:rPr>
          <w:noProof/>
        </w:rPr>
      </w:pPr>
      <w:r w:rsidRPr="00656955">
        <w:rPr>
          <w:rFonts w:ascii="Georgia" w:eastAsia="Cambria" w:hAnsi="Georgia" w:cs="Times New Roman"/>
          <w:noProof/>
        </w:rPr>
        <w:t>FISINT</w:t>
      </w:r>
      <w:r>
        <w:rPr>
          <w:noProof/>
        </w:rPr>
        <w:t xml:space="preserve"> · 304</w:t>
      </w:r>
    </w:p>
    <w:p w14:paraId="6E518F7B" w14:textId="77777777" w:rsidR="00BB0D18" w:rsidRDefault="00BB0D18">
      <w:pPr>
        <w:pStyle w:val="Index1"/>
        <w:tabs>
          <w:tab w:val="right" w:pos="3100"/>
        </w:tabs>
        <w:rPr>
          <w:noProof/>
        </w:rPr>
      </w:pPr>
      <w:r w:rsidRPr="00656955">
        <w:rPr>
          <w:rFonts w:ascii="Georgia" w:hAnsi="Georgia"/>
          <w:i/>
          <w:noProof/>
        </w:rPr>
        <w:t>flag</w:t>
      </w:r>
      <w:r>
        <w:rPr>
          <w:noProof/>
        </w:rPr>
        <w:t xml:space="preserve"> · 128, 148</w:t>
      </w:r>
    </w:p>
    <w:p w14:paraId="49FA469D" w14:textId="77777777" w:rsidR="00BB0D18" w:rsidRDefault="00BB0D18">
      <w:pPr>
        <w:pStyle w:val="Index1"/>
        <w:tabs>
          <w:tab w:val="right" w:pos="3100"/>
        </w:tabs>
        <w:rPr>
          <w:noProof/>
        </w:rPr>
      </w:pPr>
      <w:r w:rsidRPr="00656955">
        <w:rPr>
          <w:rFonts w:ascii="Georgia" w:eastAsia="Cambria" w:hAnsi="Georgia" w:cs="Times New Roman"/>
          <w:b/>
          <w:noProof/>
        </w:rPr>
        <w:t>Flame</w:t>
      </w:r>
      <w:r>
        <w:rPr>
          <w:noProof/>
        </w:rPr>
        <w:t xml:space="preserve"> · 152</w:t>
      </w:r>
    </w:p>
    <w:p w14:paraId="2173C24A" w14:textId="77777777" w:rsidR="00BB0D18" w:rsidRDefault="00BB0D18">
      <w:pPr>
        <w:pStyle w:val="Index1"/>
        <w:tabs>
          <w:tab w:val="right" w:pos="3100"/>
        </w:tabs>
        <w:rPr>
          <w:noProof/>
        </w:rPr>
      </w:pPr>
      <w:r w:rsidRPr="00656955">
        <w:rPr>
          <w:rFonts w:ascii="Georgia" w:eastAsia="Cambria" w:hAnsi="Georgia" w:cs="Times New Roman"/>
          <w:i/>
          <w:noProof/>
        </w:rPr>
        <w:t>Flow</w:t>
      </w:r>
      <w:r>
        <w:rPr>
          <w:noProof/>
        </w:rPr>
        <w:t xml:space="preserve"> · 112</w:t>
      </w:r>
    </w:p>
    <w:p w14:paraId="70F14EC5" w14:textId="77777777" w:rsidR="00BB0D18" w:rsidRDefault="00BB0D18">
      <w:pPr>
        <w:pStyle w:val="Index1"/>
        <w:tabs>
          <w:tab w:val="right" w:pos="3100"/>
        </w:tabs>
        <w:rPr>
          <w:noProof/>
        </w:rPr>
      </w:pPr>
      <w:r w:rsidRPr="00656955">
        <w:rPr>
          <w:rFonts w:ascii="Georgia" w:eastAsia="Cambria" w:hAnsi="Georgia" w:cs="Times New Roman"/>
          <w:noProof/>
        </w:rPr>
        <w:t>Flux</w:t>
      </w:r>
      <w:r>
        <w:rPr>
          <w:noProof/>
        </w:rPr>
        <w:t xml:space="preserve"> · 337</w:t>
      </w:r>
    </w:p>
    <w:p w14:paraId="7467DD1D" w14:textId="77777777" w:rsidR="00BB0D18" w:rsidRDefault="00BB0D18">
      <w:pPr>
        <w:pStyle w:val="Index1"/>
        <w:tabs>
          <w:tab w:val="right" w:pos="3100"/>
        </w:tabs>
        <w:rPr>
          <w:noProof/>
        </w:rPr>
      </w:pPr>
      <w:r w:rsidRPr="00656955">
        <w:rPr>
          <w:rFonts w:ascii="Georgia" w:hAnsi="Georgia"/>
          <w:b/>
          <w:noProof/>
        </w:rPr>
        <w:t>FM</w:t>
      </w:r>
      <w:r>
        <w:rPr>
          <w:noProof/>
        </w:rPr>
        <w:t xml:space="preserve"> · 154, 391</w:t>
      </w:r>
    </w:p>
    <w:p w14:paraId="4F9AA3FC" w14:textId="77777777" w:rsidR="00BB0D18" w:rsidRDefault="00BB0D18">
      <w:pPr>
        <w:pStyle w:val="Index1"/>
        <w:tabs>
          <w:tab w:val="right" w:pos="3100"/>
        </w:tabs>
        <w:rPr>
          <w:noProof/>
        </w:rPr>
      </w:pPr>
      <w:r w:rsidRPr="00656955">
        <w:rPr>
          <w:rFonts w:ascii="Georgia" w:eastAsia="Cambria" w:hAnsi="Georgia" w:cs="Times New Roman"/>
          <w:noProof/>
        </w:rPr>
        <w:t>FNTC</w:t>
      </w:r>
      <w:r>
        <w:rPr>
          <w:noProof/>
        </w:rPr>
        <w:t xml:space="preserve"> · 87</w:t>
      </w:r>
    </w:p>
    <w:p w14:paraId="7A91DD86" w14:textId="77777777" w:rsidR="00BB0D18" w:rsidRDefault="00BB0D18">
      <w:pPr>
        <w:pStyle w:val="Index1"/>
        <w:tabs>
          <w:tab w:val="right" w:pos="3100"/>
        </w:tabs>
        <w:rPr>
          <w:noProof/>
        </w:rPr>
      </w:pPr>
      <w:r w:rsidRPr="00656955">
        <w:rPr>
          <w:rFonts w:ascii="Georgia" w:eastAsia="Cambria" w:hAnsi="Georgia" w:cs="Times New Roman"/>
          <w:b/>
          <w:i/>
          <w:noProof/>
        </w:rPr>
        <w:t>Follower</w:t>
      </w:r>
      <w:r>
        <w:rPr>
          <w:noProof/>
        </w:rPr>
        <w:t xml:space="preserve"> · 154, 339</w:t>
      </w:r>
    </w:p>
    <w:p w14:paraId="48EC5BDC" w14:textId="77777777" w:rsidR="00BB0D18" w:rsidRDefault="00BB0D18">
      <w:pPr>
        <w:pStyle w:val="Index1"/>
        <w:tabs>
          <w:tab w:val="right" w:pos="3100"/>
        </w:tabs>
        <w:rPr>
          <w:noProof/>
        </w:rPr>
      </w:pPr>
      <w:r w:rsidRPr="00656955">
        <w:rPr>
          <w:rFonts w:ascii="Georgia" w:eastAsia="Cambria" w:hAnsi="Georgia" w:cs="Times New Roman"/>
          <w:b/>
          <w:noProof/>
        </w:rPr>
        <w:t>Fonction de hachage</w:t>
      </w:r>
      <w:r>
        <w:rPr>
          <w:noProof/>
        </w:rPr>
        <w:t xml:space="preserve"> · 155, 170</w:t>
      </w:r>
    </w:p>
    <w:p w14:paraId="2E8CDC44" w14:textId="77777777" w:rsidR="00BB0D18" w:rsidRDefault="00BB0D18">
      <w:pPr>
        <w:pStyle w:val="Index1"/>
        <w:tabs>
          <w:tab w:val="right" w:pos="3100"/>
        </w:tabs>
        <w:rPr>
          <w:noProof/>
        </w:rPr>
      </w:pPr>
      <w:r w:rsidRPr="00656955">
        <w:rPr>
          <w:rFonts w:ascii="Georgia" w:eastAsia="Cambria" w:hAnsi="Georgia" w:cs="Times New Roman"/>
          <w:b/>
          <w:noProof/>
        </w:rPr>
        <w:t>Fonction de sécurité</w:t>
      </w:r>
      <w:r>
        <w:rPr>
          <w:noProof/>
        </w:rPr>
        <w:t xml:space="preserve"> · 154</w:t>
      </w:r>
    </w:p>
    <w:p w14:paraId="6CEAF245" w14:textId="77777777" w:rsidR="00BB0D18" w:rsidRDefault="00BB0D18">
      <w:pPr>
        <w:pStyle w:val="Index1"/>
        <w:tabs>
          <w:tab w:val="right" w:pos="3100"/>
        </w:tabs>
        <w:rPr>
          <w:noProof/>
        </w:rPr>
      </w:pPr>
      <w:r w:rsidRPr="00656955">
        <w:rPr>
          <w:rFonts w:ascii="Georgia" w:eastAsia="Cambria" w:hAnsi="Georgia" w:cs="Times New Roman"/>
          <w:i/>
          <w:noProof/>
        </w:rPr>
        <w:t>Fora</w:t>
      </w:r>
      <w:r>
        <w:rPr>
          <w:noProof/>
        </w:rPr>
        <w:t xml:space="preserve"> · 156</w:t>
      </w:r>
    </w:p>
    <w:p w14:paraId="0C5D2B8B" w14:textId="77777777" w:rsidR="00BB0D18" w:rsidRDefault="00BB0D18">
      <w:pPr>
        <w:pStyle w:val="Index1"/>
        <w:tabs>
          <w:tab w:val="right" w:pos="3100"/>
        </w:tabs>
        <w:rPr>
          <w:noProof/>
        </w:rPr>
      </w:pPr>
      <w:r w:rsidRPr="00656955">
        <w:rPr>
          <w:rFonts w:ascii="Georgia" w:eastAsia="Cambria" w:hAnsi="Georgia" w:cs="Times New Roman"/>
          <w:i/>
          <w:noProof/>
        </w:rPr>
        <w:t>Foreign Instrumentation Signal INTelligence</w:t>
      </w:r>
      <w:r>
        <w:rPr>
          <w:noProof/>
        </w:rPr>
        <w:t xml:space="preserve"> · 304</w:t>
      </w:r>
    </w:p>
    <w:p w14:paraId="6D5C2B51" w14:textId="77777777" w:rsidR="00BB0D18" w:rsidRDefault="00BB0D18">
      <w:pPr>
        <w:pStyle w:val="Index1"/>
        <w:tabs>
          <w:tab w:val="right" w:pos="3100"/>
        </w:tabs>
        <w:rPr>
          <w:noProof/>
        </w:rPr>
      </w:pPr>
      <w:r w:rsidRPr="00656955">
        <w:rPr>
          <w:rFonts w:ascii="Georgia" w:eastAsia="Cambria" w:hAnsi="Georgia" w:cs="Times New Roman"/>
          <w:i/>
          <w:noProof/>
        </w:rPr>
        <w:t>Forensic</w:t>
      </w:r>
      <w:r>
        <w:rPr>
          <w:noProof/>
        </w:rPr>
        <w:t xml:space="preserve"> · 155</w:t>
      </w:r>
    </w:p>
    <w:p w14:paraId="03F6A8A2" w14:textId="77777777" w:rsidR="00BB0D18" w:rsidRDefault="00BB0D18">
      <w:pPr>
        <w:pStyle w:val="Index1"/>
        <w:tabs>
          <w:tab w:val="right" w:pos="3100"/>
        </w:tabs>
        <w:rPr>
          <w:noProof/>
        </w:rPr>
      </w:pPr>
      <w:r w:rsidRPr="00656955">
        <w:rPr>
          <w:rFonts w:ascii="Georgia" w:eastAsia="Cambria" w:hAnsi="Georgia" w:cs="Times New Roman"/>
          <w:b/>
          <w:noProof/>
        </w:rPr>
        <w:t>Forensique</w:t>
      </w:r>
      <w:r>
        <w:rPr>
          <w:noProof/>
        </w:rPr>
        <w:t xml:space="preserve"> · 155</w:t>
      </w:r>
    </w:p>
    <w:p w14:paraId="28AFF90A" w14:textId="77777777" w:rsidR="00BB0D18" w:rsidRDefault="00BB0D18">
      <w:pPr>
        <w:pStyle w:val="Index1"/>
        <w:tabs>
          <w:tab w:val="right" w:pos="3100"/>
        </w:tabs>
        <w:rPr>
          <w:noProof/>
        </w:rPr>
      </w:pPr>
      <w:r w:rsidRPr="00656955">
        <w:rPr>
          <w:rFonts w:ascii="Georgia" w:eastAsia="Cambria" w:hAnsi="Georgia" w:cs="Times New Roman"/>
          <w:b/>
          <w:noProof/>
        </w:rPr>
        <w:t>Format</w:t>
      </w:r>
      <w:r>
        <w:rPr>
          <w:noProof/>
        </w:rPr>
        <w:t xml:space="preserve"> · 156, 209</w:t>
      </w:r>
    </w:p>
    <w:p w14:paraId="01F1B23A" w14:textId="77777777" w:rsidR="00BB0D18" w:rsidRDefault="00BB0D18">
      <w:pPr>
        <w:pStyle w:val="Index1"/>
        <w:tabs>
          <w:tab w:val="right" w:pos="3100"/>
        </w:tabs>
        <w:rPr>
          <w:noProof/>
        </w:rPr>
      </w:pPr>
      <w:r w:rsidRPr="00656955">
        <w:rPr>
          <w:rFonts w:ascii="Georgia" w:eastAsia="Cambria" w:hAnsi="Georgia" w:cs="Times New Roman"/>
          <w:b/>
          <w:noProof/>
        </w:rPr>
        <w:t>Forme</w:t>
      </w:r>
      <w:r>
        <w:rPr>
          <w:noProof/>
        </w:rPr>
        <w:t xml:space="preserve"> · 156, 365</w:t>
      </w:r>
    </w:p>
    <w:p w14:paraId="304F1A63" w14:textId="77777777" w:rsidR="00BB0D18" w:rsidRDefault="00BB0D18">
      <w:pPr>
        <w:pStyle w:val="Index1"/>
        <w:tabs>
          <w:tab w:val="right" w:pos="3100"/>
        </w:tabs>
        <w:rPr>
          <w:noProof/>
        </w:rPr>
      </w:pPr>
      <w:r w:rsidRPr="00656955">
        <w:rPr>
          <w:rFonts w:ascii="Georgia" w:eastAsia="Cambria" w:hAnsi="Georgia" w:cs="Times New Roman"/>
          <w:b/>
          <w:noProof/>
        </w:rPr>
        <w:t>Forum</w:t>
      </w:r>
      <w:r>
        <w:rPr>
          <w:noProof/>
        </w:rPr>
        <w:t xml:space="preserve"> · 156</w:t>
      </w:r>
    </w:p>
    <w:p w14:paraId="65B40E19" w14:textId="77777777" w:rsidR="00BB0D18" w:rsidRDefault="00BB0D18">
      <w:pPr>
        <w:pStyle w:val="Index1"/>
        <w:tabs>
          <w:tab w:val="right" w:pos="3100"/>
        </w:tabs>
        <w:rPr>
          <w:noProof/>
        </w:rPr>
      </w:pPr>
      <w:r w:rsidRPr="00656955">
        <w:rPr>
          <w:rFonts w:ascii="Georgia" w:eastAsia="Cambria" w:hAnsi="Georgia" w:cs="Times New Roman"/>
          <w:i/>
          <w:noProof/>
        </w:rPr>
        <w:t>Forward Explicit Congestion Notification</w:t>
      </w:r>
      <w:r>
        <w:rPr>
          <w:noProof/>
        </w:rPr>
        <w:t xml:space="preserve"> · 51, 149</w:t>
      </w:r>
    </w:p>
    <w:p w14:paraId="478DC686" w14:textId="77777777" w:rsidR="00BB0D18" w:rsidRDefault="00BB0D18">
      <w:pPr>
        <w:pStyle w:val="Index1"/>
        <w:tabs>
          <w:tab w:val="right" w:pos="3100"/>
        </w:tabs>
        <w:rPr>
          <w:noProof/>
        </w:rPr>
      </w:pPr>
      <w:r w:rsidRPr="00656955">
        <w:rPr>
          <w:rFonts w:ascii="Georgia" w:eastAsia="Cambria" w:hAnsi="Georgia" w:cs="Times New Roman"/>
          <w:b/>
          <w:i/>
          <w:noProof/>
        </w:rPr>
        <w:t>Forwarding Equivalence Class</w:t>
      </w:r>
      <w:r>
        <w:rPr>
          <w:noProof/>
        </w:rPr>
        <w:t xml:space="preserve"> · 149, 214</w:t>
      </w:r>
    </w:p>
    <w:p w14:paraId="2505DCAC" w14:textId="77777777" w:rsidR="00BB0D18" w:rsidRDefault="00BB0D18">
      <w:pPr>
        <w:pStyle w:val="Index1"/>
        <w:tabs>
          <w:tab w:val="right" w:pos="3100"/>
        </w:tabs>
        <w:rPr>
          <w:noProof/>
        </w:rPr>
      </w:pPr>
      <w:r w:rsidRPr="00656955">
        <w:rPr>
          <w:rFonts w:ascii="Georgia" w:eastAsia="Cambria" w:hAnsi="Georgia" w:cs="Times New Roman"/>
          <w:b/>
          <w:noProof/>
        </w:rPr>
        <w:t>Fournisseur d’accès</w:t>
      </w:r>
      <w:r>
        <w:rPr>
          <w:noProof/>
        </w:rPr>
        <w:t xml:space="preserve"> · 156</w:t>
      </w:r>
    </w:p>
    <w:p w14:paraId="6CEF6BBA" w14:textId="77777777" w:rsidR="00BB0D18" w:rsidRDefault="00BB0D18">
      <w:pPr>
        <w:pStyle w:val="Index1"/>
        <w:tabs>
          <w:tab w:val="right" w:pos="3100"/>
        </w:tabs>
        <w:rPr>
          <w:noProof/>
        </w:rPr>
      </w:pPr>
      <w:r w:rsidRPr="00656955">
        <w:rPr>
          <w:rFonts w:ascii="Georgia" w:eastAsia="Cambria" w:hAnsi="Georgia"/>
          <w:b/>
          <w:noProof/>
        </w:rPr>
        <w:t>FPS</w:t>
      </w:r>
      <w:r>
        <w:rPr>
          <w:noProof/>
        </w:rPr>
        <w:t xml:space="preserve"> · 148</w:t>
      </w:r>
    </w:p>
    <w:p w14:paraId="3804B615" w14:textId="77777777" w:rsidR="00BB0D18" w:rsidRDefault="00BB0D18">
      <w:pPr>
        <w:pStyle w:val="Index1"/>
        <w:tabs>
          <w:tab w:val="right" w:pos="3100"/>
        </w:tabs>
        <w:rPr>
          <w:noProof/>
        </w:rPr>
      </w:pPr>
      <w:r w:rsidRPr="00656955">
        <w:rPr>
          <w:rFonts w:ascii="Georgia" w:eastAsia="Cambria" w:hAnsi="Georgia" w:cs="Times New Roman"/>
          <w:noProof/>
        </w:rPr>
        <w:t>FQDN</w:t>
      </w:r>
      <w:r>
        <w:rPr>
          <w:noProof/>
        </w:rPr>
        <w:t xml:space="preserve"> · 253</w:t>
      </w:r>
    </w:p>
    <w:p w14:paraId="27CA12AE" w14:textId="77777777" w:rsidR="00BB0D18" w:rsidRDefault="00BB0D18">
      <w:pPr>
        <w:pStyle w:val="Index1"/>
        <w:tabs>
          <w:tab w:val="right" w:pos="3100"/>
        </w:tabs>
        <w:rPr>
          <w:noProof/>
        </w:rPr>
      </w:pPr>
      <w:r w:rsidRPr="00656955">
        <w:rPr>
          <w:rFonts w:ascii="Georgia" w:eastAsia="Cambria" w:hAnsi="Georgia"/>
          <w:i/>
          <w:noProof/>
        </w:rPr>
        <w:t>frame</w:t>
      </w:r>
      <w:r>
        <w:rPr>
          <w:noProof/>
        </w:rPr>
        <w:t xml:space="preserve"> · 123, 136, 355</w:t>
      </w:r>
    </w:p>
    <w:p w14:paraId="0E3B68E4" w14:textId="77777777" w:rsidR="00BB0D18" w:rsidRDefault="00BB0D18">
      <w:pPr>
        <w:pStyle w:val="Index1"/>
        <w:tabs>
          <w:tab w:val="right" w:pos="3100"/>
        </w:tabs>
        <w:rPr>
          <w:noProof/>
        </w:rPr>
      </w:pPr>
      <w:r w:rsidRPr="00656955">
        <w:rPr>
          <w:rFonts w:ascii="Georgia" w:eastAsia="Cambria" w:hAnsi="Georgia" w:cs="Times New Roman"/>
          <w:noProof/>
        </w:rPr>
        <w:t>Frame Relay</w:t>
      </w:r>
      <w:r>
        <w:rPr>
          <w:noProof/>
        </w:rPr>
        <w:t xml:space="preserve"> · 156, 220, 301</w:t>
      </w:r>
    </w:p>
    <w:p w14:paraId="1833B7D7" w14:textId="77777777" w:rsidR="00BB0D18" w:rsidRDefault="00BB0D18">
      <w:pPr>
        <w:pStyle w:val="Index1"/>
        <w:tabs>
          <w:tab w:val="right" w:pos="3100"/>
        </w:tabs>
        <w:rPr>
          <w:noProof/>
        </w:rPr>
      </w:pPr>
      <w:r w:rsidRPr="00656955">
        <w:rPr>
          <w:rFonts w:ascii="Georgia" w:hAnsi="Georgia" w:cs="Courier"/>
          <w:i/>
          <w:noProof/>
        </w:rPr>
        <w:t>frame tagging</w:t>
      </w:r>
      <w:r>
        <w:rPr>
          <w:noProof/>
        </w:rPr>
        <w:t xml:space="preserve"> · 202</w:t>
      </w:r>
    </w:p>
    <w:p w14:paraId="132071C0" w14:textId="77777777" w:rsidR="00BB0D18" w:rsidRDefault="00BB0D18">
      <w:pPr>
        <w:pStyle w:val="Index1"/>
        <w:tabs>
          <w:tab w:val="right" w:pos="3100"/>
        </w:tabs>
        <w:rPr>
          <w:noProof/>
        </w:rPr>
      </w:pPr>
      <w:r w:rsidRPr="00656955">
        <w:rPr>
          <w:rFonts w:ascii="Georgia" w:eastAsia="Cambria" w:hAnsi="Georgia"/>
          <w:b/>
          <w:i/>
          <w:noProof/>
        </w:rPr>
        <w:t>Framework</w:t>
      </w:r>
      <w:r>
        <w:rPr>
          <w:noProof/>
        </w:rPr>
        <w:t xml:space="preserve"> · 29, 157, 271, 322</w:t>
      </w:r>
    </w:p>
    <w:p w14:paraId="5EB88088" w14:textId="77777777" w:rsidR="00BB0D18" w:rsidRDefault="00BB0D18">
      <w:pPr>
        <w:pStyle w:val="Index1"/>
        <w:tabs>
          <w:tab w:val="right" w:pos="3100"/>
        </w:tabs>
        <w:rPr>
          <w:noProof/>
        </w:rPr>
      </w:pPr>
      <w:r w:rsidRPr="00656955">
        <w:rPr>
          <w:rFonts w:ascii="Georgia" w:eastAsia="Cambria" w:hAnsi="Georgia" w:cs="Times New Roman"/>
          <w:b/>
          <w:i/>
          <w:noProof/>
        </w:rPr>
        <w:t>Freeware</w:t>
      </w:r>
      <w:r>
        <w:rPr>
          <w:noProof/>
        </w:rPr>
        <w:t xml:space="preserve"> · 157, 162</w:t>
      </w:r>
    </w:p>
    <w:p w14:paraId="6727BA92" w14:textId="77777777" w:rsidR="00BB0D18" w:rsidRDefault="00BB0D18">
      <w:pPr>
        <w:pStyle w:val="Index1"/>
        <w:tabs>
          <w:tab w:val="right" w:pos="3100"/>
        </w:tabs>
        <w:rPr>
          <w:noProof/>
        </w:rPr>
      </w:pPr>
      <w:r w:rsidRPr="00656955">
        <w:rPr>
          <w:rFonts w:ascii="Georgia" w:eastAsia="Cambria" w:hAnsi="Georgia" w:cs="Times New Roman"/>
          <w:b/>
          <w:noProof/>
        </w:rPr>
        <w:t>Fréquence</w:t>
      </w:r>
      <w:r>
        <w:rPr>
          <w:noProof/>
        </w:rPr>
        <w:t xml:space="preserve"> · 157</w:t>
      </w:r>
    </w:p>
    <w:p w14:paraId="7A2D52B8" w14:textId="77777777" w:rsidR="00BB0D18" w:rsidRDefault="00BB0D18">
      <w:pPr>
        <w:pStyle w:val="Index1"/>
        <w:tabs>
          <w:tab w:val="right" w:pos="3100"/>
        </w:tabs>
        <w:rPr>
          <w:noProof/>
        </w:rPr>
      </w:pPr>
      <w:r w:rsidRPr="00656955">
        <w:rPr>
          <w:rFonts w:ascii="Georgia" w:eastAsia="Cambria" w:hAnsi="Georgia" w:cs="Times New Roman"/>
          <w:b/>
          <w:noProof/>
        </w:rPr>
        <w:t>Fréquence d'Echantillonnage</w:t>
      </w:r>
      <w:r>
        <w:rPr>
          <w:noProof/>
        </w:rPr>
        <w:t xml:space="preserve"> · 157</w:t>
      </w:r>
    </w:p>
    <w:p w14:paraId="37CB5B53" w14:textId="77777777" w:rsidR="00BB0D18" w:rsidRDefault="00BB0D18">
      <w:pPr>
        <w:pStyle w:val="Index1"/>
        <w:tabs>
          <w:tab w:val="right" w:pos="3100"/>
        </w:tabs>
        <w:rPr>
          <w:noProof/>
        </w:rPr>
      </w:pPr>
      <w:r w:rsidRPr="00656955">
        <w:rPr>
          <w:rFonts w:ascii="Georgia" w:eastAsia="Cambria" w:hAnsi="Georgia"/>
          <w:i/>
          <w:noProof/>
        </w:rPr>
        <w:t>Frequency</w:t>
      </w:r>
      <w:r>
        <w:rPr>
          <w:noProof/>
        </w:rPr>
        <w:t xml:space="preserve"> · 12, 24, 66, 150, 154, 157, 260, 307, 378, 391, 395, 396</w:t>
      </w:r>
    </w:p>
    <w:p w14:paraId="0F7B4A02" w14:textId="77777777" w:rsidR="00BB0D18" w:rsidRDefault="00BB0D18">
      <w:pPr>
        <w:pStyle w:val="Index1"/>
        <w:tabs>
          <w:tab w:val="right" w:pos="3100"/>
        </w:tabs>
        <w:rPr>
          <w:noProof/>
        </w:rPr>
      </w:pPr>
      <w:r w:rsidRPr="00656955">
        <w:rPr>
          <w:rFonts w:ascii="Georgia" w:hAnsi="Georgia"/>
          <w:i/>
          <w:noProof/>
        </w:rPr>
        <w:t>Frequency channel</w:t>
      </w:r>
      <w:r>
        <w:rPr>
          <w:noProof/>
        </w:rPr>
        <w:t xml:space="preserve"> · 66</w:t>
      </w:r>
    </w:p>
    <w:p w14:paraId="07D2F3D0" w14:textId="77777777" w:rsidR="00BB0D18" w:rsidRDefault="00BB0D18">
      <w:pPr>
        <w:pStyle w:val="Index1"/>
        <w:tabs>
          <w:tab w:val="right" w:pos="3100"/>
        </w:tabs>
        <w:rPr>
          <w:noProof/>
        </w:rPr>
      </w:pPr>
      <w:r w:rsidRPr="00656955">
        <w:rPr>
          <w:rFonts w:ascii="Georgia" w:eastAsia="Cambria" w:hAnsi="Georgia"/>
          <w:i/>
          <w:noProof/>
        </w:rPr>
        <w:t>Frequency Division Multiple Access</w:t>
      </w:r>
      <w:r>
        <w:rPr>
          <w:noProof/>
        </w:rPr>
        <w:t xml:space="preserve"> · 24, 148, 378, 391</w:t>
      </w:r>
    </w:p>
    <w:p w14:paraId="42E0382C" w14:textId="77777777" w:rsidR="00BB0D18" w:rsidRDefault="00BB0D18">
      <w:pPr>
        <w:pStyle w:val="Index1"/>
        <w:tabs>
          <w:tab w:val="right" w:pos="3100"/>
        </w:tabs>
        <w:rPr>
          <w:noProof/>
        </w:rPr>
      </w:pPr>
      <w:r w:rsidRPr="00656955">
        <w:rPr>
          <w:rFonts w:ascii="Georgia" w:eastAsia="Cambria" w:hAnsi="Georgia" w:cs="Times New Roman"/>
          <w:b/>
          <w:i/>
          <w:noProof/>
        </w:rPr>
        <w:t>Frequency Division Multiplexing</w:t>
      </w:r>
      <w:r>
        <w:rPr>
          <w:noProof/>
        </w:rPr>
        <w:t xml:space="preserve"> · 148, 260, 395</w:t>
      </w:r>
    </w:p>
    <w:p w14:paraId="2ED7C002" w14:textId="77777777" w:rsidR="00BB0D18" w:rsidRDefault="00BB0D18">
      <w:pPr>
        <w:pStyle w:val="Index1"/>
        <w:tabs>
          <w:tab w:val="right" w:pos="3100"/>
        </w:tabs>
        <w:rPr>
          <w:noProof/>
        </w:rPr>
      </w:pPr>
      <w:r w:rsidRPr="00656955">
        <w:rPr>
          <w:rFonts w:ascii="Georgia" w:eastAsia="Cambria" w:hAnsi="Georgia" w:cs="Times New Roman"/>
          <w:b/>
          <w:i/>
          <w:noProof/>
        </w:rPr>
        <w:t>Frequency Hopping Spread Spectrum</w:t>
      </w:r>
      <w:r>
        <w:rPr>
          <w:noProof/>
        </w:rPr>
        <w:t xml:space="preserve"> · 150</w:t>
      </w:r>
    </w:p>
    <w:p w14:paraId="25EDE645" w14:textId="77777777" w:rsidR="00BB0D18" w:rsidRDefault="00BB0D18">
      <w:pPr>
        <w:pStyle w:val="Index1"/>
        <w:tabs>
          <w:tab w:val="right" w:pos="3100"/>
        </w:tabs>
        <w:rPr>
          <w:noProof/>
        </w:rPr>
      </w:pPr>
      <w:r w:rsidRPr="00656955">
        <w:rPr>
          <w:rFonts w:ascii="Georgia" w:hAnsi="Georgia"/>
          <w:b/>
          <w:i/>
          <w:noProof/>
        </w:rPr>
        <w:t>Frequency Modulation</w:t>
      </w:r>
      <w:r>
        <w:rPr>
          <w:noProof/>
        </w:rPr>
        <w:t xml:space="preserve"> · 154</w:t>
      </w:r>
    </w:p>
    <w:p w14:paraId="32A79ADE" w14:textId="77777777" w:rsidR="00BB0D18" w:rsidRDefault="00BB0D18">
      <w:pPr>
        <w:pStyle w:val="Index1"/>
        <w:tabs>
          <w:tab w:val="right" w:pos="3100"/>
        </w:tabs>
        <w:rPr>
          <w:noProof/>
        </w:rPr>
      </w:pPr>
      <w:r w:rsidRPr="00656955">
        <w:rPr>
          <w:rFonts w:ascii="Georgia" w:eastAsia="Cambria" w:hAnsi="Georgia" w:cs="Times New Roman"/>
          <w:b/>
          <w:noProof/>
        </w:rPr>
        <w:t>FTP</w:t>
      </w:r>
      <w:r>
        <w:rPr>
          <w:noProof/>
        </w:rPr>
        <w:t xml:space="preserve"> · 158, 264</w:t>
      </w:r>
    </w:p>
    <w:p w14:paraId="62ECFA28" w14:textId="77777777" w:rsidR="00BB0D18" w:rsidRDefault="00BB0D18">
      <w:pPr>
        <w:pStyle w:val="Index1"/>
        <w:tabs>
          <w:tab w:val="right" w:pos="3100"/>
        </w:tabs>
        <w:rPr>
          <w:noProof/>
        </w:rPr>
      </w:pPr>
      <w:r w:rsidRPr="00656955">
        <w:rPr>
          <w:rFonts w:ascii="Georgia" w:eastAsia="Cambria" w:hAnsi="Georgia" w:cs="Times New Roman"/>
          <w:noProof/>
        </w:rPr>
        <w:t>FTTH</w:t>
      </w:r>
      <w:r>
        <w:rPr>
          <w:noProof/>
        </w:rPr>
        <w:t xml:space="preserve"> · 255</w:t>
      </w:r>
    </w:p>
    <w:p w14:paraId="3845C39F" w14:textId="77777777" w:rsidR="00BB0D18" w:rsidRDefault="00BB0D18">
      <w:pPr>
        <w:pStyle w:val="Index1"/>
        <w:tabs>
          <w:tab w:val="right" w:pos="3100"/>
        </w:tabs>
        <w:rPr>
          <w:noProof/>
        </w:rPr>
      </w:pPr>
      <w:r w:rsidRPr="00656955">
        <w:rPr>
          <w:rFonts w:ascii="Georgia" w:eastAsia="Cambria" w:hAnsi="Georgia" w:cs="Times New Roman"/>
          <w:b/>
          <w:noProof/>
        </w:rPr>
        <w:t>Fuite d’information</w:t>
      </w:r>
      <w:r>
        <w:rPr>
          <w:noProof/>
        </w:rPr>
        <w:t xml:space="preserve"> · 158</w:t>
      </w:r>
    </w:p>
    <w:p w14:paraId="676E8499" w14:textId="77777777" w:rsidR="00BB0D18" w:rsidRDefault="00BB0D18">
      <w:pPr>
        <w:pStyle w:val="Index1"/>
        <w:tabs>
          <w:tab w:val="right" w:pos="3100"/>
        </w:tabs>
        <w:rPr>
          <w:noProof/>
        </w:rPr>
      </w:pPr>
      <w:r w:rsidRPr="00656955">
        <w:rPr>
          <w:rFonts w:ascii="Georgia" w:eastAsia="Cambria" w:hAnsi="Georgia" w:cs="Times New Roman"/>
          <w:b/>
          <w:i/>
          <w:noProof/>
        </w:rPr>
        <w:t>Full-duplex</w:t>
      </w:r>
      <w:r>
        <w:rPr>
          <w:noProof/>
        </w:rPr>
        <w:t xml:space="preserve"> · 159</w:t>
      </w:r>
    </w:p>
    <w:p w14:paraId="15E1D99F" w14:textId="77777777" w:rsidR="00BB0D18" w:rsidRDefault="00BB0D18">
      <w:pPr>
        <w:pStyle w:val="Index1"/>
        <w:tabs>
          <w:tab w:val="right" w:pos="3100"/>
        </w:tabs>
        <w:rPr>
          <w:noProof/>
        </w:rPr>
      </w:pPr>
      <w:r w:rsidRPr="00656955">
        <w:rPr>
          <w:rFonts w:ascii="Georgia" w:eastAsia="Cambria" w:hAnsi="Georgia" w:cs="Times New Roman"/>
          <w:i/>
          <w:noProof/>
        </w:rPr>
        <w:t>Fully Qualified Domain Name</w:t>
      </w:r>
      <w:r>
        <w:rPr>
          <w:noProof/>
        </w:rPr>
        <w:t xml:space="preserve"> · 253</w:t>
      </w:r>
    </w:p>
    <w:p w14:paraId="14665BCA" w14:textId="77777777" w:rsidR="00BB0D18" w:rsidRDefault="00BB0D18">
      <w:pPr>
        <w:pStyle w:val="Titreindex"/>
        <w:keepNext/>
        <w:tabs>
          <w:tab w:val="right" w:pos="3100"/>
        </w:tabs>
        <w:rPr>
          <w:rFonts w:asciiTheme="minorHAnsi" w:eastAsiaTheme="minorEastAsia" w:hAnsiTheme="minorHAnsi" w:cstheme="minorBidi"/>
          <w:b w:val="0"/>
          <w:bCs w:val="0"/>
          <w:noProof/>
        </w:rPr>
      </w:pPr>
      <w:r>
        <w:rPr>
          <w:noProof/>
        </w:rPr>
        <w:t>G</w:t>
      </w:r>
    </w:p>
    <w:p w14:paraId="35DC229C" w14:textId="77777777" w:rsidR="00BB0D18" w:rsidRDefault="00BB0D18">
      <w:pPr>
        <w:pStyle w:val="Index1"/>
        <w:tabs>
          <w:tab w:val="right" w:pos="3100"/>
        </w:tabs>
        <w:rPr>
          <w:noProof/>
        </w:rPr>
      </w:pPr>
      <w:r w:rsidRPr="00656955">
        <w:rPr>
          <w:rFonts w:ascii="Georgia" w:eastAsia="Cambria" w:hAnsi="Georgia" w:cs="Times New Roman"/>
          <w:i/>
          <w:noProof/>
        </w:rPr>
        <w:t>Galiléo</w:t>
      </w:r>
      <w:r>
        <w:rPr>
          <w:noProof/>
        </w:rPr>
        <w:t xml:space="preserve"> · 166</w:t>
      </w:r>
    </w:p>
    <w:p w14:paraId="5928866C" w14:textId="77777777" w:rsidR="00BB0D18" w:rsidRDefault="00BB0D18">
      <w:pPr>
        <w:pStyle w:val="Index1"/>
        <w:tabs>
          <w:tab w:val="right" w:pos="3100"/>
        </w:tabs>
        <w:rPr>
          <w:noProof/>
        </w:rPr>
      </w:pPr>
      <w:r w:rsidRPr="00656955">
        <w:rPr>
          <w:rFonts w:ascii="Georgia" w:eastAsia="Cambria" w:hAnsi="Georgia"/>
          <w:noProof/>
        </w:rPr>
        <w:t>Gateway</w:t>
      </w:r>
      <w:r>
        <w:rPr>
          <w:noProof/>
        </w:rPr>
        <w:t xml:space="preserve"> · 43, 51, 162, 163, 390, 392</w:t>
      </w:r>
    </w:p>
    <w:p w14:paraId="02B9CF94" w14:textId="77777777" w:rsidR="00BB0D18" w:rsidRDefault="00BB0D18">
      <w:pPr>
        <w:pStyle w:val="Index1"/>
        <w:tabs>
          <w:tab w:val="right" w:pos="3100"/>
        </w:tabs>
        <w:rPr>
          <w:noProof/>
        </w:rPr>
      </w:pPr>
      <w:r w:rsidRPr="00656955">
        <w:rPr>
          <w:rFonts w:ascii="Georgia" w:eastAsia="Cambria" w:hAnsi="Georgia"/>
          <w:b/>
          <w:i/>
          <w:noProof/>
        </w:rPr>
        <w:t>Gateway Mobile Switching Center</w:t>
      </w:r>
      <w:r>
        <w:rPr>
          <w:noProof/>
        </w:rPr>
        <w:t xml:space="preserve"> · 163, 392</w:t>
      </w:r>
    </w:p>
    <w:p w14:paraId="2D5D1B49" w14:textId="77777777" w:rsidR="00BB0D18" w:rsidRDefault="00BB0D18">
      <w:pPr>
        <w:pStyle w:val="Index1"/>
        <w:tabs>
          <w:tab w:val="right" w:pos="3100"/>
        </w:tabs>
        <w:rPr>
          <w:noProof/>
        </w:rPr>
      </w:pPr>
      <w:r w:rsidRPr="00656955">
        <w:rPr>
          <w:rFonts w:ascii="Georgia" w:eastAsia="Cambria" w:hAnsi="Georgia"/>
          <w:b/>
          <w:i/>
          <w:noProof/>
        </w:rPr>
        <w:t>Gaussian Minimum Shift Keying</w:t>
      </w:r>
      <w:r>
        <w:rPr>
          <w:noProof/>
        </w:rPr>
        <w:t xml:space="preserve"> · 163, 392</w:t>
      </w:r>
    </w:p>
    <w:p w14:paraId="67EC940A" w14:textId="77777777" w:rsidR="00BB0D18" w:rsidRDefault="00BB0D18">
      <w:pPr>
        <w:pStyle w:val="Index1"/>
        <w:tabs>
          <w:tab w:val="right" w:pos="3100"/>
        </w:tabs>
        <w:rPr>
          <w:noProof/>
        </w:rPr>
      </w:pPr>
      <w:r w:rsidRPr="00656955">
        <w:rPr>
          <w:rFonts w:ascii="Georgia" w:eastAsia="Cambria" w:hAnsi="Georgia" w:cs="Times New Roman"/>
          <w:b/>
          <w:noProof/>
        </w:rPr>
        <w:t>GDN</w:t>
      </w:r>
      <w:r>
        <w:rPr>
          <w:noProof/>
        </w:rPr>
        <w:t xml:space="preserve"> · 162</w:t>
      </w:r>
    </w:p>
    <w:p w14:paraId="79F83047" w14:textId="77777777" w:rsidR="00BB0D18" w:rsidRDefault="00BB0D18">
      <w:pPr>
        <w:pStyle w:val="Index1"/>
        <w:tabs>
          <w:tab w:val="right" w:pos="3100"/>
        </w:tabs>
        <w:rPr>
          <w:noProof/>
        </w:rPr>
      </w:pPr>
      <w:r w:rsidRPr="00656955">
        <w:rPr>
          <w:rFonts w:ascii="Georgia" w:eastAsia="Cambria" w:hAnsi="Georgia" w:cs="Times New Roman"/>
          <w:b/>
          <w:i/>
          <w:noProof/>
        </w:rPr>
        <w:t>Generic Routing Encapsulation</w:t>
      </w:r>
      <w:r>
        <w:rPr>
          <w:noProof/>
        </w:rPr>
        <w:t xml:space="preserve"> · 166</w:t>
      </w:r>
    </w:p>
    <w:p w14:paraId="4160FC2B" w14:textId="77777777" w:rsidR="00BB0D18" w:rsidRDefault="00BB0D18">
      <w:pPr>
        <w:pStyle w:val="Index1"/>
        <w:tabs>
          <w:tab w:val="right" w:pos="3100"/>
        </w:tabs>
        <w:rPr>
          <w:noProof/>
        </w:rPr>
      </w:pPr>
      <w:r w:rsidRPr="00656955">
        <w:rPr>
          <w:rFonts w:ascii="Georgia" w:eastAsia="Cambria" w:hAnsi="Georgia" w:cs="Times New Roman"/>
          <w:b/>
          <w:noProof/>
        </w:rPr>
        <w:t>Gestion des droits numériques</w:t>
      </w:r>
      <w:r>
        <w:rPr>
          <w:noProof/>
        </w:rPr>
        <w:t xml:space="preserve"> · 162</w:t>
      </w:r>
    </w:p>
    <w:p w14:paraId="40B6D882" w14:textId="77777777" w:rsidR="00BB0D18" w:rsidRDefault="00BB0D18">
      <w:pPr>
        <w:pStyle w:val="Index1"/>
        <w:tabs>
          <w:tab w:val="right" w:pos="3100"/>
        </w:tabs>
        <w:rPr>
          <w:noProof/>
        </w:rPr>
      </w:pPr>
      <w:r w:rsidRPr="00656955">
        <w:rPr>
          <w:rFonts w:ascii="Georgia" w:eastAsia="Cambria" w:hAnsi="Georgia" w:cs="Times New Roman"/>
          <w:b/>
          <w:noProof/>
        </w:rPr>
        <w:t>Gestionnaire de communauté</w:t>
      </w:r>
      <w:r>
        <w:rPr>
          <w:noProof/>
        </w:rPr>
        <w:t xml:space="preserve"> · 162</w:t>
      </w:r>
    </w:p>
    <w:p w14:paraId="419CD9BB" w14:textId="77777777" w:rsidR="00BB0D18" w:rsidRDefault="00BB0D18">
      <w:pPr>
        <w:pStyle w:val="Index1"/>
        <w:tabs>
          <w:tab w:val="right" w:pos="3100"/>
        </w:tabs>
        <w:rPr>
          <w:noProof/>
        </w:rPr>
      </w:pPr>
      <w:r w:rsidRPr="00656955">
        <w:rPr>
          <w:rFonts w:ascii="Georgia" w:eastAsia="Cambria" w:hAnsi="Georgia" w:cs="Times New Roman"/>
          <w:b/>
          <w:noProof/>
        </w:rPr>
        <w:t>GGSN</w:t>
      </w:r>
      <w:r>
        <w:rPr>
          <w:noProof/>
        </w:rPr>
        <w:t xml:space="preserve"> · 163</w:t>
      </w:r>
    </w:p>
    <w:p w14:paraId="3959A0FE" w14:textId="77777777" w:rsidR="00BB0D18" w:rsidRDefault="00BB0D18">
      <w:pPr>
        <w:pStyle w:val="Index1"/>
        <w:tabs>
          <w:tab w:val="right" w:pos="3100"/>
        </w:tabs>
        <w:rPr>
          <w:noProof/>
        </w:rPr>
      </w:pPr>
      <w:r w:rsidRPr="00656955">
        <w:rPr>
          <w:rFonts w:ascii="Georgia" w:eastAsia="Cambria" w:hAnsi="Georgia"/>
          <w:noProof/>
        </w:rPr>
        <w:t>GHDB</w:t>
      </w:r>
      <w:r>
        <w:rPr>
          <w:noProof/>
        </w:rPr>
        <w:t xml:space="preserve"> · 165</w:t>
      </w:r>
    </w:p>
    <w:p w14:paraId="3E8203BE" w14:textId="77777777" w:rsidR="00BB0D18" w:rsidRDefault="00BB0D18">
      <w:pPr>
        <w:pStyle w:val="Index1"/>
        <w:tabs>
          <w:tab w:val="right" w:pos="3100"/>
        </w:tabs>
        <w:rPr>
          <w:noProof/>
        </w:rPr>
      </w:pPr>
      <w:r w:rsidRPr="00656955">
        <w:rPr>
          <w:rFonts w:ascii="Georgia" w:eastAsia="Cambria" w:hAnsi="Georgia" w:cs="Times New Roman"/>
          <w:b/>
          <w:noProof/>
        </w:rPr>
        <w:t>Gigabit Ethernet</w:t>
      </w:r>
      <w:r>
        <w:rPr>
          <w:noProof/>
        </w:rPr>
        <w:t xml:space="preserve"> · 163</w:t>
      </w:r>
    </w:p>
    <w:p w14:paraId="1CD67734" w14:textId="77777777" w:rsidR="00BB0D18" w:rsidRDefault="00BB0D18">
      <w:pPr>
        <w:pStyle w:val="Index1"/>
        <w:tabs>
          <w:tab w:val="right" w:pos="3100"/>
        </w:tabs>
        <w:rPr>
          <w:noProof/>
        </w:rPr>
      </w:pPr>
      <w:r w:rsidRPr="00656955">
        <w:rPr>
          <w:rFonts w:ascii="Georgia" w:eastAsia="Cambria" w:hAnsi="Georgia"/>
          <w:b/>
          <w:noProof/>
        </w:rPr>
        <w:t>Gigue</w:t>
      </w:r>
      <w:r>
        <w:rPr>
          <w:noProof/>
        </w:rPr>
        <w:t xml:space="preserve"> · 163, 208</w:t>
      </w:r>
    </w:p>
    <w:p w14:paraId="6AA7BDEF" w14:textId="77777777" w:rsidR="00BB0D18" w:rsidRDefault="00BB0D18">
      <w:pPr>
        <w:pStyle w:val="Index1"/>
        <w:tabs>
          <w:tab w:val="right" w:pos="3100"/>
        </w:tabs>
        <w:rPr>
          <w:noProof/>
        </w:rPr>
      </w:pPr>
      <w:r w:rsidRPr="00656955">
        <w:rPr>
          <w:rFonts w:ascii="Georgia" w:eastAsia="Cambria" w:hAnsi="Georgia"/>
          <w:b/>
          <w:noProof/>
        </w:rPr>
        <w:t>GIX</w:t>
      </w:r>
      <w:r>
        <w:rPr>
          <w:noProof/>
        </w:rPr>
        <w:t xml:space="preserve"> · 163</w:t>
      </w:r>
    </w:p>
    <w:p w14:paraId="402E74EF" w14:textId="77777777" w:rsidR="00BB0D18" w:rsidRDefault="00BB0D18">
      <w:pPr>
        <w:pStyle w:val="Index1"/>
        <w:tabs>
          <w:tab w:val="right" w:pos="3100"/>
        </w:tabs>
        <w:rPr>
          <w:noProof/>
        </w:rPr>
      </w:pPr>
      <w:r w:rsidRPr="00656955">
        <w:rPr>
          <w:rFonts w:ascii="Georgia" w:eastAsia="Cambria" w:hAnsi="Georgia"/>
          <w:b/>
          <w:i/>
          <w:noProof/>
        </w:rPr>
        <w:t>Global Internet eXchange</w:t>
      </w:r>
      <w:r>
        <w:rPr>
          <w:noProof/>
        </w:rPr>
        <w:t xml:space="preserve"> · 163</w:t>
      </w:r>
    </w:p>
    <w:p w14:paraId="5148B902" w14:textId="77777777" w:rsidR="00BB0D18" w:rsidRDefault="00BB0D18">
      <w:pPr>
        <w:pStyle w:val="Index1"/>
        <w:tabs>
          <w:tab w:val="right" w:pos="3100"/>
        </w:tabs>
        <w:rPr>
          <w:noProof/>
        </w:rPr>
      </w:pPr>
      <w:r w:rsidRPr="00656955">
        <w:rPr>
          <w:rFonts w:ascii="Georgia" w:eastAsia="Cambria" w:hAnsi="Georgia" w:cs="Times New Roman"/>
          <w:b/>
          <w:i/>
          <w:noProof/>
        </w:rPr>
        <w:t>Global Packet Radio System</w:t>
      </w:r>
      <w:r>
        <w:rPr>
          <w:noProof/>
        </w:rPr>
        <w:t xml:space="preserve"> · 165</w:t>
      </w:r>
    </w:p>
    <w:p w14:paraId="6DEE66CD" w14:textId="77777777" w:rsidR="00BB0D18" w:rsidRDefault="00BB0D18">
      <w:pPr>
        <w:pStyle w:val="Index1"/>
        <w:tabs>
          <w:tab w:val="right" w:pos="3100"/>
        </w:tabs>
        <w:rPr>
          <w:noProof/>
        </w:rPr>
      </w:pPr>
      <w:r w:rsidRPr="00656955">
        <w:rPr>
          <w:rFonts w:ascii="Georgia" w:eastAsia="Cambria" w:hAnsi="Georgia" w:cs="Times New Roman"/>
          <w:b/>
          <w:i/>
          <w:noProof/>
        </w:rPr>
        <w:t>Global Positioning System</w:t>
      </w:r>
      <w:r>
        <w:rPr>
          <w:noProof/>
        </w:rPr>
        <w:t xml:space="preserve"> · 165, 341</w:t>
      </w:r>
    </w:p>
    <w:p w14:paraId="6DEAC7F2" w14:textId="77777777" w:rsidR="00BB0D18" w:rsidRDefault="00BB0D18">
      <w:pPr>
        <w:pStyle w:val="Index1"/>
        <w:tabs>
          <w:tab w:val="right" w:pos="3100"/>
        </w:tabs>
        <w:rPr>
          <w:noProof/>
        </w:rPr>
      </w:pPr>
      <w:r w:rsidRPr="00656955">
        <w:rPr>
          <w:rFonts w:ascii="Georgia" w:eastAsia="Cambria" w:hAnsi="Georgia" w:cs="Times New Roman"/>
          <w:b/>
          <w:i/>
          <w:noProof/>
        </w:rPr>
        <w:t>Global System for Mobile communications</w:t>
      </w:r>
      <w:r>
        <w:rPr>
          <w:noProof/>
        </w:rPr>
        <w:t xml:space="preserve"> · 167</w:t>
      </w:r>
    </w:p>
    <w:p w14:paraId="63058A52" w14:textId="77777777" w:rsidR="00BB0D18" w:rsidRDefault="00BB0D18">
      <w:pPr>
        <w:pStyle w:val="Index1"/>
        <w:tabs>
          <w:tab w:val="right" w:pos="3100"/>
        </w:tabs>
        <w:rPr>
          <w:noProof/>
        </w:rPr>
      </w:pPr>
      <w:r w:rsidRPr="00656955">
        <w:rPr>
          <w:rFonts w:ascii="Georgia" w:eastAsia="Cambria" w:hAnsi="Georgia" w:cs="Times New Roman"/>
          <w:i/>
          <w:noProof/>
        </w:rPr>
        <w:t>Glonass</w:t>
      </w:r>
      <w:r>
        <w:rPr>
          <w:noProof/>
        </w:rPr>
        <w:t xml:space="preserve"> · 166</w:t>
      </w:r>
    </w:p>
    <w:p w14:paraId="66984BEC" w14:textId="77777777" w:rsidR="00BB0D18" w:rsidRDefault="00BB0D18">
      <w:pPr>
        <w:pStyle w:val="Index1"/>
        <w:tabs>
          <w:tab w:val="right" w:pos="3100"/>
        </w:tabs>
        <w:rPr>
          <w:noProof/>
        </w:rPr>
      </w:pPr>
      <w:r w:rsidRPr="00656955">
        <w:rPr>
          <w:rFonts w:ascii="Georgia" w:eastAsia="Cambria" w:hAnsi="Georgia"/>
          <w:b/>
          <w:noProof/>
        </w:rPr>
        <w:t>GMSC</w:t>
      </w:r>
      <w:r>
        <w:rPr>
          <w:noProof/>
        </w:rPr>
        <w:t xml:space="preserve"> · 163, 392</w:t>
      </w:r>
    </w:p>
    <w:p w14:paraId="7BA5784B" w14:textId="77777777" w:rsidR="00BB0D18" w:rsidRDefault="00BB0D18">
      <w:pPr>
        <w:pStyle w:val="Index1"/>
        <w:tabs>
          <w:tab w:val="right" w:pos="3100"/>
        </w:tabs>
        <w:rPr>
          <w:noProof/>
        </w:rPr>
      </w:pPr>
      <w:r w:rsidRPr="00656955">
        <w:rPr>
          <w:rFonts w:ascii="Georgia" w:eastAsia="Cambria" w:hAnsi="Georgia"/>
          <w:b/>
          <w:noProof/>
        </w:rPr>
        <w:t>GMSK</w:t>
      </w:r>
      <w:r>
        <w:rPr>
          <w:noProof/>
        </w:rPr>
        <w:t xml:space="preserve"> · 163, 392</w:t>
      </w:r>
    </w:p>
    <w:p w14:paraId="1604D41A" w14:textId="77777777" w:rsidR="00BB0D18" w:rsidRDefault="00BB0D18">
      <w:pPr>
        <w:pStyle w:val="Index1"/>
        <w:tabs>
          <w:tab w:val="right" w:pos="3100"/>
        </w:tabs>
        <w:rPr>
          <w:noProof/>
        </w:rPr>
      </w:pPr>
      <w:r w:rsidRPr="00656955">
        <w:rPr>
          <w:rFonts w:ascii="Georgia" w:eastAsia="Cambria" w:hAnsi="Georgia" w:cs="Times New Roman"/>
          <w:i/>
          <w:noProof/>
        </w:rPr>
        <w:t>Going viral</w:t>
      </w:r>
      <w:r>
        <w:rPr>
          <w:noProof/>
        </w:rPr>
        <w:t xml:space="preserve"> · 273</w:t>
      </w:r>
    </w:p>
    <w:p w14:paraId="5249B0DA" w14:textId="77777777" w:rsidR="00BB0D18" w:rsidRDefault="00BB0D18">
      <w:pPr>
        <w:pStyle w:val="Index1"/>
        <w:tabs>
          <w:tab w:val="right" w:pos="3100"/>
        </w:tabs>
        <w:rPr>
          <w:noProof/>
        </w:rPr>
      </w:pPr>
      <w:r w:rsidRPr="00656955">
        <w:rPr>
          <w:rFonts w:ascii="Georgia" w:eastAsia="Cambria" w:hAnsi="Georgia"/>
          <w:b/>
          <w:i/>
          <w:noProof/>
        </w:rPr>
        <w:t>Google</w:t>
      </w:r>
      <w:r>
        <w:rPr>
          <w:noProof/>
        </w:rPr>
        <w:t xml:space="preserve"> · 110, 163, 164, 165, 299, 357</w:t>
      </w:r>
    </w:p>
    <w:p w14:paraId="70127901" w14:textId="77777777" w:rsidR="00BB0D18" w:rsidRDefault="00BB0D18">
      <w:pPr>
        <w:pStyle w:val="Index1"/>
        <w:tabs>
          <w:tab w:val="right" w:pos="3100"/>
        </w:tabs>
        <w:rPr>
          <w:noProof/>
        </w:rPr>
      </w:pPr>
      <w:r w:rsidRPr="00656955">
        <w:rPr>
          <w:rFonts w:ascii="Georgia" w:eastAsia="Cambria" w:hAnsi="Georgia"/>
          <w:b/>
          <w:i/>
          <w:noProof/>
        </w:rPr>
        <w:t>Google Dorks</w:t>
      </w:r>
      <w:r>
        <w:rPr>
          <w:noProof/>
        </w:rPr>
        <w:t xml:space="preserve"> · 165</w:t>
      </w:r>
    </w:p>
    <w:p w14:paraId="0FB90517" w14:textId="77777777" w:rsidR="00BB0D18" w:rsidRDefault="00BB0D18">
      <w:pPr>
        <w:pStyle w:val="Index1"/>
        <w:tabs>
          <w:tab w:val="right" w:pos="3100"/>
        </w:tabs>
        <w:rPr>
          <w:noProof/>
        </w:rPr>
      </w:pPr>
      <w:r w:rsidRPr="00656955">
        <w:rPr>
          <w:rFonts w:ascii="Georgia" w:eastAsia="Cambria" w:hAnsi="Georgia"/>
          <w:i/>
          <w:noProof/>
        </w:rPr>
        <w:t>Google Hacking DataBase</w:t>
      </w:r>
      <w:r>
        <w:rPr>
          <w:noProof/>
        </w:rPr>
        <w:t xml:space="preserve"> · 165</w:t>
      </w:r>
    </w:p>
    <w:p w14:paraId="48050238" w14:textId="77777777" w:rsidR="00BB0D18" w:rsidRDefault="00BB0D18">
      <w:pPr>
        <w:pStyle w:val="Index1"/>
        <w:tabs>
          <w:tab w:val="right" w:pos="3100"/>
        </w:tabs>
        <w:rPr>
          <w:noProof/>
        </w:rPr>
      </w:pPr>
      <w:r w:rsidRPr="00656955">
        <w:rPr>
          <w:rFonts w:ascii="Georgia" w:eastAsia="Cambria" w:hAnsi="Georgia" w:cs="Times New Roman"/>
          <w:b/>
          <w:noProof/>
        </w:rPr>
        <w:t>GPRS</w:t>
      </w:r>
      <w:r>
        <w:rPr>
          <w:noProof/>
        </w:rPr>
        <w:t xml:space="preserve"> · 163, 165, 392</w:t>
      </w:r>
    </w:p>
    <w:p w14:paraId="03330766" w14:textId="77777777" w:rsidR="00BB0D18" w:rsidRDefault="00BB0D18">
      <w:pPr>
        <w:pStyle w:val="Index1"/>
        <w:tabs>
          <w:tab w:val="right" w:pos="3100"/>
        </w:tabs>
        <w:rPr>
          <w:noProof/>
        </w:rPr>
      </w:pPr>
      <w:r w:rsidRPr="00656955">
        <w:rPr>
          <w:rFonts w:ascii="Georgia" w:eastAsia="Cambria" w:hAnsi="Georgia" w:cs="Times New Roman"/>
          <w:b/>
          <w:noProof/>
        </w:rPr>
        <w:t>GPS</w:t>
      </w:r>
      <w:r>
        <w:rPr>
          <w:noProof/>
        </w:rPr>
        <w:t xml:space="preserve"> · 165, 340, 341</w:t>
      </w:r>
    </w:p>
    <w:p w14:paraId="57AF7A7E" w14:textId="77777777" w:rsidR="00BB0D18" w:rsidRDefault="00BB0D18">
      <w:pPr>
        <w:pStyle w:val="Index1"/>
        <w:tabs>
          <w:tab w:val="right" w:pos="3100"/>
        </w:tabs>
        <w:rPr>
          <w:noProof/>
        </w:rPr>
      </w:pPr>
      <w:r w:rsidRPr="00656955">
        <w:rPr>
          <w:rFonts w:ascii="Georgia" w:eastAsia="Cambria" w:hAnsi="Georgia" w:cs="Times New Roman"/>
          <w:noProof/>
        </w:rPr>
        <w:t>Gratuiciel</w:t>
      </w:r>
      <w:r>
        <w:rPr>
          <w:noProof/>
        </w:rPr>
        <w:t xml:space="preserve"> · 157, 162</w:t>
      </w:r>
    </w:p>
    <w:p w14:paraId="01FB1496" w14:textId="77777777" w:rsidR="00BB0D18" w:rsidRDefault="00BB0D18">
      <w:pPr>
        <w:pStyle w:val="Index1"/>
        <w:tabs>
          <w:tab w:val="right" w:pos="3100"/>
        </w:tabs>
        <w:rPr>
          <w:noProof/>
        </w:rPr>
      </w:pPr>
      <w:r w:rsidRPr="00656955">
        <w:rPr>
          <w:rFonts w:ascii="Georgia" w:eastAsia="Cambria" w:hAnsi="Georgia"/>
          <w:b/>
          <w:noProof/>
        </w:rPr>
        <w:t>Gravité</w:t>
      </w:r>
      <w:r>
        <w:rPr>
          <w:noProof/>
        </w:rPr>
        <w:t xml:space="preserve"> · 166</w:t>
      </w:r>
    </w:p>
    <w:p w14:paraId="18517CAF" w14:textId="77777777" w:rsidR="00BB0D18" w:rsidRDefault="00BB0D18">
      <w:pPr>
        <w:pStyle w:val="Index1"/>
        <w:tabs>
          <w:tab w:val="right" w:pos="3100"/>
        </w:tabs>
        <w:rPr>
          <w:noProof/>
        </w:rPr>
      </w:pPr>
      <w:r w:rsidRPr="00656955">
        <w:rPr>
          <w:rFonts w:ascii="Georgia" w:eastAsia="Cambria" w:hAnsi="Georgia" w:cs="Times New Roman"/>
          <w:b/>
          <w:noProof/>
        </w:rPr>
        <w:t>GRE</w:t>
      </w:r>
      <w:r>
        <w:rPr>
          <w:noProof/>
        </w:rPr>
        <w:t xml:space="preserve"> · 166</w:t>
      </w:r>
    </w:p>
    <w:p w14:paraId="09291647" w14:textId="77777777" w:rsidR="00BB0D18" w:rsidRDefault="00BB0D18">
      <w:pPr>
        <w:pStyle w:val="Index1"/>
        <w:tabs>
          <w:tab w:val="right" w:pos="3100"/>
        </w:tabs>
        <w:rPr>
          <w:noProof/>
        </w:rPr>
      </w:pPr>
      <w:r w:rsidRPr="00656955">
        <w:rPr>
          <w:rFonts w:ascii="Georgia" w:eastAsia="Cambria" w:hAnsi="Georgia"/>
          <w:b/>
          <w:noProof/>
        </w:rPr>
        <w:t>GSM</w:t>
      </w:r>
      <w:r>
        <w:rPr>
          <w:noProof/>
        </w:rPr>
        <w:t xml:space="preserve"> · 62, 142, 163, 165, 167, 168, 392</w:t>
      </w:r>
    </w:p>
    <w:p w14:paraId="08485DF7" w14:textId="77777777" w:rsidR="00BB0D18" w:rsidRDefault="00BB0D18">
      <w:pPr>
        <w:pStyle w:val="Index1"/>
        <w:tabs>
          <w:tab w:val="right" w:pos="3100"/>
        </w:tabs>
        <w:rPr>
          <w:noProof/>
        </w:rPr>
      </w:pPr>
      <w:r w:rsidRPr="00656955">
        <w:rPr>
          <w:rFonts w:ascii="Georgia" w:eastAsia="Cambria" w:hAnsi="Georgia" w:cs="Times New Roman"/>
          <w:i/>
          <w:noProof/>
        </w:rPr>
        <w:t>guarented service</w:t>
      </w:r>
      <w:r>
        <w:rPr>
          <w:noProof/>
        </w:rPr>
        <w:t xml:space="preserve"> · 293</w:t>
      </w:r>
    </w:p>
    <w:p w14:paraId="5B497ABC" w14:textId="77777777" w:rsidR="00BB0D18" w:rsidRDefault="00BB0D18">
      <w:pPr>
        <w:pStyle w:val="Titreindex"/>
        <w:keepNext/>
        <w:tabs>
          <w:tab w:val="right" w:pos="3100"/>
        </w:tabs>
        <w:rPr>
          <w:rFonts w:asciiTheme="minorHAnsi" w:eastAsiaTheme="minorEastAsia" w:hAnsiTheme="minorHAnsi" w:cstheme="minorBidi"/>
          <w:b w:val="0"/>
          <w:bCs w:val="0"/>
          <w:noProof/>
        </w:rPr>
      </w:pPr>
      <w:r>
        <w:rPr>
          <w:noProof/>
        </w:rPr>
        <w:t>H</w:t>
      </w:r>
    </w:p>
    <w:p w14:paraId="2CF66C5E" w14:textId="77777777" w:rsidR="00BB0D18" w:rsidRDefault="00BB0D18">
      <w:pPr>
        <w:pStyle w:val="Index1"/>
        <w:tabs>
          <w:tab w:val="right" w:pos="3100"/>
        </w:tabs>
        <w:rPr>
          <w:noProof/>
        </w:rPr>
      </w:pPr>
      <w:r w:rsidRPr="00656955">
        <w:rPr>
          <w:rFonts w:ascii="Georgia" w:eastAsia="Cambria" w:hAnsi="Georgia" w:cs="Times New Roman"/>
          <w:b/>
          <w:noProof/>
        </w:rPr>
        <w:t>Hachage</w:t>
      </w:r>
      <w:r>
        <w:rPr>
          <w:noProof/>
        </w:rPr>
        <w:t xml:space="preserve"> · 170</w:t>
      </w:r>
    </w:p>
    <w:p w14:paraId="04A82579" w14:textId="77777777" w:rsidR="00BB0D18" w:rsidRDefault="00BB0D18">
      <w:pPr>
        <w:pStyle w:val="Index1"/>
        <w:tabs>
          <w:tab w:val="right" w:pos="3100"/>
        </w:tabs>
        <w:rPr>
          <w:noProof/>
        </w:rPr>
      </w:pPr>
      <w:r w:rsidRPr="00656955">
        <w:rPr>
          <w:rFonts w:ascii="Georgia" w:eastAsia="Cambria" w:hAnsi="Georgia" w:cs="Times New Roman"/>
          <w:b/>
          <w:noProof/>
        </w:rPr>
        <w:t>Hack</w:t>
      </w:r>
      <w:r>
        <w:rPr>
          <w:noProof/>
        </w:rPr>
        <w:t xml:space="preserve"> · 169</w:t>
      </w:r>
    </w:p>
    <w:p w14:paraId="41B245D5" w14:textId="77777777" w:rsidR="00BB0D18" w:rsidRDefault="00BB0D18">
      <w:pPr>
        <w:pStyle w:val="Index1"/>
        <w:tabs>
          <w:tab w:val="right" w:pos="3100"/>
        </w:tabs>
        <w:rPr>
          <w:noProof/>
        </w:rPr>
      </w:pPr>
      <w:r w:rsidRPr="00656955">
        <w:rPr>
          <w:rFonts w:ascii="Georgia" w:eastAsia="Cambria" w:hAnsi="Georgia" w:cs="Times New Roman"/>
          <w:b/>
          <w:noProof/>
        </w:rPr>
        <w:t>Hacker</w:t>
      </w:r>
      <w:r>
        <w:rPr>
          <w:noProof/>
        </w:rPr>
        <w:t xml:space="preserve"> · 169, 276</w:t>
      </w:r>
    </w:p>
    <w:p w14:paraId="6F2DE307" w14:textId="77777777" w:rsidR="00BB0D18" w:rsidRDefault="00BB0D18">
      <w:pPr>
        <w:pStyle w:val="Index1"/>
        <w:tabs>
          <w:tab w:val="right" w:pos="3100"/>
        </w:tabs>
        <w:rPr>
          <w:noProof/>
        </w:rPr>
      </w:pPr>
      <w:r w:rsidRPr="00656955">
        <w:rPr>
          <w:rFonts w:ascii="Georgia" w:eastAsia="Cambria" w:hAnsi="Georgia" w:cs="Times New Roman"/>
          <w:noProof/>
        </w:rPr>
        <w:t>Hacking éthique</w:t>
      </w:r>
      <w:r>
        <w:rPr>
          <w:noProof/>
        </w:rPr>
        <w:t xml:space="preserve"> · 141</w:t>
      </w:r>
    </w:p>
    <w:p w14:paraId="4E6B7DE6" w14:textId="77777777" w:rsidR="00BB0D18" w:rsidRDefault="00BB0D18">
      <w:pPr>
        <w:pStyle w:val="Index1"/>
        <w:tabs>
          <w:tab w:val="right" w:pos="3100"/>
        </w:tabs>
        <w:rPr>
          <w:noProof/>
        </w:rPr>
      </w:pPr>
      <w:r w:rsidRPr="00656955">
        <w:rPr>
          <w:rFonts w:ascii="Georgia" w:hAnsi="Georgia"/>
          <w:b/>
          <w:noProof/>
        </w:rPr>
        <w:t>HADOPI</w:t>
      </w:r>
      <w:r>
        <w:rPr>
          <w:noProof/>
        </w:rPr>
        <w:t xml:space="preserve"> · 45, 170</w:t>
      </w:r>
    </w:p>
    <w:p w14:paraId="0CC9D239" w14:textId="77777777" w:rsidR="00BB0D18" w:rsidRDefault="00BB0D18">
      <w:pPr>
        <w:pStyle w:val="Index1"/>
        <w:tabs>
          <w:tab w:val="right" w:pos="3100"/>
        </w:tabs>
        <w:rPr>
          <w:noProof/>
        </w:rPr>
      </w:pPr>
      <w:r w:rsidRPr="00656955">
        <w:rPr>
          <w:rFonts w:ascii="Georgia" w:eastAsia="Cambria" w:hAnsi="Georgia" w:cs="Times New Roman"/>
          <w:b/>
          <w:i/>
          <w:noProof/>
        </w:rPr>
        <w:t>Half-Duplex</w:t>
      </w:r>
      <w:r>
        <w:rPr>
          <w:noProof/>
        </w:rPr>
        <w:t xml:space="preserve"> · 171</w:t>
      </w:r>
    </w:p>
    <w:p w14:paraId="35929D3D" w14:textId="77777777" w:rsidR="00BB0D18" w:rsidRDefault="00BB0D18">
      <w:pPr>
        <w:pStyle w:val="Index1"/>
        <w:tabs>
          <w:tab w:val="right" w:pos="3100"/>
        </w:tabs>
        <w:rPr>
          <w:noProof/>
        </w:rPr>
      </w:pPr>
      <w:r w:rsidRPr="00656955">
        <w:rPr>
          <w:rFonts w:ascii="Georgia" w:eastAsia="Cambria" w:hAnsi="Georgia" w:cs="Times New Roman"/>
          <w:noProof/>
        </w:rPr>
        <w:t>Hameçonnage</w:t>
      </w:r>
      <w:r>
        <w:rPr>
          <w:noProof/>
        </w:rPr>
        <w:t xml:space="preserve"> · 151, 171</w:t>
      </w:r>
    </w:p>
    <w:p w14:paraId="54A70068" w14:textId="77777777" w:rsidR="00BB0D18" w:rsidRDefault="00BB0D18">
      <w:pPr>
        <w:pStyle w:val="Index1"/>
        <w:tabs>
          <w:tab w:val="right" w:pos="3100"/>
        </w:tabs>
        <w:rPr>
          <w:noProof/>
        </w:rPr>
      </w:pPr>
      <w:r w:rsidRPr="00656955">
        <w:rPr>
          <w:rFonts w:ascii="Georgia" w:eastAsia="Cambria" w:hAnsi="Georgia" w:cs="Times New Roman"/>
          <w:b/>
          <w:noProof/>
        </w:rPr>
        <w:t>Hameçonnage ciblé</w:t>
      </w:r>
      <w:r>
        <w:rPr>
          <w:noProof/>
        </w:rPr>
        <w:t xml:space="preserve"> · 171</w:t>
      </w:r>
    </w:p>
    <w:p w14:paraId="25C7680E" w14:textId="77777777" w:rsidR="00BB0D18" w:rsidRDefault="00BB0D18">
      <w:pPr>
        <w:pStyle w:val="Index1"/>
        <w:tabs>
          <w:tab w:val="right" w:pos="3100"/>
        </w:tabs>
        <w:rPr>
          <w:noProof/>
        </w:rPr>
      </w:pPr>
      <w:r w:rsidRPr="00656955">
        <w:rPr>
          <w:rFonts w:ascii="Georgia" w:eastAsia="Cambria" w:hAnsi="Georgia" w:cs="Times New Roman"/>
          <w:b/>
          <w:i/>
          <w:noProof/>
        </w:rPr>
        <w:t>Handover</w:t>
      </w:r>
      <w:r>
        <w:rPr>
          <w:noProof/>
        </w:rPr>
        <w:t xml:space="preserve"> · 173</w:t>
      </w:r>
    </w:p>
    <w:p w14:paraId="6DEFA57E" w14:textId="77777777" w:rsidR="00BB0D18" w:rsidRDefault="00BB0D18">
      <w:pPr>
        <w:pStyle w:val="Index1"/>
        <w:tabs>
          <w:tab w:val="right" w:pos="3100"/>
        </w:tabs>
        <w:rPr>
          <w:noProof/>
        </w:rPr>
      </w:pPr>
      <w:r w:rsidRPr="00656955">
        <w:rPr>
          <w:rFonts w:ascii="Georgia" w:eastAsia="Cambria" w:hAnsi="Georgia" w:cs="Times New Roman"/>
          <w:i/>
          <w:noProof/>
        </w:rPr>
        <w:t>Hard disk</w:t>
      </w:r>
      <w:r>
        <w:rPr>
          <w:noProof/>
        </w:rPr>
        <w:t xml:space="preserve"> · 122</w:t>
      </w:r>
    </w:p>
    <w:p w14:paraId="1DACCCC2" w14:textId="77777777" w:rsidR="00BB0D18" w:rsidRDefault="00BB0D18">
      <w:pPr>
        <w:pStyle w:val="Index1"/>
        <w:tabs>
          <w:tab w:val="right" w:pos="3100"/>
        </w:tabs>
        <w:rPr>
          <w:noProof/>
        </w:rPr>
      </w:pPr>
      <w:r w:rsidRPr="00656955">
        <w:rPr>
          <w:rFonts w:ascii="Georgia" w:eastAsia="Cambria" w:hAnsi="Georgia" w:cs="Times New Roman"/>
          <w:i/>
          <w:noProof/>
        </w:rPr>
        <w:t>hard QoS</w:t>
      </w:r>
      <w:r>
        <w:rPr>
          <w:noProof/>
        </w:rPr>
        <w:t xml:space="preserve"> · 293</w:t>
      </w:r>
    </w:p>
    <w:p w14:paraId="0937FD3B" w14:textId="77777777" w:rsidR="00BB0D18" w:rsidRDefault="00BB0D18">
      <w:pPr>
        <w:pStyle w:val="Index1"/>
        <w:tabs>
          <w:tab w:val="right" w:pos="3100"/>
        </w:tabs>
        <w:rPr>
          <w:noProof/>
        </w:rPr>
      </w:pPr>
      <w:r w:rsidRPr="00656955">
        <w:rPr>
          <w:rFonts w:ascii="Georgia" w:eastAsia="Cambria" w:hAnsi="Georgia" w:cs="Times New Roman"/>
          <w:i/>
          <w:noProof/>
        </w:rPr>
        <w:t>Hardware</w:t>
      </w:r>
      <w:r>
        <w:rPr>
          <w:noProof/>
        </w:rPr>
        <w:t xml:space="preserve"> · 231</w:t>
      </w:r>
    </w:p>
    <w:p w14:paraId="43FA703D" w14:textId="77777777" w:rsidR="00BB0D18" w:rsidRDefault="00BB0D18">
      <w:pPr>
        <w:pStyle w:val="Index1"/>
        <w:tabs>
          <w:tab w:val="right" w:pos="3100"/>
        </w:tabs>
        <w:rPr>
          <w:noProof/>
        </w:rPr>
      </w:pPr>
      <w:r w:rsidRPr="00656955">
        <w:rPr>
          <w:rFonts w:ascii="Georgia" w:eastAsia="Cambria" w:hAnsi="Georgia" w:cs="Times New Roman"/>
          <w:b/>
          <w:noProof/>
        </w:rPr>
        <w:t>Harponnage</w:t>
      </w:r>
      <w:r>
        <w:rPr>
          <w:noProof/>
        </w:rPr>
        <w:t xml:space="preserve"> · 173</w:t>
      </w:r>
    </w:p>
    <w:p w14:paraId="79B0A9A6" w14:textId="77777777" w:rsidR="00BB0D18" w:rsidRDefault="00BB0D18">
      <w:pPr>
        <w:pStyle w:val="Index1"/>
        <w:tabs>
          <w:tab w:val="right" w:pos="3100"/>
        </w:tabs>
        <w:rPr>
          <w:noProof/>
        </w:rPr>
      </w:pPr>
      <w:r w:rsidRPr="00656955">
        <w:rPr>
          <w:rFonts w:ascii="Georgia" w:eastAsia="Cambria" w:hAnsi="Georgia" w:cs="Times New Roman"/>
          <w:b/>
          <w:i/>
          <w:noProof/>
        </w:rPr>
        <w:t>Hash</w:t>
      </w:r>
      <w:r>
        <w:rPr>
          <w:noProof/>
        </w:rPr>
        <w:t xml:space="preserve"> · 173, 321, 396</w:t>
      </w:r>
    </w:p>
    <w:p w14:paraId="09694F2D" w14:textId="77777777" w:rsidR="00BB0D18" w:rsidRDefault="00BB0D18">
      <w:pPr>
        <w:pStyle w:val="Index1"/>
        <w:tabs>
          <w:tab w:val="right" w:pos="3100"/>
        </w:tabs>
        <w:rPr>
          <w:noProof/>
        </w:rPr>
      </w:pPr>
      <w:r w:rsidRPr="00656955">
        <w:rPr>
          <w:rFonts w:ascii="Georgia" w:eastAsia="Cambria" w:hAnsi="Georgia" w:cs="Times New Roman"/>
          <w:i/>
          <w:noProof/>
        </w:rPr>
        <w:t>Hash code</w:t>
      </w:r>
      <w:r>
        <w:rPr>
          <w:noProof/>
        </w:rPr>
        <w:t xml:space="preserve"> · 170</w:t>
      </w:r>
    </w:p>
    <w:p w14:paraId="280F2D38" w14:textId="77777777" w:rsidR="00BB0D18" w:rsidRDefault="00BB0D18">
      <w:pPr>
        <w:pStyle w:val="Index1"/>
        <w:tabs>
          <w:tab w:val="right" w:pos="3100"/>
        </w:tabs>
        <w:rPr>
          <w:noProof/>
        </w:rPr>
      </w:pPr>
      <w:r w:rsidRPr="00656955">
        <w:rPr>
          <w:rFonts w:ascii="Georgia" w:eastAsia="Cambria" w:hAnsi="Georgia" w:cs="Times New Roman"/>
          <w:i/>
          <w:noProof/>
        </w:rPr>
        <w:t>Hash function</w:t>
      </w:r>
      <w:r>
        <w:rPr>
          <w:noProof/>
        </w:rPr>
        <w:t xml:space="preserve"> · 155</w:t>
      </w:r>
    </w:p>
    <w:p w14:paraId="694675D6" w14:textId="77777777" w:rsidR="00BB0D18" w:rsidRDefault="00BB0D18">
      <w:pPr>
        <w:pStyle w:val="Index1"/>
        <w:tabs>
          <w:tab w:val="right" w:pos="3100"/>
        </w:tabs>
        <w:rPr>
          <w:noProof/>
        </w:rPr>
      </w:pPr>
      <w:r w:rsidRPr="00656955">
        <w:rPr>
          <w:rFonts w:ascii="Georgia" w:eastAsia="Cambria" w:hAnsi="Georgia" w:cs="Times New Roman"/>
          <w:b/>
          <w:i/>
          <w:noProof/>
        </w:rPr>
        <w:t>Hashtag</w:t>
      </w:r>
      <w:r>
        <w:rPr>
          <w:noProof/>
        </w:rPr>
        <w:t xml:space="preserve"> · 173</w:t>
      </w:r>
    </w:p>
    <w:p w14:paraId="4F23914C" w14:textId="77777777" w:rsidR="00BB0D18" w:rsidRDefault="00BB0D18">
      <w:pPr>
        <w:pStyle w:val="Index1"/>
        <w:tabs>
          <w:tab w:val="right" w:pos="3100"/>
        </w:tabs>
        <w:rPr>
          <w:noProof/>
        </w:rPr>
      </w:pPr>
      <w:r w:rsidRPr="00656955">
        <w:rPr>
          <w:rFonts w:ascii="Georgia" w:eastAsia="Cambria" w:hAnsi="Georgia" w:cs="Times New Roman"/>
          <w:b/>
          <w:noProof/>
        </w:rPr>
        <w:t>Haut Débit</w:t>
      </w:r>
      <w:r>
        <w:rPr>
          <w:noProof/>
        </w:rPr>
        <w:t xml:space="preserve"> · 173</w:t>
      </w:r>
    </w:p>
    <w:p w14:paraId="2289E26F" w14:textId="77777777" w:rsidR="00BB0D18" w:rsidRDefault="00BB0D18">
      <w:pPr>
        <w:pStyle w:val="Index1"/>
        <w:tabs>
          <w:tab w:val="right" w:pos="3100"/>
        </w:tabs>
        <w:rPr>
          <w:noProof/>
        </w:rPr>
      </w:pPr>
      <w:r w:rsidRPr="00656955">
        <w:rPr>
          <w:rFonts w:ascii="Georgia" w:eastAsia="Cambria" w:hAnsi="Georgia" w:cs="Times New Roman"/>
          <w:b/>
          <w:noProof/>
        </w:rPr>
        <w:t>HD</w:t>
      </w:r>
      <w:r>
        <w:rPr>
          <w:noProof/>
        </w:rPr>
        <w:t xml:space="preserve"> · 173</w:t>
      </w:r>
    </w:p>
    <w:p w14:paraId="1EC07D4A" w14:textId="77777777" w:rsidR="00BB0D18" w:rsidRDefault="00BB0D18">
      <w:pPr>
        <w:pStyle w:val="Index1"/>
        <w:tabs>
          <w:tab w:val="right" w:pos="3100"/>
        </w:tabs>
        <w:rPr>
          <w:noProof/>
        </w:rPr>
      </w:pPr>
      <w:r w:rsidRPr="00656955">
        <w:rPr>
          <w:rFonts w:ascii="Georgia" w:eastAsia="Cambria" w:hAnsi="Georgia" w:cs="Times New Roman"/>
          <w:b/>
          <w:noProof/>
        </w:rPr>
        <w:t>HDLC</w:t>
      </w:r>
      <w:r>
        <w:rPr>
          <w:noProof/>
        </w:rPr>
        <w:t xml:space="preserve"> · 173, 215, 264, 318, 356</w:t>
      </w:r>
    </w:p>
    <w:p w14:paraId="599345DD" w14:textId="77777777" w:rsidR="00BB0D18" w:rsidRDefault="00BB0D18">
      <w:pPr>
        <w:pStyle w:val="Index1"/>
        <w:tabs>
          <w:tab w:val="right" w:pos="3100"/>
        </w:tabs>
        <w:rPr>
          <w:noProof/>
        </w:rPr>
      </w:pPr>
      <w:r w:rsidRPr="00656955">
        <w:rPr>
          <w:rFonts w:ascii="Georgia" w:hAnsi="Georgia"/>
          <w:i/>
          <w:noProof/>
        </w:rPr>
        <w:t>heartbeat</w:t>
      </w:r>
      <w:r>
        <w:rPr>
          <w:noProof/>
        </w:rPr>
        <w:t xml:space="preserve"> · 49, 174</w:t>
      </w:r>
    </w:p>
    <w:p w14:paraId="01EC2228" w14:textId="77777777" w:rsidR="00BB0D18" w:rsidRDefault="00BB0D18">
      <w:pPr>
        <w:pStyle w:val="Index1"/>
        <w:tabs>
          <w:tab w:val="right" w:pos="3100"/>
        </w:tabs>
        <w:rPr>
          <w:noProof/>
        </w:rPr>
      </w:pPr>
      <w:r w:rsidRPr="00656955">
        <w:rPr>
          <w:rFonts w:ascii="Georgia" w:eastAsia="Cambria" w:hAnsi="Georgia"/>
          <w:i/>
          <w:noProof/>
        </w:rPr>
        <w:t>Heuristics</w:t>
      </w:r>
      <w:r>
        <w:rPr>
          <w:noProof/>
        </w:rPr>
        <w:t xml:space="preserve"> · 174</w:t>
      </w:r>
    </w:p>
    <w:p w14:paraId="5AE6F71A" w14:textId="77777777" w:rsidR="00BB0D18" w:rsidRDefault="00BB0D18">
      <w:pPr>
        <w:pStyle w:val="Index1"/>
        <w:tabs>
          <w:tab w:val="right" w:pos="3100"/>
        </w:tabs>
        <w:rPr>
          <w:noProof/>
        </w:rPr>
      </w:pPr>
      <w:r w:rsidRPr="00656955">
        <w:rPr>
          <w:rFonts w:ascii="Georgia" w:eastAsia="Cambria" w:hAnsi="Georgia"/>
          <w:b/>
          <w:noProof/>
        </w:rPr>
        <w:t>Heuristique</w:t>
      </w:r>
      <w:r>
        <w:rPr>
          <w:noProof/>
        </w:rPr>
        <w:t xml:space="preserve"> · 174</w:t>
      </w:r>
    </w:p>
    <w:p w14:paraId="69A27E7B" w14:textId="77777777" w:rsidR="00BB0D18" w:rsidRDefault="00BB0D18">
      <w:pPr>
        <w:pStyle w:val="Index1"/>
        <w:tabs>
          <w:tab w:val="right" w:pos="3100"/>
        </w:tabs>
        <w:rPr>
          <w:noProof/>
        </w:rPr>
      </w:pPr>
      <w:r w:rsidRPr="00656955">
        <w:rPr>
          <w:rFonts w:ascii="Georgia" w:eastAsia="Cambria" w:hAnsi="Georgia" w:cs="Times New Roman"/>
          <w:noProof/>
        </w:rPr>
        <w:t>HIDS</w:t>
      </w:r>
      <w:r>
        <w:rPr>
          <w:noProof/>
        </w:rPr>
        <w:t xml:space="preserve"> · 184, 392</w:t>
      </w:r>
    </w:p>
    <w:p w14:paraId="19DB23F4" w14:textId="77777777" w:rsidR="00BB0D18" w:rsidRDefault="00BB0D18">
      <w:pPr>
        <w:pStyle w:val="Index1"/>
        <w:tabs>
          <w:tab w:val="right" w:pos="3100"/>
        </w:tabs>
        <w:rPr>
          <w:noProof/>
        </w:rPr>
      </w:pPr>
      <w:r w:rsidRPr="00656955">
        <w:rPr>
          <w:rFonts w:ascii="Georgia" w:eastAsia="Cambria" w:hAnsi="Georgia" w:cs="Times New Roman"/>
          <w:b/>
          <w:i/>
          <w:noProof/>
        </w:rPr>
        <w:t>High Level Data Link Control</w:t>
      </w:r>
      <w:r>
        <w:rPr>
          <w:noProof/>
        </w:rPr>
        <w:t xml:space="preserve"> · 173</w:t>
      </w:r>
    </w:p>
    <w:p w14:paraId="06FF175E" w14:textId="77777777" w:rsidR="00BB0D18" w:rsidRDefault="00BB0D18">
      <w:pPr>
        <w:pStyle w:val="Index1"/>
        <w:tabs>
          <w:tab w:val="right" w:pos="3100"/>
        </w:tabs>
        <w:rPr>
          <w:noProof/>
        </w:rPr>
      </w:pPr>
      <w:r w:rsidRPr="00656955">
        <w:rPr>
          <w:rFonts w:ascii="Georgia" w:eastAsia="Cambria" w:hAnsi="Georgia" w:cs="Times New Roman"/>
          <w:b/>
          <w:i/>
          <w:noProof/>
        </w:rPr>
        <w:t>High Speed Download Packet Access</w:t>
      </w:r>
      <w:r>
        <w:rPr>
          <w:noProof/>
        </w:rPr>
        <w:t xml:space="preserve"> · 177</w:t>
      </w:r>
    </w:p>
    <w:p w14:paraId="03302ED2" w14:textId="77777777" w:rsidR="00BB0D18" w:rsidRDefault="00BB0D18">
      <w:pPr>
        <w:pStyle w:val="Index1"/>
        <w:tabs>
          <w:tab w:val="right" w:pos="3100"/>
        </w:tabs>
        <w:rPr>
          <w:noProof/>
        </w:rPr>
      </w:pPr>
      <w:r w:rsidRPr="00656955">
        <w:rPr>
          <w:rFonts w:ascii="Georgia" w:eastAsia="Cambria" w:hAnsi="Georgia" w:cs="Times New Roman"/>
          <w:b/>
          <w:i/>
          <w:noProof/>
        </w:rPr>
        <w:t>High Speed Uplink Packet Access</w:t>
      </w:r>
      <w:r>
        <w:rPr>
          <w:noProof/>
        </w:rPr>
        <w:t xml:space="preserve"> · 177</w:t>
      </w:r>
    </w:p>
    <w:p w14:paraId="6A80CE35" w14:textId="77777777" w:rsidR="00BB0D18" w:rsidRDefault="00BB0D18">
      <w:pPr>
        <w:pStyle w:val="Index1"/>
        <w:tabs>
          <w:tab w:val="right" w:pos="3100"/>
        </w:tabs>
        <w:rPr>
          <w:noProof/>
        </w:rPr>
      </w:pPr>
      <w:r w:rsidRPr="00656955">
        <w:rPr>
          <w:rFonts w:ascii="Georgia" w:hAnsi="Georgia"/>
          <w:i/>
          <w:noProof/>
        </w:rPr>
        <w:t>hit</w:t>
      </w:r>
      <w:r>
        <w:rPr>
          <w:noProof/>
        </w:rPr>
        <w:t xml:space="preserve"> · 11</w:t>
      </w:r>
    </w:p>
    <w:p w14:paraId="6A73AFA1" w14:textId="77777777" w:rsidR="00BB0D18" w:rsidRDefault="00BB0D18">
      <w:pPr>
        <w:pStyle w:val="Index1"/>
        <w:tabs>
          <w:tab w:val="right" w:pos="3100"/>
        </w:tabs>
        <w:rPr>
          <w:noProof/>
        </w:rPr>
      </w:pPr>
      <w:r w:rsidRPr="00656955">
        <w:rPr>
          <w:rFonts w:ascii="Georgia" w:eastAsia="Cambria" w:hAnsi="Georgia" w:cs="Times New Roman"/>
          <w:b/>
          <w:noProof/>
        </w:rPr>
        <w:t>HLR</w:t>
      </w:r>
      <w:r>
        <w:rPr>
          <w:noProof/>
        </w:rPr>
        <w:t xml:space="preserve"> · 167, 174, 256, 392</w:t>
      </w:r>
    </w:p>
    <w:p w14:paraId="7325A54D" w14:textId="77777777" w:rsidR="00BB0D18" w:rsidRDefault="00BB0D18">
      <w:pPr>
        <w:pStyle w:val="Index1"/>
        <w:tabs>
          <w:tab w:val="right" w:pos="3100"/>
        </w:tabs>
        <w:rPr>
          <w:noProof/>
        </w:rPr>
      </w:pPr>
      <w:r w:rsidRPr="00656955">
        <w:rPr>
          <w:rFonts w:ascii="Georgia" w:eastAsia="Cambria" w:hAnsi="Georgia" w:cs="Times New Roman"/>
          <w:b/>
          <w:i/>
          <w:noProof/>
        </w:rPr>
        <w:t>Hoax</w:t>
      </w:r>
      <w:r>
        <w:rPr>
          <w:noProof/>
        </w:rPr>
        <w:t xml:space="preserve"> · 175</w:t>
      </w:r>
    </w:p>
    <w:p w14:paraId="064377CF" w14:textId="77777777" w:rsidR="00BB0D18" w:rsidRDefault="00BB0D18">
      <w:pPr>
        <w:pStyle w:val="Index1"/>
        <w:tabs>
          <w:tab w:val="right" w:pos="3100"/>
        </w:tabs>
        <w:rPr>
          <w:noProof/>
        </w:rPr>
      </w:pPr>
      <w:r w:rsidRPr="00656955">
        <w:rPr>
          <w:rFonts w:ascii="Georgia" w:eastAsia="Cambria" w:hAnsi="Georgia" w:cs="Times New Roman"/>
          <w:i/>
          <w:noProof/>
        </w:rPr>
        <w:t>Home eNodeB</w:t>
      </w:r>
      <w:r>
        <w:rPr>
          <w:noProof/>
        </w:rPr>
        <w:t xml:space="preserve"> · 149</w:t>
      </w:r>
    </w:p>
    <w:p w14:paraId="6557E4FD" w14:textId="77777777" w:rsidR="00BB0D18" w:rsidRDefault="00BB0D18">
      <w:pPr>
        <w:pStyle w:val="Index1"/>
        <w:tabs>
          <w:tab w:val="right" w:pos="3100"/>
        </w:tabs>
        <w:rPr>
          <w:noProof/>
        </w:rPr>
      </w:pPr>
      <w:r w:rsidRPr="00656955">
        <w:rPr>
          <w:rFonts w:ascii="Georgia" w:eastAsia="Cambria" w:hAnsi="Georgia" w:cs="Times New Roman"/>
          <w:b/>
          <w:i/>
          <w:noProof/>
        </w:rPr>
        <w:t>Home Location Register</w:t>
      </w:r>
      <w:r>
        <w:rPr>
          <w:noProof/>
        </w:rPr>
        <w:t xml:space="preserve"> · 174, 392</w:t>
      </w:r>
    </w:p>
    <w:p w14:paraId="77F89EDD" w14:textId="77777777" w:rsidR="00BB0D18" w:rsidRDefault="00BB0D18">
      <w:pPr>
        <w:pStyle w:val="Index1"/>
        <w:tabs>
          <w:tab w:val="right" w:pos="3100"/>
        </w:tabs>
        <w:rPr>
          <w:noProof/>
        </w:rPr>
      </w:pPr>
      <w:r w:rsidRPr="00656955">
        <w:rPr>
          <w:rFonts w:ascii="Georgia" w:eastAsia="Cambria" w:hAnsi="Georgia" w:cs="Times New Roman"/>
          <w:i/>
          <w:noProof/>
        </w:rPr>
        <w:t>Home NodeB</w:t>
      </w:r>
      <w:r>
        <w:rPr>
          <w:noProof/>
        </w:rPr>
        <w:t xml:space="preserve"> · 149</w:t>
      </w:r>
    </w:p>
    <w:p w14:paraId="17F38623" w14:textId="77777777" w:rsidR="00BB0D18" w:rsidRDefault="00BB0D18">
      <w:pPr>
        <w:pStyle w:val="Index1"/>
        <w:tabs>
          <w:tab w:val="right" w:pos="3100"/>
        </w:tabs>
        <w:rPr>
          <w:noProof/>
        </w:rPr>
      </w:pPr>
      <w:r w:rsidRPr="00656955">
        <w:rPr>
          <w:rFonts w:ascii="Georgia" w:eastAsia="Cambria" w:hAnsi="Georgia" w:cs="Times New Roman"/>
          <w:i/>
          <w:noProof/>
        </w:rPr>
        <w:t>Home page</w:t>
      </w:r>
      <w:r>
        <w:rPr>
          <w:noProof/>
        </w:rPr>
        <w:t xml:space="preserve"> · 269</w:t>
      </w:r>
    </w:p>
    <w:p w14:paraId="746DBE4F" w14:textId="77777777" w:rsidR="00BB0D18" w:rsidRDefault="00BB0D18">
      <w:pPr>
        <w:pStyle w:val="Index1"/>
        <w:tabs>
          <w:tab w:val="right" w:pos="3100"/>
        </w:tabs>
        <w:rPr>
          <w:noProof/>
        </w:rPr>
      </w:pPr>
      <w:r w:rsidRPr="00656955">
        <w:rPr>
          <w:rFonts w:ascii="Georgia" w:eastAsia="Cambria" w:hAnsi="Georgia"/>
          <w:i/>
          <w:noProof/>
        </w:rPr>
        <w:t>Home Subscriber Server</w:t>
      </w:r>
      <w:r>
        <w:rPr>
          <w:noProof/>
        </w:rPr>
        <w:t xml:space="preserve"> · 187</w:t>
      </w:r>
    </w:p>
    <w:p w14:paraId="312AD57C" w14:textId="77777777" w:rsidR="00BB0D18" w:rsidRDefault="00BB0D18">
      <w:pPr>
        <w:pStyle w:val="Index1"/>
        <w:tabs>
          <w:tab w:val="right" w:pos="3100"/>
        </w:tabs>
        <w:rPr>
          <w:noProof/>
        </w:rPr>
      </w:pPr>
      <w:r w:rsidRPr="00656955">
        <w:rPr>
          <w:rFonts w:ascii="Georgia" w:eastAsia="Cambria" w:hAnsi="Georgia" w:cs="Times New Roman"/>
          <w:noProof/>
        </w:rPr>
        <w:t>Homme au milieu</w:t>
      </w:r>
      <w:r>
        <w:rPr>
          <w:noProof/>
        </w:rPr>
        <w:t xml:space="preserve"> · 229</w:t>
      </w:r>
    </w:p>
    <w:p w14:paraId="534CC864" w14:textId="77777777" w:rsidR="00BB0D18" w:rsidRDefault="00BB0D18">
      <w:pPr>
        <w:pStyle w:val="Index1"/>
        <w:tabs>
          <w:tab w:val="right" w:pos="3100"/>
        </w:tabs>
        <w:rPr>
          <w:noProof/>
        </w:rPr>
      </w:pPr>
      <w:r w:rsidRPr="00656955">
        <w:rPr>
          <w:rFonts w:ascii="Georgia" w:hAnsi="Georgia"/>
          <w:b/>
          <w:noProof/>
        </w:rPr>
        <w:t>Homologation de sécurité</w:t>
      </w:r>
      <w:r>
        <w:rPr>
          <w:noProof/>
        </w:rPr>
        <w:t xml:space="preserve"> · 175</w:t>
      </w:r>
    </w:p>
    <w:p w14:paraId="43B09612" w14:textId="77777777" w:rsidR="00BB0D18" w:rsidRDefault="00BB0D18">
      <w:pPr>
        <w:pStyle w:val="Index1"/>
        <w:tabs>
          <w:tab w:val="right" w:pos="3100"/>
        </w:tabs>
        <w:rPr>
          <w:noProof/>
        </w:rPr>
      </w:pPr>
      <w:r w:rsidRPr="00656955">
        <w:rPr>
          <w:rFonts w:ascii="Georgia" w:hAnsi="Georgia"/>
          <w:b/>
          <w:noProof/>
        </w:rPr>
        <w:t>Honey Pot</w:t>
      </w:r>
      <w:r>
        <w:rPr>
          <w:noProof/>
        </w:rPr>
        <w:t xml:space="preserve"> · 175</w:t>
      </w:r>
    </w:p>
    <w:p w14:paraId="687A0009" w14:textId="77777777" w:rsidR="00BB0D18" w:rsidRDefault="00BB0D18">
      <w:pPr>
        <w:pStyle w:val="Index1"/>
        <w:tabs>
          <w:tab w:val="right" w:pos="3100"/>
        </w:tabs>
        <w:rPr>
          <w:noProof/>
        </w:rPr>
      </w:pPr>
      <w:r w:rsidRPr="00656955">
        <w:rPr>
          <w:rFonts w:ascii="Georgia" w:eastAsia="Cambria" w:hAnsi="Georgia" w:cs="Times New Roman"/>
          <w:b/>
          <w:i/>
          <w:noProof/>
        </w:rPr>
        <w:t>Honey words</w:t>
      </w:r>
      <w:r>
        <w:rPr>
          <w:noProof/>
        </w:rPr>
        <w:t xml:space="preserve"> · 176</w:t>
      </w:r>
    </w:p>
    <w:p w14:paraId="2B604EC2" w14:textId="77777777" w:rsidR="00BB0D18" w:rsidRDefault="00BB0D18">
      <w:pPr>
        <w:pStyle w:val="Index1"/>
        <w:tabs>
          <w:tab w:val="right" w:pos="3100"/>
        </w:tabs>
        <w:rPr>
          <w:noProof/>
        </w:rPr>
      </w:pPr>
      <w:r w:rsidRPr="00656955">
        <w:rPr>
          <w:rFonts w:ascii="Georgia" w:hAnsi="Georgia"/>
          <w:i/>
          <w:noProof/>
        </w:rPr>
        <w:t>Hop</w:t>
      </w:r>
      <w:r>
        <w:rPr>
          <w:noProof/>
        </w:rPr>
        <w:t xml:space="preserve"> · 52, 316</w:t>
      </w:r>
    </w:p>
    <w:p w14:paraId="28BA3B20" w14:textId="77777777" w:rsidR="00BB0D18" w:rsidRDefault="00BB0D18">
      <w:pPr>
        <w:pStyle w:val="Index1"/>
        <w:tabs>
          <w:tab w:val="right" w:pos="3100"/>
        </w:tabs>
        <w:rPr>
          <w:noProof/>
        </w:rPr>
      </w:pPr>
      <w:r w:rsidRPr="00656955">
        <w:rPr>
          <w:rFonts w:ascii="Georgia" w:eastAsia="Cambria" w:hAnsi="Georgia" w:cs="Times New Roman"/>
          <w:b/>
          <w:i/>
          <w:noProof/>
        </w:rPr>
        <w:t>Hopping Sequence Number</w:t>
      </w:r>
      <w:r>
        <w:rPr>
          <w:noProof/>
        </w:rPr>
        <w:t xml:space="preserve"> · 177, 392</w:t>
      </w:r>
    </w:p>
    <w:p w14:paraId="0B7AFB84" w14:textId="77777777" w:rsidR="00BB0D18" w:rsidRDefault="00BB0D18">
      <w:pPr>
        <w:pStyle w:val="Index1"/>
        <w:tabs>
          <w:tab w:val="right" w:pos="3100"/>
        </w:tabs>
        <w:rPr>
          <w:noProof/>
        </w:rPr>
      </w:pPr>
      <w:r w:rsidRPr="00656955">
        <w:rPr>
          <w:rFonts w:ascii="Georgia" w:eastAsia="Cambria" w:hAnsi="Georgia" w:cs="Times New Roman"/>
          <w:noProof/>
        </w:rPr>
        <w:t>Hors ligne</w:t>
      </w:r>
      <w:r>
        <w:rPr>
          <w:noProof/>
        </w:rPr>
        <w:t xml:space="preserve"> · 260</w:t>
      </w:r>
    </w:p>
    <w:p w14:paraId="080FB5F9" w14:textId="77777777" w:rsidR="00BB0D18" w:rsidRDefault="00BB0D18">
      <w:pPr>
        <w:pStyle w:val="Index1"/>
        <w:tabs>
          <w:tab w:val="right" w:pos="3100"/>
        </w:tabs>
        <w:rPr>
          <w:noProof/>
        </w:rPr>
      </w:pPr>
      <w:r w:rsidRPr="00656955">
        <w:rPr>
          <w:rFonts w:ascii="Georgia" w:eastAsia="Cambria" w:hAnsi="Georgia" w:cs="Times New Roman"/>
          <w:i/>
          <w:noProof/>
        </w:rPr>
        <w:t>Host</w:t>
      </w:r>
      <w:r>
        <w:rPr>
          <w:noProof/>
        </w:rPr>
        <w:t xml:space="preserve"> · 176, 392</w:t>
      </w:r>
    </w:p>
    <w:p w14:paraId="5DC4BBB7" w14:textId="77777777" w:rsidR="00BB0D18" w:rsidRDefault="00BB0D18">
      <w:pPr>
        <w:pStyle w:val="Index1"/>
        <w:tabs>
          <w:tab w:val="right" w:pos="3100"/>
        </w:tabs>
        <w:rPr>
          <w:noProof/>
        </w:rPr>
      </w:pPr>
      <w:r w:rsidRPr="00656955">
        <w:rPr>
          <w:rFonts w:ascii="Georgia" w:eastAsia="Cambria" w:hAnsi="Georgia" w:cs="Times New Roman"/>
          <w:i/>
          <w:noProof/>
        </w:rPr>
        <w:t>Host based IDS</w:t>
      </w:r>
      <w:r>
        <w:rPr>
          <w:noProof/>
        </w:rPr>
        <w:t xml:space="preserve"> · 184</w:t>
      </w:r>
    </w:p>
    <w:p w14:paraId="5F624667" w14:textId="77777777" w:rsidR="00BB0D18" w:rsidRDefault="00BB0D18">
      <w:pPr>
        <w:pStyle w:val="Index1"/>
        <w:tabs>
          <w:tab w:val="right" w:pos="3100"/>
        </w:tabs>
        <w:rPr>
          <w:noProof/>
        </w:rPr>
      </w:pPr>
      <w:r w:rsidRPr="00656955">
        <w:rPr>
          <w:rFonts w:ascii="Georgia" w:hAnsi="Georgia"/>
          <w:i/>
          <w:noProof/>
        </w:rPr>
        <w:t>host id</w:t>
      </w:r>
      <w:r>
        <w:rPr>
          <w:noProof/>
        </w:rPr>
        <w:t xml:space="preserve"> · 17</w:t>
      </w:r>
    </w:p>
    <w:p w14:paraId="5833BEF9" w14:textId="77777777" w:rsidR="00BB0D18" w:rsidRDefault="00BB0D18">
      <w:pPr>
        <w:pStyle w:val="Index1"/>
        <w:tabs>
          <w:tab w:val="right" w:pos="3100"/>
        </w:tabs>
        <w:rPr>
          <w:noProof/>
        </w:rPr>
      </w:pPr>
      <w:r w:rsidRPr="00656955">
        <w:rPr>
          <w:rFonts w:ascii="Georgia" w:eastAsia="Cambria" w:hAnsi="Georgia" w:cs="Times New Roman"/>
          <w:b/>
          <w:i/>
          <w:noProof/>
        </w:rPr>
        <w:t>Hosts</w:t>
      </w:r>
      <w:r>
        <w:rPr>
          <w:noProof/>
        </w:rPr>
        <w:t xml:space="preserve"> · 176</w:t>
      </w:r>
    </w:p>
    <w:p w14:paraId="54324354" w14:textId="77777777" w:rsidR="00BB0D18" w:rsidRDefault="00BB0D18">
      <w:pPr>
        <w:pStyle w:val="Index1"/>
        <w:tabs>
          <w:tab w:val="right" w:pos="3100"/>
        </w:tabs>
        <w:rPr>
          <w:noProof/>
        </w:rPr>
      </w:pPr>
      <w:r w:rsidRPr="00656955">
        <w:rPr>
          <w:rFonts w:ascii="Georgia" w:hAnsi="Georgia"/>
          <w:b/>
          <w:i/>
          <w:noProof/>
        </w:rPr>
        <w:t>Hot Spot</w:t>
      </w:r>
      <w:r>
        <w:rPr>
          <w:noProof/>
        </w:rPr>
        <w:t xml:space="preserve"> · 176</w:t>
      </w:r>
    </w:p>
    <w:p w14:paraId="274DC46F" w14:textId="77777777" w:rsidR="00BB0D18" w:rsidRDefault="00BB0D18">
      <w:pPr>
        <w:pStyle w:val="Index1"/>
        <w:tabs>
          <w:tab w:val="right" w:pos="3100"/>
        </w:tabs>
        <w:rPr>
          <w:noProof/>
        </w:rPr>
      </w:pPr>
      <w:r w:rsidRPr="00656955">
        <w:rPr>
          <w:rFonts w:ascii="Georgia" w:eastAsia="Cambria" w:hAnsi="Georgia" w:cs="Times New Roman"/>
          <w:b/>
          <w:noProof/>
        </w:rPr>
        <w:t>Hôte</w:t>
      </w:r>
      <w:r>
        <w:rPr>
          <w:noProof/>
        </w:rPr>
        <w:t xml:space="preserve"> · 176</w:t>
      </w:r>
    </w:p>
    <w:p w14:paraId="6D75A4C6" w14:textId="77777777" w:rsidR="00BB0D18" w:rsidRDefault="00BB0D18">
      <w:pPr>
        <w:pStyle w:val="Index1"/>
        <w:tabs>
          <w:tab w:val="right" w:pos="3100"/>
        </w:tabs>
        <w:rPr>
          <w:noProof/>
        </w:rPr>
      </w:pPr>
      <w:r w:rsidRPr="00656955">
        <w:rPr>
          <w:rFonts w:ascii="Georgia" w:eastAsia="Cambria" w:hAnsi="Georgia" w:cs="Times New Roman"/>
          <w:b/>
          <w:noProof/>
        </w:rPr>
        <w:t>HSDPA</w:t>
      </w:r>
      <w:r>
        <w:rPr>
          <w:noProof/>
        </w:rPr>
        <w:t xml:space="preserve"> · 177</w:t>
      </w:r>
    </w:p>
    <w:p w14:paraId="553F2096" w14:textId="77777777" w:rsidR="00BB0D18" w:rsidRDefault="00BB0D18">
      <w:pPr>
        <w:pStyle w:val="Index1"/>
        <w:tabs>
          <w:tab w:val="right" w:pos="3100"/>
        </w:tabs>
        <w:rPr>
          <w:noProof/>
        </w:rPr>
      </w:pPr>
      <w:r w:rsidRPr="00656955">
        <w:rPr>
          <w:rFonts w:ascii="Georgia" w:eastAsia="Cambria" w:hAnsi="Georgia" w:cs="Times New Roman"/>
          <w:b/>
          <w:noProof/>
        </w:rPr>
        <w:t>HSN</w:t>
      </w:r>
      <w:r>
        <w:rPr>
          <w:noProof/>
        </w:rPr>
        <w:t xml:space="preserve"> · 177, 392</w:t>
      </w:r>
    </w:p>
    <w:p w14:paraId="71D2009E" w14:textId="77777777" w:rsidR="00BB0D18" w:rsidRDefault="00BB0D18">
      <w:pPr>
        <w:pStyle w:val="Index1"/>
        <w:tabs>
          <w:tab w:val="right" w:pos="3100"/>
        </w:tabs>
        <w:rPr>
          <w:noProof/>
        </w:rPr>
      </w:pPr>
      <w:r w:rsidRPr="00656955">
        <w:rPr>
          <w:rFonts w:ascii="Georgia" w:eastAsia="Cambria" w:hAnsi="Georgia"/>
          <w:noProof/>
        </w:rPr>
        <w:t>HSS</w:t>
      </w:r>
      <w:r>
        <w:rPr>
          <w:noProof/>
        </w:rPr>
        <w:t xml:space="preserve"> · 187</w:t>
      </w:r>
    </w:p>
    <w:p w14:paraId="206E9D58" w14:textId="77777777" w:rsidR="00BB0D18" w:rsidRDefault="00BB0D18">
      <w:pPr>
        <w:pStyle w:val="Index1"/>
        <w:tabs>
          <w:tab w:val="right" w:pos="3100"/>
        </w:tabs>
        <w:rPr>
          <w:noProof/>
        </w:rPr>
      </w:pPr>
      <w:r w:rsidRPr="00656955">
        <w:rPr>
          <w:rFonts w:ascii="Georgia" w:eastAsia="Cambria" w:hAnsi="Georgia" w:cs="Times New Roman"/>
          <w:b/>
          <w:noProof/>
        </w:rPr>
        <w:t>HSUPA</w:t>
      </w:r>
      <w:r>
        <w:rPr>
          <w:noProof/>
        </w:rPr>
        <w:t xml:space="preserve"> · 149, 177</w:t>
      </w:r>
    </w:p>
    <w:p w14:paraId="4E96FAD5" w14:textId="77777777" w:rsidR="00BB0D18" w:rsidRDefault="00BB0D18">
      <w:pPr>
        <w:pStyle w:val="Index1"/>
        <w:tabs>
          <w:tab w:val="right" w:pos="3100"/>
        </w:tabs>
        <w:rPr>
          <w:noProof/>
        </w:rPr>
      </w:pPr>
      <w:r w:rsidRPr="00656955">
        <w:rPr>
          <w:rFonts w:ascii="Georgia" w:eastAsia="Cambria" w:hAnsi="Georgia" w:cs="Times New Roman"/>
          <w:b/>
          <w:noProof/>
        </w:rPr>
        <w:t>HTML</w:t>
      </w:r>
      <w:r>
        <w:rPr>
          <w:noProof/>
        </w:rPr>
        <w:t xml:space="preserve"> · 178</w:t>
      </w:r>
    </w:p>
    <w:p w14:paraId="11218A42" w14:textId="77777777" w:rsidR="00BB0D18" w:rsidRDefault="00BB0D18">
      <w:pPr>
        <w:pStyle w:val="Index1"/>
        <w:tabs>
          <w:tab w:val="right" w:pos="3100"/>
        </w:tabs>
        <w:rPr>
          <w:noProof/>
        </w:rPr>
      </w:pPr>
      <w:r w:rsidRPr="00656955">
        <w:rPr>
          <w:rFonts w:ascii="Georgia" w:hAnsi="Georgia"/>
          <w:b/>
          <w:noProof/>
        </w:rPr>
        <w:t>HTTP</w:t>
      </w:r>
      <w:r>
        <w:rPr>
          <w:noProof/>
        </w:rPr>
        <w:t xml:space="preserve"> · 178, 264, 392</w:t>
      </w:r>
    </w:p>
    <w:p w14:paraId="4EC1C763" w14:textId="77777777" w:rsidR="00BB0D18" w:rsidRDefault="00BB0D18">
      <w:pPr>
        <w:pStyle w:val="Index1"/>
        <w:tabs>
          <w:tab w:val="right" w:pos="3100"/>
        </w:tabs>
        <w:rPr>
          <w:noProof/>
        </w:rPr>
      </w:pPr>
      <w:r w:rsidRPr="00656955">
        <w:rPr>
          <w:rFonts w:ascii="Georgia" w:hAnsi="Georgia"/>
          <w:noProof/>
        </w:rPr>
        <w:t>HTTPS</w:t>
      </w:r>
      <w:r>
        <w:rPr>
          <w:noProof/>
        </w:rPr>
        <w:t xml:space="preserve"> · 178, 281, 323</w:t>
      </w:r>
    </w:p>
    <w:p w14:paraId="7B0B10C1" w14:textId="77777777" w:rsidR="00BB0D18" w:rsidRDefault="00BB0D18">
      <w:pPr>
        <w:pStyle w:val="Index1"/>
        <w:tabs>
          <w:tab w:val="right" w:pos="3100"/>
        </w:tabs>
        <w:rPr>
          <w:noProof/>
        </w:rPr>
      </w:pPr>
      <w:r w:rsidRPr="00656955">
        <w:rPr>
          <w:rFonts w:ascii="Georgia" w:eastAsia="Cambria" w:hAnsi="Georgia" w:cs="Times New Roman"/>
          <w:i/>
          <w:noProof/>
        </w:rPr>
        <w:t>Hub</w:t>
      </w:r>
      <w:r>
        <w:rPr>
          <w:noProof/>
        </w:rPr>
        <w:t xml:space="preserve"> · 86</w:t>
      </w:r>
    </w:p>
    <w:p w14:paraId="728EBC9D" w14:textId="77777777" w:rsidR="00BB0D18" w:rsidRDefault="00BB0D18">
      <w:pPr>
        <w:pStyle w:val="Index1"/>
        <w:tabs>
          <w:tab w:val="right" w:pos="3100"/>
        </w:tabs>
        <w:rPr>
          <w:noProof/>
        </w:rPr>
      </w:pPr>
      <w:r w:rsidRPr="00656955">
        <w:rPr>
          <w:rFonts w:ascii="Georgia" w:hAnsi="Georgia"/>
          <w:b/>
          <w:i/>
          <w:noProof/>
        </w:rPr>
        <w:t>Hyper Text Transmission Protocol</w:t>
      </w:r>
      <w:r>
        <w:rPr>
          <w:noProof/>
        </w:rPr>
        <w:t xml:space="preserve"> · 178</w:t>
      </w:r>
    </w:p>
    <w:p w14:paraId="68E6C0A7" w14:textId="77777777" w:rsidR="00BB0D18" w:rsidRDefault="00BB0D18">
      <w:pPr>
        <w:pStyle w:val="Index1"/>
        <w:tabs>
          <w:tab w:val="right" w:pos="3100"/>
        </w:tabs>
        <w:rPr>
          <w:noProof/>
        </w:rPr>
      </w:pPr>
      <w:r w:rsidRPr="00656955">
        <w:rPr>
          <w:rFonts w:ascii="Georgia" w:hAnsi="Georgia"/>
          <w:i/>
          <w:noProof/>
        </w:rPr>
        <w:t>Hypertext</w:t>
      </w:r>
      <w:r>
        <w:rPr>
          <w:noProof/>
        </w:rPr>
        <w:t xml:space="preserve"> · 178, 392</w:t>
      </w:r>
    </w:p>
    <w:p w14:paraId="7779BCFA" w14:textId="77777777" w:rsidR="00BB0D18" w:rsidRDefault="00BB0D18">
      <w:pPr>
        <w:pStyle w:val="Index1"/>
        <w:tabs>
          <w:tab w:val="right" w:pos="3100"/>
        </w:tabs>
        <w:rPr>
          <w:noProof/>
        </w:rPr>
      </w:pPr>
      <w:r w:rsidRPr="00656955">
        <w:rPr>
          <w:rFonts w:ascii="Georgia" w:eastAsia="Cambria" w:hAnsi="Georgia" w:cs="Times New Roman"/>
          <w:b/>
          <w:i/>
          <w:noProof/>
        </w:rPr>
        <w:t>HyperText Markup Language</w:t>
      </w:r>
      <w:r>
        <w:rPr>
          <w:noProof/>
        </w:rPr>
        <w:t xml:space="preserve"> · 178</w:t>
      </w:r>
    </w:p>
    <w:p w14:paraId="1453BBC2" w14:textId="77777777" w:rsidR="00BB0D18" w:rsidRDefault="00BB0D18">
      <w:pPr>
        <w:pStyle w:val="Index1"/>
        <w:tabs>
          <w:tab w:val="right" w:pos="3100"/>
        </w:tabs>
        <w:rPr>
          <w:noProof/>
        </w:rPr>
      </w:pPr>
      <w:r w:rsidRPr="00656955">
        <w:rPr>
          <w:rFonts w:ascii="Georgia" w:eastAsia="Cambria" w:hAnsi="Georgia"/>
          <w:b/>
          <w:i/>
          <w:noProof/>
        </w:rPr>
        <w:t>Hypertext Preprocessor</w:t>
      </w:r>
      <w:r>
        <w:rPr>
          <w:noProof/>
        </w:rPr>
        <w:t xml:space="preserve"> · 273</w:t>
      </w:r>
    </w:p>
    <w:p w14:paraId="6B56BB8B" w14:textId="77777777" w:rsidR="00BB0D18" w:rsidRDefault="00BB0D18">
      <w:pPr>
        <w:pStyle w:val="Index1"/>
        <w:tabs>
          <w:tab w:val="right" w:pos="3100"/>
        </w:tabs>
        <w:rPr>
          <w:noProof/>
        </w:rPr>
      </w:pPr>
      <w:r w:rsidRPr="00656955">
        <w:rPr>
          <w:rFonts w:ascii="Georgia" w:hAnsi="Georgia"/>
          <w:b/>
          <w:noProof/>
        </w:rPr>
        <w:t>Hypertexte</w:t>
      </w:r>
      <w:r>
        <w:rPr>
          <w:noProof/>
        </w:rPr>
        <w:t xml:space="preserve"> · 178</w:t>
      </w:r>
    </w:p>
    <w:p w14:paraId="7965BAEE" w14:textId="77777777" w:rsidR="00BB0D18" w:rsidRDefault="00BB0D18">
      <w:pPr>
        <w:pStyle w:val="Index1"/>
        <w:tabs>
          <w:tab w:val="right" w:pos="3100"/>
        </w:tabs>
        <w:rPr>
          <w:noProof/>
        </w:rPr>
      </w:pPr>
      <w:r w:rsidRPr="00656955">
        <w:rPr>
          <w:rFonts w:ascii="Georgia" w:hAnsi="Georgia"/>
          <w:b/>
          <w:noProof/>
        </w:rPr>
        <w:t>Hypertrame</w:t>
      </w:r>
      <w:r>
        <w:rPr>
          <w:noProof/>
        </w:rPr>
        <w:t xml:space="preserve"> · 179</w:t>
      </w:r>
    </w:p>
    <w:p w14:paraId="4EC12AFB" w14:textId="77777777" w:rsidR="00BB0D18" w:rsidRDefault="00BB0D18">
      <w:pPr>
        <w:pStyle w:val="Titreindex"/>
        <w:keepNext/>
        <w:tabs>
          <w:tab w:val="right" w:pos="3100"/>
        </w:tabs>
        <w:rPr>
          <w:rFonts w:asciiTheme="minorHAnsi" w:eastAsiaTheme="minorEastAsia" w:hAnsiTheme="minorHAnsi" w:cstheme="minorBidi"/>
          <w:b w:val="0"/>
          <w:bCs w:val="0"/>
          <w:noProof/>
        </w:rPr>
      </w:pPr>
      <w:r>
        <w:rPr>
          <w:noProof/>
        </w:rPr>
        <w:t>I</w:t>
      </w:r>
    </w:p>
    <w:p w14:paraId="639AB606" w14:textId="77777777" w:rsidR="00BB0D18" w:rsidRDefault="00BB0D18">
      <w:pPr>
        <w:pStyle w:val="Index1"/>
        <w:tabs>
          <w:tab w:val="right" w:pos="3100"/>
        </w:tabs>
        <w:rPr>
          <w:noProof/>
        </w:rPr>
      </w:pPr>
      <w:r w:rsidRPr="00656955">
        <w:rPr>
          <w:rFonts w:ascii="Georgia" w:eastAsia="Cambria" w:hAnsi="Georgia" w:cs="Times New Roman"/>
          <w:i/>
          <w:noProof/>
        </w:rPr>
        <w:t>I.T. Management</w:t>
      </w:r>
      <w:r>
        <w:rPr>
          <w:noProof/>
        </w:rPr>
        <w:t xml:space="preserve"> · 189</w:t>
      </w:r>
    </w:p>
    <w:p w14:paraId="4145F206" w14:textId="77777777" w:rsidR="00BB0D18" w:rsidRDefault="00BB0D18">
      <w:pPr>
        <w:pStyle w:val="Index1"/>
        <w:tabs>
          <w:tab w:val="right" w:pos="3100"/>
        </w:tabs>
        <w:rPr>
          <w:noProof/>
        </w:rPr>
      </w:pPr>
      <w:r w:rsidRPr="00656955">
        <w:rPr>
          <w:rFonts w:ascii="Georgia" w:hAnsi="Georgia"/>
          <w:b/>
          <w:noProof/>
        </w:rPr>
        <w:t>IAB</w:t>
      </w:r>
      <w:r>
        <w:rPr>
          <w:noProof/>
        </w:rPr>
        <w:t xml:space="preserve"> · 181</w:t>
      </w:r>
    </w:p>
    <w:p w14:paraId="3362B4F6" w14:textId="77777777" w:rsidR="00BB0D18" w:rsidRDefault="00BB0D18">
      <w:pPr>
        <w:pStyle w:val="Index1"/>
        <w:tabs>
          <w:tab w:val="right" w:pos="3100"/>
        </w:tabs>
        <w:rPr>
          <w:noProof/>
        </w:rPr>
      </w:pPr>
      <w:r w:rsidRPr="00656955">
        <w:rPr>
          <w:rFonts w:ascii="Georgia" w:eastAsia="Cambria" w:hAnsi="Georgia" w:cs="Times New Roman"/>
          <w:b/>
          <w:noProof/>
        </w:rPr>
        <w:t>IANA</w:t>
      </w:r>
      <w:r>
        <w:rPr>
          <w:noProof/>
        </w:rPr>
        <w:t xml:space="preserve"> · 181, 182</w:t>
      </w:r>
    </w:p>
    <w:p w14:paraId="6CC5009B" w14:textId="77777777" w:rsidR="00BB0D18" w:rsidRDefault="00BB0D18">
      <w:pPr>
        <w:pStyle w:val="Index1"/>
        <w:tabs>
          <w:tab w:val="right" w:pos="3100"/>
        </w:tabs>
        <w:rPr>
          <w:noProof/>
        </w:rPr>
      </w:pPr>
      <w:r w:rsidRPr="00656955">
        <w:rPr>
          <w:rFonts w:ascii="Georgia" w:hAnsi="Georgia"/>
          <w:noProof/>
        </w:rPr>
        <w:t>iBGP</w:t>
      </w:r>
      <w:r>
        <w:rPr>
          <w:noProof/>
        </w:rPr>
        <w:t xml:space="preserve"> · 52</w:t>
      </w:r>
    </w:p>
    <w:p w14:paraId="5CB51FD6" w14:textId="77777777" w:rsidR="00BB0D18" w:rsidRDefault="00BB0D18">
      <w:pPr>
        <w:pStyle w:val="Index1"/>
        <w:tabs>
          <w:tab w:val="right" w:pos="3100"/>
        </w:tabs>
        <w:rPr>
          <w:noProof/>
        </w:rPr>
      </w:pPr>
      <w:r w:rsidRPr="00656955">
        <w:rPr>
          <w:rFonts w:ascii="Georgia" w:hAnsi="Georgia"/>
          <w:b/>
          <w:noProof/>
        </w:rPr>
        <w:t>ICANN</w:t>
      </w:r>
      <w:r>
        <w:rPr>
          <w:noProof/>
        </w:rPr>
        <w:t xml:space="preserve"> · 16, 17, 181, 182, 183</w:t>
      </w:r>
    </w:p>
    <w:p w14:paraId="2B933361" w14:textId="77777777" w:rsidR="00BB0D18" w:rsidRDefault="00BB0D18">
      <w:pPr>
        <w:pStyle w:val="Index1"/>
        <w:tabs>
          <w:tab w:val="right" w:pos="3100"/>
        </w:tabs>
        <w:rPr>
          <w:noProof/>
        </w:rPr>
      </w:pPr>
      <w:r w:rsidRPr="00656955">
        <w:rPr>
          <w:rFonts w:ascii="Georgia" w:eastAsia="Cambria" w:hAnsi="Georgia" w:cs="Times New Roman"/>
          <w:b/>
          <w:noProof/>
        </w:rPr>
        <w:t>ICMP</w:t>
      </w:r>
      <w:r>
        <w:rPr>
          <w:noProof/>
        </w:rPr>
        <w:t xml:space="preserve"> · 183</w:t>
      </w:r>
    </w:p>
    <w:p w14:paraId="4926D386" w14:textId="77777777" w:rsidR="00BB0D18" w:rsidRDefault="00BB0D18">
      <w:pPr>
        <w:pStyle w:val="Index1"/>
        <w:tabs>
          <w:tab w:val="right" w:pos="3100"/>
        </w:tabs>
        <w:rPr>
          <w:noProof/>
        </w:rPr>
      </w:pPr>
      <w:r w:rsidRPr="00656955">
        <w:rPr>
          <w:rFonts w:ascii="Georgia" w:eastAsia="Cambria" w:hAnsi="Georgia"/>
          <w:b/>
          <w:noProof/>
        </w:rPr>
        <w:t>ICP</w:t>
      </w:r>
      <w:r>
        <w:rPr>
          <w:noProof/>
        </w:rPr>
        <w:t xml:space="preserve"> · 190, 276</w:t>
      </w:r>
    </w:p>
    <w:p w14:paraId="718D99DD" w14:textId="77777777" w:rsidR="00BB0D18" w:rsidRDefault="00BB0D18">
      <w:pPr>
        <w:pStyle w:val="Index1"/>
        <w:tabs>
          <w:tab w:val="right" w:pos="3100"/>
        </w:tabs>
        <w:rPr>
          <w:noProof/>
        </w:rPr>
      </w:pPr>
      <w:r w:rsidRPr="00656955">
        <w:rPr>
          <w:rFonts w:ascii="Georgia" w:eastAsia="Cambria" w:hAnsi="Georgia"/>
          <w:noProof/>
        </w:rPr>
        <w:t>I-CSCF</w:t>
      </w:r>
      <w:r>
        <w:rPr>
          <w:noProof/>
        </w:rPr>
        <w:t xml:space="preserve"> · 187</w:t>
      </w:r>
    </w:p>
    <w:p w14:paraId="6054997C" w14:textId="77777777" w:rsidR="00BB0D18" w:rsidRDefault="00BB0D18">
      <w:pPr>
        <w:pStyle w:val="Index1"/>
        <w:tabs>
          <w:tab w:val="right" w:pos="3100"/>
        </w:tabs>
        <w:rPr>
          <w:noProof/>
        </w:rPr>
      </w:pPr>
      <w:r w:rsidRPr="00656955">
        <w:rPr>
          <w:rFonts w:ascii="Georgia" w:hAnsi="Georgia"/>
          <w:noProof/>
        </w:rPr>
        <w:t>Identifiant de zone de localisation</w:t>
      </w:r>
      <w:r>
        <w:rPr>
          <w:noProof/>
        </w:rPr>
        <w:t xml:space="preserve"> · 214</w:t>
      </w:r>
    </w:p>
    <w:p w14:paraId="289120F6" w14:textId="77777777" w:rsidR="00BB0D18" w:rsidRDefault="00BB0D18">
      <w:pPr>
        <w:pStyle w:val="Index1"/>
        <w:tabs>
          <w:tab w:val="right" w:pos="3100"/>
        </w:tabs>
        <w:rPr>
          <w:noProof/>
        </w:rPr>
      </w:pPr>
      <w:r w:rsidRPr="00656955">
        <w:rPr>
          <w:rFonts w:ascii="Georgia" w:eastAsia="Cambria" w:hAnsi="Georgia" w:cs="Times New Roman"/>
          <w:noProof/>
        </w:rPr>
        <w:t>Identificateur Uniforme de Ressources</w:t>
      </w:r>
      <w:r>
        <w:rPr>
          <w:noProof/>
        </w:rPr>
        <w:t xml:space="preserve"> · 365</w:t>
      </w:r>
    </w:p>
    <w:p w14:paraId="62AA3AF5" w14:textId="77777777" w:rsidR="00BB0D18" w:rsidRDefault="00BB0D18">
      <w:pPr>
        <w:pStyle w:val="Index1"/>
        <w:tabs>
          <w:tab w:val="right" w:pos="3100"/>
        </w:tabs>
        <w:rPr>
          <w:noProof/>
        </w:rPr>
      </w:pPr>
      <w:r w:rsidRPr="00656955">
        <w:rPr>
          <w:rFonts w:ascii="Georgia" w:eastAsia="Cambria" w:hAnsi="Georgia"/>
          <w:b/>
          <w:noProof/>
        </w:rPr>
        <w:t>Identification</w:t>
      </w:r>
      <w:r>
        <w:rPr>
          <w:noProof/>
        </w:rPr>
        <w:t xml:space="preserve"> · 112, 183, 188, 213, 242, 275, 391, 394, 395</w:t>
      </w:r>
    </w:p>
    <w:p w14:paraId="37A4AEAF" w14:textId="77777777" w:rsidR="00BB0D18" w:rsidRDefault="00BB0D18">
      <w:pPr>
        <w:pStyle w:val="Index1"/>
        <w:tabs>
          <w:tab w:val="right" w:pos="3100"/>
        </w:tabs>
        <w:rPr>
          <w:noProof/>
        </w:rPr>
      </w:pPr>
      <w:r w:rsidRPr="00656955">
        <w:rPr>
          <w:rFonts w:ascii="Georgia" w:hAnsi="Georgia"/>
          <w:noProof/>
        </w:rPr>
        <w:t>Identifieur de voie logique</w:t>
      </w:r>
      <w:r>
        <w:rPr>
          <w:noProof/>
        </w:rPr>
        <w:t xml:space="preserve"> · 123</w:t>
      </w:r>
    </w:p>
    <w:p w14:paraId="43CE35B5" w14:textId="77777777" w:rsidR="00BB0D18" w:rsidRDefault="00BB0D18">
      <w:pPr>
        <w:pStyle w:val="Index1"/>
        <w:tabs>
          <w:tab w:val="right" w:pos="3100"/>
        </w:tabs>
        <w:rPr>
          <w:noProof/>
        </w:rPr>
      </w:pPr>
      <w:r w:rsidRPr="00656955">
        <w:rPr>
          <w:rFonts w:ascii="Georgia" w:eastAsia="Cambria" w:hAnsi="Georgia"/>
          <w:noProof/>
        </w:rPr>
        <w:t>Identité des objets</w:t>
      </w:r>
      <w:r>
        <w:rPr>
          <w:noProof/>
        </w:rPr>
        <w:t xml:space="preserve"> · 183</w:t>
      </w:r>
    </w:p>
    <w:p w14:paraId="58EF3B31" w14:textId="77777777" w:rsidR="00BB0D18" w:rsidRDefault="00BB0D18">
      <w:pPr>
        <w:pStyle w:val="Index1"/>
        <w:tabs>
          <w:tab w:val="right" w:pos="3100"/>
        </w:tabs>
        <w:rPr>
          <w:noProof/>
        </w:rPr>
      </w:pPr>
      <w:r w:rsidRPr="00656955">
        <w:rPr>
          <w:rFonts w:ascii="Georgia" w:eastAsia="Cambria" w:hAnsi="Georgia"/>
          <w:b/>
          <w:i/>
          <w:noProof/>
        </w:rPr>
        <w:t>Identity of things</w:t>
      </w:r>
      <w:r>
        <w:rPr>
          <w:noProof/>
        </w:rPr>
        <w:t xml:space="preserve"> · 183</w:t>
      </w:r>
    </w:p>
    <w:p w14:paraId="6CBEA9DB" w14:textId="77777777" w:rsidR="00BB0D18" w:rsidRDefault="00BB0D18">
      <w:pPr>
        <w:pStyle w:val="Index1"/>
        <w:tabs>
          <w:tab w:val="right" w:pos="3100"/>
        </w:tabs>
        <w:rPr>
          <w:noProof/>
        </w:rPr>
      </w:pPr>
      <w:r w:rsidRPr="00656955">
        <w:rPr>
          <w:rFonts w:ascii="Georgia" w:eastAsia="Cambria" w:hAnsi="Georgia"/>
          <w:b/>
          <w:noProof/>
        </w:rPr>
        <w:t>IDoT</w:t>
      </w:r>
      <w:r>
        <w:rPr>
          <w:noProof/>
        </w:rPr>
        <w:t xml:space="preserve"> · 183</w:t>
      </w:r>
    </w:p>
    <w:p w14:paraId="69871557" w14:textId="77777777" w:rsidR="00BB0D18" w:rsidRDefault="00BB0D18">
      <w:pPr>
        <w:pStyle w:val="Index1"/>
        <w:tabs>
          <w:tab w:val="right" w:pos="3100"/>
        </w:tabs>
        <w:rPr>
          <w:noProof/>
        </w:rPr>
      </w:pPr>
      <w:r w:rsidRPr="00656955">
        <w:rPr>
          <w:rFonts w:ascii="Georgia" w:eastAsia="Cambria" w:hAnsi="Georgia"/>
          <w:b/>
          <w:noProof/>
        </w:rPr>
        <w:t>IDP</w:t>
      </w:r>
      <w:r>
        <w:rPr>
          <w:noProof/>
        </w:rPr>
        <w:t xml:space="preserve"> · 184, 200, 392</w:t>
      </w:r>
    </w:p>
    <w:p w14:paraId="7E4AA243" w14:textId="77777777" w:rsidR="00BB0D18" w:rsidRDefault="00BB0D18">
      <w:pPr>
        <w:pStyle w:val="Index1"/>
        <w:tabs>
          <w:tab w:val="right" w:pos="3100"/>
        </w:tabs>
        <w:rPr>
          <w:noProof/>
        </w:rPr>
      </w:pPr>
      <w:r w:rsidRPr="00656955">
        <w:rPr>
          <w:rFonts w:ascii="Georgia" w:eastAsia="Cambria" w:hAnsi="Georgia" w:cs="Times New Roman"/>
          <w:b/>
          <w:noProof/>
        </w:rPr>
        <w:t>IDS</w:t>
      </w:r>
      <w:r>
        <w:rPr>
          <w:noProof/>
        </w:rPr>
        <w:t xml:space="preserve"> · 184, 392</w:t>
      </w:r>
    </w:p>
    <w:p w14:paraId="103FE79E" w14:textId="77777777" w:rsidR="00BB0D18" w:rsidRDefault="00BB0D18">
      <w:pPr>
        <w:pStyle w:val="Index1"/>
        <w:tabs>
          <w:tab w:val="right" w:pos="3100"/>
        </w:tabs>
        <w:rPr>
          <w:noProof/>
        </w:rPr>
      </w:pPr>
      <w:r w:rsidRPr="00656955">
        <w:rPr>
          <w:rFonts w:ascii="Georgia" w:eastAsia="Cambria" w:hAnsi="Georgia" w:cs="Times New Roman"/>
          <w:b/>
          <w:noProof/>
        </w:rPr>
        <w:t>IEC</w:t>
      </w:r>
      <w:r>
        <w:rPr>
          <w:noProof/>
        </w:rPr>
        <w:t xml:space="preserve"> · 69, 185</w:t>
      </w:r>
    </w:p>
    <w:p w14:paraId="7EA554DD" w14:textId="77777777" w:rsidR="00BB0D18" w:rsidRDefault="00BB0D18">
      <w:pPr>
        <w:pStyle w:val="Index1"/>
        <w:tabs>
          <w:tab w:val="right" w:pos="3100"/>
        </w:tabs>
        <w:rPr>
          <w:noProof/>
        </w:rPr>
      </w:pPr>
      <w:r w:rsidRPr="00656955">
        <w:rPr>
          <w:rFonts w:ascii="Georgia" w:eastAsia="Cambria" w:hAnsi="Georgia" w:cs="Times New Roman"/>
          <w:b/>
          <w:noProof/>
        </w:rPr>
        <w:t>IEEE</w:t>
      </w:r>
      <w:r>
        <w:rPr>
          <w:noProof/>
        </w:rPr>
        <w:t xml:space="preserve"> · 57, 141, 152, 163, 185, 335</w:t>
      </w:r>
    </w:p>
    <w:p w14:paraId="27B59288" w14:textId="77777777" w:rsidR="00BB0D18" w:rsidRDefault="00BB0D18">
      <w:pPr>
        <w:pStyle w:val="Index1"/>
        <w:tabs>
          <w:tab w:val="right" w:pos="3100"/>
        </w:tabs>
        <w:rPr>
          <w:noProof/>
        </w:rPr>
      </w:pPr>
      <w:r w:rsidRPr="00656955">
        <w:rPr>
          <w:rFonts w:ascii="Georgia" w:eastAsia="Cambria" w:hAnsi="Georgia" w:cs="Times New Roman"/>
          <w:b/>
          <w:noProof/>
        </w:rPr>
        <w:t>IETF</w:t>
      </w:r>
      <w:r>
        <w:rPr>
          <w:noProof/>
        </w:rPr>
        <w:t xml:space="preserve"> · 120, 181, 185, 307, 335</w:t>
      </w:r>
    </w:p>
    <w:p w14:paraId="7BC322C6" w14:textId="77777777" w:rsidR="00BB0D18" w:rsidRDefault="00BB0D18">
      <w:pPr>
        <w:pStyle w:val="Index1"/>
        <w:tabs>
          <w:tab w:val="right" w:pos="3100"/>
        </w:tabs>
        <w:rPr>
          <w:noProof/>
        </w:rPr>
      </w:pPr>
      <w:r w:rsidRPr="00656955">
        <w:rPr>
          <w:rFonts w:ascii="Georgia" w:hAnsi="Georgia"/>
          <w:b/>
          <w:noProof/>
        </w:rPr>
        <w:t>IGC</w:t>
      </w:r>
      <w:r>
        <w:rPr>
          <w:noProof/>
        </w:rPr>
        <w:t xml:space="preserve"> · 191</w:t>
      </w:r>
    </w:p>
    <w:p w14:paraId="081A0F0D" w14:textId="77777777" w:rsidR="00BB0D18" w:rsidRDefault="00BB0D18">
      <w:pPr>
        <w:pStyle w:val="Index1"/>
        <w:tabs>
          <w:tab w:val="right" w:pos="3100"/>
        </w:tabs>
        <w:rPr>
          <w:noProof/>
        </w:rPr>
      </w:pPr>
      <w:r w:rsidRPr="00656955">
        <w:rPr>
          <w:rFonts w:ascii="Georgia" w:hAnsi="Georgia"/>
          <w:b/>
          <w:noProof/>
        </w:rPr>
        <w:t>IGP</w:t>
      </w:r>
      <w:r>
        <w:rPr>
          <w:noProof/>
        </w:rPr>
        <w:t xml:space="preserve"> · 43, 185, 287, 392</w:t>
      </w:r>
    </w:p>
    <w:p w14:paraId="6AC028C8" w14:textId="77777777" w:rsidR="00BB0D18" w:rsidRDefault="00BB0D18">
      <w:pPr>
        <w:pStyle w:val="Index1"/>
        <w:tabs>
          <w:tab w:val="right" w:pos="3100"/>
        </w:tabs>
        <w:rPr>
          <w:noProof/>
        </w:rPr>
      </w:pPr>
      <w:r w:rsidRPr="00656955">
        <w:rPr>
          <w:rFonts w:ascii="Georgia" w:hAnsi="Georgia"/>
          <w:b/>
          <w:noProof/>
        </w:rPr>
        <w:t>IHM</w:t>
      </w:r>
      <w:r>
        <w:rPr>
          <w:noProof/>
        </w:rPr>
        <w:t xml:space="preserve"> · 185</w:t>
      </w:r>
    </w:p>
    <w:p w14:paraId="68E9704C" w14:textId="77777777" w:rsidR="00BB0D18" w:rsidRDefault="00BB0D18">
      <w:pPr>
        <w:pStyle w:val="Index1"/>
        <w:tabs>
          <w:tab w:val="right" w:pos="3100"/>
        </w:tabs>
        <w:rPr>
          <w:noProof/>
        </w:rPr>
      </w:pPr>
      <w:r w:rsidRPr="00656955">
        <w:rPr>
          <w:rFonts w:ascii="Georgia" w:eastAsia="Cambria" w:hAnsi="Georgia" w:cs="Times New Roman"/>
          <w:i/>
          <w:noProof/>
        </w:rPr>
        <w:t>IIS</w:t>
      </w:r>
      <w:r>
        <w:rPr>
          <w:noProof/>
        </w:rPr>
        <w:t xml:space="preserve"> · 340</w:t>
      </w:r>
    </w:p>
    <w:p w14:paraId="5E86062C" w14:textId="77777777" w:rsidR="00BB0D18" w:rsidRDefault="00BB0D18">
      <w:pPr>
        <w:pStyle w:val="Index1"/>
        <w:tabs>
          <w:tab w:val="right" w:pos="3100"/>
        </w:tabs>
        <w:rPr>
          <w:noProof/>
        </w:rPr>
      </w:pPr>
      <w:r w:rsidRPr="00656955">
        <w:rPr>
          <w:rFonts w:ascii="Georgia" w:hAnsi="Georgia"/>
          <w:b/>
          <w:noProof/>
        </w:rPr>
        <w:t>IMEI</w:t>
      </w:r>
      <w:r>
        <w:rPr>
          <w:noProof/>
        </w:rPr>
        <w:t xml:space="preserve"> · 136, 168, 186, 392</w:t>
      </w:r>
    </w:p>
    <w:p w14:paraId="56A7BBC5" w14:textId="77777777" w:rsidR="00BB0D18" w:rsidRDefault="00BB0D18">
      <w:pPr>
        <w:pStyle w:val="Index1"/>
        <w:tabs>
          <w:tab w:val="right" w:pos="3100"/>
        </w:tabs>
        <w:rPr>
          <w:noProof/>
        </w:rPr>
      </w:pPr>
      <w:r w:rsidRPr="00656955">
        <w:rPr>
          <w:rFonts w:ascii="Georgia" w:hAnsi="Georgia"/>
          <w:i/>
          <w:noProof/>
        </w:rPr>
        <w:t>Implement</w:t>
      </w:r>
      <w:r>
        <w:rPr>
          <w:noProof/>
        </w:rPr>
        <w:t xml:space="preserve"> · 186</w:t>
      </w:r>
    </w:p>
    <w:p w14:paraId="7BDB6315" w14:textId="77777777" w:rsidR="00BB0D18" w:rsidRDefault="00BB0D18">
      <w:pPr>
        <w:pStyle w:val="Index1"/>
        <w:tabs>
          <w:tab w:val="right" w:pos="3100"/>
        </w:tabs>
        <w:rPr>
          <w:noProof/>
        </w:rPr>
      </w:pPr>
      <w:r w:rsidRPr="00656955">
        <w:rPr>
          <w:rFonts w:ascii="Georgia" w:hAnsi="Georgia"/>
          <w:b/>
          <w:noProof/>
        </w:rPr>
        <w:t>Implémenter</w:t>
      </w:r>
      <w:r>
        <w:rPr>
          <w:noProof/>
        </w:rPr>
        <w:t xml:space="preserve"> · 186</w:t>
      </w:r>
    </w:p>
    <w:p w14:paraId="2A7519C3" w14:textId="77777777" w:rsidR="00BB0D18" w:rsidRDefault="00BB0D18">
      <w:pPr>
        <w:pStyle w:val="Index1"/>
        <w:tabs>
          <w:tab w:val="right" w:pos="3100"/>
        </w:tabs>
        <w:rPr>
          <w:noProof/>
        </w:rPr>
      </w:pPr>
      <w:r w:rsidRPr="00656955">
        <w:rPr>
          <w:rFonts w:ascii="Georgia" w:hAnsi="Georgia"/>
          <w:b/>
          <w:noProof/>
        </w:rPr>
        <w:t>Imputation</w:t>
      </w:r>
      <w:r>
        <w:rPr>
          <w:noProof/>
        </w:rPr>
        <w:t xml:space="preserve"> · 186</w:t>
      </w:r>
    </w:p>
    <w:p w14:paraId="696A0E80" w14:textId="77777777" w:rsidR="00BB0D18" w:rsidRDefault="00BB0D18">
      <w:pPr>
        <w:pStyle w:val="Index1"/>
        <w:tabs>
          <w:tab w:val="right" w:pos="3100"/>
        </w:tabs>
        <w:rPr>
          <w:noProof/>
        </w:rPr>
      </w:pPr>
      <w:r w:rsidRPr="00656955">
        <w:rPr>
          <w:rFonts w:ascii="Georgia" w:hAnsi="Georgia"/>
          <w:b/>
          <w:noProof/>
        </w:rPr>
        <w:t>IMS</w:t>
      </w:r>
      <w:r>
        <w:rPr>
          <w:noProof/>
        </w:rPr>
        <w:t xml:space="preserve"> · 186, 187</w:t>
      </w:r>
    </w:p>
    <w:p w14:paraId="24BB3B57" w14:textId="77777777" w:rsidR="00BB0D18" w:rsidRDefault="00BB0D18">
      <w:pPr>
        <w:pStyle w:val="Index1"/>
        <w:tabs>
          <w:tab w:val="right" w:pos="3100"/>
        </w:tabs>
        <w:rPr>
          <w:noProof/>
        </w:rPr>
      </w:pPr>
      <w:r w:rsidRPr="00656955">
        <w:rPr>
          <w:rFonts w:ascii="Georgia" w:hAnsi="Georgia"/>
          <w:b/>
          <w:noProof/>
        </w:rPr>
        <w:t>IMSI</w:t>
      </w:r>
      <w:r>
        <w:rPr>
          <w:noProof/>
        </w:rPr>
        <w:t xml:space="preserve"> · 68, 175, 188, 232, 236, 242, 392</w:t>
      </w:r>
    </w:p>
    <w:p w14:paraId="3DE02F3B" w14:textId="77777777" w:rsidR="00BB0D18" w:rsidRDefault="00BB0D18">
      <w:pPr>
        <w:pStyle w:val="Index1"/>
        <w:tabs>
          <w:tab w:val="right" w:pos="3100"/>
        </w:tabs>
        <w:rPr>
          <w:noProof/>
        </w:rPr>
      </w:pPr>
      <w:r w:rsidRPr="00656955">
        <w:rPr>
          <w:rFonts w:ascii="Georgia" w:hAnsi="Georgia"/>
          <w:b/>
          <w:noProof/>
        </w:rPr>
        <w:t>IMT 2000</w:t>
      </w:r>
      <w:r>
        <w:rPr>
          <w:noProof/>
        </w:rPr>
        <w:t xml:space="preserve"> · 188, 189</w:t>
      </w:r>
    </w:p>
    <w:p w14:paraId="5C80ADDE" w14:textId="77777777" w:rsidR="00BB0D18" w:rsidRDefault="00BB0D18">
      <w:pPr>
        <w:pStyle w:val="Index1"/>
        <w:tabs>
          <w:tab w:val="right" w:pos="3100"/>
        </w:tabs>
        <w:rPr>
          <w:noProof/>
        </w:rPr>
      </w:pPr>
      <w:r w:rsidRPr="00656955">
        <w:rPr>
          <w:rFonts w:ascii="Georgia" w:eastAsia="Cambria" w:hAnsi="Georgia" w:cs="Times New Roman"/>
          <w:i/>
          <w:noProof/>
        </w:rPr>
        <w:t>In depth defense</w:t>
      </w:r>
      <w:r>
        <w:rPr>
          <w:noProof/>
        </w:rPr>
        <w:t xml:space="preserve"> · 115</w:t>
      </w:r>
    </w:p>
    <w:p w14:paraId="4F9B09C5" w14:textId="77777777" w:rsidR="00BB0D18" w:rsidRDefault="00BB0D18">
      <w:pPr>
        <w:pStyle w:val="Index1"/>
        <w:tabs>
          <w:tab w:val="right" w:pos="3100"/>
        </w:tabs>
        <w:rPr>
          <w:noProof/>
        </w:rPr>
      </w:pPr>
      <w:r w:rsidRPr="00656955">
        <w:rPr>
          <w:rFonts w:ascii="Georgia" w:eastAsia="Cambria" w:hAnsi="Georgia"/>
          <w:b/>
          <w:noProof/>
        </w:rPr>
        <w:t>Incident</w:t>
      </w:r>
      <w:r>
        <w:rPr>
          <w:noProof/>
        </w:rPr>
        <w:t xml:space="preserve"> · 189, 394</w:t>
      </w:r>
    </w:p>
    <w:p w14:paraId="09D2A888" w14:textId="77777777" w:rsidR="00BB0D18" w:rsidRDefault="00BB0D18">
      <w:pPr>
        <w:pStyle w:val="Index1"/>
        <w:tabs>
          <w:tab w:val="right" w:pos="3100"/>
        </w:tabs>
        <w:rPr>
          <w:noProof/>
        </w:rPr>
      </w:pPr>
      <w:r w:rsidRPr="00656955">
        <w:rPr>
          <w:rFonts w:ascii="Georgia" w:eastAsia="Cambria" w:hAnsi="Georgia" w:cs="Times New Roman"/>
          <w:b/>
          <w:i/>
          <w:noProof/>
        </w:rPr>
        <w:t>Incremental Zone Transfer</w:t>
      </w:r>
      <w:r>
        <w:rPr>
          <w:noProof/>
        </w:rPr>
        <w:t xml:space="preserve"> · 205, 393</w:t>
      </w:r>
    </w:p>
    <w:p w14:paraId="71981456" w14:textId="77777777" w:rsidR="00BB0D18" w:rsidRDefault="00BB0D18">
      <w:pPr>
        <w:pStyle w:val="Index1"/>
        <w:tabs>
          <w:tab w:val="right" w:pos="3100"/>
        </w:tabs>
        <w:rPr>
          <w:noProof/>
        </w:rPr>
      </w:pPr>
      <w:r w:rsidRPr="00656955">
        <w:rPr>
          <w:rFonts w:ascii="Georgia" w:eastAsia="Cambria" w:hAnsi="Georgia" w:cs="Times New Roman"/>
          <w:i/>
          <w:noProof/>
        </w:rPr>
        <w:t>Indicator Of Compromise</w:t>
      </w:r>
      <w:r>
        <w:rPr>
          <w:noProof/>
        </w:rPr>
        <w:t xml:space="preserve"> · 230</w:t>
      </w:r>
    </w:p>
    <w:p w14:paraId="72512A84" w14:textId="77777777" w:rsidR="00BB0D18" w:rsidRDefault="00BB0D18">
      <w:pPr>
        <w:pStyle w:val="Index1"/>
        <w:tabs>
          <w:tab w:val="right" w:pos="3100"/>
        </w:tabs>
        <w:rPr>
          <w:noProof/>
        </w:rPr>
      </w:pPr>
      <w:r w:rsidRPr="00656955">
        <w:rPr>
          <w:rFonts w:ascii="Georgia" w:eastAsia="Cambria" w:hAnsi="Georgia" w:cs="Times New Roman"/>
          <w:i/>
          <w:noProof/>
        </w:rPr>
        <w:t>Industrial Information System</w:t>
      </w:r>
      <w:r>
        <w:rPr>
          <w:noProof/>
        </w:rPr>
        <w:t xml:space="preserve"> · 340</w:t>
      </w:r>
    </w:p>
    <w:p w14:paraId="2ED8ECC9" w14:textId="77777777" w:rsidR="00BB0D18" w:rsidRDefault="00BB0D18">
      <w:pPr>
        <w:pStyle w:val="Index1"/>
        <w:tabs>
          <w:tab w:val="right" w:pos="3100"/>
        </w:tabs>
        <w:rPr>
          <w:noProof/>
        </w:rPr>
      </w:pPr>
      <w:r w:rsidRPr="00656955">
        <w:rPr>
          <w:rFonts w:ascii="Georgia" w:eastAsia="Cambria" w:hAnsi="Georgia" w:cs="Times New Roman"/>
          <w:i/>
          <w:noProof/>
        </w:rPr>
        <w:t>Influence Activity</w:t>
      </w:r>
      <w:r>
        <w:rPr>
          <w:noProof/>
        </w:rPr>
        <w:t xml:space="preserve"> · 14</w:t>
      </w:r>
    </w:p>
    <w:p w14:paraId="5300A4F9" w14:textId="77777777" w:rsidR="00BB0D18" w:rsidRDefault="00BB0D18">
      <w:pPr>
        <w:pStyle w:val="Index1"/>
        <w:tabs>
          <w:tab w:val="right" w:pos="3100"/>
        </w:tabs>
        <w:rPr>
          <w:noProof/>
        </w:rPr>
      </w:pPr>
      <w:r w:rsidRPr="00656955">
        <w:rPr>
          <w:rFonts w:ascii="Georgia" w:eastAsia="Cambria" w:hAnsi="Georgia"/>
          <w:b/>
          <w:noProof/>
        </w:rPr>
        <w:t>Infobésité</w:t>
      </w:r>
      <w:r>
        <w:rPr>
          <w:noProof/>
        </w:rPr>
        <w:t xml:space="preserve"> · 189</w:t>
      </w:r>
    </w:p>
    <w:p w14:paraId="5AC5C902" w14:textId="77777777" w:rsidR="00BB0D18" w:rsidRDefault="00BB0D18">
      <w:pPr>
        <w:pStyle w:val="Index1"/>
        <w:tabs>
          <w:tab w:val="right" w:pos="3100"/>
        </w:tabs>
        <w:rPr>
          <w:noProof/>
        </w:rPr>
      </w:pPr>
      <w:r w:rsidRPr="00656955">
        <w:rPr>
          <w:rFonts w:ascii="Georgia" w:eastAsia="Cambria" w:hAnsi="Georgia" w:cs="Times New Roman"/>
          <w:b/>
          <w:noProof/>
        </w:rPr>
        <w:t>Infogérance</w:t>
      </w:r>
      <w:r>
        <w:rPr>
          <w:noProof/>
        </w:rPr>
        <w:t xml:space="preserve"> · 189, 204</w:t>
      </w:r>
    </w:p>
    <w:p w14:paraId="70BD48C9" w14:textId="77777777" w:rsidR="00BB0D18" w:rsidRDefault="00BB0D18">
      <w:pPr>
        <w:pStyle w:val="Index1"/>
        <w:tabs>
          <w:tab w:val="right" w:pos="3100"/>
        </w:tabs>
        <w:rPr>
          <w:noProof/>
        </w:rPr>
      </w:pPr>
      <w:r w:rsidRPr="00656955">
        <w:rPr>
          <w:rFonts w:ascii="Georgia" w:hAnsi="Georgia"/>
          <w:noProof/>
        </w:rPr>
        <w:t>infonuagique</w:t>
      </w:r>
      <w:r>
        <w:rPr>
          <w:noProof/>
        </w:rPr>
        <w:t xml:space="preserve"> · 80, 190</w:t>
      </w:r>
    </w:p>
    <w:p w14:paraId="289E38EA" w14:textId="77777777" w:rsidR="00BB0D18" w:rsidRDefault="00BB0D18">
      <w:pPr>
        <w:pStyle w:val="Index1"/>
        <w:tabs>
          <w:tab w:val="right" w:pos="3100"/>
        </w:tabs>
        <w:rPr>
          <w:noProof/>
        </w:rPr>
      </w:pPr>
      <w:r w:rsidRPr="00656955">
        <w:rPr>
          <w:rFonts w:ascii="Georgia" w:eastAsia="Cambria" w:hAnsi="Georgia" w:cs="Times New Roman"/>
          <w:i/>
          <w:noProof/>
        </w:rPr>
        <w:t>Information Activity</w:t>
      </w:r>
      <w:r>
        <w:rPr>
          <w:noProof/>
        </w:rPr>
        <w:t xml:space="preserve"> · 14</w:t>
      </w:r>
    </w:p>
    <w:p w14:paraId="58FA2014" w14:textId="77777777" w:rsidR="00BB0D18" w:rsidRDefault="00BB0D18">
      <w:pPr>
        <w:pStyle w:val="Index1"/>
        <w:tabs>
          <w:tab w:val="right" w:pos="3100"/>
        </w:tabs>
        <w:rPr>
          <w:noProof/>
        </w:rPr>
      </w:pPr>
      <w:r w:rsidRPr="00656955">
        <w:rPr>
          <w:rFonts w:ascii="Georgia" w:eastAsia="Cambria" w:hAnsi="Georgia" w:cs="Times New Roman"/>
          <w:i/>
          <w:noProof/>
        </w:rPr>
        <w:t>Information Assurance</w:t>
      </w:r>
      <w:r>
        <w:rPr>
          <w:noProof/>
        </w:rPr>
        <w:t xml:space="preserve"> · 255</w:t>
      </w:r>
    </w:p>
    <w:p w14:paraId="0EAD8C84" w14:textId="77777777" w:rsidR="00BB0D18" w:rsidRDefault="00BB0D18">
      <w:pPr>
        <w:pStyle w:val="Index1"/>
        <w:tabs>
          <w:tab w:val="right" w:pos="3100"/>
        </w:tabs>
        <w:rPr>
          <w:noProof/>
        </w:rPr>
      </w:pPr>
      <w:r w:rsidRPr="00656955">
        <w:rPr>
          <w:rFonts w:ascii="Georgia" w:eastAsia="Cambria" w:hAnsi="Georgia" w:cs="Times New Roman"/>
          <w:b/>
          <w:noProof/>
        </w:rPr>
        <w:t>Information classifiée</w:t>
      </w:r>
      <w:r>
        <w:rPr>
          <w:noProof/>
        </w:rPr>
        <w:t xml:space="preserve"> · 190</w:t>
      </w:r>
    </w:p>
    <w:p w14:paraId="32F450FC" w14:textId="77777777" w:rsidR="00BB0D18" w:rsidRDefault="00BB0D18">
      <w:pPr>
        <w:pStyle w:val="Index1"/>
        <w:tabs>
          <w:tab w:val="right" w:pos="3100"/>
        </w:tabs>
        <w:rPr>
          <w:noProof/>
        </w:rPr>
      </w:pPr>
      <w:r w:rsidRPr="00656955">
        <w:rPr>
          <w:rFonts w:ascii="Georgia" w:eastAsia="Cambria" w:hAnsi="Georgia"/>
          <w:i/>
          <w:noProof/>
        </w:rPr>
        <w:t>Information overload</w:t>
      </w:r>
      <w:r>
        <w:rPr>
          <w:noProof/>
        </w:rPr>
        <w:t xml:space="preserve"> · 189</w:t>
      </w:r>
    </w:p>
    <w:p w14:paraId="61D3B3C1" w14:textId="77777777" w:rsidR="00BB0D18" w:rsidRDefault="00BB0D18">
      <w:pPr>
        <w:pStyle w:val="Index1"/>
        <w:tabs>
          <w:tab w:val="right" w:pos="3100"/>
        </w:tabs>
        <w:rPr>
          <w:noProof/>
        </w:rPr>
      </w:pPr>
      <w:r w:rsidRPr="00656955">
        <w:rPr>
          <w:rFonts w:ascii="Georgia" w:eastAsia="Cambria" w:hAnsi="Georgia" w:cs="Times New Roman"/>
          <w:i/>
          <w:noProof/>
        </w:rPr>
        <w:t>Information system</w:t>
      </w:r>
      <w:r>
        <w:rPr>
          <w:noProof/>
        </w:rPr>
        <w:t xml:space="preserve"> · 339</w:t>
      </w:r>
    </w:p>
    <w:p w14:paraId="11A3D5A6" w14:textId="77777777" w:rsidR="00BB0D18" w:rsidRDefault="00BB0D18">
      <w:pPr>
        <w:pStyle w:val="Index1"/>
        <w:tabs>
          <w:tab w:val="right" w:pos="3100"/>
        </w:tabs>
        <w:rPr>
          <w:noProof/>
        </w:rPr>
      </w:pPr>
      <w:r w:rsidRPr="00656955">
        <w:rPr>
          <w:rFonts w:ascii="Georgia" w:eastAsia="Cambria" w:hAnsi="Georgia" w:cs="Times New Roman"/>
          <w:b/>
          <w:i/>
          <w:noProof/>
        </w:rPr>
        <w:t>Information Technology Agreement</w:t>
      </w:r>
      <w:r>
        <w:rPr>
          <w:noProof/>
        </w:rPr>
        <w:t xml:space="preserve"> · 204, 393</w:t>
      </w:r>
    </w:p>
    <w:p w14:paraId="5547EF4F" w14:textId="77777777" w:rsidR="00BB0D18" w:rsidRDefault="00BB0D18">
      <w:pPr>
        <w:pStyle w:val="Index1"/>
        <w:tabs>
          <w:tab w:val="right" w:pos="3100"/>
        </w:tabs>
        <w:rPr>
          <w:noProof/>
        </w:rPr>
      </w:pPr>
      <w:r w:rsidRPr="00656955">
        <w:rPr>
          <w:rFonts w:ascii="Georgia" w:eastAsia="Cambria" w:hAnsi="Georgia" w:cs="Times New Roman"/>
          <w:b/>
          <w:i/>
          <w:noProof/>
        </w:rPr>
        <w:t>Information Technology Infrastructure Library</w:t>
      </w:r>
      <w:r>
        <w:rPr>
          <w:noProof/>
        </w:rPr>
        <w:t xml:space="preserve"> · 204, 393</w:t>
      </w:r>
    </w:p>
    <w:p w14:paraId="43B497C5" w14:textId="77777777" w:rsidR="00BB0D18" w:rsidRDefault="00BB0D18">
      <w:pPr>
        <w:pStyle w:val="Index1"/>
        <w:tabs>
          <w:tab w:val="right" w:pos="3100"/>
        </w:tabs>
        <w:rPr>
          <w:noProof/>
        </w:rPr>
      </w:pPr>
      <w:r w:rsidRPr="00656955">
        <w:rPr>
          <w:rFonts w:ascii="Georgia" w:eastAsia="Cambria" w:hAnsi="Georgia" w:cs="Times New Roman"/>
          <w:b/>
          <w:noProof/>
        </w:rPr>
        <w:t>Informatique dans les nuages</w:t>
      </w:r>
      <w:r>
        <w:rPr>
          <w:noProof/>
        </w:rPr>
        <w:t xml:space="preserve"> · 190</w:t>
      </w:r>
    </w:p>
    <w:p w14:paraId="022F33E4" w14:textId="77777777" w:rsidR="00BB0D18" w:rsidRDefault="00BB0D18">
      <w:pPr>
        <w:pStyle w:val="Index1"/>
        <w:tabs>
          <w:tab w:val="right" w:pos="3100"/>
        </w:tabs>
        <w:rPr>
          <w:noProof/>
        </w:rPr>
      </w:pPr>
      <w:r w:rsidRPr="00656955">
        <w:rPr>
          <w:rFonts w:ascii="Georgia" w:hAnsi="Georgia"/>
          <w:noProof/>
        </w:rPr>
        <w:t>Informatique décisionnelle</w:t>
      </w:r>
      <w:r>
        <w:rPr>
          <w:noProof/>
        </w:rPr>
        <w:t xml:space="preserve"> · 62</w:t>
      </w:r>
    </w:p>
    <w:p w14:paraId="67E664B4" w14:textId="77777777" w:rsidR="00BB0D18" w:rsidRDefault="00BB0D18">
      <w:pPr>
        <w:pStyle w:val="Index1"/>
        <w:tabs>
          <w:tab w:val="right" w:pos="3100"/>
        </w:tabs>
        <w:rPr>
          <w:noProof/>
        </w:rPr>
      </w:pPr>
      <w:r w:rsidRPr="00656955">
        <w:rPr>
          <w:rFonts w:ascii="Georgia" w:hAnsi="Georgia"/>
          <w:noProof/>
        </w:rPr>
        <w:t>Informatique en nuages</w:t>
      </w:r>
      <w:r>
        <w:rPr>
          <w:noProof/>
        </w:rPr>
        <w:t xml:space="preserve"> · 80</w:t>
      </w:r>
    </w:p>
    <w:p w14:paraId="0CB2340C" w14:textId="77777777" w:rsidR="00BB0D18" w:rsidRDefault="00BB0D18">
      <w:pPr>
        <w:pStyle w:val="Index1"/>
        <w:tabs>
          <w:tab w:val="right" w:pos="3100"/>
        </w:tabs>
        <w:rPr>
          <w:noProof/>
        </w:rPr>
      </w:pPr>
      <w:r w:rsidRPr="00656955">
        <w:rPr>
          <w:rFonts w:ascii="Georgia" w:eastAsia="Cambria" w:hAnsi="Georgia" w:cs="Times New Roman"/>
          <w:b/>
          <w:noProof/>
        </w:rPr>
        <w:t>Infrastructure</w:t>
      </w:r>
      <w:r>
        <w:rPr>
          <w:noProof/>
        </w:rPr>
        <w:t xml:space="preserve"> · 190</w:t>
      </w:r>
    </w:p>
    <w:p w14:paraId="2B8374FF" w14:textId="77777777" w:rsidR="00BB0D18" w:rsidRDefault="00BB0D18">
      <w:pPr>
        <w:pStyle w:val="Index1"/>
        <w:tabs>
          <w:tab w:val="right" w:pos="3100"/>
        </w:tabs>
        <w:rPr>
          <w:noProof/>
        </w:rPr>
      </w:pPr>
      <w:r w:rsidRPr="00656955">
        <w:rPr>
          <w:rFonts w:ascii="Georgia" w:eastAsia="Cambria" w:hAnsi="Georgia" w:cs="Times New Roman"/>
          <w:noProof/>
        </w:rPr>
        <w:t>Infrastructure à clés publique</w:t>
      </w:r>
      <w:r>
        <w:rPr>
          <w:noProof/>
        </w:rPr>
        <w:t xml:space="preserve"> · 276</w:t>
      </w:r>
    </w:p>
    <w:p w14:paraId="6D2C1CCC" w14:textId="77777777" w:rsidR="00BB0D18" w:rsidRDefault="00BB0D18">
      <w:pPr>
        <w:pStyle w:val="Index1"/>
        <w:tabs>
          <w:tab w:val="right" w:pos="3100"/>
        </w:tabs>
        <w:rPr>
          <w:noProof/>
        </w:rPr>
      </w:pPr>
      <w:r w:rsidRPr="00656955">
        <w:rPr>
          <w:rFonts w:ascii="Georgia" w:eastAsia="Cambria" w:hAnsi="Georgia"/>
          <w:b/>
          <w:noProof/>
        </w:rPr>
        <w:t>Infrastructure de clés publique</w:t>
      </w:r>
      <w:r>
        <w:rPr>
          <w:noProof/>
        </w:rPr>
        <w:t xml:space="preserve"> · 190</w:t>
      </w:r>
    </w:p>
    <w:p w14:paraId="5059A6DC" w14:textId="77777777" w:rsidR="00BB0D18" w:rsidRDefault="00BB0D18">
      <w:pPr>
        <w:pStyle w:val="Index1"/>
        <w:tabs>
          <w:tab w:val="right" w:pos="3100"/>
        </w:tabs>
        <w:rPr>
          <w:noProof/>
        </w:rPr>
      </w:pPr>
      <w:r w:rsidRPr="00656955">
        <w:rPr>
          <w:rFonts w:ascii="Georgia" w:hAnsi="Georgia"/>
          <w:b/>
          <w:noProof/>
        </w:rPr>
        <w:t>Infrastructure de gestion de clés</w:t>
      </w:r>
      <w:r>
        <w:rPr>
          <w:noProof/>
        </w:rPr>
        <w:t xml:space="preserve"> · 191</w:t>
      </w:r>
    </w:p>
    <w:p w14:paraId="1A631D5E" w14:textId="77777777" w:rsidR="00BB0D18" w:rsidRDefault="00BB0D18">
      <w:pPr>
        <w:pStyle w:val="Index1"/>
        <w:tabs>
          <w:tab w:val="right" w:pos="3100"/>
        </w:tabs>
        <w:rPr>
          <w:noProof/>
        </w:rPr>
      </w:pPr>
      <w:r w:rsidRPr="00656955">
        <w:rPr>
          <w:rFonts w:ascii="Georgia" w:eastAsia="Cambria" w:hAnsi="Georgia" w:cs="Times New Roman"/>
          <w:i/>
          <w:noProof/>
        </w:rPr>
        <w:t>infrastructure network</w:t>
      </w:r>
      <w:r>
        <w:rPr>
          <w:noProof/>
        </w:rPr>
        <w:t xml:space="preserve"> · 306</w:t>
      </w:r>
    </w:p>
    <w:p w14:paraId="676A51A6" w14:textId="77777777" w:rsidR="00BB0D18" w:rsidRDefault="00BB0D18">
      <w:pPr>
        <w:pStyle w:val="Index1"/>
        <w:tabs>
          <w:tab w:val="right" w:pos="3100"/>
        </w:tabs>
        <w:rPr>
          <w:noProof/>
        </w:rPr>
      </w:pPr>
      <w:r w:rsidRPr="00656955">
        <w:rPr>
          <w:rFonts w:ascii="Georgia" w:eastAsia="Cambria" w:hAnsi="Georgia" w:cs="Times New Roman"/>
          <w:b/>
          <w:noProof/>
        </w:rPr>
        <w:t>Ingénierie sociale</w:t>
      </w:r>
      <w:r>
        <w:rPr>
          <w:noProof/>
        </w:rPr>
        <w:t xml:space="preserve"> · 191, 330</w:t>
      </w:r>
    </w:p>
    <w:p w14:paraId="74CB377A" w14:textId="77777777" w:rsidR="00BB0D18" w:rsidRDefault="00BB0D18">
      <w:pPr>
        <w:pStyle w:val="Index1"/>
        <w:tabs>
          <w:tab w:val="right" w:pos="3100"/>
        </w:tabs>
        <w:rPr>
          <w:noProof/>
        </w:rPr>
      </w:pPr>
      <w:r w:rsidRPr="00656955">
        <w:rPr>
          <w:rFonts w:ascii="Georgia" w:hAnsi="Georgia"/>
          <w:noProof/>
        </w:rPr>
        <w:t>Injection de code indirecte</w:t>
      </w:r>
      <w:r>
        <w:rPr>
          <w:noProof/>
        </w:rPr>
        <w:t xml:space="preserve"> · 95</w:t>
      </w:r>
    </w:p>
    <w:p w14:paraId="331C2BEC" w14:textId="77777777" w:rsidR="00BB0D18" w:rsidRDefault="00BB0D18">
      <w:pPr>
        <w:pStyle w:val="Index1"/>
        <w:tabs>
          <w:tab w:val="right" w:pos="3100"/>
        </w:tabs>
        <w:rPr>
          <w:noProof/>
        </w:rPr>
      </w:pPr>
      <w:r w:rsidRPr="00656955">
        <w:rPr>
          <w:rFonts w:ascii="Georgia" w:hAnsi="Georgia"/>
          <w:b/>
          <w:noProof/>
        </w:rPr>
        <w:t>Injection SQL</w:t>
      </w:r>
      <w:r>
        <w:rPr>
          <w:noProof/>
        </w:rPr>
        <w:t xml:space="preserve"> · 191</w:t>
      </w:r>
    </w:p>
    <w:p w14:paraId="5ACDC616" w14:textId="77777777" w:rsidR="00BB0D18" w:rsidRDefault="00BB0D18">
      <w:pPr>
        <w:pStyle w:val="Index1"/>
        <w:tabs>
          <w:tab w:val="right" w:pos="3100"/>
        </w:tabs>
        <w:rPr>
          <w:noProof/>
        </w:rPr>
      </w:pPr>
      <w:r w:rsidRPr="00656955">
        <w:rPr>
          <w:rFonts w:ascii="Georgia" w:eastAsia="Cambria" w:hAnsi="Georgia" w:cs="Times New Roman"/>
          <w:b/>
          <w:noProof/>
        </w:rPr>
        <w:t>Inmarsat</w:t>
      </w:r>
      <w:r>
        <w:rPr>
          <w:noProof/>
        </w:rPr>
        <w:t xml:space="preserve"> · 192</w:t>
      </w:r>
    </w:p>
    <w:p w14:paraId="23353387" w14:textId="77777777" w:rsidR="00BB0D18" w:rsidRDefault="00BB0D18">
      <w:pPr>
        <w:pStyle w:val="Index1"/>
        <w:tabs>
          <w:tab w:val="right" w:pos="3100"/>
        </w:tabs>
        <w:rPr>
          <w:noProof/>
        </w:rPr>
      </w:pPr>
      <w:r w:rsidRPr="00656955">
        <w:rPr>
          <w:rFonts w:ascii="Georgia" w:eastAsia="Cambria" w:hAnsi="Georgia" w:cs="Times New Roman"/>
          <w:noProof/>
        </w:rPr>
        <w:t>Institut des ingénieurs électriciens et électroniciens</w:t>
      </w:r>
      <w:r>
        <w:rPr>
          <w:noProof/>
        </w:rPr>
        <w:t xml:space="preserve"> · 185</w:t>
      </w:r>
    </w:p>
    <w:p w14:paraId="4B068D58" w14:textId="77777777" w:rsidR="00BB0D18" w:rsidRDefault="00BB0D18">
      <w:pPr>
        <w:pStyle w:val="Index1"/>
        <w:tabs>
          <w:tab w:val="right" w:pos="3100"/>
        </w:tabs>
        <w:rPr>
          <w:noProof/>
        </w:rPr>
      </w:pPr>
      <w:r w:rsidRPr="00656955">
        <w:rPr>
          <w:rFonts w:ascii="Georgia" w:eastAsia="Cambria" w:hAnsi="Georgia" w:cs="Times New Roman"/>
          <w:b/>
          <w:i/>
          <w:noProof/>
        </w:rPr>
        <w:t>Institute of Electrical and Electronics Engineers</w:t>
      </w:r>
      <w:r>
        <w:rPr>
          <w:noProof/>
        </w:rPr>
        <w:t xml:space="preserve"> · 185, 335</w:t>
      </w:r>
    </w:p>
    <w:p w14:paraId="556957DD" w14:textId="77777777" w:rsidR="00BB0D18" w:rsidRDefault="00BB0D18">
      <w:pPr>
        <w:pStyle w:val="Index1"/>
        <w:tabs>
          <w:tab w:val="right" w:pos="3100"/>
        </w:tabs>
        <w:rPr>
          <w:noProof/>
        </w:rPr>
      </w:pPr>
      <w:r w:rsidRPr="00656955">
        <w:rPr>
          <w:rFonts w:ascii="Georgia" w:hAnsi="Georgia"/>
          <w:b/>
          <w:i/>
          <w:noProof/>
        </w:rPr>
        <w:t>Integrated Service Digital Network</w:t>
      </w:r>
      <w:r>
        <w:rPr>
          <w:noProof/>
        </w:rPr>
        <w:t xml:space="preserve"> · 201</w:t>
      </w:r>
    </w:p>
    <w:p w14:paraId="455C8C88" w14:textId="77777777" w:rsidR="00BB0D18" w:rsidRDefault="00BB0D18">
      <w:pPr>
        <w:pStyle w:val="Index1"/>
        <w:tabs>
          <w:tab w:val="right" w:pos="3100"/>
        </w:tabs>
        <w:rPr>
          <w:noProof/>
        </w:rPr>
      </w:pPr>
      <w:r w:rsidRPr="00656955">
        <w:rPr>
          <w:rFonts w:ascii="Georgia" w:eastAsia="Cambria" w:hAnsi="Georgia" w:cs="Times New Roman"/>
          <w:i/>
          <w:noProof/>
        </w:rPr>
        <w:t>Integrated Services Digital Network</w:t>
      </w:r>
      <w:r>
        <w:rPr>
          <w:noProof/>
        </w:rPr>
        <w:t xml:space="preserve"> · 309</w:t>
      </w:r>
    </w:p>
    <w:p w14:paraId="0A880FAE" w14:textId="77777777" w:rsidR="00BB0D18" w:rsidRDefault="00BB0D18">
      <w:pPr>
        <w:pStyle w:val="Index1"/>
        <w:tabs>
          <w:tab w:val="right" w:pos="3100"/>
        </w:tabs>
        <w:rPr>
          <w:noProof/>
        </w:rPr>
      </w:pPr>
      <w:r w:rsidRPr="00656955">
        <w:rPr>
          <w:rFonts w:ascii="Georgia" w:eastAsia="Cambria" w:hAnsi="Georgia" w:cs="Times New Roman"/>
          <w:b/>
          <w:noProof/>
        </w:rPr>
        <w:t>Intégrité</w:t>
      </w:r>
      <w:r>
        <w:rPr>
          <w:noProof/>
        </w:rPr>
        <w:t xml:space="preserve"> · 192</w:t>
      </w:r>
    </w:p>
    <w:p w14:paraId="20CE4A9F" w14:textId="77777777" w:rsidR="00BB0D18" w:rsidRDefault="00BB0D18">
      <w:pPr>
        <w:pStyle w:val="Index1"/>
        <w:tabs>
          <w:tab w:val="right" w:pos="3100"/>
        </w:tabs>
        <w:rPr>
          <w:noProof/>
        </w:rPr>
      </w:pPr>
      <w:r w:rsidRPr="00656955">
        <w:rPr>
          <w:rFonts w:ascii="Georgia" w:eastAsia="Cambria" w:hAnsi="Georgia" w:cs="Times New Roman"/>
          <w:i/>
          <w:noProof/>
        </w:rPr>
        <w:t>Integrity</w:t>
      </w:r>
      <w:r>
        <w:rPr>
          <w:noProof/>
        </w:rPr>
        <w:t xml:space="preserve"> · 192</w:t>
      </w:r>
    </w:p>
    <w:p w14:paraId="25118962" w14:textId="77777777" w:rsidR="00BB0D18" w:rsidRDefault="00BB0D18">
      <w:pPr>
        <w:pStyle w:val="Index1"/>
        <w:tabs>
          <w:tab w:val="right" w:pos="3100"/>
        </w:tabs>
        <w:rPr>
          <w:noProof/>
        </w:rPr>
      </w:pPr>
      <w:r w:rsidRPr="00656955">
        <w:rPr>
          <w:rFonts w:ascii="Georgia" w:eastAsia="Cambria" w:hAnsi="Georgia" w:cs="Times New Roman"/>
          <w:i/>
          <w:noProof/>
        </w:rPr>
        <w:t>Intellectual property</w:t>
      </w:r>
      <w:r>
        <w:rPr>
          <w:noProof/>
        </w:rPr>
        <w:t xml:space="preserve"> · 287</w:t>
      </w:r>
    </w:p>
    <w:p w14:paraId="2CD0435A" w14:textId="77777777" w:rsidR="00BB0D18" w:rsidRDefault="00BB0D18">
      <w:pPr>
        <w:pStyle w:val="Index1"/>
        <w:tabs>
          <w:tab w:val="right" w:pos="3100"/>
        </w:tabs>
        <w:rPr>
          <w:noProof/>
        </w:rPr>
      </w:pPr>
      <w:r w:rsidRPr="00656955">
        <w:rPr>
          <w:rFonts w:ascii="Georgia" w:eastAsia="Cambria" w:hAnsi="Georgia" w:cs="Times New Roman"/>
          <w:b/>
          <w:noProof/>
        </w:rPr>
        <w:t>Intelsat</w:t>
      </w:r>
      <w:r>
        <w:rPr>
          <w:noProof/>
        </w:rPr>
        <w:t xml:space="preserve"> · 192</w:t>
      </w:r>
    </w:p>
    <w:p w14:paraId="4CB4A9DD" w14:textId="77777777" w:rsidR="00BB0D18" w:rsidRDefault="00BB0D18">
      <w:pPr>
        <w:pStyle w:val="Index1"/>
        <w:tabs>
          <w:tab w:val="right" w:pos="3100"/>
        </w:tabs>
        <w:rPr>
          <w:noProof/>
        </w:rPr>
      </w:pPr>
      <w:r w:rsidRPr="00656955">
        <w:rPr>
          <w:rFonts w:ascii="Georgia" w:eastAsia="Cambria" w:hAnsi="Georgia" w:cs="Times New Roman"/>
          <w:b/>
          <w:i/>
          <w:noProof/>
        </w:rPr>
        <w:t>Inter Switch Link</w:t>
      </w:r>
      <w:r>
        <w:rPr>
          <w:noProof/>
        </w:rPr>
        <w:t xml:space="preserve"> · 202, 393</w:t>
      </w:r>
    </w:p>
    <w:p w14:paraId="49E558C7" w14:textId="77777777" w:rsidR="00BB0D18" w:rsidRDefault="00BB0D18">
      <w:pPr>
        <w:pStyle w:val="Index1"/>
        <w:tabs>
          <w:tab w:val="right" w:pos="3100"/>
        </w:tabs>
        <w:rPr>
          <w:noProof/>
        </w:rPr>
      </w:pPr>
      <w:r w:rsidRPr="00656955">
        <w:rPr>
          <w:rFonts w:ascii="Georgia" w:hAnsi="Georgia"/>
          <w:b/>
          <w:i/>
          <w:noProof/>
        </w:rPr>
        <w:t>Interconnected Networks</w:t>
      </w:r>
      <w:r>
        <w:rPr>
          <w:noProof/>
        </w:rPr>
        <w:t xml:space="preserve"> · 194</w:t>
      </w:r>
    </w:p>
    <w:p w14:paraId="7E8BADCB" w14:textId="77777777" w:rsidR="00BB0D18" w:rsidRDefault="00BB0D18">
      <w:pPr>
        <w:pStyle w:val="Index1"/>
        <w:tabs>
          <w:tab w:val="right" w:pos="3100"/>
        </w:tabs>
        <w:rPr>
          <w:noProof/>
        </w:rPr>
      </w:pPr>
      <w:r w:rsidRPr="00656955">
        <w:rPr>
          <w:rFonts w:ascii="Georgia" w:eastAsia="Cambria" w:hAnsi="Georgia" w:cs="Times New Roman"/>
          <w:i/>
          <w:noProof/>
        </w:rPr>
        <w:t>Interconnection</w:t>
      </w:r>
      <w:r>
        <w:rPr>
          <w:noProof/>
        </w:rPr>
        <w:t xml:space="preserve"> · 193</w:t>
      </w:r>
    </w:p>
    <w:p w14:paraId="4F974D57" w14:textId="77777777" w:rsidR="00BB0D18" w:rsidRDefault="00BB0D18">
      <w:pPr>
        <w:pStyle w:val="Index1"/>
        <w:tabs>
          <w:tab w:val="right" w:pos="3100"/>
        </w:tabs>
        <w:rPr>
          <w:noProof/>
        </w:rPr>
      </w:pPr>
      <w:r w:rsidRPr="00656955">
        <w:rPr>
          <w:rFonts w:ascii="Georgia" w:eastAsia="Cambria" w:hAnsi="Georgia" w:cs="Times New Roman"/>
          <w:b/>
          <w:noProof/>
        </w:rPr>
        <w:t>Interconnexion</w:t>
      </w:r>
      <w:r>
        <w:rPr>
          <w:noProof/>
        </w:rPr>
        <w:t xml:space="preserve"> · 193</w:t>
      </w:r>
    </w:p>
    <w:p w14:paraId="7A7EE189" w14:textId="77777777" w:rsidR="00BB0D18" w:rsidRDefault="00BB0D18">
      <w:pPr>
        <w:pStyle w:val="Index1"/>
        <w:tabs>
          <w:tab w:val="right" w:pos="3100"/>
        </w:tabs>
        <w:rPr>
          <w:noProof/>
        </w:rPr>
      </w:pPr>
      <w:r w:rsidRPr="00656955">
        <w:rPr>
          <w:rFonts w:ascii="Georgia" w:eastAsia="Cambria" w:hAnsi="Georgia"/>
          <w:b/>
          <w:noProof/>
        </w:rPr>
        <w:t>Interface</w:t>
      </w:r>
      <w:r>
        <w:rPr>
          <w:noProof/>
        </w:rPr>
        <w:t xml:space="preserve"> · 12, 185, 193, 284, 389</w:t>
      </w:r>
    </w:p>
    <w:p w14:paraId="709F4A4A" w14:textId="77777777" w:rsidR="00BB0D18" w:rsidRDefault="00BB0D18">
      <w:pPr>
        <w:pStyle w:val="Index1"/>
        <w:tabs>
          <w:tab w:val="right" w:pos="3100"/>
        </w:tabs>
        <w:rPr>
          <w:noProof/>
        </w:rPr>
      </w:pPr>
      <w:r w:rsidRPr="00656955">
        <w:rPr>
          <w:rFonts w:ascii="Georgia" w:hAnsi="Georgia"/>
          <w:noProof/>
        </w:rPr>
        <w:t>Interface de programmation</w:t>
      </w:r>
      <w:r>
        <w:rPr>
          <w:noProof/>
        </w:rPr>
        <w:t xml:space="preserve"> · 29</w:t>
      </w:r>
    </w:p>
    <w:p w14:paraId="29F1ED19" w14:textId="77777777" w:rsidR="00BB0D18" w:rsidRDefault="00BB0D18">
      <w:pPr>
        <w:pStyle w:val="Index1"/>
        <w:tabs>
          <w:tab w:val="right" w:pos="3100"/>
        </w:tabs>
        <w:rPr>
          <w:noProof/>
        </w:rPr>
      </w:pPr>
      <w:r w:rsidRPr="00656955">
        <w:rPr>
          <w:rFonts w:ascii="Georgia" w:hAnsi="Georgia"/>
          <w:b/>
          <w:noProof/>
        </w:rPr>
        <w:t>Interface homme machine</w:t>
      </w:r>
      <w:r>
        <w:rPr>
          <w:noProof/>
        </w:rPr>
        <w:t xml:space="preserve"> · 185</w:t>
      </w:r>
    </w:p>
    <w:p w14:paraId="4121A76E" w14:textId="77777777" w:rsidR="00BB0D18" w:rsidRDefault="00BB0D18">
      <w:pPr>
        <w:pStyle w:val="Index1"/>
        <w:tabs>
          <w:tab w:val="right" w:pos="3100"/>
        </w:tabs>
        <w:rPr>
          <w:noProof/>
        </w:rPr>
      </w:pPr>
      <w:r w:rsidRPr="00656955">
        <w:rPr>
          <w:rFonts w:ascii="Georgia" w:eastAsia="Cambria" w:hAnsi="Georgia" w:cs="Times New Roman"/>
          <w:noProof/>
        </w:rPr>
        <w:t>Interface locale de management</w:t>
      </w:r>
      <w:r>
        <w:rPr>
          <w:noProof/>
        </w:rPr>
        <w:t xml:space="preserve"> · 220</w:t>
      </w:r>
    </w:p>
    <w:p w14:paraId="43210E83" w14:textId="77777777" w:rsidR="00BB0D18" w:rsidRDefault="00BB0D18">
      <w:pPr>
        <w:pStyle w:val="Index1"/>
        <w:tabs>
          <w:tab w:val="right" w:pos="3100"/>
        </w:tabs>
        <w:rPr>
          <w:noProof/>
        </w:rPr>
      </w:pPr>
      <w:r w:rsidRPr="00656955">
        <w:rPr>
          <w:rFonts w:ascii="Georgia" w:eastAsia="Cambria" w:hAnsi="Georgia" w:cs="Times New Roman"/>
          <w:noProof/>
        </w:rPr>
        <w:t>Interface réseau à réseau</w:t>
      </w:r>
      <w:r>
        <w:rPr>
          <w:noProof/>
        </w:rPr>
        <w:t xml:space="preserve"> · 252</w:t>
      </w:r>
    </w:p>
    <w:p w14:paraId="6636927A" w14:textId="77777777" w:rsidR="00BB0D18" w:rsidRDefault="00BB0D18">
      <w:pPr>
        <w:pStyle w:val="Index1"/>
        <w:tabs>
          <w:tab w:val="right" w:pos="3100"/>
        </w:tabs>
        <w:rPr>
          <w:noProof/>
        </w:rPr>
      </w:pPr>
      <w:r w:rsidRPr="00656955">
        <w:rPr>
          <w:rFonts w:ascii="Georgia" w:eastAsia="Cambria" w:hAnsi="Georgia"/>
          <w:b/>
          <w:noProof/>
        </w:rPr>
        <w:t>Interférence</w:t>
      </w:r>
      <w:r>
        <w:rPr>
          <w:noProof/>
        </w:rPr>
        <w:t xml:space="preserve"> · 194</w:t>
      </w:r>
    </w:p>
    <w:p w14:paraId="569E38D2" w14:textId="77777777" w:rsidR="00BB0D18" w:rsidRDefault="00BB0D18">
      <w:pPr>
        <w:pStyle w:val="Index1"/>
        <w:tabs>
          <w:tab w:val="right" w:pos="3100"/>
        </w:tabs>
        <w:rPr>
          <w:noProof/>
        </w:rPr>
      </w:pPr>
      <w:r w:rsidRPr="00656955">
        <w:rPr>
          <w:rFonts w:ascii="Georgia" w:eastAsia="Cambria" w:hAnsi="Georgia" w:cs="Times New Roman"/>
          <w:noProof/>
        </w:rPr>
        <w:t>Intergiciel</w:t>
      </w:r>
      <w:r>
        <w:rPr>
          <w:noProof/>
        </w:rPr>
        <w:t xml:space="preserve"> · 234</w:t>
      </w:r>
    </w:p>
    <w:p w14:paraId="0EF6BCB7" w14:textId="77777777" w:rsidR="00BB0D18" w:rsidRDefault="00BB0D18">
      <w:pPr>
        <w:pStyle w:val="Index1"/>
        <w:tabs>
          <w:tab w:val="right" w:pos="3100"/>
        </w:tabs>
        <w:rPr>
          <w:noProof/>
        </w:rPr>
      </w:pPr>
      <w:r w:rsidRPr="00656955">
        <w:rPr>
          <w:rFonts w:ascii="Georgia" w:hAnsi="Georgia"/>
          <w:i/>
          <w:noProof/>
        </w:rPr>
        <w:t>interior</w:t>
      </w:r>
      <w:r w:rsidRPr="00656955">
        <w:rPr>
          <w:rFonts w:ascii="Georgia" w:hAnsi="Georgia"/>
          <w:noProof/>
        </w:rPr>
        <w:t xml:space="preserve"> BGP</w:t>
      </w:r>
      <w:r>
        <w:rPr>
          <w:noProof/>
        </w:rPr>
        <w:t xml:space="preserve"> · 52</w:t>
      </w:r>
    </w:p>
    <w:p w14:paraId="2AB26597" w14:textId="77777777" w:rsidR="00BB0D18" w:rsidRDefault="00BB0D18">
      <w:pPr>
        <w:pStyle w:val="Index1"/>
        <w:tabs>
          <w:tab w:val="right" w:pos="3100"/>
        </w:tabs>
        <w:rPr>
          <w:noProof/>
        </w:rPr>
      </w:pPr>
      <w:r w:rsidRPr="00656955">
        <w:rPr>
          <w:rFonts w:ascii="Georgia" w:hAnsi="Georgia"/>
          <w:b/>
          <w:i/>
          <w:noProof/>
        </w:rPr>
        <w:t>Interior Gateway Protocol</w:t>
      </w:r>
      <w:r>
        <w:rPr>
          <w:noProof/>
        </w:rPr>
        <w:t xml:space="preserve"> · 185</w:t>
      </w:r>
    </w:p>
    <w:p w14:paraId="18F012AC" w14:textId="77777777" w:rsidR="00BB0D18" w:rsidRDefault="00BB0D18">
      <w:pPr>
        <w:pStyle w:val="Index1"/>
        <w:tabs>
          <w:tab w:val="right" w:pos="3100"/>
        </w:tabs>
        <w:rPr>
          <w:noProof/>
        </w:rPr>
      </w:pPr>
      <w:r w:rsidRPr="00656955">
        <w:rPr>
          <w:rFonts w:ascii="Georgia" w:hAnsi="Georgia"/>
          <w:b/>
          <w:i/>
          <w:noProof/>
        </w:rPr>
        <w:t>Intermediate Sytem to Intermediate System</w:t>
      </w:r>
      <w:r>
        <w:rPr>
          <w:noProof/>
        </w:rPr>
        <w:t xml:space="preserve"> · 201, 393</w:t>
      </w:r>
    </w:p>
    <w:p w14:paraId="4D090888" w14:textId="77777777" w:rsidR="00BB0D18" w:rsidRDefault="00BB0D18">
      <w:pPr>
        <w:pStyle w:val="Index1"/>
        <w:tabs>
          <w:tab w:val="right" w:pos="3100"/>
        </w:tabs>
        <w:rPr>
          <w:noProof/>
        </w:rPr>
      </w:pPr>
      <w:r w:rsidRPr="00656955">
        <w:rPr>
          <w:rFonts w:ascii="Georgia" w:eastAsia="Cambria" w:hAnsi="Georgia" w:cs="Times New Roman"/>
          <w:b/>
          <w:i/>
          <w:noProof/>
        </w:rPr>
        <w:t>International Electrotechnical Commission</w:t>
      </w:r>
      <w:r>
        <w:rPr>
          <w:noProof/>
        </w:rPr>
        <w:t xml:space="preserve"> · 69, 185</w:t>
      </w:r>
    </w:p>
    <w:p w14:paraId="6E991E26" w14:textId="77777777" w:rsidR="00BB0D18" w:rsidRDefault="00BB0D18">
      <w:pPr>
        <w:pStyle w:val="Index1"/>
        <w:tabs>
          <w:tab w:val="right" w:pos="3100"/>
        </w:tabs>
        <w:rPr>
          <w:noProof/>
        </w:rPr>
      </w:pPr>
      <w:r w:rsidRPr="00656955">
        <w:rPr>
          <w:rFonts w:ascii="Georgia" w:eastAsia="Cambria" w:hAnsi="Georgia" w:cs="Times New Roman"/>
          <w:b/>
          <w:i/>
          <w:noProof/>
        </w:rPr>
        <w:t>INternational MARitime SATellite Organisation</w:t>
      </w:r>
      <w:r>
        <w:rPr>
          <w:noProof/>
        </w:rPr>
        <w:t xml:space="preserve"> · 192</w:t>
      </w:r>
    </w:p>
    <w:p w14:paraId="0326825B" w14:textId="77777777" w:rsidR="00BB0D18" w:rsidRDefault="00BB0D18">
      <w:pPr>
        <w:pStyle w:val="Index1"/>
        <w:tabs>
          <w:tab w:val="right" w:pos="3100"/>
        </w:tabs>
        <w:rPr>
          <w:noProof/>
        </w:rPr>
      </w:pPr>
      <w:r w:rsidRPr="00656955">
        <w:rPr>
          <w:rFonts w:ascii="Georgia" w:hAnsi="Georgia"/>
          <w:b/>
          <w:i/>
          <w:noProof/>
        </w:rPr>
        <w:t>International Mobile station Equipment Identity</w:t>
      </w:r>
      <w:r>
        <w:rPr>
          <w:noProof/>
        </w:rPr>
        <w:t xml:space="preserve"> · 186</w:t>
      </w:r>
    </w:p>
    <w:p w14:paraId="77639BEC" w14:textId="77777777" w:rsidR="00BB0D18" w:rsidRDefault="00BB0D18">
      <w:pPr>
        <w:pStyle w:val="Index1"/>
        <w:tabs>
          <w:tab w:val="right" w:pos="3100"/>
        </w:tabs>
        <w:rPr>
          <w:noProof/>
        </w:rPr>
      </w:pPr>
      <w:r w:rsidRPr="00656955">
        <w:rPr>
          <w:rFonts w:ascii="Georgia" w:hAnsi="Georgia"/>
          <w:b/>
          <w:i/>
          <w:noProof/>
        </w:rPr>
        <w:t>International Mobile Subscriber Identity</w:t>
      </w:r>
      <w:r>
        <w:rPr>
          <w:noProof/>
        </w:rPr>
        <w:t xml:space="preserve"> · 188, 392</w:t>
      </w:r>
    </w:p>
    <w:p w14:paraId="436195C9" w14:textId="77777777" w:rsidR="00BB0D18" w:rsidRDefault="00BB0D18">
      <w:pPr>
        <w:pStyle w:val="Index1"/>
        <w:tabs>
          <w:tab w:val="right" w:pos="3100"/>
        </w:tabs>
        <w:rPr>
          <w:noProof/>
        </w:rPr>
      </w:pPr>
      <w:r w:rsidRPr="00656955">
        <w:rPr>
          <w:rFonts w:ascii="Georgia" w:hAnsi="Georgia"/>
          <w:b/>
          <w:i/>
          <w:noProof/>
        </w:rPr>
        <w:t>International Mobile Telecommunications 2000</w:t>
      </w:r>
      <w:r>
        <w:rPr>
          <w:noProof/>
        </w:rPr>
        <w:t xml:space="preserve"> · 188</w:t>
      </w:r>
    </w:p>
    <w:p w14:paraId="11BC23E7" w14:textId="77777777" w:rsidR="00BB0D18" w:rsidRDefault="00BB0D18">
      <w:pPr>
        <w:pStyle w:val="Index1"/>
        <w:tabs>
          <w:tab w:val="right" w:pos="3100"/>
        </w:tabs>
        <w:rPr>
          <w:noProof/>
        </w:rPr>
      </w:pPr>
      <w:r w:rsidRPr="00656955">
        <w:rPr>
          <w:rFonts w:ascii="Georgia" w:hAnsi="Georgia" w:cs="Courier"/>
          <w:b/>
          <w:i/>
          <w:noProof/>
        </w:rPr>
        <w:t>International Standard Organisation</w:t>
      </w:r>
      <w:r>
        <w:rPr>
          <w:noProof/>
        </w:rPr>
        <w:t xml:space="preserve"> · 20, 202, 393</w:t>
      </w:r>
    </w:p>
    <w:p w14:paraId="79BA0D43" w14:textId="77777777" w:rsidR="00BB0D18" w:rsidRDefault="00BB0D18">
      <w:pPr>
        <w:pStyle w:val="Index1"/>
        <w:tabs>
          <w:tab w:val="right" w:pos="3100"/>
        </w:tabs>
        <w:rPr>
          <w:noProof/>
        </w:rPr>
      </w:pPr>
      <w:r w:rsidRPr="00656955">
        <w:rPr>
          <w:rFonts w:ascii="Georgia" w:eastAsia="Cambria" w:hAnsi="Georgia" w:cs="Times New Roman"/>
          <w:b/>
          <w:i/>
          <w:noProof/>
        </w:rPr>
        <w:t>INTernational TELecommunication SATelitte consortium</w:t>
      </w:r>
      <w:r>
        <w:rPr>
          <w:noProof/>
        </w:rPr>
        <w:t xml:space="preserve"> · 192</w:t>
      </w:r>
    </w:p>
    <w:p w14:paraId="719BB3F4" w14:textId="77777777" w:rsidR="00BB0D18" w:rsidRDefault="00BB0D18">
      <w:pPr>
        <w:pStyle w:val="Index1"/>
        <w:tabs>
          <w:tab w:val="right" w:pos="3100"/>
        </w:tabs>
        <w:rPr>
          <w:noProof/>
        </w:rPr>
      </w:pPr>
      <w:r w:rsidRPr="00656955">
        <w:rPr>
          <w:rFonts w:ascii="Georgia" w:eastAsia="Cambria" w:hAnsi="Georgia" w:cs="Times New Roman"/>
          <w:b/>
          <w:i/>
          <w:noProof/>
        </w:rPr>
        <w:t>International Telecommunication Union</w:t>
      </w:r>
      <w:r>
        <w:rPr>
          <w:noProof/>
        </w:rPr>
        <w:t xml:space="preserve"> · 205, 393</w:t>
      </w:r>
    </w:p>
    <w:p w14:paraId="7D539824" w14:textId="77777777" w:rsidR="00BB0D18" w:rsidRDefault="00BB0D18">
      <w:pPr>
        <w:pStyle w:val="Index1"/>
        <w:tabs>
          <w:tab w:val="right" w:pos="3100"/>
        </w:tabs>
        <w:rPr>
          <w:noProof/>
        </w:rPr>
      </w:pPr>
      <w:r w:rsidRPr="00656955">
        <w:rPr>
          <w:rFonts w:ascii="Georgia" w:hAnsi="Georgia"/>
          <w:b/>
          <w:noProof/>
        </w:rPr>
        <w:t>Internet</w:t>
      </w:r>
      <w:r>
        <w:rPr>
          <w:noProof/>
        </w:rPr>
        <w:t xml:space="preserve"> · 11, 16, 17, 18, 25, 27, 29, 33, 34, 43, 45, 47, 51, 57, 65, 80, 89, 90, 93, 98, 100, 101, 104, 105, 109, 110, 119, 120, 123, 126, 127, 135, 138, 139, 144, 147, 149, 162, 170, 171, 176, 181, 182, 183, 185, 194, 195, 196, 198, 199, 200, 201, 203, 204, 212, 265, 273, 307, 366, 392, 393, 396</w:t>
      </w:r>
    </w:p>
    <w:p w14:paraId="0B008AB4" w14:textId="77777777" w:rsidR="00BB0D18" w:rsidRDefault="00BB0D18">
      <w:pPr>
        <w:pStyle w:val="Index1"/>
        <w:tabs>
          <w:tab w:val="right" w:pos="3100"/>
        </w:tabs>
        <w:rPr>
          <w:noProof/>
        </w:rPr>
      </w:pPr>
      <w:r w:rsidRPr="00656955">
        <w:rPr>
          <w:rFonts w:ascii="Georgia" w:hAnsi="Georgia"/>
          <w:b/>
          <w:i/>
          <w:noProof/>
        </w:rPr>
        <w:t>Internet Activities Board</w:t>
      </w:r>
      <w:r>
        <w:rPr>
          <w:noProof/>
        </w:rPr>
        <w:t xml:space="preserve"> · 181</w:t>
      </w:r>
    </w:p>
    <w:p w14:paraId="2ED5C4FA" w14:textId="77777777" w:rsidR="00BB0D18" w:rsidRDefault="00BB0D18">
      <w:pPr>
        <w:pStyle w:val="Index1"/>
        <w:tabs>
          <w:tab w:val="right" w:pos="3100"/>
        </w:tabs>
        <w:rPr>
          <w:noProof/>
        </w:rPr>
      </w:pPr>
      <w:r w:rsidRPr="00656955">
        <w:rPr>
          <w:rFonts w:ascii="Georgia" w:hAnsi="Georgia"/>
          <w:b/>
          <w:i/>
          <w:noProof/>
        </w:rPr>
        <w:t>Internet Architecture Board</w:t>
      </w:r>
      <w:r>
        <w:rPr>
          <w:noProof/>
        </w:rPr>
        <w:t xml:space="preserve"> · 181</w:t>
      </w:r>
    </w:p>
    <w:p w14:paraId="59F27D64" w14:textId="77777777" w:rsidR="00BB0D18" w:rsidRDefault="00BB0D18">
      <w:pPr>
        <w:pStyle w:val="Index1"/>
        <w:tabs>
          <w:tab w:val="right" w:pos="3100"/>
        </w:tabs>
        <w:rPr>
          <w:noProof/>
        </w:rPr>
      </w:pPr>
      <w:r w:rsidRPr="00656955">
        <w:rPr>
          <w:rFonts w:ascii="Georgia" w:eastAsia="Cambria" w:hAnsi="Georgia" w:cs="Times New Roman"/>
          <w:b/>
          <w:i/>
          <w:noProof/>
        </w:rPr>
        <w:t>Internet Assigned Numbers Authority</w:t>
      </w:r>
      <w:r>
        <w:rPr>
          <w:noProof/>
        </w:rPr>
        <w:t xml:space="preserve"> · 181, 182</w:t>
      </w:r>
    </w:p>
    <w:p w14:paraId="46C1459C" w14:textId="77777777" w:rsidR="00BB0D18" w:rsidRDefault="00BB0D18">
      <w:pPr>
        <w:pStyle w:val="Index1"/>
        <w:tabs>
          <w:tab w:val="right" w:pos="3100"/>
        </w:tabs>
        <w:rPr>
          <w:noProof/>
        </w:rPr>
      </w:pPr>
      <w:r w:rsidRPr="00656955">
        <w:rPr>
          <w:rFonts w:ascii="Georgia" w:eastAsia="Cambria" w:hAnsi="Georgia" w:cs="Times New Roman"/>
          <w:b/>
          <w:i/>
          <w:noProof/>
        </w:rPr>
        <w:t>Internet Control and error Message Protocol</w:t>
      </w:r>
      <w:r>
        <w:rPr>
          <w:noProof/>
        </w:rPr>
        <w:t xml:space="preserve"> · 183</w:t>
      </w:r>
    </w:p>
    <w:p w14:paraId="7F985B2B" w14:textId="77777777" w:rsidR="00BB0D18" w:rsidRDefault="00BB0D18">
      <w:pPr>
        <w:pStyle w:val="Index1"/>
        <w:tabs>
          <w:tab w:val="right" w:pos="3100"/>
        </w:tabs>
        <w:rPr>
          <w:noProof/>
        </w:rPr>
      </w:pPr>
      <w:r w:rsidRPr="00656955">
        <w:rPr>
          <w:rFonts w:ascii="Georgia" w:hAnsi="Georgia"/>
          <w:b/>
          <w:i/>
          <w:noProof/>
        </w:rPr>
        <w:t>Internet Corporation for Assigned Names and Numbers</w:t>
      </w:r>
      <w:r>
        <w:rPr>
          <w:noProof/>
        </w:rPr>
        <w:t xml:space="preserve"> · 16, 182</w:t>
      </w:r>
    </w:p>
    <w:p w14:paraId="12EE773C" w14:textId="77777777" w:rsidR="00BB0D18" w:rsidRDefault="00BB0D18">
      <w:pPr>
        <w:pStyle w:val="Index1"/>
        <w:tabs>
          <w:tab w:val="right" w:pos="3100"/>
        </w:tabs>
        <w:rPr>
          <w:noProof/>
        </w:rPr>
      </w:pPr>
      <w:r w:rsidRPr="00656955">
        <w:rPr>
          <w:rFonts w:ascii="Georgia" w:eastAsia="Cambria" w:hAnsi="Georgia"/>
          <w:b/>
          <w:i/>
          <w:noProof/>
        </w:rPr>
        <w:t>Internet Datagram Protocol</w:t>
      </w:r>
      <w:r>
        <w:rPr>
          <w:noProof/>
        </w:rPr>
        <w:t xml:space="preserve"> · 184, 200, 392</w:t>
      </w:r>
    </w:p>
    <w:p w14:paraId="616100F3" w14:textId="77777777" w:rsidR="00BB0D18" w:rsidRDefault="00BB0D18">
      <w:pPr>
        <w:pStyle w:val="Index1"/>
        <w:tabs>
          <w:tab w:val="right" w:pos="3100"/>
        </w:tabs>
        <w:rPr>
          <w:noProof/>
        </w:rPr>
      </w:pPr>
      <w:r w:rsidRPr="00656955">
        <w:rPr>
          <w:rFonts w:ascii="Georgia" w:hAnsi="Georgia"/>
          <w:b/>
          <w:noProof/>
        </w:rPr>
        <w:t>Internet des objets</w:t>
      </w:r>
      <w:r>
        <w:rPr>
          <w:noProof/>
        </w:rPr>
        <w:t xml:space="preserve"> · 195, 196</w:t>
      </w:r>
    </w:p>
    <w:p w14:paraId="616E6768" w14:textId="77777777" w:rsidR="00BB0D18" w:rsidRDefault="00BB0D18">
      <w:pPr>
        <w:pStyle w:val="Index1"/>
        <w:tabs>
          <w:tab w:val="right" w:pos="3100"/>
        </w:tabs>
        <w:rPr>
          <w:noProof/>
        </w:rPr>
      </w:pPr>
      <w:r w:rsidRPr="00656955">
        <w:rPr>
          <w:rFonts w:ascii="Georgia" w:eastAsia="Cambria" w:hAnsi="Georgia"/>
          <w:b/>
          <w:i/>
          <w:noProof/>
        </w:rPr>
        <w:t>Internet Engineering Task Force</w:t>
      </w:r>
      <w:r>
        <w:rPr>
          <w:noProof/>
        </w:rPr>
        <w:t xml:space="preserve"> · 181, 185, 335</w:t>
      </w:r>
    </w:p>
    <w:p w14:paraId="6381E7A8" w14:textId="77777777" w:rsidR="00BB0D18" w:rsidRDefault="00BB0D18">
      <w:pPr>
        <w:pStyle w:val="Index1"/>
        <w:tabs>
          <w:tab w:val="right" w:pos="3100"/>
        </w:tabs>
        <w:rPr>
          <w:noProof/>
        </w:rPr>
      </w:pPr>
      <w:r w:rsidRPr="00656955">
        <w:rPr>
          <w:rFonts w:ascii="Georgia" w:eastAsia="Cambria" w:hAnsi="Georgia" w:cs="Times New Roman"/>
          <w:b/>
          <w:i/>
          <w:noProof/>
        </w:rPr>
        <w:t>Internet eXchange Point</w:t>
      </w:r>
      <w:r>
        <w:rPr>
          <w:noProof/>
        </w:rPr>
        <w:t xml:space="preserve"> · 206</w:t>
      </w:r>
    </w:p>
    <w:p w14:paraId="09A100EF" w14:textId="77777777" w:rsidR="00BB0D18" w:rsidRDefault="00BB0D18">
      <w:pPr>
        <w:pStyle w:val="Index1"/>
        <w:tabs>
          <w:tab w:val="right" w:pos="3100"/>
        </w:tabs>
        <w:rPr>
          <w:noProof/>
        </w:rPr>
      </w:pPr>
      <w:r w:rsidRPr="00656955">
        <w:rPr>
          <w:rFonts w:ascii="Georgia" w:hAnsi="Georgia"/>
          <w:i/>
          <w:noProof/>
        </w:rPr>
        <w:t>Internet Of Things</w:t>
      </w:r>
      <w:r>
        <w:rPr>
          <w:noProof/>
        </w:rPr>
        <w:t xml:space="preserve"> · 195, 392</w:t>
      </w:r>
    </w:p>
    <w:p w14:paraId="00AD8FB1" w14:textId="77777777" w:rsidR="00BB0D18" w:rsidRDefault="00BB0D18">
      <w:pPr>
        <w:pStyle w:val="Index1"/>
        <w:tabs>
          <w:tab w:val="right" w:pos="3100"/>
        </w:tabs>
        <w:rPr>
          <w:noProof/>
        </w:rPr>
      </w:pPr>
      <w:r w:rsidRPr="00656955">
        <w:rPr>
          <w:rFonts w:ascii="Georgia" w:eastAsia="Cambria" w:hAnsi="Georgia" w:cs="Times New Roman"/>
          <w:b/>
          <w:i/>
          <w:noProof/>
        </w:rPr>
        <w:t>Internet Packet eXchange</w:t>
      </w:r>
      <w:r>
        <w:rPr>
          <w:noProof/>
        </w:rPr>
        <w:t xml:space="preserve"> · 200</w:t>
      </w:r>
    </w:p>
    <w:p w14:paraId="1D6E3BFD" w14:textId="77777777" w:rsidR="00BB0D18" w:rsidRDefault="00BB0D18">
      <w:pPr>
        <w:pStyle w:val="Index1"/>
        <w:tabs>
          <w:tab w:val="right" w:pos="3100"/>
        </w:tabs>
        <w:rPr>
          <w:noProof/>
        </w:rPr>
      </w:pPr>
      <w:r w:rsidRPr="00656955">
        <w:rPr>
          <w:rFonts w:ascii="Georgia" w:hAnsi="Georgia"/>
          <w:b/>
          <w:noProof/>
        </w:rPr>
        <w:t>Internet Protocol</w:t>
      </w:r>
      <w:r>
        <w:rPr>
          <w:noProof/>
        </w:rPr>
        <w:t xml:space="preserve"> · 16, 194, 195, 196, 305, 392</w:t>
      </w:r>
    </w:p>
    <w:p w14:paraId="290025B7" w14:textId="77777777" w:rsidR="00BB0D18" w:rsidRDefault="00BB0D18">
      <w:pPr>
        <w:pStyle w:val="Index1"/>
        <w:tabs>
          <w:tab w:val="right" w:pos="3100"/>
        </w:tabs>
        <w:rPr>
          <w:noProof/>
        </w:rPr>
      </w:pPr>
      <w:r w:rsidRPr="00656955">
        <w:rPr>
          <w:rFonts w:ascii="Georgia" w:hAnsi="Georgia"/>
          <w:i/>
          <w:noProof/>
        </w:rPr>
        <w:t>Internet Protocol v4</w:t>
      </w:r>
      <w:r>
        <w:rPr>
          <w:noProof/>
        </w:rPr>
        <w:t xml:space="preserve"> · 198</w:t>
      </w:r>
    </w:p>
    <w:p w14:paraId="05B3A36E" w14:textId="77777777" w:rsidR="00BB0D18" w:rsidRDefault="00BB0D18">
      <w:pPr>
        <w:pStyle w:val="Index1"/>
        <w:tabs>
          <w:tab w:val="right" w:pos="3100"/>
        </w:tabs>
        <w:rPr>
          <w:noProof/>
        </w:rPr>
      </w:pPr>
      <w:r w:rsidRPr="00656955">
        <w:rPr>
          <w:rFonts w:ascii="Georgia" w:hAnsi="Georgia"/>
          <w:i/>
          <w:noProof/>
        </w:rPr>
        <w:t>Internet Protocol v6</w:t>
      </w:r>
      <w:r>
        <w:rPr>
          <w:noProof/>
        </w:rPr>
        <w:t xml:space="preserve"> · 198</w:t>
      </w:r>
    </w:p>
    <w:p w14:paraId="579168CC" w14:textId="77777777" w:rsidR="00BB0D18" w:rsidRDefault="00BB0D18">
      <w:pPr>
        <w:pStyle w:val="Index1"/>
        <w:tabs>
          <w:tab w:val="right" w:pos="3100"/>
        </w:tabs>
        <w:rPr>
          <w:noProof/>
        </w:rPr>
      </w:pPr>
      <w:r w:rsidRPr="00656955">
        <w:rPr>
          <w:rFonts w:ascii="Georgia" w:eastAsia="Cambria" w:hAnsi="Georgia" w:cs="Times New Roman"/>
          <w:b/>
          <w:i/>
          <w:noProof/>
        </w:rPr>
        <w:t>Internet Protocole Security</w:t>
      </w:r>
      <w:r>
        <w:rPr>
          <w:noProof/>
        </w:rPr>
        <w:t xml:space="preserve"> · 199, 392</w:t>
      </w:r>
    </w:p>
    <w:p w14:paraId="006E344A" w14:textId="77777777" w:rsidR="00BB0D18" w:rsidRDefault="00BB0D18">
      <w:pPr>
        <w:pStyle w:val="Index1"/>
        <w:tabs>
          <w:tab w:val="right" w:pos="3100"/>
        </w:tabs>
        <w:rPr>
          <w:noProof/>
        </w:rPr>
      </w:pPr>
      <w:r w:rsidRPr="00656955">
        <w:rPr>
          <w:rFonts w:ascii="Georgia" w:eastAsia="Cambria" w:hAnsi="Georgia" w:cs="Times New Roman"/>
          <w:b/>
          <w:i/>
          <w:noProof/>
        </w:rPr>
        <w:t>Internet Protocol-Private Branch Exchange</w:t>
      </w:r>
      <w:r>
        <w:rPr>
          <w:noProof/>
        </w:rPr>
        <w:t xml:space="preserve"> · 199</w:t>
      </w:r>
    </w:p>
    <w:p w14:paraId="1ED8B255" w14:textId="77777777" w:rsidR="00BB0D18" w:rsidRDefault="00BB0D18">
      <w:pPr>
        <w:pStyle w:val="Index1"/>
        <w:tabs>
          <w:tab w:val="right" w:pos="3100"/>
        </w:tabs>
        <w:rPr>
          <w:noProof/>
        </w:rPr>
      </w:pPr>
      <w:r w:rsidRPr="00656955">
        <w:rPr>
          <w:rFonts w:ascii="Georgia" w:eastAsia="Cambria" w:hAnsi="Georgia" w:cs="Times New Roman"/>
          <w:b/>
          <w:i/>
          <w:noProof/>
        </w:rPr>
        <w:t>Internet Relay Chat</w:t>
      </w:r>
      <w:r>
        <w:rPr>
          <w:noProof/>
        </w:rPr>
        <w:t xml:space="preserve"> · 200</w:t>
      </w:r>
    </w:p>
    <w:p w14:paraId="7A3E2A3D" w14:textId="77777777" w:rsidR="00BB0D18" w:rsidRDefault="00BB0D18">
      <w:pPr>
        <w:pStyle w:val="Index1"/>
        <w:tabs>
          <w:tab w:val="right" w:pos="3100"/>
        </w:tabs>
        <w:rPr>
          <w:noProof/>
        </w:rPr>
      </w:pPr>
      <w:r w:rsidRPr="00656955">
        <w:rPr>
          <w:rFonts w:ascii="Georgia" w:eastAsia="Cambria" w:hAnsi="Georgia"/>
          <w:b/>
          <w:i/>
          <w:noProof/>
        </w:rPr>
        <w:t>Internet Research Task Force</w:t>
      </w:r>
      <w:r>
        <w:rPr>
          <w:noProof/>
        </w:rPr>
        <w:t xml:space="preserve"> · 181, 201, 392</w:t>
      </w:r>
    </w:p>
    <w:p w14:paraId="3DE756D1" w14:textId="77777777" w:rsidR="00BB0D18" w:rsidRDefault="00BB0D18">
      <w:pPr>
        <w:pStyle w:val="Index1"/>
        <w:tabs>
          <w:tab w:val="right" w:pos="3100"/>
        </w:tabs>
        <w:rPr>
          <w:noProof/>
        </w:rPr>
      </w:pPr>
      <w:r w:rsidRPr="00656955">
        <w:rPr>
          <w:rFonts w:ascii="Georgia" w:hAnsi="Georgia"/>
          <w:i/>
          <w:noProof/>
        </w:rPr>
        <w:t>Internet Service Provider</w:t>
      </w:r>
      <w:r>
        <w:rPr>
          <w:noProof/>
        </w:rPr>
        <w:t xml:space="preserve"> · 147</w:t>
      </w:r>
    </w:p>
    <w:p w14:paraId="6EFA5A54" w14:textId="77777777" w:rsidR="00BB0D18" w:rsidRDefault="00BB0D18">
      <w:pPr>
        <w:pStyle w:val="Index1"/>
        <w:tabs>
          <w:tab w:val="right" w:pos="3100"/>
        </w:tabs>
        <w:rPr>
          <w:noProof/>
        </w:rPr>
      </w:pPr>
      <w:r w:rsidRPr="00656955">
        <w:rPr>
          <w:rFonts w:ascii="Georgia" w:eastAsia="Cambria" w:hAnsi="Georgia" w:cs="Times New Roman"/>
          <w:b/>
          <w:i/>
          <w:noProof/>
        </w:rPr>
        <w:t>Internet SOCiety</w:t>
      </w:r>
      <w:r>
        <w:rPr>
          <w:noProof/>
        </w:rPr>
        <w:t xml:space="preserve"> · 203, 393</w:t>
      </w:r>
    </w:p>
    <w:p w14:paraId="15683085" w14:textId="77777777" w:rsidR="00BB0D18" w:rsidRDefault="00BB0D18">
      <w:pPr>
        <w:pStyle w:val="Index1"/>
        <w:tabs>
          <w:tab w:val="right" w:pos="3100"/>
        </w:tabs>
        <w:rPr>
          <w:noProof/>
        </w:rPr>
      </w:pPr>
      <w:r w:rsidRPr="00656955">
        <w:rPr>
          <w:rFonts w:ascii="Georgia" w:eastAsia="Cambria" w:hAnsi="Georgia"/>
          <w:i/>
          <w:noProof/>
        </w:rPr>
        <w:t>Interrogating CSCF</w:t>
      </w:r>
      <w:r>
        <w:rPr>
          <w:noProof/>
        </w:rPr>
        <w:t xml:space="preserve"> · 187</w:t>
      </w:r>
    </w:p>
    <w:p w14:paraId="591A1649" w14:textId="77777777" w:rsidR="00BB0D18" w:rsidRDefault="00BB0D18">
      <w:pPr>
        <w:pStyle w:val="Index1"/>
        <w:tabs>
          <w:tab w:val="right" w:pos="3100"/>
        </w:tabs>
        <w:rPr>
          <w:noProof/>
        </w:rPr>
      </w:pPr>
      <w:r w:rsidRPr="00656955">
        <w:rPr>
          <w:rFonts w:ascii="Georgia" w:eastAsia="Cambria" w:hAnsi="Georgia" w:cs="Times New Roman"/>
          <w:b/>
          <w:noProof/>
        </w:rPr>
        <w:t>Intranet</w:t>
      </w:r>
      <w:r>
        <w:rPr>
          <w:noProof/>
        </w:rPr>
        <w:t xml:space="preserve"> · 196</w:t>
      </w:r>
    </w:p>
    <w:p w14:paraId="58D5E2A8" w14:textId="77777777" w:rsidR="00BB0D18" w:rsidRDefault="00BB0D18">
      <w:pPr>
        <w:pStyle w:val="Index1"/>
        <w:tabs>
          <w:tab w:val="right" w:pos="3100"/>
        </w:tabs>
        <w:rPr>
          <w:noProof/>
        </w:rPr>
      </w:pPr>
      <w:r w:rsidRPr="00656955">
        <w:rPr>
          <w:rFonts w:ascii="Georgia" w:hAnsi="Georgia"/>
          <w:b/>
          <w:noProof/>
        </w:rPr>
        <w:t>Intrusion</w:t>
      </w:r>
      <w:r>
        <w:rPr>
          <w:noProof/>
        </w:rPr>
        <w:t xml:space="preserve"> · 184, 197, 199, 392, 394</w:t>
      </w:r>
    </w:p>
    <w:p w14:paraId="206535B4" w14:textId="77777777" w:rsidR="00BB0D18" w:rsidRDefault="00BB0D18">
      <w:pPr>
        <w:pStyle w:val="Index1"/>
        <w:tabs>
          <w:tab w:val="right" w:pos="3100"/>
        </w:tabs>
        <w:rPr>
          <w:noProof/>
        </w:rPr>
      </w:pPr>
      <w:r w:rsidRPr="00656955">
        <w:rPr>
          <w:rFonts w:ascii="Georgia" w:eastAsia="Cambria" w:hAnsi="Georgia" w:cs="Times New Roman"/>
          <w:b/>
          <w:i/>
          <w:noProof/>
        </w:rPr>
        <w:t>Intrusion Detection System</w:t>
      </w:r>
      <w:r>
        <w:rPr>
          <w:noProof/>
        </w:rPr>
        <w:t xml:space="preserve"> · 184, 392, 394</w:t>
      </w:r>
    </w:p>
    <w:p w14:paraId="65C9F8BB" w14:textId="77777777" w:rsidR="00BB0D18" w:rsidRDefault="00BB0D18">
      <w:pPr>
        <w:pStyle w:val="Index1"/>
        <w:tabs>
          <w:tab w:val="right" w:pos="3100"/>
        </w:tabs>
        <w:rPr>
          <w:noProof/>
        </w:rPr>
      </w:pPr>
      <w:r w:rsidRPr="00656955">
        <w:rPr>
          <w:rFonts w:ascii="Georgia" w:eastAsia="Cambria" w:hAnsi="Georgia" w:cs="Times New Roman"/>
          <w:b/>
          <w:i/>
          <w:noProof/>
        </w:rPr>
        <w:t>Intrusion Prevention System</w:t>
      </w:r>
      <w:r>
        <w:rPr>
          <w:noProof/>
        </w:rPr>
        <w:t xml:space="preserve"> · 199, 392</w:t>
      </w:r>
    </w:p>
    <w:p w14:paraId="1057FC92" w14:textId="77777777" w:rsidR="00BB0D18" w:rsidRDefault="00BB0D18">
      <w:pPr>
        <w:pStyle w:val="Index1"/>
        <w:tabs>
          <w:tab w:val="right" w:pos="3100"/>
        </w:tabs>
        <w:rPr>
          <w:noProof/>
        </w:rPr>
      </w:pPr>
      <w:r w:rsidRPr="00656955">
        <w:rPr>
          <w:rFonts w:ascii="Georgia" w:hAnsi="Georgia"/>
          <w:b/>
          <w:noProof/>
        </w:rPr>
        <w:t>Invitation à émettre</w:t>
      </w:r>
      <w:r>
        <w:rPr>
          <w:noProof/>
        </w:rPr>
        <w:t xml:space="preserve"> · 197</w:t>
      </w:r>
    </w:p>
    <w:p w14:paraId="1A813054" w14:textId="77777777" w:rsidR="00BB0D18" w:rsidRDefault="00BB0D18">
      <w:pPr>
        <w:pStyle w:val="Index1"/>
        <w:tabs>
          <w:tab w:val="right" w:pos="3100"/>
        </w:tabs>
        <w:rPr>
          <w:noProof/>
        </w:rPr>
      </w:pPr>
      <w:r w:rsidRPr="00656955">
        <w:rPr>
          <w:rFonts w:ascii="Georgia" w:hAnsi="Georgia"/>
          <w:b/>
          <w:noProof/>
        </w:rPr>
        <w:t>Invitation à recevoir</w:t>
      </w:r>
      <w:r>
        <w:rPr>
          <w:noProof/>
        </w:rPr>
        <w:t xml:space="preserve"> · 197</w:t>
      </w:r>
    </w:p>
    <w:p w14:paraId="6927BE56" w14:textId="77777777" w:rsidR="00BB0D18" w:rsidRDefault="00BB0D18">
      <w:pPr>
        <w:pStyle w:val="Index1"/>
        <w:tabs>
          <w:tab w:val="right" w:pos="3100"/>
        </w:tabs>
        <w:rPr>
          <w:noProof/>
        </w:rPr>
      </w:pPr>
      <w:r w:rsidRPr="00656955">
        <w:rPr>
          <w:rFonts w:ascii="Georgia" w:eastAsia="Cambria" w:hAnsi="Georgia" w:cs="Times New Roman"/>
          <w:i/>
          <w:noProof/>
        </w:rPr>
        <w:t>IOC</w:t>
      </w:r>
      <w:r>
        <w:rPr>
          <w:noProof/>
        </w:rPr>
        <w:t xml:space="preserve"> · 230</w:t>
      </w:r>
    </w:p>
    <w:p w14:paraId="34BDCF72" w14:textId="77777777" w:rsidR="00BB0D18" w:rsidRDefault="00BB0D18">
      <w:pPr>
        <w:pStyle w:val="Index1"/>
        <w:tabs>
          <w:tab w:val="right" w:pos="3100"/>
        </w:tabs>
        <w:rPr>
          <w:noProof/>
        </w:rPr>
      </w:pPr>
      <w:r w:rsidRPr="00656955">
        <w:rPr>
          <w:rFonts w:ascii="Georgia" w:hAnsi="Georgia"/>
          <w:i/>
          <w:noProof/>
        </w:rPr>
        <w:t>IOT</w:t>
      </w:r>
      <w:r>
        <w:rPr>
          <w:noProof/>
        </w:rPr>
        <w:t xml:space="preserve"> · 195, 392</w:t>
      </w:r>
    </w:p>
    <w:p w14:paraId="70CC18F6" w14:textId="77777777" w:rsidR="00BB0D18" w:rsidRDefault="00BB0D18">
      <w:pPr>
        <w:pStyle w:val="Index1"/>
        <w:tabs>
          <w:tab w:val="right" w:pos="3100"/>
        </w:tabs>
        <w:rPr>
          <w:noProof/>
        </w:rPr>
      </w:pPr>
      <w:r w:rsidRPr="00656955">
        <w:rPr>
          <w:rFonts w:ascii="Georgia" w:hAnsi="Georgia"/>
          <w:i/>
          <w:noProof/>
        </w:rPr>
        <w:t>IP address</w:t>
      </w:r>
      <w:r>
        <w:rPr>
          <w:noProof/>
        </w:rPr>
        <w:t xml:space="preserve"> · 16</w:t>
      </w:r>
    </w:p>
    <w:p w14:paraId="60E67952" w14:textId="77777777" w:rsidR="00BB0D18" w:rsidRDefault="00BB0D18">
      <w:pPr>
        <w:pStyle w:val="Index1"/>
        <w:tabs>
          <w:tab w:val="right" w:pos="3100"/>
        </w:tabs>
        <w:rPr>
          <w:noProof/>
        </w:rPr>
      </w:pPr>
      <w:r w:rsidRPr="00656955">
        <w:rPr>
          <w:rFonts w:ascii="Georgia" w:hAnsi="Georgia"/>
          <w:b/>
          <w:i/>
          <w:noProof/>
        </w:rPr>
        <w:t>IP Multimédia Subsystem</w:t>
      </w:r>
      <w:r>
        <w:rPr>
          <w:noProof/>
        </w:rPr>
        <w:t xml:space="preserve"> · 186</w:t>
      </w:r>
    </w:p>
    <w:p w14:paraId="04C9249F" w14:textId="77777777" w:rsidR="00BB0D18" w:rsidRDefault="00BB0D18">
      <w:pPr>
        <w:pStyle w:val="Index1"/>
        <w:tabs>
          <w:tab w:val="right" w:pos="3100"/>
        </w:tabs>
        <w:rPr>
          <w:noProof/>
        </w:rPr>
      </w:pPr>
      <w:r w:rsidRPr="00656955">
        <w:rPr>
          <w:rFonts w:ascii="Georgia" w:hAnsi="Georgia"/>
          <w:b/>
          <w:noProof/>
        </w:rPr>
        <w:t>IP V4</w:t>
      </w:r>
      <w:r>
        <w:rPr>
          <w:noProof/>
        </w:rPr>
        <w:t xml:space="preserve"> · 198</w:t>
      </w:r>
    </w:p>
    <w:p w14:paraId="338E9578" w14:textId="77777777" w:rsidR="00BB0D18" w:rsidRDefault="00BB0D18">
      <w:pPr>
        <w:pStyle w:val="Index1"/>
        <w:tabs>
          <w:tab w:val="right" w:pos="3100"/>
        </w:tabs>
        <w:rPr>
          <w:noProof/>
        </w:rPr>
      </w:pPr>
      <w:r w:rsidRPr="00656955">
        <w:rPr>
          <w:rFonts w:ascii="Georgia" w:hAnsi="Georgia"/>
          <w:b/>
          <w:noProof/>
        </w:rPr>
        <w:t>IP V6</w:t>
      </w:r>
      <w:r>
        <w:rPr>
          <w:noProof/>
        </w:rPr>
        <w:t xml:space="preserve"> · 198</w:t>
      </w:r>
    </w:p>
    <w:p w14:paraId="0008EECB" w14:textId="77777777" w:rsidR="00BB0D18" w:rsidRDefault="00BB0D18">
      <w:pPr>
        <w:pStyle w:val="Index1"/>
        <w:tabs>
          <w:tab w:val="right" w:pos="3100"/>
        </w:tabs>
        <w:rPr>
          <w:noProof/>
        </w:rPr>
      </w:pPr>
      <w:r w:rsidRPr="00656955">
        <w:rPr>
          <w:rFonts w:ascii="Georgia" w:eastAsia="Cambria" w:hAnsi="Georgia" w:cs="Times New Roman"/>
          <w:b/>
          <w:noProof/>
        </w:rPr>
        <w:t>IPBX</w:t>
      </w:r>
      <w:r>
        <w:rPr>
          <w:noProof/>
        </w:rPr>
        <w:t xml:space="preserve"> · 199</w:t>
      </w:r>
    </w:p>
    <w:p w14:paraId="71BD9F2F" w14:textId="77777777" w:rsidR="00BB0D18" w:rsidRDefault="00BB0D18">
      <w:pPr>
        <w:pStyle w:val="Index1"/>
        <w:tabs>
          <w:tab w:val="right" w:pos="3100"/>
        </w:tabs>
        <w:rPr>
          <w:noProof/>
        </w:rPr>
      </w:pPr>
      <w:r w:rsidRPr="00656955">
        <w:rPr>
          <w:rFonts w:ascii="Georgia" w:eastAsia="Cambria" w:hAnsi="Georgia" w:cs="Times New Roman"/>
          <w:b/>
          <w:noProof/>
        </w:rPr>
        <w:t>IPS</w:t>
      </w:r>
      <w:r>
        <w:rPr>
          <w:noProof/>
        </w:rPr>
        <w:t xml:space="preserve"> · 199, 392</w:t>
      </w:r>
    </w:p>
    <w:p w14:paraId="1290CC2F" w14:textId="77777777" w:rsidR="00BB0D18" w:rsidRDefault="00BB0D18">
      <w:pPr>
        <w:pStyle w:val="Index1"/>
        <w:tabs>
          <w:tab w:val="right" w:pos="3100"/>
        </w:tabs>
        <w:rPr>
          <w:noProof/>
        </w:rPr>
      </w:pPr>
      <w:r w:rsidRPr="00656955">
        <w:rPr>
          <w:rFonts w:ascii="Georgia" w:eastAsia="Cambria" w:hAnsi="Georgia" w:cs="Times New Roman"/>
          <w:b/>
          <w:noProof/>
        </w:rPr>
        <w:t>IPSEC</w:t>
      </w:r>
      <w:r>
        <w:rPr>
          <w:noProof/>
        </w:rPr>
        <w:t xml:space="preserve"> · 71, 199, 200, 392</w:t>
      </w:r>
    </w:p>
    <w:p w14:paraId="57F5DCCC" w14:textId="77777777" w:rsidR="00BB0D18" w:rsidRDefault="00BB0D18">
      <w:pPr>
        <w:pStyle w:val="Index1"/>
        <w:tabs>
          <w:tab w:val="right" w:pos="3100"/>
        </w:tabs>
        <w:rPr>
          <w:noProof/>
        </w:rPr>
      </w:pPr>
      <w:r w:rsidRPr="00656955">
        <w:rPr>
          <w:rFonts w:ascii="Georgia" w:eastAsia="Cambria" w:hAnsi="Georgia" w:cs="Times New Roman"/>
          <w:b/>
          <w:noProof/>
        </w:rPr>
        <w:t>IPX</w:t>
      </w:r>
      <w:r>
        <w:rPr>
          <w:noProof/>
        </w:rPr>
        <w:t xml:space="preserve"> · 136, 200, 283</w:t>
      </w:r>
    </w:p>
    <w:p w14:paraId="0E246105" w14:textId="77777777" w:rsidR="00BB0D18" w:rsidRDefault="00BB0D18">
      <w:pPr>
        <w:pStyle w:val="Index1"/>
        <w:tabs>
          <w:tab w:val="right" w:pos="3100"/>
        </w:tabs>
        <w:rPr>
          <w:noProof/>
        </w:rPr>
      </w:pPr>
      <w:r w:rsidRPr="00656955">
        <w:rPr>
          <w:rFonts w:ascii="Georgia" w:eastAsia="Cambria" w:hAnsi="Georgia"/>
          <w:b/>
          <w:noProof/>
          <w:color w:val="FF0000"/>
        </w:rPr>
        <w:t>IRC</w:t>
      </w:r>
      <w:r>
        <w:rPr>
          <w:noProof/>
        </w:rPr>
        <w:t xml:space="preserve"> · 27, 173, 200, 225, 281</w:t>
      </w:r>
    </w:p>
    <w:p w14:paraId="24AAA74E" w14:textId="77777777" w:rsidR="00BB0D18" w:rsidRDefault="00BB0D18">
      <w:pPr>
        <w:pStyle w:val="Index1"/>
        <w:tabs>
          <w:tab w:val="right" w:pos="3100"/>
        </w:tabs>
        <w:rPr>
          <w:noProof/>
        </w:rPr>
      </w:pPr>
      <w:r w:rsidRPr="00656955">
        <w:rPr>
          <w:rFonts w:ascii="Georgia" w:eastAsia="Cambria" w:hAnsi="Georgia"/>
          <w:b/>
          <w:noProof/>
        </w:rPr>
        <w:t>IRTF</w:t>
      </w:r>
      <w:r>
        <w:rPr>
          <w:noProof/>
        </w:rPr>
        <w:t xml:space="preserve"> · 181, 201, 392</w:t>
      </w:r>
    </w:p>
    <w:p w14:paraId="41E10E70" w14:textId="77777777" w:rsidR="00BB0D18" w:rsidRDefault="00BB0D18">
      <w:pPr>
        <w:pStyle w:val="Index1"/>
        <w:tabs>
          <w:tab w:val="right" w:pos="3100"/>
        </w:tabs>
        <w:rPr>
          <w:noProof/>
        </w:rPr>
      </w:pPr>
      <w:r w:rsidRPr="00656955">
        <w:rPr>
          <w:rFonts w:ascii="Georgia" w:hAnsi="Georgia"/>
          <w:b/>
          <w:noProof/>
        </w:rPr>
        <w:t>IS-95</w:t>
      </w:r>
      <w:r>
        <w:rPr>
          <w:noProof/>
        </w:rPr>
        <w:t xml:space="preserve"> · 201</w:t>
      </w:r>
    </w:p>
    <w:p w14:paraId="71F3B3E1" w14:textId="77777777" w:rsidR="00BB0D18" w:rsidRDefault="00BB0D18">
      <w:pPr>
        <w:pStyle w:val="Index1"/>
        <w:tabs>
          <w:tab w:val="right" w:pos="3100"/>
        </w:tabs>
        <w:rPr>
          <w:noProof/>
        </w:rPr>
      </w:pPr>
      <w:r w:rsidRPr="00656955">
        <w:rPr>
          <w:rFonts w:ascii="Georgia" w:hAnsi="Georgia"/>
          <w:b/>
          <w:noProof/>
        </w:rPr>
        <w:t>ISDN</w:t>
      </w:r>
      <w:r>
        <w:rPr>
          <w:noProof/>
        </w:rPr>
        <w:t xml:space="preserve"> · 201, 242, 309, 392, 394</w:t>
      </w:r>
    </w:p>
    <w:p w14:paraId="2D48ACBC" w14:textId="77777777" w:rsidR="00BB0D18" w:rsidRDefault="00BB0D18">
      <w:pPr>
        <w:pStyle w:val="Index1"/>
        <w:tabs>
          <w:tab w:val="right" w:pos="3100"/>
        </w:tabs>
        <w:rPr>
          <w:noProof/>
        </w:rPr>
      </w:pPr>
      <w:r w:rsidRPr="00656955">
        <w:rPr>
          <w:rFonts w:ascii="Georgia" w:hAnsi="Georgia"/>
          <w:b/>
          <w:noProof/>
        </w:rPr>
        <w:t>IS-IS</w:t>
      </w:r>
      <w:r>
        <w:rPr>
          <w:noProof/>
        </w:rPr>
        <w:t xml:space="preserve"> · 201, 393</w:t>
      </w:r>
    </w:p>
    <w:p w14:paraId="581774A6" w14:textId="77777777" w:rsidR="00BB0D18" w:rsidRDefault="00BB0D18">
      <w:pPr>
        <w:pStyle w:val="Index1"/>
        <w:tabs>
          <w:tab w:val="right" w:pos="3100"/>
        </w:tabs>
        <w:rPr>
          <w:noProof/>
        </w:rPr>
      </w:pPr>
      <w:r w:rsidRPr="00656955">
        <w:rPr>
          <w:rFonts w:ascii="Georgia" w:eastAsia="Cambria" w:hAnsi="Georgia" w:cs="Times New Roman"/>
          <w:b/>
          <w:noProof/>
        </w:rPr>
        <w:t>ISL</w:t>
      </w:r>
      <w:r>
        <w:rPr>
          <w:noProof/>
        </w:rPr>
        <w:t xml:space="preserve"> · 202, 393</w:t>
      </w:r>
    </w:p>
    <w:p w14:paraId="16E2E1AB" w14:textId="77777777" w:rsidR="00BB0D18" w:rsidRDefault="00BB0D18">
      <w:pPr>
        <w:pStyle w:val="Index1"/>
        <w:tabs>
          <w:tab w:val="right" w:pos="3100"/>
        </w:tabs>
        <w:rPr>
          <w:noProof/>
        </w:rPr>
      </w:pPr>
      <w:r w:rsidRPr="00656955">
        <w:rPr>
          <w:rFonts w:ascii="Georgia" w:hAnsi="Georgia" w:cs="Courier"/>
          <w:b/>
          <w:noProof/>
        </w:rPr>
        <w:t>ISO</w:t>
      </w:r>
      <w:r>
        <w:rPr>
          <w:noProof/>
        </w:rPr>
        <w:t xml:space="preserve"> · 20, 50, 97, 142, 174, 201, 202, 203, 264, 335, 393</w:t>
      </w:r>
    </w:p>
    <w:p w14:paraId="18F81D0A" w14:textId="77777777" w:rsidR="00BB0D18" w:rsidRDefault="00BB0D18">
      <w:pPr>
        <w:pStyle w:val="Index1"/>
        <w:tabs>
          <w:tab w:val="right" w:pos="3100"/>
        </w:tabs>
        <w:rPr>
          <w:noProof/>
        </w:rPr>
      </w:pPr>
      <w:r w:rsidRPr="00656955">
        <w:rPr>
          <w:rFonts w:ascii="Georgia" w:eastAsia="Cambria" w:hAnsi="Georgia" w:cs="Times New Roman"/>
          <w:b/>
          <w:noProof/>
        </w:rPr>
        <w:t>ISOC</w:t>
      </w:r>
      <w:r>
        <w:rPr>
          <w:noProof/>
        </w:rPr>
        <w:t xml:space="preserve"> · 203, 204, 393</w:t>
      </w:r>
    </w:p>
    <w:p w14:paraId="017EB9CA" w14:textId="77777777" w:rsidR="00BB0D18" w:rsidRDefault="00BB0D18">
      <w:pPr>
        <w:pStyle w:val="Index1"/>
        <w:tabs>
          <w:tab w:val="right" w:pos="3100"/>
        </w:tabs>
        <w:rPr>
          <w:noProof/>
        </w:rPr>
      </w:pPr>
      <w:r w:rsidRPr="00656955">
        <w:rPr>
          <w:rFonts w:ascii="Georgia" w:hAnsi="Georgia"/>
          <w:noProof/>
        </w:rPr>
        <w:t>Isolation physique</w:t>
      </w:r>
      <w:r>
        <w:rPr>
          <w:noProof/>
        </w:rPr>
        <w:t xml:space="preserve"> · 21</w:t>
      </w:r>
    </w:p>
    <w:p w14:paraId="75AA33DA" w14:textId="77777777" w:rsidR="00BB0D18" w:rsidRDefault="00BB0D18">
      <w:pPr>
        <w:pStyle w:val="Index1"/>
        <w:tabs>
          <w:tab w:val="right" w:pos="3100"/>
        </w:tabs>
        <w:rPr>
          <w:noProof/>
        </w:rPr>
      </w:pPr>
      <w:r w:rsidRPr="00656955">
        <w:rPr>
          <w:rFonts w:ascii="Georgia" w:hAnsi="Georgia"/>
          <w:i/>
          <w:noProof/>
        </w:rPr>
        <w:t>ISP</w:t>
      </w:r>
      <w:r>
        <w:rPr>
          <w:noProof/>
        </w:rPr>
        <w:t xml:space="preserve"> · 147, 148, 283</w:t>
      </w:r>
    </w:p>
    <w:p w14:paraId="1D941840" w14:textId="77777777" w:rsidR="00BB0D18" w:rsidRDefault="00BB0D18">
      <w:pPr>
        <w:pStyle w:val="Index1"/>
        <w:tabs>
          <w:tab w:val="right" w:pos="3100"/>
        </w:tabs>
        <w:rPr>
          <w:noProof/>
        </w:rPr>
      </w:pPr>
      <w:r w:rsidRPr="00656955">
        <w:rPr>
          <w:rFonts w:ascii="Georgia" w:eastAsia="Cambria" w:hAnsi="Georgia" w:cs="Times New Roman"/>
          <w:b/>
          <w:noProof/>
        </w:rPr>
        <w:t>IT Management</w:t>
      </w:r>
      <w:r>
        <w:rPr>
          <w:noProof/>
        </w:rPr>
        <w:t xml:space="preserve"> · 204</w:t>
      </w:r>
    </w:p>
    <w:p w14:paraId="55731D66" w14:textId="77777777" w:rsidR="00BB0D18" w:rsidRDefault="00BB0D18">
      <w:pPr>
        <w:pStyle w:val="Index1"/>
        <w:tabs>
          <w:tab w:val="right" w:pos="3100"/>
        </w:tabs>
        <w:rPr>
          <w:noProof/>
        </w:rPr>
      </w:pPr>
      <w:r w:rsidRPr="00656955">
        <w:rPr>
          <w:rFonts w:ascii="Georgia" w:eastAsia="Cambria" w:hAnsi="Georgia" w:cs="Times New Roman"/>
          <w:b/>
          <w:noProof/>
        </w:rPr>
        <w:t>ITA</w:t>
      </w:r>
      <w:r>
        <w:rPr>
          <w:noProof/>
        </w:rPr>
        <w:t xml:space="preserve"> · 204, 393</w:t>
      </w:r>
    </w:p>
    <w:p w14:paraId="3C3BBD34" w14:textId="77777777" w:rsidR="00BB0D18" w:rsidRDefault="00BB0D18">
      <w:pPr>
        <w:pStyle w:val="Index1"/>
        <w:tabs>
          <w:tab w:val="right" w:pos="3100"/>
        </w:tabs>
        <w:rPr>
          <w:noProof/>
        </w:rPr>
      </w:pPr>
      <w:r w:rsidRPr="00656955">
        <w:rPr>
          <w:rFonts w:ascii="Georgia" w:eastAsia="Cambria" w:hAnsi="Georgia" w:cs="Times New Roman"/>
          <w:b/>
          <w:noProof/>
        </w:rPr>
        <w:t>ITIL</w:t>
      </w:r>
      <w:r>
        <w:rPr>
          <w:noProof/>
        </w:rPr>
        <w:t xml:space="preserve"> · 204, 393</w:t>
      </w:r>
    </w:p>
    <w:p w14:paraId="5AD643FD" w14:textId="77777777" w:rsidR="00BB0D18" w:rsidRDefault="00BB0D18">
      <w:pPr>
        <w:pStyle w:val="Index1"/>
        <w:tabs>
          <w:tab w:val="right" w:pos="3100"/>
        </w:tabs>
        <w:rPr>
          <w:noProof/>
        </w:rPr>
      </w:pPr>
      <w:r w:rsidRPr="00656955">
        <w:rPr>
          <w:rFonts w:ascii="Georgia" w:hAnsi="Georgia" w:cs="Times New Roman"/>
          <w:b/>
          <w:noProof/>
        </w:rPr>
        <w:t>Itinérance</w:t>
      </w:r>
      <w:r>
        <w:rPr>
          <w:noProof/>
        </w:rPr>
        <w:t xml:space="preserve"> · 204</w:t>
      </w:r>
    </w:p>
    <w:p w14:paraId="68FB216A" w14:textId="77777777" w:rsidR="00BB0D18" w:rsidRDefault="00BB0D18">
      <w:pPr>
        <w:pStyle w:val="Index1"/>
        <w:tabs>
          <w:tab w:val="right" w:pos="3100"/>
        </w:tabs>
        <w:rPr>
          <w:noProof/>
        </w:rPr>
      </w:pPr>
      <w:r w:rsidRPr="00656955">
        <w:rPr>
          <w:rFonts w:ascii="Georgia" w:eastAsia="Cambria" w:hAnsi="Georgia" w:cs="Times New Roman"/>
          <w:b/>
          <w:noProof/>
        </w:rPr>
        <w:t>ITU</w:t>
      </w:r>
      <w:r>
        <w:rPr>
          <w:noProof/>
        </w:rPr>
        <w:t xml:space="preserve"> · 188, 205, 393</w:t>
      </w:r>
    </w:p>
    <w:p w14:paraId="053DDDEA" w14:textId="77777777" w:rsidR="00BB0D18" w:rsidRDefault="00BB0D18">
      <w:pPr>
        <w:pStyle w:val="Index1"/>
        <w:tabs>
          <w:tab w:val="right" w:pos="3100"/>
        </w:tabs>
        <w:rPr>
          <w:noProof/>
        </w:rPr>
      </w:pPr>
      <w:r w:rsidRPr="00656955">
        <w:rPr>
          <w:rFonts w:ascii="Georgia" w:eastAsia="Cambria" w:hAnsi="Georgia" w:cs="Times New Roman"/>
          <w:b/>
          <w:noProof/>
        </w:rPr>
        <w:t>IXFR</w:t>
      </w:r>
      <w:r>
        <w:rPr>
          <w:noProof/>
        </w:rPr>
        <w:t xml:space="preserve"> · 205, 393</w:t>
      </w:r>
    </w:p>
    <w:p w14:paraId="31771DE5" w14:textId="77777777" w:rsidR="00BB0D18" w:rsidRDefault="00BB0D18">
      <w:pPr>
        <w:pStyle w:val="Index1"/>
        <w:tabs>
          <w:tab w:val="right" w:pos="3100"/>
        </w:tabs>
        <w:rPr>
          <w:noProof/>
        </w:rPr>
      </w:pPr>
      <w:r w:rsidRPr="00656955">
        <w:rPr>
          <w:rFonts w:ascii="Georgia" w:eastAsia="Cambria" w:hAnsi="Georgia"/>
          <w:b/>
          <w:noProof/>
          <w:color w:val="FF0000"/>
        </w:rPr>
        <w:t>IXP</w:t>
      </w:r>
      <w:r>
        <w:rPr>
          <w:noProof/>
        </w:rPr>
        <w:t xml:space="preserve"> · 163, 206</w:t>
      </w:r>
    </w:p>
    <w:p w14:paraId="41C2A366" w14:textId="77777777" w:rsidR="00BB0D18" w:rsidRDefault="00BB0D18">
      <w:pPr>
        <w:pStyle w:val="Titreindex"/>
        <w:keepNext/>
        <w:tabs>
          <w:tab w:val="right" w:pos="3100"/>
        </w:tabs>
        <w:rPr>
          <w:rFonts w:asciiTheme="minorHAnsi" w:eastAsiaTheme="minorEastAsia" w:hAnsiTheme="minorHAnsi" w:cstheme="minorBidi"/>
          <w:b w:val="0"/>
          <w:bCs w:val="0"/>
          <w:noProof/>
        </w:rPr>
      </w:pPr>
      <w:r>
        <w:rPr>
          <w:noProof/>
        </w:rPr>
        <w:t>J</w:t>
      </w:r>
    </w:p>
    <w:p w14:paraId="63034549" w14:textId="77777777" w:rsidR="00BB0D18" w:rsidRDefault="00BB0D18">
      <w:pPr>
        <w:pStyle w:val="Index1"/>
        <w:tabs>
          <w:tab w:val="right" w:pos="3100"/>
        </w:tabs>
        <w:rPr>
          <w:noProof/>
        </w:rPr>
      </w:pPr>
      <w:r w:rsidRPr="00656955">
        <w:rPr>
          <w:rFonts w:ascii="Georgia" w:hAnsi="Georgia" w:cs="Times New Roman"/>
          <w:noProof/>
        </w:rPr>
        <w:t>J2EE</w:t>
      </w:r>
      <w:r>
        <w:rPr>
          <w:noProof/>
        </w:rPr>
        <w:t xml:space="preserve"> · 208</w:t>
      </w:r>
    </w:p>
    <w:p w14:paraId="0F85FB6E" w14:textId="77777777" w:rsidR="00BB0D18" w:rsidRDefault="00BB0D18">
      <w:pPr>
        <w:pStyle w:val="Index1"/>
        <w:tabs>
          <w:tab w:val="right" w:pos="3100"/>
        </w:tabs>
        <w:rPr>
          <w:noProof/>
        </w:rPr>
      </w:pPr>
      <w:r w:rsidRPr="00656955">
        <w:rPr>
          <w:rFonts w:ascii="Georgia" w:hAnsi="Georgia" w:cs="Times New Roman"/>
          <w:noProof/>
        </w:rPr>
        <w:t>J2ME</w:t>
      </w:r>
      <w:r>
        <w:rPr>
          <w:noProof/>
        </w:rPr>
        <w:t xml:space="preserve"> · 208</w:t>
      </w:r>
    </w:p>
    <w:p w14:paraId="220B72BF" w14:textId="77777777" w:rsidR="00BB0D18" w:rsidRDefault="00BB0D18">
      <w:pPr>
        <w:pStyle w:val="Index1"/>
        <w:tabs>
          <w:tab w:val="right" w:pos="3100"/>
        </w:tabs>
        <w:rPr>
          <w:noProof/>
        </w:rPr>
      </w:pPr>
      <w:r w:rsidRPr="00656955">
        <w:rPr>
          <w:rFonts w:ascii="Georgia" w:hAnsi="Georgia" w:cs="Times New Roman"/>
          <w:noProof/>
        </w:rPr>
        <w:t>J2SE</w:t>
      </w:r>
      <w:r>
        <w:rPr>
          <w:noProof/>
        </w:rPr>
        <w:t xml:space="preserve"> · 208</w:t>
      </w:r>
    </w:p>
    <w:p w14:paraId="2C3DBD50" w14:textId="77777777" w:rsidR="00BB0D18" w:rsidRDefault="00BB0D18">
      <w:pPr>
        <w:pStyle w:val="Index1"/>
        <w:tabs>
          <w:tab w:val="right" w:pos="3100"/>
        </w:tabs>
        <w:rPr>
          <w:noProof/>
        </w:rPr>
      </w:pPr>
      <w:r w:rsidRPr="00656955">
        <w:rPr>
          <w:rFonts w:ascii="Georgia" w:eastAsia="Cambria" w:hAnsi="Georgia" w:cs="Times New Roman"/>
          <w:noProof/>
        </w:rPr>
        <w:t>Jabber</w:t>
      </w:r>
      <w:r>
        <w:rPr>
          <w:noProof/>
        </w:rPr>
        <w:t xml:space="preserve"> · 207</w:t>
      </w:r>
    </w:p>
    <w:p w14:paraId="57947B2E" w14:textId="77777777" w:rsidR="00BB0D18" w:rsidRDefault="00BB0D18">
      <w:pPr>
        <w:pStyle w:val="Index1"/>
        <w:tabs>
          <w:tab w:val="right" w:pos="3100"/>
        </w:tabs>
        <w:rPr>
          <w:noProof/>
        </w:rPr>
      </w:pPr>
      <w:r w:rsidRPr="00656955">
        <w:rPr>
          <w:rFonts w:ascii="Georgia" w:hAnsi="Georgia"/>
          <w:i/>
          <w:noProof/>
        </w:rPr>
        <w:t>Jamming</w:t>
      </w:r>
      <w:r>
        <w:rPr>
          <w:noProof/>
        </w:rPr>
        <w:t xml:space="preserve"> · 61</w:t>
      </w:r>
    </w:p>
    <w:p w14:paraId="76467ABC" w14:textId="77777777" w:rsidR="00BB0D18" w:rsidRDefault="00BB0D18">
      <w:pPr>
        <w:pStyle w:val="Index1"/>
        <w:tabs>
          <w:tab w:val="right" w:pos="3100"/>
        </w:tabs>
        <w:rPr>
          <w:noProof/>
        </w:rPr>
      </w:pPr>
      <w:r w:rsidRPr="00656955">
        <w:rPr>
          <w:rFonts w:ascii="Georgia" w:hAnsi="Georgia"/>
          <w:noProof/>
        </w:rPr>
        <w:t>Java</w:t>
      </w:r>
      <w:r>
        <w:rPr>
          <w:noProof/>
        </w:rPr>
        <w:t xml:space="preserve"> · 29, 82, 194, 207</w:t>
      </w:r>
    </w:p>
    <w:p w14:paraId="08DF7523" w14:textId="77777777" w:rsidR="00BB0D18" w:rsidRDefault="00BB0D18">
      <w:pPr>
        <w:pStyle w:val="Index1"/>
        <w:tabs>
          <w:tab w:val="right" w:pos="3100"/>
        </w:tabs>
        <w:rPr>
          <w:noProof/>
        </w:rPr>
      </w:pPr>
      <w:r w:rsidRPr="00656955">
        <w:rPr>
          <w:rFonts w:ascii="Georgia" w:eastAsia="Cambria" w:hAnsi="Georgia" w:cs="Times New Roman"/>
          <w:noProof/>
        </w:rPr>
        <w:t>JavaScript</w:t>
      </w:r>
      <w:r>
        <w:rPr>
          <w:noProof/>
        </w:rPr>
        <w:t xml:space="preserve"> · 208</w:t>
      </w:r>
    </w:p>
    <w:p w14:paraId="7F9D767C" w14:textId="77777777" w:rsidR="00BB0D18" w:rsidRDefault="00BB0D18">
      <w:pPr>
        <w:pStyle w:val="Index1"/>
        <w:tabs>
          <w:tab w:val="right" w:pos="3100"/>
        </w:tabs>
        <w:rPr>
          <w:noProof/>
        </w:rPr>
      </w:pPr>
      <w:r w:rsidRPr="00656955">
        <w:rPr>
          <w:rFonts w:ascii="Georgia" w:hAnsi="Georgia"/>
          <w:b/>
          <w:i/>
          <w:noProof/>
        </w:rPr>
        <w:t>JavaScript Object Notation</w:t>
      </w:r>
      <w:r>
        <w:rPr>
          <w:noProof/>
        </w:rPr>
        <w:t xml:space="preserve"> · 209, 393</w:t>
      </w:r>
    </w:p>
    <w:p w14:paraId="56D76AC8" w14:textId="77777777" w:rsidR="00BB0D18" w:rsidRDefault="00BB0D18">
      <w:pPr>
        <w:pStyle w:val="Index1"/>
        <w:tabs>
          <w:tab w:val="right" w:pos="3100"/>
        </w:tabs>
        <w:rPr>
          <w:noProof/>
        </w:rPr>
      </w:pPr>
      <w:r w:rsidRPr="00656955">
        <w:rPr>
          <w:rFonts w:ascii="Georgia" w:eastAsia="Cambria" w:hAnsi="Georgia" w:cs="Times New Roman"/>
          <w:noProof/>
        </w:rPr>
        <w:t>Jeton</w:t>
      </w:r>
      <w:r>
        <w:rPr>
          <w:noProof/>
        </w:rPr>
        <w:t xml:space="preserve"> · 208</w:t>
      </w:r>
    </w:p>
    <w:p w14:paraId="21285EB0" w14:textId="77777777" w:rsidR="00BB0D18" w:rsidRDefault="00BB0D18">
      <w:pPr>
        <w:pStyle w:val="Index1"/>
        <w:tabs>
          <w:tab w:val="right" w:pos="3100"/>
        </w:tabs>
        <w:rPr>
          <w:noProof/>
        </w:rPr>
      </w:pPr>
      <w:r w:rsidRPr="00656955">
        <w:rPr>
          <w:rFonts w:ascii="Georgia" w:eastAsia="Cambria" w:hAnsi="Georgia"/>
          <w:i/>
          <w:noProof/>
        </w:rPr>
        <w:t>Jitter</w:t>
      </w:r>
      <w:r>
        <w:rPr>
          <w:noProof/>
        </w:rPr>
        <w:t xml:space="preserve"> · 163, 208</w:t>
      </w:r>
    </w:p>
    <w:p w14:paraId="24C54C39" w14:textId="77777777" w:rsidR="00BB0D18" w:rsidRDefault="00BB0D18">
      <w:pPr>
        <w:pStyle w:val="Index1"/>
        <w:tabs>
          <w:tab w:val="right" w:pos="3100"/>
        </w:tabs>
        <w:rPr>
          <w:noProof/>
        </w:rPr>
      </w:pPr>
      <w:r w:rsidRPr="00656955">
        <w:rPr>
          <w:rFonts w:ascii="Georgia" w:eastAsia="Cambria" w:hAnsi="Georgia" w:cs="Times New Roman"/>
          <w:b/>
          <w:i/>
          <w:noProof/>
        </w:rPr>
        <w:t>Joint Picture Expert Group</w:t>
      </w:r>
      <w:r>
        <w:rPr>
          <w:noProof/>
        </w:rPr>
        <w:t xml:space="preserve"> · 209, 393</w:t>
      </w:r>
    </w:p>
    <w:p w14:paraId="4009E8B8" w14:textId="77777777" w:rsidR="00BB0D18" w:rsidRDefault="00BB0D18">
      <w:pPr>
        <w:pStyle w:val="Index1"/>
        <w:tabs>
          <w:tab w:val="right" w:pos="3100"/>
        </w:tabs>
        <w:rPr>
          <w:noProof/>
        </w:rPr>
      </w:pPr>
      <w:r w:rsidRPr="00656955">
        <w:rPr>
          <w:rFonts w:ascii="Georgia" w:eastAsia="Cambria" w:hAnsi="Georgia" w:cs="Times New Roman"/>
          <w:b/>
          <w:noProof/>
        </w:rPr>
        <w:t>Jonction</w:t>
      </w:r>
      <w:r>
        <w:rPr>
          <w:noProof/>
        </w:rPr>
        <w:t xml:space="preserve"> · 208</w:t>
      </w:r>
    </w:p>
    <w:p w14:paraId="5731B5A8" w14:textId="77777777" w:rsidR="00BB0D18" w:rsidRDefault="00BB0D18">
      <w:pPr>
        <w:pStyle w:val="Index1"/>
        <w:tabs>
          <w:tab w:val="right" w:pos="3100"/>
        </w:tabs>
        <w:rPr>
          <w:noProof/>
        </w:rPr>
      </w:pPr>
      <w:r w:rsidRPr="00656955">
        <w:rPr>
          <w:rFonts w:ascii="Georgia" w:eastAsia="Cambria" w:hAnsi="Georgia" w:cs="Times New Roman"/>
          <w:noProof/>
        </w:rPr>
        <w:t>JOOMLA</w:t>
      </w:r>
      <w:r>
        <w:rPr>
          <w:noProof/>
        </w:rPr>
        <w:t xml:space="preserve"> · 81</w:t>
      </w:r>
    </w:p>
    <w:p w14:paraId="2912CD91" w14:textId="77777777" w:rsidR="00BB0D18" w:rsidRDefault="00BB0D18">
      <w:pPr>
        <w:pStyle w:val="Index1"/>
        <w:tabs>
          <w:tab w:val="right" w:pos="3100"/>
        </w:tabs>
        <w:rPr>
          <w:noProof/>
        </w:rPr>
      </w:pPr>
      <w:r w:rsidRPr="00656955">
        <w:rPr>
          <w:rFonts w:ascii="Georgia" w:eastAsia="Cambria" w:hAnsi="Georgia" w:cs="Times New Roman"/>
          <w:b/>
          <w:noProof/>
        </w:rPr>
        <w:t>Journalisation</w:t>
      </w:r>
      <w:r>
        <w:rPr>
          <w:noProof/>
        </w:rPr>
        <w:t xml:space="preserve"> · 209</w:t>
      </w:r>
    </w:p>
    <w:p w14:paraId="5164FDDB" w14:textId="77777777" w:rsidR="00BB0D18" w:rsidRDefault="00BB0D18">
      <w:pPr>
        <w:pStyle w:val="Index1"/>
        <w:tabs>
          <w:tab w:val="right" w:pos="3100"/>
        </w:tabs>
        <w:rPr>
          <w:noProof/>
        </w:rPr>
      </w:pPr>
      <w:r w:rsidRPr="00656955">
        <w:rPr>
          <w:rFonts w:ascii="Georgia" w:eastAsia="Cambria" w:hAnsi="Georgia" w:cs="Times New Roman"/>
          <w:noProof/>
        </w:rPr>
        <w:t>JPEG</w:t>
      </w:r>
      <w:r>
        <w:rPr>
          <w:noProof/>
        </w:rPr>
        <w:t xml:space="preserve"> · 209, 393</w:t>
      </w:r>
    </w:p>
    <w:p w14:paraId="2A6B8DA8" w14:textId="77777777" w:rsidR="00BB0D18" w:rsidRDefault="00BB0D18">
      <w:pPr>
        <w:pStyle w:val="Index1"/>
        <w:tabs>
          <w:tab w:val="right" w:pos="3100"/>
        </w:tabs>
        <w:rPr>
          <w:noProof/>
        </w:rPr>
      </w:pPr>
      <w:r w:rsidRPr="00656955">
        <w:rPr>
          <w:rFonts w:ascii="Georgia" w:hAnsi="Georgia" w:cs="Times New Roman"/>
          <w:b/>
          <w:noProof/>
        </w:rPr>
        <w:t>JSON</w:t>
      </w:r>
      <w:r>
        <w:rPr>
          <w:noProof/>
        </w:rPr>
        <w:t xml:space="preserve"> · 209, 393</w:t>
      </w:r>
    </w:p>
    <w:p w14:paraId="7B262A5D" w14:textId="77777777" w:rsidR="00BB0D18" w:rsidRDefault="00BB0D18">
      <w:pPr>
        <w:pStyle w:val="Index1"/>
        <w:tabs>
          <w:tab w:val="right" w:pos="3100"/>
        </w:tabs>
        <w:rPr>
          <w:noProof/>
        </w:rPr>
      </w:pPr>
      <w:r w:rsidRPr="00656955">
        <w:rPr>
          <w:rFonts w:ascii="Georgia" w:eastAsia="Cambria" w:hAnsi="Georgia" w:cs="Times New Roman"/>
          <w:i/>
          <w:noProof/>
        </w:rPr>
        <w:t>Junction</w:t>
      </w:r>
      <w:r>
        <w:rPr>
          <w:noProof/>
        </w:rPr>
        <w:t xml:space="preserve"> · 208</w:t>
      </w:r>
    </w:p>
    <w:p w14:paraId="023424CE" w14:textId="77777777" w:rsidR="00BB0D18" w:rsidRDefault="00BB0D18">
      <w:pPr>
        <w:pStyle w:val="Titreindex"/>
        <w:keepNext/>
        <w:tabs>
          <w:tab w:val="right" w:pos="3100"/>
        </w:tabs>
        <w:rPr>
          <w:rFonts w:asciiTheme="minorHAnsi" w:eastAsiaTheme="minorEastAsia" w:hAnsiTheme="minorHAnsi" w:cstheme="minorBidi"/>
          <w:b w:val="0"/>
          <w:bCs w:val="0"/>
          <w:noProof/>
        </w:rPr>
      </w:pPr>
      <w:r>
        <w:rPr>
          <w:noProof/>
        </w:rPr>
        <w:t>K</w:t>
      </w:r>
    </w:p>
    <w:p w14:paraId="25749F6C" w14:textId="77777777" w:rsidR="00BB0D18" w:rsidRDefault="00BB0D18">
      <w:pPr>
        <w:pStyle w:val="Index1"/>
        <w:tabs>
          <w:tab w:val="right" w:pos="3100"/>
        </w:tabs>
        <w:rPr>
          <w:noProof/>
        </w:rPr>
      </w:pPr>
      <w:r w:rsidRPr="00656955">
        <w:rPr>
          <w:rFonts w:ascii="Georgia" w:eastAsia="Cambria" w:hAnsi="Georgia" w:cs="Times New Roman"/>
          <w:noProof/>
        </w:rPr>
        <w:t>KDC</w:t>
      </w:r>
      <w:r>
        <w:rPr>
          <w:noProof/>
        </w:rPr>
        <w:t xml:space="preserve"> · 211</w:t>
      </w:r>
    </w:p>
    <w:p w14:paraId="0614A8A3" w14:textId="77777777" w:rsidR="00BB0D18" w:rsidRDefault="00BB0D18">
      <w:pPr>
        <w:pStyle w:val="Index1"/>
        <w:tabs>
          <w:tab w:val="right" w:pos="3100"/>
        </w:tabs>
        <w:rPr>
          <w:noProof/>
        </w:rPr>
      </w:pPr>
      <w:r w:rsidRPr="00656955">
        <w:rPr>
          <w:rFonts w:ascii="Georgia" w:eastAsia="Cambria" w:hAnsi="Georgia" w:cs="Times New Roman"/>
          <w:noProof/>
        </w:rPr>
        <w:t>Kerberos</w:t>
      </w:r>
      <w:r>
        <w:rPr>
          <w:noProof/>
        </w:rPr>
        <w:t xml:space="preserve"> · 211</w:t>
      </w:r>
    </w:p>
    <w:p w14:paraId="61963ABF" w14:textId="77777777" w:rsidR="00BB0D18" w:rsidRDefault="00BB0D18">
      <w:pPr>
        <w:pStyle w:val="Index1"/>
        <w:tabs>
          <w:tab w:val="right" w:pos="3100"/>
        </w:tabs>
        <w:rPr>
          <w:noProof/>
        </w:rPr>
      </w:pPr>
      <w:r w:rsidRPr="00656955">
        <w:rPr>
          <w:rFonts w:ascii="Georgia" w:hAnsi="Georgia" w:cs="Times New Roman"/>
          <w:b/>
          <w:i/>
          <w:noProof/>
        </w:rPr>
        <w:t>Kernel</w:t>
      </w:r>
      <w:r>
        <w:rPr>
          <w:noProof/>
        </w:rPr>
        <w:t xml:space="preserve"> · 211</w:t>
      </w:r>
    </w:p>
    <w:p w14:paraId="5B58A0CE" w14:textId="77777777" w:rsidR="00BB0D18" w:rsidRDefault="00BB0D18">
      <w:pPr>
        <w:pStyle w:val="Index1"/>
        <w:tabs>
          <w:tab w:val="right" w:pos="3100"/>
        </w:tabs>
        <w:rPr>
          <w:noProof/>
        </w:rPr>
      </w:pPr>
      <w:r w:rsidRPr="00656955">
        <w:rPr>
          <w:rFonts w:ascii="Georgia" w:eastAsia="Cambria" w:hAnsi="Georgia" w:cs="Times New Roman"/>
          <w:i/>
          <w:noProof/>
        </w:rPr>
        <w:t>Key Distribution Center</w:t>
      </w:r>
      <w:r>
        <w:rPr>
          <w:noProof/>
        </w:rPr>
        <w:t xml:space="preserve"> · 211</w:t>
      </w:r>
    </w:p>
    <w:p w14:paraId="721DDC7E" w14:textId="77777777" w:rsidR="00BB0D18" w:rsidRDefault="00BB0D18">
      <w:pPr>
        <w:pStyle w:val="Index1"/>
        <w:tabs>
          <w:tab w:val="right" w:pos="3100"/>
        </w:tabs>
        <w:rPr>
          <w:noProof/>
        </w:rPr>
      </w:pPr>
      <w:r w:rsidRPr="00656955">
        <w:rPr>
          <w:rFonts w:ascii="Georgia" w:eastAsia="Cambria" w:hAnsi="Georgia" w:cs="Times New Roman"/>
          <w:i/>
          <w:noProof/>
        </w:rPr>
        <w:t>Keylogger</w:t>
      </w:r>
      <w:r>
        <w:rPr>
          <w:noProof/>
        </w:rPr>
        <w:t xml:space="preserve"> · 138, 212</w:t>
      </w:r>
    </w:p>
    <w:p w14:paraId="7EA0CFEC" w14:textId="77777777" w:rsidR="00BB0D18" w:rsidRDefault="00BB0D18">
      <w:pPr>
        <w:pStyle w:val="Index1"/>
        <w:tabs>
          <w:tab w:val="right" w:pos="3100"/>
        </w:tabs>
        <w:rPr>
          <w:noProof/>
        </w:rPr>
      </w:pPr>
      <w:r w:rsidRPr="00656955">
        <w:rPr>
          <w:rFonts w:ascii="Georgia" w:eastAsia="Cambria" w:hAnsi="Georgia" w:cs="Times New Roman"/>
          <w:i/>
          <w:noProof/>
        </w:rPr>
        <w:t>Keystroke Logger</w:t>
      </w:r>
      <w:r>
        <w:rPr>
          <w:noProof/>
        </w:rPr>
        <w:t xml:space="preserve"> · 138</w:t>
      </w:r>
    </w:p>
    <w:p w14:paraId="7A557E34" w14:textId="77777777" w:rsidR="00BB0D18" w:rsidRDefault="00BB0D18">
      <w:pPr>
        <w:pStyle w:val="Index1"/>
        <w:tabs>
          <w:tab w:val="right" w:pos="3100"/>
        </w:tabs>
        <w:rPr>
          <w:noProof/>
        </w:rPr>
      </w:pPr>
      <w:r w:rsidRPr="00656955">
        <w:rPr>
          <w:rFonts w:ascii="Georgia" w:hAnsi="Georgia"/>
          <w:b/>
          <w:i/>
          <w:noProof/>
        </w:rPr>
        <w:t>Kill Switch</w:t>
      </w:r>
      <w:r>
        <w:rPr>
          <w:noProof/>
        </w:rPr>
        <w:t xml:space="preserve"> · 212</w:t>
      </w:r>
    </w:p>
    <w:p w14:paraId="3CD77944" w14:textId="77777777" w:rsidR="00BB0D18" w:rsidRDefault="00BB0D18">
      <w:pPr>
        <w:pStyle w:val="Index1"/>
        <w:tabs>
          <w:tab w:val="right" w:pos="3100"/>
        </w:tabs>
        <w:rPr>
          <w:noProof/>
        </w:rPr>
      </w:pPr>
      <w:r w:rsidRPr="00656955">
        <w:rPr>
          <w:rFonts w:ascii="Georgia" w:eastAsia="Cambria" w:hAnsi="Georgia" w:cs="Times New Roman"/>
          <w:i/>
          <w:noProof/>
        </w:rPr>
        <w:t>Killer Services</w:t>
      </w:r>
      <w:r>
        <w:rPr>
          <w:noProof/>
        </w:rPr>
        <w:t xml:space="preserve"> · 212</w:t>
      </w:r>
    </w:p>
    <w:p w14:paraId="31540098" w14:textId="77777777" w:rsidR="00BB0D18" w:rsidRDefault="00BB0D18">
      <w:pPr>
        <w:pStyle w:val="Titreindex"/>
        <w:keepNext/>
        <w:tabs>
          <w:tab w:val="right" w:pos="3100"/>
        </w:tabs>
        <w:rPr>
          <w:rFonts w:asciiTheme="minorHAnsi" w:eastAsiaTheme="minorEastAsia" w:hAnsiTheme="minorHAnsi" w:cstheme="minorBidi"/>
          <w:b w:val="0"/>
          <w:bCs w:val="0"/>
          <w:noProof/>
        </w:rPr>
      </w:pPr>
      <w:r>
        <w:rPr>
          <w:noProof/>
        </w:rPr>
        <w:t>L</w:t>
      </w:r>
    </w:p>
    <w:p w14:paraId="7EA7875B" w14:textId="77777777" w:rsidR="00BB0D18" w:rsidRDefault="00BB0D18">
      <w:pPr>
        <w:pStyle w:val="Index1"/>
        <w:tabs>
          <w:tab w:val="right" w:pos="3100"/>
        </w:tabs>
        <w:rPr>
          <w:noProof/>
        </w:rPr>
      </w:pPr>
      <w:r w:rsidRPr="00656955">
        <w:rPr>
          <w:rFonts w:ascii="Georgia" w:eastAsia="Cambria" w:hAnsi="Georgia" w:cs="Times New Roman"/>
          <w:noProof/>
        </w:rPr>
        <w:t>Label</w:t>
      </w:r>
      <w:r>
        <w:rPr>
          <w:noProof/>
        </w:rPr>
        <w:t xml:space="preserve"> · 214, 218, 241</w:t>
      </w:r>
    </w:p>
    <w:p w14:paraId="7C009A7A" w14:textId="77777777" w:rsidR="00BB0D18" w:rsidRDefault="00BB0D18">
      <w:pPr>
        <w:pStyle w:val="Index1"/>
        <w:tabs>
          <w:tab w:val="right" w:pos="3100"/>
        </w:tabs>
        <w:rPr>
          <w:noProof/>
        </w:rPr>
      </w:pPr>
      <w:r w:rsidRPr="00656955">
        <w:rPr>
          <w:rFonts w:ascii="Georgia" w:eastAsia="Cambria" w:hAnsi="Georgia" w:cs="Times New Roman"/>
          <w:b/>
          <w:i/>
          <w:noProof/>
        </w:rPr>
        <w:t>Label Distribution Protocol</w:t>
      </w:r>
      <w:r>
        <w:rPr>
          <w:noProof/>
        </w:rPr>
        <w:t xml:space="preserve"> · 216, 393</w:t>
      </w:r>
    </w:p>
    <w:p w14:paraId="3E33343B" w14:textId="77777777" w:rsidR="00BB0D18" w:rsidRDefault="00BB0D18">
      <w:pPr>
        <w:pStyle w:val="Index1"/>
        <w:tabs>
          <w:tab w:val="right" w:pos="3100"/>
        </w:tabs>
        <w:rPr>
          <w:noProof/>
        </w:rPr>
      </w:pPr>
      <w:r w:rsidRPr="00656955">
        <w:rPr>
          <w:rFonts w:ascii="Georgia" w:eastAsia="Cambria" w:hAnsi="Georgia" w:cs="Times New Roman"/>
          <w:b/>
          <w:i/>
          <w:noProof/>
        </w:rPr>
        <w:t>Label Information Base</w:t>
      </w:r>
      <w:r>
        <w:rPr>
          <w:noProof/>
        </w:rPr>
        <w:t xml:space="preserve"> · 218, 393</w:t>
      </w:r>
    </w:p>
    <w:p w14:paraId="4D67834A" w14:textId="77777777" w:rsidR="00BB0D18" w:rsidRDefault="00BB0D18">
      <w:pPr>
        <w:pStyle w:val="Index1"/>
        <w:tabs>
          <w:tab w:val="right" w:pos="3100"/>
        </w:tabs>
        <w:rPr>
          <w:noProof/>
        </w:rPr>
      </w:pPr>
      <w:r w:rsidRPr="00656955">
        <w:rPr>
          <w:rFonts w:ascii="Georgia" w:eastAsia="Cambria" w:hAnsi="Georgia" w:cs="Times New Roman"/>
          <w:noProof/>
        </w:rPr>
        <w:t>Label Switching Router</w:t>
      </w:r>
      <w:r>
        <w:rPr>
          <w:noProof/>
        </w:rPr>
        <w:t xml:space="preserve"> · 218, 225, 242, 393</w:t>
      </w:r>
    </w:p>
    <w:p w14:paraId="17248F24" w14:textId="77777777" w:rsidR="00BB0D18" w:rsidRDefault="00BB0D18">
      <w:pPr>
        <w:pStyle w:val="Index1"/>
        <w:tabs>
          <w:tab w:val="right" w:pos="3100"/>
        </w:tabs>
        <w:rPr>
          <w:noProof/>
        </w:rPr>
      </w:pPr>
      <w:r w:rsidRPr="00656955">
        <w:rPr>
          <w:rFonts w:ascii="Georgia" w:hAnsi="Georgia"/>
          <w:b/>
          <w:noProof/>
        </w:rPr>
        <w:t>LAC</w:t>
      </w:r>
      <w:r>
        <w:rPr>
          <w:noProof/>
        </w:rPr>
        <w:t xml:space="preserve"> · 214, 393</w:t>
      </w:r>
    </w:p>
    <w:p w14:paraId="70942913" w14:textId="77777777" w:rsidR="00BB0D18" w:rsidRDefault="00BB0D18">
      <w:pPr>
        <w:pStyle w:val="Index1"/>
        <w:tabs>
          <w:tab w:val="right" w:pos="3100"/>
        </w:tabs>
        <w:rPr>
          <w:noProof/>
        </w:rPr>
      </w:pPr>
      <w:r w:rsidRPr="00656955">
        <w:rPr>
          <w:rFonts w:ascii="Georgia" w:eastAsia="Cambria" w:hAnsi="Georgia" w:cs="Times New Roman"/>
          <w:i/>
          <w:noProof/>
        </w:rPr>
        <w:t>lack of QoS</w:t>
      </w:r>
      <w:r>
        <w:rPr>
          <w:noProof/>
        </w:rPr>
        <w:t xml:space="preserve"> · 293</w:t>
      </w:r>
    </w:p>
    <w:p w14:paraId="7EF8A54D" w14:textId="77777777" w:rsidR="00BB0D18" w:rsidRDefault="00BB0D18">
      <w:pPr>
        <w:pStyle w:val="Index1"/>
        <w:tabs>
          <w:tab w:val="right" w:pos="3100"/>
        </w:tabs>
        <w:rPr>
          <w:noProof/>
        </w:rPr>
      </w:pPr>
      <w:r w:rsidRPr="00656955">
        <w:rPr>
          <w:rFonts w:ascii="Georgia" w:eastAsia="Cambria" w:hAnsi="Georgia" w:cs="Times New Roman"/>
          <w:noProof/>
        </w:rPr>
        <w:t>LACNIC</w:t>
      </w:r>
      <w:r>
        <w:rPr>
          <w:noProof/>
        </w:rPr>
        <w:t xml:space="preserve"> · 301</w:t>
      </w:r>
    </w:p>
    <w:p w14:paraId="23EA6E4A" w14:textId="77777777" w:rsidR="00BB0D18" w:rsidRDefault="00BB0D18">
      <w:pPr>
        <w:pStyle w:val="Index1"/>
        <w:tabs>
          <w:tab w:val="right" w:pos="3100"/>
        </w:tabs>
        <w:rPr>
          <w:noProof/>
        </w:rPr>
      </w:pPr>
      <w:r w:rsidRPr="00656955">
        <w:rPr>
          <w:rFonts w:ascii="Georgia" w:hAnsi="Georgia"/>
          <w:b/>
          <w:noProof/>
        </w:rPr>
        <w:t>LAI</w:t>
      </w:r>
      <w:r>
        <w:rPr>
          <w:noProof/>
        </w:rPr>
        <w:t xml:space="preserve"> · 213, 214, 393</w:t>
      </w:r>
    </w:p>
    <w:p w14:paraId="7395D556" w14:textId="77777777" w:rsidR="00BB0D18" w:rsidRDefault="00BB0D18">
      <w:pPr>
        <w:pStyle w:val="Index1"/>
        <w:tabs>
          <w:tab w:val="right" w:pos="3100"/>
        </w:tabs>
        <w:rPr>
          <w:noProof/>
        </w:rPr>
      </w:pPr>
      <w:r w:rsidRPr="00656955">
        <w:rPr>
          <w:rFonts w:ascii="Georgia" w:eastAsia="Cambria" w:hAnsi="Georgia"/>
          <w:noProof/>
        </w:rPr>
        <w:t>LAN</w:t>
      </w:r>
      <w:r>
        <w:rPr>
          <w:noProof/>
        </w:rPr>
        <w:t xml:space="preserve"> · 123, 214, 393</w:t>
      </w:r>
    </w:p>
    <w:p w14:paraId="562636E2" w14:textId="77777777" w:rsidR="00BB0D18" w:rsidRDefault="00BB0D18">
      <w:pPr>
        <w:pStyle w:val="Index1"/>
        <w:tabs>
          <w:tab w:val="right" w:pos="3100"/>
        </w:tabs>
        <w:rPr>
          <w:noProof/>
        </w:rPr>
      </w:pPr>
      <w:r w:rsidRPr="00656955">
        <w:rPr>
          <w:rFonts w:ascii="Georgia" w:hAnsi="Georgia"/>
          <w:noProof/>
        </w:rPr>
        <w:t>Langage de modélisation unifié</w:t>
      </w:r>
      <w:r>
        <w:rPr>
          <w:noProof/>
        </w:rPr>
        <w:t xml:space="preserve"> · 363</w:t>
      </w:r>
    </w:p>
    <w:p w14:paraId="131452A6" w14:textId="77777777" w:rsidR="00BB0D18" w:rsidRDefault="00BB0D18">
      <w:pPr>
        <w:pStyle w:val="Index1"/>
        <w:tabs>
          <w:tab w:val="right" w:pos="3100"/>
        </w:tabs>
        <w:rPr>
          <w:noProof/>
        </w:rPr>
      </w:pPr>
      <w:r w:rsidRPr="00656955">
        <w:rPr>
          <w:rFonts w:ascii="Georgia" w:eastAsia="Cambria" w:hAnsi="Georgia" w:cs="Times New Roman"/>
          <w:noProof/>
        </w:rPr>
        <w:t>Langage standard de balisage généralisé</w:t>
      </w:r>
      <w:r>
        <w:rPr>
          <w:noProof/>
        </w:rPr>
        <w:t xml:space="preserve"> · 321</w:t>
      </w:r>
    </w:p>
    <w:p w14:paraId="0DB355EB" w14:textId="77777777" w:rsidR="00BB0D18" w:rsidRDefault="00BB0D18">
      <w:pPr>
        <w:pStyle w:val="Index1"/>
        <w:tabs>
          <w:tab w:val="right" w:pos="3100"/>
        </w:tabs>
        <w:rPr>
          <w:noProof/>
        </w:rPr>
      </w:pPr>
      <w:r w:rsidRPr="00656955">
        <w:rPr>
          <w:rFonts w:ascii="Georgia" w:eastAsia="Cambria" w:hAnsi="Georgia" w:cs="Times New Roman"/>
          <w:b/>
          <w:noProof/>
        </w:rPr>
        <w:t>LAP</w:t>
      </w:r>
      <w:r>
        <w:rPr>
          <w:noProof/>
        </w:rPr>
        <w:t xml:space="preserve"> · 214, 215, 393</w:t>
      </w:r>
    </w:p>
    <w:p w14:paraId="33F3C0E9" w14:textId="77777777" w:rsidR="00BB0D18" w:rsidRDefault="00BB0D18">
      <w:pPr>
        <w:pStyle w:val="Index1"/>
        <w:tabs>
          <w:tab w:val="right" w:pos="3100"/>
        </w:tabs>
        <w:rPr>
          <w:noProof/>
        </w:rPr>
      </w:pPr>
      <w:r w:rsidRPr="00656955">
        <w:rPr>
          <w:rFonts w:ascii="Georgia" w:eastAsia="Cambria" w:hAnsi="Georgia" w:cs="Times New Roman"/>
          <w:noProof/>
        </w:rPr>
        <w:t>LAPB</w:t>
      </w:r>
      <w:r>
        <w:rPr>
          <w:noProof/>
        </w:rPr>
        <w:t xml:space="preserve"> · 215</w:t>
      </w:r>
    </w:p>
    <w:p w14:paraId="293C6863" w14:textId="77777777" w:rsidR="00BB0D18" w:rsidRDefault="00BB0D18">
      <w:pPr>
        <w:pStyle w:val="Index1"/>
        <w:tabs>
          <w:tab w:val="right" w:pos="3100"/>
        </w:tabs>
        <w:rPr>
          <w:noProof/>
        </w:rPr>
      </w:pPr>
      <w:r w:rsidRPr="00656955">
        <w:rPr>
          <w:rFonts w:ascii="Georgia" w:eastAsia="Cambria" w:hAnsi="Georgia" w:cs="Times New Roman"/>
          <w:noProof/>
        </w:rPr>
        <w:t>LAPD</w:t>
      </w:r>
      <w:r>
        <w:rPr>
          <w:noProof/>
        </w:rPr>
        <w:t xml:space="preserve"> · 215, 393</w:t>
      </w:r>
    </w:p>
    <w:p w14:paraId="0D7D6B38" w14:textId="77777777" w:rsidR="00BB0D18" w:rsidRDefault="00BB0D18">
      <w:pPr>
        <w:pStyle w:val="Index1"/>
        <w:tabs>
          <w:tab w:val="right" w:pos="3100"/>
        </w:tabs>
        <w:rPr>
          <w:noProof/>
        </w:rPr>
      </w:pPr>
      <w:r w:rsidRPr="00656955">
        <w:rPr>
          <w:rFonts w:ascii="Georgia" w:eastAsia="Cambria" w:hAnsi="Georgia" w:cs="Times New Roman"/>
          <w:b/>
          <w:noProof/>
        </w:rPr>
        <w:t>Large bande</w:t>
      </w:r>
      <w:r>
        <w:rPr>
          <w:noProof/>
        </w:rPr>
        <w:t xml:space="preserve"> · 215</w:t>
      </w:r>
    </w:p>
    <w:p w14:paraId="1F87013D" w14:textId="77777777" w:rsidR="00BB0D18" w:rsidRDefault="00BB0D18">
      <w:pPr>
        <w:pStyle w:val="Index1"/>
        <w:tabs>
          <w:tab w:val="right" w:pos="3100"/>
        </w:tabs>
        <w:rPr>
          <w:noProof/>
        </w:rPr>
      </w:pPr>
      <w:r w:rsidRPr="00656955">
        <w:rPr>
          <w:rFonts w:ascii="Georgia" w:eastAsia="Cambria" w:hAnsi="Georgia" w:cs="Times New Roman"/>
          <w:b/>
          <w:noProof/>
        </w:rPr>
        <w:t>Largeur de bande</w:t>
      </w:r>
      <w:r>
        <w:rPr>
          <w:noProof/>
        </w:rPr>
        <w:t xml:space="preserve"> · 215</w:t>
      </w:r>
    </w:p>
    <w:p w14:paraId="194735FD" w14:textId="77777777" w:rsidR="00BB0D18" w:rsidRDefault="00BB0D18">
      <w:pPr>
        <w:pStyle w:val="Index1"/>
        <w:tabs>
          <w:tab w:val="right" w:pos="3100"/>
        </w:tabs>
        <w:rPr>
          <w:noProof/>
        </w:rPr>
      </w:pPr>
      <w:r w:rsidRPr="00656955">
        <w:rPr>
          <w:rFonts w:ascii="Georgia" w:eastAsia="Cambria" w:hAnsi="Georgia" w:cs="Times New Roman"/>
          <w:i/>
          <w:noProof/>
        </w:rPr>
        <w:t>Latency</w:t>
      </w:r>
      <w:r>
        <w:rPr>
          <w:noProof/>
        </w:rPr>
        <w:t xml:space="preserve"> · 349</w:t>
      </w:r>
    </w:p>
    <w:p w14:paraId="5BEEE08F" w14:textId="77777777" w:rsidR="00BB0D18" w:rsidRDefault="00BB0D18">
      <w:pPr>
        <w:pStyle w:val="Index1"/>
        <w:tabs>
          <w:tab w:val="right" w:pos="3100"/>
        </w:tabs>
        <w:rPr>
          <w:noProof/>
        </w:rPr>
      </w:pPr>
      <w:r w:rsidRPr="00656955">
        <w:rPr>
          <w:rFonts w:ascii="Georgia" w:eastAsia="Cambria" w:hAnsi="Georgia" w:cs="Times New Roman"/>
          <w:b/>
          <w:noProof/>
        </w:rPr>
        <w:t>LCP</w:t>
      </w:r>
      <w:r>
        <w:rPr>
          <w:noProof/>
        </w:rPr>
        <w:t xml:space="preserve"> · 215, 282, 393</w:t>
      </w:r>
    </w:p>
    <w:p w14:paraId="7629A9E2" w14:textId="77777777" w:rsidR="00BB0D18" w:rsidRDefault="00BB0D18">
      <w:pPr>
        <w:pStyle w:val="Index1"/>
        <w:tabs>
          <w:tab w:val="right" w:pos="3100"/>
        </w:tabs>
        <w:rPr>
          <w:noProof/>
        </w:rPr>
      </w:pPr>
      <w:r w:rsidRPr="00656955">
        <w:rPr>
          <w:rFonts w:ascii="Georgia" w:eastAsia="Cambria" w:hAnsi="Georgia" w:cs="Times New Roman"/>
          <w:b/>
          <w:noProof/>
        </w:rPr>
        <w:t>LDAP</w:t>
      </w:r>
      <w:r>
        <w:rPr>
          <w:noProof/>
        </w:rPr>
        <w:t xml:space="preserve"> · 215, 216, 393</w:t>
      </w:r>
    </w:p>
    <w:p w14:paraId="37673E6F" w14:textId="77777777" w:rsidR="00BB0D18" w:rsidRDefault="00BB0D18">
      <w:pPr>
        <w:pStyle w:val="Index1"/>
        <w:tabs>
          <w:tab w:val="right" w:pos="3100"/>
        </w:tabs>
        <w:rPr>
          <w:noProof/>
        </w:rPr>
      </w:pPr>
      <w:r w:rsidRPr="00656955">
        <w:rPr>
          <w:rFonts w:ascii="Georgia" w:eastAsia="Cambria" w:hAnsi="Georgia" w:cs="Times New Roman"/>
          <w:b/>
          <w:noProof/>
        </w:rPr>
        <w:t>LDAP Injection</w:t>
      </w:r>
      <w:r>
        <w:rPr>
          <w:noProof/>
        </w:rPr>
        <w:t xml:space="preserve"> · 216</w:t>
      </w:r>
    </w:p>
    <w:p w14:paraId="0ED30191" w14:textId="77777777" w:rsidR="00BB0D18" w:rsidRDefault="00BB0D18">
      <w:pPr>
        <w:pStyle w:val="Index1"/>
        <w:tabs>
          <w:tab w:val="right" w:pos="3100"/>
        </w:tabs>
        <w:rPr>
          <w:noProof/>
        </w:rPr>
      </w:pPr>
      <w:r w:rsidRPr="00656955">
        <w:rPr>
          <w:rFonts w:ascii="Georgia" w:eastAsia="Cambria" w:hAnsi="Georgia" w:cs="Times New Roman"/>
          <w:b/>
          <w:noProof/>
        </w:rPr>
        <w:t>LDP</w:t>
      </w:r>
      <w:r>
        <w:rPr>
          <w:noProof/>
        </w:rPr>
        <w:t xml:space="preserve"> · 216, 393</w:t>
      </w:r>
    </w:p>
    <w:p w14:paraId="4FEFD7F7" w14:textId="77777777" w:rsidR="00BB0D18" w:rsidRDefault="00BB0D18">
      <w:pPr>
        <w:pStyle w:val="Index1"/>
        <w:tabs>
          <w:tab w:val="right" w:pos="3100"/>
        </w:tabs>
        <w:rPr>
          <w:noProof/>
        </w:rPr>
      </w:pPr>
      <w:r w:rsidRPr="00656955">
        <w:rPr>
          <w:rFonts w:ascii="Georgia" w:eastAsia="Cambria" w:hAnsi="Georgia" w:cs="Times New Roman"/>
          <w:i/>
          <w:noProof/>
        </w:rPr>
        <w:t>leak</w:t>
      </w:r>
      <w:r>
        <w:rPr>
          <w:noProof/>
        </w:rPr>
        <w:t xml:space="preserve"> · 158</w:t>
      </w:r>
    </w:p>
    <w:p w14:paraId="3F3CF2BA" w14:textId="77777777" w:rsidR="00BB0D18" w:rsidRDefault="00BB0D18">
      <w:pPr>
        <w:pStyle w:val="Index1"/>
        <w:tabs>
          <w:tab w:val="right" w:pos="3100"/>
        </w:tabs>
        <w:rPr>
          <w:noProof/>
        </w:rPr>
      </w:pPr>
      <w:r w:rsidRPr="00656955">
        <w:rPr>
          <w:rFonts w:ascii="Georgia" w:eastAsia="Cambria" w:hAnsi="Georgia" w:cs="Times New Roman"/>
          <w:b/>
          <w:i/>
          <w:noProof/>
        </w:rPr>
        <w:t>Least Cost Routing</w:t>
      </w:r>
      <w:r>
        <w:rPr>
          <w:noProof/>
        </w:rPr>
        <w:t xml:space="preserve"> · 216</w:t>
      </w:r>
    </w:p>
    <w:p w14:paraId="203894CD" w14:textId="77777777" w:rsidR="00BB0D18" w:rsidRDefault="00BB0D18">
      <w:pPr>
        <w:pStyle w:val="Index1"/>
        <w:tabs>
          <w:tab w:val="right" w:pos="3100"/>
        </w:tabs>
        <w:rPr>
          <w:noProof/>
        </w:rPr>
      </w:pPr>
      <w:r w:rsidRPr="00656955">
        <w:rPr>
          <w:rFonts w:ascii="Georgia" w:eastAsia="Cambria" w:hAnsi="Georgia" w:cs="Times New Roman"/>
          <w:noProof/>
        </w:rPr>
        <w:t>Leurre de mots de passe</w:t>
      </w:r>
      <w:r>
        <w:rPr>
          <w:noProof/>
        </w:rPr>
        <w:t xml:space="preserve"> · 176</w:t>
      </w:r>
    </w:p>
    <w:p w14:paraId="35B13E09" w14:textId="77777777" w:rsidR="00BB0D18" w:rsidRDefault="00BB0D18">
      <w:pPr>
        <w:pStyle w:val="Index1"/>
        <w:tabs>
          <w:tab w:val="right" w:pos="3100"/>
        </w:tabs>
        <w:rPr>
          <w:noProof/>
        </w:rPr>
      </w:pPr>
      <w:r w:rsidRPr="00656955">
        <w:rPr>
          <w:rFonts w:ascii="Georgia" w:eastAsia="Cambria" w:hAnsi="Georgia" w:cs="Times New Roman"/>
          <w:noProof/>
        </w:rPr>
        <w:t>Liaison</w:t>
      </w:r>
      <w:r>
        <w:rPr>
          <w:noProof/>
        </w:rPr>
        <w:t xml:space="preserve"> · 216, 264</w:t>
      </w:r>
    </w:p>
    <w:p w14:paraId="6BA5B6A2" w14:textId="77777777" w:rsidR="00BB0D18" w:rsidRDefault="00BB0D18">
      <w:pPr>
        <w:pStyle w:val="Index1"/>
        <w:tabs>
          <w:tab w:val="right" w:pos="3100"/>
        </w:tabs>
        <w:rPr>
          <w:noProof/>
        </w:rPr>
      </w:pPr>
      <w:r w:rsidRPr="00656955">
        <w:rPr>
          <w:rFonts w:ascii="Georgia" w:eastAsia="Cambria" w:hAnsi="Georgia" w:cs="Times New Roman"/>
          <w:b/>
          <w:noProof/>
        </w:rPr>
        <w:t>Liaison commutée</w:t>
      </w:r>
      <w:r>
        <w:rPr>
          <w:noProof/>
        </w:rPr>
        <w:t xml:space="preserve"> · 217</w:t>
      </w:r>
    </w:p>
    <w:p w14:paraId="4F5C5D1C" w14:textId="77777777" w:rsidR="00BB0D18" w:rsidRDefault="00BB0D18">
      <w:pPr>
        <w:pStyle w:val="Index1"/>
        <w:tabs>
          <w:tab w:val="right" w:pos="3100"/>
        </w:tabs>
        <w:rPr>
          <w:noProof/>
        </w:rPr>
      </w:pPr>
      <w:r w:rsidRPr="00656955">
        <w:rPr>
          <w:rFonts w:ascii="Georgia" w:eastAsia="Cambria" w:hAnsi="Georgia" w:cs="Times New Roman"/>
          <w:b/>
          <w:noProof/>
        </w:rPr>
        <w:t>Liaison de données</w:t>
      </w:r>
      <w:r>
        <w:rPr>
          <w:noProof/>
        </w:rPr>
        <w:t xml:space="preserve"> · 217</w:t>
      </w:r>
    </w:p>
    <w:p w14:paraId="256CE98B" w14:textId="77777777" w:rsidR="00BB0D18" w:rsidRDefault="00BB0D18">
      <w:pPr>
        <w:pStyle w:val="Index1"/>
        <w:tabs>
          <w:tab w:val="right" w:pos="3100"/>
        </w:tabs>
        <w:rPr>
          <w:noProof/>
        </w:rPr>
      </w:pPr>
      <w:r w:rsidRPr="00656955">
        <w:rPr>
          <w:rFonts w:ascii="Georgia" w:eastAsia="Cambria" w:hAnsi="Georgia" w:cs="Times New Roman"/>
          <w:b/>
          <w:noProof/>
        </w:rPr>
        <w:t>Liaison descendante</w:t>
      </w:r>
      <w:r>
        <w:rPr>
          <w:noProof/>
        </w:rPr>
        <w:t xml:space="preserve"> · 217</w:t>
      </w:r>
    </w:p>
    <w:p w14:paraId="5E484253" w14:textId="77777777" w:rsidR="00BB0D18" w:rsidRDefault="00BB0D18">
      <w:pPr>
        <w:pStyle w:val="Index1"/>
        <w:tabs>
          <w:tab w:val="right" w:pos="3100"/>
        </w:tabs>
        <w:rPr>
          <w:noProof/>
        </w:rPr>
      </w:pPr>
      <w:r w:rsidRPr="00656955">
        <w:rPr>
          <w:rFonts w:ascii="Georgia" w:eastAsia="Cambria" w:hAnsi="Georgia" w:cs="Times New Roman"/>
          <w:b/>
          <w:noProof/>
        </w:rPr>
        <w:t>LIB</w:t>
      </w:r>
      <w:r>
        <w:rPr>
          <w:noProof/>
        </w:rPr>
        <w:t xml:space="preserve"> · 218, 393</w:t>
      </w:r>
    </w:p>
    <w:p w14:paraId="15255946" w14:textId="77777777" w:rsidR="00BB0D18" w:rsidRDefault="00BB0D18">
      <w:pPr>
        <w:pStyle w:val="Index1"/>
        <w:tabs>
          <w:tab w:val="right" w:pos="3100"/>
        </w:tabs>
        <w:rPr>
          <w:noProof/>
        </w:rPr>
      </w:pPr>
      <w:r w:rsidRPr="00656955">
        <w:rPr>
          <w:rFonts w:ascii="Georgia" w:eastAsia="Cambria" w:hAnsi="Georgia" w:cs="Times New Roman"/>
          <w:b/>
          <w:noProof/>
        </w:rPr>
        <w:t>LID</w:t>
      </w:r>
      <w:r>
        <w:rPr>
          <w:noProof/>
        </w:rPr>
        <w:t xml:space="preserve"> · 13, 86</w:t>
      </w:r>
    </w:p>
    <w:p w14:paraId="54DE9437" w14:textId="77777777" w:rsidR="00BB0D18" w:rsidRDefault="00BB0D18">
      <w:pPr>
        <w:pStyle w:val="Index1"/>
        <w:tabs>
          <w:tab w:val="right" w:pos="3100"/>
        </w:tabs>
        <w:rPr>
          <w:noProof/>
        </w:rPr>
      </w:pPr>
      <w:r w:rsidRPr="00656955">
        <w:rPr>
          <w:rFonts w:ascii="Georgia" w:eastAsia="Cambria" w:hAnsi="Georgia" w:cs="Times New Roman"/>
          <w:b/>
          <w:noProof/>
        </w:rPr>
        <w:t>Lien</w:t>
      </w:r>
      <w:r>
        <w:rPr>
          <w:noProof/>
        </w:rPr>
        <w:t xml:space="preserve"> · 218</w:t>
      </w:r>
    </w:p>
    <w:p w14:paraId="79E8EE40" w14:textId="77777777" w:rsidR="00BB0D18" w:rsidRDefault="00BB0D18">
      <w:pPr>
        <w:pStyle w:val="Index1"/>
        <w:tabs>
          <w:tab w:val="right" w:pos="3100"/>
        </w:tabs>
        <w:rPr>
          <w:noProof/>
        </w:rPr>
      </w:pPr>
      <w:r w:rsidRPr="00656955">
        <w:rPr>
          <w:rFonts w:ascii="Georgia" w:hAnsi="Georgia"/>
          <w:noProof/>
        </w:rPr>
        <w:t>Lien descendant</w:t>
      </w:r>
      <w:r>
        <w:rPr>
          <w:noProof/>
        </w:rPr>
        <w:t xml:space="preserve"> · 127</w:t>
      </w:r>
    </w:p>
    <w:p w14:paraId="7808F925" w14:textId="77777777" w:rsidR="00BB0D18" w:rsidRDefault="00BB0D18">
      <w:pPr>
        <w:pStyle w:val="Index1"/>
        <w:tabs>
          <w:tab w:val="right" w:pos="3100"/>
        </w:tabs>
        <w:rPr>
          <w:noProof/>
        </w:rPr>
      </w:pPr>
      <w:r w:rsidRPr="00656955">
        <w:rPr>
          <w:rFonts w:ascii="Georgia" w:eastAsia="Cambria" w:hAnsi="Georgia" w:cs="Times New Roman"/>
          <w:b/>
          <w:i/>
          <w:noProof/>
        </w:rPr>
        <w:t>Lightweight Directory Access Protocol</w:t>
      </w:r>
      <w:r>
        <w:rPr>
          <w:noProof/>
        </w:rPr>
        <w:t xml:space="preserve"> · 215, 216, 393</w:t>
      </w:r>
    </w:p>
    <w:p w14:paraId="0B4AEFDD" w14:textId="77777777" w:rsidR="00BB0D18" w:rsidRDefault="00BB0D18">
      <w:pPr>
        <w:pStyle w:val="Index1"/>
        <w:tabs>
          <w:tab w:val="right" w:pos="3100"/>
        </w:tabs>
        <w:rPr>
          <w:noProof/>
        </w:rPr>
      </w:pPr>
      <w:r w:rsidRPr="00656955">
        <w:rPr>
          <w:rFonts w:ascii="Georgia" w:eastAsia="Cambria" w:hAnsi="Georgia"/>
          <w:noProof/>
        </w:rPr>
        <w:t>Ligne d’abonné numérique</w:t>
      </w:r>
      <w:r>
        <w:rPr>
          <w:noProof/>
        </w:rPr>
        <w:t xml:space="preserve"> · 128</w:t>
      </w:r>
    </w:p>
    <w:p w14:paraId="54E0A8A8" w14:textId="77777777" w:rsidR="00BB0D18" w:rsidRDefault="00BB0D18">
      <w:pPr>
        <w:pStyle w:val="Index1"/>
        <w:tabs>
          <w:tab w:val="right" w:pos="3100"/>
        </w:tabs>
        <w:rPr>
          <w:noProof/>
        </w:rPr>
      </w:pPr>
      <w:r w:rsidRPr="00656955">
        <w:rPr>
          <w:rFonts w:ascii="Georgia" w:eastAsia="Cambria" w:hAnsi="Georgia" w:cs="Times New Roman"/>
          <w:noProof/>
        </w:rPr>
        <w:t>Ligne d’abonnés numérique</w:t>
      </w:r>
      <w:r>
        <w:rPr>
          <w:noProof/>
        </w:rPr>
        <w:t xml:space="preserve"> · 384</w:t>
      </w:r>
    </w:p>
    <w:p w14:paraId="49B317C9" w14:textId="77777777" w:rsidR="00BB0D18" w:rsidRDefault="00BB0D18">
      <w:pPr>
        <w:pStyle w:val="Index1"/>
        <w:tabs>
          <w:tab w:val="right" w:pos="3100"/>
        </w:tabs>
        <w:rPr>
          <w:noProof/>
        </w:rPr>
      </w:pPr>
      <w:r w:rsidRPr="00656955">
        <w:rPr>
          <w:rFonts w:ascii="Georgia" w:eastAsia="Cambria" w:hAnsi="Georgia" w:cs="Times New Roman"/>
          <w:b/>
          <w:noProof/>
        </w:rPr>
        <w:t>Ligne de défense</w:t>
      </w:r>
      <w:r>
        <w:rPr>
          <w:noProof/>
        </w:rPr>
        <w:t xml:space="preserve"> · 218</w:t>
      </w:r>
    </w:p>
    <w:p w14:paraId="76A4634A" w14:textId="77777777" w:rsidR="00BB0D18" w:rsidRDefault="00BB0D18">
      <w:pPr>
        <w:pStyle w:val="Index1"/>
        <w:tabs>
          <w:tab w:val="right" w:pos="3100"/>
        </w:tabs>
        <w:rPr>
          <w:noProof/>
        </w:rPr>
      </w:pPr>
      <w:r w:rsidRPr="00656955">
        <w:rPr>
          <w:rFonts w:ascii="Georgia" w:eastAsia="Cambria" w:hAnsi="Georgia" w:cs="Times New Roman"/>
          <w:b/>
          <w:noProof/>
        </w:rPr>
        <w:t>Ligne de transmission</w:t>
      </w:r>
      <w:r>
        <w:rPr>
          <w:noProof/>
        </w:rPr>
        <w:t xml:space="preserve"> · 219</w:t>
      </w:r>
    </w:p>
    <w:p w14:paraId="1B8215F5" w14:textId="77777777" w:rsidR="00BB0D18" w:rsidRDefault="00BB0D18">
      <w:pPr>
        <w:pStyle w:val="Index1"/>
        <w:tabs>
          <w:tab w:val="right" w:pos="3100"/>
        </w:tabs>
        <w:rPr>
          <w:noProof/>
        </w:rPr>
      </w:pPr>
      <w:r w:rsidRPr="00656955">
        <w:rPr>
          <w:rFonts w:ascii="Georgia" w:eastAsia="Cambria" w:hAnsi="Georgia" w:cs="Times New Roman"/>
          <w:i/>
          <w:noProof/>
        </w:rPr>
        <w:t>Ligne of défense</w:t>
      </w:r>
      <w:r>
        <w:rPr>
          <w:noProof/>
        </w:rPr>
        <w:t xml:space="preserve"> · 218</w:t>
      </w:r>
    </w:p>
    <w:p w14:paraId="68910615" w14:textId="77777777" w:rsidR="00BB0D18" w:rsidRDefault="00BB0D18">
      <w:pPr>
        <w:pStyle w:val="Index1"/>
        <w:tabs>
          <w:tab w:val="right" w:pos="3100"/>
        </w:tabs>
        <w:rPr>
          <w:noProof/>
        </w:rPr>
      </w:pPr>
      <w:r w:rsidRPr="00656955">
        <w:rPr>
          <w:rFonts w:ascii="Georgia" w:eastAsia="Cambria" w:hAnsi="Georgia"/>
          <w:i/>
          <w:noProof/>
        </w:rPr>
        <w:t>Link</w:t>
      </w:r>
      <w:r>
        <w:rPr>
          <w:noProof/>
        </w:rPr>
        <w:t xml:space="preserve"> · 123, 173, 218, 391</w:t>
      </w:r>
    </w:p>
    <w:p w14:paraId="1EA348AB" w14:textId="77777777" w:rsidR="00BB0D18" w:rsidRDefault="00BB0D18">
      <w:pPr>
        <w:pStyle w:val="Index1"/>
        <w:tabs>
          <w:tab w:val="right" w:pos="3100"/>
        </w:tabs>
        <w:rPr>
          <w:noProof/>
        </w:rPr>
      </w:pPr>
      <w:r w:rsidRPr="00656955">
        <w:rPr>
          <w:rFonts w:ascii="Georgia" w:eastAsia="Cambria" w:hAnsi="Georgia" w:cs="Times New Roman"/>
          <w:b/>
          <w:i/>
          <w:noProof/>
        </w:rPr>
        <w:t>Link Access Protocol</w:t>
      </w:r>
      <w:r>
        <w:rPr>
          <w:noProof/>
        </w:rPr>
        <w:t xml:space="preserve"> · 214, 215</w:t>
      </w:r>
    </w:p>
    <w:p w14:paraId="79279751" w14:textId="77777777" w:rsidR="00BB0D18" w:rsidRDefault="00BB0D18">
      <w:pPr>
        <w:pStyle w:val="Index1"/>
        <w:tabs>
          <w:tab w:val="right" w:pos="3100"/>
        </w:tabs>
        <w:rPr>
          <w:noProof/>
        </w:rPr>
      </w:pPr>
      <w:r w:rsidRPr="00656955">
        <w:rPr>
          <w:rFonts w:ascii="Georgia" w:eastAsia="Cambria" w:hAnsi="Georgia" w:cs="Times New Roman"/>
          <w:b/>
          <w:i/>
          <w:noProof/>
        </w:rPr>
        <w:t>Link Control Protocol</w:t>
      </w:r>
      <w:r>
        <w:rPr>
          <w:noProof/>
        </w:rPr>
        <w:t xml:space="preserve"> · 215, 282, 393</w:t>
      </w:r>
    </w:p>
    <w:p w14:paraId="7EE4FE66" w14:textId="77777777" w:rsidR="00BB0D18" w:rsidRDefault="00BB0D18">
      <w:pPr>
        <w:pStyle w:val="Index1"/>
        <w:tabs>
          <w:tab w:val="right" w:pos="3100"/>
        </w:tabs>
        <w:rPr>
          <w:noProof/>
        </w:rPr>
      </w:pPr>
      <w:r w:rsidRPr="00656955">
        <w:rPr>
          <w:rFonts w:ascii="Georgia" w:eastAsia="Cambria" w:hAnsi="Georgia" w:cs="Times New Roman"/>
          <w:b/>
          <w:noProof/>
        </w:rPr>
        <w:t>LIO</w:t>
      </w:r>
      <w:r>
        <w:rPr>
          <w:noProof/>
        </w:rPr>
        <w:t xml:space="preserve"> · 13</w:t>
      </w:r>
    </w:p>
    <w:p w14:paraId="3200988D" w14:textId="77777777" w:rsidR="00BB0D18" w:rsidRDefault="00BB0D18">
      <w:pPr>
        <w:pStyle w:val="Index1"/>
        <w:tabs>
          <w:tab w:val="right" w:pos="3100"/>
        </w:tabs>
        <w:rPr>
          <w:noProof/>
        </w:rPr>
      </w:pPr>
      <w:r w:rsidRPr="00656955">
        <w:rPr>
          <w:rFonts w:ascii="Georgia" w:eastAsia="Cambria" w:hAnsi="Georgia" w:cs="Times New Roman"/>
          <w:b/>
          <w:noProof/>
        </w:rPr>
        <w:t>liste blanche</w:t>
      </w:r>
      <w:r>
        <w:rPr>
          <w:noProof/>
        </w:rPr>
        <w:t xml:space="preserve"> · 219, 378</w:t>
      </w:r>
    </w:p>
    <w:p w14:paraId="5BE918AF" w14:textId="77777777" w:rsidR="00BB0D18" w:rsidRDefault="00BB0D18">
      <w:pPr>
        <w:pStyle w:val="Index1"/>
        <w:tabs>
          <w:tab w:val="right" w:pos="3100"/>
        </w:tabs>
        <w:rPr>
          <w:noProof/>
        </w:rPr>
      </w:pPr>
      <w:r w:rsidRPr="00656955">
        <w:rPr>
          <w:rFonts w:ascii="Georgia" w:hAnsi="Georgia"/>
          <w:noProof/>
        </w:rPr>
        <w:t>Liste de contrôle d’accès</w:t>
      </w:r>
      <w:r>
        <w:rPr>
          <w:noProof/>
        </w:rPr>
        <w:t xml:space="preserve"> · 13</w:t>
      </w:r>
    </w:p>
    <w:p w14:paraId="1864EC03" w14:textId="77777777" w:rsidR="00BB0D18" w:rsidRDefault="00BB0D18">
      <w:pPr>
        <w:pStyle w:val="Index1"/>
        <w:tabs>
          <w:tab w:val="right" w:pos="3100"/>
        </w:tabs>
        <w:rPr>
          <w:noProof/>
        </w:rPr>
      </w:pPr>
      <w:r w:rsidRPr="00656955">
        <w:rPr>
          <w:rFonts w:ascii="Georgia" w:eastAsia="Cambria" w:hAnsi="Georgia" w:cs="Times New Roman"/>
          <w:b/>
          <w:noProof/>
        </w:rPr>
        <w:t>Liste noire</w:t>
      </w:r>
      <w:r>
        <w:rPr>
          <w:noProof/>
        </w:rPr>
        <w:t xml:space="preserve"> · 219</w:t>
      </w:r>
    </w:p>
    <w:p w14:paraId="72BEDAEC" w14:textId="77777777" w:rsidR="00BB0D18" w:rsidRDefault="00BB0D18">
      <w:pPr>
        <w:pStyle w:val="Index1"/>
        <w:tabs>
          <w:tab w:val="right" w:pos="3100"/>
        </w:tabs>
        <w:rPr>
          <w:noProof/>
        </w:rPr>
      </w:pPr>
      <w:r w:rsidRPr="00656955">
        <w:rPr>
          <w:rFonts w:ascii="Georgia" w:eastAsia="Cambria" w:hAnsi="Georgia" w:cs="Times New Roman"/>
          <w:b/>
          <w:noProof/>
        </w:rPr>
        <w:t>LLC</w:t>
      </w:r>
      <w:r>
        <w:rPr>
          <w:noProof/>
        </w:rPr>
        <w:t xml:space="preserve"> · 219, 393</w:t>
      </w:r>
    </w:p>
    <w:p w14:paraId="1EE1738B" w14:textId="77777777" w:rsidR="00BB0D18" w:rsidRDefault="00BB0D18">
      <w:pPr>
        <w:pStyle w:val="Index1"/>
        <w:tabs>
          <w:tab w:val="right" w:pos="3100"/>
        </w:tabs>
        <w:rPr>
          <w:noProof/>
        </w:rPr>
      </w:pPr>
      <w:r w:rsidRPr="00656955">
        <w:rPr>
          <w:rFonts w:ascii="Georgia" w:eastAsia="Cambria" w:hAnsi="Georgia" w:cs="Times New Roman"/>
          <w:b/>
          <w:noProof/>
        </w:rPr>
        <w:t>LMI</w:t>
      </w:r>
      <w:r>
        <w:rPr>
          <w:noProof/>
        </w:rPr>
        <w:t xml:space="preserve"> · 220, 393</w:t>
      </w:r>
    </w:p>
    <w:p w14:paraId="4A1A4CE0" w14:textId="77777777" w:rsidR="00BB0D18" w:rsidRDefault="00BB0D18">
      <w:pPr>
        <w:pStyle w:val="Index1"/>
        <w:tabs>
          <w:tab w:val="right" w:pos="3100"/>
        </w:tabs>
        <w:rPr>
          <w:noProof/>
        </w:rPr>
      </w:pPr>
      <w:r w:rsidRPr="00656955">
        <w:rPr>
          <w:rFonts w:ascii="Georgia" w:eastAsia="Cambria" w:hAnsi="Georgia" w:cs="Times New Roman"/>
          <w:noProof/>
        </w:rPr>
        <w:t>Local Area Network</w:t>
      </w:r>
      <w:r>
        <w:rPr>
          <w:noProof/>
        </w:rPr>
        <w:t xml:space="preserve"> · 214</w:t>
      </w:r>
    </w:p>
    <w:p w14:paraId="6E03FBBF" w14:textId="77777777" w:rsidR="00BB0D18" w:rsidRDefault="00BB0D18">
      <w:pPr>
        <w:pStyle w:val="Index1"/>
        <w:tabs>
          <w:tab w:val="right" w:pos="3100"/>
        </w:tabs>
        <w:rPr>
          <w:noProof/>
        </w:rPr>
      </w:pPr>
      <w:r w:rsidRPr="00656955">
        <w:rPr>
          <w:rFonts w:ascii="Georgia" w:hAnsi="Georgia"/>
          <w:i/>
          <w:noProof/>
        </w:rPr>
        <w:t>Local loop</w:t>
      </w:r>
      <w:r>
        <w:rPr>
          <w:noProof/>
        </w:rPr>
        <w:t xml:space="preserve"> · 59</w:t>
      </w:r>
    </w:p>
    <w:p w14:paraId="29DDCE71" w14:textId="77777777" w:rsidR="00BB0D18" w:rsidRDefault="00BB0D18">
      <w:pPr>
        <w:pStyle w:val="Index1"/>
        <w:tabs>
          <w:tab w:val="right" w:pos="3100"/>
        </w:tabs>
        <w:rPr>
          <w:noProof/>
        </w:rPr>
      </w:pPr>
      <w:r w:rsidRPr="00656955">
        <w:rPr>
          <w:rFonts w:ascii="Georgia" w:eastAsia="Cambria" w:hAnsi="Georgia" w:cs="Times New Roman"/>
          <w:b/>
          <w:i/>
          <w:noProof/>
        </w:rPr>
        <w:t>Local Management Interface</w:t>
      </w:r>
      <w:r>
        <w:rPr>
          <w:noProof/>
        </w:rPr>
        <w:t xml:space="preserve"> · 220, 393</w:t>
      </w:r>
    </w:p>
    <w:p w14:paraId="3D4588DD" w14:textId="77777777" w:rsidR="00BB0D18" w:rsidRDefault="00BB0D18">
      <w:pPr>
        <w:pStyle w:val="Index1"/>
        <w:tabs>
          <w:tab w:val="right" w:pos="3100"/>
        </w:tabs>
        <w:rPr>
          <w:noProof/>
        </w:rPr>
      </w:pPr>
      <w:r w:rsidRPr="00656955">
        <w:rPr>
          <w:rFonts w:ascii="Georgia" w:eastAsia="Cambria" w:hAnsi="Georgia" w:cs="Times New Roman"/>
          <w:b/>
          <w:i/>
          <w:noProof/>
        </w:rPr>
        <w:t>Location Area</w:t>
      </w:r>
      <w:r>
        <w:rPr>
          <w:noProof/>
        </w:rPr>
        <w:t xml:space="preserve"> · 213, 214, 393</w:t>
      </w:r>
    </w:p>
    <w:p w14:paraId="2FA04886" w14:textId="77777777" w:rsidR="00BB0D18" w:rsidRDefault="00BB0D18">
      <w:pPr>
        <w:pStyle w:val="Index1"/>
        <w:tabs>
          <w:tab w:val="right" w:pos="3100"/>
        </w:tabs>
        <w:rPr>
          <w:noProof/>
        </w:rPr>
      </w:pPr>
      <w:r w:rsidRPr="00656955">
        <w:rPr>
          <w:rFonts w:ascii="Georgia" w:hAnsi="Georgia"/>
          <w:b/>
          <w:i/>
          <w:noProof/>
        </w:rPr>
        <w:t>Location Area Code</w:t>
      </w:r>
      <w:r>
        <w:rPr>
          <w:noProof/>
        </w:rPr>
        <w:t xml:space="preserve"> · 214, 393</w:t>
      </w:r>
    </w:p>
    <w:p w14:paraId="330B0609" w14:textId="77777777" w:rsidR="00BB0D18" w:rsidRDefault="00BB0D18">
      <w:pPr>
        <w:pStyle w:val="Index1"/>
        <w:tabs>
          <w:tab w:val="right" w:pos="3100"/>
        </w:tabs>
        <w:rPr>
          <w:noProof/>
        </w:rPr>
      </w:pPr>
      <w:r w:rsidRPr="00656955">
        <w:rPr>
          <w:rFonts w:ascii="Georgia" w:hAnsi="Georgia"/>
          <w:b/>
          <w:i/>
          <w:noProof/>
        </w:rPr>
        <w:t>Location Area Identification</w:t>
      </w:r>
      <w:r>
        <w:rPr>
          <w:noProof/>
        </w:rPr>
        <w:t xml:space="preserve"> · 214, 393</w:t>
      </w:r>
    </w:p>
    <w:p w14:paraId="48F35A71" w14:textId="77777777" w:rsidR="00BB0D18" w:rsidRDefault="00BB0D18">
      <w:pPr>
        <w:pStyle w:val="Index1"/>
        <w:tabs>
          <w:tab w:val="right" w:pos="3100"/>
        </w:tabs>
        <w:rPr>
          <w:noProof/>
        </w:rPr>
      </w:pPr>
      <w:r w:rsidRPr="00656955">
        <w:rPr>
          <w:rFonts w:ascii="Georgia" w:hAnsi="Georgia"/>
          <w:b/>
          <w:noProof/>
        </w:rPr>
        <w:t>Log</w:t>
      </w:r>
      <w:r>
        <w:rPr>
          <w:noProof/>
        </w:rPr>
        <w:t xml:space="preserve"> · 220</w:t>
      </w:r>
    </w:p>
    <w:p w14:paraId="3AE16C5B" w14:textId="77777777" w:rsidR="00BB0D18" w:rsidRDefault="00BB0D18">
      <w:pPr>
        <w:pStyle w:val="Index1"/>
        <w:tabs>
          <w:tab w:val="right" w:pos="3100"/>
        </w:tabs>
        <w:rPr>
          <w:noProof/>
        </w:rPr>
      </w:pPr>
      <w:r w:rsidRPr="00656955">
        <w:rPr>
          <w:rFonts w:ascii="Georgia" w:eastAsia="Cambria" w:hAnsi="Georgia" w:cs="Times New Roman"/>
          <w:i/>
          <w:noProof/>
        </w:rPr>
        <w:t>log in</w:t>
      </w:r>
      <w:r>
        <w:rPr>
          <w:noProof/>
        </w:rPr>
        <w:t xml:space="preserve"> · 89</w:t>
      </w:r>
    </w:p>
    <w:p w14:paraId="7506A796" w14:textId="77777777" w:rsidR="00BB0D18" w:rsidRDefault="00BB0D18">
      <w:pPr>
        <w:pStyle w:val="Index1"/>
        <w:tabs>
          <w:tab w:val="right" w:pos="3100"/>
        </w:tabs>
        <w:rPr>
          <w:noProof/>
        </w:rPr>
      </w:pPr>
      <w:r w:rsidRPr="00656955">
        <w:rPr>
          <w:rFonts w:ascii="Georgia" w:eastAsia="Cambria" w:hAnsi="Georgia" w:cs="Times New Roman"/>
          <w:i/>
          <w:noProof/>
        </w:rPr>
        <w:t>log on</w:t>
      </w:r>
      <w:r>
        <w:rPr>
          <w:noProof/>
        </w:rPr>
        <w:t xml:space="preserve"> · 89</w:t>
      </w:r>
    </w:p>
    <w:p w14:paraId="1B581F1A" w14:textId="77777777" w:rsidR="00BB0D18" w:rsidRDefault="00BB0D18">
      <w:pPr>
        <w:pStyle w:val="Index1"/>
        <w:tabs>
          <w:tab w:val="right" w:pos="3100"/>
        </w:tabs>
        <w:rPr>
          <w:noProof/>
        </w:rPr>
      </w:pPr>
      <w:r w:rsidRPr="00656955">
        <w:rPr>
          <w:rFonts w:ascii="Georgia" w:hAnsi="Georgia"/>
          <w:i/>
          <w:noProof/>
        </w:rPr>
        <w:t>logic bomb</w:t>
      </w:r>
      <w:r>
        <w:rPr>
          <w:noProof/>
        </w:rPr>
        <w:t xml:space="preserve"> · 59</w:t>
      </w:r>
    </w:p>
    <w:p w14:paraId="1EADFACB" w14:textId="77777777" w:rsidR="00BB0D18" w:rsidRDefault="00BB0D18">
      <w:pPr>
        <w:pStyle w:val="Index1"/>
        <w:tabs>
          <w:tab w:val="right" w:pos="3100"/>
        </w:tabs>
        <w:rPr>
          <w:noProof/>
        </w:rPr>
      </w:pPr>
      <w:r w:rsidRPr="00656955">
        <w:rPr>
          <w:rFonts w:ascii="Georgia" w:eastAsia="Cambria" w:hAnsi="Georgia" w:cs="Times New Roman"/>
          <w:b/>
          <w:i/>
          <w:noProof/>
        </w:rPr>
        <w:t>Logical Link Control</w:t>
      </w:r>
      <w:r>
        <w:rPr>
          <w:noProof/>
        </w:rPr>
        <w:t xml:space="preserve"> · 219, 393</w:t>
      </w:r>
    </w:p>
    <w:p w14:paraId="137B0921" w14:textId="77777777" w:rsidR="00BB0D18" w:rsidRDefault="00BB0D18">
      <w:pPr>
        <w:pStyle w:val="Index1"/>
        <w:tabs>
          <w:tab w:val="right" w:pos="3100"/>
        </w:tabs>
        <w:rPr>
          <w:noProof/>
        </w:rPr>
      </w:pPr>
      <w:r w:rsidRPr="00656955">
        <w:rPr>
          <w:rFonts w:ascii="Georgia" w:eastAsia="Cambria" w:hAnsi="Georgia"/>
          <w:b/>
          <w:noProof/>
        </w:rPr>
        <w:t>Logiciel</w:t>
      </w:r>
      <w:r>
        <w:rPr>
          <w:noProof/>
        </w:rPr>
        <w:t xml:space="preserve"> · 28, 138, 162, 221, 297, 339</w:t>
      </w:r>
    </w:p>
    <w:p w14:paraId="7219E01F" w14:textId="77777777" w:rsidR="00BB0D18" w:rsidRDefault="00BB0D18">
      <w:pPr>
        <w:pStyle w:val="Index1"/>
        <w:tabs>
          <w:tab w:val="right" w:pos="3100"/>
        </w:tabs>
        <w:rPr>
          <w:noProof/>
        </w:rPr>
      </w:pPr>
      <w:r w:rsidRPr="00656955">
        <w:rPr>
          <w:rFonts w:ascii="Georgia" w:eastAsia="Cambria" w:hAnsi="Georgia" w:cs="Times New Roman"/>
          <w:noProof/>
        </w:rPr>
        <w:t>logiciel embarqué</w:t>
      </w:r>
      <w:r>
        <w:rPr>
          <w:noProof/>
        </w:rPr>
        <w:t xml:space="preserve"> · 152</w:t>
      </w:r>
    </w:p>
    <w:p w14:paraId="65B7FABF" w14:textId="77777777" w:rsidR="00BB0D18" w:rsidRDefault="00BB0D18">
      <w:pPr>
        <w:pStyle w:val="Index1"/>
        <w:tabs>
          <w:tab w:val="right" w:pos="3100"/>
        </w:tabs>
        <w:rPr>
          <w:noProof/>
        </w:rPr>
      </w:pPr>
      <w:r w:rsidRPr="00656955">
        <w:rPr>
          <w:rFonts w:ascii="Georgia" w:eastAsia="Cambria" w:hAnsi="Georgia" w:cs="Times New Roman"/>
          <w:b/>
          <w:noProof/>
        </w:rPr>
        <w:t>Logiciel espion</w:t>
      </w:r>
      <w:r>
        <w:rPr>
          <w:noProof/>
        </w:rPr>
        <w:t xml:space="preserve"> · 221</w:t>
      </w:r>
    </w:p>
    <w:p w14:paraId="5E1B6A65" w14:textId="77777777" w:rsidR="00BB0D18" w:rsidRDefault="00BB0D18">
      <w:pPr>
        <w:pStyle w:val="Index1"/>
        <w:tabs>
          <w:tab w:val="right" w:pos="3100"/>
        </w:tabs>
        <w:rPr>
          <w:noProof/>
        </w:rPr>
      </w:pPr>
      <w:r w:rsidRPr="00656955">
        <w:rPr>
          <w:rFonts w:ascii="Georgia" w:eastAsia="Cambria" w:hAnsi="Georgia" w:cs="Times New Roman"/>
          <w:b/>
          <w:noProof/>
        </w:rPr>
        <w:t>Logiciel malveillant</w:t>
      </w:r>
      <w:r>
        <w:rPr>
          <w:noProof/>
        </w:rPr>
        <w:t xml:space="preserve"> · 222, 229</w:t>
      </w:r>
    </w:p>
    <w:p w14:paraId="5CCD8BF1" w14:textId="77777777" w:rsidR="00BB0D18" w:rsidRDefault="00BB0D18">
      <w:pPr>
        <w:pStyle w:val="Index1"/>
        <w:tabs>
          <w:tab w:val="right" w:pos="3100"/>
        </w:tabs>
        <w:rPr>
          <w:noProof/>
        </w:rPr>
      </w:pPr>
      <w:r w:rsidRPr="00656955">
        <w:rPr>
          <w:rFonts w:ascii="Georgia" w:eastAsia="Cambria" w:hAnsi="Georgia" w:cs="Times New Roman"/>
          <w:noProof/>
        </w:rPr>
        <w:t>Logiciel médiateur</w:t>
      </w:r>
      <w:r>
        <w:rPr>
          <w:noProof/>
        </w:rPr>
        <w:t xml:space="preserve"> · 234</w:t>
      </w:r>
    </w:p>
    <w:p w14:paraId="547E81EE" w14:textId="77777777" w:rsidR="00BB0D18" w:rsidRDefault="00BB0D18">
      <w:pPr>
        <w:pStyle w:val="Index1"/>
        <w:tabs>
          <w:tab w:val="right" w:pos="3100"/>
        </w:tabs>
        <w:rPr>
          <w:noProof/>
        </w:rPr>
      </w:pPr>
      <w:r w:rsidRPr="00656955">
        <w:rPr>
          <w:rFonts w:ascii="Georgia" w:eastAsia="Cambria" w:hAnsi="Georgia" w:cs="Times New Roman"/>
          <w:noProof/>
        </w:rPr>
        <w:t>Logiciel partagé</w:t>
      </w:r>
      <w:r>
        <w:rPr>
          <w:noProof/>
        </w:rPr>
        <w:t xml:space="preserve"> · 322</w:t>
      </w:r>
    </w:p>
    <w:p w14:paraId="144B5816" w14:textId="77777777" w:rsidR="00BB0D18" w:rsidRDefault="00BB0D18">
      <w:pPr>
        <w:pStyle w:val="Index1"/>
        <w:tabs>
          <w:tab w:val="right" w:pos="3100"/>
        </w:tabs>
        <w:rPr>
          <w:noProof/>
        </w:rPr>
      </w:pPr>
      <w:r w:rsidRPr="00656955">
        <w:rPr>
          <w:rFonts w:ascii="Georgia" w:eastAsia="Cambria" w:hAnsi="Georgia" w:cs="Times New Roman"/>
          <w:b/>
          <w:noProof/>
        </w:rPr>
        <w:t>Logiciel système</w:t>
      </w:r>
      <w:r>
        <w:rPr>
          <w:noProof/>
        </w:rPr>
        <w:t xml:space="preserve"> · 221</w:t>
      </w:r>
    </w:p>
    <w:p w14:paraId="297F088E" w14:textId="77777777" w:rsidR="00BB0D18" w:rsidRDefault="00BB0D18">
      <w:pPr>
        <w:pStyle w:val="Index1"/>
        <w:tabs>
          <w:tab w:val="right" w:pos="3100"/>
        </w:tabs>
        <w:rPr>
          <w:noProof/>
        </w:rPr>
      </w:pPr>
      <w:r w:rsidRPr="00656955">
        <w:rPr>
          <w:rFonts w:ascii="Georgia" w:hAnsi="Georgia"/>
          <w:b/>
          <w:noProof/>
        </w:rPr>
        <w:t>Loguer</w:t>
      </w:r>
      <w:r>
        <w:rPr>
          <w:noProof/>
        </w:rPr>
        <w:t xml:space="preserve"> · 225</w:t>
      </w:r>
    </w:p>
    <w:p w14:paraId="0977EAC8" w14:textId="77777777" w:rsidR="00BB0D18" w:rsidRDefault="00BB0D18">
      <w:pPr>
        <w:pStyle w:val="Index1"/>
        <w:tabs>
          <w:tab w:val="right" w:pos="3100"/>
        </w:tabs>
        <w:rPr>
          <w:noProof/>
        </w:rPr>
      </w:pPr>
      <w:r w:rsidRPr="00656955">
        <w:rPr>
          <w:rFonts w:ascii="Georgia" w:eastAsia="Cambria" w:hAnsi="Georgia" w:cs="Times New Roman"/>
          <w:b/>
          <w:noProof/>
        </w:rPr>
        <w:t>Loi de Moore</w:t>
      </w:r>
      <w:r>
        <w:rPr>
          <w:noProof/>
        </w:rPr>
        <w:t xml:space="preserve"> · 240</w:t>
      </w:r>
    </w:p>
    <w:p w14:paraId="5876C12A" w14:textId="77777777" w:rsidR="00BB0D18" w:rsidRDefault="00BB0D18">
      <w:pPr>
        <w:pStyle w:val="Index1"/>
        <w:tabs>
          <w:tab w:val="right" w:pos="3100"/>
        </w:tabs>
        <w:rPr>
          <w:noProof/>
        </w:rPr>
      </w:pPr>
      <w:r w:rsidRPr="00656955">
        <w:rPr>
          <w:rFonts w:ascii="Georgia" w:eastAsia="Cambria" w:hAnsi="Georgia" w:cs="Times New Roman"/>
          <w:b/>
          <w:i/>
          <w:noProof/>
        </w:rPr>
        <w:t>Long Term Evolution</w:t>
      </w:r>
      <w:r>
        <w:rPr>
          <w:noProof/>
        </w:rPr>
        <w:t xml:space="preserve"> · 225, 393</w:t>
      </w:r>
    </w:p>
    <w:p w14:paraId="5EDD3F2C" w14:textId="77777777" w:rsidR="00BB0D18" w:rsidRDefault="00BB0D18">
      <w:pPr>
        <w:pStyle w:val="Index1"/>
        <w:tabs>
          <w:tab w:val="right" w:pos="3100"/>
        </w:tabs>
        <w:rPr>
          <w:noProof/>
        </w:rPr>
      </w:pPr>
      <w:r w:rsidRPr="00656955">
        <w:rPr>
          <w:rFonts w:ascii="Georgia" w:eastAsia="Cambria" w:hAnsi="Georgia" w:cs="Times New Roman"/>
          <w:noProof/>
        </w:rPr>
        <w:t>LSR</w:t>
      </w:r>
      <w:r>
        <w:rPr>
          <w:noProof/>
        </w:rPr>
        <w:t xml:space="preserve"> · 216, 218, 225, 242, 393</w:t>
      </w:r>
    </w:p>
    <w:p w14:paraId="68CD6FCC" w14:textId="77777777" w:rsidR="00BB0D18" w:rsidRDefault="00BB0D18">
      <w:pPr>
        <w:pStyle w:val="Index1"/>
        <w:tabs>
          <w:tab w:val="right" w:pos="3100"/>
        </w:tabs>
        <w:rPr>
          <w:noProof/>
        </w:rPr>
      </w:pPr>
      <w:r w:rsidRPr="00656955">
        <w:rPr>
          <w:rFonts w:ascii="Georgia" w:eastAsia="Cambria" w:hAnsi="Georgia" w:cs="Times New Roman"/>
          <w:noProof/>
        </w:rPr>
        <w:t>LTE</w:t>
      </w:r>
      <w:r>
        <w:rPr>
          <w:noProof/>
        </w:rPr>
        <w:t xml:space="preserve"> · 188, 225, 393</w:t>
      </w:r>
    </w:p>
    <w:p w14:paraId="2C46C5C5" w14:textId="77777777" w:rsidR="00BB0D18" w:rsidRDefault="00BB0D18">
      <w:pPr>
        <w:pStyle w:val="Index1"/>
        <w:tabs>
          <w:tab w:val="right" w:pos="3100"/>
        </w:tabs>
        <w:rPr>
          <w:noProof/>
        </w:rPr>
      </w:pPr>
      <w:r w:rsidRPr="00656955">
        <w:rPr>
          <w:rFonts w:ascii="Georgia" w:eastAsia="Cambria" w:hAnsi="Georgia" w:cs="Times New Roman"/>
          <w:noProof/>
        </w:rPr>
        <w:t>LTE-</w:t>
      </w:r>
      <w:r w:rsidRPr="00656955">
        <w:rPr>
          <w:rFonts w:ascii="Georgia" w:eastAsia="Cambria" w:hAnsi="Georgia" w:cs="Times New Roman"/>
          <w:i/>
          <w:noProof/>
        </w:rPr>
        <w:t>advanced</w:t>
      </w:r>
      <w:r>
        <w:rPr>
          <w:noProof/>
        </w:rPr>
        <w:t xml:space="preserve"> · 226</w:t>
      </w:r>
    </w:p>
    <w:p w14:paraId="321DD62F" w14:textId="77777777" w:rsidR="00BB0D18" w:rsidRDefault="00BB0D18">
      <w:pPr>
        <w:pStyle w:val="Index1"/>
        <w:tabs>
          <w:tab w:val="right" w:pos="3100"/>
        </w:tabs>
        <w:rPr>
          <w:noProof/>
        </w:rPr>
      </w:pPr>
      <w:r w:rsidRPr="00656955">
        <w:rPr>
          <w:rFonts w:ascii="Georgia" w:eastAsia="Cambria" w:hAnsi="Georgia" w:cs="Times New Roman"/>
          <w:noProof/>
        </w:rPr>
        <w:t>lutte informatique active</w:t>
      </w:r>
      <w:r>
        <w:rPr>
          <w:noProof/>
        </w:rPr>
        <w:t xml:space="preserve"> · 85</w:t>
      </w:r>
    </w:p>
    <w:p w14:paraId="3DAE84B8" w14:textId="77777777" w:rsidR="00BB0D18" w:rsidRDefault="00BB0D18">
      <w:pPr>
        <w:pStyle w:val="Index1"/>
        <w:tabs>
          <w:tab w:val="right" w:pos="3100"/>
        </w:tabs>
        <w:rPr>
          <w:noProof/>
        </w:rPr>
      </w:pPr>
      <w:r w:rsidRPr="00656955">
        <w:rPr>
          <w:rFonts w:ascii="Georgia" w:eastAsia="Cambria" w:hAnsi="Georgia"/>
          <w:noProof/>
        </w:rPr>
        <w:t>Lutte Informatique Défensive</w:t>
      </w:r>
      <w:r>
        <w:rPr>
          <w:noProof/>
        </w:rPr>
        <w:t xml:space="preserve"> · 66, 86, 390</w:t>
      </w:r>
    </w:p>
    <w:p w14:paraId="6B2650CC" w14:textId="77777777" w:rsidR="00BB0D18" w:rsidRDefault="00BB0D18">
      <w:pPr>
        <w:pStyle w:val="Index1"/>
        <w:tabs>
          <w:tab w:val="right" w:pos="3100"/>
        </w:tabs>
        <w:rPr>
          <w:noProof/>
        </w:rPr>
      </w:pPr>
      <w:r w:rsidRPr="00656955">
        <w:rPr>
          <w:rFonts w:ascii="Georgia" w:eastAsia="Cambria" w:hAnsi="Georgia" w:cs="Times New Roman"/>
          <w:noProof/>
        </w:rPr>
        <w:t>Lutte informatique offensive</w:t>
      </w:r>
      <w:r>
        <w:rPr>
          <w:noProof/>
        </w:rPr>
        <w:t xml:space="preserve"> · 85</w:t>
      </w:r>
    </w:p>
    <w:p w14:paraId="37F686AA" w14:textId="77777777" w:rsidR="00BB0D18" w:rsidRDefault="00BB0D18">
      <w:pPr>
        <w:pStyle w:val="Titreindex"/>
        <w:keepNext/>
        <w:tabs>
          <w:tab w:val="right" w:pos="3100"/>
        </w:tabs>
        <w:rPr>
          <w:rFonts w:asciiTheme="minorHAnsi" w:eastAsiaTheme="minorEastAsia" w:hAnsiTheme="minorHAnsi" w:cstheme="minorBidi"/>
          <w:b w:val="0"/>
          <w:bCs w:val="0"/>
          <w:noProof/>
        </w:rPr>
      </w:pPr>
      <w:r>
        <w:rPr>
          <w:noProof/>
        </w:rPr>
        <w:t>M</w:t>
      </w:r>
    </w:p>
    <w:p w14:paraId="0798F89C" w14:textId="77777777" w:rsidR="00BB0D18" w:rsidRDefault="00BB0D18">
      <w:pPr>
        <w:pStyle w:val="Index1"/>
        <w:tabs>
          <w:tab w:val="right" w:pos="3100"/>
        </w:tabs>
        <w:rPr>
          <w:noProof/>
        </w:rPr>
      </w:pPr>
      <w:r w:rsidRPr="00656955">
        <w:rPr>
          <w:rFonts w:ascii="Georgia" w:hAnsi="Georgia"/>
          <w:b/>
          <w:noProof/>
        </w:rPr>
        <w:t>MA</w:t>
      </w:r>
      <w:r>
        <w:rPr>
          <w:noProof/>
        </w:rPr>
        <w:t xml:space="preserve"> · 227, 393</w:t>
      </w:r>
    </w:p>
    <w:p w14:paraId="12862BC7" w14:textId="77777777" w:rsidR="00BB0D18" w:rsidRDefault="00BB0D18">
      <w:pPr>
        <w:pStyle w:val="Index1"/>
        <w:tabs>
          <w:tab w:val="right" w:pos="3100"/>
        </w:tabs>
        <w:rPr>
          <w:noProof/>
        </w:rPr>
      </w:pPr>
      <w:r w:rsidRPr="00656955">
        <w:rPr>
          <w:rFonts w:ascii="Georgia" w:eastAsia="Cambria" w:hAnsi="Georgia" w:cs="Times New Roman"/>
          <w:noProof/>
        </w:rPr>
        <w:t>MAC</w:t>
      </w:r>
      <w:r>
        <w:rPr>
          <w:noProof/>
        </w:rPr>
        <w:t xml:space="preserve"> · 18, 136, 220, 227, 264, 393</w:t>
      </w:r>
    </w:p>
    <w:p w14:paraId="404A2020" w14:textId="77777777" w:rsidR="00BB0D18" w:rsidRDefault="00BB0D18">
      <w:pPr>
        <w:pStyle w:val="Index1"/>
        <w:tabs>
          <w:tab w:val="right" w:pos="3100"/>
        </w:tabs>
        <w:rPr>
          <w:noProof/>
        </w:rPr>
      </w:pPr>
      <w:r w:rsidRPr="00656955">
        <w:rPr>
          <w:rFonts w:ascii="Georgia" w:eastAsia="Cambria" w:hAnsi="Georgia" w:cs="Times New Roman"/>
          <w:b/>
          <w:i/>
          <w:noProof/>
        </w:rPr>
        <w:t>Machine Learning</w:t>
      </w:r>
      <w:r>
        <w:rPr>
          <w:noProof/>
        </w:rPr>
        <w:t xml:space="preserve"> · 228</w:t>
      </w:r>
    </w:p>
    <w:p w14:paraId="76BF3341" w14:textId="77777777" w:rsidR="00BB0D18" w:rsidRDefault="00BB0D18">
      <w:pPr>
        <w:pStyle w:val="Index1"/>
        <w:tabs>
          <w:tab w:val="right" w:pos="3100"/>
        </w:tabs>
        <w:rPr>
          <w:noProof/>
        </w:rPr>
      </w:pPr>
      <w:r w:rsidRPr="00656955">
        <w:rPr>
          <w:rFonts w:ascii="Georgia" w:eastAsia="Cambria" w:hAnsi="Georgia"/>
          <w:noProof/>
        </w:rPr>
        <w:t>macro</w:t>
      </w:r>
      <w:r>
        <w:rPr>
          <w:noProof/>
        </w:rPr>
        <w:t xml:space="preserve"> · 317</w:t>
      </w:r>
    </w:p>
    <w:p w14:paraId="201E3755" w14:textId="77777777" w:rsidR="00BB0D18" w:rsidRDefault="00BB0D18">
      <w:pPr>
        <w:pStyle w:val="Index1"/>
        <w:tabs>
          <w:tab w:val="right" w:pos="3100"/>
        </w:tabs>
        <w:rPr>
          <w:noProof/>
        </w:rPr>
      </w:pPr>
      <w:r w:rsidRPr="00656955">
        <w:rPr>
          <w:rFonts w:ascii="Georgia" w:eastAsia="Cambria" w:hAnsi="Georgia"/>
          <w:noProof/>
        </w:rPr>
        <w:t>macrocommande</w:t>
      </w:r>
      <w:r>
        <w:rPr>
          <w:noProof/>
        </w:rPr>
        <w:t xml:space="preserve"> · 317</w:t>
      </w:r>
    </w:p>
    <w:p w14:paraId="423D6EF4" w14:textId="77777777" w:rsidR="00BB0D18" w:rsidRDefault="00BB0D18">
      <w:pPr>
        <w:pStyle w:val="Index1"/>
        <w:tabs>
          <w:tab w:val="right" w:pos="3100"/>
        </w:tabs>
        <w:rPr>
          <w:noProof/>
        </w:rPr>
      </w:pPr>
      <w:r w:rsidRPr="00656955">
        <w:rPr>
          <w:rFonts w:ascii="Georgia" w:eastAsia="Cambria" w:hAnsi="Georgia" w:cs="Times New Roman"/>
          <w:b/>
          <w:noProof/>
        </w:rPr>
        <w:t>MAEC</w:t>
      </w:r>
      <w:r>
        <w:rPr>
          <w:noProof/>
        </w:rPr>
        <w:t xml:space="preserve"> · 228, 393</w:t>
      </w:r>
    </w:p>
    <w:p w14:paraId="49D64D86" w14:textId="77777777" w:rsidR="00BB0D18" w:rsidRDefault="00BB0D18">
      <w:pPr>
        <w:pStyle w:val="Index1"/>
        <w:tabs>
          <w:tab w:val="right" w:pos="3100"/>
        </w:tabs>
        <w:rPr>
          <w:noProof/>
        </w:rPr>
      </w:pPr>
      <w:r w:rsidRPr="00656955">
        <w:rPr>
          <w:rFonts w:ascii="Georgia" w:hAnsi="Georgia"/>
          <w:i/>
          <w:noProof/>
        </w:rPr>
        <w:t>Mail bombing</w:t>
      </w:r>
      <w:r>
        <w:rPr>
          <w:noProof/>
        </w:rPr>
        <w:t xml:space="preserve"> · 58</w:t>
      </w:r>
    </w:p>
    <w:p w14:paraId="3D68E113" w14:textId="77777777" w:rsidR="00BB0D18" w:rsidRDefault="00BB0D18">
      <w:pPr>
        <w:pStyle w:val="Index1"/>
        <w:tabs>
          <w:tab w:val="right" w:pos="3100"/>
        </w:tabs>
        <w:rPr>
          <w:noProof/>
        </w:rPr>
      </w:pPr>
      <w:r w:rsidRPr="00656955">
        <w:rPr>
          <w:rFonts w:ascii="Georgia" w:eastAsia="Cambria" w:hAnsi="Georgia" w:cs="Times New Roman"/>
          <w:b/>
          <w:i/>
          <w:noProof/>
        </w:rPr>
        <w:t>Mail Harvesting</w:t>
      </w:r>
      <w:r>
        <w:rPr>
          <w:noProof/>
        </w:rPr>
        <w:t xml:space="preserve"> · 228</w:t>
      </w:r>
    </w:p>
    <w:p w14:paraId="7B8F761B" w14:textId="77777777" w:rsidR="00BB0D18" w:rsidRDefault="00BB0D18">
      <w:pPr>
        <w:pStyle w:val="Index1"/>
        <w:tabs>
          <w:tab w:val="right" w:pos="3100"/>
        </w:tabs>
        <w:rPr>
          <w:noProof/>
        </w:rPr>
      </w:pPr>
      <w:r w:rsidRPr="00656955">
        <w:rPr>
          <w:rFonts w:ascii="Georgia" w:eastAsia="Cambria" w:hAnsi="Georgia" w:cs="Times New Roman"/>
          <w:b/>
          <w:noProof/>
        </w:rPr>
        <w:t>Maillage</w:t>
      </w:r>
      <w:r>
        <w:rPr>
          <w:noProof/>
        </w:rPr>
        <w:t xml:space="preserve"> · 228</w:t>
      </w:r>
    </w:p>
    <w:p w14:paraId="49B2F2B4" w14:textId="77777777" w:rsidR="00BB0D18" w:rsidRDefault="00BB0D18">
      <w:pPr>
        <w:pStyle w:val="Index1"/>
        <w:tabs>
          <w:tab w:val="right" w:pos="3100"/>
        </w:tabs>
        <w:rPr>
          <w:noProof/>
        </w:rPr>
      </w:pPr>
      <w:r w:rsidRPr="00656955">
        <w:rPr>
          <w:rFonts w:ascii="Georgia" w:eastAsia="Cambria" w:hAnsi="Georgia" w:cs="Times New Roman"/>
          <w:b/>
          <w:noProof/>
        </w:rPr>
        <w:t>MAIO</w:t>
      </w:r>
      <w:r>
        <w:rPr>
          <w:noProof/>
        </w:rPr>
        <w:t xml:space="preserve"> · 229, 393</w:t>
      </w:r>
    </w:p>
    <w:p w14:paraId="7115B7D5" w14:textId="77777777" w:rsidR="00BB0D18" w:rsidRDefault="00BB0D18">
      <w:pPr>
        <w:pStyle w:val="Index1"/>
        <w:tabs>
          <w:tab w:val="right" w:pos="3100"/>
        </w:tabs>
        <w:rPr>
          <w:noProof/>
        </w:rPr>
      </w:pPr>
      <w:r w:rsidRPr="00656955">
        <w:rPr>
          <w:rFonts w:ascii="Georgia" w:eastAsia="Cambria" w:hAnsi="Georgia" w:cs="Times New Roman"/>
          <w:b/>
          <w:noProof/>
        </w:rPr>
        <w:t>Maitrise d'OuvrAge</w:t>
      </w:r>
      <w:r>
        <w:rPr>
          <w:noProof/>
        </w:rPr>
        <w:t xml:space="preserve"> · 236, 394</w:t>
      </w:r>
    </w:p>
    <w:p w14:paraId="693A5B6A" w14:textId="77777777" w:rsidR="00BB0D18" w:rsidRDefault="00BB0D18">
      <w:pPr>
        <w:pStyle w:val="Index1"/>
        <w:tabs>
          <w:tab w:val="right" w:pos="3100"/>
        </w:tabs>
        <w:rPr>
          <w:noProof/>
        </w:rPr>
      </w:pPr>
      <w:r w:rsidRPr="00656955">
        <w:rPr>
          <w:rFonts w:ascii="Georgia" w:eastAsia="Cambria" w:hAnsi="Georgia" w:cs="Times New Roman"/>
          <w:b/>
          <w:noProof/>
        </w:rPr>
        <w:t>Maitrise d’œuvre</w:t>
      </w:r>
      <w:r>
        <w:rPr>
          <w:noProof/>
        </w:rPr>
        <w:t xml:space="preserve"> · 237, 394</w:t>
      </w:r>
    </w:p>
    <w:p w14:paraId="7ED1E737" w14:textId="77777777" w:rsidR="00BB0D18" w:rsidRDefault="00BB0D18">
      <w:pPr>
        <w:pStyle w:val="Index1"/>
        <w:tabs>
          <w:tab w:val="right" w:pos="3100"/>
        </w:tabs>
        <w:rPr>
          <w:noProof/>
        </w:rPr>
      </w:pPr>
      <w:r w:rsidRPr="00656955">
        <w:rPr>
          <w:rFonts w:ascii="Georgia" w:eastAsia="Cambria" w:hAnsi="Georgia" w:cs="Times New Roman"/>
          <w:noProof/>
        </w:rPr>
        <w:t>maliciel</w:t>
      </w:r>
      <w:r>
        <w:rPr>
          <w:noProof/>
        </w:rPr>
        <w:t xml:space="preserve"> · 222</w:t>
      </w:r>
    </w:p>
    <w:p w14:paraId="55A036E5" w14:textId="77777777" w:rsidR="00BB0D18" w:rsidRDefault="00BB0D18">
      <w:pPr>
        <w:pStyle w:val="Index1"/>
        <w:tabs>
          <w:tab w:val="right" w:pos="3100"/>
        </w:tabs>
        <w:rPr>
          <w:noProof/>
        </w:rPr>
      </w:pPr>
      <w:r w:rsidRPr="00656955">
        <w:rPr>
          <w:rFonts w:ascii="Georgia" w:eastAsia="Cambria" w:hAnsi="Georgia" w:cs="Times New Roman"/>
          <w:i/>
          <w:noProof/>
        </w:rPr>
        <w:t>Malware</w:t>
      </w:r>
      <w:r>
        <w:rPr>
          <w:noProof/>
        </w:rPr>
        <w:t xml:space="preserve"> · 82, 222, 228, 229, 336, 393</w:t>
      </w:r>
    </w:p>
    <w:p w14:paraId="7E66CA3A" w14:textId="77777777" w:rsidR="00BB0D18" w:rsidRDefault="00BB0D18">
      <w:pPr>
        <w:pStyle w:val="Index1"/>
        <w:tabs>
          <w:tab w:val="right" w:pos="3100"/>
        </w:tabs>
        <w:rPr>
          <w:noProof/>
        </w:rPr>
      </w:pPr>
      <w:r w:rsidRPr="00656955">
        <w:rPr>
          <w:rFonts w:ascii="Georgia" w:eastAsia="Cambria" w:hAnsi="Georgia" w:cs="Times New Roman"/>
          <w:b/>
          <w:i/>
          <w:noProof/>
        </w:rPr>
        <w:t>Malware Attribute Enumeration and Characterization</w:t>
      </w:r>
      <w:r>
        <w:rPr>
          <w:noProof/>
        </w:rPr>
        <w:t xml:space="preserve"> · 228, 393</w:t>
      </w:r>
    </w:p>
    <w:p w14:paraId="48690782" w14:textId="77777777" w:rsidR="00BB0D18" w:rsidRDefault="00BB0D18">
      <w:pPr>
        <w:pStyle w:val="Index1"/>
        <w:tabs>
          <w:tab w:val="right" w:pos="3100"/>
        </w:tabs>
        <w:rPr>
          <w:noProof/>
        </w:rPr>
      </w:pPr>
      <w:r w:rsidRPr="00656955">
        <w:rPr>
          <w:rFonts w:ascii="Georgia" w:eastAsia="Cambria" w:hAnsi="Georgia" w:cs="Times New Roman"/>
          <w:noProof/>
        </w:rPr>
        <w:t>MAMBO</w:t>
      </w:r>
      <w:r>
        <w:rPr>
          <w:noProof/>
        </w:rPr>
        <w:t xml:space="preserve"> · 81</w:t>
      </w:r>
    </w:p>
    <w:p w14:paraId="0051EA8F" w14:textId="77777777" w:rsidR="00BB0D18" w:rsidRDefault="00BB0D18">
      <w:pPr>
        <w:pStyle w:val="Index1"/>
        <w:tabs>
          <w:tab w:val="right" w:pos="3100"/>
        </w:tabs>
        <w:rPr>
          <w:noProof/>
        </w:rPr>
      </w:pPr>
      <w:r w:rsidRPr="00656955">
        <w:rPr>
          <w:rFonts w:ascii="Georgia" w:eastAsia="Cambria" w:hAnsi="Georgia" w:cs="Times New Roman"/>
          <w:b/>
          <w:noProof/>
        </w:rPr>
        <w:t>MAN</w:t>
      </w:r>
      <w:r>
        <w:rPr>
          <w:noProof/>
        </w:rPr>
        <w:t xml:space="preserve"> · 229, 394</w:t>
      </w:r>
    </w:p>
    <w:p w14:paraId="61A02BBE" w14:textId="77777777" w:rsidR="00BB0D18" w:rsidRDefault="00BB0D18">
      <w:pPr>
        <w:pStyle w:val="Index1"/>
        <w:tabs>
          <w:tab w:val="right" w:pos="3100"/>
        </w:tabs>
        <w:rPr>
          <w:noProof/>
        </w:rPr>
      </w:pPr>
      <w:r w:rsidRPr="00656955">
        <w:rPr>
          <w:rFonts w:ascii="Georgia" w:eastAsia="Cambria" w:hAnsi="Georgia" w:cs="Times New Roman"/>
          <w:b/>
          <w:i/>
          <w:noProof/>
        </w:rPr>
        <w:t>Man in the middle</w:t>
      </w:r>
      <w:r>
        <w:rPr>
          <w:noProof/>
        </w:rPr>
        <w:t xml:space="preserve"> · 229</w:t>
      </w:r>
    </w:p>
    <w:p w14:paraId="58BAEFEA" w14:textId="77777777" w:rsidR="00BB0D18" w:rsidRDefault="00BB0D18">
      <w:pPr>
        <w:pStyle w:val="Index1"/>
        <w:tabs>
          <w:tab w:val="right" w:pos="3100"/>
        </w:tabs>
        <w:rPr>
          <w:noProof/>
        </w:rPr>
      </w:pPr>
      <w:r w:rsidRPr="00656955">
        <w:rPr>
          <w:rFonts w:ascii="Georgia" w:eastAsia="Cambria" w:hAnsi="Georgia" w:cs="Times New Roman"/>
          <w:b/>
          <w:i/>
          <w:noProof/>
        </w:rPr>
        <w:t>Man Machine Language</w:t>
      </w:r>
      <w:r>
        <w:rPr>
          <w:noProof/>
        </w:rPr>
        <w:t xml:space="preserve"> · 236, 394</w:t>
      </w:r>
    </w:p>
    <w:p w14:paraId="1692CEB5" w14:textId="77777777" w:rsidR="00BB0D18" w:rsidRDefault="00BB0D18">
      <w:pPr>
        <w:pStyle w:val="Index1"/>
        <w:tabs>
          <w:tab w:val="right" w:pos="3100"/>
        </w:tabs>
        <w:rPr>
          <w:noProof/>
        </w:rPr>
      </w:pPr>
      <w:r w:rsidRPr="00656955">
        <w:rPr>
          <w:rFonts w:ascii="Georgia" w:eastAsia="Cambria" w:hAnsi="Georgia" w:cs="Times New Roman"/>
          <w:b/>
          <w:i/>
          <w:noProof/>
        </w:rPr>
        <w:t>Management Information Base</w:t>
      </w:r>
      <w:r>
        <w:rPr>
          <w:noProof/>
        </w:rPr>
        <w:t xml:space="preserve"> · 234, 394</w:t>
      </w:r>
    </w:p>
    <w:p w14:paraId="1910C269" w14:textId="77777777" w:rsidR="00BB0D18" w:rsidRDefault="00BB0D18">
      <w:pPr>
        <w:pStyle w:val="Index1"/>
        <w:tabs>
          <w:tab w:val="right" w:pos="3100"/>
        </w:tabs>
        <w:rPr>
          <w:noProof/>
        </w:rPr>
      </w:pPr>
      <w:r w:rsidRPr="00656955">
        <w:rPr>
          <w:rFonts w:ascii="Georgia" w:eastAsia="Cambria" w:hAnsi="Georgia" w:cs="Times New Roman"/>
          <w:b/>
          <w:i/>
          <w:noProof/>
        </w:rPr>
        <w:t>Manager</w:t>
      </w:r>
      <w:r w:rsidRPr="00656955">
        <w:rPr>
          <w:rFonts w:ascii="Georgia" w:eastAsia="Cambria" w:hAnsi="Georgia" w:cs="Times New Roman"/>
          <w:b/>
          <w:noProof/>
        </w:rPr>
        <w:t xml:space="preserve"> SNMP</w:t>
      </w:r>
      <w:r>
        <w:rPr>
          <w:noProof/>
        </w:rPr>
        <w:t xml:space="preserve"> · 230</w:t>
      </w:r>
    </w:p>
    <w:p w14:paraId="32FEE2A7" w14:textId="77777777" w:rsidR="00BB0D18" w:rsidRDefault="00BB0D18">
      <w:pPr>
        <w:pStyle w:val="Index1"/>
        <w:tabs>
          <w:tab w:val="right" w:pos="3100"/>
        </w:tabs>
        <w:rPr>
          <w:noProof/>
        </w:rPr>
      </w:pPr>
      <w:r w:rsidRPr="00656955">
        <w:rPr>
          <w:rFonts w:ascii="Georgia" w:eastAsia="Cambria" w:hAnsi="Georgia" w:cs="Times New Roman"/>
          <w:b/>
          <w:noProof/>
        </w:rPr>
        <w:t>Marqueur (d’attaque)</w:t>
      </w:r>
      <w:r>
        <w:rPr>
          <w:noProof/>
        </w:rPr>
        <w:t xml:space="preserve"> · 230, 241</w:t>
      </w:r>
    </w:p>
    <w:p w14:paraId="7749F675" w14:textId="77777777" w:rsidR="00BB0D18" w:rsidRDefault="00BB0D18">
      <w:pPr>
        <w:pStyle w:val="Index1"/>
        <w:tabs>
          <w:tab w:val="right" w:pos="3100"/>
        </w:tabs>
        <w:rPr>
          <w:noProof/>
        </w:rPr>
      </w:pPr>
      <w:r w:rsidRPr="00656955">
        <w:rPr>
          <w:rFonts w:ascii="Georgia" w:eastAsia="Cambria" w:hAnsi="Georgia" w:cs="Times New Roman"/>
          <w:noProof/>
        </w:rPr>
        <w:t>marqueur d’activité malveillante</w:t>
      </w:r>
      <w:r>
        <w:rPr>
          <w:noProof/>
        </w:rPr>
        <w:t xml:space="preserve"> · 230</w:t>
      </w:r>
    </w:p>
    <w:p w14:paraId="6B80E5E1" w14:textId="77777777" w:rsidR="00BB0D18" w:rsidRDefault="00BB0D18">
      <w:pPr>
        <w:pStyle w:val="Index1"/>
        <w:tabs>
          <w:tab w:val="right" w:pos="3100"/>
        </w:tabs>
        <w:rPr>
          <w:noProof/>
        </w:rPr>
      </w:pPr>
      <w:r w:rsidRPr="00656955">
        <w:rPr>
          <w:rFonts w:ascii="Georgia" w:eastAsia="Cambria" w:hAnsi="Georgia" w:cs="Times New Roman"/>
          <w:noProof/>
        </w:rPr>
        <w:t>marqueur de compromission</w:t>
      </w:r>
      <w:r>
        <w:rPr>
          <w:noProof/>
        </w:rPr>
        <w:t xml:space="preserve"> · 230</w:t>
      </w:r>
    </w:p>
    <w:p w14:paraId="4AFFE0D9" w14:textId="77777777" w:rsidR="00BB0D18" w:rsidRDefault="00BB0D18">
      <w:pPr>
        <w:pStyle w:val="Index1"/>
        <w:tabs>
          <w:tab w:val="right" w:pos="3100"/>
        </w:tabs>
        <w:rPr>
          <w:noProof/>
        </w:rPr>
      </w:pPr>
      <w:r w:rsidRPr="00656955">
        <w:rPr>
          <w:rFonts w:ascii="Georgia" w:hAnsi="Georgia"/>
          <w:noProof/>
        </w:rPr>
        <w:t>Masque de sous-réseau de longueur variable</w:t>
      </w:r>
      <w:r>
        <w:rPr>
          <w:noProof/>
        </w:rPr>
        <w:t xml:space="preserve"> · 372</w:t>
      </w:r>
    </w:p>
    <w:p w14:paraId="5561C544" w14:textId="77777777" w:rsidR="00BB0D18" w:rsidRDefault="00BB0D18">
      <w:pPr>
        <w:pStyle w:val="Index1"/>
        <w:tabs>
          <w:tab w:val="right" w:pos="3100"/>
        </w:tabs>
        <w:rPr>
          <w:noProof/>
        </w:rPr>
      </w:pPr>
      <w:r w:rsidRPr="00656955">
        <w:rPr>
          <w:rFonts w:ascii="Georgia" w:eastAsia="Cambria" w:hAnsi="Georgia" w:cs="Times New Roman"/>
          <w:noProof/>
        </w:rPr>
        <w:t>Masque jetable</w:t>
      </w:r>
      <w:r>
        <w:rPr>
          <w:noProof/>
        </w:rPr>
        <w:t xml:space="preserve"> · 267</w:t>
      </w:r>
    </w:p>
    <w:p w14:paraId="22D992C7" w14:textId="77777777" w:rsidR="00BB0D18" w:rsidRDefault="00BB0D18">
      <w:pPr>
        <w:pStyle w:val="Index1"/>
        <w:tabs>
          <w:tab w:val="right" w:pos="3100"/>
        </w:tabs>
        <w:rPr>
          <w:noProof/>
        </w:rPr>
      </w:pPr>
      <w:r w:rsidRPr="00656955">
        <w:rPr>
          <w:rFonts w:ascii="Georgia" w:eastAsia="Cambria" w:hAnsi="Georgia" w:cs="Times New Roman"/>
          <w:b/>
          <w:i/>
          <w:noProof/>
        </w:rPr>
        <w:t>Master Boot Record</w:t>
      </w:r>
      <w:r>
        <w:rPr>
          <w:noProof/>
        </w:rPr>
        <w:t xml:space="preserve"> · 231, 394</w:t>
      </w:r>
    </w:p>
    <w:p w14:paraId="0FE0A44D" w14:textId="77777777" w:rsidR="00BB0D18" w:rsidRDefault="00BB0D18">
      <w:pPr>
        <w:pStyle w:val="Index1"/>
        <w:tabs>
          <w:tab w:val="right" w:pos="3100"/>
        </w:tabs>
        <w:rPr>
          <w:noProof/>
        </w:rPr>
      </w:pPr>
      <w:r w:rsidRPr="00656955">
        <w:rPr>
          <w:rFonts w:ascii="Georgia" w:eastAsia="Cambria" w:hAnsi="Georgia" w:cs="Times New Roman"/>
          <w:b/>
          <w:noProof/>
        </w:rPr>
        <w:t>Matériel</w:t>
      </w:r>
      <w:r>
        <w:rPr>
          <w:noProof/>
        </w:rPr>
        <w:t xml:space="preserve"> · 231</w:t>
      </w:r>
    </w:p>
    <w:p w14:paraId="380BE6CE" w14:textId="77777777" w:rsidR="00BB0D18" w:rsidRDefault="00BB0D18">
      <w:pPr>
        <w:pStyle w:val="Index1"/>
        <w:tabs>
          <w:tab w:val="right" w:pos="3100"/>
        </w:tabs>
        <w:rPr>
          <w:noProof/>
        </w:rPr>
      </w:pPr>
      <w:r w:rsidRPr="00656955">
        <w:rPr>
          <w:rFonts w:ascii="Georgia" w:eastAsia="Cambria" w:hAnsi="Georgia"/>
          <w:noProof/>
        </w:rPr>
        <w:t>MAU</w:t>
      </w:r>
      <w:r>
        <w:rPr>
          <w:noProof/>
        </w:rPr>
        <w:t xml:space="preserve"> · 353</w:t>
      </w:r>
    </w:p>
    <w:p w14:paraId="3BA23598" w14:textId="77777777" w:rsidR="00BB0D18" w:rsidRDefault="00BB0D18">
      <w:pPr>
        <w:pStyle w:val="Index1"/>
        <w:tabs>
          <w:tab w:val="right" w:pos="3100"/>
        </w:tabs>
        <w:rPr>
          <w:noProof/>
        </w:rPr>
      </w:pPr>
      <w:r w:rsidRPr="00656955">
        <w:rPr>
          <w:rFonts w:ascii="Georgia" w:eastAsia="Cambria" w:hAnsi="Georgia" w:cs="Times New Roman"/>
          <w:b/>
          <w:i/>
          <w:noProof/>
        </w:rPr>
        <w:t>Maximum Transmission Unit</w:t>
      </w:r>
      <w:r>
        <w:rPr>
          <w:noProof/>
        </w:rPr>
        <w:t xml:space="preserve"> · 242, 394</w:t>
      </w:r>
    </w:p>
    <w:p w14:paraId="58EECA01" w14:textId="77777777" w:rsidR="00BB0D18" w:rsidRDefault="00BB0D18">
      <w:pPr>
        <w:pStyle w:val="Index1"/>
        <w:tabs>
          <w:tab w:val="right" w:pos="3100"/>
        </w:tabs>
        <w:rPr>
          <w:noProof/>
        </w:rPr>
      </w:pPr>
      <w:r w:rsidRPr="00656955">
        <w:rPr>
          <w:rFonts w:ascii="Georgia" w:eastAsia="Cambria" w:hAnsi="Georgia" w:cs="Times New Roman"/>
          <w:b/>
          <w:noProof/>
        </w:rPr>
        <w:t>MBR</w:t>
      </w:r>
      <w:r>
        <w:rPr>
          <w:noProof/>
        </w:rPr>
        <w:t xml:space="preserve"> · 231, 232, 394</w:t>
      </w:r>
    </w:p>
    <w:p w14:paraId="5BC874A2" w14:textId="77777777" w:rsidR="00BB0D18" w:rsidRDefault="00BB0D18">
      <w:pPr>
        <w:pStyle w:val="Index1"/>
        <w:tabs>
          <w:tab w:val="right" w:pos="3100"/>
        </w:tabs>
        <w:rPr>
          <w:noProof/>
        </w:rPr>
      </w:pPr>
      <w:r w:rsidRPr="00656955">
        <w:rPr>
          <w:rFonts w:ascii="Georgia" w:eastAsia="Cambria" w:hAnsi="Georgia" w:cs="Times New Roman"/>
          <w:b/>
          <w:noProof/>
        </w:rPr>
        <w:t>MCC</w:t>
      </w:r>
      <w:r>
        <w:rPr>
          <w:noProof/>
        </w:rPr>
        <w:t xml:space="preserve"> · 188, 232, 394</w:t>
      </w:r>
    </w:p>
    <w:p w14:paraId="342F56C0" w14:textId="77777777" w:rsidR="00BB0D18" w:rsidRDefault="00BB0D18">
      <w:pPr>
        <w:pStyle w:val="Index1"/>
        <w:tabs>
          <w:tab w:val="right" w:pos="3100"/>
        </w:tabs>
        <w:rPr>
          <w:noProof/>
        </w:rPr>
      </w:pPr>
      <w:r w:rsidRPr="00656955">
        <w:rPr>
          <w:rFonts w:ascii="Georgia" w:eastAsia="Cambria" w:hAnsi="Georgia" w:cs="Times New Roman"/>
          <w:noProof/>
        </w:rPr>
        <w:t>MD5</w:t>
      </w:r>
      <w:r>
        <w:rPr>
          <w:noProof/>
        </w:rPr>
        <w:t xml:space="preserve"> · 133, 232, 394</w:t>
      </w:r>
    </w:p>
    <w:p w14:paraId="171FCCCF" w14:textId="77777777" w:rsidR="00BB0D18" w:rsidRDefault="00BB0D18">
      <w:pPr>
        <w:pStyle w:val="Index1"/>
        <w:tabs>
          <w:tab w:val="right" w:pos="3100"/>
        </w:tabs>
        <w:rPr>
          <w:noProof/>
        </w:rPr>
      </w:pPr>
      <w:r w:rsidRPr="00656955">
        <w:rPr>
          <w:rFonts w:ascii="Georgia" w:eastAsia="Cambria" w:hAnsi="Georgia" w:cs="Times New Roman"/>
          <w:b/>
          <w:i/>
          <w:noProof/>
        </w:rPr>
        <w:t>Mean Time Between Failure</w:t>
      </w:r>
      <w:r>
        <w:rPr>
          <w:noProof/>
        </w:rPr>
        <w:t xml:space="preserve"> · 242, 394</w:t>
      </w:r>
    </w:p>
    <w:p w14:paraId="3A00D87F" w14:textId="77777777" w:rsidR="00BB0D18" w:rsidRDefault="00BB0D18">
      <w:pPr>
        <w:pStyle w:val="Index1"/>
        <w:tabs>
          <w:tab w:val="right" w:pos="3100"/>
        </w:tabs>
        <w:rPr>
          <w:noProof/>
        </w:rPr>
      </w:pPr>
      <w:r w:rsidRPr="00656955">
        <w:rPr>
          <w:rFonts w:ascii="Georgia" w:hAnsi="Georgia"/>
          <w:b/>
          <w:i/>
          <w:noProof/>
        </w:rPr>
        <w:t>Media Access Control</w:t>
      </w:r>
      <w:r>
        <w:rPr>
          <w:noProof/>
        </w:rPr>
        <w:t xml:space="preserve"> · 227, 393</w:t>
      </w:r>
    </w:p>
    <w:p w14:paraId="4D7E5BEC" w14:textId="77777777" w:rsidR="00BB0D18" w:rsidRDefault="00BB0D18">
      <w:pPr>
        <w:pStyle w:val="Index1"/>
        <w:tabs>
          <w:tab w:val="right" w:pos="3100"/>
        </w:tabs>
        <w:rPr>
          <w:noProof/>
        </w:rPr>
      </w:pPr>
      <w:r w:rsidRPr="00656955">
        <w:rPr>
          <w:rFonts w:ascii="Georgia" w:eastAsia="Cambria" w:hAnsi="Georgia" w:cs="Times New Roman"/>
          <w:i/>
          <w:noProof/>
        </w:rPr>
        <w:t>Media Gateway</w:t>
      </w:r>
      <w:r>
        <w:rPr>
          <w:noProof/>
        </w:rPr>
        <w:t xml:space="preserve"> · 234, 394</w:t>
      </w:r>
    </w:p>
    <w:p w14:paraId="03995A22" w14:textId="77777777" w:rsidR="00BB0D18" w:rsidRDefault="00BB0D18">
      <w:pPr>
        <w:pStyle w:val="Index1"/>
        <w:tabs>
          <w:tab w:val="right" w:pos="3100"/>
        </w:tabs>
        <w:rPr>
          <w:noProof/>
        </w:rPr>
      </w:pPr>
      <w:r w:rsidRPr="00656955">
        <w:rPr>
          <w:rFonts w:ascii="Georgia" w:eastAsia="Cambria" w:hAnsi="Georgia" w:cs="Times New Roman"/>
          <w:b/>
          <w:i/>
          <w:noProof/>
        </w:rPr>
        <w:t>Media Gateway Control Function</w:t>
      </w:r>
      <w:r>
        <w:rPr>
          <w:noProof/>
        </w:rPr>
        <w:t xml:space="preserve"> · 234, 394</w:t>
      </w:r>
    </w:p>
    <w:p w14:paraId="2D238552" w14:textId="77777777" w:rsidR="00BB0D18" w:rsidRDefault="00BB0D18">
      <w:pPr>
        <w:pStyle w:val="Index1"/>
        <w:tabs>
          <w:tab w:val="right" w:pos="3100"/>
        </w:tabs>
        <w:rPr>
          <w:noProof/>
        </w:rPr>
      </w:pPr>
      <w:r w:rsidRPr="00656955">
        <w:rPr>
          <w:rFonts w:ascii="Georgia" w:eastAsia="Cambria" w:hAnsi="Georgia"/>
          <w:i/>
          <w:noProof/>
        </w:rPr>
        <w:t>Medium Access Control address</w:t>
      </w:r>
      <w:r>
        <w:rPr>
          <w:noProof/>
        </w:rPr>
        <w:t xml:space="preserve"> · 18</w:t>
      </w:r>
    </w:p>
    <w:p w14:paraId="46BE72C1" w14:textId="77777777" w:rsidR="00BB0D18" w:rsidRDefault="00BB0D18">
      <w:pPr>
        <w:pStyle w:val="Index1"/>
        <w:tabs>
          <w:tab w:val="right" w:pos="3100"/>
        </w:tabs>
        <w:rPr>
          <w:noProof/>
        </w:rPr>
      </w:pPr>
      <w:r w:rsidRPr="00656955">
        <w:rPr>
          <w:rFonts w:ascii="Georgia" w:hAnsi="Georgia"/>
          <w:noProof/>
        </w:rPr>
        <w:t>mégadonnées</w:t>
      </w:r>
      <w:r>
        <w:rPr>
          <w:noProof/>
        </w:rPr>
        <w:t xml:space="preserve"> · 54</w:t>
      </w:r>
    </w:p>
    <w:p w14:paraId="13453965" w14:textId="77777777" w:rsidR="00BB0D18" w:rsidRDefault="00BB0D18">
      <w:pPr>
        <w:pStyle w:val="Index1"/>
        <w:tabs>
          <w:tab w:val="right" w:pos="3100"/>
        </w:tabs>
        <w:rPr>
          <w:noProof/>
        </w:rPr>
      </w:pPr>
      <w:r w:rsidRPr="00656955">
        <w:rPr>
          <w:rFonts w:ascii="Georgia" w:eastAsia="Cambria" w:hAnsi="Georgia" w:cs="Times New Roman"/>
          <w:i/>
          <w:noProof/>
        </w:rPr>
        <w:t>Memory stick</w:t>
      </w:r>
      <w:r>
        <w:rPr>
          <w:noProof/>
        </w:rPr>
        <w:t xml:space="preserve"> · 79</w:t>
      </w:r>
    </w:p>
    <w:p w14:paraId="61B7A504" w14:textId="77777777" w:rsidR="00BB0D18" w:rsidRDefault="00BB0D18">
      <w:pPr>
        <w:pStyle w:val="Index1"/>
        <w:tabs>
          <w:tab w:val="right" w:pos="3100"/>
        </w:tabs>
        <w:rPr>
          <w:noProof/>
        </w:rPr>
      </w:pPr>
      <w:r w:rsidRPr="00656955">
        <w:rPr>
          <w:rFonts w:ascii="Georgia" w:eastAsia="Cambria" w:hAnsi="Georgia" w:cs="Times New Roman"/>
          <w:i/>
          <w:noProof/>
        </w:rPr>
        <w:t>mesh</w:t>
      </w:r>
      <w:r>
        <w:rPr>
          <w:noProof/>
        </w:rPr>
        <w:t xml:space="preserve"> · 229</w:t>
      </w:r>
    </w:p>
    <w:p w14:paraId="5D4275AD" w14:textId="77777777" w:rsidR="00BB0D18" w:rsidRDefault="00BB0D18">
      <w:pPr>
        <w:pStyle w:val="Index1"/>
        <w:tabs>
          <w:tab w:val="right" w:pos="3100"/>
        </w:tabs>
        <w:rPr>
          <w:noProof/>
        </w:rPr>
      </w:pPr>
      <w:r w:rsidRPr="00656955">
        <w:rPr>
          <w:rFonts w:ascii="Georgia" w:eastAsia="Cambria" w:hAnsi="Georgia" w:cs="Times New Roman"/>
          <w:b/>
          <w:i/>
          <w:noProof/>
        </w:rPr>
        <w:t>Mesh Network</w:t>
      </w:r>
      <w:r>
        <w:rPr>
          <w:noProof/>
        </w:rPr>
        <w:t xml:space="preserve"> · 232</w:t>
      </w:r>
    </w:p>
    <w:p w14:paraId="59A944EA" w14:textId="77777777" w:rsidR="00BB0D18" w:rsidRDefault="00BB0D18">
      <w:pPr>
        <w:pStyle w:val="Index1"/>
        <w:tabs>
          <w:tab w:val="right" w:pos="3100"/>
        </w:tabs>
        <w:rPr>
          <w:noProof/>
        </w:rPr>
      </w:pPr>
      <w:r w:rsidRPr="00656955">
        <w:rPr>
          <w:rFonts w:ascii="Georgia" w:eastAsia="Cambria" w:hAnsi="Georgia" w:cs="Times New Roman"/>
          <w:i/>
          <w:noProof/>
        </w:rPr>
        <w:t>Message Digest 5</w:t>
      </w:r>
      <w:r>
        <w:rPr>
          <w:noProof/>
        </w:rPr>
        <w:t xml:space="preserve"> · 133, 232, 394</w:t>
      </w:r>
    </w:p>
    <w:p w14:paraId="4DC5A165" w14:textId="77777777" w:rsidR="00BB0D18" w:rsidRDefault="00BB0D18">
      <w:pPr>
        <w:pStyle w:val="Index1"/>
        <w:tabs>
          <w:tab w:val="right" w:pos="3100"/>
        </w:tabs>
        <w:rPr>
          <w:noProof/>
        </w:rPr>
      </w:pPr>
      <w:r w:rsidRPr="00656955">
        <w:rPr>
          <w:rFonts w:ascii="Georgia" w:eastAsia="Cambria" w:hAnsi="Georgia" w:cs="Times New Roman"/>
          <w:b/>
          <w:i/>
          <w:noProof/>
        </w:rPr>
        <w:t>Message Transfer Agent</w:t>
      </w:r>
      <w:r>
        <w:rPr>
          <w:noProof/>
        </w:rPr>
        <w:t xml:space="preserve"> · 242, 394</w:t>
      </w:r>
    </w:p>
    <w:p w14:paraId="31CD781C" w14:textId="77777777" w:rsidR="00BB0D18" w:rsidRDefault="00BB0D18">
      <w:pPr>
        <w:pStyle w:val="Index1"/>
        <w:tabs>
          <w:tab w:val="right" w:pos="3100"/>
        </w:tabs>
        <w:rPr>
          <w:noProof/>
        </w:rPr>
      </w:pPr>
      <w:r w:rsidRPr="00656955">
        <w:rPr>
          <w:rFonts w:ascii="Georgia" w:eastAsia="Cambria" w:hAnsi="Georgia" w:cs="Times New Roman"/>
          <w:b/>
          <w:i/>
          <w:noProof/>
        </w:rPr>
        <w:t>Message Transfer System</w:t>
      </w:r>
      <w:r>
        <w:rPr>
          <w:noProof/>
        </w:rPr>
        <w:t xml:space="preserve"> · 242, 394</w:t>
      </w:r>
    </w:p>
    <w:p w14:paraId="32858A89" w14:textId="77777777" w:rsidR="00BB0D18" w:rsidRDefault="00BB0D18">
      <w:pPr>
        <w:pStyle w:val="Index1"/>
        <w:tabs>
          <w:tab w:val="right" w:pos="3100"/>
        </w:tabs>
        <w:rPr>
          <w:noProof/>
        </w:rPr>
      </w:pPr>
      <w:r w:rsidRPr="00656955">
        <w:rPr>
          <w:rFonts w:ascii="Georgia" w:eastAsia="Cambria" w:hAnsi="Georgia" w:cs="Times New Roman"/>
          <w:b/>
          <w:noProof/>
        </w:rPr>
        <w:t>Messagerie multimédia</w:t>
      </w:r>
      <w:r>
        <w:rPr>
          <w:noProof/>
        </w:rPr>
        <w:t xml:space="preserve"> · 233</w:t>
      </w:r>
    </w:p>
    <w:p w14:paraId="482084BB" w14:textId="77777777" w:rsidR="00BB0D18" w:rsidRDefault="00BB0D18">
      <w:pPr>
        <w:pStyle w:val="Index1"/>
        <w:tabs>
          <w:tab w:val="right" w:pos="3100"/>
        </w:tabs>
        <w:rPr>
          <w:noProof/>
        </w:rPr>
      </w:pPr>
      <w:r w:rsidRPr="00656955">
        <w:rPr>
          <w:rFonts w:ascii="Georgia" w:eastAsia="Cambria" w:hAnsi="Georgia" w:cs="Times New Roman"/>
          <w:b/>
          <w:noProof/>
        </w:rPr>
        <w:t>Messagerie texte</w:t>
      </w:r>
      <w:r>
        <w:rPr>
          <w:noProof/>
        </w:rPr>
        <w:t xml:space="preserve"> · 233</w:t>
      </w:r>
    </w:p>
    <w:p w14:paraId="2290E768" w14:textId="77777777" w:rsidR="00BB0D18" w:rsidRDefault="00BB0D18">
      <w:pPr>
        <w:pStyle w:val="Index1"/>
        <w:tabs>
          <w:tab w:val="right" w:pos="3100"/>
        </w:tabs>
        <w:rPr>
          <w:noProof/>
        </w:rPr>
      </w:pPr>
      <w:r w:rsidRPr="00656955">
        <w:rPr>
          <w:rFonts w:ascii="Georgia" w:eastAsia="Cambria" w:hAnsi="Georgia" w:cs="Times New Roman"/>
          <w:i/>
          <w:noProof/>
        </w:rPr>
        <w:t>Métadata</w:t>
      </w:r>
      <w:r>
        <w:rPr>
          <w:noProof/>
        </w:rPr>
        <w:t xml:space="preserve"> · 233</w:t>
      </w:r>
    </w:p>
    <w:p w14:paraId="2C0A42B8" w14:textId="77777777" w:rsidR="00BB0D18" w:rsidRDefault="00BB0D18">
      <w:pPr>
        <w:pStyle w:val="Index1"/>
        <w:tabs>
          <w:tab w:val="right" w:pos="3100"/>
        </w:tabs>
        <w:rPr>
          <w:noProof/>
        </w:rPr>
      </w:pPr>
      <w:r w:rsidRPr="00656955">
        <w:rPr>
          <w:rFonts w:ascii="Georgia" w:eastAsia="Cambria" w:hAnsi="Georgia" w:cs="Times New Roman"/>
          <w:b/>
          <w:noProof/>
        </w:rPr>
        <w:t>Métadonnée</w:t>
      </w:r>
      <w:r>
        <w:rPr>
          <w:noProof/>
        </w:rPr>
        <w:t xml:space="preserve"> · 233</w:t>
      </w:r>
    </w:p>
    <w:p w14:paraId="20AE60B1" w14:textId="77777777" w:rsidR="00BB0D18" w:rsidRDefault="00BB0D18">
      <w:pPr>
        <w:pStyle w:val="Index1"/>
        <w:tabs>
          <w:tab w:val="right" w:pos="3100"/>
        </w:tabs>
        <w:rPr>
          <w:noProof/>
        </w:rPr>
      </w:pPr>
      <w:r w:rsidRPr="00656955">
        <w:rPr>
          <w:rFonts w:ascii="Georgia" w:eastAsia="Cambria" w:hAnsi="Georgia" w:cs="Times New Roman"/>
          <w:b/>
          <w:noProof/>
        </w:rPr>
        <w:t>Metasploit</w:t>
      </w:r>
      <w:r>
        <w:rPr>
          <w:noProof/>
        </w:rPr>
        <w:t xml:space="preserve"> · 233, 271, 322, 323</w:t>
      </w:r>
    </w:p>
    <w:p w14:paraId="5CC02397" w14:textId="77777777" w:rsidR="00BB0D18" w:rsidRDefault="00BB0D18">
      <w:pPr>
        <w:pStyle w:val="Index1"/>
        <w:tabs>
          <w:tab w:val="right" w:pos="3100"/>
        </w:tabs>
        <w:rPr>
          <w:noProof/>
        </w:rPr>
      </w:pPr>
      <w:r w:rsidRPr="00656955">
        <w:rPr>
          <w:rFonts w:ascii="Georgia" w:eastAsia="Cambria" w:hAnsi="Georgia" w:cs="Times New Roman"/>
          <w:b/>
          <w:i/>
          <w:noProof/>
        </w:rPr>
        <w:t>Metropolitan Area Network</w:t>
      </w:r>
      <w:r>
        <w:rPr>
          <w:noProof/>
        </w:rPr>
        <w:t xml:space="preserve"> · 229, 394</w:t>
      </w:r>
    </w:p>
    <w:p w14:paraId="52224806" w14:textId="77777777" w:rsidR="00BB0D18" w:rsidRDefault="00BB0D18">
      <w:pPr>
        <w:pStyle w:val="Index1"/>
        <w:tabs>
          <w:tab w:val="right" w:pos="3100"/>
        </w:tabs>
        <w:rPr>
          <w:noProof/>
        </w:rPr>
      </w:pPr>
      <w:r w:rsidRPr="00656955">
        <w:rPr>
          <w:rFonts w:ascii="Georgia" w:eastAsia="Cambria" w:hAnsi="Georgia" w:cs="Times New Roman"/>
          <w:b/>
          <w:noProof/>
        </w:rPr>
        <w:t>MGCF</w:t>
      </w:r>
      <w:r>
        <w:rPr>
          <w:noProof/>
        </w:rPr>
        <w:t xml:space="preserve"> · 234, 394</w:t>
      </w:r>
    </w:p>
    <w:p w14:paraId="0831E4CD" w14:textId="77777777" w:rsidR="00BB0D18" w:rsidRDefault="00BB0D18">
      <w:pPr>
        <w:pStyle w:val="Index1"/>
        <w:tabs>
          <w:tab w:val="right" w:pos="3100"/>
        </w:tabs>
        <w:rPr>
          <w:noProof/>
        </w:rPr>
      </w:pPr>
      <w:r w:rsidRPr="00656955">
        <w:rPr>
          <w:rFonts w:ascii="Georgia" w:eastAsia="Cambria" w:hAnsi="Georgia" w:cs="Times New Roman"/>
          <w:noProof/>
        </w:rPr>
        <w:t>MGW</w:t>
      </w:r>
      <w:r>
        <w:rPr>
          <w:noProof/>
        </w:rPr>
        <w:t xml:space="preserve"> · 234</w:t>
      </w:r>
    </w:p>
    <w:p w14:paraId="7D233F0C" w14:textId="77777777" w:rsidR="00BB0D18" w:rsidRDefault="00BB0D18">
      <w:pPr>
        <w:pStyle w:val="Index1"/>
        <w:tabs>
          <w:tab w:val="right" w:pos="3100"/>
        </w:tabs>
        <w:rPr>
          <w:noProof/>
        </w:rPr>
      </w:pPr>
      <w:r w:rsidRPr="00656955">
        <w:rPr>
          <w:rFonts w:ascii="Georgia" w:eastAsia="Cambria" w:hAnsi="Georgia" w:cs="Times New Roman"/>
          <w:b/>
          <w:noProof/>
        </w:rPr>
        <w:t>MIB</w:t>
      </w:r>
      <w:r>
        <w:rPr>
          <w:noProof/>
        </w:rPr>
        <w:t xml:space="preserve"> · 234, 394</w:t>
      </w:r>
    </w:p>
    <w:p w14:paraId="4C36A080" w14:textId="77777777" w:rsidR="00BB0D18" w:rsidRDefault="00BB0D18">
      <w:pPr>
        <w:pStyle w:val="Index1"/>
        <w:tabs>
          <w:tab w:val="right" w:pos="3100"/>
        </w:tabs>
        <w:rPr>
          <w:noProof/>
        </w:rPr>
      </w:pPr>
      <w:r w:rsidRPr="00656955">
        <w:rPr>
          <w:rFonts w:ascii="Georgia" w:eastAsia="Cambria" w:hAnsi="Georgia" w:cs="Times New Roman"/>
          <w:b/>
          <w:noProof/>
        </w:rPr>
        <w:t>MIC</w:t>
      </w:r>
      <w:r>
        <w:rPr>
          <w:noProof/>
        </w:rPr>
        <w:t xml:space="preserve"> · 234, 394</w:t>
      </w:r>
    </w:p>
    <w:p w14:paraId="66B83320" w14:textId="77777777" w:rsidR="00BB0D18" w:rsidRDefault="00BB0D18">
      <w:pPr>
        <w:pStyle w:val="Index1"/>
        <w:tabs>
          <w:tab w:val="right" w:pos="3100"/>
        </w:tabs>
        <w:rPr>
          <w:noProof/>
        </w:rPr>
      </w:pPr>
      <w:r w:rsidRPr="00656955">
        <w:rPr>
          <w:rFonts w:ascii="Georgia" w:eastAsia="Cambria" w:hAnsi="Georgia" w:cs="Times New Roman"/>
          <w:noProof/>
        </w:rPr>
        <w:t>Micrologiciel</w:t>
      </w:r>
      <w:r>
        <w:rPr>
          <w:noProof/>
        </w:rPr>
        <w:t xml:space="preserve"> · 152</w:t>
      </w:r>
    </w:p>
    <w:p w14:paraId="438E50A8" w14:textId="77777777" w:rsidR="00BB0D18" w:rsidRDefault="00BB0D18">
      <w:pPr>
        <w:pStyle w:val="Index1"/>
        <w:tabs>
          <w:tab w:val="right" w:pos="3100"/>
        </w:tabs>
        <w:rPr>
          <w:noProof/>
        </w:rPr>
      </w:pPr>
      <w:r w:rsidRPr="00656955">
        <w:rPr>
          <w:rFonts w:ascii="Georgia" w:hAnsi="Georgia"/>
          <w:noProof/>
        </w:rPr>
        <w:t>microprocesseurs multi-cœur</w:t>
      </w:r>
      <w:r>
        <w:rPr>
          <w:noProof/>
        </w:rPr>
        <w:t xml:space="preserve"> · 285</w:t>
      </w:r>
    </w:p>
    <w:p w14:paraId="45B90470" w14:textId="77777777" w:rsidR="00BB0D18" w:rsidRDefault="00BB0D18">
      <w:pPr>
        <w:pStyle w:val="Index1"/>
        <w:tabs>
          <w:tab w:val="right" w:pos="3100"/>
        </w:tabs>
        <w:rPr>
          <w:noProof/>
        </w:rPr>
      </w:pPr>
      <w:r w:rsidRPr="00656955">
        <w:rPr>
          <w:rFonts w:ascii="Georgia" w:eastAsia="Cambria" w:hAnsi="Georgia" w:cs="Times New Roman"/>
          <w:i/>
          <w:noProof/>
        </w:rPr>
        <w:t>Microsoft Active directory</w:t>
      </w:r>
      <w:r>
        <w:rPr>
          <w:noProof/>
        </w:rPr>
        <w:t xml:space="preserve"> · 216</w:t>
      </w:r>
    </w:p>
    <w:p w14:paraId="65EC1A7F" w14:textId="77777777" w:rsidR="00BB0D18" w:rsidRDefault="00BB0D18">
      <w:pPr>
        <w:pStyle w:val="Index1"/>
        <w:tabs>
          <w:tab w:val="right" w:pos="3100"/>
        </w:tabs>
        <w:rPr>
          <w:noProof/>
        </w:rPr>
      </w:pPr>
      <w:r w:rsidRPr="00656955">
        <w:rPr>
          <w:rFonts w:ascii="Georgia" w:eastAsia="Cambria" w:hAnsi="Georgia" w:cs="Times New Roman"/>
          <w:b/>
          <w:i/>
          <w:noProof/>
        </w:rPr>
        <w:t>Middleware</w:t>
      </w:r>
      <w:r>
        <w:rPr>
          <w:noProof/>
        </w:rPr>
        <w:t xml:space="preserve"> · 234</w:t>
      </w:r>
    </w:p>
    <w:p w14:paraId="2DC163DD" w14:textId="77777777" w:rsidR="00BB0D18" w:rsidRDefault="00BB0D18">
      <w:pPr>
        <w:pStyle w:val="Index1"/>
        <w:tabs>
          <w:tab w:val="right" w:pos="3100"/>
        </w:tabs>
        <w:rPr>
          <w:noProof/>
        </w:rPr>
      </w:pPr>
      <w:r w:rsidRPr="00656955">
        <w:rPr>
          <w:rFonts w:ascii="Georgia" w:hAnsi="Georgia"/>
          <w:i/>
          <w:noProof/>
        </w:rPr>
        <w:t>Millitary Cyberdefence</w:t>
      </w:r>
      <w:r>
        <w:rPr>
          <w:noProof/>
        </w:rPr>
        <w:t xml:space="preserve"> · 102</w:t>
      </w:r>
    </w:p>
    <w:p w14:paraId="6F20D413" w14:textId="77777777" w:rsidR="00BB0D18" w:rsidRDefault="00BB0D18">
      <w:pPr>
        <w:pStyle w:val="Index1"/>
        <w:tabs>
          <w:tab w:val="right" w:pos="3100"/>
        </w:tabs>
        <w:rPr>
          <w:noProof/>
        </w:rPr>
      </w:pPr>
      <w:r w:rsidRPr="00656955">
        <w:rPr>
          <w:rFonts w:ascii="Georgia" w:eastAsia="Cambria" w:hAnsi="Georgia" w:cs="Times New Roman"/>
          <w:b/>
          <w:noProof/>
        </w:rPr>
        <w:t>MIME</w:t>
      </w:r>
      <w:r>
        <w:rPr>
          <w:noProof/>
        </w:rPr>
        <w:t xml:space="preserve"> · 235, 394</w:t>
      </w:r>
    </w:p>
    <w:p w14:paraId="5974BEFB" w14:textId="77777777" w:rsidR="00BB0D18" w:rsidRDefault="00BB0D18">
      <w:pPr>
        <w:pStyle w:val="Index1"/>
        <w:tabs>
          <w:tab w:val="right" w:pos="3100"/>
        </w:tabs>
        <w:rPr>
          <w:noProof/>
        </w:rPr>
      </w:pPr>
      <w:r w:rsidRPr="00656955">
        <w:rPr>
          <w:rFonts w:ascii="Georgia" w:eastAsia="Cambria" w:hAnsi="Georgia" w:cs="Times New Roman"/>
          <w:b/>
          <w:noProof/>
        </w:rPr>
        <w:t>MIMO</w:t>
      </w:r>
      <w:r>
        <w:rPr>
          <w:noProof/>
        </w:rPr>
        <w:t xml:space="preserve"> · 235, 394</w:t>
      </w:r>
    </w:p>
    <w:p w14:paraId="6ECF9A8B" w14:textId="77777777" w:rsidR="00BB0D18" w:rsidRDefault="00BB0D18">
      <w:pPr>
        <w:pStyle w:val="Index1"/>
        <w:tabs>
          <w:tab w:val="right" w:pos="3100"/>
        </w:tabs>
        <w:rPr>
          <w:noProof/>
        </w:rPr>
      </w:pPr>
      <w:r w:rsidRPr="00656955">
        <w:rPr>
          <w:rFonts w:ascii="Georgia" w:eastAsia="Cambria" w:hAnsi="Georgia" w:cs="Times New Roman"/>
          <w:b/>
          <w:noProof/>
        </w:rPr>
        <w:t>Mise à jour</w:t>
      </w:r>
      <w:r>
        <w:rPr>
          <w:noProof/>
        </w:rPr>
        <w:t xml:space="preserve"> · 235</w:t>
      </w:r>
    </w:p>
    <w:p w14:paraId="2D68ADE6" w14:textId="77777777" w:rsidR="00BB0D18" w:rsidRDefault="00BB0D18">
      <w:pPr>
        <w:pStyle w:val="Index1"/>
        <w:tabs>
          <w:tab w:val="right" w:pos="3100"/>
        </w:tabs>
        <w:rPr>
          <w:noProof/>
        </w:rPr>
      </w:pPr>
      <w:r w:rsidRPr="00656955">
        <w:rPr>
          <w:rFonts w:ascii="Georgia" w:eastAsia="Cambria" w:hAnsi="Georgia" w:cs="Times New Roman"/>
          <w:b/>
          <w:noProof/>
        </w:rPr>
        <w:t>MISO</w:t>
      </w:r>
      <w:r>
        <w:rPr>
          <w:noProof/>
        </w:rPr>
        <w:t xml:space="preserve"> · 235, 394</w:t>
      </w:r>
    </w:p>
    <w:p w14:paraId="23E41D82" w14:textId="77777777" w:rsidR="00BB0D18" w:rsidRDefault="00BB0D18">
      <w:pPr>
        <w:pStyle w:val="Index1"/>
        <w:tabs>
          <w:tab w:val="right" w:pos="3100"/>
        </w:tabs>
        <w:rPr>
          <w:noProof/>
        </w:rPr>
      </w:pPr>
      <w:r w:rsidRPr="00656955">
        <w:rPr>
          <w:rFonts w:ascii="Georgia" w:eastAsia="Cambria" w:hAnsi="Georgia" w:cs="Times New Roman"/>
          <w:b/>
          <w:i/>
          <w:noProof/>
        </w:rPr>
        <w:t>MITM</w:t>
      </w:r>
      <w:r>
        <w:rPr>
          <w:noProof/>
        </w:rPr>
        <w:t xml:space="preserve"> · 229</w:t>
      </w:r>
    </w:p>
    <w:p w14:paraId="014CCC9D" w14:textId="77777777" w:rsidR="00BB0D18" w:rsidRDefault="00BB0D18">
      <w:pPr>
        <w:pStyle w:val="Index1"/>
        <w:tabs>
          <w:tab w:val="right" w:pos="3100"/>
        </w:tabs>
        <w:rPr>
          <w:noProof/>
        </w:rPr>
      </w:pPr>
      <w:r w:rsidRPr="00656955">
        <w:rPr>
          <w:rFonts w:ascii="Georgia" w:eastAsia="Cambria" w:hAnsi="Georgia"/>
          <w:b/>
          <w:noProof/>
        </w:rPr>
        <w:t>MITRE</w:t>
      </w:r>
      <w:r>
        <w:rPr>
          <w:noProof/>
        </w:rPr>
        <w:t xml:space="preserve"> · 67, 93, 99, 228, 236, 336</w:t>
      </w:r>
    </w:p>
    <w:p w14:paraId="7A5241FA" w14:textId="77777777" w:rsidR="00BB0D18" w:rsidRDefault="00BB0D18">
      <w:pPr>
        <w:pStyle w:val="Index1"/>
        <w:tabs>
          <w:tab w:val="right" w:pos="3100"/>
        </w:tabs>
        <w:rPr>
          <w:noProof/>
        </w:rPr>
      </w:pPr>
      <w:r w:rsidRPr="00656955">
        <w:rPr>
          <w:rFonts w:ascii="Georgia" w:eastAsia="Cambria" w:hAnsi="Georgia" w:cs="Times New Roman"/>
          <w:noProof/>
        </w:rPr>
        <w:t>MMF</w:t>
      </w:r>
      <w:r>
        <w:rPr>
          <w:noProof/>
        </w:rPr>
        <w:t xml:space="preserve"> · 151, 236, 394</w:t>
      </w:r>
    </w:p>
    <w:p w14:paraId="40BA14B3" w14:textId="77777777" w:rsidR="00BB0D18" w:rsidRDefault="00BB0D18">
      <w:pPr>
        <w:pStyle w:val="Index1"/>
        <w:tabs>
          <w:tab w:val="right" w:pos="3100"/>
        </w:tabs>
        <w:rPr>
          <w:noProof/>
        </w:rPr>
      </w:pPr>
      <w:r w:rsidRPr="00656955">
        <w:rPr>
          <w:rFonts w:ascii="Georgia" w:eastAsia="Cambria" w:hAnsi="Georgia" w:cs="Times New Roman"/>
          <w:b/>
          <w:noProof/>
        </w:rPr>
        <w:t>MML</w:t>
      </w:r>
      <w:r>
        <w:rPr>
          <w:noProof/>
        </w:rPr>
        <w:t xml:space="preserve"> · 236, 394</w:t>
      </w:r>
    </w:p>
    <w:p w14:paraId="3DB8E63A" w14:textId="77777777" w:rsidR="00BB0D18" w:rsidRDefault="00BB0D18">
      <w:pPr>
        <w:pStyle w:val="Index1"/>
        <w:tabs>
          <w:tab w:val="right" w:pos="3100"/>
        </w:tabs>
        <w:rPr>
          <w:noProof/>
        </w:rPr>
      </w:pPr>
      <w:r w:rsidRPr="00656955">
        <w:rPr>
          <w:rFonts w:ascii="Georgia" w:eastAsia="Cambria" w:hAnsi="Georgia" w:cs="Times New Roman"/>
          <w:i/>
          <w:noProof/>
        </w:rPr>
        <w:t>MMS</w:t>
      </w:r>
      <w:r>
        <w:rPr>
          <w:noProof/>
        </w:rPr>
        <w:t xml:space="preserve"> · 233, 236, 394</w:t>
      </w:r>
    </w:p>
    <w:p w14:paraId="796518AE" w14:textId="77777777" w:rsidR="00BB0D18" w:rsidRDefault="00BB0D18">
      <w:pPr>
        <w:pStyle w:val="Index1"/>
        <w:tabs>
          <w:tab w:val="right" w:pos="3100"/>
        </w:tabs>
        <w:rPr>
          <w:noProof/>
        </w:rPr>
      </w:pPr>
      <w:r w:rsidRPr="00656955">
        <w:rPr>
          <w:rFonts w:ascii="Georgia" w:eastAsia="Cambria" w:hAnsi="Georgia" w:cs="Times New Roman"/>
          <w:b/>
          <w:noProof/>
        </w:rPr>
        <w:t>MNC</w:t>
      </w:r>
      <w:r>
        <w:rPr>
          <w:noProof/>
        </w:rPr>
        <w:t xml:space="preserve"> · 188, 213, 236, 394</w:t>
      </w:r>
    </w:p>
    <w:p w14:paraId="3670D4B5" w14:textId="77777777" w:rsidR="00BB0D18" w:rsidRDefault="00BB0D18">
      <w:pPr>
        <w:pStyle w:val="Index1"/>
        <w:tabs>
          <w:tab w:val="right" w:pos="3100"/>
        </w:tabs>
        <w:rPr>
          <w:noProof/>
        </w:rPr>
      </w:pPr>
      <w:r w:rsidRPr="00656955">
        <w:rPr>
          <w:rFonts w:ascii="Georgia" w:eastAsia="Cambria" w:hAnsi="Georgia" w:cs="Times New Roman"/>
          <w:b/>
          <w:noProof/>
        </w:rPr>
        <w:t>MOA</w:t>
      </w:r>
      <w:r>
        <w:rPr>
          <w:noProof/>
        </w:rPr>
        <w:t xml:space="preserve"> · 236, 394</w:t>
      </w:r>
    </w:p>
    <w:p w14:paraId="219CE338" w14:textId="77777777" w:rsidR="00BB0D18" w:rsidRDefault="00BB0D18">
      <w:pPr>
        <w:pStyle w:val="Index1"/>
        <w:tabs>
          <w:tab w:val="right" w:pos="3100"/>
        </w:tabs>
        <w:rPr>
          <w:noProof/>
        </w:rPr>
      </w:pPr>
      <w:r w:rsidRPr="00656955">
        <w:rPr>
          <w:rFonts w:ascii="Georgia" w:hAnsi="Georgia"/>
          <w:b/>
          <w:i/>
          <w:noProof/>
        </w:rPr>
        <w:t>Mobile Allocation</w:t>
      </w:r>
      <w:r>
        <w:rPr>
          <w:noProof/>
        </w:rPr>
        <w:t xml:space="preserve"> · 227, 393</w:t>
      </w:r>
    </w:p>
    <w:p w14:paraId="1AC5AF6A" w14:textId="77777777" w:rsidR="00BB0D18" w:rsidRDefault="00BB0D18">
      <w:pPr>
        <w:pStyle w:val="Index1"/>
        <w:tabs>
          <w:tab w:val="right" w:pos="3100"/>
        </w:tabs>
        <w:rPr>
          <w:noProof/>
        </w:rPr>
      </w:pPr>
      <w:r w:rsidRPr="00656955">
        <w:rPr>
          <w:rFonts w:ascii="Georgia" w:eastAsia="Cambria" w:hAnsi="Georgia" w:cs="Times New Roman"/>
          <w:b/>
          <w:i/>
          <w:noProof/>
        </w:rPr>
        <w:t>Mobile Allocation Index Offset</w:t>
      </w:r>
      <w:r>
        <w:rPr>
          <w:noProof/>
        </w:rPr>
        <w:t xml:space="preserve"> · 229, 393</w:t>
      </w:r>
    </w:p>
    <w:p w14:paraId="2CE747B5" w14:textId="77777777" w:rsidR="00BB0D18" w:rsidRDefault="00BB0D18">
      <w:pPr>
        <w:pStyle w:val="Index1"/>
        <w:tabs>
          <w:tab w:val="right" w:pos="3100"/>
        </w:tabs>
        <w:rPr>
          <w:noProof/>
        </w:rPr>
      </w:pPr>
      <w:r w:rsidRPr="00656955">
        <w:rPr>
          <w:rFonts w:ascii="Georgia" w:eastAsia="Cambria" w:hAnsi="Georgia" w:cs="Times New Roman"/>
          <w:b/>
          <w:i/>
          <w:noProof/>
        </w:rPr>
        <w:t>Mobile Country Code</w:t>
      </w:r>
      <w:r>
        <w:rPr>
          <w:noProof/>
        </w:rPr>
        <w:t xml:space="preserve"> · 188, 232, 394</w:t>
      </w:r>
    </w:p>
    <w:p w14:paraId="3FB6A832" w14:textId="77777777" w:rsidR="00BB0D18" w:rsidRDefault="00BB0D18">
      <w:pPr>
        <w:pStyle w:val="Index1"/>
        <w:tabs>
          <w:tab w:val="right" w:pos="3100"/>
        </w:tabs>
        <w:rPr>
          <w:noProof/>
        </w:rPr>
      </w:pPr>
      <w:r w:rsidRPr="00656955">
        <w:rPr>
          <w:rFonts w:ascii="Georgia" w:eastAsia="Cambria" w:hAnsi="Georgia" w:cs="Times New Roman"/>
          <w:b/>
          <w:i/>
          <w:noProof/>
        </w:rPr>
        <w:t>Mobile Network Code</w:t>
      </w:r>
      <w:r>
        <w:rPr>
          <w:noProof/>
        </w:rPr>
        <w:t xml:space="preserve"> · 188, 213, 236, 394</w:t>
      </w:r>
    </w:p>
    <w:p w14:paraId="5D5F5DE7" w14:textId="77777777" w:rsidR="00BB0D18" w:rsidRDefault="00BB0D18">
      <w:pPr>
        <w:pStyle w:val="Index1"/>
        <w:tabs>
          <w:tab w:val="right" w:pos="3100"/>
        </w:tabs>
        <w:rPr>
          <w:noProof/>
        </w:rPr>
      </w:pPr>
      <w:r w:rsidRPr="00656955">
        <w:rPr>
          <w:rFonts w:ascii="Georgia" w:eastAsia="Cambria" w:hAnsi="Georgia" w:cs="Times New Roman"/>
          <w:b/>
          <w:i/>
          <w:noProof/>
        </w:rPr>
        <w:t>Mobile service Switching Centre</w:t>
      </w:r>
      <w:r>
        <w:rPr>
          <w:noProof/>
        </w:rPr>
        <w:t xml:space="preserve"> · 242</w:t>
      </w:r>
    </w:p>
    <w:p w14:paraId="2EA25BA8" w14:textId="77777777" w:rsidR="00BB0D18" w:rsidRDefault="00BB0D18">
      <w:pPr>
        <w:pStyle w:val="Index1"/>
        <w:tabs>
          <w:tab w:val="right" w:pos="3100"/>
        </w:tabs>
        <w:rPr>
          <w:noProof/>
        </w:rPr>
      </w:pPr>
      <w:r w:rsidRPr="00656955">
        <w:rPr>
          <w:rFonts w:ascii="Georgia" w:eastAsia="Cambria" w:hAnsi="Georgia" w:cs="Times New Roman"/>
          <w:b/>
          <w:i/>
          <w:noProof/>
        </w:rPr>
        <w:t>Mobile station ISDN number</w:t>
      </w:r>
      <w:r>
        <w:rPr>
          <w:noProof/>
        </w:rPr>
        <w:t xml:space="preserve"> · 242, 394</w:t>
      </w:r>
    </w:p>
    <w:p w14:paraId="25A315B9" w14:textId="77777777" w:rsidR="00BB0D18" w:rsidRDefault="00BB0D18">
      <w:pPr>
        <w:pStyle w:val="Index1"/>
        <w:tabs>
          <w:tab w:val="right" w:pos="3100"/>
        </w:tabs>
        <w:rPr>
          <w:noProof/>
        </w:rPr>
      </w:pPr>
      <w:r w:rsidRPr="00656955">
        <w:rPr>
          <w:rFonts w:ascii="Georgia" w:eastAsia="Cambria" w:hAnsi="Georgia" w:cs="Times New Roman"/>
          <w:b/>
          <w:i/>
          <w:noProof/>
        </w:rPr>
        <w:t>Mobile Subscriber Identification Number</w:t>
      </w:r>
      <w:r>
        <w:rPr>
          <w:noProof/>
        </w:rPr>
        <w:t xml:space="preserve"> · 188, 242, 394</w:t>
      </w:r>
    </w:p>
    <w:p w14:paraId="7C851DF0" w14:textId="77777777" w:rsidR="00BB0D18" w:rsidRDefault="00BB0D18">
      <w:pPr>
        <w:pStyle w:val="Index1"/>
        <w:tabs>
          <w:tab w:val="right" w:pos="3100"/>
        </w:tabs>
        <w:rPr>
          <w:noProof/>
        </w:rPr>
      </w:pPr>
      <w:r w:rsidRPr="00656955">
        <w:rPr>
          <w:rFonts w:ascii="Georgia" w:eastAsia="Cambria" w:hAnsi="Georgia" w:cs="Times New Roman"/>
          <w:b/>
          <w:i/>
          <w:noProof/>
        </w:rPr>
        <w:t>Mobile Virtual Network Operator</w:t>
      </w:r>
      <w:r>
        <w:rPr>
          <w:noProof/>
        </w:rPr>
        <w:t xml:space="preserve"> · 243, 394</w:t>
      </w:r>
    </w:p>
    <w:p w14:paraId="19DA882F" w14:textId="77777777" w:rsidR="00BB0D18" w:rsidRDefault="00BB0D18">
      <w:pPr>
        <w:pStyle w:val="Index1"/>
        <w:tabs>
          <w:tab w:val="right" w:pos="3100"/>
        </w:tabs>
        <w:rPr>
          <w:noProof/>
        </w:rPr>
      </w:pPr>
      <w:r w:rsidRPr="00656955">
        <w:rPr>
          <w:rFonts w:ascii="Georgia" w:eastAsia="Cambria" w:hAnsi="Georgia" w:cs="Times New Roman"/>
          <w:b/>
          <w:noProof/>
        </w:rPr>
        <w:t>Mode connecté</w:t>
      </w:r>
      <w:r>
        <w:rPr>
          <w:noProof/>
        </w:rPr>
        <w:t xml:space="preserve"> · 237</w:t>
      </w:r>
    </w:p>
    <w:p w14:paraId="6FA7409F" w14:textId="77777777" w:rsidR="00BB0D18" w:rsidRDefault="00BB0D18">
      <w:pPr>
        <w:pStyle w:val="Index1"/>
        <w:tabs>
          <w:tab w:val="right" w:pos="3100"/>
        </w:tabs>
        <w:rPr>
          <w:noProof/>
        </w:rPr>
      </w:pPr>
      <w:r w:rsidRPr="00656955">
        <w:rPr>
          <w:rFonts w:ascii="Georgia" w:eastAsia="Cambria" w:hAnsi="Georgia" w:cs="Times New Roman"/>
          <w:b/>
          <w:noProof/>
        </w:rPr>
        <w:t>Mode de transfert asynchrone</w:t>
      </w:r>
      <w:r>
        <w:rPr>
          <w:noProof/>
        </w:rPr>
        <w:t xml:space="preserve"> · 237</w:t>
      </w:r>
    </w:p>
    <w:p w14:paraId="7E6713E3" w14:textId="77777777" w:rsidR="00BB0D18" w:rsidRDefault="00BB0D18">
      <w:pPr>
        <w:pStyle w:val="Index1"/>
        <w:tabs>
          <w:tab w:val="right" w:pos="3100"/>
        </w:tabs>
        <w:rPr>
          <w:noProof/>
        </w:rPr>
      </w:pPr>
      <w:r w:rsidRPr="00656955">
        <w:rPr>
          <w:rFonts w:ascii="Georgia" w:eastAsia="Cambria" w:hAnsi="Georgia" w:cs="Times New Roman"/>
          <w:b/>
          <w:noProof/>
        </w:rPr>
        <w:t>Mode de transmission asynchrone</w:t>
      </w:r>
      <w:r>
        <w:rPr>
          <w:noProof/>
        </w:rPr>
        <w:t xml:space="preserve"> · 237</w:t>
      </w:r>
    </w:p>
    <w:p w14:paraId="5372DCAE" w14:textId="77777777" w:rsidR="00BB0D18" w:rsidRDefault="00BB0D18">
      <w:pPr>
        <w:pStyle w:val="Index1"/>
        <w:tabs>
          <w:tab w:val="right" w:pos="3100"/>
        </w:tabs>
        <w:rPr>
          <w:noProof/>
        </w:rPr>
      </w:pPr>
      <w:r w:rsidRPr="00656955">
        <w:rPr>
          <w:rFonts w:ascii="Georgia" w:eastAsia="Cambria" w:hAnsi="Georgia" w:cs="Times New Roman"/>
          <w:b/>
          <w:noProof/>
        </w:rPr>
        <w:t>Mode de transmission synchrone</w:t>
      </w:r>
      <w:r>
        <w:rPr>
          <w:noProof/>
        </w:rPr>
        <w:t xml:space="preserve"> · 237</w:t>
      </w:r>
    </w:p>
    <w:p w14:paraId="7888EABB" w14:textId="77777777" w:rsidR="00BB0D18" w:rsidRDefault="00BB0D18">
      <w:pPr>
        <w:pStyle w:val="Index1"/>
        <w:tabs>
          <w:tab w:val="right" w:pos="3100"/>
        </w:tabs>
        <w:rPr>
          <w:noProof/>
        </w:rPr>
      </w:pPr>
      <w:r w:rsidRPr="00656955">
        <w:rPr>
          <w:rFonts w:ascii="Georgia" w:eastAsia="Cambria" w:hAnsi="Georgia" w:cs="Times New Roman"/>
          <w:noProof/>
        </w:rPr>
        <w:t>mode infrastructure</w:t>
      </w:r>
      <w:r>
        <w:rPr>
          <w:noProof/>
        </w:rPr>
        <w:t xml:space="preserve"> · 48, 62, 379</w:t>
      </w:r>
    </w:p>
    <w:p w14:paraId="37A1FAE0" w14:textId="77777777" w:rsidR="00BB0D18" w:rsidRDefault="00BB0D18">
      <w:pPr>
        <w:pStyle w:val="Index1"/>
        <w:tabs>
          <w:tab w:val="right" w:pos="3100"/>
        </w:tabs>
        <w:rPr>
          <w:noProof/>
        </w:rPr>
      </w:pPr>
      <w:r w:rsidRPr="00656955">
        <w:rPr>
          <w:rFonts w:ascii="Georgia" w:eastAsia="Cambria" w:hAnsi="Georgia" w:cs="Times New Roman"/>
          <w:b/>
          <w:noProof/>
        </w:rPr>
        <w:t>Mode non connecté</w:t>
      </w:r>
      <w:r>
        <w:rPr>
          <w:noProof/>
        </w:rPr>
        <w:t xml:space="preserve"> · 238</w:t>
      </w:r>
    </w:p>
    <w:p w14:paraId="5C222F6D" w14:textId="77777777" w:rsidR="00BB0D18" w:rsidRDefault="00BB0D18">
      <w:pPr>
        <w:pStyle w:val="Index1"/>
        <w:tabs>
          <w:tab w:val="right" w:pos="3100"/>
        </w:tabs>
        <w:rPr>
          <w:noProof/>
        </w:rPr>
      </w:pPr>
      <w:r w:rsidRPr="00656955">
        <w:rPr>
          <w:rFonts w:ascii="Georgia" w:eastAsia="Cambria" w:hAnsi="Georgia" w:cs="Times New Roman"/>
          <w:b/>
          <w:noProof/>
        </w:rPr>
        <w:t>Modèle</w:t>
      </w:r>
      <w:r>
        <w:rPr>
          <w:noProof/>
        </w:rPr>
        <w:t xml:space="preserve"> · 216, 238, 264</w:t>
      </w:r>
    </w:p>
    <w:p w14:paraId="26825073" w14:textId="77777777" w:rsidR="00BB0D18" w:rsidRDefault="00BB0D18">
      <w:pPr>
        <w:pStyle w:val="Index1"/>
        <w:tabs>
          <w:tab w:val="right" w:pos="3100"/>
        </w:tabs>
        <w:rPr>
          <w:noProof/>
        </w:rPr>
      </w:pPr>
      <w:r w:rsidRPr="00656955">
        <w:rPr>
          <w:rFonts w:ascii="Georgia" w:eastAsia="Cambria" w:hAnsi="Georgia" w:cs="Times New Roman"/>
          <w:b/>
          <w:noProof/>
        </w:rPr>
        <w:t>Modem</w:t>
      </w:r>
      <w:r>
        <w:rPr>
          <w:noProof/>
        </w:rPr>
        <w:t xml:space="preserve"> · 238</w:t>
      </w:r>
    </w:p>
    <w:p w14:paraId="70551C2C" w14:textId="77777777" w:rsidR="00BB0D18" w:rsidRDefault="00BB0D18">
      <w:pPr>
        <w:pStyle w:val="Index1"/>
        <w:tabs>
          <w:tab w:val="right" w:pos="3100"/>
        </w:tabs>
        <w:rPr>
          <w:noProof/>
        </w:rPr>
      </w:pPr>
      <w:r w:rsidRPr="00656955">
        <w:rPr>
          <w:rFonts w:ascii="Georgia" w:eastAsia="Cambria" w:hAnsi="Georgia" w:cs="Times New Roman"/>
          <w:b/>
          <w:noProof/>
        </w:rPr>
        <w:t>Modérateur</w:t>
      </w:r>
      <w:r>
        <w:rPr>
          <w:noProof/>
        </w:rPr>
        <w:t xml:space="preserve"> · 239</w:t>
      </w:r>
    </w:p>
    <w:p w14:paraId="0C26C05E" w14:textId="77777777" w:rsidR="00BB0D18" w:rsidRDefault="00BB0D18">
      <w:pPr>
        <w:pStyle w:val="Index1"/>
        <w:tabs>
          <w:tab w:val="right" w:pos="3100"/>
        </w:tabs>
        <w:rPr>
          <w:noProof/>
        </w:rPr>
      </w:pPr>
      <w:r w:rsidRPr="00656955">
        <w:rPr>
          <w:rFonts w:ascii="Georgia" w:eastAsia="Cambria" w:hAnsi="Georgia" w:cs="Times New Roman"/>
          <w:i/>
          <w:noProof/>
        </w:rPr>
        <w:t>Moderator</w:t>
      </w:r>
      <w:r>
        <w:rPr>
          <w:noProof/>
        </w:rPr>
        <w:t xml:space="preserve"> · 239</w:t>
      </w:r>
    </w:p>
    <w:p w14:paraId="45AE9DB4" w14:textId="77777777" w:rsidR="00BB0D18" w:rsidRDefault="00BB0D18">
      <w:pPr>
        <w:pStyle w:val="Index1"/>
        <w:tabs>
          <w:tab w:val="right" w:pos="3100"/>
        </w:tabs>
        <w:rPr>
          <w:noProof/>
        </w:rPr>
      </w:pPr>
      <w:r w:rsidRPr="00656955">
        <w:rPr>
          <w:rFonts w:ascii="Georgia" w:eastAsia="Cambria" w:hAnsi="Georgia" w:cs="Times New Roman"/>
          <w:b/>
          <w:noProof/>
        </w:rPr>
        <w:t>Modulateur</w:t>
      </w:r>
      <w:r>
        <w:rPr>
          <w:noProof/>
        </w:rPr>
        <w:t xml:space="preserve"> · 238</w:t>
      </w:r>
    </w:p>
    <w:p w14:paraId="56E4EE23" w14:textId="77777777" w:rsidR="00BB0D18" w:rsidRDefault="00BB0D18">
      <w:pPr>
        <w:pStyle w:val="Index1"/>
        <w:tabs>
          <w:tab w:val="right" w:pos="3100"/>
        </w:tabs>
        <w:rPr>
          <w:noProof/>
        </w:rPr>
      </w:pPr>
      <w:r w:rsidRPr="00656955">
        <w:rPr>
          <w:rFonts w:ascii="Georgia" w:eastAsia="Cambria" w:hAnsi="Georgia"/>
          <w:noProof/>
        </w:rPr>
        <w:t>Modulation</w:t>
      </w:r>
      <w:r>
        <w:rPr>
          <w:noProof/>
        </w:rPr>
        <w:t xml:space="preserve"> · 163, 234, 239, 391, 394</w:t>
      </w:r>
    </w:p>
    <w:p w14:paraId="27909633" w14:textId="77777777" w:rsidR="00BB0D18" w:rsidRDefault="00BB0D18">
      <w:pPr>
        <w:pStyle w:val="Index1"/>
        <w:tabs>
          <w:tab w:val="right" w:pos="3100"/>
        </w:tabs>
        <w:rPr>
          <w:noProof/>
        </w:rPr>
      </w:pPr>
      <w:r w:rsidRPr="00656955">
        <w:rPr>
          <w:rFonts w:ascii="Georgia" w:eastAsia="Cambria" w:hAnsi="Georgia"/>
          <w:noProof/>
        </w:rPr>
        <w:t>Modulation à déplacement minimum gaussien</w:t>
      </w:r>
      <w:r>
        <w:rPr>
          <w:noProof/>
        </w:rPr>
        <w:t xml:space="preserve"> · 163</w:t>
      </w:r>
    </w:p>
    <w:p w14:paraId="70DEE210" w14:textId="77777777" w:rsidR="00BB0D18" w:rsidRDefault="00BB0D18">
      <w:pPr>
        <w:pStyle w:val="Index1"/>
        <w:tabs>
          <w:tab w:val="right" w:pos="3100"/>
        </w:tabs>
        <w:rPr>
          <w:noProof/>
        </w:rPr>
      </w:pPr>
      <w:r w:rsidRPr="00656955">
        <w:rPr>
          <w:rFonts w:ascii="Georgia" w:eastAsia="Cambria" w:hAnsi="Georgia" w:cs="Times New Roman"/>
          <w:b/>
          <w:noProof/>
        </w:rPr>
        <w:t>Modulation à spectre étalé</w:t>
      </w:r>
      <w:r>
        <w:rPr>
          <w:noProof/>
        </w:rPr>
        <w:t xml:space="preserve"> · 239</w:t>
      </w:r>
    </w:p>
    <w:p w14:paraId="31938137" w14:textId="77777777" w:rsidR="00BB0D18" w:rsidRDefault="00BB0D18">
      <w:pPr>
        <w:pStyle w:val="Index1"/>
        <w:tabs>
          <w:tab w:val="right" w:pos="3100"/>
        </w:tabs>
        <w:rPr>
          <w:noProof/>
        </w:rPr>
      </w:pPr>
      <w:r w:rsidRPr="00656955">
        <w:rPr>
          <w:rFonts w:ascii="Georgia" w:eastAsia="Cambria" w:hAnsi="Georgia"/>
          <w:noProof/>
        </w:rPr>
        <w:t>Modulation de fréquence</w:t>
      </w:r>
      <w:r>
        <w:rPr>
          <w:noProof/>
        </w:rPr>
        <w:t xml:space="preserve"> · 154</w:t>
      </w:r>
    </w:p>
    <w:p w14:paraId="02D0E922" w14:textId="77777777" w:rsidR="00BB0D18" w:rsidRDefault="00BB0D18">
      <w:pPr>
        <w:pStyle w:val="Index1"/>
        <w:tabs>
          <w:tab w:val="right" w:pos="3100"/>
        </w:tabs>
        <w:rPr>
          <w:noProof/>
        </w:rPr>
      </w:pPr>
      <w:r w:rsidRPr="00656955">
        <w:rPr>
          <w:rFonts w:ascii="Georgia" w:eastAsia="Cambria" w:hAnsi="Georgia" w:cs="Times New Roman"/>
          <w:b/>
          <w:noProof/>
        </w:rPr>
        <w:t>Modulation par Impulsions Codées</w:t>
      </w:r>
      <w:r>
        <w:rPr>
          <w:noProof/>
        </w:rPr>
        <w:t xml:space="preserve"> · 234, 394</w:t>
      </w:r>
    </w:p>
    <w:p w14:paraId="238C8223" w14:textId="77777777" w:rsidR="00BB0D18" w:rsidRDefault="00BB0D18">
      <w:pPr>
        <w:pStyle w:val="Index1"/>
        <w:tabs>
          <w:tab w:val="right" w:pos="3100"/>
        </w:tabs>
        <w:rPr>
          <w:noProof/>
        </w:rPr>
      </w:pPr>
      <w:r w:rsidRPr="00656955">
        <w:rPr>
          <w:rFonts w:ascii="Georgia" w:eastAsia="Cambria" w:hAnsi="Georgia" w:cs="Times New Roman"/>
          <w:noProof/>
        </w:rPr>
        <w:t>Module complémentaire</w:t>
      </w:r>
      <w:r>
        <w:rPr>
          <w:noProof/>
        </w:rPr>
        <w:t xml:space="preserve"> · 15</w:t>
      </w:r>
    </w:p>
    <w:p w14:paraId="606948D0" w14:textId="77777777" w:rsidR="00BB0D18" w:rsidRDefault="00BB0D18">
      <w:pPr>
        <w:pStyle w:val="Index1"/>
        <w:tabs>
          <w:tab w:val="right" w:pos="3100"/>
        </w:tabs>
        <w:rPr>
          <w:noProof/>
        </w:rPr>
      </w:pPr>
      <w:r w:rsidRPr="00656955">
        <w:rPr>
          <w:rFonts w:ascii="Georgia" w:eastAsia="Cambria" w:hAnsi="Georgia" w:cs="Times New Roman"/>
          <w:b/>
          <w:noProof/>
        </w:rPr>
        <w:t>MOE</w:t>
      </w:r>
      <w:r>
        <w:rPr>
          <w:noProof/>
        </w:rPr>
        <w:t xml:space="preserve"> · 236, 237, 394</w:t>
      </w:r>
    </w:p>
    <w:p w14:paraId="421B4B13" w14:textId="77777777" w:rsidR="00BB0D18" w:rsidRDefault="00BB0D18">
      <w:pPr>
        <w:pStyle w:val="Index1"/>
        <w:tabs>
          <w:tab w:val="right" w:pos="3100"/>
        </w:tabs>
        <w:rPr>
          <w:noProof/>
        </w:rPr>
      </w:pPr>
      <w:r w:rsidRPr="00656955">
        <w:rPr>
          <w:rFonts w:ascii="Georgia" w:eastAsia="Cambria" w:hAnsi="Georgia" w:cs="Times New Roman"/>
          <w:b/>
          <w:noProof/>
        </w:rPr>
        <w:t>Moindre privilège</w:t>
      </w:r>
      <w:r>
        <w:rPr>
          <w:noProof/>
        </w:rPr>
        <w:t xml:space="preserve"> · 240</w:t>
      </w:r>
    </w:p>
    <w:p w14:paraId="2C1BE6E1" w14:textId="77777777" w:rsidR="00BB0D18" w:rsidRDefault="00BB0D18">
      <w:pPr>
        <w:pStyle w:val="Index1"/>
        <w:tabs>
          <w:tab w:val="right" w:pos="3100"/>
        </w:tabs>
        <w:rPr>
          <w:noProof/>
        </w:rPr>
      </w:pPr>
      <w:r w:rsidRPr="00656955">
        <w:rPr>
          <w:rFonts w:ascii="Georgia" w:eastAsia="Cambria" w:hAnsi="Georgia" w:cs="Times New Roman"/>
          <w:noProof/>
        </w:rPr>
        <w:t>Moisson de courriels</w:t>
      </w:r>
      <w:r>
        <w:rPr>
          <w:noProof/>
        </w:rPr>
        <w:t xml:space="preserve"> · 228</w:t>
      </w:r>
    </w:p>
    <w:p w14:paraId="45750A73" w14:textId="77777777" w:rsidR="00BB0D18" w:rsidRDefault="00BB0D18">
      <w:pPr>
        <w:pStyle w:val="Index1"/>
        <w:tabs>
          <w:tab w:val="right" w:pos="3100"/>
        </w:tabs>
        <w:rPr>
          <w:noProof/>
        </w:rPr>
      </w:pPr>
      <w:r w:rsidRPr="00656955">
        <w:rPr>
          <w:rFonts w:ascii="Georgia" w:eastAsia="Cambria" w:hAnsi="Georgia" w:cs="Times New Roman"/>
          <w:b/>
          <w:noProof/>
        </w:rPr>
        <w:t>Moore</w:t>
      </w:r>
      <w:r>
        <w:rPr>
          <w:noProof/>
        </w:rPr>
        <w:t xml:space="preserve"> · 240</w:t>
      </w:r>
    </w:p>
    <w:p w14:paraId="361EA6E9" w14:textId="77777777" w:rsidR="00BB0D18" w:rsidRDefault="00BB0D18">
      <w:pPr>
        <w:pStyle w:val="Index1"/>
        <w:tabs>
          <w:tab w:val="right" w:pos="3100"/>
        </w:tabs>
        <w:rPr>
          <w:noProof/>
        </w:rPr>
      </w:pPr>
      <w:r w:rsidRPr="00656955">
        <w:rPr>
          <w:rFonts w:ascii="Georgia" w:eastAsia="Cambria" w:hAnsi="Georgia" w:cs="Times New Roman"/>
          <w:b/>
          <w:noProof/>
        </w:rPr>
        <w:t>MOSPF</w:t>
      </w:r>
      <w:r>
        <w:rPr>
          <w:noProof/>
        </w:rPr>
        <w:t xml:space="preserve"> · 240, 266, 394</w:t>
      </w:r>
    </w:p>
    <w:p w14:paraId="50F5F6E9" w14:textId="77777777" w:rsidR="00BB0D18" w:rsidRDefault="00BB0D18">
      <w:pPr>
        <w:pStyle w:val="Index1"/>
        <w:tabs>
          <w:tab w:val="right" w:pos="3100"/>
        </w:tabs>
        <w:rPr>
          <w:noProof/>
        </w:rPr>
      </w:pPr>
      <w:r w:rsidRPr="00656955">
        <w:rPr>
          <w:rFonts w:ascii="Georgia" w:eastAsia="Cambria" w:hAnsi="Georgia" w:cs="Times New Roman"/>
          <w:noProof/>
        </w:rPr>
        <w:t>Mot dièse</w:t>
      </w:r>
      <w:r>
        <w:rPr>
          <w:noProof/>
        </w:rPr>
        <w:t xml:space="preserve"> · 173</w:t>
      </w:r>
    </w:p>
    <w:p w14:paraId="070E2050" w14:textId="77777777" w:rsidR="00BB0D18" w:rsidRDefault="00BB0D18">
      <w:pPr>
        <w:pStyle w:val="Index1"/>
        <w:tabs>
          <w:tab w:val="right" w:pos="3100"/>
        </w:tabs>
        <w:rPr>
          <w:noProof/>
        </w:rPr>
      </w:pPr>
      <w:r w:rsidRPr="00656955">
        <w:rPr>
          <w:rFonts w:ascii="Georgia" w:eastAsia="Cambria" w:hAnsi="Georgia" w:cs="Times New Roman"/>
          <w:b/>
          <w:noProof/>
        </w:rPr>
        <w:t>Moteur de recherche</w:t>
      </w:r>
      <w:r>
        <w:rPr>
          <w:noProof/>
        </w:rPr>
        <w:t xml:space="preserve"> · 240</w:t>
      </w:r>
    </w:p>
    <w:p w14:paraId="43FA6478" w14:textId="77777777" w:rsidR="00BB0D18" w:rsidRDefault="00BB0D18">
      <w:pPr>
        <w:pStyle w:val="Index1"/>
        <w:tabs>
          <w:tab w:val="right" w:pos="3100"/>
        </w:tabs>
        <w:rPr>
          <w:noProof/>
        </w:rPr>
      </w:pPr>
      <w:r w:rsidRPr="00656955">
        <w:rPr>
          <w:rFonts w:ascii="Georgia" w:hAnsi="Georgia"/>
          <w:i/>
          <w:noProof/>
        </w:rPr>
        <w:t>Mother board</w:t>
      </w:r>
      <w:r>
        <w:rPr>
          <w:noProof/>
        </w:rPr>
        <w:t xml:space="preserve"> · 68</w:t>
      </w:r>
    </w:p>
    <w:p w14:paraId="77ED2D67" w14:textId="77777777" w:rsidR="00BB0D18" w:rsidRDefault="00BB0D18">
      <w:pPr>
        <w:pStyle w:val="Index1"/>
        <w:tabs>
          <w:tab w:val="right" w:pos="3100"/>
        </w:tabs>
        <w:rPr>
          <w:noProof/>
        </w:rPr>
      </w:pPr>
      <w:r w:rsidRPr="00656955">
        <w:rPr>
          <w:rFonts w:ascii="Georgia" w:hAnsi="Georgia"/>
          <w:i/>
          <w:noProof/>
        </w:rPr>
        <w:t>mothercard</w:t>
      </w:r>
      <w:r>
        <w:rPr>
          <w:noProof/>
        </w:rPr>
        <w:t xml:space="preserve"> · 68</w:t>
      </w:r>
    </w:p>
    <w:p w14:paraId="60F3B224" w14:textId="77777777" w:rsidR="00BB0D18" w:rsidRDefault="00BB0D18">
      <w:pPr>
        <w:pStyle w:val="Index1"/>
        <w:tabs>
          <w:tab w:val="right" w:pos="3100"/>
        </w:tabs>
        <w:rPr>
          <w:noProof/>
        </w:rPr>
      </w:pPr>
      <w:r w:rsidRPr="00656955">
        <w:rPr>
          <w:rFonts w:ascii="Georgia" w:eastAsia="Cambria" w:hAnsi="Georgia" w:cs="Times New Roman"/>
          <w:b/>
          <w:noProof/>
        </w:rPr>
        <w:t>Motif</w:t>
      </w:r>
      <w:r>
        <w:rPr>
          <w:noProof/>
        </w:rPr>
        <w:t xml:space="preserve"> · 241</w:t>
      </w:r>
    </w:p>
    <w:p w14:paraId="0005F44F" w14:textId="77777777" w:rsidR="00BB0D18" w:rsidRDefault="00BB0D18">
      <w:pPr>
        <w:pStyle w:val="Index1"/>
        <w:tabs>
          <w:tab w:val="right" w:pos="3100"/>
        </w:tabs>
        <w:rPr>
          <w:noProof/>
        </w:rPr>
      </w:pPr>
      <w:r w:rsidRPr="00656955">
        <w:rPr>
          <w:rFonts w:ascii="Georgia" w:eastAsia="Cambria" w:hAnsi="Georgia" w:cs="Times New Roman"/>
          <w:b/>
          <w:noProof/>
        </w:rPr>
        <w:t>MPLS</w:t>
      </w:r>
      <w:r>
        <w:rPr>
          <w:noProof/>
        </w:rPr>
        <w:t xml:space="preserve"> · 149, 214, 216, 218, 241, 394</w:t>
      </w:r>
    </w:p>
    <w:p w14:paraId="7F7A3D62" w14:textId="77777777" w:rsidR="00BB0D18" w:rsidRDefault="00BB0D18">
      <w:pPr>
        <w:pStyle w:val="Index1"/>
        <w:tabs>
          <w:tab w:val="right" w:pos="3100"/>
        </w:tabs>
        <w:rPr>
          <w:noProof/>
        </w:rPr>
      </w:pPr>
      <w:r w:rsidRPr="00656955">
        <w:rPr>
          <w:rFonts w:ascii="Georgia" w:eastAsia="Cambria" w:hAnsi="Georgia" w:cs="Times New Roman"/>
          <w:b/>
          <w:noProof/>
        </w:rPr>
        <w:t>MSC</w:t>
      </w:r>
      <w:r>
        <w:rPr>
          <w:noProof/>
        </w:rPr>
        <w:t xml:space="preserve"> · 242</w:t>
      </w:r>
    </w:p>
    <w:p w14:paraId="0F91CBC5" w14:textId="77777777" w:rsidR="00BB0D18" w:rsidRDefault="00BB0D18">
      <w:pPr>
        <w:pStyle w:val="Index1"/>
        <w:tabs>
          <w:tab w:val="right" w:pos="3100"/>
        </w:tabs>
        <w:rPr>
          <w:noProof/>
        </w:rPr>
      </w:pPr>
      <w:r w:rsidRPr="00656955">
        <w:rPr>
          <w:rFonts w:ascii="Georgia" w:eastAsia="Cambria" w:hAnsi="Georgia" w:cs="Times New Roman"/>
          <w:b/>
          <w:noProof/>
        </w:rPr>
        <w:t>MSIN</w:t>
      </w:r>
      <w:r>
        <w:rPr>
          <w:noProof/>
        </w:rPr>
        <w:t xml:space="preserve"> · 188, 242, 394</w:t>
      </w:r>
    </w:p>
    <w:p w14:paraId="67430CDF" w14:textId="77777777" w:rsidR="00BB0D18" w:rsidRDefault="00BB0D18">
      <w:pPr>
        <w:pStyle w:val="Index1"/>
        <w:tabs>
          <w:tab w:val="right" w:pos="3100"/>
        </w:tabs>
        <w:rPr>
          <w:noProof/>
        </w:rPr>
      </w:pPr>
      <w:r w:rsidRPr="00656955">
        <w:rPr>
          <w:rFonts w:ascii="Georgia" w:eastAsia="Cambria" w:hAnsi="Georgia" w:cs="Times New Roman"/>
          <w:noProof/>
        </w:rPr>
        <w:t>MSISDN</w:t>
      </w:r>
      <w:r>
        <w:rPr>
          <w:noProof/>
        </w:rPr>
        <w:t xml:space="preserve"> · 175, 242, 394</w:t>
      </w:r>
    </w:p>
    <w:p w14:paraId="1251ABB8" w14:textId="77777777" w:rsidR="00BB0D18" w:rsidRDefault="00BB0D18">
      <w:pPr>
        <w:pStyle w:val="Index1"/>
        <w:tabs>
          <w:tab w:val="right" w:pos="3100"/>
        </w:tabs>
        <w:rPr>
          <w:noProof/>
        </w:rPr>
      </w:pPr>
      <w:r w:rsidRPr="00656955">
        <w:rPr>
          <w:rFonts w:ascii="Georgia" w:eastAsia="Cambria" w:hAnsi="Georgia" w:cs="Times New Roman"/>
          <w:b/>
          <w:noProof/>
        </w:rPr>
        <w:t>MTA</w:t>
      </w:r>
      <w:r>
        <w:rPr>
          <w:noProof/>
        </w:rPr>
        <w:t xml:space="preserve"> · 242, 394</w:t>
      </w:r>
    </w:p>
    <w:p w14:paraId="62356A1D" w14:textId="77777777" w:rsidR="00BB0D18" w:rsidRDefault="00BB0D18">
      <w:pPr>
        <w:pStyle w:val="Index1"/>
        <w:tabs>
          <w:tab w:val="right" w:pos="3100"/>
        </w:tabs>
        <w:rPr>
          <w:noProof/>
        </w:rPr>
      </w:pPr>
      <w:r w:rsidRPr="00656955">
        <w:rPr>
          <w:rFonts w:ascii="Georgia" w:eastAsia="Cambria" w:hAnsi="Georgia" w:cs="Times New Roman"/>
          <w:b/>
          <w:noProof/>
        </w:rPr>
        <w:t>MTBF</w:t>
      </w:r>
      <w:r>
        <w:rPr>
          <w:noProof/>
        </w:rPr>
        <w:t xml:space="preserve"> · 242, 394</w:t>
      </w:r>
    </w:p>
    <w:p w14:paraId="3634C42F" w14:textId="77777777" w:rsidR="00BB0D18" w:rsidRDefault="00BB0D18">
      <w:pPr>
        <w:pStyle w:val="Index1"/>
        <w:tabs>
          <w:tab w:val="right" w:pos="3100"/>
        </w:tabs>
        <w:rPr>
          <w:noProof/>
        </w:rPr>
      </w:pPr>
      <w:r w:rsidRPr="00656955">
        <w:rPr>
          <w:rFonts w:ascii="Georgia" w:eastAsia="Cambria" w:hAnsi="Georgia" w:cs="Times New Roman"/>
          <w:b/>
          <w:noProof/>
        </w:rPr>
        <w:t>MTS</w:t>
      </w:r>
      <w:r>
        <w:rPr>
          <w:noProof/>
        </w:rPr>
        <w:t xml:space="preserve"> · 242, 394</w:t>
      </w:r>
    </w:p>
    <w:p w14:paraId="21571D43" w14:textId="77777777" w:rsidR="00BB0D18" w:rsidRDefault="00BB0D18">
      <w:pPr>
        <w:pStyle w:val="Index1"/>
        <w:tabs>
          <w:tab w:val="right" w:pos="3100"/>
        </w:tabs>
        <w:rPr>
          <w:noProof/>
        </w:rPr>
      </w:pPr>
      <w:r w:rsidRPr="00656955">
        <w:rPr>
          <w:rFonts w:ascii="Georgia" w:eastAsia="Cambria" w:hAnsi="Georgia" w:cs="Times New Roman"/>
          <w:b/>
          <w:noProof/>
        </w:rPr>
        <w:t>MTU</w:t>
      </w:r>
      <w:r>
        <w:rPr>
          <w:noProof/>
        </w:rPr>
        <w:t xml:space="preserve"> · 242, 394</w:t>
      </w:r>
    </w:p>
    <w:p w14:paraId="260A532E" w14:textId="77777777" w:rsidR="00BB0D18" w:rsidRDefault="00BB0D18">
      <w:pPr>
        <w:pStyle w:val="Index1"/>
        <w:tabs>
          <w:tab w:val="right" w:pos="3100"/>
        </w:tabs>
        <w:rPr>
          <w:noProof/>
        </w:rPr>
      </w:pPr>
      <w:r w:rsidRPr="00656955">
        <w:rPr>
          <w:rFonts w:ascii="Georgia" w:eastAsia="Cambria" w:hAnsi="Georgia" w:cs="Times New Roman"/>
          <w:i/>
          <w:noProof/>
        </w:rPr>
        <w:t>Multi Mode Fiber</w:t>
      </w:r>
      <w:r>
        <w:rPr>
          <w:noProof/>
        </w:rPr>
        <w:t xml:space="preserve"> · 151</w:t>
      </w:r>
    </w:p>
    <w:p w14:paraId="7525DC42" w14:textId="77777777" w:rsidR="00BB0D18" w:rsidRDefault="00BB0D18">
      <w:pPr>
        <w:pStyle w:val="Index1"/>
        <w:tabs>
          <w:tab w:val="right" w:pos="3100"/>
        </w:tabs>
        <w:rPr>
          <w:noProof/>
        </w:rPr>
      </w:pPr>
      <w:r w:rsidRPr="00656955">
        <w:rPr>
          <w:rFonts w:ascii="Georgia" w:eastAsia="Cambria" w:hAnsi="Georgia" w:cs="Times New Roman"/>
          <w:b/>
          <w:i/>
          <w:noProof/>
        </w:rPr>
        <w:t>Multicast</w:t>
      </w:r>
      <w:r>
        <w:rPr>
          <w:noProof/>
        </w:rPr>
        <w:t xml:space="preserve"> · 240, 243, 266, 311, 394</w:t>
      </w:r>
    </w:p>
    <w:p w14:paraId="487FB3EE" w14:textId="77777777" w:rsidR="00BB0D18" w:rsidRDefault="00BB0D18">
      <w:pPr>
        <w:pStyle w:val="Index1"/>
        <w:tabs>
          <w:tab w:val="right" w:pos="3100"/>
        </w:tabs>
        <w:rPr>
          <w:noProof/>
        </w:rPr>
      </w:pPr>
      <w:r w:rsidRPr="00656955">
        <w:rPr>
          <w:rFonts w:ascii="Georgia" w:eastAsia="Cambria" w:hAnsi="Georgia" w:cs="Times New Roman"/>
          <w:b/>
          <w:i/>
          <w:noProof/>
        </w:rPr>
        <w:t>Multicast extension Open Shortest Path First</w:t>
      </w:r>
      <w:r>
        <w:rPr>
          <w:noProof/>
        </w:rPr>
        <w:t xml:space="preserve"> · 240, 394</w:t>
      </w:r>
    </w:p>
    <w:p w14:paraId="66269749" w14:textId="77777777" w:rsidR="00BB0D18" w:rsidRDefault="00BB0D18">
      <w:pPr>
        <w:pStyle w:val="Index1"/>
        <w:tabs>
          <w:tab w:val="right" w:pos="3100"/>
        </w:tabs>
        <w:rPr>
          <w:noProof/>
        </w:rPr>
      </w:pPr>
      <w:r w:rsidRPr="00656955">
        <w:rPr>
          <w:rFonts w:ascii="Georgia" w:eastAsia="Cambria" w:hAnsi="Georgia"/>
          <w:b/>
          <w:noProof/>
        </w:rPr>
        <w:t>Multimédia</w:t>
      </w:r>
      <w:r>
        <w:rPr>
          <w:noProof/>
        </w:rPr>
        <w:t xml:space="preserve"> · 186</w:t>
      </w:r>
    </w:p>
    <w:p w14:paraId="7186C5F3" w14:textId="77777777" w:rsidR="00BB0D18" w:rsidRDefault="00BB0D18">
      <w:pPr>
        <w:pStyle w:val="Index1"/>
        <w:tabs>
          <w:tab w:val="right" w:pos="3100"/>
        </w:tabs>
        <w:rPr>
          <w:noProof/>
        </w:rPr>
      </w:pPr>
      <w:r w:rsidRPr="00656955">
        <w:rPr>
          <w:rFonts w:ascii="Georgia" w:eastAsia="Cambria" w:hAnsi="Georgia" w:cs="Times New Roman"/>
          <w:i/>
          <w:noProof/>
        </w:rPr>
        <w:t>Multimedia Messaging Service</w:t>
      </w:r>
      <w:r>
        <w:rPr>
          <w:noProof/>
        </w:rPr>
        <w:t xml:space="preserve"> · 233</w:t>
      </w:r>
    </w:p>
    <w:p w14:paraId="5A64F3D6" w14:textId="77777777" w:rsidR="00BB0D18" w:rsidRDefault="00BB0D18">
      <w:pPr>
        <w:pStyle w:val="Index1"/>
        <w:tabs>
          <w:tab w:val="right" w:pos="3100"/>
        </w:tabs>
        <w:rPr>
          <w:noProof/>
        </w:rPr>
      </w:pPr>
      <w:r w:rsidRPr="00656955">
        <w:rPr>
          <w:rFonts w:ascii="Georgia" w:eastAsia="Cambria" w:hAnsi="Georgia" w:cs="Times New Roman"/>
          <w:b/>
          <w:i/>
          <w:noProof/>
          <w:lang w:val="es-DO"/>
        </w:rPr>
        <w:t>Multimode Fiber</w:t>
      </w:r>
      <w:r>
        <w:rPr>
          <w:noProof/>
        </w:rPr>
        <w:t xml:space="preserve"> · 236, 394</w:t>
      </w:r>
    </w:p>
    <w:p w14:paraId="6DEB3C9E" w14:textId="77777777" w:rsidR="00BB0D18" w:rsidRDefault="00BB0D18">
      <w:pPr>
        <w:pStyle w:val="Index1"/>
        <w:tabs>
          <w:tab w:val="right" w:pos="3100"/>
        </w:tabs>
        <w:rPr>
          <w:noProof/>
        </w:rPr>
      </w:pPr>
      <w:r w:rsidRPr="00656955">
        <w:rPr>
          <w:rFonts w:ascii="Georgia" w:hAnsi="Georgia"/>
          <w:i/>
          <w:noProof/>
        </w:rPr>
        <w:t>Multiple Access</w:t>
      </w:r>
      <w:r>
        <w:rPr>
          <w:noProof/>
        </w:rPr>
        <w:t xml:space="preserve"> · 12, 24, 148</w:t>
      </w:r>
    </w:p>
    <w:p w14:paraId="74817E78" w14:textId="77777777" w:rsidR="00BB0D18" w:rsidRDefault="00BB0D18">
      <w:pPr>
        <w:pStyle w:val="Index1"/>
        <w:tabs>
          <w:tab w:val="right" w:pos="3100"/>
        </w:tabs>
        <w:rPr>
          <w:noProof/>
        </w:rPr>
      </w:pPr>
      <w:r w:rsidRPr="00656955">
        <w:rPr>
          <w:rFonts w:ascii="Georgia" w:eastAsia="Cambria" w:hAnsi="Georgia" w:cs="Times New Roman"/>
          <w:b/>
          <w:i/>
          <w:noProof/>
        </w:rPr>
        <w:t>Multiple In / Single Out</w:t>
      </w:r>
      <w:r>
        <w:rPr>
          <w:noProof/>
        </w:rPr>
        <w:t xml:space="preserve"> · 235, 394</w:t>
      </w:r>
    </w:p>
    <w:p w14:paraId="26DDB236" w14:textId="77777777" w:rsidR="00BB0D18" w:rsidRDefault="00BB0D18">
      <w:pPr>
        <w:pStyle w:val="Index1"/>
        <w:tabs>
          <w:tab w:val="right" w:pos="3100"/>
        </w:tabs>
        <w:rPr>
          <w:noProof/>
        </w:rPr>
      </w:pPr>
      <w:r w:rsidRPr="00656955">
        <w:rPr>
          <w:rFonts w:ascii="Georgia" w:eastAsia="Cambria" w:hAnsi="Georgia" w:cs="Times New Roman"/>
          <w:b/>
          <w:noProof/>
        </w:rPr>
        <w:t>Multiple Input / Multiple Output</w:t>
      </w:r>
      <w:r>
        <w:rPr>
          <w:noProof/>
        </w:rPr>
        <w:t xml:space="preserve"> · 235, 394</w:t>
      </w:r>
    </w:p>
    <w:p w14:paraId="220A9BC2" w14:textId="77777777" w:rsidR="00BB0D18" w:rsidRDefault="00BB0D18">
      <w:pPr>
        <w:pStyle w:val="Index1"/>
        <w:tabs>
          <w:tab w:val="right" w:pos="3100"/>
        </w:tabs>
        <w:rPr>
          <w:noProof/>
        </w:rPr>
      </w:pPr>
      <w:r w:rsidRPr="00656955">
        <w:rPr>
          <w:rFonts w:ascii="Georgia" w:eastAsia="Cambria" w:hAnsi="Georgia" w:cs="Times New Roman"/>
          <w:b/>
          <w:noProof/>
        </w:rPr>
        <w:t>Multiplex</w:t>
      </w:r>
      <w:r>
        <w:rPr>
          <w:noProof/>
        </w:rPr>
        <w:t xml:space="preserve"> · 243</w:t>
      </w:r>
    </w:p>
    <w:p w14:paraId="0C0628A9" w14:textId="77777777" w:rsidR="00BB0D18" w:rsidRDefault="00BB0D18">
      <w:pPr>
        <w:pStyle w:val="Index1"/>
        <w:tabs>
          <w:tab w:val="right" w:pos="3100"/>
        </w:tabs>
        <w:rPr>
          <w:noProof/>
        </w:rPr>
      </w:pPr>
      <w:r w:rsidRPr="00656955">
        <w:rPr>
          <w:rFonts w:ascii="Georgia" w:eastAsia="Cambria" w:hAnsi="Georgia" w:cs="Times New Roman"/>
          <w:b/>
          <w:noProof/>
        </w:rPr>
        <w:t>Multiplexage</w:t>
      </w:r>
      <w:r>
        <w:rPr>
          <w:noProof/>
        </w:rPr>
        <w:t xml:space="preserve"> · 243</w:t>
      </w:r>
    </w:p>
    <w:p w14:paraId="6352A44C" w14:textId="77777777" w:rsidR="00BB0D18" w:rsidRDefault="00BB0D18">
      <w:pPr>
        <w:pStyle w:val="Index1"/>
        <w:tabs>
          <w:tab w:val="right" w:pos="3100"/>
        </w:tabs>
        <w:rPr>
          <w:noProof/>
        </w:rPr>
      </w:pPr>
      <w:r w:rsidRPr="00656955">
        <w:rPr>
          <w:rFonts w:ascii="Georgia" w:eastAsia="Cambria" w:hAnsi="Georgia" w:cs="Times New Roman"/>
          <w:noProof/>
        </w:rPr>
        <w:t>Multiplexage par code large bande</w:t>
      </w:r>
      <w:r>
        <w:rPr>
          <w:noProof/>
        </w:rPr>
        <w:t xml:space="preserve"> · 378</w:t>
      </w:r>
    </w:p>
    <w:p w14:paraId="7475EDB2" w14:textId="77777777" w:rsidR="00BB0D18" w:rsidRDefault="00BB0D18">
      <w:pPr>
        <w:pStyle w:val="Index1"/>
        <w:tabs>
          <w:tab w:val="right" w:pos="3100"/>
        </w:tabs>
        <w:rPr>
          <w:noProof/>
        </w:rPr>
      </w:pPr>
      <w:r w:rsidRPr="00656955">
        <w:rPr>
          <w:rFonts w:ascii="Georgia" w:eastAsia="Cambria" w:hAnsi="Georgia" w:cs="Times New Roman"/>
          <w:noProof/>
        </w:rPr>
        <w:t>Multiplexage par répartition autonome de fréquence</w:t>
      </w:r>
      <w:r>
        <w:rPr>
          <w:noProof/>
        </w:rPr>
        <w:t xml:space="preserve"> · 260</w:t>
      </w:r>
    </w:p>
    <w:p w14:paraId="6B2CA9B1" w14:textId="77777777" w:rsidR="00BB0D18" w:rsidRDefault="00BB0D18">
      <w:pPr>
        <w:pStyle w:val="Index1"/>
        <w:tabs>
          <w:tab w:val="right" w:pos="3100"/>
        </w:tabs>
        <w:rPr>
          <w:noProof/>
        </w:rPr>
      </w:pPr>
      <w:r w:rsidRPr="00656955">
        <w:rPr>
          <w:rFonts w:ascii="Georgia" w:eastAsia="Cambria" w:hAnsi="Georgia" w:cs="Times New Roman"/>
          <w:noProof/>
        </w:rPr>
        <w:t>Multiplexage temporel</w:t>
      </w:r>
      <w:r>
        <w:rPr>
          <w:noProof/>
        </w:rPr>
        <w:t xml:space="preserve"> · 348</w:t>
      </w:r>
    </w:p>
    <w:p w14:paraId="2B76D806" w14:textId="77777777" w:rsidR="00BB0D18" w:rsidRDefault="00BB0D18">
      <w:pPr>
        <w:pStyle w:val="Index1"/>
        <w:tabs>
          <w:tab w:val="right" w:pos="3100"/>
        </w:tabs>
        <w:rPr>
          <w:noProof/>
        </w:rPr>
      </w:pPr>
      <w:r w:rsidRPr="00656955">
        <w:rPr>
          <w:rFonts w:ascii="Georgia" w:eastAsia="Cambria" w:hAnsi="Georgia"/>
          <w:noProof/>
        </w:rPr>
        <w:t>Multiplexeur d’accès à la ligne d’abonné numérique</w:t>
      </w:r>
      <w:r>
        <w:rPr>
          <w:noProof/>
        </w:rPr>
        <w:t xml:space="preserve"> · 128</w:t>
      </w:r>
    </w:p>
    <w:p w14:paraId="094A273D" w14:textId="77777777" w:rsidR="00BB0D18" w:rsidRDefault="00BB0D18">
      <w:pPr>
        <w:pStyle w:val="Index1"/>
        <w:tabs>
          <w:tab w:val="right" w:pos="3100"/>
        </w:tabs>
        <w:rPr>
          <w:noProof/>
        </w:rPr>
      </w:pPr>
      <w:r w:rsidRPr="00656955">
        <w:rPr>
          <w:rFonts w:ascii="Georgia" w:eastAsia="Cambria" w:hAnsi="Georgia" w:cs="Times New Roman"/>
          <w:b/>
          <w:i/>
          <w:noProof/>
        </w:rPr>
        <w:t>MultiProtocole Label Switching</w:t>
      </w:r>
      <w:r>
        <w:rPr>
          <w:noProof/>
        </w:rPr>
        <w:t xml:space="preserve"> · 241, 394</w:t>
      </w:r>
    </w:p>
    <w:p w14:paraId="7CD00674" w14:textId="77777777" w:rsidR="00BB0D18" w:rsidRDefault="00BB0D18">
      <w:pPr>
        <w:pStyle w:val="Index1"/>
        <w:tabs>
          <w:tab w:val="right" w:pos="3100"/>
        </w:tabs>
        <w:rPr>
          <w:noProof/>
        </w:rPr>
      </w:pPr>
      <w:r w:rsidRPr="00656955">
        <w:rPr>
          <w:rFonts w:ascii="Georgia" w:eastAsia="Cambria" w:hAnsi="Georgia" w:cs="Times New Roman"/>
          <w:b/>
          <w:i/>
          <w:noProof/>
        </w:rPr>
        <w:t>Multipurpose Internet Mail Extensions</w:t>
      </w:r>
      <w:r>
        <w:rPr>
          <w:noProof/>
        </w:rPr>
        <w:t xml:space="preserve"> · 235, 394</w:t>
      </w:r>
    </w:p>
    <w:p w14:paraId="5394924A" w14:textId="77777777" w:rsidR="00BB0D18" w:rsidRDefault="00BB0D18">
      <w:pPr>
        <w:pStyle w:val="Index1"/>
        <w:tabs>
          <w:tab w:val="right" w:pos="3100"/>
        </w:tabs>
        <w:rPr>
          <w:noProof/>
        </w:rPr>
      </w:pPr>
      <w:r w:rsidRPr="00656955">
        <w:rPr>
          <w:rFonts w:ascii="Georgia" w:eastAsia="Cambria" w:hAnsi="Georgia"/>
          <w:i/>
          <w:noProof/>
        </w:rPr>
        <w:t>Multistation Access Unit</w:t>
      </w:r>
      <w:r>
        <w:rPr>
          <w:noProof/>
        </w:rPr>
        <w:t xml:space="preserve"> · 353</w:t>
      </w:r>
    </w:p>
    <w:p w14:paraId="05BD0E5B" w14:textId="77777777" w:rsidR="00BB0D18" w:rsidRDefault="00BB0D18">
      <w:pPr>
        <w:pStyle w:val="Index1"/>
        <w:tabs>
          <w:tab w:val="right" w:pos="3100"/>
        </w:tabs>
        <w:rPr>
          <w:noProof/>
        </w:rPr>
      </w:pPr>
      <w:r w:rsidRPr="00656955">
        <w:rPr>
          <w:rFonts w:ascii="Georgia" w:hAnsi="Georgia"/>
          <w:noProof/>
        </w:rPr>
        <w:t>multi-trames</w:t>
      </w:r>
      <w:r>
        <w:rPr>
          <w:noProof/>
        </w:rPr>
        <w:t xml:space="preserve"> · 179</w:t>
      </w:r>
    </w:p>
    <w:p w14:paraId="40DC7AFF" w14:textId="77777777" w:rsidR="00BB0D18" w:rsidRDefault="00BB0D18">
      <w:pPr>
        <w:pStyle w:val="Index1"/>
        <w:tabs>
          <w:tab w:val="right" w:pos="3100"/>
        </w:tabs>
        <w:rPr>
          <w:noProof/>
        </w:rPr>
      </w:pPr>
      <w:r w:rsidRPr="00656955">
        <w:rPr>
          <w:rFonts w:ascii="Georgia" w:eastAsia="Cambria" w:hAnsi="Georgia" w:cs="Times New Roman"/>
          <w:b/>
          <w:noProof/>
        </w:rPr>
        <w:t>MVNO</w:t>
      </w:r>
      <w:r>
        <w:rPr>
          <w:noProof/>
        </w:rPr>
        <w:t xml:space="preserve"> · 243, 394</w:t>
      </w:r>
    </w:p>
    <w:p w14:paraId="65675C7B" w14:textId="77777777" w:rsidR="00BB0D18" w:rsidRDefault="00BB0D18">
      <w:pPr>
        <w:pStyle w:val="Index1"/>
        <w:tabs>
          <w:tab w:val="right" w:pos="3100"/>
        </w:tabs>
        <w:rPr>
          <w:noProof/>
        </w:rPr>
      </w:pPr>
      <w:r w:rsidRPr="00656955">
        <w:rPr>
          <w:rFonts w:ascii="Georgia" w:eastAsia="Cambria" w:hAnsi="Georgia" w:cs="Times New Roman"/>
          <w:b/>
          <w:noProof/>
        </w:rPr>
        <w:t>Mystification</w:t>
      </w:r>
      <w:r>
        <w:rPr>
          <w:noProof/>
        </w:rPr>
        <w:t xml:space="preserve"> · 243</w:t>
      </w:r>
    </w:p>
    <w:p w14:paraId="4953BE57" w14:textId="77777777" w:rsidR="00BB0D18" w:rsidRDefault="00BB0D18">
      <w:pPr>
        <w:pStyle w:val="Titreindex"/>
        <w:keepNext/>
        <w:tabs>
          <w:tab w:val="right" w:pos="3100"/>
        </w:tabs>
        <w:rPr>
          <w:rFonts w:asciiTheme="minorHAnsi" w:eastAsiaTheme="minorEastAsia" w:hAnsiTheme="minorHAnsi" w:cstheme="minorBidi"/>
          <w:b w:val="0"/>
          <w:bCs w:val="0"/>
          <w:noProof/>
        </w:rPr>
      </w:pPr>
      <w:r>
        <w:rPr>
          <w:noProof/>
        </w:rPr>
        <w:t>N</w:t>
      </w:r>
    </w:p>
    <w:p w14:paraId="2CB9D969" w14:textId="77777777" w:rsidR="00BB0D18" w:rsidRDefault="00BB0D18">
      <w:pPr>
        <w:pStyle w:val="Index1"/>
        <w:tabs>
          <w:tab w:val="right" w:pos="3100"/>
        </w:tabs>
        <w:rPr>
          <w:noProof/>
        </w:rPr>
      </w:pPr>
      <w:r w:rsidRPr="00656955">
        <w:rPr>
          <w:rFonts w:ascii="Georgia" w:eastAsia="Cambria" w:hAnsi="Georgia" w:cs="Times New Roman"/>
          <w:b/>
          <w:noProof/>
        </w:rPr>
        <w:t>NAC</w:t>
      </w:r>
      <w:r>
        <w:rPr>
          <w:noProof/>
        </w:rPr>
        <w:t xml:space="preserve"> · 245, 394</w:t>
      </w:r>
    </w:p>
    <w:p w14:paraId="70D667C2" w14:textId="77777777" w:rsidR="00BB0D18" w:rsidRDefault="00BB0D18">
      <w:pPr>
        <w:pStyle w:val="Index1"/>
        <w:tabs>
          <w:tab w:val="right" w:pos="3100"/>
        </w:tabs>
        <w:rPr>
          <w:noProof/>
        </w:rPr>
      </w:pPr>
      <w:r w:rsidRPr="00656955">
        <w:rPr>
          <w:rFonts w:ascii="Georgia" w:eastAsia="Cambria" w:hAnsi="Georgia" w:cs="Times New Roman"/>
          <w:b/>
          <w:i/>
          <w:noProof/>
        </w:rPr>
        <w:t>Name Service Switch</w:t>
      </w:r>
      <w:r>
        <w:rPr>
          <w:noProof/>
        </w:rPr>
        <w:t xml:space="preserve"> · 245</w:t>
      </w:r>
    </w:p>
    <w:p w14:paraId="6C577CC7" w14:textId="77777777" w:rsidR="00BB0D18" w:rsidRDefault="00BB0D18">
      <w:pPr>
        <w:pStyle w:val="Index1"/>
        <w:tabs>
          <w:tab w:val="right" w:pos="3100"/>
        </w:tabs>
        <w:rPr>
          <w:noProof/>
        </w:rPr>
      </w:pPr>
      <w:r w:rsidRPr="00656955">
        <w:rPr>
          <w:rFonts w:ascii="Georgia" w:eastAsia="Cambria" w:hAnsi="Georgia" w:cs="Times New Roman"/>
          <w:i/>
          <w:noProof/>
        </w:rPr>
        <w:t>Namming</w:t>
      </w:r>
      <w:r>
        <w:rPr>
          <w:noProof/>
        </w:rPr>
        <w:t xml:space="preserve"> · 254</w:t>
      </w:r>
    </w:p>
    <w:p w14:paraId="735ACF82" w14:textId="77777777" w:rsidR="00BB0D18" w:rsidRDefault="00BB0D18">
      <w:pPr>
        <w:pStyle w:val="Index1"/>
        <w:tabs>
          <w:tab w:val="right" w:pos="3100"/>
        </w:tabs>
        <w:rPr>
          <w:noProof/>
        </w:rPr>
      </w:pPr>
      <w:r w:rsidRPr="00656955">
        <w:rPr>
          <w:rFonts w:ascii="Georgia" w:eastAsia="Cambria" w:hAnsi="Georgia" w:cs="Times New Roman"/>
          <w:b/>
          <w:noProof/>
        </w:rPr>
        <w:t>NAP</w:t>
      </w:r>
      <w:r>
        <w:rPr>
          <w:noProof/>
        </w:rPr>
        <w:t xml:space="preserve"> · 245, 246, 247, 394</w:t>
      </w:r>
    </w:p>
    <w:p w14:paraId="7DD799BF" w14:textId="77777777" w:rsidR="00BB0D18" w:rsidRDefault="00BB0D18">
      <w:pPr>
        <w:pStyle w:val="Index1"/>
        <w:tabs>
          <w:tab w:val="right" w:pos="3100"/>
        </w:tabs>
        <w:rPr>
          <w:noProof/>
        </w:rPr>
      </w:pPr>
      <w:r w:rsidRPr="00656955">
        <w:rPr>
          <w:rFonts w:ascii="Georgia" w:eastAsia="Cambria" w:hAnsi="Georgia" w:cs="Times New Roman"/>
          <w:b/>
          <w:noProof/>
        </w:rPr>
        <w:t>NAS</w:t>
      </w:r>
      <w:r>
        <w:rPr>
          <w:noProof/>
        </w:rPr>
        <w:t xml:space="preserve"> · 247, 248, 394</w:t>
      </w:r>
    </w:p>
    <w:p w14:paraId="53322767" w14:textId="77777777" w:rsidR="00BB0D18" w:rsidRDefault="00BB0D18">
      <w:pPr>
        <w:pStyle w:val="Index1"/>
        <w:tabs>
          <w:tab w:val="right" w:pos="3100"/>
        </w:tabs>
        <w:rPr>
          <w:noProof/>
        </w:rPr>
      </w:pPr>
      <w:r w:rsidRPr="00656955">
        <w:rPr>
          <w:rFonts w:ascii="Georgia" w:eastAsia="Cambria" w:hAnsi="Georgia" w:cs="Times New Roman"/>
          <w:b/>
          <w:noProof/>
        </w:rPr>
        <w:t>NAT</w:t>
      </w:r>
      <w:r>
        <w:rPr>
          <w:noProof/>
        </w:rPr>
        <w:t xml:space="preserve"> · 248, 394</w:t>
      </w:r>
    </w:p>
    <w:p w14:paraId="461E6D5D" w14:textId="77777777" w:rsidR="00BB0D18" w:rsidRDefault="00BB0D18">
      <w:pPr>
        <w:pStyle w:val="Index1"/>
        <w:tabs>
          <w:tab w:val="right" w:pos="3100"/>
        </w:tabs>
        <w:rPr>
          <w:noProof/>
        </w:rPr>
      </w:pPr>
      <w:r w:rsidRPr="00656955">
        <w:rPr>
          <w:rFonts w:ascii="Georgia" w:eastAsia="Cambria" w:hAnsi="Georgia" w:cs="Times New Roman"/>
          <w:b/>
          <w:noProof/>
        </w:rPr>
        <w:t>NAT- PT</w:t>
      </w:r>
      <w:r>
        <w:rPr>
          <w:noProof/>
        </w:rPr>
        <w:t xml:space="preserve"> · 249, 394</w:t>
      </w:r>
    </w:p>
    <w:p w14:paraId="1856658D" w14:textId="77777777" w:rsidR="00BB0D18" w:rsidRDefault="00BB0D18">
      <w:pPr>
        <w:pStyle w:val="Index1"/>
        <w:tabs>
          <w:tab w:val="right" w:pos="3100"/>
        </w:tabs>
        <w:rPr>
          <w:noProof/>
        </w:rPr>
      </w:pPr>
      <w:r w:rsidRPr="00656955">
        <w:rPr>
          <w:rFonts w:ascii="Georgia" w:hAnsi="Georgia"/>
          <w:b/>
          <w:i/>
          <w:noProof/>
        </w:rPr>
        <w:t>National Institute of Standards and Technology</w:t>
      </w:r>
      <w:r>
        <w:rPr>
          <w:noProof/>
        </w:rPr>
        <w:t xml:space="preserve"> · 128, 252, 395</w:t>
      </w:r>
    </w:p>
    <w:p w14:paraId="458280C1" w14:textId="77777777" w:rsidR="00BB0D18" w:rsidRDefault="00BB0D18">
      <w:pPr>
        <w:pStyle w:val="Index1"/>
        <w:tabs>
          <w:tab w:val="right" w:pos="3100"/>
        </w:tabs>
        <w:rPr>
          <w:noProof/>
        </w:rPr>
      </w:pPr>
      <w:r w:rsidRPr="00656955">
        <w:rPr>
          <w:rFonts w:ascii="Georgia" w:eastAsia="Cambria" w:hAnsi="Georgia" w:cs="Times New Roman"/>
          <w:b/>
          <w:i/>
          <w:noProof/>
        </w:rPr>
        <w:t>National Security Agency</w:t>
      </w:r>
      <w:r>
        <w:rPr>
          <w:noProof/>
        </w:rPr>
        <w:t xml:space="preserve"> · 255, 395</w:t>
      </w:r>
    </w:p>
    <w:p w14:paraId="3A923E3C" w14:textId="77777777" w:rsidR="00BB0D18" w:rsidRDefault="00BB0D18">
      <w:pPr>
        <w:pStyle w:val="Index1"/>
        <w:tabs>
          <w:tab w:val="right" w:pos="3100"/>
        </w:tabs>
        <w:rPr>
          <w:noProof/>
        </w:rPr>
      </w:pPr>
      <w:r w:rsidRPr="00656955">
        <w:rPr>
          <w:rFonts w:ascii="Georgia" w:eastAsia="Cambria" w:hAnsi="Georgia" w:cs="Times New Roman"/>
          <w:b/>
          <w:noProof/>
        </w:rPr>
        <w:t>Navigateur</w:t>
      </w:r>
      <w:r>
        <w:rPr>
          <w:noProof/>
        </w:rPr>
        <w:t xml:space="preserve"> · 249</w:t>
      </w:r>
    </w:p>
    <w:p w14:paraId="176A60A3" w14:textId="77777777" w:rsidR="00BB0D18" w:rsidRDefault="00BB0D18">
      <w:pPr>
        <w:pStyle w:val="Index1"/>
        <w:tabs>
          <w:tab w:val="right" w:pos="3100"/>
        </w:tabs>
        <w:rPr>
          <w:noProof/>
        </w:rPr>
      </w:pPr>
      <w:r w:rsidRPr="00656955">
        <w:rPr>
          <w:rFonts w:ascii="Georgia" w:eastAsia="Cambria" w:hAnsi="Georgia" w:cs="Times New Roman"/>
          <w:b/>
          <w:noProof/>
        </w:rPr>
        <w:t>NBMA</w:t>
      </w:r>
      <w:r>
        <w:rPr>
          <w:noProof/>
        </w:rPr>
        <w:t xml:space="preserve"> · 249, 394</w:t>
      </w:r>
    </w:p>
    <w:p w14:paraId="670A02B6" w14:textId="77777777" w:rsidR="00BB0D18" w:rsidRDefault="00BB0D18">
      <w:pPr>
        <w:pStyle w:val="Index1"/>
        <w:tabs>
          <w:tab w:val="right" w:pos="3100"/>
        </w:tabs>
        <w:rPr>
          <w:noProof/>
        </w:rPr>
      </w:pPr>
      <w:r w:rsidRPr="00656955">
        <w:rPr>
          <w:rFonts w:ascii="Georgia" w:eastAsia="Cambria" w:hAnsi="Georgia" w:cs="Times New Roman"/>
          <w:noProof/>
        </w:rPr>
        <w:t>NCP</w:t>
      </w:r>
      <w:r>
        <w:rPr>
          <w:noProof/>
        </w:rPr>
        <w:t xml:space="preserve"> · 215, 282</w:t>
      </w:r>
    </w:p>
    <w:p w14:paraId="0616F47C" w14:textId="77777777" w:rsidR="00BB0D18" w:rsidRDefault="00BB0D18">
      <w:pPr>
        <w:pStyle w:val="Index1"/>
        <w:tabs>
          <w:tab w:val="right" w:pos="3100"/>
        </w:tabs>
        <w:rPr>
          <w:noProof/>
        </w:rPr>
      </w:pPr>
      <w:r w:rsidRPr="00656955">
        <w:rPr>
          <w:rFonts w:ascii="Georgia" w:eastAsia="Cambria" w:hAnsi="Georgia" w:cs="Times New Roman"/>
          <w:b/>
          <w:i/>
          <w:noProof/>
        </w:rPr>
        <w:t>Near Field Communication</w:t>
      </w:r>
      <w:r>
        <w:rPr>
          <w:noProof/>
        </w:rPr>
        <w:t xml:space="preserve"> · 251, 394</w:t>
      </w:r>
    </w:p>
    <w:p w14:paraId="39ADEFE5" w14:textId="77777777" w:rsidR="00BB0D18" w:rsidRDefault="00BB0D18">
      <w:pPr>
        <w:pStyle w:val="Index1"/>
        <w:tabs>
          <w:tab w:val="right" w:pos="3100"/>
        </w:tabs>
        <w:rPr>
          <w:noProof/>
        </w:rPr>
      </w:pPr>
      <w:r w:rsidRPr="00656955">
        <w:rPr>
          <w:rFonts w:ascii="Georgia" w:eastAsia="Cambria" w:hAnsi="Georgia" w:cs="Times New Roman"/>
          <w:b/>
          <w:noProof/>
        </w:rPr>
        <w:t>NEB</w:t>
      </w:r>
      <w:r>
        <w:rPr>
          <w:noProof/>
        </w:rPr>
        <w:t xml:space="preserve"> · 257, 394</w:t>
      </w:r>
    </w:p>
    <w:p w14:paraId="60D8FC88" w14:textId="77777777" w:rsidR="00BB0D18" w:rsidRDefault="00BB0D18">
      <w:pPr>
        <w:pStyle w:val="Index1"/>
        <w:tabs>
          <w:tab w:val="right" w:pos="3100"/>
        </w:tabs>
        <w:rPr>
          <w:noProof/>
        </w:rPr>
      </w:pPr>
      <w:r w:rsidRPr="00656955">
        <w:rPr>
          <w:rFonts w:ascii="Georgia" w:hAnsi="Georgia"/>
          <w:i/>
          <w:noProof/>
        </w:rPr>
        <w:t>net id</w:t>
      </w:r>
      <w:r>
        <w:rPr>
          <w:noProof/>
        </w:rPr>
        <w:t xml:space="preserve"> · 17</w:t>
      </w:r>
    </w:p>
    <w:p w14:paraId="7F5CCD29" w14:textId="77777777" w:rsidR="00BB0D18" w:rsidRDefault="00BB0D18">
      <w:pPr>
        <w:pStyle w:val="Index1"/>
        <w:tabs>
          <w:tab w:val="right" w:pos="3100"/>
        </w:tabs>
        <w:rPr>
          <w:noProof/>
        </w:rPr>
      </w:pPr>
      <w:r w:rsidRPr="00656955">
        <w:rPr>
          <w:rFonts w:ascii="Georgia" w:eastAsia="Cambria" w:hAnsi="Georgia" w:cs="Times New Roman"/>
          <w:b/>
          <w:noProof/>
        </w:rPr>
        <w:t>Netbios</w:t>
      </w:r>
      <w:r>
        <w:rPr>
          <w:noProof/>
        </w:rPr>
        <w:t xml:space="preserve"> · 249</w:t>
      </w:r>
    </w:p>
    <w:p w14:paraId="2637A358" w14:textId="77777777" w:rsidR="00BB0D18" w:rsidRDefault="00BB0D18">
      <w:pPr>
        <w:pStyle w:val="Index1"/>
        <w:tabs>
          <w:tab w:val="right" w:pos="3100"/>
        </w:tabs>
        <w:rPr>
          <w:noProof/>
        </w:rPr>
      </w:pPr>
      <w:r w:rsidRPr="00656955">
        <w:rPr>
          <w:rFonts w:ascii="Georgia" w:eastAsia="Cambria" w:hAnsi="Georgia" w:cs="Times New Roman"/>
          <w:b/>
          <w:noProof/>
        </w:rPr>
        <w:t>Nétiquette</w:t>
      </w:r>
      <w:r>
        <w:rPr>
          <w:noProof/>
        </w:rPr>
        <w:t xml:space="preserve"> · 250</w:t>
      </w:r>
    </w:p>
    <w:p w14:paraId="3F822DC7" w14:textId="77777777" w:rsidR="00BB0D18" w:rsidRDefault="00BB0D18">
      <w:pPr>
        <w:pStyle w:val="Index1"/>
        <w:tabs>
          <w:tab w:val="right" w:pos="3100"/>
        </w:tabs>
        <w:rPr>
          <w:noProof/>
        </w:rPr>
      </w:pPr>
      <w:r w:rsidRPr="00656955">
        <w:rPr>
          <w:rFonts w:ascii="Georgia" w:eastAsia="Cambria" w:hAnsi="Georgia" w:cs="Times New Roman"/>
          <w:b/>
          <w:i/>
          <w:noProof/>
        </w:rPr>
        <w:t>Netware</w:t>
      </w:r>
      <w:r>
        <w:rPr>
          <w:noProof/>
        </w:rPr>
        <w:t xml:space="preserve"> · 200, 250</w:t>
      </w:r>
    </w:p>
    <w:p w14:paraId="0022F7B9" w14:textId="77777777" w:rsidR="00BB0D18" w:rsidRDefault="00BB0D18">
      <w:pPr>
        <w:pStyle w:val="Index1"/>
        <w:tabs>
          <w:tab w:val="right" w:pos="3100"/>
        </w:tabs>
        <w:rPr>
          <w:noProof/>
        </w:rPr>
      </w:pPr>
      <w:r w:rsidRPr="00656955">
        <w:rPr>
          <w:rFonts w:ascii="Georgia" w:eastAsia="Cambria" w:hAnsi="Georgia" w:cs="Times New Roman"/>
          <w:i/>
          <w:noProof/>
        </w:rPr>
        <w:t>Network</w:t>
      </w:r>
      <w:r>
        <w:rPr>
          <w:noProof/>
        </w:rPr>
        <w:t xml:space="preserve"> · 15, 68, 85, 86, 90, 138, 167, 188, 213, 215, 236, 238, 243, 245, 246, 247, 248, 249, 251, 252, 253, 255, 256, 266, 278, 282, 296, 301, 304, 390, 391, 392, 394, 395, 396</w:t>
      </w:r>
    </w:p>
    <w:p w14:paraId="5886322C" w14:textId="77777777" w:rsidR="00BB0D18" w:rsidRDefault="00BB0D18">
      <w:pPr>
        <w:pStyle w:val="Index1"/>
        <w:tabs>
          <w:tab w:val="right" w:pos="3100"/>
        </w:tabs>
        <w:rPr>
          <w:noProof/>
        </w:rPr>
      </w:pPr>
      <w:r w:rsidRPr="00656955">
        <w:rPr>
          <w:rFonts w:ascii="Georgia" w:eastAsia="Cambria" w:hAnsi="Georgia" w:cs="Times New Roman"/>
          <w:b/>
          <w:noProof/>
        </w:rPr>
        <w:t>Network Access Control</w:t>
      </w:r>
      <w:r>
        <w:rPr>
          <w:noProof/>
        </w:rPr>
        <w:t xml:space="preserve"> · 245, 394</w:t>
      </w:r>
    </w:p>
    <w:p w14:paraId="2F3FA425" w14:textId="77777777" w:rsidR="00BB0D18" w:rsidRDefault="00BB0D18">
      <w:pPr>
        <w:pStyle w:val="Index1"/>
        <w:tabs>
          <w:tab w:val="right" w:pos="3100"/>
        </w:tabs>
        <w:rPr>
          <w:noProof/>
        </w:rPr>
      </w:pPr>
      <w:r w:rsidRPr="00656955">
        <w:rPr>
          <w:rFonts w:ascii="Georgia" w:eastAsia="Cambria" w:hAnsi="Georgia" w:cs="Times New Roman"/>
          <w:b/>
          <w:i/>
          <w:noProof/>
        </w:rPr>
        <w:t>Network Access Protection</w:t>
      </w:r>
      <w:r>
        <w:rPr>
          <w:noProof/>
        </w:rPr>
        <w:t xml:space="preserve"> · 245, 246, 394</w:t>
      </w:r>
    </w:p>
    <w:p w14:paraId="3788DF5B" w14:textId="77777777" w:rsidR="00BB0D18" w:rsidRDefault="00BB0D18">
      <w:pPr>
        <w:pStyle w:val="Index1"/>
        <w:tabs>
          <w:tab w:val="right" w:pos="3100"/>
        </w:tabs>
        <w:rPr>
          <w:noProof/>
        </w:rPr>
      </w:pPr>
      <w:r w:rsidRPr="00656955">
        <w:rPr>
          <w:rFonts w:ascii="Georgia" w:eastAsia="Cambria" w:hAnsi="Georgia" w:cs="Times New Roman"/>
          <w:b/>
          <w:i/>
          <w:noProof/>
        </w:rPr>
        <w:t>Network Access Server</w:t>
      </w:r>
      <w:r>
        <w:rPr>
          <w:noProof/>
        </w:rPr>
        <w:t xml:space="preserve"> · 247, 394</w:t>
      </w:r>
    </w:p>
    <w:p w14:paraId="18ED7D94" w14:textId="77777777" w:rsidR="00BB0D18" w:rsidRDefault="00BB0D18">
      <w:pPr>
        <w:pStyle w:val="Index1"/>
        <w:tabs>
          <w:tab w:val="right" w:pos="3100"/>
        </w:tabs>
        <w:rPr>
          <w:noProof/>
        </w:rPr>
      </w:pPr>
      <w:r w:rsidRPr="00656955">
        <w:rPr>
          <w:rFonts w:ascii="Georgia" w:eastAsia="Cambria" w:hAnsi="Georgia" w:cs="Times New Roman"/>
          <w:b/>
          <w:i/>
          <w:noProof/>
        </w:rPr>
        <w:t>Network Address Translation</w:t>
      </w:r>
      <w:r>
        <w:rPr>
          <w:noProof/>
        </w:rPr>
        <w:t xml:space="preserve"> · 248, 249, 394</w:t>
      </w:r>
    </w:p>
    <w:p w14:paraId="69F7503C" w14:textId="77777777" w:rsidR="00BB0D18" w:rsidRDefault="00BB0D18">
      <w:pPr>
        <w:pStyle w:val="Index1"/>
        <w:tabs>
          <w:tab w:val="right" w:pos="3100"/>
        </w:tabs>
        <w:rPr>
          <w:noProof/>
        </w:rPr>
      </w:pPr>
      <w:r w:rsidRPr="00656955">
        <w:rPr>
          <w:rFonts w:ascii="Georgia" w:eastAsia="Cambria" w:hAnsi="Georgia" w:cs="Times New Roman"/>
          <w:b/>
          <w:i/>
          <w:noProof/>
        </w:rPr>
        <w:t>Network Address Translation - Protocol Translator</w:t>
      </w:r>
      <w:r>
        <w:rPr>
          <w:noProof/>
        </w:rPr>
        <w:t xml:space="preserve"> · 249, 394</w:t>
      </w:r>
    </w:p>
    <w:p w14:paraId="4FCDF3D9" w14:textId="77777777" w:rsidR="00BB0D18" w:rsidRDefault="00BB0D18">
      <w:pPr>
        <w:pStyle w:val="Index1"/>
        <w:tabs>
          <w:tab w:val="right" w:pos="3100"/>
        </w:tabs>
        <w:rPr>
          <w:noProof/>
        </w:rPr>
      </w:pPr>
      <w:r w:rsidRPr="00656955">
        <w:rPr>
          <w:rFonts w:ascii="Georgia" w:eastAsia="Cambria" w:hAnsi="Georgia" w:cs="Times New Roman"/>
          <w:b/>
          <w:i/>
          <w:noProof/>
        </w:rPr>
        <w:t>Network Attached Storage</w:t>
      </w:r>
      <w:r>
        <w:rPr>
          <w:noProof/>
        </w:rPr>
        <w:t xml:space="preserve"> · 248, 394</w:t>
      </w:r>
    </w:p>
    <w:p w14:paraId="2B10B4CF" w14:textId="77777777" w:rsidR="00BB0D18" w:rsidRDefault="00BB0D18">
      <w:pPr>
        <w:pStyle w:val="Index1"/>
        <w:tabs>
          <w:tab w:val="right" w:pos="3100"/>
        </w:tabs>
        <w:rPr>
          <w:noProof/>
        </w:rPr>
      </w:pPr>
      <w:r w:rsidRPr="00656955">
        <w:rPr>
          <w:rFonts w:ascii="Georgia" w:eastAsia="Cambria" w:hAnsi="Georgia" w:cs="Times New Roman"/>
          <w:b/>
          <w:i/>
          <w:noProof/>
        </w:rPr>
        <w:t>Network Basic Input Output System</w:t>
      </w:r>
      <w:r>
        <w:rPr>
          <w:noProof/>
        </w:rPr>
        <w:t xml:space="preserve"> · 249</w:t>
      </w:r>
    </w:p>
    <w:p w14:paraId="3AF52F08" w14:textId="77777777" w:rsidR="00BB0D18" w:rsidRDefault="00BB0D18">
      <w:pPr>
        <w:pStyle w:val="Index1"/>
        <w:tabs>
          <w:tab w:val="right" w:pos="3100"/>
        </w:tabs>
        <w:rPr>
          <w:noProof/>
        </w:rPr>
      </w:pPr>
      <w:r w:rsidRPr="00656955">
        <w:rPr>
          <w:rFonts w:ascii="Georgia" w:eastAsia="Cambria" w:hAnsi="Georgia" w:cs="Times New Roman"/>
          <w:i/>
          <w:noProof/>
        </w:rPr>
        <w:t>Network Control Protocol</w:t>
      </w:r>
      <w:r>
        <w:rPr>
          <w:noProof/>
        </w:rPr>
        <w:t xml:space="preserve"> · 215, 282</w:t>
      </w:r>
    </w:p>
    <w:p w14:paraId="6B1A2AD5" w14:textId="77777777" w:rsidR="00BB0D18" w:rsidRDefault="00BB0D18">
      <w:pPr>
        <w:pStyle w:val="Index1"/>
        <w:tabs>
          <w:tab w:val="right" w:pos="3100"/>
        </w:tabs>
        <w:rPr>
          <w:noProof/>
        </w:rPr>
      </w:pPr>
      <w:r w:rsidRPr="00656955">
        <w:rPr>
          <w:rFonts w:ascii="Georgia" w:eastAsia="Cambria" w:hAnsi="Georgia" w:cs="Times New Roman"/>
          <w:b/>
          <w:i/>
          <w:noProof/>
        </w:rPr>
        <w:t>Network File System</w:t>
      </w:r>
      <w:r>
        <w:rPr>
          <w:noProof/>
        </w:rPr>
        <w:t xml:space="preserve"> · 248, 251, 394</w:t>
      </w:r>
    </w:p>
    <w:p w14:paraId="65EA20EB" w14:textId="77777777" w:rsidR="00BB0D18" w:rsidRDefault="00BB0D18">
      <w:pPr>
        <w:pStyle w:val="Index1"/>
        <w:tabs>
          <w:tab w:val="right" w:pos="3100"/>
        </w:tabs>
        <w:rPr>
          <w:noProof/>
        </w:rPr>
      </w:pPr>
      <w:r w:rsidRPr="00656955">
        <w:rPr>
          <w:rFonts w:ascii="Georgia" w:eastAsia="Cambria" w:hAnsi="Georgia" w:cs="Times New Roman"/>
          <w:b/>
          <w:i/>
          <w:noProof/>
        </w:rPr>
        <w:t>Network Information Center</w:t>
      </w:r>
      <w:r>
        <w:rPr>
          <w:noProof/>
        </w:rPr>
        <w:t xml:space="preserve"> · 251, 394</w:t>
      </w:r>
    </w:p>
    <w:p w14:paraId="61FDB4CE" w14:textId="77777777" w:rsidR="00BB0D18" w:rsidRDefault="00BB0D18">
      <w:pPr>
        <w:pStyle w:val="Index1"/>
        <w:tabs>
          <w:tab w:val="right" w:pos="3100"/>
        </w:tabs>
        <w:rPr>
          <w:noProof/>
        </w:rPr>
      </w:pPr>
      <w:r w:rsidRPr="00656955">
        <w:rPr>
          <w:rFonts w:ascii="Georgia" w:eastAsia="Cambria" w:hAnsi="Georgia" w:cs="Times New Roman"/>
          <w:b/>
          <w:i/>
          <w:noProof/>
        </w:rPr>
        <w:t>Network Information Services</w:t>
      </w:r>
      <w:r>
        <w:rPr>
          <w:noProof/>
        </w:rPr>
        <w:t xml:space="preserve"> · 252, 395</w:t>
      </w:r>
    </w:p>
    <w:p w14:paraId="5D0E3014" w14:textId="77777777" w:rsidR="00BB0D18" w:rsidRDefault="00BB0D18">
      <w:pPr>
        <w:pStyle w:val="Index1"/>
        <w:tabs>
          <w:tab w:val="right" w:pos="3100"/>
        </w:tabs>
        <w:rPr>
          <w:noProof/>
        </w:rPr>
      </w:pPr>
      <w:r w:rsidRPr="00656955">
        <w:rPr>
          <w:rFonts w:ascii="Georgia" w:eastAsia="Cambria" w:hAnsi="Georgia" w:cs="Times New Roman"/>
          <w:b/>
          <w:i/>
          <w:noProof/>
        </w:rPr>
        <w:t>Network Interface card</w:t>
      </w:r>
      <w:r>
        <w:rPr>
          <w:noProof/>
        </w:rPr>
        <w:t xml:space="preserve"> · 252, 394</w:t>
      </w:r>
    </w:p>
    <w:p w14:paraId="04576907" w14:textId="77777777" w:rsidR="00BB0D18" w:rsidRDefault="00BB0D18">
      <w:pPr>
        <w:pStyle w:val="Index1"/>
        <w:tabs>
          <w:tab w:val="right" w:pos="3100"/>
        </w:tabs>
        <w:rPr>
          <w:noProof/>
        </w:rPr>
      </w:pPr>
      <w:r w:rsidRPr="00656955">
        <w:rPr>
          <w:rFonts w:ascii="Georgia" w:eastAsia="Cambria" w:hAnsi="Georgia" w:cs="Times New Roman"/>
          <w:i/>
          <w:noProof/>
        </w:rPr>
        <w:t>Network Intrusion Detection System</w:t>
      </w:r>
      <w:r>
        <w:rPr>
          <w:noProof/>
        </w:rPr>
        <w:t xml:space="preserve"> · 184</w:t>
      </w:r>
    </w:p>
    <w:p w14:paraId="2864EB64" w14:textId="77777777" w:rsidR="00BB0D18" w:rsidRDefault="00BB0D18">
      <w:pPr>
        <w:pStyle w:val="Index1"/>
        <w:tabs>
          <w:tab w:val="right" w:pos="3100"/>
        </w:tabs>
        <w:rPr>
          <w:noProof/>
        </w:rPr>
      </w:pPr>
      <w:r w:rsidRPr="00656955">
        <w:rPr>
          <w:rFonts w:ascii="Georgia" w:eastAsia="Cambria" w:hAnsi="Georgia" w:cs="Times New Roman"/>
          <w:i/>
          <w:noProof/>
        </w:rPr>
        <w:t>Network management</w:t>
      </w:r>
      <w:r>
        <w:rPr>
          <w:noProof/>
        </w:rPr>
        <w:t xml:space="preserve"> · 15</w:t>
      </w:r>
    </w:p>
    <w:p w14:paraId="42A7177F" w14:textId="77777777" w:rsidR="00BB0D18" w:rsidRDefault="00BB0D18">
      <w:pPr>
        <w:pStyle w:val="Index1"/>
        <w:tabs>
          <w:tab w:val="right" w:pos="3100"/>
        </w:tabs>
        <w:rPr>
          <w:noProof/>
        </w:rPr>
      </w:pPr>
      <w:r w:rsidRPr="00656955">
        <w:rPr>
          <w:rFonts w:ascii="Georgia" w:eastAsia="Cambria" w:hAnsi="Georgia" w:cs="Times New Roman"/>
          <w:b/>
          <w:i/>
          <w:noProof/>
        </w:rPr>
        <w:t>Network Management System</w:t>
      </w:r>
      <w:r>
        <w:rPr>
          <w:noProof/>
        </w:rPr>
        <w:t xml:space="preserve"> · 252, 395</w:t>
      </w:r>
    </w:p>
    <w:p w14:paraId="1F3D3782" w14:textId="77777777" w:rsidR="00BB0D18" w:rsidRDefault="00BB0D18">
      <w:pPr>
        <w:pStyle w:val="Index1"/>
        <w:tabs>
          <w:tab w:val="right" w:pos="3100"/>
        </w:tabs>
        <w:rPr>
          <w:noProof/>
        </w:rPr>
      </w:pPr>
      <w:r w:rsidRPr="00656955">
        <w:rPr>
          <w:rFonts w:ascii="Georgia" w:eastAsia="Cambria" w:hAnsi="Georgia" w:cs="Times New Roman"/>
          <w:b/>
          <w:i/>
          <w:noProof/>
        </w:rPr>
        <w:t>Network News Transfert Protocol</w:t>
      </w:r>
      <w:r>
        <w:rPr>
          <w:noProof/>
        </w:rPr>
        <w:t xml:space="preserve"> · 253, 395</w:t>
      </w:r>
    </w:p>
    <w:p w14:paraId="0A873DF0" w14:textId="77777777" w:rsidR="00BB0D18" w:rsidRDefault="00BB0D18">
      <w:pPr>
        <w:pStyle w:val="Index1"/>
        <w:tabs>
          <w:tab w:val="right" w:pos="3100"/>
        </w:tabs>
        <w:rPr>
          <w:noProof/>
        </w:rPr>
      </w:pPr>
      <w:r w:rsidRPr="00656955">
        <w:rPr>
          <w:rFonts w:ascii="Georgia" w:eastAsia="Cambria" w:hAnsi="Georgia" w:cs="Times New Roman"/>
          <w:b/>
          <w:i/>
          <w:noProof/>
        </w:rPr>
        <w:t>Network Security Services</w:t>
      </w:r>
      <w:r>
        <w:rPr>
          <w:noProof/>
        </w:rPr>
        <w:t xml:space="preserve"> · 256, 395</w:t>
      </w:r>
    </w:p>
    <w:p w14:paraId="015FCD26" w14:textId="77777777" w:rsidR="00BB0D18" w:rsidRDefault="00BB0D18">
      <w:pPr>
        <w:pStyle w:val="Index1"/>
        <w:tabs>
          <w:tab w:val="right" w:pos="3100"/>
        </w:tabs>
        <w:rPr>
          <w:noProof/>
        </w:rPr>
      </w:pPr>
      <w:r w:rsidRPr="00656955">
        <w:rPr>
          <w:rFonts w:ascii="Georgia" w:eastAsia="Cambria" w:hAnsi="Georgia" w:cs="Times New Roman"/>
          <w:b/>
          <w:i/>
          <w:noProof/>
        </w:rPr>
        <w:t>Network</w:t>
      </w:r>
      <w:r w:rsidRPr="00656955">
        <w:rPr>
          <w:rFonts w:ascii="Georgia" w:eastAsia="Cambria" w:hAnsi="Georgia" w:cs="Times New Roman"/>
          <w:b/>
          <w:noProof/>
        </w:rPr>
        <w:t xml:space="preserve"> </w:t>
      </w:r>
      <w:r w:rsidRPr="00656955">
        <w:rPr>
          <w:rFonts w:ascii="Georgia" w:eastAsia="Cambria" w:hAnsi="Georgia" w:cs="Times New Roman"/>
          <w:b/>
          <w:i/>
          <w:noProof/>
        </w:rPr>
        <w:t>Service Access Point</w:t>
      </w:r>
      <w:r>
        <w:rPr>
          <w:noProof/>
        </w:rPr>
        <w:t xml:space="preserve"> · 255, 395</w:t>
      </w:r>
    </w:p>
    <w:p w14:paraId="534DDDAE" w14:textId="77777777" w:rsidR="00BB0D18" w:rsidRDefault="00BB0D18">
      <w:pPr>
        <w:pStyle w:val="Index1"/>
        <w:tabs>
          <w:tab w:val="right" w:pos="3100"/>
        </w:tabs>
        <w:rPr>
          <w:noProof/>
        </w:rPr>
      </w:pPr>
      <w:r w:rsidRPr="00656955">
        <w:rPr>
          <w:rFonts w:ascii="Georgia" w:eastAsia="Cambria" w:hAnsi="Georgia" w:cs="Times New Roman"/>
          <w:b/>
          <w:i/>
          <w:noProof/>
        </w:rPr>
        <w:t>Network Sub System</w:t>
      </w:r>
      <w:r>
        <w:rPr>
          <w:noProof/>
        </w:rPr>
        <w:t xml:space="preserve"> · 256, 395</w:t>
      </w:r>
    </w:p>
    <w:p w14:paraId="6D3E42DD" w14:textId="77777777" w:rsidR="00BB0D18" w:rsidRDefault="00BB0D18">
      <w:pPr>
        <w:pStyle w:val="Index1"/>
        <w:tabs>
          <w:tab w:val="right" w:pos="3100"/>
        </w:tabs>
        <w:rPr>
          <w:noProof/>
        </w:rPr>
      </w:pPr>
      <w:r w:rsidRPr="00656955">
        <w:rPr>
          <w:rFonts w:ascii="Georgia" w:eastAsia="Cambria" w:hAnsi="Georgia" w:cs="Times New Roman"/>
          <w:b/>
          <w:i/>
          <w:noProof/>
        </w:rPr>
        <w:t>Network Time Protocol</w:t>
      </w:r>
      <w:r>
        <w:rPr>
          <w:noProof/>
        </w:rPr>
        <w:t xml:space="preserve"> · 256</w:t>
      </w:r>
    </w:p>
    <w:p w14:paraId="0897F7BF" w14:textId="77777777" w:rsidR="00BB0D18" w:rsidRDefault="00BB0D18">
      <w:pPr>
        <w:pStyle w:val="Index1"/>
        <w:tabs>
          <w:tab w:val="right" w:pos="3100"/>
        </w:tabs>
        <w:rPr>
          <w:noProof/>
        </w:rPr>
      </w:pPr>
      <w:r w:rsidRPr="00656955">
        <w:rPr>
          <w:rFonts w:ascii="Georgia" w:eastAsia="Cambria" w:hAnsi="Georgia" w:cs="Times New Roman"/>
          <w:b/>
          <w:i/>
          <w:noProof/>
        </w:rPr>
        <w:t>Network to</w:t>
      </w:r>
      <w:r w:rsidRPr="00656955">
        <w:rPr>
          <w:rFonts w:ascii="Georgia" w:eastAsia="Cambria" w:hAnsi="Georgia" w:cs="Times New Roman"/>
          <w:b/>
          <w:noProof/>
        </w:rPr>
        <w:t xml:space="preserve"> </w:t>
      </w:r>
      <w:r w:rsidRPr="00656955">
        <w:rPr>
          <w:rFonts w:ascii="Georgia" w:eastAsia="Cambria" w:hAnsi="Georgia" w:cs="Times New Roman"/>
          <w:b/>
          <w:i/>
          <w:noProof/>
        </w:rPr>
        <w:t>Network Interface</w:t>
      </w:r>
      <w:r>
        <w:rPr>
          <w:noProof/>
        </w:rPr>
        <w:t xml:space="preserve"> · 252, 395</w:t>
      </w:r>
    </w:p>
    <w:p w14:paraId="49081DBF" w14:textId="77777777" w:rsidR="00BB0D18" w:rsidRDefault="00BB0D18">
      <w:pPr>
        <w:pStyle w:val="Index1"/>
        <w:tabs>
          <w:tab w:val="right" w:pos="3100"/>
        </w:tabs>
        <w:rPr>
          <w:noProof/>
        </w:rPr>
      </w:pPr>
      <w:r w:rsidRPr="00656955">
        <w:rPr>
          <w:rFonts w:ascii="Georgia" w:eastAsia="Cambria" w:hAnsi="Georgia" w:cs="Times New Roman"/>
          <w:i/>
          <w:noProof/>
        </w:rPr>
        <w:t>Network topology</w:t>
      </w:r>
      <w:r>
        <w:rPr>
          <w:noProof/>
        </w:rPr>
        <w:t xml:space="preserve"> · 353</w:t>
      </w:r>
    </w:p>
    <w:p w14:paraId="576A0D8A" w14:textId="77777777" w:rsidR="00BB0D18" w:rsidRDefault="00BB0D18">
      <w:pPr>
        <w:pStyle w:val="Index1"/>
        <w:tabs>
          <w:tab w:val="right" w:pos="3100"/>
        </w:tabs>
        <w:rPr>
          <w:noProof/>
        </w:rPr>
      </w:pPr>
      <w:r w:rsidRPr="00656955">
        <w:rPr>
          <w:rFonts w:ascii="Georgia" w:eastAsia="Cambria" w:hAnsi="Georgia" w:cs="Times New Roman"/>
          <w:i/>
          <w:noProof/>
        </w:rPr>
        <w:t>Newsgroup</w:t>
      </w:r>
      <w:r>
        <w:rPr>
          <w:noProof/>
        </w:rPr>
        <w:t xml:space="preserve"> · 156</w:t>
      </w:r>
    </w:p>
    <w:p w14:paraId="1A964937" w14:textId="77777777" w:rsidR="00BB0D18" w:rsidRDefault="00BB0D18">
      <w:pPr>
        <w:pStyle w:val="Index1"/>
        <w:tabs>
          <w:tab w:val="right" w:pos="3100"/>
        </w:tabs>
        <w:rPr>
          <w:noProof/>
        </w:rPr>
      </w:pPr>
      <w:r w:rsidRPr="00656955">
        <w:rPr>
          <w:rFonts w:ascii="Georgia" w:eastAsia="Cambria" w:hAnsi="Georgia" w:cs="Times New Roman"/>
          <w:b/>
          <w:noProof/>
        </w:rPr>
        <w:t>NFC</w:t>
      </w:r>
      <w:r>
        <w:rPr>
          <w:noProof/>
        </w:rPr>
        <w:t xml:space="preserve"> · 251, 394</w:t>
      </w:r>
    </w:p>
    <w:p w14:paraId="128393E8" w14:textId="77777777" w:rsidR="00BB0D18" w:rsidRDefault="00BB0D18">
      <w:pPr>
        <w:pStyle w:val="Index1"/>
        <w:tabs>
          <w:tab w:val="right" w:pos="3100"/>
        </w:tabs>
        <w:rPr>
          <w:noProof/>
        </w:rPr>
      </w:pPr>
      <w:r w:rsidRPr="00656955">
        <w:rPr>
          <w:rFonts w:ascii="Georgia" w:eastAsia="Cambria" w:hAnsi="Georgia" w:cs="Times New Roman"/>
          <w:b/>
          <w:noProof/>
        </w:rPr>
        <w:t>NFS</w:t>
      </w:r>
      <w:r>
        <w:rPr>
          <w:noProof/>
        </w:rPr>
        <w:t xml:space="preserve"> · 251, 394</w:t>
      </w:r>
    </w:p>
    <w:p w14:paraId="5CCDE559" w14:textId="77777777" w:rsidR="00BB0D18" w:rsidRDefault="00BB0D18">
      <w:pPr>
        <w:pStyle w:val="Index1"/>
        <w:tabs>
          <w:tab w:val="right" w:pos="3100"/>
        </w:tabs>
        <w:rPr>
          <w:noProof/>
        </w:rPr>
      </w:pPr>
      <w:r w:rsidRPr="00656955">
        <w:rPr>
          <w:rFonts w:ascii="Georgia" w:eastAsia="Cambria" w:hAnsi="Georgia"/>
          <w:b/>
          <w:noProof/>
        </w:rPr>
        <w:t>NIC</w:t>
      </w:r>
      <w:r>
        <w:rPr>
          <w:noProof/>
        </w:rPr>
        <w:t xml:space="preserve"> · 68, 251, 252, 394</w:t>
      </w:r>
    </w:p>
    <w:p w14:paraId="61E47EC4" w14:textId="77777777" w:rsidR="00BB0D18" w:rsidRDefault="00BB0D18">
      <w:pPr>
        <w:pStyle w:val="Index1"/>
        <w:tabs>
          <w:tab w:val="right" w:pos="3100"/>
        </w:tabs>
        <w:rPr>
          <w:noProof/>
        </w:rPr>
      </w:pPr>
      <w:r w:rsidRPr="00656955">
        <w:rPr>
          <w:rFonts w:ascii="Georgia" w:eastAsia="Cambria" w:hAnsi="Georgia" w:cs="Times New Roman"/>
          <w:noProof/>
        </w:rPr>
        <w:t>NIDS</w:t>
      </w:r>
      <w:r>
        <w:rPr>
          <w:noProof/>
        </w:rPr>
        <w:t xml:space="preserve"> · 184, 394</w:t>
      </w:r>
    </w:p>
    <w:p w14:paraId="15E01393" w14:textId="77777777" w:rsidR="00BB0D18" w:rsidRDefault="00BB0D18">
      <w:pPr>
        <w:pStyle w:val="Index1"/>
        <w:tabs>
          <w:tab w:val="right" w:pos="3100"/>
        </w:tabs>
        <w:rPr>
          <w:noProof/>
        </w:rPr>
      </w:pPr>
      <w:r w:rsidRPr="00656955">
        <w:rPr>
          <w:rFonts w:ascii="Georgia" w:eastAsia="Cambria" w:hAnsi="Georgia" w:cs="Times New Roman"/>
          <w:b/>
          <w:noProof/>
        </w:rPr>
        <w:t>NIS</w:t>
      </w:r>
      <w:r>
        <w:rPr>
          <w:noProof/>
        </w:rPr>
        <w:t xml:space="preserve"> · 252, 395</w:t>
      </w:r>
    </w:p>
    <w:p w14:paraId="505BB73B" w14:textId="77777777" w:rsidR="00BB0D18" w:rsidRDefault="00BB0D18">
      <w:pPr>
        <w:pStyle w:val="Index1"/>
        <w:tabs>
          <w:tab w:val="right" w:pos="3100"/>
        </w:tabs>
        <w:rPr>
          <w:noProof/>
        </w:rPr>
      </w:pPr>
      <w:r w:rsidRPr="00656955">
        <w:rPr>
          <w:rFonts w:ascii="Georgia" w:eastAsia="Cambria" w:hAnsi="Georgia" w:cs="Times New Roman"/>
          <w:b/>
          <w:noProof/>
        </w:rPr>
        <w:t>NIST</w:t>
      </w:r>
      <w:r>
        <w:rPr>
          <w:noProof/>
        </w:rPr>
        <w:t xml:space="preserve"> · 252, 395</w:t>
      </w:r>
    </w:p>
    <w:p w14:paraId="6991418D" w14:textId="77777777" w:rsidR="00BB0D18" w:rsidRDefault="00BB0D18">
      <w:pPr>
        <w:pStyle w:val="Index1"/>
        <w:tabs>
          <w:tab w:val="right" w:pos="3100"/>
        </w:tabs>
        <w:rPr>
          <w:noProof/>
        </w:rPr>
      </w:pPr>
      <w:r w:rsidRPr="00656955">
        <w:rPr>
          <w:rFonts w:ascii="Georgia" w:eastAsia="Cambria" w:hAnsi="Georgia" w:cs="Times New Roman"/>
          <w:b/>
          <w:noProof/>
        </w:rPr>
        <w:t>NMS</w:t>
      </w:r>
      <w:r>
        <w:rPr>
          <w:noProof/>
        </w:rPr>
        <w:t xml:space="preserve"> · 252, 395</w:t>
      </w:r>
    </w:p>
    <w:p w14:paraId="048CA660" w14:textId="77777777" w:rsidR="00BB0D18" w:rsidRDefault="00BB0D18">
      <w:pPr>
        <w:pStyle w:val="Index1"/>
        <w:tabs>
          <w:tab w:val="right" w:pos="3100"/>
        </w:tabs>
        <w:rPr>
          <w:noProof/>
        </w:rPr>
      </w:pPr>
      <w:r w:rsidRPr="00656955">
        <w:rPr>
          <w:rFonts w:ascii="Georgia" w:eastAsia="Cambria" w:hAnsi="Georgia" w:cs="Times New Roman"/>
          <w:b/>
          <w:noProof/>
        </w:rPr>
        <w:t>NNI</w:t>
      </w:r>
      <w:r>
        <w:rPr>
          <w:noProof/>
        </w:rPr>
        <w:t xml:space="preserve"> · 252, 395</w:t>
      </w:r>
    </w:p>
    <w:p w14:paraId="22D776C9" w14:textId="77777777" w:rsidR="00BB0D18" w:rsidRDefault="00BB0D18">
      <w:pPr>
        <w:pStyle w:val="Index1"/>
        <w:tabs>
          <w:tab w:val="right" w:pos="3100"/>
        </w:tabs>
        <w:rPr>
          <w:noProof/>
        </w:rPr>
      </w:pPr>
      <w:r w:rsidRPr="00656955">
        <w:rPr>
          <w:rFonts w:ascii="Georgia" w:eastAsia="Cambria" w:hAnsi="Georgia" w:cs="Times New Roman"/>
          <w:b/>
          <w:noProof/>
        </w:rPr>
        <w:t>NNTP</w:t>
      </w:r>
      <w:r>
        <w:rPr>
          <w:noProof/>
        </w:rPr>
        <w:t xml:space="preserve"> · 253, 366, 395</w:t>
      </w:r>
    </w:p>
    <w:p w14:paraId="3EF4C28E" w14:textId="77777777" w:rsidR="00BB0D18" w:rsidRDefault="00BB0D18">
      <w:pPr>
        <w:pStyle w:val="Index1"/>
        <w:tabs>
          <w:tab w:val="right" w:pos="3100"/>
        </w:tabs>
        <w:rPr>
          <w:noProof/>
        </w:rPr>
      </w:pPr>
      <w:r w:rsidRPr="00656955">
        <w:rPr>
          <w:rFonts w:ascii="Georgia" w:eastAsia="Cambria" w:hAnsi="Georgia" w:cs="Times New Roman"/>
          <w:noProof/>
        </w:rPr>
        <w:t>Node</w:t>
      </w:r>
      <w:r>
        <w:rPr>
          <w:noProof/>
        </w:rPr>
        <w:t xml:space="preserve"> · 163, 253</w:t>
      </w:r>
    </w:p>
    <w:p w14:paraId="4ED88AA4" w14:textId="77777777" w:rsidR="00BB0D18" w:rsidRDefault="00BB0D18">
      <w:pPr>
        <w:pStyle w:val="Index1"/>
        <w:tabs>
          <w:tab w:val="right" w:pos="3100"/>
        </w:tabs>
        <w:rPr>
          <w:noProof/>
        </w:rPr>
      </w:pPr>
      <w:r w:rsidRPr="00656955">
        <w:rPr>
          <w:rFonts w:ascii="Georgia" w:eastAsia="Cambria" w:hAnsi="Georgia" w:cs="Times New Roman"/>
          <w:b/>
          <w:noProof/>
        </w:rPr>
        <w:t>Noeud</w:t>
      </w:r>
      <w:r>
        <w:rPr>
          <w:noProof/>
        </w:rPr>
        <w:t xml:space="preserve"> · 253</w:t>
      </w:r>
    </w:p>
    <w:p w14:paraId="644B933D" w14:textId="77777777" w:rsidR="00BB0D18" w:rsidRDefault="00BB0D18">
      <w:pPr>
        <w:pStyle w:val="Index1"/>
        <w:tabs>
          <w:tab w:val="right" w:pos="3100"/>
        </w:tabs>
        <w:rPr>
          <w:noProof/>
        </w:rPr>
      </w:pPr>
      <w:r w:rsidRPr="00656955">
        <w:rPr>
          <w:rFonts w:ascii="Georgia" w:eastAsia="Cambria" w:hAnsi="Georgia" w:cs="Times New Roman"/>
          <w:b/>
          <w:noProof/>
        </w:rPr>
        <w:t>Nœud de Raccordement d’Abonné</w:t>
      </w:r>
      <w:r>
        <w:rPr>
          <w:noProof/>
        </w:rPr>
        <w:t xml:space="preserve"> · 254, 395</w:t>
      </w:r>
    </w:p>
    <w:p w14:paraId="425C66F3" w14:textId="77777777" w:rsidR="00BB0D18" w:rsidRDefault="00BB0D18">
      <w:pPr>
        <w:pStyle w:val="Index1"/>
        <w:tabs>
          <w:tab w:val="right" w:pos="3100"/>
        </w:tabs>
        <w:rPr>
          <w:noProof/>
        </w:rPr>
      </w:pPr>
      <w:r w:rsidRPr="00656955">
        <w:rPr>
          <w:rFonts w:ascii="Georgia" w:eastAsia="Cambria" w:hAnsi="Georgia" w:cs="Times New Roman"/>
          <w:b/>
          <w:noProof/>
        </w:rPr>
        <w:t>Nœud de raccordement d’abonnés</w:t>
      </w:r>
      <w:r>
        <w:rPr>
          <w:noProof/>
        </w:rPr>
        <w:t xml:space="preserve"> · 253</w:t>
      </w:r>
    </w:p>
    <w:p w14:paraId="6DE63F4F" w14:textId="77777777" w:rsidR="00BB0D18" w:rsidRDefault="00BB0D18">
      <w:pPr>
        <w:pStyle w:val="Index1"/>
        <w:tabs>
          <w:tab w:val="right" w:pos="3100"/>
        </w:tabs>
        <w:rPr>
          <w:noProof/>
        </w:rPr>
      </w:pPr>
      <w:r w:rsidRPr="00656955">
        <w:rPr>
          <w:rFonts w:ascii="Georgia" w:eastAsia="Cambria" w:hAnsi="Georgia" w:cs="Times New Roman"/>
          <w:b/>
          <w:noProof/>
        </w:rPr>
        <w:t>Nœud de Raccordement Optique</w:t>
      </w:r>
      <w:r>
        <w:rPr>
          <w:noProof/>
        </w:rPr>
        <w:t xml:space="preserve"> · 255, 395</w:t>
      </w:r>
    </w:p>
    <w:p w14:paraId="35179B08" w14:textId="77777777" w:rsidR="00BB0D18" w:rsidRDefault="00BB0D18">
      <w:pPr>
        <w:pStyle w:val="Index1"/>
        <w:tabs>
          <w:tab w:val="right" w:pos="3100"/>
        </w:tabs>
        <w:rPr>
          <w:noProof/>
        </w:rPr>
      </w:pPr>
      <w:r w:rsidRPr="00656955">
        <w:rPr>
          <w:rFonts w:ascii="Georgia" w:eastAsia="Cambria" w:hAnsi="Georgia" w:cs="Times New Roman"/>
          <w:b/>
          <w:noProof/>
        </w:rPr>
        <w:t>Nœud de Transit International</w:t>
      </w:r>
      <w:r>
        <w:rPr>
          <w:noProof/>
        </w:rPr>
        <w:t xml:space="preserve"> · 253, 395</w:t>
      </w:r>
    </w:p>
    <w:p w14:paraId="65A359F2" w14:textId="77777777" w:rsidR="00BB0D18" w:rsidRDefault="00BB0D18">
      <w:pPr>
        <w:pStyle w:val="Index1"/>
        <w:tabs>
          <w:tab w:val="right" w:pos="3100"/>
        </w:tabs>
        <w:rPr>
          <w:noProof/>
        </w:rPr>
      </w:pPr>
      <w:r w:rsidRPr="00656955">
        <w:rPr>
          <w:rFonts w:ascii="Georgia" w:eastAsia="Cambria" w:hAnsi="Georgia"/>
          <w:b/>
          <w:noProof/>
        </w:rPr>
        <w:t>Nom de domaine</w:t>
      </w:r>
      <w:r>
        <w:rPr>
          <w:noProof/>
        </w:rPr>
        <w:t xml:space="preserve"> · 124, 253</w:t>
      </w:r>
    </w:p>
    <w:p w14:paraId="46BE832A" w14:textId="77777777" w:rsidR="00BB0D18" w:rsidRDefault="00BB0D18">
      <w:pPr>
        <w:pStyle w:val="Index1"/>
        <w:tabs>
          <w:tab w:val="right" w:pos="3100"/>
        </w:tabs>
        <w:rPr>
          <w:noProof/>
        </w:rPr>
      </w:pPr>
      <w:r w:rsidRPr="00656955">
        <w:rPr>
          <w:rFonts w:ascii="Georgia" w:eastAsia="Cambria" w:hAnsi="Georgia" w:cs="Times New Roman"/>
          <w:b/>
          <w:noProof/>
        </w:rPr>
        <w:t>Nommage</w:t>
      </w:r>
      <w:r>
        <w:rPr>
          <w:noProof/>
        </w:rPr>
        <w:t xml:space="preserve"> · 254</w:t>
      </w:r>
    </w:p>
    <w:p w14:paraId="15BAAB77" w14:textId="77777777" w:rsidR="00BB0D18" w:rsidRDefault="00BB0D18">
      <w:pPr>
        <w:pStyle w:val="Index1"/>
        <w:tabs>
          <w:tab w:val="right" w:pos="3100"/>
        </w:tabs>
        <w:rPr>
          <w:noProof/>
        </w:rPr>
      </w:pPr>
      <w:r w:rsidRPr="00656955">
        <w:rPr>
          <w:rFonts w:ascii="Georgia" w:eastAsia="Cambria" w:hAnsi="Georgia" w:cs="Times New Roman"/>
          <w:b/>
          <w:i/>
          <w:noProof/>
        </w:rPr>
        <w:t>Non Broadcast Multiple Access</w:t>
      </w:r>
      <w:r>
        <w:rPr>
          <w:noProof/>
        </w:rPr>
        <w:t xml:space="preserve"> · 249</w:t>
      </w:r>
    </w:p>
    <w:p w14:paraId="3550B977" w14:textId="77777777" w:rsidR="00BB0D18" w:rsidRDefault="00BB0D18">
      <w:pPr>
        <w:pStyle w:val="Index1"/>
        <w:tabs>
          <w:tab w:val="right" w:pos="3100"/>
        </w:tabs>
        <w:rPr>
          <w:noProof/>
        </w:rPr>
      </w:pPr>
      <w:r w:rsidRPr="00656955">
        <w:rPr>
          <w:rFonts w:ascii="Georgia" w:eastAsia="Cambria" w:hAnsi="Georgia" w:cs="Times New Roman"/>
          <w:i/>
          <w:noProof/>
        </w:rPr>
        <w:t>Non-repudiation</w:t>
      </w:r>
      <w:r>
        <w:rPr>
          <w:noProof/>
        </w:rPr>
        <w:t xml:space="preserve"> · 254</w:t>
      </w:r>
    </w:p>
    <w:p w14:paraId="74E7DDC6" w14:textId="77777777" w:rsidR="00BB0D18" w:rsidRDefault="00BB0D18">
      <w:pPr>
        <w:pStyle w:val="Index1"/>
        <w:tabs>
          <w:tab w:val="right" w:pos="3100"/>
        </w:tabs>
        <w:rPr>
          <w:noProof/>
        </w:rPr>
      </w:pPr>
      <w:r w:rsidRPr="00656955">
        <w:rPr>
          <w:rFonts w:ascii="Georgia" w:eastAsia="Cambria" w:hAnsi="Georgia" w:cs="Times New Roman"/>
          <w:b/>
          <w:noProof/>
        </w:rPr>
        <w:t>Non-répudiation</w:t>
      </w:r>
      <w:r>
        <w:rPr>
          <w:noProof/>
        </w:rPr>
        <w:t xml:space="preserve"> · 254</w:t>
      </w:r>
    </w:p>
    <w:p w14:paraId="7E33E312" w14:textId="77777777" w:rsidR="00BB0D18" w:rsidRDefault="00BB0D18">
      <w:pPr>
        <w:pStyle w:val="Index1"/>
        <w:tabs>
          <w:tab w:val="right" w:pos="3100"/>
        </w:tabs>
        <w:rPr>
          <w:noProof/>
        </w:rPr>
      </w:pPr>
      <w:r w:rsidRPr="00656955">
        <w:rPr>
          <w:rFonts w:ascii="Georgia" w:eastAsia="Cambria" w:hAnsi="Georgia" w:cs="Times New Roman"/>
          <w:b/>
          <w:noProof/>
        </w:rPr>
        <w:t>Normalisation</w:t>
      </w:r>
      <w:r>
        <w:rPr>
          <w:noProof/>
        </w:rPr>
        <w:t xml:space="preserve"> · 254</w:t>
      </w:r>
    </w:p>
    <w:p w14:paraId="279B2A58" w14:textId="77777777" w:rsidR="00BB0D18" w:rsidRDefault="00BB0D18">
      <w:pPr>
        <w:pStyle w:val="Index1"/>
        <w:tabs>
          <w:tab w:val="right" w:pos="3100"/>
        </w:tabs>
        <w:rPr>
          <w:noProof/>
        </w:rPr>
      </w:pPr>
      <w:r w:rsidRPr="00656955">
        <w:rPr>
          <w:rFonts w:ascii="Georgia" w:eastAsia="Cambria" w:hAnsi="Georgia" w:cs="Times New Roman"/>
          <w:b/>
          <w:noProof/>
        </w:rPr>
        <w:t>Norme</w:t>
      </w:r>
      <w:r>
        <w:rPr>
          <w:noProof/>
        </w:rPr>
        <w:t xml:space="preserve"> · 201, 254</w:t>
      </w:r>
    </w:p>
    <w:p w14:paraId="06B42EBD" w14:textId="77777777" w:rsidR="00BB0D18" w:rsidRDefault="00BB0D18">
      <w:pPr>
        <w:pStyle w:val="Index1"/>
        <w:tabs>
          <w:tab w:val="right" w:pos="3100"/>
        </w:tabs>
        <w:rPr>
          <w:noProof/>
        </w:rPr>
      </w:pPr>
      <w:r w:rsidRPr="00656955">
        <w:rPr>
          <w:rFonts w:ascii="Georgia" w:hAnsi="Georgia" w:cs="Times New Roman"/>
          <w:noProof/>
        </w:rPr>
        <w:t>Noyau</w:t>
      </w:r>
      <w:r>
        <w:rPr>
          <w:noProof/>
        </w:rPr>
        <w:t xml:space="preserve"> · 211</w:t>
      </w:r>
    </w:p>
    <w:p w14:paraId="4971C80D" w14:textId="77777777" w:rsidR="00BB0D18" w:rsidRDefault="00BB0D18">
      <w:pPr>
        <w:pStyle w:val="Index1"/>
        <w:tabs>
          <w:tab w:val="right" w:pos="3100"/>
        </w:tabs>
        <w:rPr>
          <w:noProof/>
        </w:rPr>
      </w:pPr>
      <w:r w:rsidRPr="00656955">
        <w:rPr>
          <w:rFonts w:ascii="Georgia" w:eastAsia="Cambria" w:hAnsi="Georgia" w:cs="Times New Roman"/>
          <w:b/>
          <w:noProof/>
        </w:rPr>
        <w:t>NRA</w:t>
      </w:r>
      <w:r>
        <w:rPr>
          <w:noProof/>
        </w:rPr>
        <w:t xml:space="preserve"> · 253, 254, 255, 395</w:t>
      </w:r>
    </w:p>
    <w:p w14:paraId="2D1467D3" w14:textId="77777777" w:rsidR="00BB0D18" w:rsidRDefault="00BB0D18">
      <w:pPr>
        <w:pStyle w:val="Index1"/>
        <w:tabs>
          <w:tab w:val="right" w:pos="3100"/>
        </w:tabs>
        <w:rPr>
          <w:noProof/>
        </w:rPr>
      </w:pPr>
      <w:r w:rsidRPr="00656955">
        <w:rPr>
          <w:rFonts w:ascii="Georgia" w:eastAsia="Cambria" w:hAnsi="Georgia" w:cs="Times New Roman"/>
          <w:b/>
          <w:noProof/>
        </w:rPr>
        <w:t>NRO</w:t>
      </w:r>
      <w:r>
        <w:rPr>
          <w:noProof/>
        </w:rPr>
        <w:t xml:space="preserve"> · 255, 395</w:t>
      </w:r>
    </w:p>
    <w:p w14:paraId="02DFDFF9" w14:textId="77777777" w:rsidR="00BB0D18" w:rsidRDefault="00BB0D18">
      <w:pPr>
        <w:pStyle w:val="Index1"/>
        <w:tabs>
          <w:tab w:val="right" w:pos="3100"/>
        </w:tabs>
        <w:rPr>
          <w:noProof/>
        </w:rPr>
      </w:pPr>
      <w:r w:rsidRPr="00656955">
        <w:rPr>
          <w:rFonts w:ascii="Georgia" w:eastAsia="Cambria" w:hAnsi="Georgia"/>
          <w:noProof/>
        </w:rPr>
        <w:t>NSA</w:t>
      </w:r>
      <w:r>
        <w:rPr>
          <w:noProof/>
        </w:rPr>
        <w:t xml:space="preserve"> · 27, 101, 255, 395</w:t>
      </w:r>
    </w:p>
    <w:p w14:paraId="61A01086" w14:textId="77777777" w:rsidR="00BB0D18" w:rsidRDefault="00BB0D18">
      <w:pPr>
        <w:pStyle w:val="Index1"/>
        <w:tabs>
          <w:tab w:val="right" w:pos="3100"/>
        </w:tabs>
        <w:rPr>
          <w:noProof/>
        </w:rPr>
      </w:pPr>
      <w:r w:rsidRPr="00656955">
        <w:rPr>
          <w:rFonts w:ascii="Georgia" w:eastAsia="Cambria" w:hAnsi="Georgia" w:cs="Times New Roman"/>
          <w:b/>
          <w:noProof/>
        </w:rPr>
        <w:t>NSAP</w:t>
      </w:r>
      <w:r>
        <w:rPr>
          <w:noProof/>
        </w:rPr>
        <w:t xml:space="preserve"> · 255, 395</w:t>
      </w:r>
    </w:p>
    <w:p w14:paraId="54A6BFF2" w14:textId="77777777" w:rsidR="00BB0D18" w:rsidRDefault="00BB0D18">
      <w:pPr>
        <w:pStyle w:val="Index1"/>
        <w:tabs>
          <w:tab w:val="right" w:pos="3100"/>
        </w:tabs>
        <w:rPr>
          <w:noProof/>
        </w:rPr>
      </w:pPr>
      <w:r w:rsidRPr="00656955">
        <w:rPr>
          <w:rFonts w:ascii="Georgia" w:eastAsia="Cambria" w:hAnsi="Georgia" w:cs="Times New Roman"/>
          <w:b/>
          <w:i/>
          <w:noProof/>
        </w:rPr>
        <w:t>NSS</w:t>
      </w:r>
      <w:r>
        <w:rPr>
          <w:noProof/>
        </w:rPr>
        <w:t xml:space="preserve"> · 167, 193, 245, 246, 256, 266, 395</w:t>
      </w:r>
    </w:p>
    <w:p w14:paraId="1C1E7A89" w14:textId="77777777" w:rsidR="00BB0D18" w:rsidRDefault="00BB0D18">
      <w:pPr>
        <w:pStyle w:val="Index1"/>
        <w:tabs>
          <w:tab w:val="right" w:pos="3100"/>
        </w:tabs>
        <w:rPr>
          <w:noProof/>
        </w:rPr>
      </w:pPr>
      <w:r w:rsidRPr="00656955">
        <w:rPr>
          <w:rFonts w:ascii="Georgia" w:eastAsia="Cambria" w:hAnsi="Georgia" w:cs="Times New Roman"/>
          <w:b/>
          <w:noProof/>
        </w:rPr>
        <w:t>NTI</w:t>
      </w:r>
      <w:r>
        <w:rPr>
          <w:noProof/>
        </w:rPr>
        <w:t xml:space="preserve"> · 253, 395</w:t>
      </w:r>
    </w:p>
    <w:p w14:paraId="584FA885" w14:textId="77777777" w:rsidR="00BB0D18" w:rsidRDefault="00BB0D18">
      <w:pPr>
        <w:pStyle w:val="Index1"/>
        <w:tabs>
          <w:tab w:val="right" w:pos="3100"/>
        </w:tabs>
        <w:rPr>
          <w:noProof/>
        </w:rPr>
      </w:pPr>
      <w:r w:rsidRPr="00656955">
        <w:rPr>
          <w:rFonts w:ascii="Georgia" w:eastAsia="Cambria" w:hAnsi="Georgia" w:cs="Times New Roman"/>
          <w:b/>
          <w:noProof/>
        </w:rPr>
        <w:t>NTP</w:t>
      </w:r>
      <w:r>
        <w:rPr>
          <w:noProof/>
        </w:rPr>
        <w:t xml:space="preserve"> · 256</w:t>
      </w:r>
    </w:p>
    <w:p w14:paraId="0300CC7D" w14:textId="77777777" w:rsidR="00BB0D18" w:rsidRDefault="00BB0D18">
      <w:pPr>
        <w:pStyle w:val="Index1"/>
        <w:tabs>
          <w:tab w:val="right" w:pos="3100"/>
        </w:tabs>
        <w:rPr>
          <w:noProof/>
        </w:rPr>
      </w:pPr>
      <w:r w:rsidRPr="00656955">
        <w:rPr>
          <w:rFonts w:ascii="Georgia" w:eastAsia="Cambria" w:hAnsi="Georgia" w:cs="Times New Roman"/>
          <w:i/>
          <w:noProof/>
        </w:rPr>
        <w:t>Numbering Plan</w:t>
      </w:r>
      <w:r>
        <w:rPr>
          <w:noProof/>
        </w:rPr>
        <w:t xml:space="preserve"> · 277</w:t>
      </w:r>
    </w:p>
    <w:p w14:paraId="50B1868A" w14:textId="77777777" w:rsidR="00BB0D18" w:rsidRDefault="00BB0D18">
      <w:pPr>
        <w:pStyle w:val="Index1"/>
        <w:tabs>
          <w:tab w:val="right" w:pos="3100"/>
        </w:tabs>
        <w:rPr>
          <w:noProof/>
        </w:rPr>
      </w:pPr>
      <w:r w:rsidRPr="00656955">
        <w:rPr>
          <w:rFonts w:ascii="Georgia" w:eastAsia="Cambria" w:hAnsi="Georgia" w:cs="Times New Roman"/>
          <w:b/>
          <w:noProof/>
        </w:rPr>
        <w:t>Numérique</w:t>
      </w:r>
      <w:r>
        <w:rPr>
          <w:noProof/>
        </w:rPr>
        <w:t xml:space="preserve"> · 256</w:t>
      </w:r>
    </w:p>
    <w:p w14:paraId="45833FA4" w14:textId="77777777" w:rsidR="00BB0D18" w:rsidRDefault="00BB0D18">
      <w:pPr>
        <w:pStyle w:val="Index1"/>
        <w:tabs>
          <w:tab w:val="right" w:pos="3100"/>
        </w:tabs>
        <w:rPr>
          <w:noProof/>
        </w:rPr>
      </w:pPr>
      <w:r w:rsidRPr="00656955">
        <w:rPr>
          <w:rFonts w:ascii="Georgia" w:eastAsia="Cambria" w:hAnsi="Georgia" w:cs="Times New Roman"/>
          <w:b/>
          <w:noProof/>
        </w:rPr>
        <w:t>Numérisation</w:t>
      </w:r>
      <w:r>
        <w:rPr>
          <w:noProof/>
        </w:rPr>
        <w:t xml:space="preserve"> · 257, 394</w:t>
      </w:r>
    </w:p>
    <w:p w14:paraId="572D4973" w14:textId="77777777" w:rsidR="00BB0D18" w:rsidRDefault="00BB0D18">
      <w:pPr>
        <w:pStyle w:val="Index1"/>
        <w:tabs>
          <w:tab w:val="right" w:pos="3100"/>
        </w:tabs>
        <w:rPr>
          <w:noProof/>
        </w:rPr>
      </w:pPr>
      <w:r w:rsidRPr="00656955">
        <w:rPr>
          <w:rFonts w:ascii="Georgia" w:eastAsia="Cambria" w:hAnsi="Georgia" w:cs="Times New Roman"/>
          <w:b/>
          <w:noProof/>
        </w:rPr>
        <w:t>Numérisation de l’espace de bataille</w:t>
      </w:r>
      <w:r>
        <w:rPr>
          <w:noProof/>
        </w:rPr>
        <w:t xml:space="preserve"> · 257, 394</w:t>
      </w:r>
    </w:p>
    <w:p w14:paraId="7F679691" w14:textId="77777777" w:rsidR="00BB0D18" w:rsidRDefault="00BB0D18">
      <w:pPr>
        <w:pStyle w:val="Titreindex"/>
        <w:keepNext/>
        <w:tabs>
          <w:tab w:val="right" w:pos="3100"/>
        </w:tabs>
        <w:rPr>
          <w:rFonts w:asciiTheme="minorHAnsi" w:eastAsiaTheme="minorEastAsia" w:hAnsiTheme="minorHAnsi" w:cstheme="minorBidi"/>
          <w:b w:val="0"/>
          <w:bCs w:val="0"/>
          <w:noProof/>
        </w:rPr>
      </w:pPr>
      <w:r>
        <w:rPr>
          <w:noProof/>
        </w:rPr>
        <w:t>O</w:t>
      </w:r>
    </w:p>
    <w:p w14:paraId="4408380E" w14:textId="77777777" w:rsidR="00BB0D18" w:rsidRDefault="00BB0D18">
      <w:pPr>
        <w:pStyle w:val="Index1"/>
        <w:tabs>
          <w:tab w:val="right" w:pos="3100"/>
        </w:tabs>
        <w:rPr>
          <w:noProof/>
        </w:rPr>
      </w:pPr>
      <w:r w:rsidRPr="00656955">
        <w:rPr>
          <w:rFonts w:ascii="Georgia" w:eastAsia="Cambria" w:hAnsi="Georgia" w:cs="Times New Roman"/>
          <w:b/>
          <w:noProof/>
        </w:rPr>
        <w:t>Obfuscation</w:t>
      </w:r>
      <w:r>
        <w:rPr>
          <w:noProof/>
        </w:rPr>
        <w:t xml:space="preserve"> · 259</w:t>
      </w:r>
    </w:p>
    <w:p w14:paraId="0A5B42D6" w14:textId="77777777" w:rsidR="00BB0D18" w:rsidRDefault="00BB0D18">
      <w:pPr>
        <w:pStyle w:val="Index1"/>
        <w:tabs>
          <w:tab w:val="right" w:pos="3100"/>
        </w:tabs>
        <w:rPr>
          <w:noProof/>
        </w:rPr>
      </w:pPr>
      <w:r w:rsidRPr="00656955">
        <w:rPr>
          <w:rFonts w:ascii="Georgia" w:eastAsia="Cambria" w:hAnsi="Georgia" w:cs="Times New Roman"/>
          <w:b/>
          <w:i/>
          <w:noProof/>
        </w:rPr>
        <w:t>Object Management Group</w:t>
      </w:r>
      <w:r>
        <w:rPr>
          <w:noProof/>
        </w:rPr>
        <w:t xml:space="preserve"> · 261, 395</w:t>
      </w:r>
    </w:p>
    <w:p w14:paraId="6A1FC5BC" w14:textId="77777777" w:rsidR="00BB0D18" w:rsidRDefault="00BB0D18">
      <w:pPr>
        <w:pStyle w:val="Index1"/>
        <w:tabs>
          <w:tab w:val="right" w:pos="3100"/>
        </w:tabs>
        <w:rPr>
          <w:noProof/>
        </w:rPr>
      </w:pPr>
      <w:r w:rsidRPr="00656955">
        <w:rPr>
          <w:rFonts w:ascii="Georgia" w:eastAsia="Cambria" w:hAnsi="Georgia" w:cs="Times New Roman"/>
          <w:b/>
          <w:noProof/>
        </w:rPr>
        <w:t>Objectif de sécurité</w:t>
      </w:r>
      <w:r>
        <w:rPr>
          <w:noProof/>
        </w:rPr>
        <w:t xml:space="preserve"> · 259</w:t>
      </w:r>
    </w:p>
    <w:p w14:paraId="5FF1ADC3" w14:textId="77777777" w:rsidR="00BB0D18" w:rsidRDefault="00BB0D18">
      <w:pPr>
        <w:pStyle w:val="Index1"/>
        <w:tabs>
          <w:tab w:val="right" w:pos="3100"/>
        </w:tabs>
        <w:rPr>
          <w:noProof/>
        </w:rPr>
      </w:pPr>
      <w:r w:rsidRPr="00656955">
        <w:rPr>
          <w:rFonts w:ascii="Georgia" w:hAnsi="Georgia"/>
          <w:i/>
          <w:noProof/>
        </w:rPr>
        <w:t>Objet-oriented programming</w:t>
      </w:r>
      <w:r>
        <w:rPr>
          <w:noProof/>
        </w:rPr>
        <w:t xml:space="preserve"> · 286</w:t>
      </w:r>
    </w:p>
    <w:p w14:paraId="55A40454" w14:textId="77777777" w:rsidR="00BB0D18" w:rsidRDefault="00BB0D18">
      <w:pPr>
        <w:pStyle w:val="Index1"/>
        <w:tabs>
          <w:tab w:val="right" w:pos="3100"/>
        </w:tabs>
        <w:rPr>
          <w:noProof/>
        </w:rPr>
      </w:pPr>
      <w:r w:rsidRPr="00656955">
        <w:rPr>
          <w:rFonts w:ascii="Georgia" w:eastAsia="Cambria" w:hAnsi="Georgia" w:cs="Times New Roman"/>
          <w:b/>
          <w:noProof/>
        </w:rPr>
        <w:t>OBL</w:t>
      </w:r>
      <w:r>
        <w:rPr>
          <w:noProof/>
        </w:rPr>
        <w:t xml:space="preserve"> · 259, 395</w:t>
      </w:r>
    </w:p>
    <w:p w14:paraId="1046F956" w14:textId="77777777" w:rsidR="00BB0D18" w:rsidRDefault="00BB0D18">
      <w:pPr>
        <w:pStyle w:val="Index1"/>
        <w:tabs>
          <w:tab w:val="right" w:pos="3100"/>
        </w:tabs>
        <w:rPr>
          <w:noProof/>
        </w:rPr>
      </w:pPr>
      <w:r w:rsidRPr="00656955">
        <w:rPr>
          <w:rFonts w:ascii="Georgia" w:eastAsia="Cambria" w:hAnsi="Georgia" w:cs="Times New Roman"/>
          <w:b/>
          <w:noProof/>
        </w:rPr>
        <w:t>Octet</w:t>
      </w:r>
      <w:r>
        <w:rPr>
          <w:noProof/>
        </w:rPr>
        <w:t xml:space="preserve"> · 260</w:t>
      </w:r>
    </w:p>
    <w:p w14:paraId="0DD82486" w14:textId="77777777" w:rsidR="00BB0D18" w:rsidRDefault="00BB0D18">
      <w:pPr>
        <w:pStyle w:val="Index1"/>
        <w:tabs>
          <w:tab w:val="right" w:pos="3100"/>
        </w:tabs>
        <w:rPr>
          <w:noProof/>
        </w:rPr>
      </w:pPr>
      <w:r w:rsidRPr="00656955">
        <w:rPr>
          <w:rFonts w:ascii="Georgia" w:eastAsia="Cambria" w:hAnsi="Georgia" w:cs="Times New Roman"/>
          <w:b/>
          <w:noProof/>
        </w:rPr>
        <w:t>OFDM</w:t>
      </w:r>
      <w:r>
        <w:rPr>
          <w:noProof/>
        </w:rPr>
        <w:t xml:space="preserve"> · 260, 395</w:t>
      </w:r>
    </w:p>
    <w:p w14:paraId="37FDD8B6" w14:textId="77777777" w:rsidR="00BB0D18" w:rsidRDefault="00BB0D18">
      <w:pPr>
        <w:pStyle w:val="Index1"/>
        <w:tabs>
          <w:tab w:val="right" w:pos="3100"/>
        </w:tabs>
        <w:rPr>
          <w:noProof/>
        </w:rPr>
      </w:pPr>
      <w:r w:rsidRPr="00656955">
        <w:rPr>
          <w:rFonts w:ascii="Georgia" w:eastAsia="Cambria" w:hAnsi="Georgia" w:cs="Times New Roman"/>
          <w:noProof/>
        </w:rPr>
        <w:t>OFDMA</w:t>
      </w:r>
      <w:r>
        <w:rPr>
          <w:noProof/>
        </w:rPr>
        <w:t xml:space="preserve"> · 189, 378</w:t>
      </w:r>
    </w:p>
    <w:p w14:paraId="206F8228" w14:textId="77777777" w:rsidR="00BB0D18" w:rsidRDefault="00BB0D18">
      <w:pPr>
        <w:pStyle w:val="Index1"/>
        <w:tabs>
          <w:tab w:val="right" w:pos="3100"/>
        </w:tabs>
        <w:rPr>
          <w:noProof/>
        </w:rPr>
      </w:pPr>
      <w:r w:rsidRPr="00656955">
        <w:rPr>
          <w:rFonts w:ascii="Georgia" w:eastAsia="Cambria" w:hAnsi="Georgia" w:cs="Times New Roman"/>
          <w:b/>
          <w:i/>
          <w:noProof/>
        </w:rPr>
        <w:t>Off-line</w:t>
      </w:r>
      <w:r>
        <w:rPr>
          <w:noProof/>
        </w:rPr>
        <w:t xml:space="preserve"> · 260</w:t>
      </w:r>
    </w:p>
    <w:p w14:paraId="70E0E94F" w14:textId="77777777" w:rsidR="00BB0D18" w:rsidRDefault="00BB0D18">
      <w:pPr>
        <w:pStyle w:val="Index1"/>
        <w:tabs>
          <w:tab w:val="right" w:pos="3100"/>
        </w:tabs>
        <w:rPr>
          <w:noProof/>
        </w:rPr>
      </w:pPr>
      <w:r w:rsidRPr="00656955">
        <w:rPr>
          <w:rFonts w:ascii="Georgia" w:hAnsi="Georgia" w:cs="Wingdings"/>
          <w:b/>
          <w:noProof/>
        </w:rPr>
        <w:t>OIV</w:t>
      </w:r>
      <w:r>
        <w:rPr>
          <w:noProof/>
        </w:rPr>
        <w:t xml:space="preserve"> · 260, 315, 395</w:t>
      </w:r>
    </w:p>
    <w:p w14:paraId="7F635F0D" w14:textId="77777777" w:rsidR="00BB0D18" w:rsidRDefault="00BB0D18">
      <w:pPr>
        <w:pStyle w:val="Index1"/>
        <w:tabs>
          <w:tab w:val="right" w:pos="3100"/>
        </w:tabs>
        <w:rPr>
          <w:noProof/>
        </w:rPr>
      </w:pPr>
      <w:r w:rsidRPr="00656955">
        <w:rPr>
          <w:rFonts w:ascii="Georgia" w:hAnsi="Georgia" w:cs="Wingdings"/>
          <w:b/>
          <w:noProof/>
        </w:rPr>
        <w:t>OLSR</w:t>
      </w:r>
      <w:r>
        <w:rPr>
          <w:noProof/>
        </w:rPr>
        <w:t xml:space="preserve"> · 261, 395</w:t>
      </w:r>
    </w:p>
    <w:p w14:paraId="22427088" w14:textId="77777777" w:rsidR="00BB0D18" w:rsidRDefault="00BB0D18">
      <w:pPr>
        <w:pStyle w:val="Index1"/>
        <w:tabs>
          <w:tab w:val="right" w:pos="3100"/>
        </w:tabs>
        <w:rPr>
          <w:noProof/>
        </w:rPr>
      </w:pPr>
      <w:r w:rsidRPr="00656955">
        <w:rPr>
          <w:rFonts w:ascii="Georgia" w:eastAsia="Cambria" w:hAnsi="Georgia" w:cs="Times New Roman"/>
          <w:b/>
          <w:noProof/>
        </w:rPr>
        <w:t>OMG</w:t>
      </w:r>
      <w:r>
        <w:rPr>
          <w:noProof/>
        </w:rPr>
        <w:t xml:space="preserve"> · 261, 395</w:t>
      </w:r>
    </w:p>
    <w:p w14:paraId="69E3E027" w14:textId="77777777" w:rsidR="00BB0D18" w:rsidRDefault="00BB0D18">
      <w:pPr>
        <w:pStyle w:val="Index1"/>
        <w:tabs>
          <w:tab w:val="right" w:pos="3100"/>
        </w:tabs>
        <w:rPr>
          <w:noProof/>
        </w:rPr>
      </w:pPr>
      <w:r w:rsidRPr="00656955">
        <w:rPr>
          <w:rFonts w:ascii="Georgia" w:hAnsi="Georgia" w:cs="Times New Roman"/>
          <w:noProof/>
        </w:rPr>
        <w:t>OMI</w:t>
      </w:r>
      <w:r>
        <w:rPr>
          <w:noProof/>
        </w:rPr>
        <w:t xml:space="preserve"> · 262</w:t>
      </w:r>
    </w:p>
    <w:p w14:paraId="661B34B2" w14:textId="77777777" w:rsidR="00BB0D18" w:rsidRDefault="00BB0D18">
      <w:pPr>
        <w:pStyle w:val="Index1"/>
        <w:tabs>
          <w:tab w:val="right" w:pos="3100"/>
        </w:tabs>
        <w:rPr>
          <w:noProof/>
        </w:rPr>
      </w:pPr>
      <w:r w:rsidRPr="00656955">
        <w:rPr>
          <w:rFonts w:ascii="Georgia" w:eastAsia="Cambria" w:hAnsi="Georgia" w:cs="Times New Roman"/>
          <w:i/>
          <w:noProof/>
        </w:rPr>
        <w:t>On line</w:t>
      </w:r>
      <w:r>
        <w:rPr>
          <w:noProof/>
        </w:rPr>
        <w:t xml:space="preserve"> · 138</w:t>
      </w:r>
    </w:p>
    <w:p w14:paraId="3CC18C85" w14:textId="77777777" w:rsidR="00BB0D18" w:rsidRDefault="00BB0D18">
      <w:pPr>
        <w:pStyle w:val="Index1"/>
        <w:tabs>
          <w:tab w:val="right" w:pos="3100"/>
        </w:tabs>
        <w:rPr>
          <w:noProof/>
        </w:rPr>
      </w:pPr>
      <w:r w:rsidRPr="00656955">
        <w:rPr>
          <w:rFonts w:ascii="Georgia" w:eastAsia="Cambria" w:hAnsi="Georgia" w:cs="Times New Roman"/>
          <w:b/>
          <w:i/>
          <w:noProof/>
        </w:rPr>
        <w:t>One Time Pad</w:t>
      </w:r>
      <w:r>
        <w:rPr>
          <w:noProof/>
        </w:rPr>
        <w:t xml:space="preserve"> · 78, 267</w:t>
      </w:r>
    </w:p>
    <w:p w14:paraId="6838ADD2" w14:textId="77777777" w:rsidR="00BB0D18" w:rsidRDefault="00BB0D18">
      <w:pPr>
        <w:pStyle w:val="Index1"/>
        <w:tabs>
          <w:tab w:val="right" w:pos="3100"/>
        </w:tabs>
        <w:rPr>
          <w:noProof/>
        </w:rPr>
      </w:pPr>
      <w:r w:rsidRPr="00656955">
        <w:rPr>
          <w:rFonts w:ascii="Georgia" w:eastAsia="Cambria" w:hAnsi="Georgia" w:cs="Times New Roman"/>
          <w:i/>
          <w:noProof/>
        </w:rPr>
        <w:t>One-way hash function</w:t>
      </w:r>
      <w:r>
        <w:rPr>
          <w:noProof/>
        </w:rPr>
        <w:t xml:space="preserve"> · 155</w:t>
      </w:r>
    </w:p>
    <w:p w14:paraId="61713385" w14:textId="77777777" w:rsidR="00BB0D18" w:rsidRDefault="00BB0D18">
      <w:pPr>
        <w:pStyle w:val="Index1"/>
        <w:tabs>
          <w:tab w:val="right" w:pos="3100"/>
        </w:tabs>
        <w:rPr>
          <w:noProof/>
        </w:rPr>
      </w:pPr>
      <w:r w:rsidRPr="00656955">
        <w:rPr>
          <w:rFonts w:ascii="Georgia" w:hAnsi="Georgia"/>
          <w:i/>
          <w:noProof/>
        </w:rPr>
        <w:t>Open data</w:t>
      </w:r>
      <w:r>
        <w:rPr>
          <w:noProof/>
        </w:rPr>
        <w:t xml:space="preserve"> · 125</w:t>
      </w:r>
    </w:p>
    <w:p w14:paraId="4ED2542D" w14:textId="77777777" w:rsidR="00BB0D18" w:rsidRDefault="00BB0D18">
      <w:pPr>
        <w:pStyle w:val="Index1"/>
        <w:tabs>
          <w:tab w:val="right" w:pos="3100"/>
        </w:tabs>
        <w:rPr>
          <w:noProof/>
        </w:rPr>
      </w:pPr>
      <w:r w:rsidRPr="00656955">
        <w:rPr>
          <w:rFonts w:ascii="Georgia" w:hAnsi="Georgia"/>
          <w:b/>
          <w:i/>
          <w:noProof/>
        </w:rPr>
        <w:t>Open source</w:t>
      </w:r>
      <w:r>
        <w:rPr>
          <w:noProof/>
        </w:rPr>
        <w:t xml:space="preserve"> · 261</w:t>
      </w:r>
    </w:p>
    <w:p w14:paraId="75F41A89" w14:textId="77777777" w:rsidR="00BB0D18" w:rsidRDefault="00BB0D18">
      <w:pPr>
        <w:pStyle w:val="Index1"/>
        <w:tabs>
          <w:tab w:val="right" w:pos="3100"/>
        </w:tabs>
        <w:rPr>
          <w:noProof/>
        </w:rPr>
      </w:pPr>
      <w:r w:rsidRPr="00656955">
        <w:rPr>
          <w:rFonts w:ascii="Georgia" w:hAnsi="Georgia"/>
          <w:b/>
          <w:i/>
          <w:noProof/>
        </w:rPr>
        <w:t>Open Source Initiative</w:t>
      </w:r>
      <w:r>
        <w:rPr>
          <w:noProof/>
        </w:rPr>
        <w:t xml:space="preserve"> · 265, 395</w:t>
      </w:r>
    </w:p>
    <w:p w14:paraId="30AAF1F5" w14:textId="77777777" w:rsidR="00BB0D18" w:rsidRDefault="00BB0D18">
      <w:pPr>
        <w:pStyle w:val="Index1"/>
        <w:tabs>
          <w:tab w:val="right" w:pos="3100"/>
        </w:tabs>
        <w:rPr>
          <w:noProof/>
        </w:rPr>
      </w:pPr>
      <w:r w:rsidRPr="00656955">
        <w:rPr>
          <w:rFonts w:ascii="Georgia" w:eastAsia="Cambria" w:hAnsi="Georgia" w:cs="Times New Roman"/>
          <w:i/>
          <w:noProof/>
        </w:rPr>
        <w:t>Open source intelligence</w:t>
      </w:r>
      <w:r>
        <w:rPr>
          <w:noProof/>
        </w:rPr>
        <w:t xml:space="preserve"> · 303</w:t>
      </w:r>
    </w:p>
    <w:p w14:paraId="291104F8" w14:textId="77777777" w:rsidR="00BB0D18" w:rsidRDefault="00BB0D18">
      <w:pPr>
        <w:pStyle w:val="Index1"/>
        <w:tabs>
          <w:tab w:val="right" w:pos="3100"/>
        </w:tabs>
        <w:rPr>
          <w:noProof/>
        </w:rPr>
      </w:pPr>
      <w:r w:rsidRPr="00656955">
        <w:rPr>
          <w:rFonts w:ascii="Georgia" w:hAnsi="Georgia"/>
          <w:b/>
          <w:i/>
          <w:noProof/>
        </w:rPr>
        <w:t>Open System Interconnexion</w:t>
      </w:r>
      <w:r>
        <w:rPr>
          <w:noProof/>
        </w:rPr>
        <w:t xml:space="preserve"> · 264, 395</w:t>
      </w:r>
    </w:p>
    <w:p w14:paraId="0CF86415" w14:textId="77777777" w:rsidR="00BB0D18" w:rsidRDefault="00BB0D18">
      <w:pPr>
        <w:pStyle w:val="Index1"/>
        <w:tabs>
          <w:tab w:val="right" w:pos="3100"/>
        </w:tabs>
        <w:rPr>
          <w:noProof/>
        </w:rPr>
      </w:pPr>
      <w:r w:rsidRPr="00656955">
        <w:rPr>
          <w:rFonts w:ascii="Georgia" w:eastAsia="Cambria" w:hAnsi="Georgia" w:cs="Times New Roman"/>
          <w:b/>
          <w:noProof/>
        </w:rPr>
        <w:t>Opérande</w:t>
      </w:r>
      <w:r>
        <w:rPr>
          <w:noProof/>
        </w:rPr>
        <w:t xml:space="preserve"> · 262</w:t>
      </w:r>
    </w:p>
    <w:p w14:paraId="30241FC5" w14:textId="77777777" w:rsidR="00BB0D18" w:rsidRDefault="00BB0D18">
      <w:pPr>
        <w:pStyle w:val="Index1"/>
        <w:tabs>
          <w:tab w:val="right" w:pos="3100"/>
        </w:tabs>
        <w:rPr>
          <w:noProof/>
        </w:rPr>
      </w:pPr>
      <w:r w:rsidRPr="00656955">
        <w:rPr>
          <w:rFonts w:ascii="Georgia" w:eastAsia="Cambria" w:hAnsi="Georgia" w:cs="Times New Roman"/>
          <w:b/>
          <w:noProof/>
        </w:rPr>
        <w:t>Opérateur</w:t>
      </w:r>
      <w:r>
        <w:rPr>
          <w:noProof/>
        </w:rPr>
        <w:t xml:space="preserve"> · 243, 259, 262, 395</w:t>
      </w:r>
    </w:p>
    <w:p w14:paraId="74E38D7F" w14:textId="77777777" w:rsidR="00BB0D18" w:rsidRDefault="00BB0D18">
      <w:pPr>
        <w:pStyle w:val="Index1"/>
        <w:tabs>
          <w:tab w:val="right" w:pos="3100"/>
        </w:tabs>
        <w:rPr>
          <w:noProof/>
        </w:rPr>
      </w:pPr>
      <w:r w:rsidRPr="00656955">
        <w:rPr>
          <w:rFonts w:ascii="Georgia" w:hAnsi="Georgia" w:cs="Wingdings"/>
          <w:b/>
          <w:noProof/>
        </w:rPr>
        <w:t>Opérateur d’importance vitale</w:t>
      </w:r>
      <w:r>
        <w:rPr>
          <w:noProof/>
        </w:rPr>
        <w:t xml:space="preserve"> · 260, 395</w:t>
      </w:r>
    </w:p>
    <w:p w14:paraId="58B84589" w14:textId="77777777" w:rsidR="00BB0D18" w:rsidRDefault="00BB0D18">
      <w:pPr>
        <w:pStyle w:val="Index1"/>
        <w:tabs>
          <w:tab w:val="right" w:pos="3100"/>
        </w:tabs>
        <w:rPr>
          <w:noProof/>
        </w:rPr>
      </w:pPr>
      <w:r w:rsidRPr="00656955">
        <w:rPr>
          <w:rFonts w:ascii="Georgia" w:eastAsia="Cambria" w:hAnsi="Georgia" w:cs="Times New Roman"/>
          <w:b/>
          <w:noProof/>
        </w:rPr>
        <w:t>Opérateur de Boucle Locale</w:t>
      </w:r>
      <w:r>
        <w:rPr>
          <w:noProof/>
        </w:rPr>
        <w:t xml:space="preserve"> · 259, 395</w:t>
      </w:r>
    </w:p>
    <w:p w14:paraId="3050711C" w14:textId="77777777" w:rsidR="00BB0D18" w:rsidRDefault="00BB0D18">
      <w:pPr>
        <w:pStyle w:val="Index1"/>
        <w:tabs>
          <w:tab w:val="right" w:pos="3100"/>
        </w:tabs>
        <w:rPr>
          <w:noProof/>
        </w:rPr>
      </w:pPr>
      <w:r w:rsidRPr="00656955">
        <w:rPr>
          <w:rFonts w:ascii="Georgia" w:eastAsia="Cambria" w:hAnsi="Georgia" w:cs="Times New Roman"/>
          <w:i/>
          <w:noProof/>
        </w:rPr>
        <w:t>Operating System</w:t>
      </w:r>
      <w:r>
        <w:rPr>
          <w:noProof/>
        </w:rPr>
        <w:t xml:space="preserve"> · 266, 339, 395</w:t>
      </w:r>
    </w:p>
    <w:p w14:paraId="19101EEF" w14:textId="77777777" w:rsidR="00BB0D18" w:rsidRDefault="00BB0D18">
      <w:pPr>
        <w:pStyle w:val="Index1"/>
        <w:tabs>
          <w:tab w:val="right" w:pos="3100"/>
        </w:tabs>
        <w:rPr>
          <w:noProof/>
        </w:rPr>
      </w:pPr>
      <w:r w:rsidRPr="00656955">
        <w:rPr>
          <w:rFonts w:ascii="Georgia" w:eastAsia="Cambria" w:hAnsi="Georgia" w:cs="Times New Roman"/>
          <w:b/>
          <w:i/>
          <w:noProof/>
        </w:rPr>
        <w:t>Operating System and Service</w:t>
      </w:r>
      <w:r>
        <w:rPr>
          <w:noProof/>
        </w:rPr>
        <w:t xml:space="preserve"> · 266, 395</w:t>
      </w:r>
    </w:p>
    <w:p w14:paraId="1A7F6F8C" w14:textId="77777777" w:rsidR="00BB0D18" w:rsidRDefault="00BB0D18">
      <w:pPr>
        <w:pStyle w:val="Index1"/>
        <w:tabs>
          <w:tab w:val="right" w:pos="3100"/>
        </w:tabs>
        <w:rPr>
          <w:noProof/>
        </w:rPr>
      </w:pPr>
      <w:r w:rsidRPr="00656955">
        <w:rPr>
          <w:rFonts w:ascii="Georgia" w:hAnsi="Georgia"/>
          <w:b/>
          <w:noProof/>
        </w:rPr>
        <w:t>Opération d’information</w:t>
      </w:r>
      <w:r>
        <w:rPr>
          <w:noProof/>
        </w:rPr>
        <w:t xml:space="preserve"> · 262</w:t>
      </w:r>
    </w:p>
    <w:p w14:paraId="25E71498" w14:textId="77777777" w:rsidR="00BB0D18" w:rsidRDefault="00BB0D18">
      <w:pPr>
        <w:pStyle w:val="Index1"/>
        <w:tabs>
          <w:tab w:val="right" w:pos="3100"/>
        </w:tabs>
        <w:rPr>
          <w:noProof/>
        </w:rPr>
      </w:pPr>
      <w:r w:rsidRPr="00656955">
        <w:rPr>
          <w:rFonts w:ascii="Georgia" w:hAnsi="Georgia" w:cs="Times New Roman"/>
          <w:b/>
          <w:noProof/>
        </w:rPr>
        <w:t>Opération militaire d’influence</w:t>
      </w:r>
      <w:r>
        <w:rPr>
          <w:noProof/>
        </w:rPr>
        <w:t xml:space="preserve"> · 262</w:t>
      </w:r>
    </w:p>
    <w:p w14:paraId="2D0DD0AE" w14:textId="77777777" w:rsidR="00BB0D18" w:rsidRDefault="00BB0D18">
      <w:pPr>
        <w:pStyle w:val="Index1"/>
        <w:tabs>
          <w:tab w:val="right" w:pos="3100"/>
        </w:tabs>
        <w:rPr>
          <w:noProof/>
        </w:rPr>
      </w:pPr>
      <w:r w:rsidRPr="00656955">
        <w:rPr>
          <w:rFonts w:ascii="Georgia" w:eastAsia="Cambria" w:hAnsi="Georgia" w:cs="Times New Roman"/>
          <w:i/>
          <w:noProof/>
        </w:rPr>
        <w:t>Operation Support Sub system</w:t>
      </w:r>
      <w:r>
        <w:rPr>
          <w:noProof/>
        </w:rPr>
        <w:t xml:space="preserve"> · 266</w:t>
      </w:r>
    </w:p>
    <w:p w14:paraId="060B654D" w14:textId="77777777" w:rsidR="00BB0D18" w:rsidRDefault="00BB0D18">
      <w:pPr>
        <w:pStyle w:val="Index1"/>
        <w:tabs>
          <w:tab w:val="right" w:pos="3100"/>
        </w:tabs>
        <w:rPr>
          <w:noProof/>
        </w:rPr>
      </w:pPr>
      <w:r w:rsidRPr="00656955">
        <w:rPr>
          <w:rFonts w:ascii="Georgia" w:eastAsia="Cambria" w:hAnsi="Georgia" w:cs="Times New Roman"/>
          <w:noProof/>
        </w:rPr>
        <w:t>Opérations Informatiques</w:t>
      </w:r>
      <w:r>
        <w:rPr>
          <w:noProof/>
        </w:rPr>
        <w:t xml:space="preserve"> · 85</w:t>
      </w:r>
    </w:p>
    <w:p w14:paraId="7E39F663" w14:textId="77777777" w:rsidR="00BB0D18" w:rsidRDefault="00BB0D18">
      <w:pPr>
        <w:pStyle w:val="Index1"/>
        <w:tabs>
          <w:tab w:val="right" w:pos="3100"/>
        </w:tabs>
        <w:rPr>
          <w:noProof/>
        </w:rPr>
      </w:pPr>
      <w:r w:rsidRPr="00656955">
        <w:rPr>
          <w:rFonts w:ascii="Georgia" w:eastAsia="Cambria" w:hAnsi="Georgia" w:cs="Times New Roman"/>
          <w:i/>
          <w:noProof/>
        </w:rPr>
        <w:t>Operator</w:t>
      </w:r>
      <w:r>
        <w:rPr>
          <w:noProof/>
        </w:rPr>
        <w:t xml:space="preserve"> · 262</w:t>
      </w:r>
    </w:p>
    <w:p w14:paraId="10AE35BE" w14:textId="77777777" w:rsidR="00BB0D18" w:rsidRDefault="00BB0D18">
      <w:pPr>
        <w:pStyle w:val="Index1"/>
        <w:tabs>
          <w:tab w:val="right" w:pos="3100"/>
        </w:tabs>
        <w:rPr>
          <w:noProof/>
        </w:rPr>
      </w:pPr>
      <w:r w:rsidRPr="00656955">
        <w:rPr>
          <w:rFonts w:ascii="Georgia" w:hAnsi="Georgia"/>
          <w:i/>
          <w:noProof/>
        </w:rPr>
        <w:t>Optical Fiber</w:t>
      </w:r>
      <w:r>
        <w:rPr>
          <w:noProof/>
        </w:rPr>
        <w:t xml:space="preserve"> · 150</w:t>
      </w:r>
    </w:p>
    <w:p w14:paraId="06508495" w14:textId="77777777" w:rsidR="00BB0D18" w:rsidRDefault="00BB0D18">
      <w:pPr>
        <w:pStyle w:val="Index1"/>
        <w:tabs>
          <w:tab w:val="right" w:pos="3100"/>
        </w:tabs>
        <w:rPr>
          <w:noProof/>
        </w:rPr>
      </w:pPr>
      <w:r w:rsidRPr="00656955">
        <w:rPr>
          <w:rFonts w:ascii="Georgia" w:hAnsi="Georgia" w:cs="Wingdings"/>
          <w:b/>
          <w:i/>
          <w:noProof/>
        </w:rPr>
        <w:t>Optimized Link State Routing Protocol</w:t>
      </w:r>
      <w:r>
        <w:rPr>
          <w:noProof/>
        </w:rPr>
        <w:t xml:space="preserve"> · 261, 395</w:t>
      </w:r>
    </w:p>
    <w:p w14:paraId="59FAF157" w14:textId="77777777" w:rsidR="00BB0D18" w:rsidRDefault="00BB0D18">
      <w:pPr>
        <w:pStyle w:val="Index1"/>
        <w:tabs>
          <w:tab w:val="right" w:pos="3100"/>
        </w:tabs>
        <w:rPr>
          <w:noProof/>
        </w:rPr>
      </w:pPr>
      <w:r w:rsidRPr="00656955">
        <w:rPr>
          <w:rFonts w:ascii="Georgia" w:hAnsi="Georgia"/>
          <w:i/>
          <w:noProof/>
        </w:rPr>
        <w:t>Optional Nontransitive</w:t>
      </w:r>
      <w:r>
        <w:rPr>
          <w:noProof/>
        </w:rPr>
        <w:t xml:space="preserve"> · 52</w:t>
      </w:r>
    </w:p>
    <w:p w14:paraId="0B096CB4" w14:textId="77777777" w:rsidR="00BB0D18" w:rsidRDefault="00BB0D18">
      <w:pPr>
        <w:pStyle w:val="Index1"/>
        <w:tabs>
          <w:tab w:val="right" w:pos="3100"/>
        </w:tabs>
        <w:rPr>
          <w:noProof/>
        </w:rPr>
      </w:pPr>
      <w:r w:rsidRPr="00656955">
        <w:rPr>
          <w:rFonts w:ascii="Georgia" w:hAnsi="Georgia"/>
          <w:i/>
          <w:noProof/>
        </w:rPr>
        <w:t>Optional Transitive</w:t>
      </w:r>
      <w:r>
        <w:rPr>
          <w:noProof/>
        </w:rPr>
        <w:t xml:space="preserve"> · 52</w:t>
      </w:r>
    </w:p>
    <w:p w14:paraId="039BDD8E" w14:textId="77777777" w:rsidR="00BB0D18" w:rsidRDefault="00BB0D18">
      <w:pPr>
        <w:pStyle w:val="Index1"/>
        <w:tabs>
          <w:tab w:val="right" w:pos="3100"/>
        </w:tabs>
        <w:rPr>
          <w:noProof/>
        </w:rPr>
      </w:pPr>
      <w:r w:rsidRPr="00656955">
        <w:rPr>
          <w:rFonts w:ascii="Georgia" w:hAnsi="Georgia"/>
          <w:noProof/>
        </w:rPr>
        <w:t>Ordinateur quantique</w:t>
      </w:r>
      <w:r>
        <w:rPr>
          <w:noProof/>
        </w:rPr>
        <w:t xml:space="preserve"> · 55, 263</w:t>
      </w:r>
    </w:p>
    <w:p w14:paraId="0D8F51DA" w14:textId="77777777" w:rsidR="00BB0D18" w:rsidRDefault="00BB0D18">
      <w:pPr>
        <w:pStyle w:val="Index1"/>
        <w:tabs>
          <w:tab w:val="right" w:pos="3100"/>
        </w:tabs>
        <w:rPr>
          <w:noProof/>
        </w:rPr>
      </w:pPr>
      <w:r w:rsidRPr="00656955">
        <w:rPr>
          <w:rFonts w:ascii="Georgia" w:hAnsi="Georgia" w:cs="Courier"/>
          <w:noProof/>
        </w:rPr>
        <w:t>Organisation Internationale de normalisation</w:t>
      </w:r>
      <w:r>
        <w:rPr>
          <w:noProof/>
        </w:rPr>
        <w:t xml:space="preserve"> · 202</w:t>
      </w:r>
    </w:p>
    <w:p w14:paraId="4E43D3B0" w14:textId="77777777" w:rsidR="00BB0D18" w:rsidRDefault="00BB0D18">
      <w:pPr>
        <w:pStyle w:val="Index1"/>
        <w:tabs>
          <w:tab w:val="right" w:pos="3100"/>
        </w:tabs>
        <w:rPr>
          <w:noProof/>
        </w:rPr>
      </w:pPr>
      <w:r w:rsidRPr="00656955">
        <w:rPr>
          <w:rFonts w:ascii="Georgia" w:eastAsia="Cambria" w:hAnsi="Georgia" w:cs="Times New Roman"/>
          <w:i/>
          <w:noProof/>
        </w:rPr>
        <w:t>Orthogonal Frequency Division Multiple Access</w:t>
      </w:r>
      <w:r>
        <w:rPr>
          <w:noProof/>
        </w:rPr>
        <w:t xml:space="preserve"> · 378</w:t>
      </w:r>
    </w:p>
    <w:p w14:paraId="1B1CE952" w14:textId="77777777" w:rsidR="00BB0D18" w:rsidRDefault="00BB0D18">
      <w:pPr>
        <w:pStyle w:val="Index1"/>
        <w:tabs>
          <w:tab w:val="right" w:pos="3100"/>
        </w:tabs>
        <w:rPr>
          <w:noProof/>
        </w:rPr>
      </w:pPr>
      <w:r w:rsidRPr="00656955">
        <w:rPr>
          <w:rFonts w:ascii="Georgia" w:eastAsia="Cambria" w:hAnsi="Georgia" w:cs="Times New Roman"/>
          <w:b/>
          <w:i/>
          <w:noProof/>
        </w:rPr>
        <w:t>Orthogonal Frequency Division Multiplexing</w:t>
      </w:r>
      <w:r>
        <w:rPr>
          <w:noProof/>
        </w:rPr>
        <w:t xml:space="preserve"> · 260, 395</w:t>
      </w:r>
    </w:p>
    <w:p w14:paraId="3F2FB539" w14:textId="77777777" w:rsidR="00BB0D18" w:rsidRDefault="00BB0D18">
      <w:pPr>
        <w:pStyle w:val="Index1"/>
        <w:tabs>
          <w:tab w:val="right" w:pos="3100"/>
        </w:tabs>
        <w:rPr>
          <w:noProof/>
        </w:rPr>
      </w:pPr>
      <w:r w:rsidRPr="00656955">
        <w:rPr>
          <w:rFonts w:ascii="Georgia" w:hAnsi="Georgia"/>
          <w:b/>
          <w:noProof/>
        </w:rPr>
        <w:t>OSI</w:t>
      </w:r>
      <w:r>
        <w:rPr>
          <w:noProof/>
        </w:rPr>
        <w:t xml:space="preserve"> · 264, 265, 395</w:t>
      </w:r>
    </w:p>
    <w:p w14:paraId="24481BA8" w14:textId="77777777" w:rsidR="00BB0D18" w:rsidRDefault="00BB0D18">
      <w:pPr>
        <w:pStyle w:val="Index1"/>
        <w:tabs>
          <w:tab w:val="right" w:pos="3100"/>
        </w:tabs>
        <w:rPr>
          <w:noProof/>
        </w:rPr>
      </w:pPr>
      <w:r w:rsidRPr="00656955">
        <w:rPr>
          <w:rFonts w:ascii="Georgia" w:eastAsia="Cambria" w:hAnsi="Georgia" w:cs="Times New Roman"/>
          <w:noProof/>
        </w:rPr>
        <w:t>OSINT</w:t>
      </w:r>
      <w:r>
        <w:rPr>
          <w:noProof/>
        </w:rPr>
        <w:t xml:space="preserve"> · 303</w:t>
      </w:r>
    </w:p>
    <w:p w14:paraId="7D59CE99" w14:textId="77777777" w:rsidR="00BB0D18" w:rsidRDefault="00BB0D18">
      <w:pPr>
        <w:pStyle w:val="Index1"/>
        <w:tabs>
          <w:tab w:val="right" w:pos="3100"/>
        </w:tabs>
        <w:rPr>
          <w:noProof/>
        </w:rPr>
      </w:pPr>
      <w:r w:rsidRPr="00656955">
        <w:rPr>
          <w:rFonts w:ascii="Georgia" w:eastAsia="Cambria" w:hAnsi="Georgia"/>
          <w:noProof/>
        </w:rPr>
        <w:t>OSPF</w:t>
      </w:r>
      <w:r>
        <w:rPr>
          <w:noProof/>
        </w:rPr>
        <w:t xml:space="preserve"> · 22, 201, 241, 264, 265, 266, 287, 395</w:t>
      </w:r>
    </w:p>
    <w:p w14:paraId="7957CA3A" w14:textId="77777777" w:rsidR="00BB0D18" w:rsidRDefault="00BB0D18">
      <w:pPr>
        <w:pStyle w:val="Index1"/>
        <w:tabs>
          <w:tab w:val="right" w:pos="3100"/>
        </w:tabs>
        <w:rPr>
          <w:noProof/>
        </w:rPr>
      </w:pPr>
      <w:r w:rsidRPr="00656955">
        <w:rPr>
          <w:rFonts w:ascii="Georgia" w:eastAsia="Cambria" w:hAnsi="Georgia" w:cs="Times New Roman"/>
          <w:b/>
          <w:noProof/>
        </w:rPr>
        <w:t>OSS</w:t>
      </w:r>
      <w:r>
        <w:rPr>
          <w:noProof/>
        </w:rPr>
        <w:t xml:space="preserve"> · 266, 395</w:t>
      </w:r>
    </w:p>
    <w:p w14:paraId="37F5FCA5" w14:textId="77777777" w:rsidR="00BB0D18" w:rsidRDefault="00BB0D18">
      <w:pPr>
        <w:pStyle w:val="Index1"/>
        <w:tabs>
          <w:tab w:val="right" w:pos="3100"/>
        </w:tabs>
        <w:rPr>
          <w:noProof/>
        </w:rPr>
      </w:pPr>
      <w:r w:rsidRPr="00656955">
        <w:rPr>
          <w:rFonts w:ascii="Georgia" w:eastAsia="Cambria" w:hAnsi="Georgia" w:cs="Times New Roman"/>
          <w:noProof/>
        </w:rPr>
        <w:t>OTAN</w:t>
      </w:r>
      <w:r>
        <w:rPr>
          <w:noProof/>
        </w:rPr>
        <w:t xml:space="preserve"> · 395</w:t>
      </w:r>
    </w:p>
    <w:p w14:paraId="72EA1D3B" w14:textId="77777777" w:rsidR="00BB0D18" w:rsidRDefault="00BB0D18">
      <w:pPr>
        <w:pStyle w:val="Index1"/>
        <w:tabs>
          <w:tab w:val="right" w:pos="3100"/>
        </w:tabs>
        <w:rPr>
          <w:noProof/>
        </w:rPr>
      </w:pPr>
      <w:r w:rsidRPr="00656955">
        <w:rPr>
          <w:rFonts w:ascii="Georgia" w:eastAsia="Cambria" w:hAnsi="Georgia" w:cs="Times New Roman"/>
          <w:b/>
          <w:noProof/>
        </w:rPr>
        <w:t>OTP</w:t>
      </w:r>
      <w:r>
        <w:rPr>
          <w:noProof/>
        </w:rPr>
        <w:t xml:space="preserve"> · 78, 267</w:t>
      </w:r>
    </w:p>
    <w:p w14:paraId="1A7051BA" w14:textId="77777777" w:rsidR="00BB0D18" w:rsidRDefault="00BB0D18">
      <w:pPr>
        <w:pStyle w:val="Index1"/>
        <w:tabs>
          <w:tab w:val="right" w:pos="3100"/>
        </w:tabs>
        <w:rPr>
          <w:noProof/>
        </w:rPr>
      </w:pPr>
      <w:r w:rsidRPr="00656955">
        <w:rPr>
          <w:rFonts w:ascii="Georgia" w:eastAsia="Cambria" w:hAnsi="Georgia" w:cs="Times New Roman"/>
          <w:i/>
          <w:noProof/>
        </w:rPr>
        <w:t>Out of band signaling</w:t>
      </w:r>
      <w:r>
        <w:rPr>
          <w:noProof/>
        </w:rPr>
        <w:t xml:space="preserve"> · 325</w:t>
      </w:r>
    </w:p>
    <w:p w14:paraId="61FC189F" w14:textId="77777777" w:rsidR="00BB0D18" w:rsidRDefault="00BB0D18">
      <w:pPr>
        <w:pStyle w:val="Index1"/>
        <w:tabs>
          <w:tab w:val="right" w:pos="3100"/>
        </w:tabs>
        <w:rPr>
          <w:noProof/>
        </w:rPr>
      </w:pPr>
      <w:r w:rsidRPr="00656955">
        <w:rPr>
          <w:rFonts w:ascii="Georgia" w:eastAsia="Cambria" w:hAnsi="Georgia" w:cs="Times New Roman"/>
          <w:i/>
          <w:noProof/>
        </w:rPr>
        <w:t>Outed</w:t>
      </w:r>
      <w:r>
        <w:rPr>
          <w:noProof/>
        </w:rPr>
        <w:t xml:space="preserve"> · 144</w:t>
      </w:r>
    </w:p>
    <w:p w14:paraId="1F49739D" w14:textId="77777777" w:rsidR="00BB0D18" w:rsidRDefault="00BB0D18">
      <w:pPr>
        <w:pStyle w:val="Index1"/>
        <w:tabs>
          <w:tab w:val="right" w:pos="3100"/>
        </w:tabs>
        <w:rPr>
          <w:noProof/>
        </w:rPr>
      </w:pPr>
      <w:r w:rsidRPr="00656955">
        <w:rPr>
          <w:rFonts w:ascii="Georgia" w:eastAsia="Cambria" w:hAnsi="Georgia" w:cs="Times New Roman"/>
          <w:noProof/>
        </w:rPr>
        <w:t>Outil d’administration à distance</w:t>
      </w:r>
      <w:r>
        <w:rPr>
          <w:noProof/>
        </w:rPr>
        <w:t xml:space="preserve"> · 298</w:t>
      </w:r>
    </w:p>
    <w:p w14:paraId="5FE51E6E" w14:textId="77777777" w:rsidR="00BB0D18" w:rsidRDefault="00BB0D18">
      <w:pPr>
        <w:pStyle w:val="Index1"/>
        <w:tabs>
          <w:tab w:val="right" w:pos="3100"/>
        </w:tabs>
        <w:rPr>
          <w:noProof/>
        </w:rPr>
      </w:pPr>
      <w:r w:rsidRPr="00656955">
        <w:rPr>
          <w:rFonts w:ascii="Georgia" w:hAnsi="Georgia"/>
          <w:noProof/>
        </w:rPr>
        <w:t>Outils de dissimulation d’activité</w:t>
      </w:r>
      <w:r>
        <w:rPr>
          <w:noProof/>
        </w:rPr>
        <w:t xml:space="preserve"> · 310</w:t>
      </w:r>
    </w:p>
    <w:p w14:paraId="73CD5E57" w14:textId="77777777" w:rsidR="00BB0D18" w:rsidRDefault="00BB0D18">
      <w:pPr>
        <w:pStyle w:val="Index1"/>
        <w:tabs>
          <w:tab w:val="right" w:pos="3100"/>
        </w:tabs>
        <w:rPr>
          <w:noProof/>
        </w:rPr>
      </w:pPr>
      <w:r w:rsidRPr="00656955">
        <w:rPr>
          <w:rFonts w:ascii="Georgia" w:eastAsia="Cambria" w:hAnsi="Georgia" w:cs="Times New Roman"/>
          <w:i/>
          <w:noProof/>
        </w:rPr>
        <w:t>Outsourcing</w:t>
      </w:r>
      <w:r>
        <w:rPr>
          <w:noProof/>
        </w:rPr>
        <w:t xml:space="preserve"> · 144</w:t>
      </w:r>
    </w:p>
    <w:p w14:paraId="28A91D87" w14:textId="77777777" w:rsidR="00BB0D18" w:rsidRDefault="00BB0D18">
      <w:pPr>
        <w:pStyle w:val="Titreindex"/>
        <w:keepNext/>
        <w:tabs>
          <w:tab w:val="right" w:pos="3100"/>
        </w:tabs>
        <w:rPr>
          <w:rFonts w:asciiTheme="minorHAnsi" w:eastAsiaTheme="minorEastAsia" w:hAnsiTheme="minorHAnsi" w:cstheme="minorBidi"/>
          <w:b w:val="0"/>
          <w:bCs w:val="0"/>
          <w:noProof/>
        </w:rPr>
      </w:pPr>
      <w:r>
        <w:rPr>
          <w:noProof/>
        </w:rPr>
        <w:t>P</w:t>
      </w:r>
    </w:p>
    <w:p w14:paraId="7ADE8980" w14:textId="77777777" w:rsidR="00BB0D18" w:rsidRDefault="00BB0D18">
      <w:pPr>
        <w:pStyle w:val="Index1"/>
        <w:tabs>
          <w:tab w:val="right" w:pos="3100"/>
        </w:tabs>
        <w:rPr>
          <w:noProof/>
        </w:rPr>
      </w:pPr>
      <w:r w:rsidRPr="00656955">
        <w:rPr>
          <w:rFonts w:ascii="Georgia" w:hAnsi="Georgia" w:cs="Times New Roman"/>
          <w:i/>
          <w:noProof/>
        </w:rPr>
        <w:t>P2P</w:t>
      </w:r>
      <w:r>
        <w:rPr>
          <w:noProof/>
        </w:rPr>
        <w:t xml:space="preserve"> · 269</w:t>
      </w:r>
    </w:p>
    <w:p w14:paraId="464DDBF3" w14:textId="77777777" w:rsidR="00BB0D18" w:rsidRDefault="00BB0D18">
      <w:pPr>
        <w:pStyle w:val="Index1"/>
        <w:tabs>
          <w:tab w:val="right" w:pos="3100"/>
        </w:tabs>
        <w:rPr>
          <w:noProof/>
        </w:rPr>
      </w:pPr>
      <w:r w:rsidRPr="00656955">
        <w:rPr>
          <w:rFonts w:ascii="Georgia" w:eastAsia="Cambria" w:hAnsi="Georgia" w:cs="Times New Roman"/>
          <w:b/>
          <w:noProof/>
        </w:rPr>
        <w:t>PABX</w:t>
      </w:r>
      <w:r>
        <w:rPr>
          <w:noProof/>
        </w:rPr>
        <w:t xml:space="preserve"> · 269, 395</w:t>
      </w:r>
    </w:p>
    <w:p w14:paraId="33FBDB36" w14:textId="77777777" w:rsidR="00BB0D18" w:rsidRDefault="00BB0D18">
      <w:pPr>
        <w:pStyle w:val="Index1"/>
        <w:tabs>
          <w:tab w:val="right" w:pos="3100"/>
        </w:tabs>
        <w:rPr>
          <w:noProof/>
        </w:rPr>
      </w:pPr>
      <w:r w:rsidRPr="00656955">
        <w:rPr>
          <w:rFonts w:ascii="Georgia" w:eastAsia="Cambria" w:hAnsi="Georgia" w:cs="Times New Roman"/>
          <w:i/>
          <w:noProof/>
        </w:rPr>
        <w:t>Packet</w:t>
      </w:r>
      <w:r>
        <w:rPr>
          <w:noProof/>
        </w:rPr>
        <w:t xml:space="preserve"> · 83, 127, 136, 148, 165, 177, 226, 270, 392</w:t>
      </w:r>
    </w:p>
    <w:p w14:paraId="6015699A" w14:textId="77777777" w:rsidR="00BB0D18" w:rsidRDefault="00BB0D18">
      <w:pPr>
        <w:pStyle w:val="Index1"/>
        <w:tabs>
          <w:tab w:val="right" w:pos="3100"/>
        </w:tabs>
        <w:rPr>
          <w:noProof/>
        </w:rPr>
      </w:pPr>
      <w:r w:rsidRPr="00656955">
        <w:rPr>
          <w:rFonts w:ascii="Georgia" w:eastAsia="Cambria" w:hAnsi="Georgia" w:cs="Times New Roman"/>
          <w:i/>
          <w:noProof/>
        </w:rPr>
        <w:t>Packet switching</w:t>
      </w:r>
      <w:r>
        <w:rPr>
          <w:noProof/>
        </w:rPr>
        <w:t xml:space="preserve"> · 83</w:t>
      </w:r>
    </w:p>
    <w:p w14:paraId="3081219F" w14:textId="77777777" w:rsidR="00BB0D18" w:rsidRDefault="00BB0D18">
      <w:pPr>
        <w:pStyle w:val="Index1"/>
        <w:tabs>
          <w:tab w:val="right" w:pos="3100"/>
        </w:tabs>
        <w:rPr>
          <w:noProof/>
        </w:rPr>
      </w:pPr>
      <w:r w:rsidRPr="00656955">
        <w:rPr>
          <w:rFonts w:ascii="Georgia" w:eastAsia="Cambria" w:hAnsi="Georgia" w:cs="Times New Roman"/>
          <w:b/>
          <w:noProof/>
        </w:rPr>
        <w:t>Page d'accueil</w:t>
      </w:r>
      <w:r>
        <w:rPr>
          <w:noProof/>
        </w:rPr>
        <w:t xml:space="preserve"> · 269</w:t>
      </w:r>
    </w:p>
    <w:p w14:paraId="64F3A115" w14:textId="77777777" w:rsidR="00BB0D18" w:rsidRDefault="00BB0D18">
      <w:pPr>
        <w:pStyle w:val="Index1"/>
        <w:tabs>
          <w:tab w:val="right" w:pos="3100"/>
        </w:tabs>
        <w:rPr>
          <w:noProof/>
        </w:rPr>
      </w:pPr>
      <w:r w:rsidRPr="00656955">
        <w:rPr>
          <w:rFonts w:ascii="Georgia" w:hAnsi="Georgia" w:cs="Times New Roman"/>
          <w:b/>
          <w:noProof/>
        </w:rPr>
        <w:t>Pair à pair</w:t>
      </w:r>
      <w:r>
        <w:rPr>
          <w:noProof/>
        </w:rPr>
        <w:t xml:space="preserve"> · 269</w:t>
      </w:r>
    </w:p>
    <w:p w14:paraId="7177980A" w14:textId="77777777" w:rsidR="00BB0D18" w:rsidRDefault="00BB0D18">
      <w:pPr>
        <w:pStyle w:val="Index1"/>
        <w:tabs>
          <w:tab w:val="right" w:pos="3100"/>
        </w:tabs>
        <w:rPr>
          <w:noProof/>
        </w:rPr>
      </w:pPr>
      <w:r w:rsidRPr="00656955">
        <w:rPr>
          <w:rFonts w:ascii="Georgia" w:hAnsi="Georgia" w:cs="Times New Roman"/>
          <w:b/>
          <w:noProof/>
        </w:rPr>
        <w:t>PAN</w:t>
      </w:r>
      <w:r>
        <w:rPr>
          <w:noProof/>
        </w:rPr>
        <w:t xml:space="preserve"> · 270, 395</w:t>
      </w:r>
    </w:p>
    <w:p w14:paraId="1410A9AD" w14:textId="77777777" w:rsidR="00BB0D18" w:rsidRDefault="00BB0D18">
      <w:pPr>
        <w:pStyle w:val="Index1"/>
        <w:tabs>
          <w:tab w:val="right" w:pos="3100"/>
        </w:tabs>
        <w:rPr>
          <w:noProof/>
        </w:rPr>
      </w:pPr>
      <w:r w:rsidRPr="00656955">
        <w:rPr>
          <w:rFonts w:ascii="Georgia" w:eastAsia="Cambria" w:hAnsi="Georgia" w:cs="Times New Roman"/>
          <w:b/>
          <w:noProof/>
        </w:rPr>
        <w:t>PAP</w:t>
      </w:r>
      <w:r>
        <w:rPr>
          <w:noProof/>
        </w:rPr>
        <w:t xml:space="preserve"> · 270, 395</w:t>
      </w:r>
    </w:p>
    <w:p w14:paraId="5E4A1701" w14:textId="77777777" w:rsidR="00BB0D18" w:rsidRDefault="00BB0D18">
      <w:pPr>
        <w:pStyle w:val="Index1"/>
        <w:tabs>
          <w:tab w:val="right" w:pos="3100"/>
        </w:tabs>
        <w:rPr>
          <w:noProof/>
        </w:rPr>
      </w:pPr>
      <w:r w:rsidRPr="00656955">
        <w:rPr>
          <w:rFonts w:ascii="Georgia" w:eastAsia="Cambria" w:hAnsi="Georgia" w:cs="Times New Roman"/>
          <w:b/>
          <w:noProof/>
        </w:rPr>
        <w:t>Paquet</w:t>
      </w:r>
      <w:r>
        <w:rPr>
          <w:noProof/>
        </w:rPr>
        <w:t xml:space="preserve"> · 270</w:t>
      </w:r>
    </w:p>
    <w:p w14:paraId="5B61744D" w14:textId="77777777" w:rsidR="00BB0D18" w:rsidRDefault="00BB0D18">
      <w:pPr>
        <w:pStyle w:val="Index1"/>
        <w:tabs>
          <w:tab w:val="right" w:pos="3100"/>
        </w:tabs>
        <w:rPr>
          <w:noProof/>
        </w:rPr>
      </w:pPr>
      <w:r w:rsidRPr="00656955">
        <w:rPr>
          <w:rFonts w:ascii="Georgia" w:hAnsi="Georgia"/>
          <w:noProof/>
        </w:rPr>
        <w:t>Pare-feu</w:t>
      </w:r>
      <w:r>
        <w:rPr>
          <w:noProof/>
        </w:rPr>
        <w:t xml:space="preserve"> · 152, 271</w:t>
      </w:r>
    </w:p>
    <w:p w14:paraId="44B7A03D" w14:textId="77777777" w:rsidR="00BB0D18" w:rsidRDefault="00BB0D18">
      <w:pPr>
        <w:pStyle w:val="Index1"/>
        <w:tabs>
          <w:tab w:val="right" w:pos="3100"/>
        </w:tabs>
        <w:rPr>
          <w:noProof/>
        </w:rPr>
      </w:pPr>
      <w:r w:rsidRPr="00656955">
        <w:rPr>
          <w:rFonts w:ascii="Georgia" w:eastAsia="Cambria" w:hAnsi="Georgia" w:cs="Times New Roman"/>
          <w:i/>
          <w:noProof/>
        </w:rPr>
        <w:t>Parental Controls</w:t>
      </w:r>
      <w:r>
        <w:rPr>
          <w:noProof/>
        </w:rPr>
        <w:t xml:space="preserve"> · 90</w:t>
      </w:r>
    </w:p>
    <w:p w14:paraId="538B1E13" w14:textId="77777777" w:rsidR="00BB0D18" w:rsidRDefault="00BB0D18">
      <w:pPr>
        <w:pStyle w:val="Index1"/>
        <w:tabs>
          <w:tab w:val="right" w:pos="3100"/>
        </w:tabs>
        <w:rPr>
          <w:noProof/>
        </w:rPr>
      </w:pPr>
      <w:r w:rsidRPr="00656955">
        <w:rPr>
          <w:noProof/>
          <w:color w:val="000000"/>
        </w:rPr>
        <w:t>Paris</w:t>
      </w:r>
      <w:r>
        <w:rPr>
          <w:noProof/>
        </w:rPr>
        <w:t xml:space="preserve"> · 3</w:t>
      </w:r>
    </w:p>
    <w:p w14:paraId="1B0D978C" w14:textId="77777777" w:rsidR="00BB0D18" w:rsidRDefault="00BB0D18">
      <w:pPr>
        <w:pStyle w:val="Index1"/>
        <w:tabs>
          <w:tab w:val="right" w:pos="3100"/>
        </w:tabs>
        <w:rPr>
          <w:noProof/>
        </w:rPr>
      </w:pPr>
      <w:r w:rsidRPr="00656955">
        <w:rPr>
          <w:rFonts w:ascii="Georgia" w:eastAsia="Cambria" w:hAnsi="Georgia" w:cs="Times New Roman"/>
          <w:b/>
          <w:noProof/>
        </w:rPr>
        <w:t>Parité</w:t>
      </w:r>
      <w:r>
        <w:rPr>
          <w:noProof/>
        </w:rPr>
        <w:t xml:space="preserve"> · 271</w:t>
      </w:r>
    </w:p>
    <w:p w14:paraId="737B84C3" w14:textId="77777777" w:rsidR="00BB0D18" w:rsidRDefault="00BB0D18">
      <w:pPr>
        <w:pStyle w:val="Index1"/>
        <w:tabs>
          <w:tab w:val="right" w:pos="3100"/>
        </w:tabs>
        <w:rPr>
          <w:noProof/>
        </w:rPr>
      </w:pPr>
      <w:r w:rsidRPr="00656955">
        <w:rPr>
          <w:rFonts w:ascii="Georgia" w:eastAsia="Cambria" w:hAnsi="Georgia" w:cs="Times New Roman"/>
          <w:noProof/>
        </w:rPr>
        <w:t>Passerelle</w:t>
      </w:r>
      <w:r>
        <w:rPr>
          <w:noProof/>
        </w:rPr>
        <w:t xml:space="preserve"> · 162, 271</w:t>
      </w:r>
    </w:p>
    <w:p w14:paraId="64A121CD" w14:textId="77777777" w:rsidR="00BB0D18" w:rsidRDefault="00BB0D18">
      <w:pPr>
        <w:pStyle w:val="Index1"/>
        <w:tabs>
          <w:tab w:val="right" w:pos="3100"/>
        </w:tabs>
        <w:rPr>
          <w:noProof/>
        </w:rPr>
      </w:pPr>
      <w:r w:rsidRPr="00656955">
        <w:rPr>
          <w:rFonts w:ascii="Georgia" w:eastAsia="Cambria" w:hAnsi="Georgia" w:cs="Times New Roman"/>
          <w:b/>
          <w:i/>
          <w:noProof/>
        </w:rPr>
        <w:t>Password Authentication Protocol</w:t>
      </w:r>
      <w:r>
        <w:rPr>
          <w:noProof/>
        </w:rPr>
        <w:t xml:space="preserve"> · 270, 395</w:t>
      </w:r>
    </w:p>
    <w:p w14:paraId="149AA425" w14:textId="77777777" w:rsidR="00BB0D18" w:rsidRDefault="00BB0D18">
      <w:pPr>
        <w:pStyle w:val="Index1"/>
        <w:tabs>
          <w:tab w:val="right" w:pos="3100"/>
        </w:tabs>
        <w:rPr>
          <w:noProof/>
        </w:rPr>
      </w:pPr>
      <w:r w:rsidRPr="00656955">
        <w:rPr>
          <w:rFonts w:ascii="Georgia" w:hAnsi="Georgia"/>
          <w:b/>
          <w:noProof/>
        </w:rPr>
        <w:t>patrimoine informationnel</w:t>
      </w:r>
      <w:r>
        <w:rPr>
          <w:noProof/>
        </w:rPr>
        <w:t xml:space="preserve"> · 53</w:t>
      </w:r>
    </w:p>
    <w:p w14:paraId="0B97DDC9" w14:textId="77777777" w:rsidR="00BB0D18" w:rsidRDefault="00BB0D18">
      <w:pPr>
        <w:pStyle w:val="Index1"/>
        <w:tabs>
          <w:tab w:val="right" w:pos="3100"/>
        </w:tabs>
        <w:rPr>
          <w:noProof/>
        </w:rPr>
      </w:pPr>
      <w:r w:rsidRPr="00656955">
        <w:rPr>
          <w:rFonts w:ascii="Georgia" w:eastAsia="Cambria" w:hAnsi="Georgia"/>
          <w:i/>
          <w:noProof/>
        </w:rPr>
        <w:t>Pattern</w:t>
      </w:r>
      <w:r>
        <w:rPr>
          <w:noProof/>
        </w:rPr>
        <w:t xml:space="preserve"> · 67, 156, 230, 241, 390</w:t>
      </w:r>
    </w:p>
    <w:p w14:paraId="5C24204A" w14:textId="77777777" w:rsidR="00BB0D18" w:rsidRDefault="00BB0D18">
      <w:pPr>
        <w:pStyle w:val="Index1"/>
        <w:tabs>
          <w:tab w:val="right" w:pos="3100"/>
        </w:tabs>
        <w:rPr>
          <w:noProof/>
        </w:rPr>
      </w:pPr>
      <w:r w:rsidRPr="00656955">
        <w:rPr>
          <w:rFonts w:ascii="Georgia" w:eastAsia="Cambria" w:hAnsi="Georgia" w:cs="Times New Roman"/>
          <w:b/>
          <w:i/>
          <w:noProof/>
        </w:rPr>
        <w:t>Payload</w:t>
      </w:r>
      <w:r>
        <w:rPr>
          <w:noProof/>
        </w:rPr>
        <w:t xml:space="preserve"> · 271</w:t>
      </w:r>
    </w:p>
    <w:p w14:paraId="70F7A087" w14:textId="77777777" w:rsidR="00BB0D18" w:rsidRDefault="00BB0D18">
      <w:pPr>
        <w:pStyle w:val="Index1"/>
        <w:tabs>
          <w:tab w:val="right" w:pos="3100"/>
        </w:tabs>
        <w:rPr>
          <w:noProof/>
        </w:rPr>
      </w:pPr>
      <w:r w:rsidRPr="00656955">
        <w:rPr>
          <w:rFonts w:ascii="Georgia" w:eastAsia="Cambria" w:hAnsi="Georgia" w:cs="Times New Roman"/>
          <w:b/>
          <w:noProof/>
        </w:rPr>
        <w:t>PBX</w:t>
      </w:r>
      <w:r>
        <w:rPr>
          <w:noProof/>
        </w:rPr>
        <w:t xml:space="preserve"> · 269, 272, 395</w:t>
      </w:r>
    </w:p>
    <w:p w14:paraId="66D65F97" w14:textId="77777777" w:rsidR="00BB0D18" w:rsidRDefault="00BB0D18">
      <w:pPr>
        <w:pStyle w:val="Index1"/>
        <w:tabs>
          <w:tab w:val="right" w:pos="3100"/>
        </w:tabs>
        <w:rPr>
          <w:noProof/>
        </w:rPr>
      </w:pPr>
      <w:r w:rsidRPr="00656955">
        <w:rPr>
          <w:rFonts w:ascii="Georgia" w:eastAsia="Cambria" w:hAnsi="Georgia"/>
          <w:b/>
          <w:noProof/>
        </w:rPr>
        <w:t>PCA</w:t>
      </w:r>
      <w:r>
        <w:rPr>
          <w:noProof/>
        </w:rPr>
        <w:t xml:space="preserve"> · 277</w:t>
      </w:r>
    </w:p>
    <w:p w14:paraId="491E0A22" w14:textId="77777777" w:rsidR="00BB0D18" w:rsidRDefault="00BB0D18">
      <w:pPr>
        <w:pStyle w:val="Index1"/>
        <w:tabs>
          <w:tab w:val="right" w:pos="3100"/>
        </w:tabs>
        <w:rPr>
          <w:noProof/>
        </w:rPr>
      </w:pPr>
      <w:r w:rsidRPr="00656955">
        <w:rPr>
          <w:rFonts w:ascii="Georgia" w:eastAsia="Cambria" w:hAnsi="Georgia" w:cs="Times New Roman"/>
          <w:i/>
          <w:noProof/>
        </w:rPr>
        <w:t>PCM</w:t>
      </w:r>
      <w:r>
        <w:rPr>
          <w:noProof/>
        </w:rPr>
        <w:t xml:space="preserve"> · 234</w:t>
      </w:r>
    </w:p>
    <w:p w14:paraId="207791DF" w14:textId="77777777" w:rsidR="00BB0D18" w:rsidRDefault="00BB0D18">
      <w:pPr>
        <w:pStyle w:val="Index1"/>
        <w:tabs>
          <w:tab w:val="right" w:pos="3100"/>
        </w:tabs>
        <w:rPr>
          <w:noProof/>
        </w:rPr>
      </w:pPr>
      <w:r w:rsidRPr="00656955">
        <w:rPr>
          <w:rFonts w:ascii="Georgia" w:eastAsia="Cambria" w:hAnsi="Georgia"/>
          <w:b/>
          <w:noProof/>
        </w:rPr>
        <w:t>P-CSCF</w:t>
      </w:r>
      <w:r>
        <w:rPr>
          <w:noProof/>
        </w:rPr>
        <w:t xml:space="preserve"> · 187, 272, 395</w:t>
      </w:r>
    </w:p>
    <w:p w14:paraId="2623D17C" w14:textId="77777777" w:rsidR="00BB0D18" w:rsidRDefault="00BB0D18">
      <w:pPr>
        <w:pStyle w:val="Index1"/>
        <w:tabs>
          <w:tab w:val="right" w:pos="3100"/>
        </w:tabs>
        <w:rPr>
          <w:noProof/>
        </w:rPr>
      </w:pPr>
      <w:r w:rsidRPr="00656955">
        <w:rPr>
          <w:rFonts w:ascii="Georgia" w:eastAsia="Cambria" w:hAnsi="Georgia"/>
          <w:b/>
          <w:noProof/>
        </w:rPr>
        <w:t>PDN</w:t>
      </w:r>
      <w:r>
        <w:rPr>
          <w:noProof/>
        </w:rPr>
        <w:t xml:space="preserve"> · 272, 395</w:t>
      </w:r>
    </w:p>
    <w:p w14:paraId="472841BC" w14:textId="77777777" w:rsidR="00BB0D18" w:rsidRDefault="00BB0D18">
      <w:pPr>
        <w:pStyle w:val="Index1"/>
        <w:tabs>
          <w:tab w:val="right" w:pos="3100"/>
        </w:tabs>
        <w:rPr>
          <w:noProof/>
        </w:rPr>
      </w:pPr>
      <w:r w:rsidRPr="00656955">
        <w:rPr>
          <w:rFonts w:ascii="Georgia" w:hAnsi="Georgia" w:cs="Times New Roman"/>
          <w:i/>
          <w:noProof/>
        </w:rPr>
        <w:t>Peer to peer</w:t>
      </w:r>
      <w:r>
        <w:rPr>
          <w:noProof/>
        </w:rPr>
        <w:t xml:space="preserve"> · 269</w:t>
      </w:r>
    </w:p>
    <w:p w14:paraId="6E6EB245" w14:textId="77777777" w:rsidR="00BB0D18" w:rsidRDefault="00BB0D18">
      <w:pPr>
        <w:pStyle w:val="Index1"/>
        <w:tabs>
          <w:tab w:val="right" w:pos="3100"/>
        </w:tabs>
        <w:rPr>
          <w:noProof/>
        </w:rPr>
      </w:pPr>
      <w:r w:rsidRPr="00656955">
        <w:rPr>
          <w:rFonts w:ascii="Georgia" w:hAnsi="Georgia"/>
          <w:i/>
          <w:noProof/>
        </w:rPr>
        <w:t>peering</w:t>
      </w:r>
      <w:r>
        <w:rPr>
          <w:noProof/>
        </w:rPr>
        <w:t xml:space="preserve"> · 29, 272</w:t>
      </w:r>
    </w:p>
    <w:p w14:paraId="27B9ED44" w14:textId="77777777" w:rsidR="00BB0D18" w:rsidRDefault="00BB0D18">
      <w:pPr>
        <w:pStyle w:val="Index1"/>
        <w:tabs>
          <w:tab w:val="right" w:pos="3100"/>
        </w:tabs>
        <w:rPr>
          <w:noProof/>
        </w:rPr>
      </w:pPr>
      <w:r w:rsidRPr="00656955">
        <w:rPr>
          <w:rFonts w:ascii="Georgia" w:eastAsia="Cambria" w:hAnsi="Georgia" w:cs="Times New Roman"/>
          <w:i/>
          <w:noProof/>
        </w:rPr>
        <w:t>Pentest</w:t>
      </w:r>
      <w:r>
        <w:rPr>
          <w:noProof/>
        </w:rPr>
        <w:t xml:space="preserve"> · 350</w:t>
      </w:r>
    </w:p>
    <w:p w14:paraId="22D00845" w14:textId="77777777" w:rsidR="00BB0D18" w:rsidRDefault="00BB0D18">
      <w:pPr>
        <w:pStyle w:val="Index1"/>
        <w:tabs>
          <w:tab w:val="right" w:pos="3100"/>
        </w:tabs>
        <w:rPr>
          <w:noProof/>
        </w:rPr>
      </w:pPr>
      <w:r w:rsidRPr="00656955">
        <w:rPr>
          <w:rFonts w:ascii="Georgia" w:eastAsia="Cambria" w:hAnsi="Georgia"/>
          <w:b/>
          <w:noProof/>
        </w:rPr>
        <w:t>Périmètre d’audit</w:t>
      </w:r>
      <w:r>
        <w:rPr>
          <w:noProof/>
        </w:rPr>
        <w:t xml:space="preserve"> · 272</w:t>
      </w:r>
    </w:p>
    <w:p w14:paraId="21DA0C3F" w14:textId="77777777" w:rsidR="00BB0D18" w:rsidRDefault="00BB0D18">
      <w:pPr>
        <w:pStyle w:val="Index1"/>
        <w:tabs>
          <w:tab w:val="right" w:pos="3100"/>
        </w:tabs>
        <w:rPr>
          <w:noProof/>
        </w:rPr>
      </w:pPr>
      <w:r w:rsidRPr="00656955">
        <w:rPr>
          <w:rFonts w:ascii="Georgia" w:eastAsia="Cambria" w:hAnsi="Georgia"/>
          <w:b/>
          <w:noProof/>
        </w:rPr>
        <w:t>Permutation</w:t>
      </w:r>
      <w:r>
        <w:rPr>
          <w:noProof/>
        </w:rPr>
        <w:t xml:space="preserve"> · 272</w:t>
      </w:r>
    </w:p>
    <w:p w14:paraId="451483CF" w14:textId="77777777" w:rsidR="00BB0D18" w:rsidRDefault="00BB0D18">
      <w:pPr>
        <w:pStyle w:val="Index1"/>
        <w:tabs>
          <w:tab w:val="right" w:pos="3100"/>
        </w:tabs>
        <w:rPr>
          <w:noProof/>
        </w:rPr>
      </w:pPr>
      <w:r w:rsidRPr="00656955">
        <w:rPr>
          <w:rFonts w:ascii="Georgia" w:hAnsi="Georgia" w:cs="Times New Roman"/>
          <w:b/>
          <w:i/>
          <w:noProof/>
        </w:rPr>
        <w:t>Personal Area Network</w:t>
      </w:r>
      <w:r>
        <w:rPr>
          <w:noProof/>
        </w:rPr>
        <w:t xml:space="preserve"> · 270, 395</w:t>
      </w:r>
    </w:p>
    <w:p w14:paraId="3F117B82" w14:textId="77777777" w:rsidR="00BB0D18" w:rsidRDefault="00BB0D18">
      <w:pPr>
        <w:pStyle w:val="Index1"/>
        <w:tabs>
          <w:tab w:val="right" w:pos="3100"/>
        </w:tabs>
        <w:rPr>
          <w:noProof/>
        </w:rPr>
      </w:pPr>
      <w:r w:rsidRPr="00656955">
        <w:rPr>
          <w:rFonts w:ascii="Georgia" w:hAnsi="Georgia"/>
          <w:i/>
          <w:noProof/>
        </w:rPr>
        <w:t>Personnal data</w:t>
      </w:r>
      <w:r>
        <w:rPr>
          <w:noProof/>
        </w:rPr>
        <w:t xml:space="preserve"> · 125</w:t>
      </w:r>
    </w:p>
    <w:p w14:paraId="1CBC05DE" w14:textId="77777777" w:rsidR="00BB0D18" w:rsidRDefault="00BB0D18">
      <w:pPr>
        <w:pStyle w:val="Index1"/>
        <w:tabs>
          <w:tab w:val="right" w:pos="3100"/>
        </w:tabs>
        <w:rPr>
          <w:noProof/>
        </w:rPr>
      </w:pPr>
      <w:r w:rsidRPr="00656955">
        <w:rPr>
          <w:rFonts w:ascii="Georgia" w:eastAsia="Cambria" w:hAnsi="Georgia" w:cs="Times New Roman"/>
          <w:b/>
          <w:i/>
          <w:noProof/>
        </w:rPr>
        <w:t>Personnal Identification Number</w:t>
      </w:r>
      <w:r>
        <w:rPr>
          <w:noProof/>
        </w:rPr>
        <w:t xml:space="preserve"> · 275, 395</w:t>
      </w:r>
    </w:p>
    <w:p w14:paraId="7439CEBE" w14:textId="77777777" w:rsidR="00BB0D18" w:rsidRDefault="00BB0D18">
      <w:pPr>
        <w:pStyle w:val="Index1"/>
        <w:tabs>
          <w:tab w:val="right" w:pos="3100"/>
        </w:tabs>
        <w:rPr>
          <w:noProof/>
        </w:rPr>
      </w:pPr>
      <w:r w:rsidRPr="00656955">
        <w:rPr>
          <w:rFonts w:ascii="Georgia" w:eastAsia="Cambria" w:hAnsi="Georgia" w:cs="Times New Roman"/>
          <w:b/>
          <w:noProof/>
        </w:rPr>
        <w:t>PGP</w:t>
      </w:r>
      <w:r>
        <w:rPr>
          <w:noProof/>
        </w:rPr>
        <w:t xml:space="preserve"> · 273, 395</w:t>
      </w:r>
    </w:p>
    <w:p w14:paraId="68BD3898" w14:textId="77777777" w:rsidR="00BB0D18" w:rsidRDefault="00BB0D18">
      <w:pPr>
        <w:pStyle w:val="Index1"/>
        <w:tabs>
          <w:tab w:val="right" w:pos="3100"/>
        </w:tabs>
        <w:rPr>
          <w:noProof/>
        </w:rPr>
      </w:pPr>
      <w:r w:rsidRPr="00656955">
        <w:rPr>
          <w:rFonts w:ascii="Georgia" w:eastAsia="Cambria" w:hAnsi="Georgia" w:cs="Times New Roman"/>
          <w:i/>
          <w:noProof/>
        </w:rPr>
        <w:t>Pharming</w:t>
      </w:r>
      <w:r>
        <w:rPr>
          <w:noProof/>
        </w:rPr>
        <w:t xml:space="preserve"> · 118</w:t>
      </w:r>
    </w:p>
    <w:p w14:paraId="3E311CE0" w14:textId="77777777" w:rsidR="00BB0D18" w:rsidRDefault="00BB0D18">
      <w:pPr>
        <w:pStyle w:val="Index1"/>
        <w:tabs>
          <w:tab w:val="right" w:pos="3100"/>
        </w:tabs>
        <w:rPr>
          <w:noProof/>
        </w:rPr>
      </w:pPr>
      <w:r w:rsidRPr="00656955">
        <w:rPr>
          <w:rFonts w:ascii="Georgia" w:eastAsia="Cambria" w:hAnsi="Georgia" w:cs="Times New Roman"/>
          <w:b/>
          <w:noProof/>
        </w:rPr>
        <w:t>Phénomène viral</w:t>
      </w:r>
      <w:r>
        <w:rPr>
          <w:noProof/>
        </w:rPr>
        <w:t xml:space="preserve"> · 273</w:t>
      </w:r>
    </w:p>
    <w:p w14:paraId="7D2D884D" w14:textId="77777777" w:rsidR="00BB0D18" w:rsidRDefault="00BB0D18">
      <w:pPr>
        <w:pStyle w:val="Index1"/>
        <w:tabs>
          <w:tab w:val="right" w:pos="3100"/>
        </w:tabs>
        <w:rPr>
          <w:noProof/>
        </w:rPr>
      </w:pPr>
      <w:r w:rsidRPr="00656955">
        <w:rPr>
          <w:rFonts w:ascii="Georgia" w:eastAsia="Cambria" w:hAnsi="Georgia" w:cs="Times New Roman"/>
          <w:i/>
          <w:noProof/>
        </w:rPr>
        <w:t>Phishing</w:t>
      </w:r>
      <w:r>
        <w:rPr>
          <w:noProof/>
        </w:rPr>
        <w:t xml:space="preserve"> · 151, 171</w:t>
      </w:r>
    </w:p>
    <w:p w14:paraId="56D2E463" w14:textId="77777777" w:rsidR="00BB0D18" w:rsidRDefault="00BB0D18">
      <w:pPr>
        <w:pStyle w:val="Index1"/>
        <w:tabs>
          <w:tab w:val="right" w:pos="3100"/>
        </w:tabs>
        <w:rPr>
          <w:noProof/>
        </w:rPr>
      </w:pPr>
      <w:r w:rsidRPr="00656955">
        <w:rPr>
          <w:rFonts w:ascii="Georgia" w:eastAsia="Cambria" w:hAnsi="Georgia"/>
          <w:b/>
          <w:noProof/>
        </w:rPr>
        <w:t>PHP</w:t>
      </w:r>
      <w:r>
        <w:rPr>
          <w:noProof/>
        </w:rPr>
        <w:t xml:space="preserve"> · 273, 317, 373</w:t>
      </w:r>
    </w:p>
    <w:p w14:paraId="739091E3" w14:textId="77777777" w:rsidR="00BB0D18" w:rsidRDefault="00BB0D18">
      <w:pPr>
        <w:pStyle w:val="Index1"/>
        <w:tabs>
          <w:tab w:val="right" w:pos="3100"/>
        </w:tabs>
        <w:rPr>
          <w:noProof/>
        </w:rPr>
      </w:pPr>
      <w:r w:rsidRPr="00656955">
        <w:rPr>
          <w:rFonts w:ascii="Georgia" w:eastAsia="Cambria" w:hAnsi="Georgia"/>
          <w:b/>
          <w:i/>
          <w:noProof/>
        </w:rPr>
        <w:t>Phreaker</w:t>
      </w:r>
      <w:r>
        <w:rPr>
          <w:noProof/>
        </w:rPr>
        <w:t xml:space="preserve"> · 273</w:t>
      </w:r>
    </w:p>
    <w:p w14:paraId="0C39AF33" w14:textId="77777777" w:rsidR="00BB0D18" w:rsidRDefault="00BB0D18">
      <w:pPr>
        <w:pStyle w:val="Index1"/>
        <w:tabs>
          <w:tab w:val="right" w:pos="3100"/>
        </w:tabs>
        <w:rPr>
          <w:noProof/>
        </w:rPr>
      </w:pPr>
      <w:r w:rsidRPr="00656955">
        <w:rPr>
          <w:rFonts w:ascii="Georgia" w:eastAsia="Cambria" w:hAnsi="Georgia" w:cs="Times New Roman"/>
          <w:i/>
          <w:noProof/>
        </w:rPr>
        <w:t>Physical layer</w:t>
      </w:r>
      <w:r>
        <w:rPr>
          <w:noProof/>
        </w:rPr>
        <w:t xml:space="preserve"> · 91, 274</w:t>
      </w:r>
    </w:p>
    <w:p w14:paraId="1C02E337" w14:textId="77777777" w:rsidR="00BB0D18" w:rsidRDefault="00BB0D18">
      <w:pPr>
        <w:pStyle w:val="Index1"/>
        <w:tabs>
          <w:tab w:val="right" w:pos="3100"/>
        </w:tabs>
        <w:rPr>
          <w:noProof/>
        </w:rPr>
      </w:pPr>
      <w:r w:rsidRPr="00656955">
        <w:rPr>
          <w:rFonts w:ascii="Georgia" w:eastAsia="Cambria" w:hAnsi="Georgia" w:cs="Times New Roman"/>
          <w:b/>
          <w:noProof/>
        </w:rPr>
        <w:t>Physique (couche)</w:t>
      </w:r>
      <w:r>
        <w:rPr>
          <w:noProof/>
        </w:rPr>
        <w:t xml:space="preserve"> · 274</w:t>
      </w:r>
    </w:p>
    <w:p w14:paraId="35D3647C" w14:textId="77777777" w:rsidR="00BB0D18" w:rsidRDefault="00BB0D18">
      <w:pPr>
        <w:pStyle w:val="Index1"/>
        <w:tabs>
          <w:tab w:val="right" w:pos="3100"/>
        </w:tabs>
        <w:rPr>
          <w:noProof/>
        </w:rPr>
      </w:pPr>
      <w:r w:rsidRPr="00656955">
        <w:rPr>
          <w:rFonts w:ascii="Georgia" w:hAnsi="Georgia"/>
          <w:i/>
          <w:noProof/>
        </w:rPr>
        <w:t>Piconet</w:t>
      </w:r>
      <w:r>
        <w:rPr>
          <w:noProof/>
        </w:rPr>
        <w:t xml:space="preserve"> · 274</w:t>
      </w:r>
    </w:p>
    <w:p w14:paraId="09C2C909" w14:textId="77777777" w:rsidR="00BB0D18" w:rsidRDefault="00BB0D18">
      <w:pPr>
        <w:pStyle w:val="Index1"/>
        <w:tabs>
          <w:tab w:val="right" w:pos="3100"/>
        </w:tabs>
        <w:rPr>
          <w:noProof/>
        </w:rPr>
      </w:pPr>
      <w:r w:rsidRPr="00656955">
        <w:rPr>
          <w:rFonts w:ascii="Georgia" w:hAnsi="Georgia"/>
          <w:b/>
          <w:noProof/>
        </w:rPr>
        <w:t>Picoréseau</w:t>
      </w:r>
      <w:r>
        <w:rPr>
          <w:noProof/>
        </w:rPr>
        <w:t xml:space="preserve"> · 274</w:t>
      </w:r>
    </w:p>
    <w:p w14:paraId="10A70589" w14:textId="77777777" w:rsidR="00BB0D18" w:rsidRDefault="00BB0D18">
      <w:pPr>
        <w:pStyle w:val="Index1"/>
        <w:tabs>
          <w:tab w:val="right" w:pos="3100"/>
        </w:tabs>
        <w:rPr>
          <w:noProof/>
        </w:rPr>
      </w:pPr>
      <w:r w:rsidRPr="00656955">
        <w:rPr>
          <w:rFonts w:ascii="Georgia" w:hAnsi="Georgia"/>
          <w:b/>
          <w:noProof/>
        </w:rPr>
        <w:t>Pièce jointe</w:t>
      </w:r>
      <w:r>
        <w:rPr>
          <w:noProof/>
        </w:rPr>
        <w:t xml:space="preserve"> · 274</w:t>
      </w:r>
    </w:p>
    <w:p w14:paraId="728C1323" w14:textId="77777777" w:rsidR="00BB0D18" w:rsidRDefault="00BB0D18">
      <w:pPr>
        <w:pStyle w:val="Index1"/>
        <w:tabs>
          <w:tab w:val="right" w:pos="3100"/>
        </w:tabs>
        <w:rPr>
          <w:noProof/>
        </w:rPr>
      </w:pPr>
      <w:r w:rsidRPr="00656955">
        <w:rPr>
          <w:rFonts w:ascii="Georgia" w:eastAsia="Cambria" w:hAnsi="Georgia" w:cs="Times New Roman"/>
          <w:b/>
          <w:i/>
          <w:noProof/>
        </w:rPr>
        <w:t>Piggyback</w:t>
      </w:r>
      <w:r>
        <w:rPr>
          <w:noProof/>
        </w:rPr>
        <w:t xml:space="preserve"> · 274</w:t>
      </w:r>
    </w:p>
    <w:p w14:paraId="02C712AA" w14:textId="77777777" w:rsidR="00BB0D18" w:rsidRDefault="00BB0D18">
      <w:pPr>
        <w:pStyle w:val="Index1"/>
        <w:tabs>
          <w:tab w:val="right" w:pos="3100"/>
        </w:tabs>
        <w:rPr>
          <w:noProof/>
        </w:rPr>
      </w:pPr>
      <w:r w:rsidRPr="00656955">
        <w:rPr>
          <w:rFonts w:ascii="Georgia" w:eastAsia="Cambria" w:hAnsi="Georgia"/>
          <w:b/>
          <w:noProof/>
        </w:rPr>
        <w:t>Pilote de périphérique</w:t>
      </w:r>
      <w:r>
        <w:rPr>
          <w:noProof/>
        </w:rPr>
        <w:t xml:space="preserve"> · 274</w:t>
      </w:r>
    </w:p>
    <w:p w14:paraId="2A23BB6E" w14:textId="77777777" w:rsidR="00BB0D18" w:rsidRDefault="00BB0D18">
      <w:pPr>
        <w:pStyle w:val="Index1"/>
        <w:tabs>
          <w:tab w:val="right" w:pos="3100"/>
        </w:tabs>
        <w:rPr>
          <w:noProof/>
        </w:rPr>
      </w:pPr>
      <w:r w:rsidRPr="00656955">
        <w:rPr>
          <w:rFonts w:ascii="Georgia" w:eastAsia="Cambria" w:hAnsi="Georgia"/>
          <w:b/>
          <w:noProof/>
        </w:rPr>
        <w:t>PIN</w:t>
      </w:r>
      <w:r>
        <w:rPr>
          <w:noProof/>
        </w:rPr>
        <w:t xml:space="preserve"> · 68, 275, 395</w:t>
      </w:r>
    </w:p>
    <w:p w14:paraId="37DA433B" w14:textId="77777777" w:rsidR="00BB0D18" w:rsidRDefault="00BB0D18">
      <w:pPr>
        <w:pStyle w:val="Index1"/>
        <w:tabs>
          <w:tab w:val="right" w:pos="3100"/>
        </w:tabs>
        <w:rPr>
          <w:noProof/>
        </w:rPr>
      </w:pPr>
      <w:r w:rsidRPr="00656955">
        <w:rPr>
          <w:rFonts w:ascii="Georgia" w:hAnsi="Georgia"/>
          <w:b/>
          <w:i/>
          <w:noProof/>
        </w:rPr>
        <w:t>PIN Unblocking Key</w:t>
      </w:r>
      <w:r>
        <w:rPr>
          <w:noProof/>
        </w:rPr>
        <w:t xml:space="preserve"> · 288, 396</w:t>
      </w:r>
    </w:p>
    <w:p w14:paraId="4B51F7DD" w14:textId="77777777" w:rsidR="00BB0D18" w:rsidRDefault="00BB0D18">
      <w:pPr>
        <w:pStyle w:val="Index1"/>
        <w:tabs>
          <w:tab w:val="right" w:pos="3100"/>
        </w:tabs>
        <w:rPr>
          <w:noProof/>
        </w:rPr>
      </w:pPr>
      <w:r w:rsidRPr="00656955">
        <w:rPr>
          <w:rFonts w:ascii="Georgia" w:eastAsia="Cambria" w:hAnsi="Georgia" w:cs="Times New Roman"/>
          <w:b/>
          <w:noProof/>
        </w:rPr>
        <w:t>Ping</w:t>
      </w:r>
      <w:r>
        <w:rPr>
          <w:noProof/>
        </w:rPr>
        <w:t xml:space="preserve"> · 275</w:t>
      </w:r>
    </w:p>
    <w:p w14:paraId="229EB36D" w14:textId="77777777" w:rsidR="00BB0D18" w:rsidRDefault="00BB0D18">
      <w:pPr>
        <w:pStyle w:val="Index1"/>
        <w:tabs>
          <w:tab w:val="right" w:pos="3100"/>
        </w:tabs>
        <w:rPr>
          <w:noProof/>
        </w:rPr>
      </w:pPr>
      <w:r w:rsidRPr="00656955">
        <w:rPr>
          <w:rFonts w:ascii="Georgia" w:eastAsia="Cambria" w:hAnsi="Georgia" w:cs="Times New Roman"/>
          <w:noProof/>
        </w:rPr>
        <w:t>Ping de la mort</w:t>
      </w:r>
      <w:r>
        <w:rPr>
          <w:noProof/>
        </w:rPr>
        <w:t xml:space="preserve"> · 275</w:t>
      </w:r>
    </w:p>
    <w:p w14:paraId="3D5623C8" w14:textId="77777777" w:rsidR="00BB0D18" w:rsidRDefault="00BB0D18">
      <w:pPr>
        <w:pStyle w:val="Index1"/>
        <w:tabs>
          <w:tab w:val="right" w:pos="3100"/>
        </w:tabs>
        <w:rPr>
          <w:noProof/>
        </w:rPr>
      </w:pPr>
      <w:r w:rsidRPr="00656955">
        <w:rPr>
          <w:rFonts w:ascii="Georgia" w:eastAsia="Cambria" w:hAnsi="Georgia" w:cs="Times New Roman"/>
          <w:b/>
          <w:i/>
          <w:noProof/>
        </w:rPr>
        <w:t>Ping of Death</w:t>
      </w:r>
      <w:r>
        <w:rPr>
          <w:noProof/>
        </w:rPr>
        <w:t xml:space="preserve"> · 275</w:t>
      </w:r>
    </w:p>
    <w:p w14:paraId="2CA77890" w14:textId="77777777" w:rsidR="00BB0D18" w:rsidRDefault="00BB0D18">
      <w:pPr>
        <w:pStyle w:val="Index1"/>
        <w:tabs>
          <w:tab w:val="right" w:pos="3100"/>
        </w:tabs>
        <w:rPr>
          <w:noProof/>
        </w:rPr>
      </w:pPr>
      <w:r w:rsidRPr="00656955">
        <w:rPr>
          <w:rFonts w:ascii="Georgia" w:eastAsia="Cambria" w:hAnsi="Georgia" w:cs="Times New Roman"/>
          <w:i/>
          <w:noProof/>
        </w:rPr>
        <w:t>Piracy</w:t>
      </w:r>
      <w:r>
        <w:rPr>
          <w:noProof/>
        </w:rPr>
        <w:t xml:space="preserve"> · 275</w:t>
      </w:r>
    </w:p>
    <w:p w14:paraId="2FC8FC0A" w14:textId="77777777" w:rsidR="00BB0D18" w:rsidRDefault="00BB0D18">
      <w:pPr>
        <w:pStyle w:val="Index1"/>
        <w:tabs>
          <w:tab w:val="right" w:pos="3100"/>
        </w:tabs>
        <w:rPr>
          <w:noProof/>
        </w:rPr>
      </w:pPr>
      <w:r w:rsidRPr="00656955">
        <w:rPr>
          <w:rFonts w:ascii="Georgia" w:eastAsia="Cambria" w:hAnsi="Georgia" w:cs="Times New Roman"/>
          <w:b/>
          <w:noProof/>
        </w:rPr>
        <w:t>Piratage</w:t>
      </w:r>
      <w:r>
        <w:rPr>
          <w:noProof/>
        </w:rPr>
        <w:t xml:space="preserve"> · 275</w:t>
      </w:r>
    </w:p>
    <w:p w14:paraId="4C79C94C" w14:textId="77777777" w:rsidR="00BB0D18" w:rsidRDefault="00BB0D18">
      <w:pPr>
        <w:pStyle w:val="Index1"/>
        <w:tabs>
          <w:tab w:val="right" w:pos="3100"/>
        </w:tabs>
        <w:rPr>
          <w:noProof/>
        </w:rPr>
      </w:pPr>
      <w:r w:rsidRPr="00656955">
        <w:rPr>
          <w:rFonts w:ascii="Georgia" w:eastAsia="Cambria" w:hAnsi="Georgia" w:cs="Times New Roman"/>
          <w:b/>
          <w:noProof/>
        </w:rPr>
        <w:t>Pirate informatique</w:t>
      </w:r>
      <w:r>
        <w:rPr>
          <w:noProof/>
        </w:rPr>
        <w:t xml:space="preserve"> · 276</w:t>
      </w:r>
    </w:p>
    <w:p w14:paraId="772C5541" w14:textId="77777777" w:rsidR="00BB0D18" w:rsidRDefault="00BB0D18">
      <w:pPr>
        <w:pStyle w:val="Index1"/>
        <w:tabs>
          <w:tab w:val="right" w:pos="3100"/>
        </w:tabs>
        <w:rPr>
          <w:noProof/>
        </w:rPr>
      </w:pPr>
      <w:r w:rsidRPr="00656955">
        <w:rPr>
          <w:rFonts w:ascii="Georgia" w:eastAsia="Cambria" w:hAnsi="Georgia" w:cs="Times New Roman"/>
          <w:b/>
          <w:noProof/>
        </w:rPr>
        <w:t>PKCS</w:t>
      </w:r>
      <w:r>
        <w:rPr>
          <w:noProof/>
        </w:rPr>
        <w:t xml:space="preserve"> · 256, 276, 395</w:t>
      </w:r>
    </w:p>
    <w:p w14:paraId="7ACF86FC" w14:textId="77777777" w:rsidR="00BB0D18" w:rsidRDefault="00BB0D18">
      <w:pPr>
        <w:pStyle w:val="Index1"/>
        <w:tabs>
          <w:tab w:val="right" w:pos="3100"/>
        </w:tabs>
        <w:rPr>
          <w:noProof/>
        </w:rPr>
      </w:pPr>
      <w:r w:rsidRPr="00656955">
        <w:rPr>
          <w:rFonts w:ascii="Georgia" w:eastAsia="Cambria" w:hAnsi="Georgia" w:cs="Times New Roman"/>
          <w:b/>
          <w:noProof/>
        </w:rPr>
        <w:t>PKI</w:t>
      </w:r>
      <w:r>
        <w:rPr>
          <w:noProof/>
        </w:rPr>
        <w:t xml:space="preserve"> · 276, 395</w:t>
      </w:r>
    </w:p>
    <w:p w14:paraId="067A72CD" w14:textId="77777777" w:rsidR="00BB0D18" w:rsidRDefault="00BB0D18">
      <w:pPr>
        <w:pStyle w:val="Index1"/>
        <w:tabs>
          <w:tab w:val="right" w:pos="3100"/>
        </w:tabs>
        <w:rPr>
          <w:noProof/>
        </w:rPr>
      </w:pPr>
      <w:r w:rsidRPr="00656955">
        <w:rPr>
          <w:rFonts w:ascii="Georgia" w:eastAsia="Cambria" w:hAnsi="Georgia" w:cs="Times New Roman"/>
          <w:i/>
          <w:noProof/>
        </w:rPr>
        <w:t>Plain Old Telephone Service</w:t>
      </w:r>
      <w:r>
        <w:rPr>
          <w:noProof/>
        </w:rPr>
        <w:t xml:space="preserve"> · 313, 396</w:t>
      </w:r>
    </w:p>
    <w:p w14:paraId="2292E2B0" w14:textId="77777777" w:rsidR="00BB0D18" w:rsidRDefault="00BB0D18">
      <w:pPr>
        <w:pStyle w:val="Index1"/>
        <w:tabs>
          <w:tab w:val="right" w:pos="3100"/>
        </w:tabs>
        <w:rPr>
          <w:noProof/>
        </w:rPr>
      </w:pPr>
      <w:r w:rsidRPr="00656955">
        <w:rPr>
          <w:rFonts w:ascii="Georgia" w:eastAsia="Cambria" w:hAnsi="Georgia"/>
          <w:b/>
          <w:noProof/>
        </w:rPr>
        <w:t>Plan de continuité d’activité</w:t>
      </w:r>
      <w:r>
        <w:rPr>
          <w:noProof/>
        </w:rPr>
        <w:t xml:space="preserve"> · 277</w:t>
      </w:r>
    </w:p>
    <w:p w14:paraId="780F46F6" w14:textId="77777777" w:rsidR="00BB0D18" w:rsidRDefault="00BB0D18">
      <w:pPr>
        <w:pStyle w:val="Index1"/>
        <w:tabs>
          <w:tab w:val="right" w:pos="3100"/>
        </w:tabs>
        <w:rPr>
          <w:noProof/>
        </w:rPr>
      </w:pPr>
      <w:r w:rsidRPr="00656955">
        <w:rPr>
          <w:rFonts w:ascii="Georgia" w:eastAsia="Cambria" w:hAnsi="Georgia" w:cs="Times New Roman"/>
          <w:b/>
          <w:noProof/>
        </w:rPr>
        <w:t>Plan de numérotation</w:t>
      </w:r>
      <w:r>
        <w:rPr>
          <w:noProof/>
        </w:rPr>
        <w:t xml:space="preserve"> · 277</w:t>
      </w:r>
    </w:p>
    <w:p w14:paraId="7D224113" w14:textId="77777777" w:rsidR="00BB0D18" w:rsidRDefault="00BB0D18">
      <w:pPr>
        <w:pStyle w:val="Index1"/>
        <w:tabs>
          <w:tab w:val="right" w:pos="3100"/>
        </w:tabs>
        <w:rPr>
          <w:noProof/>
        </w:rPr>
      </w:pPr>
      <w:r w:rsidRPr="00656955">
        <w:rPr>
          <w:rFonts w:ascii="Georgia" w:eastAsia="Cambria" w:hAnsi="Georgia"/>
          <w:b/>
          <w:noProof/>
        </w:rPr>
        <w:t>Plan de reprise d’activité</w:t>
      </w:r>
      <w:r>
        <w:rPr>
          <w:noProof/>
        </w:rPr>
        <w:t xml:space="preserve"> · 277</w:t>
      </w:r>
    </w:p>
    <w:p w14:paraId="262783E5" w14:textId="77777777" w:rsidR="00BB0D18" w:rsidRDefault="00BB0D18">
      <w:pPr>
        <w:pStyle w:val="Index1"/>
        <w:tabs>
          <w:tab w:val="right" w:pos="3100"/>
        </w:tabs>
        <w:rPr>
          <w:noProof/>
        </w:rPr>
      </w:pPr>
      <w:r w:rsidRPr="00656955">
        <w:rPr>
          <w:rFonts w:ascii="Georgia" w:eastAsia="Cambria" w:hAnsi="Georgia"/>
          <w:b/>
          <w:noProof/>
        </w:rPr>
        <w:t>PLMN</w:t>
      </w:r>
      <w:r>
        <w:rPr>
          <w:noProof/>
        </w:rPr>
        <w:t xml:space="preserve"> · 277, 395</w:t>
      </w:r>
    </w:p>
    <w:p w14:paraId="54FBA3C2" w14:textId="77777777" w:rsidR="00BB0D18" w:rsidRDefault="00BB0D18">
      <w:pPr>
        <w:pStyle w:val="Index1"/>
        <w:tabs>
          <w:tab w:val="right" w:pos="3100"/>
        </w:tabs>
        <w:rPr>
          <w:noProof/>
        </w:rPr>
      </w:pPr>
      <w:r w:rsidRPr="00656955">
        <w:rPr>
          <w:rFonts w:ascii="Georgia" w:eastAsia="Cambria" w:hAnsi="Georgia" w:cs="Times New Roman"/>
          <w:b/>
          <w:noProof/>
        </w:rPr>
        <w:t>PMR</w:t>
      </w:r>
      <w:r>
        <w:rPr>
          <w:noProof/>
        </w:rPr>
        <w:t xml:space="preserve"> · 277, 395</w:t>
      </w:r>
    </w:p>
    <w:p w14:paraId="54C632D3" w14:textId="77777777" w:rsidR="00BB0D18" w:rsidRDefault="00BB0D18">
      <w:pPr>
        <w:pStyle w:val="Index1"/>
        <w:tabs>
          <w:tab w:val="right" w:pos="3100"/>
        </w:tabs>
        <w:rPr>
          <w:noProof/>
        </w:rPr>
      </w:pPr>
      <w:r w:rsidRPr="00656955">
        <w:rPr>
          <w:rFonts w:ascii="Georgia" w:eastAsia="Cambria" w:hAnsi="Georgia" w:cs="Times New Roman"/>
          <w:b/>
          <w:noProof/>
        </w:rPr>
        <w:t>PNNI</w:t>
      </w:r>
      <w:r>
        <w:rPr>
          <w:noProof/>
        </w:rPr>
        <w:t xml:space="preserve"> · 278, 396</w:t>
      </w:r>
    </w:p>
    <w:p w14:paraId="5298B154" w14:textId="77777777" w:rsidR="00BB0D18" w:rsidRDefault="00BB0D18">
      <w:pPr>
        <w:pStyle w:val="Index1"/>
        <w:tabs>
          <w:tab w:val="right" w:pos="3100"/>
        </w:tabs>
        <w:rPr>
          <w:noProof/>
        </w:rPr>
      </w:pPr>
      <w:r w:rsidRPr="00656955">
        <w:rPr>
          <w:rFonts w:ascii="Georgia" w:eastAsia="Cambria" w:hAnsi="Georgia"/>
          <w:b/>
          <w:noProof/>
        </w:rPr>
        <w:t>Point à point</w:t>
      </w:r>
      <w:r>
        <w:rPr>
          <w:noProof/>
        </w:rPr>
        <w:t xml:space="preserve"> · 279</w:t>
      </w:r>
    </w:p>
    <w:p w14:paraId="46D7B3D7" w14:textId="77777777" w:rsidR="00BB0D18" w:rsidRDefault="00BB0D18">
      <w:pPr>
        <w:pStyle w:val="Index1"/>
        <w:tabs>
          <w:tab w:val="right" w:pos="3100"/>
        </w:tabs>
        <w:rPr>
          <w:noProof/>
        </w:rPr>
      </w:pPr>
      <w:r w:rsidRPr="00656955">
        <w:rPr>
          <w:rFonts w:ascii="Georgia" w:eastAsia="Cambria" w:hAnsi="Georgia" w:cs="Times New Roman"/>
          <w:b/>
          <w:noProof/>
        </w:rPr>
        <w:t>Point d'accès</w:t>
      </w:r>
      <w:r>
        <w:rPr>
          <w:noProof/>
        </w:rPr>
        <w:t xml:space="preserve"> · 278</w:t>
      </w:r>
    </w:p>
    <w:p w14:paraId="5C1B0E27" w14:textId="77777777" w:rsidR="00BB0D18" w:rsidRDefault="00BB0D18">
      <w:pPr>
        <w:pStyle w:val="Index1"/>
        <w:tabs>
          <w:tab w:val="right" w:pos="3100"/>
        </w:tabs>
        <w:rPr>
          <w:noProof/>
        </w:rPr>
      </w:pPr>
      <w:r w:rsidRPr="00656955">
        <w:rPr>
          <w:rFonts w:ascii="Georgia" w:hAnsi="Georgia"/>
          <w:noProof/>
        </w:rPr>
        <w:t>point d’ancrage</w:t>
      </w:r>
      <w:r>
        <w:rPr>
          <w:noProof/>
        </w:rPr>
        <w:t xml:space="preserve"> · 25</w:t>
      </w:r>
    </w:p>
    <w:p w14:paraId="14FAE036" w14:textId="77777777" w:rsidR="00BB0D18" w:rsidRDefault="00BB0D18">
      <w:pPr>
        <w:pStyle w:val="Index1"/>
        <w:tabs>
          <w:tab w:val="right" w:pos="3100"/>
        </w:tabs>
        <w:rPr>
          <w:noProof/>
        </w:rPr>
      </w:pPr>
      <w:r w:rsidRPr="00656955">
        <w:rPr>
          <w:rFonts w:ascii="Georgia" w:eastAsia="Cambria" w:hAnsi="Georgia" w:cs="Times New Roman"/>
          <w:noProof/>
        </w:rPr>
        <w:t>Point d’échange Internet</w:t>
      </w:r>
      <w:r>
        <w:rPr>
          <w:noProof/>
        </w:rPr>
        <w:t xml:space="preserve"> · 206</w:t>
      </w:r>
    </w:p>
    <w:p w14:paraId="77783CA0" w14:textId="77777777" w:rsidR="00BB0D18" w:rsidRDefault="00BB0D18">
      <w:pPr>
        <w:pStyle w:val="Index1"/>
        <w:tabs>
          <w:tab w:val="right" w:pos="3100"/>
        </w:tabs>
        <w:rPr>
          <w:noProof/>
        </w:rPr>
      </w:pPr>
      <w:r w:rsidRPr="00656955">
        <w:rPr>
          <w:rFonts w:ascii="Georgia" w:eastAsia="Cambria" w:hAnsi="Georgia"/>
          <w:b/>
          <w:noProof/>
        </w:rPr>
        <w:t>Point de code</w:t>
      </w:r>
      <w:r>
        <w:rPr>
          <w:noProof/>
        </w:rPr>
        <w:t xml:space="preserve"> · 279</w:t>
      </w:r>
    </w:p>
    <w:p w14:paraId="5ABAAB21" w14:textId="77777777" w:rsidR="00BB0D18" w:rsidRDefault="00BB0D18">
      <w:pPr>
        <w:pStyle w:val="Index1"/>
        <w:tabs>
          <w:tab w:val="right" w:pos="3100"/>
        </w:tabs>
        <w:rPr>
          <w:noProof/>
        </w:rPr>
      </w:pPr>
      <w:r w:rsidRPr="00656955">
        <w:rPr>
          <w:rFonts w:ascii="Georgia" w:eastAsia="Cambria" w:hAnsi="Georgia" w:cs="Times New Roman"/>
          <w:noProof/>
        </w:rPr>
        <w:t>Point de Présence</w:t>
      </w:r>
      <w:r>
        <w:rPr>
          <w:noProof/>
        </w:rPr>
        <w:t xml:space="preserve"> · 280</w:t>
      </w:r>
    </w:p>
    <w:p w14:paraId="4643E522" w14:textId="77777777" w:rsidR="00BB0D18" w:rsidRDefault="00BB0D18">
      <w:pPr>
        <w:pStyle w:val="Index1"/>
        <w:tabs>
          <w:tab w:val="right" w:pos="3100"/>
        </w:tabs>
        <w:rPr>
          <w:noProof/>
        </w:rPr>
      </w:pPr>
      <w:r w:rsidRPr="00656955">
        <w:rPr>
          <w:rFonts w:ascii="Georgia" w:eastAsia="Cambria" w:hAnsi="Georgia" w:cs="Times New Roman"/>
          <w:noProof/>
        </w:rPr>
        <w:t>point de transfert sémaphore</w:t>
      </w:r>
      <w:r>
        <w:rPr>
          <w:noProof/>
        </w:rPr>
        <w:t xml:space="preserve"> · 319</w:t>
      </w:r>
    </w:p>
    <w:p w14:paraId="35BA2284" w14:textId="77777777" w:rsidR="00BB0D18" w:rsidRDefault="00BB0D18">
      <w:pPr>
        <w:pStyle w:val="Index1"/>
        <w:tabs>
          <w:tab w:val="right" w:pos="3100"/>
        </w:tabs>
        <w:rPr>
          <w:noProof/>
        </w:rPr>
      </w:pPr>
      <w:r w:rsidRPr="00656955">
        <w:rPr>
          <w:rFonts w:ascii="Georgia" w:eastAsia="Cambria" w:hAnsi="Georgia" w:cs="Times New Roman"/>
          <w:b/>
          <w:i/>
          <w:noProof/>
        </w:rPr>
        <w:t>Point of Presence</w:t>
      </w:r>
      <w:r>
        <w:rPr>
          <w:noProof/>
        </w:rPr>
        <w:t xml:space="preserve"> · 280, 396</w:t>
      </w:r>
    </w:p>
    <w:p w14:paraId="40CB01A3" w14:textId="77777777" w:rsidR="00BB0D18" w:rsidRDefault="00BB0D18">
      <w:pPr>
        <w:pStyle w:val="Index1"/>
        <w:tabs>
          <w:tab w:val="right" w:pos="3100"/>
        </w:tabs>
        <w:rPr>
          <w:noProof/>
        </w:rPr>
      </w:pPr>
      <w:r w:rsidRPr="00656955">
        <w:rPr>
          <w:rFonts w:ascii="Georgia" w:eastAsia="Cambria" w:hAnsi="Georgia"/>
          <w:i/>
          <w:noProof/>
        </w:rPr>
        <w:t>Point to point</w:t>
      </w:r>
      <w:r>
        <w:rPr>
          <w:noProof/>
        </w:rPr>
        <w:t xml:space="preserve"> · 215, 279</w:t>
      </w:r>
    </w:p>
    <w:p w14:paraId="470AA255" w14:textId="77777777" w:rsidR="00BB0D18" w:rsidRDefault="00BB0D18">
      <w:pPr>
        <w:pStyle w:val="Index1"/>
        <w:tabs>
          <w:tab w:val="right" w:pos="3100"/>
        </w:tabs>
        <w:rPr>
          <w:noProof/>
        </w:rPr>
      </w:pPr>
      <w:r w:rsidRPr="00656955">
        <w:rPr>
          <w:rFonts w:ascii="Georgia" w:eastAsia="Cambria" w:hAnsi="Georgia" w:cs="Times New Roman"/>
          <w:b/>
          <w:i/>
          <w:noProof/>
        </w:rPr>
        <w:t>Point to Point Protocol</w:t>
      </w:r>
      <w:r>
        <w:rPr>
          <w:noProof/>
        </w:rPr>
        <w:t xml:space="preserve"> · 270, 279, 282, 396</w:t>
      </w:r>
    </w:p>
    <w:p w14:paraId="7E0261BB" w14:textId="77777777" w:rsidR="00BB0D18" w:rsidRDefault="00BB0D18">
      <w:pPr>
        <w:pStyle w:val="Index1"/>
        <w:tabs>
          <w:tab w:val="right" w:pos="3100"/>
        </w:tabs>
        <w:rPr>
          <w:noProof/>
        </w:rPr>
      </w:pPr>
      <w:r w:rsidRPr="00656955">
        <w:rPr>
          <w:rFonts w:ascii="Georgia" w:eastAsia="Cambria" w:hAnsi="Georgia"/>
          <w:b/>
          <w:noProof/>
        </w:rPr>
        <w:t>Pointeur</w:t>
      </w:r>
      <w:r>
        <w:rPr>
          <w:noProof/>
        </w:rPr>
        <w:t xml:space="preserve"> · 279</w:t>
      </w:r>
    </w:p>
    <w:p w14:paraId="3C6C2E62" w14:textId="77777777" w:rsidR="00BB0D18" w:rsidRDefault="00BB0D18">
      <w:pPr>
        <w:pStyle w:val="Index1"/>
        <w:tabs>
          <w:tab w:val="right" w:pos="3100"/>
        </w:tabs>
        <w:rPr>
          <w:noProof/>
        </w:rPr>
      </w:pPr>
      <w:r w:rsidRPr="00656955">
        <w:rPr>
          <w:rFonts w:ascii="Georgia" w:eastAsia="Cambria" w:hAnsi="Georgia" w:cs="Times New Roman"/>
          <w:noProof/>
        </w:rPr>
        <w:t>points sémaphore</w:t>
      </w:r>
      <w:r>
        <w:rPr>
          <w:noProof/>
        </w:rPr>
        <w:t xml:space="preserve"> · 319</w:t>
      </w:r>
    </w:p>
    <w:p w14:paraId="1D3C2B5D" w14:textId="77777777" w:rsidR="00BB0D18" w:rsidRDefault="00BB0D18">
      <w:pPr>
        <w:pStyle w:val="Index1"/>
        <w:tabs>
          <w:tab w:val="right" w:pos="3100"/>
        </w:tabs>
        <w:rPr>
          <w:noProof/>
        </w:rPr>
      </w:pPr>
      <w:r w:rsidRPr="00656955">
        <w:rPr>
          <w:rFonts w:ascii="Georgia" w:eastAsia="Cambria" w:hAnsi="Georgia" w:cs="Times New Roman"/>
          <w:b/>
          <w:i/>
          <w:noProof/>
        </w:rPr>
        <w:t>Point-to-Point Tunneling Protocol</w:t>
      </w:r>
      <w:r>
        <w:rPr>
          <w:noProof/>
        </w:rPr>
        <w:t xml:space="preserve"> · 283, 396</w:t>
      </w:r>
    </w:p>
    <w:p w14:paraId="28584662" w14:textId="77777777" w:rsidR="00BB0D18" w:rsidRDefault="00BB0D18">
      <w:pPr>
        <w:pStyle w:val="Index1"/>
        <w:tabs>
          <w:tab w:val="right" w:pos="3100"/>
        </w:tabs>
        <w:rPr>
          <w:noProof/>
        </w:rPr>
      </w:pPr>
      <w:r w:rsidRPr="00656955">
        <w:rPr>
          <w:rFonts w:ascii="Georgia" w:eastAsia="Cambria" w:hAnsi="Georgia" w:cs="Times New Roman"/>
          <w:b/>
          <w:noProof/>
        </w:rPr>
        <w:t>Politique de sécurité de système d’information</w:t>
      </w:r>
      <w:r>
        <w:rPr>
          <w:noProof/>
        </w:rPr>
        <w:t xml:space="preserve"> · 279</w:t>
      </w:r>
    </w:p>
    <w:p w14:paraId="5D90EEE6" w14:textId="77777777" w:rsidR="00BB0D18" w:rsidRDefault="00BB0D18">
      <w:pPr>
        <w:pStyle w:val="Index1"/>
        <w:tabs>
          <w:tab w:val="right" w:pos="3100"/>
        </w:tabs>
        <w:rPr>
          <w:noProof/>
        </w:rPr>
      </w:pPr>
      <w:r w:rsidRPr="00656955">
        <w:rPr>
          <w:rFonts w:ascii="Georgia" w:eastAsia="Cambria" w:hAnsi="Georgia" w:cs="Times New Roman"/>
          <w:b/>
          <w:noProof/>
        </w:rPr>
        <w:t>Politique en matière de protection des renseignements personnels</w:t>
      </w:r>
      <w:r>
        <w:rPr>
          <w:noProof/>
        </w:rPr>
        <w:t xml:space="preserve"> · 279</w:t>
      </w:r>
    </w:p>
    <w:p w14:paraId="1C29CA78" w14:textId="77777777" w:rsidR="00BB0D18" w:rsidRDefault="00BB0D18">
      <w:pPr>
        <w:pStyle w:val="Index1"/>
        <w:tabs>
          <w:tab w:val="right" w:pos="3100"/>
        </w:tabs>
        <w:rPr>
          <w:noProof/>
        </w:rPr>
      </w:pPr>
      <w:r w:rsidRPr="00656955">
        <w:rPr>
          <w:rFonts w:ascii="Georgia" w:hAnsi="Georgia"/>
          <w:i/>
          <w:noProof/>
        </w:rPr>
        <w:t>Polling</w:t>
      </w:r>
      <w:r>
        <w:rPr>
          <w:noProof/>
        </w:rPr>
        <w:t xml:space="preserve"> · 197, 280</w:t>
      </w:r>
    </w:p>
    <w:p w14:paraId="0A491A11" w14:textId="77777777" w:rsidR="00BB0D18" w:rsidRDefault="00BB0D18">
      <w:pPr>
        <w:pStyle w:val="Index1"/>
        <w:tabs>
          <w:tab w:val="right" w:pos="3100"/>
        </w:tabs>
        <w:rPr>
          <w:noProof/>
        </w:rPr>
      </w:pPr>
      <w:r w:rsidRPr="00656955">
        <w:rPr>
          <w:rFonts w:ascii="Georgia" w:hAnsi="Georgia"/>
          <w:i/>
          <w:noProof/>
        </w:rPr>
        <w:t>Polymorphic virus</w:t>
      </w:r>
      <w:r>
        <w:rPr>
          <w:noProof/>
        </w:rPr>
        <w:t xml:space="preserve"> · 371</w:t>
      </w:r>
    </w:p>
    <w:p w14:paraId="3179A1B1" w14:textId="77777777" w:rsidR="00BB0D18" w:rsidRDefault="00BB0D18">
      <w:pPr>
        <w:pStyle w:val="Index1"/>
        <w:tabs>
          <w:tab w:val="right" w:pos="3100"/>
        </w:tabs>
        <w:rPr>
          <w:noProof/>
        </w:rPr>
      </w:pPr>
      <w:r w:rsidRPr="00656955">
        <w:rPr>
          <w:rFonts w:ascii="Georgia" w:eastAsia="Cambria" w:hAnsi="Georgia" w:cs="Times New Roman"/>
          <w:b/>
          <w:noProof/>
        </w:rPr>
        <w:t>Pont</w:t>
      </w:r>
      <w:r>
        <w:rPr>
          <w:noProof/>
        </w:rPr>
        <w:t xml:space="preserve"> · 280</w:t>
      </w:r>
    </w:p>
    <w:p w14:paraId="223CE0E3" w14:textId="77777777" w:rsidR="00BB0D18" w:rsidRDefault="00BB0D18">
      <w:pPr>
        <w:pStyle w:val="Index1"/>
        <w:tabs>
          <w:tab w:val="right" w:pos="3100"/>
        </w:tabs>
        <w:rPr>
          <w:noProof/>
        </w:rPr>
      </w:pPr>
      <w:r w:rsidRPr="00656955">
        <w:rPr>
          <w:rFonts w:ascii="Georgia" w:eastAsia="Cambria" w:hAnsi="Georgia"/>
          <w:i/>
          <w:noProof/>
        </w:rPr>
        <w:t>Ponter</w:t>
      </w:r>
      <w:r>
        <w:rPr>
          <w:noProof/>
        </w:rPr>
        <w:t xml:space="preserve"> · 279</w:t>
      </w:r>
    </w:p>
    <w:p w14:paraId="148C3949" w14:textId="77777777" w:rsidR="00BB0D18" w:rsidRDefault="00BB0D18">
      <w:pPr>
        <w:pStyle w:val="Index1"/>
        <w:tabs>
          <w:tab w:val="right" w:pos="3100"/>
        </w:tabs>
        <w:rPr>
          <w:noProof/>
        </w:rPr>
      </w:pPr>
      <w:r w:rsidRPr="00656955">
        <w:rPr>
          <w:rFonts w:ascii="Georgia" w:eastAsia="Cambria" w:hAnsi="Georgia" w:cs="Times New Roman"/>
          <w:b/>
          <w:noProof/>
        </w:rPr>
        <w:t>PoP</w:t>
      </w:r>
      <w:r>
        <w:rPr>
          <w:noProof/>
        </w:rPr>
        <w:t xml:space="preserve"> · 280, 396</w:t>
      </w:r>
    </w:p>
    <w:p w14:paraId="627E70AC" w14:textId="77777777" w:rsidR="00BB0D18" w:rsidRDefault="00BB0D18">
      <w:pPr>
        <w:pStyle w:val="Index1"/>
        <w:tabs>
          <w:tab w:val="right" w:pos="3100"/>
        </w:tabs>
        <w:rPr>
          <w:noProof/>
        </w:rPr>
      </w:pPr>
      <w:r w:rsidRPr="00656955">
        <w:rPr>
          <w:rFonts w:ascii="Georgia" w:eastAsia="Cambria" w:hAnsi="Georgia" w:cs="Times New Roman"/>
          <w:b/>
          <w:noProof/>
        </w:rPr>
        <w:t>POP3</w:t>
      </w:r>
      <w:r>
        <w:rPr>
          <w:noProof/>
        </w:rPr>
        <w:t xml:space="preserve"> · 93, 280, 396</w:t>
      </w:r>
    </w:p>
    <w:p w14:paraId="27B55772" w14:textId="77777777" w:rsidR="00BB0D18" w:rsidRDefault="00BB0D18">
      <w:pPr>
        <w:pStyle w:val="Index1"/>
        <w:tabs>
          <w:tab w:val="right" w:pos="3100"/>
        </w:tabs>
        <w:rPr>
          <w:noProof/>
        </w:rPr>
      </w:pPr>
      <w:r w:rsidRPr="00656955">
        <w:rPr>
          <w:rFonts w:ascii="Georgia" w:eastAsia="Cambria" w:hAnsi="Georgia" w:cs="Times New Roman"/>
          <w:i/>
          <w:noProof/>
        </w:rPr>
        <w:t>Pop-up</w:t>
      </w:r>
      <w:r>
        <w:rPr>
          <w:noProof/>
        </w:rPr>
        <w:t xml:space="preserve"> · 149</w:t>
      </w:r>
    </w:p>
    <w:p w14:paraId="72E86589" w14:textId="77777777" w:rsidR="00BB0D18" w:rsidRDefault="00BB0D18">
      <w:pPr>
        <w:pStyle w:val="Index1"/>
        <w:tabs>
          <w:tab w:val="right" w:pos="3100"/>
        </w:tabs>
        <w:rPr>
          <w:noProof/>
        </w:rPr>
      </w:pPr>
      <w:r w:rsidRPr="00656955">
        <w:rPr>
          <w:rFonts w:ascii="Georgia" w:eastAsia="Cambria" w:hAnsi="Georgia" w:cs="Times New Roman"/>
          <w:b/>
          <w:noProof/>
        </w:rPr>
        <w:t>Port</w:t>
      </w:r>
      <w:r>
        <w:rPr>
          <w:noProof/>
        </w:rPr>
        <w:t xml:space="preserve"> · 250, 281</w:t>
      </w:r>
    </w:p>
    <w:p w14:paraId="588C30A7" w14:textId="77777777" w:rsidR="00BB0D18" w:rsidRDefault="00BB0D18">
      <w:pPr>
        <w:pStyle w:val="Index1"/>
        <w:tabs>
          <w:tab w:val="right" w:pos="3100"/>
        </w:tabs>
        <w:rPr>
          <w:noProof/>
        </w:rPr>
      </w:pPr>
      <w:r w:rsidRPr="00656955">
        <w:rPr>
          <w:rFonts w:ascii="Georgia" w:eastAsia="Cambria" w:hAnsi="Georgia" w:cs="Times New Roman"/>
          <w:b/>
          <w:noProof/>
        </w:rPr>
        <w:t>Portabilité</w:t>
      </w:r>
      <w:r>
        <w:rPr>
          <w:noProof/>
        </w:rPr>
        <w:t xml:space="preserve"> · 281</w:t>
      </w:r>
    </w:p>
    <w:p w14:paraId="1533687D" w14:textId="77777777" w:rsidR="00BB0D18" w:rsidRDefault="00BB0D18">
      <w:pPr>
        <w:pStyle w:val="Index1"/>
        <w:tabs>
          <w:tab w:val="right" w:pos="3100"/>
        </w:tabs>
        <w:rPr>
          <w:noProof/>
        </w:rPr>
      </w:pPr>
      <w:r w:rsidRPr="00656955">
        <w:rPr>
          <w:rFonts w:ascii="Georgia" w:hAnsi="Georgia"/>
          <w:noProof/>
        </w:rPr>
        <w:t>Porte dérobée</w:t>
      </w:r>
      <w:r>
        <w:rPr>
          <w:noProof/>
        </w:rPr>
        <w:t xml:space="preserve"> · 47, 282</w:t>
      </w:r>
    </w:p>
    <w:p w14:paraId="703C3383" w14:textId="77777777" w:rsidR="00BB0D18" w:rsidRDefault="00BB0D18">
      <w:pPr>
        <w:pStyle w:val="Index1"/>
        <w:tabs>
          <w:tab w:val="right" w:pos="3100"/>
        </w:tabs>
        <w:rPr>
          <w:noProof/>
        </w:rPr>
      </w:pPr>
      <w:r w:rsidRPr="00656955">
        <w:rPr>
          <w:rFonts w:ascii="Georgia" w:eastAsia="Cambria" w:hAnsi="Georgia" w:cs="Times New Roman"/>
          <w:b/>
          <w:noProof/>
        </w:rPr>
        <w:t>Porteuse</w:t>
      </w:r>
      <w:r>
        <w:rPr>
          <w:noProof/>
        </w:rPr>
        <w:t xml:space="preserve"> · 282</w:t>
      </w:r>
    </w:p>
    <w:p w14:paraId="509119F5" w14:textId="77777777" w:rsidR="00BB0D18" w:rsidRDefault="00BB0D18">
      <w:pPr>
        <w:pStyle w:val="Index1"/>
        <w:tabs>
          <w:tab w:val="right" w:pos="3100"/>
        </w:tabs>
        <w:rPr>
          <w:noProof/>
        </w:rPr>
      </w:pPr>
      <w:r w:rsidRPr="00656955">
        <w:rPr>
          <w:rFonts w:ascii="Georgia" w:hAnsi="Georgia"/>
          <w:i/>
          <w:noProof/>
        </w:rPr>
        <w:t>Ports scanning</w:t>
      </w:r>
      <w:r>
        <w:rPr>
          <w:noProof/>
        </w:rPr>
        <w:t xml:space="preserve"> · 48</w:t>
      </w:r>
    </w:p>
    <w:p w14:paraId="699D9F19" w14:textId="77777777" w:rsidR="00BB0D18" w:rsidRDefault="00BB0D18">
      <w:pPr>
        <w:pStyle w:val="Index1"/>
        <w:tabs>
          <w:tab w:val="right" w:pos="3100"/>
        </w:tabs>
        <w:rPr>
          <w:noProof/>
        </w:rPr>
      </w:pPr>
      <w:r w:rsidRPr="00656955">
        <w:rPr>
          <w:rFonts w:ascii="Georgia" w:eastAsia="Cambria" w:hAnsi="Georgia" w:cs="Times New Roman"/>
          <w:i/>
          <w:noProof/>
        </w:rPr>
        <w:t>Post</w:t>
      </w:r>
      <w:r>
        <w:rPr>
          <w:noProof/>
        </w:rPr>
        <w:t xml:space="preserve"> · 280, 288, 396</w:t>
      </w:r>
    </w:p>
    <w:p w14:paraId="5EED6CC7" w14:textId="77777777" w:rsidR="00BB0D18" w:rsidRDefault="00BB0D18">
      <w:pPr>
        <w:pStyle w:val="Index1"/>
        <w:tabs>
          <w:tab w:val="right" w:pos="3100"/>
        </w:tabs>
        <w:rPr>
          <w:noProof/>
        </w:rPr>
      </w:pPr>
      <w:r w:rsidRPr="00656955">
        <w:rPr>
          <w:rFonts w:ascii="Georgia" w:eastAsia="Cambria" w:hAnsi="Georgia" w:cs="Times New Roman"/>
          <w:b/>
          <w:i/>
          <w:noProof/>
        </w:rPr>
        <w:t>Post Office Protocol</w:t>
      </w:r>
      <w:r w:rsidRPr="00656955">
        <w:rPr>
          <w:rFonts w:ascii="Georgia" w:eastAsia="Cambria" w:hAnsi="Georgia" w:cs="Times New Roman"/>
          <w:b/>
          <w:noProof/>
        </w:rPr>
        <w:t xml:space="preserve"> 3</w:t>
      </w:r>
      <w:r>
        <w:rPr>
          <w:noProof/>
        </w:rPr>
        <w:t xml:space="preserve"> · 280, 396</w:t>
      </w:r>
    </w:p>
    <w:p w14:paraId="5573014F" w14:textId="77777777" w:rsidR="00BB0D18" w:rsidRDefault="00BB0D18">
      <w:pPr>
        <w:pStyle w:val="Index1"/>
        <w:tabs>
          <w:tab w:val="right" w:pos="3100"/>
        </w:tabs>
        <w:rPr>
          <w:noProof/>
        </w:rPr>
      </w:pPr>
      <w:r w:rsidRPr="00656955">
        <w:rPr>
          <w:rFonts w:ascii="Georgia" w:hAnsi="Georgia"/>
          <w:noProof/>
        </w:rPr>
        <w:t>Pot de miel</w:t>
      </w:r>
      <w:r>
        <w:rPr>
          <w:noProof/>
        </w:rPr>
        <w:t xml:space="preserve"> · 175</w:t>
      </w:r>
    </w:p>
    <w:p w14:paraId="38060692" w14:textId="77777777" w:rsidR="00BB0D18" w:rsidRDefault="00BB0D18">
      <w:pPr>
        <w:pStyle w:val="Index1"/>
        <w:tabs>
          <w:tab w:val="right" w:pos="3100"/>
        </w:tabs>
        <w:rPr>
          <w:noProof/>
        </w:rPr>
      </w:pPr>
      <w:r w:rsidRPr="00656955">
        <w:rPr>
          <w:rFonts w:ascii="Georgia" w:eastAsia="Cambria" w:hAnsi="Georgia" w:cs="Times New Roman"/>
          <w:noProof/>
        </w:rPr>
        <w:t>POTS</w:t>
      </w:r>
      <w:r>
        <w:rPr>
          <w:noProof/>
        </w:rPr>
        <w:t xml:space="preserve"> · 313, 396</w:t>
      </w:r>
    </w:p>
    <w:p w14:paraId="5A36E4D5" w14:textId="77777777" w:rsidR="00BB0D18" w:rsidRDefault="00BB0D18">
      <w:pPr>
        <w:pStyle w:val="Index1"/>
        <w:tabs>
          <w:tab w:val="right" w:pos="3100"/>
        </w:tabs>
        <w:rPr>
          <w:noProof/>
        </w:rPr>
      </w:pPr>
      <w:r w:rsidRPr="00656955">
        <w:rPr>
          <w:rFonts w:ascii="Georgia" w:eastAsia="Cambria" w:hAnsi="Georgia" w:cs="Times New Roman"/>
          <w:b/>
          <w:noProof/>
        </w:rPr>
        <w:t>Pourriel</w:t>
      </w:r>
      <w:r>
        <w:rPr>
          <w:noProof/>
        </w:rPr>
        <w:t xml:space="preserve"> · 282, 331</w:t>
      </w:r>
    </w:p>
    <w:p w14:paraId="06F59866" w14:textId="77777777" w:rsidR="00BB0D18" w:rsidRDefault="00BB0D18">
      <w:pPr>
        <w:pStyle w:val="Index1"/>
        <w:tabs>
          <w:tab w:val="right" w:pos="3100"/>
        </w:tabs>
        <w:rPr>
          <w:noProof/>
        </w:rPr>
      </w:pPr>
      <w:r w:rsidRPr="00656955">
        <w:rPr>
          <w:rFonts w:ascii="Georgia" w:hAnsi="Georgia"/>
          <w:i/>
          <w:noProof/>
        </w:rPr>
        <w:t>Power Line Communication</w:t>
      </w:r>
      <w:r>
        <w:rPr>
          <w:noProof/>
        </w:rPr>
        <w:t xml:space="preserve"> · 94</w:t>
      </w:r>
    </w:p>
    <w:p w14:paraId="16E42C71" w14:textId="77777777" w:rsidR="00BB0D18" w:rsidRDefault="00BB0D18">
      <w:pPr>
        <w:pStyle w:val="Index1"/>
        <w:tabs>
          <w:tab w:val="right" w:pos="3100"/>
        </w:tabs>
        <w:rPr>
          <w:noProof/>
        </w:rPr>
      </w:pPr>
      <w:r w:rsidRPr="00656955">
        <w:rPr>
          <w:rFonts w:ascii="Georgia" w:eastAsia="Cambria" w:hAnsi="Georgia" w:cs="Times New Roman"/>
          <w:b/>
          <w:noProof/>
        </w:rPr>
        <w:t>PPP</w:t>
      </w:r>
      <w:r>
        <w:rPr>
          <w:noProof/>
        </w:rPr>
        <w:t xml:space="preserve"> · 133, 215, 270, 279, 282, 283, 396</w:t>
      </w:r>
    </w:p>
    <w:p w14:paraId="4A89A50C" w14:textId="77777777" w:rsidR="00BB0D18" w:rsidRDefault="00BB0D18">
      <w:pPr>
        <w:pStyle w:val="Index1"/>
        <w:tabs>
          <w:tab w:val="right" w:pos="3100"/>
        </w:tabs>
        <w:rPr>
          <w:noProof/>
        </w:rPr>
      </w:pPr>
      <w:r w:rsidRPr="00656955">
        <w:rPr>
          <w:rFonts w:ascii="Georgia" w:eastAsia="Cambria" w:hAnsi="Georgia" w:cs="Times New Roman"/>
          <w:b/>
          <w:noProof/>
        </w:rPr>
        <w:t>PPTP</w:t>
      </w:r>
      <w:r>
        <w:rPr>
          <w:noProof/>
        </w:rPr>
        <w:t xml:space="preserve"> · 283, 396</w:t>
      </w:r>
    </w:p>
    <w:p w14:paraId="1D8D8777" w14:textId="77777777" w:rsidR="00BB0D18" w:rsidRDefault="00BB0D18">
      <w:pPr>
        <w:pStyle w:val="Index1"/>
        <w:tabs>
          <w:tab w:val="right" w:pos="3100"/>
        </w:tabs>
        <w:rPr>
          <w:noProof/>
        </w:rPr>
      </w:pPr>
      <w:r w:rsidRPr="00656955">
        <w:rPr>
          <w:rFonts w:ascii="Georgia" w:eastAsia="Cambria" w:hAnsi="Georgia"/>
          <w:b/>
          <w:noProof/>
        </w:rPr>
        <w:t>PRA</w:t>
      </w:r>
      <w:r>
        <w:rPr>
          <w:noProof/>
        </w:rPr>
        <w:t xml:space="preserve"> · 277</w:t>
      </w:r>
    </w:p>
    <w:p w14:paraId="5992AC5B" w14:textId="77777777" w:rsidR="00BB0D18" w:rsidRDefault="00BB0D18">
      <w:pPr>
        <w:pStyle w:val="Index1"/>
        <w:tabs>
          <w:tab w:val="right" w:pos="3100"/>
        </w:tabs>
        <w:rPr>
          <w:noProof/>
        </w:rPr>
      </w:pPr>
      <w:r w:rsidRPr="00656955">
        <w:rPr>
          <w:rFonts w:ascii="Georgia" w:eastAsia="Cambria" w:hAnsi="Georgia"/>
          <w:b/>
          <w:noProof/>
        </w:rPr>
        <w:t>Prestataire d’audit</w:t>
      </w:r>
      <w:r>
        <w:rPr>
          <w:noProof/>
        </w:rPr>
        <w:t xml:space="preserve"> · 95, 283</w:t>
      </w:r>
    </w:p>
    <w:p w14:paraId="6AEB0DE0" w14:textId="77777777" w:rsidR="00BB0D18" w:rsidRDefault="00BB0D18">
      <w:pPr>
        <w:pStyle w:val="Index1"/>
        <w:tabs>
          <w:tab w:val="right" w:pos="3100"/>
        </w:tabs>
        <w:rPr>
          <w:noProof/>
        </w:rPr>
      </w:pPr>
      <w:r w:rsidRPr="00656955">
        <w:rPr>
          <w:rFonts w:ascii="Georgia" w:eastAsia="Cambria" w:hAnsi="Georgia" w:cs="Times New Roman"/>
          <w:b/>
          <w:i/>
          <w:noProof/>
        </w:rPr>
        <w:t>Pretty Good Privacy</w:t>
      </w:r>
      <w:r>
        <w:rPr>
          <w:noProof/>
        </w:rPr>
        <w:t xml:space="preserve"> · 273, 395</w:t>
      </w:r>
    </w:p>
    <w:p w14:paraId="56803D04" w14:textId="77777777" w:rsidR="00BB0D18" w:rsidRDefault="00BB0D18">
      <w:pPr>
        <w:pStyle w:val="Index1"/>
        <w:tabs>
          <w:tab w:val="right" w:pos="3100"/>
        </w:tabs>
        <w:rPr>
          <w:noProof/>
        </w:rPr>
      </w:pPr>
      <w:r w:rsidRPr="00656955">
        <w:rPr>
          <w:rFonts w:ascii="Georgia" w:eastAsia="Cambria" w:hAnsi="Georgia"/>
          <w:b/>
          <w:noProof/>
        </w:rPr>
        <w:t>Preuve numérique</w:t>
      </w:r>
      <w:r>
        <w:rPr>
          <w:noProof/>
        </w:rPr>
        <w:t xml:space="preserve"> · 284</w:t>
      </w:r>
    </w:p>
    <w:p w14:paraId="10B19900" w14:textId="77777777" w:rsidR="00BB0D18" w:rsidRDefault="00BB0D18">
      <w:pPr>
        <w:pStyle w:val="Index1"/>
        <w:tabs>
          <w:tab w:val="right" w:pos="3100"/>
        </w:tabs>
        <w:rPr>
          <w:noProof/>
        </w:rPr>
      </w:pPr>
      <w:r w:rsidRPr="00656955">
        <w:rPr>
          <w:rFonts w:ascii="Georgia" w:eastAsia="Cambria" w:hAnsi="Georgia"/>
          <w:b/>
          <w:noProof/>
        </w:rPr>
        <w:t>Preuves d’audit</w:t>
      </w:r>
      <w:r>
        <w:rPr>
          <w:noProof/>
        </w:rPr>
        <w:t xml:space="preserve"> · 284</w:t>
      </w:r>
    </w:p>
    <w:p w14:paraId="0847409D" w14:textId="77777777" w:rsidR="00BB0D18" w:rsidRDefault="00BB0D18">
      <w:pPr>
        <w:pStyle w:val="Index1"/>
        <w:tabs>
          <w:tab w:val="right" w:pos="3100"/>
        </w:tabs>
        <w:rPr>
          <w:noProof/>
        </w:rPr>
      </w:pPr>
      <w:r w:rsidRPr="00656955">
        <w:rPr>
          <w:rFonts w:ascii="Georgia" w:eastAsia="Cambria" w:hAnsi="Georgia" w:cs="Times New Roman"/>
          <w:b/>
          <w:noProof/>
        </w:rPr>
        <w:t>PRI</w:t>
      </w:r>
      <w:r>
        <w:rPr>
          <w:noProof/>
        </w:rPr>
        <w:t xml:space="preserve"> · 284, 396</w:t>
      </w:r>
    </w:p>
    <w:p w14:paraId="30866F93" w14:textId="77777777" w:rsidR="00BB0D18" w:rsidRDefault="00BB0D18">
      <w:pPr>
        <w:pStyle w:val="Index1"/>
        <w:tabs>
          <w:tab w:val="right" w:pos="3100"/>
        </w:tabs>
        <w:rPr>
          <w:noProof/>
        </w:rPr>
      </w:pPr>
      <w:r w:rsidRPr="00656955">
        <w:rPr>
          <w:rFonts w:ascii="Georgia" w:hAnsi="Georgia"/>
          <w:i/>
          <w:noProof/>
        </w:rPr>
        <w:t>Primary Rate Interface</w:t>
      </w:r>
      <w:r>
        <w:rPr>
          <w:noProof/>
        </w:rPr>
        <w:t xml:space="preserve"> · 11, 284, 396</w:t>
      </w:r>
    </w:p>
    <w:p w14:paraId="30731825" w14:textId="77777777" w:rsidR="00BB0D18" w:rsidRDefault="00BB0D18">
      <w:pPr>
        <w:pStyle w:val="Index1"/>
        <w:tabs>
          <w:tab w:val="right" w:pos="3100"/>
        </w:tabs>
        <w:rPr>
          <w:noProof/>
        </w:rPr>
      </w:pPr>
      <w:r w:rsidRPr="00656955">
        <w:rPr>
          <w:rFonts w:ascii="Georgia" w:hAnsi="Georgia"/>
          <w:b/>
          <w:noProof/>
        </w:rPr>
        <w:t>Principe de sécurité</w:t>
      </w:r>
      <w:r>
        <w:rPr>
          <w:noProof/>
        </w:rPr>
        <w:t xml:space="preserve"> · 285</w:t>
      </w:r>
    </w:p>
    <w:p w14:paraId="4A7210B1" w14:textId="77777777" w:rsidR="00BB0D18" w:rsidRDefault="00BB0D18">
      <w:pPr>
        <w:pStyle w:val="Index1"/>
        <w:tabs>
          <w:tab w:val="right" w:pos="3100"/>
        </w:tabs>
        <w:rPr>
          <w:noProof/>
        </w:rPr>
      </w:pPr>
      <w:r w:rsidRPr="00656955">
        <w:rPr>
          <w:rFonts w:ascii="Georgia" w:eastAsia="Cambria" w:hAnsi="Georgia" w:cs="Times New Roman"/>
          <w:i/>
          <w:noProof/>
        </w:rPr>
        <w:t>Privacy Policy</w:t>
      </w:r>
      <w:r>
        <w:rPr>
          <w:noProof/>
        </w:rPr>
        <w:t xml:space="preserve"> · 279</w:t>
      </w:r>
    </w:p>
    <w:p w14:paraId="14F73A8F" w14:textId="77777777" w:rsidR="00BB0D18" w:rsidRDefault="00BB0D18">
      <w:pPr>
        <w:pStyle w:val="Index1"/>
        <w:tabs>
          <w:tab w:val="right" w:pos="3100"/>
        </w:tabs>
        <w:rPr>
          <w:noProof/>
        </w:rPr>
      </w:pPr>
      <w:r w:rsidRPr="00656955">
        <w:rPr>
          <w:rFonts w:ascii="Georgia" w:eastAsia="Cambria" w:hAnsi="Georgia" w:cs="Times New Roman"/>
          <w:b/>
          <w:i/>
          <w:noProof/>
        </w:rPr>
        <w:t>Private Automatic Branch Exchange</w:t>
      </w:r>
      <w:r>
        <w:rPr>
          <w:noProof/>
        </w:rPr>
        <w:t xml:space="preserve"> · 269, 395</w:t>
      </w:r>
    </w:p>
    <w:p w14:paraId="6B8E34C5" w14:textId="77777777" w:rsidR="00BB0D18" w:rsidRDefault="00BB0D18">
      <w:pPr>
        <w:pStyle w:val="Index1"/>
        <w:tabs>
          <w:tab w:val="right" w:pos="3100"/>
        </w:tabs>
        <w:rPr>
          <w:noProof/>
        </w:rPr>
      </w:pPr>
      <w:r w:rsidRPr="00656955">
        <w:rPr>
          <w:rFonts w:ascii="Georgia" w:eastAsia="Cambria" w:hAnsi="Georgia" w:cs="Times New Roman"/>
          <w:b/>
          <w:i/>
          <w:noProof/>
        </w:rPr>
        <w:t>Private Branch Exchange</w:t>
      </w:r>
      <w:r>
        <w:rPr>
          <w:noProof/>
        </w:rPr>
        <w:t xml:space="preserve"> · 272, 395</w:t>
      </w:r>
    </w:p>
    <w:p w14:paraId="498B6BF1" w14:textId="77777777" w:rsidR="00BB0D18" w:rsidRDefault="00BB0D18">
      <w:pPr>
        <w:pStyle w:val="Index1"/>
        <w:tabs>
          <w:tab w:val="right" w:pos="3100"/>
        </w:tabs>
        <w:rPr>
          <w:noProof/>
        </w:rPr>
      </w:pPr>
      <w:r w:rsidRPr="00656955">
        <w:rPr>
          <w:rFonts w:ascii="Georgia" w:eastAsia="Cambria" w:hAnsi="Georgia" w:cs="Times New Roman"/>
          <w:b/>
          <w:i/>
          <w:noProof/>
        </w:rPr>
        <w:t>Private Network Network Interface</w:t>
      </w:r>
      <w:r>
        <w:rPr>
          <w:noProof/>
        </w:rPr>
        <w:t xml:space="preserve"> · 278, 396</w:t>
      </w:r>
    </w:p>
    <w:p w14:paraId="04B8D87E" w14:textId="77777777" w:rsidR="00BB0D18" w:rsidRDefault="00BB0D18">
      <w:pPr>
        <w:pStyle w:val="Index1"/>
        <w:tabs>
          <w:tab w:val="right" w:pos="3100"/>
        </w:tabs>
        <w:rPr>
          <w:noProof/>
        </w:rPr>
      </w:pPr>
      <w:r w:rsidRPr="00656955">
        <w:rPr>
          <w:rFonts w:ascii="Georgia" w:eastAsia="Cambria" w:hAnsi="Georgia" w:cs="Times New Roman"/>
          <w:i/>
          <w:noProof/>
        </w:rPr>
        <w:t>Privilege Escalation</w:t>
      </w:r>
      <w:r>
        <w:rPr>
          <w:noProof/>
        </w:rPr>
        <w:t xml:space="preserve"> · 137</w:t>
      </w:r>
    </w:p>
    <w:p w14:paraId="42560861" w14:textId="77777777" w:rsidR="00BB0D18" w:rsidRDefault="00BB0D18">
      <w:pPr>
        <w:pStyle w:val="Index1"/>
        <w:tabs>
          <w:tab w:val="right" w:pos="3100"/>
        </w:tabs>
        <w:rPr>
          <w:noProof/>
        </w:rPr>
      </w:pPr>
      <w:r w:rsidRPr="00656955">
        <w:rPr>
          <w:rFonts w:ascii="Georgia" w:hAnsi="Georgia"/>
          <w:b/>
          <w:noProof/>
        </w:rPr>
        <w:t>Procédure</w:t>
      </w:r>
      <w:r>
        <w:rPr>
          <w:noProof/>
        </w:rPr>
        <w:t xml:space="preserve"> · 285</w:t>
      </w:r>
    </w:p>
    <w:p w14:paraId="798C4A53" w14:textId="77777777" w:rsidR="00BB0D18" w:rsidRDefault="00BB0D18">
      <w:pPr>
        <w:pStyle w:val="Index1"/>
        <w:tabs>
          <w:tab w:val="right" w:pos="3100"/>
        </w:tabs>
        <w:rPr>
          <w:noProof/>
        </w:rPr>
      </w:pPr>
      <w:r w:rsidRPr="00656955">
        <w:rPr>
          <w:rFonts w:ascii="Georgia" w:hAnsi="Georgia"/>
          <w:b/>
          <w:noProof/>
        </w:rPr>
        <w:t>Processeur</w:t>
      </w:r>
      <w:r>
        <w:rPr>
          <w:noProof/>
        </w:rPr>
        <w:t xml:space="preserve"> · 285</w:t>
      </w:r>
    </w:p>
    <w:p w14:paraId="160C513C" w14:textId="77777777" w:rsidR="00BB0D18" w:rsidRDefault="00BB0D18">
      <w:pPr>
        <w:pStyle w:val="Index1"/>
        <w:tabs>
          <w:tab w:val="right" w:pos="3100"/>
        </w:tabs>
        <w:rPr>
          <w:noProof/>
        </w:rPr>
      </w:pPr>
      <w:r w:rsidRPr="00656955">
        <w:rPr>
          <w:rFonts w:ascii="Georgia" w:hAnsi="Georgia"/>
          <w:i/>
          <w:noProof/>
        </w:rPr>
        <w:t>Processor</w:t>
      </w:r>
      <w:r>
        <w:rPr>
          <w:noProof/>
        </w:rPr>
        <w:t xml:space="preserve"> · 285</w:t>
      </w:r>
    </w:p>
    <w:p w14:paraId="719520AB" w14:textId="77777777" w:rsidR="00BB0D18" w:rsidRDefault="00BB0D18">
      <w:pPr>
        <w:pStyle w:val="Index1"/>
        <w:tabs>
          <w:tab w:val="right" w:pos="3100"/>
        </w:tabs>
        <w:rPr>
          <w:noProof/>
        </w:rPr>
      </w:pPr>
      <w:r w:rsidRPr="00656955">
        <w:rPr>
          <w:rFonts w:ascii="Georgia" w:hAnsi="Georgia"/>
          <w:noProof/>
        </w:rPr>
        <w:t>Production participative</w:t>
      </w:r>
      <w:r>
        <w:rPr>
          <w:noProof/>
        </w:rPr>
        <w:t xml:space="preserve"> · 96</w:t>
      </w:r>
    </w:p>
    <w:p w14:paraId="011330F8" w14:textId="77777777" w:rsidR="00BB0D18" w:rsidRDefault="00BB0D18">
      <w:pPr>
        <w:pStyle w:val="Index1"/>
        <w:tabs>
          <w:tab w:val="right" w:pos="3100"/>
        </w:tabs>
        <w:rPr>
          <w:noProof/>
        </w:rPr>
      </w:pPr>
      <w:r w:rsidRPr="00656955">
        <w:rPr>
          <w:rFonts w:ascii="Georgia" w:hAnsi="Georgia"/>
          <w:b/>
          <w:noProof/>
        </w:rPr>
        <w:t>Produit de sécurité</w:t>
      </w:r>
      <w:r>
        <w:rPr>
          <w:noProof/>
        </w:rPr>
        <w:t xml:space="preserve"> · 285</w:t>
      </w:r>
    </w:p>
    <w:p w14:paraId="584A3C7C" w14:textId="77777777" w:rsidR="00BB0D18" w:rsidRDefault="00BB0D18">
      <w:pPr>
        <w:pStyle w:val="Index1"/>
        <w:tabs>
          <w:tab w:val="right" w:pos="3100"/>
        </w:tabs>
        <w:rPr>
          <w:noProof/>
        </w:rPr>
      </w:pPr>
      <w:r w:rsidRPr="00656955">
        <w:rPr>
          <w:rFonts w:ascii="Georgia" w:eastAsia="Cambria" w:hAnsi="Georgia" w:cs="Times New Roman"/>
          <w:b/>
          <w:i/>
          <w:noProof/>
        </w:rPr>
        <w:t>Professional Mobile Radio</w:t>
      </w:r>
      <w:r>
        <w:rPr>
          <w:noProof/>
        </w:rPr>
        <w:t xml:space="preserve"> · 277, 395</w:t>
      </w:r>
    </w:p>
    <w:p w14:paraId="32FF4933" w14:textId="77777777" w:rsidR="00BB0D18" w:rsidRDefault="00BB0D18">
      <w:pPr>
        <w:pStyle w:val="Index1"/>
        <w:tabs>
          <w:tab w:val="right" w:pos="3100"/>
        </w:tabs>
        <w:rPr>
          <w:noProof/>
        </w:rPr>
      </w:pPr>
      <w:r w:rsidRPr="00656955">
        <w:rPr>
          <w:rFonts w:ascii="Georgia" w:hAnsi="Georgia"/>
          <w:b/>
          <w:noProof/>
        </w:rPr>
        <w:t>Programmation objet</w:t>
      </w:r>
      <w:r>
        <w:rPr>
          <w:noProof/>
        </w:rPr>
        <w:t xml:space="preserve"> · 286</w:t>
      </w:r>
    </w:p>
    <w:p w14:paraId="06A7FAE7" w14:textId="77777777" w:rsidR="00BB0D18" w:rsidRDefault="00BB0D18">
      <w:pPr>
        <w:pStyle w:val="Index1"/>
        <w:tabs>
          <w:tab w:val="right" w:pos="3100"/>
        </w:tabs>
        <w:rPr>
          <w:noProof/>
        </w:rPr>
      </w:pPr>
      <w:r w:rsidRPr="00656955">
        <w:rPr>
          <w:rFonts w:ascii="Georgia" w:hAnsi="Georgia"/>
          <w:b/>
          <w:noProof/>
        </w:rPr>
        <w:t>Programmation orientée objet</w:t>
      </w:r>
      <w:r>
        <w:rPr>
          <w:noProof/>
        </w:rPr>
        <w:t xml:space="preserve"> · 286</w:t>
      </w:r>
    </w:p>
    <w:p w14:paraId="75512D6E" w14:textId="77777777" w:rsidR="00BB0D18" w:rsidRDefault="00BB0D18">
      <w:pPr>
        <w:pStyle w:val="Index1"/>
        <w:tabs>
          <w:tab w:val="right" w:pos="3100"/>
        </w:tabs>
        <w:rPr>
          <w:noProof/>
        </w:rPr>
      </w:pPr>
      <w:r w:rsidRPr="00656955">
        <w:rPr>
          <w:rFonts w:ascii="Georgia" w:hAnsi="Georgia"/>
          <w:noProof/>
        </w:rPr>
        <w:t>propriété industrielle</w:t>
      </w:r>
      <w:r>
        <w:rPr>
          <w:noProof/>
        </w:rPr>
        <w:t xml:space="preserve"> · 287</w:t>
      </w:r>
    </w:p>
    <w:p w14:paraId="4648DA09" w14:textId="77777777" w:rsidR="00BB0D18" w:rsidRDefault="00BB0D18">
      <w:pPr>
        <w:pStyle w:val="Index1"/>
        <w:tabs>
          <w:tab w:val="right" w:pos="3100"/>
        </w:tabs>
        <w:rPr>
          <w:noProof/>
        </w:rPr>
      </w:pPr>
      <w:r w:rsidRPr="00656955">
        <w:rPr>
          <w:rFonts w:ascii="Georgia" w:eastAsia="Cambria" w:hAnsi="Georgia" w:cs="Times New Roman"/>
          <w:b/>
          <w:noProof/>
        </w:rPr>
        <w:t>Propriété intellectuelle</w:t>
      </w:r>
      <w:r>
        <w:rPr>
          <w:noProof/>
        </w:rPr>
        <w:t xml:space="preserve"> · 287</w:t>
      </w:r>
    </w:p>
    <w:p w14:paraId="73E15585" w14:textId="77777777" w:rsidR="00BB0D18" w:rsidRDefault="00BB0D18">
      <w:pPr>
        <w:pStyle w:val="Index1"/>
        <w:tabs>
          <w:tab w:val="right" w:pos="3100"/>
        </w:tabs>
        <w:rPr>
          <w:noProof/>
        </w:rPr>
      </w:pPr>
      <w:r w:rsidRPr="00656955">
        <w:rPr>
          <w:rFonts w:ascii="Georgia" w:hAnsi="Georgia"/>
          <w:noProof/>
        </w:rPr>
        <w:t>propriété littéraire et artistique</w:t>
      </w:r>
      <w:r>
        <w:rPr>
          <w:noProof/>
        </w:rPr>
        <w:t xml:space="preserve"> · 287</w:t>
      </w:r>
    </w:p>
    <w:p w14:paraId="269ACFBF" w14:textId="77777777" w:rsidR="00BB0D18" w:rsidRDefault="00BB0D18">
      <w:pPr>
        <w:pStyle w:val="Index1"/>
        <w:tabs>
          <w:tab w:val="right" w:pos="3100"/>
        </w:tabs>
        <w:rPr>
          <w:noProof/>
        </w:rPr>
      </w:pPr>
      <w:r w:rsidRPr="00656955">
        <w:rPr>
          <w:rFonts w:ascii="Georgia" w:eastAsia="Cambria" w:hAnsi="Georgia" w:cs="Times New Roman"/>
          <w:noProof/>
        </w:rPr>
        <w:t>Protection d’accès réseau</w:t>
      </w:r>
      <w:r>
        <w:rPr>
          <w:noProof/>
        </w:rPr>
        <w:t xml:space="preserve"> · 246</w:t>
      </w:r>
    </w:p>
    <w:p w14:paraId="1C2092C1" w14:textId="77777777" w:rsidR="00BB0D18" w:rsidRDefault="00BB0D18">
      <w:pPr>
        <w:pStyle w:val="Index1"/>
        <w:tabs>
          <w:tab w:val="right" w:pos="3100"/>
        </w:tabs>
        <w:rPr>
          <w:noProof/>
        </w:rPr>
      </w:pPr>
      <w:r w:rsidRPr="00656955">
        <w:rPr>
          <w:rFonts w:ascii="Georgia" w:hAnsi="Georgia"/>
          <w:b/>
          <w:noProof/>
        </w:rPr>
        <w:t>Protocole</w:t>
      </w:r>
      <w:r>
        <w:rPr>
          <w:noProof/>
        </w:rPr>
        <w:t xml:space="preserve"> · 286</w:t>
      </w:r>
    </w:p>
    <w:p w14:paraId="28AAAAB7" w14:textId="77777777" w:rsidR="00BB0D18" w:rsidRDefault="00BB0D18">
      <w:pPr>
        <w:pStyle w:val="Index1"/>
        <w:tabs>
          <w:tab w:val="right" w:pos="3100"/>
        </w:tabs>
        <w:rPr>
          <w:noProof/>
        </w:rPr>
      </w:pPr>
      <w:r w:rsidRPr="00656955">
        <w:rPr>
          <w:rFonts w:ascii="Georgia" w:eastAsia="Cambria" w:hAnsi="Georgia" w:cs="Times New Roman"/>
          <w:noProof/>
        </w:rPr>
        <w:t>Protocole d’accès aux annuaires légers</w:t>
      </w:r>
      <w:r>
        <w:rPr>
          <w:noProof/>
        </w:rPr>
        <w:t xml:space="preserve"> · 215</w:t>
      </w:r>
    </w:p>
    <w:p w14:paraId="3663F597" w14:textId="77777777" w:rsidR="00BB0D18" w:rsidRDefault="00BB0D18">
      <w:pPr>
        <w:pStyle w:val="Index1"/>
        <w:tabs>
          <w:tab w:val="right" w:pos="3100"/>
        </w:tabs>
        <w:rPr>
          <w:noProof/>
        </w:rPr>
      </w:pPr>
      <w:r w:rsidRPr="00656955">
        <w:rPr>
          <w:rFonts w:ascii="Georgia" w:eastAsia="Cambria" w:hAnsi="Georgia" w:cs="Times New Roman"/>
          <w:noProof/>
        </w:rPr>
        <w:t>Protocole d’authentification par mot de passe</w:t>
      </w:r>
      <w:r>
        <w:rPr>
          <w:noProof/>
        </w:rPr>
        <w:t xml:space="preserve"> · 270</w:t>
      </w:r>
    </w:p>
    <w:p w14:paraId="33D163CB" w14:textId="77777777" w:rsidR="00BB0D18" w:rsidRDefault="00BB0D18">
      <w:pPr>
        <w:pStyle w:val="Index1"/>
        <w:tabs>
          <w:tab w:val="right" w:pos="3100"/>
        </w:tabs>
        <w:rPr>
          <w:noProof/>
        </w:rPr>
      </w:pPr>
      <w:r w:rsidRPr="00656955">
        <w:rPr>
          <w:rFonts w:ascii="Georgia" w:eastAsia="Cambria" w:hAnsi="Georgia" w:cs="Times New Roman"/>
          <w:noProof/>
        </w:rPr>
        <w:t>Protocole de contrôle de liens</w:t>
      </w:r>
      <w:r>
        <w:rPr>
          <w:noProof/>
        </w:rPr>
        <w:t xml:space="preserve"> · 215</w:t>
      </w:r>
    </w:p>
    <w:p w14:paraId="02EE3698" w14:textId="77777777" w:rsidR="00BB0D18" w:rsidRDefault="00BB0D18">
      <w:pPr>
        <w:pStyle w:val="Index1"/>
        <w:tabs>
          <w:tab w:val="right" w:pos="3100"/>
        </w:tabs>
        <w:rPr>
          <w:noProof/>
        </w:rPr>
      </w:pPr>
      <w:r w:rsidRPr="00656955">
        <w:rPr>
          <w:rFonts w:ascii="Georgia" w:eastAsia="Cambria" w:hAnsi="Georgia" w:cs="Times New Roman"/>
          <w:noProof/>
        </w:rPr>
        <w:t>Protocole de distribution de label</w:t>
      </w:r>
      <w:r>
        <w:rPr>
          <w:noProof/>
        </w:rPr>
        <w:t xml:space="preserve"> · 216</w:t>
      </w:r>
    </w:p>
    <w:p w14:paraId="07B12284" w14:textId="77777777" w:rsidR="00BB0D18" w:rsidRDefault="00BB0D18">
      <w:pPr>
        <w:pStyle w:val="Index1"/>
        <w:tabs>
          <w:tab w:val="right" w:pos="3100"/>
        </w:tabs>
        <w:rPr>
          <w:noProof/>
        </w:rPr>
      </w:pPr>
      <w:r w:rsidRPr="00656955">
        <w:rPr>
          <w:rFonts w:ascii="Georgia" w:hAnsi="Georgia"/>
          <w:noProof/>
        </w:rPr>
        <w:t>Protocole de résolution d’adresse</w:t>
      </w:r>
      <w:r>
        <w:rPr>
          <w:noProof/>
        </w:rPr>
        <w:t xml:space="preserve"> · 32</w:t>
      </w:r>
    </w:p>
    <w:p w14:paraId="3185C566" w14:textId="77777777" w:rsidR="00BB0D18" w:rsidRDefault="00BB0D18">
      <w:pPr>
        <w:pStyle w:val="Index1"/>
        <w:tabs>
          <w:tab w:val="right" w:pos="3100"/>
        </w:tabs>
        <w:rPr>
          <w:noProof/>
        </w:rPr>
      </w:pPr>
      <w:r w:rsidRPr="00656955">
        <w:rPr>
          <w:rFonts w:ascii="Georgia" w:hAnsi="Georgia"/>
          <w:b/>
          <w:noProof/>
        </w:rPr>
        <w:t>Protocole de routage</w:t>
      </w:r>
      <w:r>
        <w:rPr>
          <w:noProof/>
        </w:rPr>
        <w:t xml:space="preserve"> · 261, 265, 278, 286</w:t>
      </w:r>
    </w:p>
    <w:p w14:paraId="73F2A14D" w14:textId="77777777" w:rsidR="00BB0D18" w:rsidRDefault="00BB0D18">
      <w:pPr>
        <w:pStyle w:val="Index1"/>
        <w:tabs>
          <w:tab w:val="right" w:pos="3100"/>
        </w:tabs>
        <w:rPr>
          <w:noProof/>
        </w:rPr>
      </w:pPr>
      <w:r w:rsidRPr="00656955">
        <w:rPr>
          <w:rFonts w:ascii="Georgia" w:eastAsia="Cambria" w:hAnsi="Georgia" w:cs="Times New Roman"/>
          <w:noProof/>
        </w:rPr>
        <w:t>Protocole de transfert de fichiers</w:t>
      </w:r>
      <w:r>
        <w:rPr>
          <w:noProof/>
        </w:rPr>
        <w:t xml:space="preserve"> · 158</w:t>
      </w:r>
    </w:p>
    <w:p w14:paraId="3E22EDF6" w14:textId="77777777" w:rsidR="00BB0D18" w:rsidRDefault="00BB0D18">
      <w:pPr>
        <w:pStyle w:val="Index1"/>
        <w:tabs>
          <w:tab w:val="right" w:pos="3100"/>
        </w:tabs>
        <w:rPr>
          <w:noProof/>
        </w:rPr>
      </w:pPr>
      <w:r w:rsidRPr="00656955">
        <w:rPr>
          <w:rFonts w:ascii="Georgia" w:eastAsia="Cambria" w:hAnsi="Georgia" w:cs="Times New Roman"/>
          <w:noProof/>
        </w:rPr>
        <w:t>Protocole Internet Sécurisé</w:t>
      </w:r>
      <w:r>
        <w:rPr>
          <w:noProof/>
        </w:rPr>
        <w:t xml:space="preserve"> · 199</w:t>
      </w:r>
    </w:p>
    <w:p w14:paraId="5D0FD6A6" w14:textId="77777777" w:rsidR="00BB0D18" w:rsidRDefault="00BB0D18">
      <w:pPr>
        <w:pStyle w:val="Index1"/>
        <w:tabs>
          <w:tab w:val="right" w:pos="3100"/>
        </w:tabs>
        <w:rPr>
          <w:noProof/>
        </w:rPr>
      </w:pPr>
      <w:r w:rsidRPr="00656955">
        <w:rPr>
          <w:rFonts w:ascii="Georgia" w:hAnsi="Georgia"/>
          <w:noProof/>
        </w:rPr>
        <w:t>Protocole IP</w:t>
      </w:r>
      <w:r>
        <w:rPr>
          <w:noProof/>
        </w:rPr>
        <w:t xml:space="preserve"> · 196</w:t>
      </w:r>
    </w:p>
    <w:p w14:paraId="43AA87CE" w14:textId="77777777" w:rsidR="00BB0D18" w:rsidRDefault="00BB0D18">
      <w:pPr>
        <w:pStyle w:val="Index1"/>
        <w:tabs>
          <w:tab w:val="right" w:pos="3100"/>
        </w:tabs>
        <w:rPr>
          <w:noProof/>
        </w:rPr>
      </w:pPr>
      <w:r w:rsidRPr="00656955">
        <w:rPr>
          <w:rFonts w:ascii="Georgia" w:eastAsia="Cambria" w:hAnsi="Georgia" w:cs="Times New Roman"/>
          <w:noProof/>
        </w:rPr>
        <w:t>Protocole Simple de Gestion de Réseau</w:t>
      </w:r>
      <w:r>
        <w:rPr>
          <w:noProof/>
        </w:rPr>
        <w:t xml:space="preserve"> · 329</w:t>
      </w:r>
    </w:p>
    <w:p w14:paraId="0028BA17" w14:textId="77777777" w:rsidR="00BB0D18" w:rsidRDefault="00BB0D18">
      <w:pPr>
        <w:pStyle w:val="Index1"/>
        <w:tabs>
          <w:tab w:val="right" w:pos="3100"/>
        </w:tabs>
        <w:rPr>
          <w:noProof/>
        </w:rPr>
      </w:pPr>
      <w:r w:rsidRPr="00656955">
        <w:rPr>
          <w:rFonts w:ascii="Georgia" w:hAnsi="Georgia"/>
          <w:b/>
          <w:i/>
          <w:noProof/>
        </w:rPr>
        <w:t>Proxy</w:t>
      </w:r>
      <w:r>
        <w:rPr>
          <w:noProof/>
        </w:rPr>
        <w:t xml:space="preserve"> · 187, 272, 288, 395</w:t>
      </w:r>
    </w:p>
    <w:p w14:paraId="3577A613" w14:textId="77777777" w:rsidR="00BB0D18" w:rsidRDefault="00BB0D18">
      <w:pPr>
        <w:pStyle w:val="Index1"/>
        <w:tabs>
          <w:tab w:val="right" w:pos="3100"/>
        </w:tabs>
        <w:rPr>
          <w:noProof/>
        </w:rPr>
      </w:pPr>
      <w:r w:rsidRPr="00656955">
        <w:rPr>
          <w:rFonts w:ascii="Georgia" w:eastAsia="Cambria" w:hAnsi="Georgia" w:cs="Times New Roman"/>
          <w:b/>
          <w:i/>
          <w:noProof/>
        </w:rPr>
        <w:t>Proxy Call Session Control Fonction</w:t>
      </w:r>
      <w:r>
        <w:rPr>
          <w:noProof/>
        </w:rPr>
        <w:t xml:space="preserve"> · 272, 395</w:t>
      </w:r>
    </w:p>
    <w:p w14:paraId="4A2AF6B4" w14:textId="77777777" w:rsidR="00BB0D18" w:rsidRDefault="00BB0D18">
      <w:pPr>
        <w:pStyle w:val="Index1"/>
        <w:tabs>
          <w:tab w:val="right" w:pos="3100"/>
        </w:tabs>
        <w:rPr>
          <w:noProof/>
        </w:rPr>
      </w:pPr>
      <w:r w:rsidRPr="00656955">
        <w:rPr>
          <w:rFonts w:ascii="Georgia" w:eastAsia="Cambria" w:hAnsi="Georgia" w:cs="Times New Roman"/>
          <w:i/>
          <w:noProof/>
        </w:rPr>
        <w:t>Proxy server</w:t>
      </w:r>
      <w:r>
        <w:rPr>
          <w:noProof/>
        </w:rPr>
        <w:t xml:space="preserve"> · 319</w:t>
      </w:r>
    </w:p>
    <w:p w14:paraId="6D472A69" w14:textId="77777777" w:rsidR="00BB0D18" w:rsidRDefault="00BB0D18">
      <w:pPr>
        <w:pStyle w:val="Index1"/>
        <w:tabs>
          <w:tab w:val="right" w:pos="3100"/>
        </w:tabs>
        <w:rPr>
          <w:noProof/>
        </w:rPr>
      </w:pPr>
      <w:r w:rsidRPr="00656955">
        <w:rPr>
          <w:rFonts w:ascii="Georgia" w:eastAsia="Cambria" w:hAnsi="Georgia" w:cs="Times New Roman"/>
          <w:b/>
          <w:i/>
          <w:noProof/>
        </w:rPr>
        <w:t>Proxy serveur</w:t>
      </w:r>
      <w:r>
        <w:rPr>
          <w:noProof/>
        </w:rPr>
        <w:t xml:space="preserve"> · 288</w:t>
      </w:r>
    </w:p>
    <w:p w14:paraId="5E32E1DF" w14:textId="77777777" w:rsidR="00BB0D18" w:rsidRDefault="00BB0D18">
      <w:pPr>
        <w:pStyle w:val="Index1"/>
        <w:tabs>
          <w:tab w:val="right" w:pos="3100"/>
        </w:tabs>
        <w:rPr>
          <w:noProof/>
        </w:rPr>
      </w:pPr>
      <w:r w:rsidRPr="00656955">
        <w:rPr>
          <w:rFonts w:ascii="Georgia" w:eastAsia="Cambria" w:hAnsi="Georgia" w:cs="Times New Roman"/>
          <w:b/>
          <w:noProof/>
        </w:rPr>
        <w:t>PSSI</w:t>
      </w:r>
      <w:r>
        <w:rPr>
          <w:noProof/>
        </w:rPr>
        <w:t xml:space="preserve"> · 279, 285</w:t>
      </w:r>
    </w:p>
    <w:p w14:paraId="61101F39" w14:textId="77777777" w:rsidR="00BB0D18" w:rsidRDefault="00BB0D18">
      <w:pPr>
        <w:pStyle w:val="Index1"/>
        <w:tabs>
          <w:tab w:val="right" w:pos="3100"/>
        </w:tabs>
        <w:rPr>
          <w:noProof/>
        </w:rPr>
      </w:pPr>
      <w:r w:rsidRPr="00656955">
        <w:rPr>
          <w:rFonts w:ascii="Georgia" w:eastAsia="Cambria" w:hAnsi="Georgia" w:cs="Times New Roman"/>
          <w:b/>
          <w:noProof/>
        </w:rPr>
        <w:t>PSTN</w:t>
      </w:r>
      <w:r>
        <w:rPr>
          <w:noProof/>
        </w:rPr>
        <w:t xml:space="preserve"> · 288, 313, 396</w:t>
      </w:r>
    </w:p>
    <w:p w14:paraId="428AA72C" w14:textId="77777777" w:rsidR="00BB0D18" w:rsidRDefault="00BB0D18">
      <w:pPr>
        <w:pStyle w:val="Index1"/>
        <w:tabs>
          <w:tab w:val="right" w:pos="3100"/>
        </w:tabs>
        <w:rPr>
          <w:noProof/>
        </w:rPr>
      </w:pPr>
      <w:r w:rsidRPr="00656955">
        <w:rPr>
          <w:rFonts w:ascii="Georgia" w:eastAsia="Cambria" w:hAnsi="Georgia"/>
          <w:b/>
          <w:i/>
          <w:noProof/>
        </w:rPr>
        <w:t>Public Data Network</w:t>
      </w:r>
      <w:r>
        <w:rPr>
          <w:noProof/>
        </w:rPr>
        <w:t xml:space="preserve"> · 272, 395</w:t>
      </w:r>
    </w:p>
    <w:p w14:paraId="5C3C182D" w14:textId="77777777" w:rsidR="00BB0D18" w:rsidRDefault="00BB0D18">
      <w:pPr>
        <w:pStyle w:val="Index1"/>
        <w:tabs>
          <w:tab w:val="right" w:pos="3100"/>
        </w:tabs>
        <w:rPr>
          <w:noProof/>
        </w:rPr>
      </w:pPr>
      <w:r w:rsidRPr="00656955">
        <w:rPr>
          <w:rFonts w:ascii="Georgia" w:eastAsia="Cambria" w:hAnsi="Georgia" w:cs="Times New Roman"/>
          <w:b/>
          <w:i/>
          <w:noProof/>
        </w:rPr>
        <w:t>Public Key Cryptography Standard</w:t>
      </w:r>
      <w:r>
        <w:rPr>
          <w:noProof/>
        </w:rPr>
        <w:t xml:space="preserve"> · 276, 395</w:t>
      </w:r>
    </w:p>
    <w:p w14:paraId="08786459" w14:textId="77777777" w:rsidR="00BB0D18" w:rsidRDefault="00BB0D18">
      <w:pPr>
        <w:pStyle w:val="Index1"/>
        <w:tabs>
          <w:tab w:val="right" w:pos="3100"/>
        </w:tabs>
        <w:rPr>
          <w:noProof/>
        </w:rPr>
      </w:pPr>
      <w:r w:rsidRPr="00656955">
        <w:rPr>
          <w:rFonts w:ascii="Georgia" w:eastAsia="Cambria" w:hAnsi="Georgia" w:cs="Times New Roman"/>
          <w:b/>
          <w:i/>
          <w:noProof/>
        </w:rPr>
        <w:t>Public Key Infrastructure</w:t>
      </w:r>
      <w:r>
        <w:rPr>
          <w:noProof/>
        </w:rPr>
        <w:t xml:space="preserve"> · 276, 395</w:t>
      </w:r>
    </w:p>
    <w:p w14:paraId="0DAE5053" w14:textId="77777777" w:rsidR="00BB0D18" w:rsidRDefault="00BB0D18">
      <w:pPr>
        <w:pStyle w:val="Index1"/>
        <w:tabs>
          <w:tab w:val="right" w:pos="3100"/>
        </w:tabs>
        <w:rPr>
          <w:noProof/>
        </w:rPr>
      </w:pPr>
      <w:r w:rsidRPr="00656955">
        <w:rPr>
          <w:rFonts w:ascii="Georgia" w:eastAsia="Cambria" w:hAnsi="Georgia"/>
          <w:b/>
          <w:i/>
          <w:noProof/>
        </w:rPr>
        <w:t>Public Land Mobile Network</w:t>
      </w:r>
      <w:r>
        <w:rPr>
          <w:noProof/>
        </w:rPr>
        <w:t xml:space="preserve"> · 277, 395</w:t>
      </w:r>
    </w:p>
    <w:p w14:paraId="734C3726" w14:textId="77777777" w:rsidR="00BB0D18" w:rsidRDefault="00BB0D18">
      <w:pPr>
        <w:pStyle w:val="Index1"/>
        <w:tabs>
          <w:tab w:val="right" w:pos="3100"/>
        </w:tabs>
        <w:rPr>
          <w:noProof/>
        </w:rPr>
      </w:pPr>
      <w:r w:rsidRPr="00656955">
        <w:rPr>
          <w:rFonts w:ascii="Georgia" w:eastAsia="Cambria" w:hAnsi="Georgia" w:cs="Times New Roman"/>
          <w:b/>
          <w:i/>
          <w:noProof/>
        </w:rPr>
        <w:t>Public Switched Telephone Network</w:t>
      </w:r>
      <w:r>
        <w:rPr>
          <w:noProof/>
        </w:rPr>
        <w:t xml:space="preserve"> · 288, 313, 396</w:t>
      </w:r>
    </w:p>
    <w:p w14:paraId="4DEC9315" w14:textId="77777777" w:rsidR="00BB0D18" w:rsidRDefault="00BB0D18">
      <w:pPr>
        <w:pStyle w:val="Index1"/>
        <w:tabs>
          <w:tab w:val="right" w:pos="3100"/>
        </w:tabs>
        <w:rPr>
          <w:noProof/>
        </w:rPr>
      </w:pPr>
      <w:r w:rsidRPr="00656955">
        <w:rPr>
          <w:rFonts w:ascii="Georgia" w:eastAsia="Cambria" w:hAnsi="Georgia" w:cs="Times New Roman"/>
          <w:b/>
          <w:noProof/>
        </w:rPr>
        <w:t>Publication</w:t>
      </w:r>
      <w:r>
        <w:rPr>
          <w:noProof/>
        </w:rPr>
        <w:t xml:space="preserve"> · 288</w:t>
      </w:r>
    </w:p>
    <w:p w14:paraId="07D36439" w14:textId="77777777" w:rsidR="00BB0D18" w:rsidRDefault="00BB0D18">
      <w:pPr>
        <w:pStyle w:val="Index1"/>
        <w:tabs>
          <w:tab w:val="right" w:pos="3100"/>
        </w:tabs>
        <w:rPr>
          <w:noProof/>
        </w:rPr>
      </w:pPr>
      <w:r w:rsidRPr="00656955">
        <w:rPr>
          <w:rFonts w:ascii="Georgia" w:eastAsia="Cambria" w:hAnsi="Georgia" w:cs="Times New Roman"/>
          <w:b/>
          <w:noProof/>
        </w:rPr>
        <w:t>Puce</w:t>
      </w:r>
      <w:r>
        <w:rPr>
          <w:noProof/>
        </w:rPr>
        <w:t xml:space="preserve"> · 288</w:t>
      </w:r>
    </w:p>
    <w:p w14:paraId="53B89F25" w14:textId="77777777" w:rsidR="00BB0D18" w:rsidRDefault="00BB0D18">
      <w:pPr>
        <w:pStyle w:val="Index1"/>
        <w:tabs>
          <w:tab w:val="right" w:pos="3100"/>
        </w:tabs>
        <w:rPr>
          <w:noProof/>
        </w:rPr>
      </w:pPr>
      <w:r w:rsidRPr="00656955">
        <w:rPr>
          <w:rFonts w:ascii="Georgia" w:hAnsi="Georgia"/>
          <w:b/>
          <w:noProof/>
        </w:rPr>
        <w:t>PUK</w:t>
      </w:r>
      <w:r>
        <w:rPr>
          <w:noProof/>
        </w:rPr>
        <w:t xml:space="preserve"> · 288, 396</w:t>
      </w:r>
    </w:p>
    <w:p w14:paraId="6CBE305F" w14:textId="77777777" w:rsidR="00BB0D18" w:rsidRDefault="00BB0D18">
      <w:pPr>
        <w:pStyle w:val="Index1"/>
        <w:tabs>
          <w:tab w:val="right" w:pos="3100"/>
        </w:tabs>
        <w:rPr>
          <w:noProof/>
        </w:rPr>
      </w:pPr>
      <w:r w:rsidRPr="00656955">
        <w:rPr>
          <w:rFonts w:ascii="Georgia" w:eastAsia="Cambria" w:hAnsi="Georgia" w:cs="Times New Roman"/>
          <w:i/>
          <w:noProof/>
        </w:rPr>
        <w:t>Pulse Code Modulation</w:t>
      </w:r>
      <w:r>
        <w:rPr>
          <w:noProof/>
        </w:rPr>
        <w:t xml:space="preserve"> · 234</w:t>
      </w:r>
    </w:p>
    <w:p w14:paraId="575295DC" w14:textId="77777777" w:rsidR="00BB0D18" w:rsidRDefault="00BB0D18">
      <w:pPr>
        <w:pStyle w:val="Titreindex"/>
        <w:keepNext/>
        <w:tabs>
          <w:tab w:val="right" w:pos="3100"/>
        </w:tabs>
        <w:rPr>
          <w:rFonts w:asciiTheme="minorHAnsi" w:eastAsiaTheme="minorEastAsia" w:hAnsiTheme="minorHAnsi" w:cstheme="minorBidi"/>
          <w:b w:val="0"/>
          <w:bCs w:val="0"/>
          <w:noProof/>
        </w:rPr>
      </w:pPr>
      <w:r>
        <w:rPr>
          <w:noProof/>
        </w:rPr>
        <w:t>Q</w:t>
      </w:r>
    </w:p>
    <w:p w14:paraId="164C01C0" w14:textId="77777777" w:rsidR="00BB0D18" w:rsidRDefault="00BB0D18">
      <w:pPr>
        <w:pStyle w:val="Index1"/>
        <w:tabs>
          <w:tab w:val="right" w:pos="3100"/>
        </w:tabs>
        <w:rPr>
          <w:noProof/>
        </w:rPr>
      </w:pPr>
      <w:r w:rsidRPr="00656955">
        <w:rPr>
          <w:rFonts w:ascii="Georgia" w:hAnsi="Georgia"/>
          <w:b/>
          <w:noProof/>
        </w:rPr>
        <w:t>Qualification</w:t>
      </w:r>
      <w:r>
        <w:rPr>
          <w:noProof/>
        </w:rPr>
        <w:t xml:space="preserve"> · 291</w:t>
      </w:r>
    </w:p>
    <w:p w14:paraId="7CEBDAA5" w14:textId="77777777" w:rsidR="00BB0D18" w:rsidRDefault="00BB0D18">
      <w:pPr>
        <w:pStyle w:val="Index1"/>
        <w:tabs>
          <w:tab w:val="right" w:pos="3100"/>
        </w:tabs>
        <w:rPr>
          <w:noProof/>
        </w:rPr>
      </w:pPr>
      <w:r w:rsidRPr="00656955">
        <w:rPr>
          <w:rFonts w:ascii="Georgia" w:hAnsi="Georgia"/>
          <w:b/>
          <w:noProof/>
        </w:rPr>
        <w:t>Qualification de produits de sécurité</w:t>
      </w:r>
      <w:r>
        <w:rPr>
          <w:noProof/>
        </w:rPr>
        <w:t xml:space="preserve"> · 292</w:t>
      </w:r>
    </w:p>
    <w:p w14:paraId="7F2FD91C" w14:textId="77777777" w:rsidR="00BB0D18" w:rsidRDefault="00BB0D18">
      <w:pPr>
        <w:pStyle w:val="Index1"/>
        <w:tabs>
          <w:tab w:val="right" w:pos="3100"/>
        </w:tabs>
        <w:rPr>
          <w:noProof/>
        </w:rPr>
      </w:pPr>
      <w:r w:rsidRPr="00656955">
        <w:rPr>
          <w:rFonts w:ascii="Georgia" w:hAnsi="Georgia"/>
          <w:b/>
          <w:noProof/>
        </w:rPr>
        <w:t>Qualité de service</w:t>
      </w:r>
      <w:r>
        <w:rPr>
          <w:noProof/>
        </w:rPr>
        <w:t xml:space="preserve"> · 293</w:t>
      </w:r>
    </w:p>
    <w:p w14:paraId="69A8FA09" w14:textId="77777777" w:rsidR="00BB0D18" w:rsidRDefault="00BB0D18">
      <w:pPr>
        <w:pStyle w:val="Index1"/>
        <w:tabs>
          <w:tab w:val="right" w:pos="3100"/>
        </w:tabs>
        <w:rPr>
          <w:noProof/>
        </w:rPr>
      </w:pPr>
      <w:r w:rsidRPr="00656955">
        <w:rPr>
          <w:rFonts w:ascii="Georgia" w:eastAsia="Cambria" w:hAnsi="Georgia" w:cs="Times New Roman"/>
          <w:i/>
          <w:noProof/>
        </w:rPr>
        <w:t>quality of expérience</w:t>
      </w:r>
      <w:r>
        <w:rPr>
          <w:noProof/>
        </w:rPr>
        <w:t xml:space="preserve"> · 293</w:t>
      </w:r>
    </w:p>
    <w:p w14:paraId="128D16A5" w14:textId="77777777" w:rsidR="00BB0D18" w:rsidRDefault="00BB0D18">
      <w:pPr>
        <w:pStyle w:val="Index1"/>
        <w:tabs>
          <w:tab w:val="right" w:pos="3100"/>
        </w:tabs>
        <w:rPr>
          <w:noProof/>
        </w:rPr>
      </w:pPr>
      <w:r w:rsidRPr="00656955">
        <w:rPr>
          <w:rFonts w:ascii="Georgia" w:hAnsi="Georgia"/>
          <w:i/>
          <w:noProof/>
        </w:rPr>
        <w:t>Quality of service</w:t>
      </w:r>
      <w:r>
        <w:rPr>
          <w:noProof/>
        </w:rPr>
        <w:t xml:space="preserve"> · 293</w:t>
      </w:r>
    </w:p>
    <w:p w14:paraId="49AA7695" w14:textId="77777777" w:rsidR="00BB0D18" w:rsidRDefault="00BB0D18">
      <w:pPr>
        <w:pStyle w:val="Index1"/>
        <w:tabs>
          <w:tab w:val="right" w:pos="3100"/>
        </w:tabs>
        <w:rPr>
          <w:noProof/>
        </w:rPr>
      </w:pPr>
      <w:r w:rsidRPr="00656955">
        <w:rPr>
          <w:rFonts w:ascii="Georgia" w:eastAsia="Cambria" w:hAnsi="Georgia" w:cs="Times New Roman"/>
          <w:b/>
          <w:noProof/>
        </w:rPr>
        <w:t>Quantification</w:t>
      </w:r>
      <w:r>
        <w:rPr>
          <w:noProof/>
        </w:rPr>
        <w:t xml:space="preserve"> · 294</w:t>
      </w:r>
    </w:p>
    <w:p w14:paraId="2B940646" w14:textId="77777777" w:rsidR="00BB0D18" w:rsidRDefault="00BB0D18">
      <w:pPr>
        <w:pStyle w:val="Index1"/>
        <w:tabs>
          <w:tab w:val="right" w:pos="3100"/>
        </w:tabs>
        <w:rPr>
          <w:noProof/>
        </w:rPr>
      </w:pPr>
      <w:r w:rsidRPr="00656955">
        <w:rPr>
          <w:rFonts w:ascii="Georgia" w:eastAsia="Cambria" w:hAnsi="Georgia" w:cs="Times New Roman"/>
          <w:i/>
          <w:noProof/>
        </w:rPr>
        <w:t>Quantizing</w:t>
      </w:r>
      <w:r>
        <w:rPr>
          <w:noProof/>
        </w:rPr>
        <w:t xml:space="preserve"> · 294</w:t>
      </w:r>
    </w:p>
    <w:p w14:paraId="68C18498" w14:textId="77777777" w:rsidR="00BB0D18" w:rsidRDefault="00BB0D18">
      <w:pPr>
        <w:pStyle w:val="Index1"/>
        <w:tabs>
          <w:tab w:val="right" w:pos="3100"/>
        </w:tabs>
        <w:rPr>
          <w:noProof/>
        </w:rPr>
      </w:pPr>
      <w:r w:rsidRPr="00656955">
        <w:rPr>
          <w:rFonts w:ascii="Georgia" w:hAnsi="Georgia" w:cs="Times New Roman"/>
          <w:i/>
          <w:noProof/>
        </w:rPr>
        <w:t>Quantum processing</w:t>
      </w:r>
      <w:r>
        <w:rPr>
          <w:noProof/>
        </w:rPr>
        <w:t xml:space="preserve"> · 263</w:t>
      </w:r>
    </w:p>
    <w:p w14:paraId="63089AE6" w14:textId="77777777" w:rsidR="00BB0D18" w:rsidRDefault="00BB0D18">
      <w:pPr>
        <w:pStyle w:val="Titreindex"/>
        <w:keepNext/>
        <w:tabs>
          <w:tab w:val="right" w:pos="3100"/>
        </w:tabs>
        <w:rPr>
          <w:rFonts w:asciiTheme="minorHAnsi" w:eastAsiaTheme="minorEastAsia" w:hAnsiTheme="minorHAnsi" w:cstheme="minorBidi"/>
          <w:b w:val="0"/>
          <w:bCs w:val="0"/>
          <w:noProof/>
        </w:rPr>
      </w:pPr>
      <w:r>
        <w:rPr>
          <w:noProof/>
        </w:rPr>
        <w:t>R</w:t>
      </w:r>
    </w:p>
    <w:p w14:paraId="5C2B6808" w14:textId="77777777" w:rsidR="00BB0D18" w:rsidRDefault="00BB0D18">
      <w:pPr>
        <w:pStyle w:val="Index1"/>
        <w:tabs>
          <w:tab w:val="right" w:pos="3100"/>
        </w:tabs>
        <w:rPr>
          <w:noProof/>
        </w:rPr>
      </w:pPr>
      <w:r w:rsidRPr="00656955">
        <w:rPr>
          <w:rFonts w:ascii="Georgia" w:hAnsi="Georgia"/>
          <w:b/>
          <w:i/>
          <w:noProof/>
        </w:rPr>
        <w:t>Rabbit</w:t>
      </w:r>
      <w:r>
        <w:rPr>
          <w:noProof/>
        </w:rPr>
        <w:t xml:space="preserve"> · 295</w:t>
      </w:r>
    </w:p>
    <w:p w14:paraId="0842EC20" w14:textId="77777777" w:rsidR="00BB0D18" w:rsidRDefault="00BB0D18">
      <w:pPr>
        <w:pStyle w:val="Index1"/>
        <w:tabs>
          <w:tab w:val="right" w:pos="3100"/>
        </w:tabs>
        <w:rPr>
          <w:noProof/>
        </w:rPr>
      </w:pPr>
      <w:r w:rsidRPr="00656955">
        <w:rPr>
          <w:rFonts w:ascii="Georgia" w:eastAsia="Cambria" w:hAnsi="Georgia" w:cs="Times New Roman"/>
          <w:b/>
          <w:i/>
          <w:noProof/>
        </w:rPr>
        <w:t>Rack</w:t>
      </w:r>
      <w:r>
        <w:rPr>
          <w:noProof/>
        </w:rPr>
        <w:t xml:space="preserve"> · 295</w:t>
      </w:r>
    </w:p>
    <w:p w14:paraId="0A694CB6" w14:textId="77777777" w:rsidR="00BB0D18" w:rsidRDefault="00BB0D18">
      <w:pPr>
        <w:pStyle w:val="Index1"/>
        <w:tabs>
          <w:tab w:val="right" w:pos="3100"/>
        </w:tabs>
        <w:rPr>
          <w:noProof/>
        </w:rPr>
      </w:pPr>
      <w:r w:rsidRPr="00656955">
        <w:rPr>
          <w:rFonts w:ascii="Georgia" w:eastAsia="Cambria" w:hAnsi="Georgia" w:cs="Times New Roman"/>
          <w:b/>
          <w:i/>
          <w:noProof/>
        </w:rPr>
        <w:t>Radio Frequency Identification</w:t>
      </w:r>
      <w:r>
        <w:rPr>
          <w:noProof/>
        </w:rPr>
        <w:t xml:space="preserve"> · 307, 396</w:t>
      </w:r>
    </w:p>
    <w:p w14:paraId="04B0A7BB" w14:textId="77777777" w:rsidR="00BB0D18" w:rsidRDefault="00BB0D18">
      <w:pPr>
        <w:pStyle w:val="Index1"/>
        <w:tabs>
          <w:tab w:val="right" w:pos="3100"/>
        </w:tabs>
        <w:rPr>
          <w:noProof/>
        </w:rPr>
      </w:pPr>
      <w:r w:rsidRPr="00656955">
        <w:rPr>
          <w:rFonts w:ascii="Georgia" w:eastAsia="Cambria" w:hAnsi="Georgia" w:cs="Times New Roman"/>
          <w:b/>
          <w:i/>
          <w:noProof/>
        </w:rPr>
        <w:t>Radio Link Control</w:t>
      </w:r>
      <w:r>
        <w:rPr>
          <w:noProof/>
        </w:rPr>
        <w:t xml:space="preserve"> · 309, 396</w:t>
      </w:r>
    </w:p>
    <w:p w14:paraId="081F5A99" w14:textId="77777777" w:rsidR="00BB0D18" w:rsidRDefault="00BB0D18">
      <w:pPr>
        <w:pStyle w:val="Index1"/>
        <w:tabs>
          <w:tab w:val="right" w:pos="3100"/>
        </w:tabs>
        <w:rPr>
          <w:noProof/>
        </w:rPr>
      </w:pPr>
      <w:r w:rsidRPr="00656955">
        <w:rPr>
          <w:rFonts w:ascii="Georgia" w:eastAsia="Cambria" w:hAnsi="Georgia" w:cs="Times New Roman"/>
          <w:noProof/>
        </w:rPr>
        <w:t>Radio-identification</w:t>
      </w:r>
      <w:r>
        <w:rPr>
          <w:noProof/>
        </w:rPr>
        <w:t xml:space="preserve"> · 307</w:t>
      </w:r>
    </w:p>
    <w:p w14:paraId="35E352C2" w14:textId="77777777" w:rsidR="00BB0D18" w:rsidRDefault="00BB0D18">
      <w:pPr>
        <w:pStyle w:val="Index1"/>
        <w:tabs>
          <w:tab w:val="right" w:pos="3100"/>
        </w:tabs>
        <w:rPr>
          <w:noProof/>
        </w:rPr>
      </w:pPr>
      <w:r w:rsidRPr="00656955">
        <w:rPr>
          <w:rFonts w:ascii="Georgia" w:eastAsia="Cambria" w:hAnsi="Georgia" w:cs="Times New Roman"/>
          <w:noProof/>
        </w:rPr>
        <w:t>RADIUS</w:t>
      </w:r>
      <w:r>
        <w:rPr>
          <w:noProof/>
        </w:rPr>
        <w:t xml:space="preserve"> · 133, 295</w:t>
      </w:r>
    </w:p>
    <w:p w14:paraId="6CEAB8A3" w14:textId="77777777" w:rsidR="00BB0D18" w:rsidRDefault="00BB0D18">
      <w:pPr>
        <w:pStyle w:val="Index1"/>
        <w:tabs>
          <w:tab w:val="right" w:pos="3100"/>
        </w:tabs>
        <w:rPr>
          <w:noProof/>
        </w:rPr>
      </w:pPr>
      <w:r w:rsidRPr="00656955">
        <w:rPr>
          <w:rFonts w:ascii="Georgia" w:hAnsi="Georgia"/>
          <w:b/>
          <w:i/>
          <w:noProof/>
        </w:rPr>
        <w:t>Rainbow tables</w:t>
      </w:r>
      <w:r>
        <w:rPr>
          <w:noProof/>
        </w:rPr>
        <w:t xml:space="preserve"> · 297</w:t>
      </w:r>
    </w:p>
    <w:p w14:paraId="03BA2F18" w14:textId="77777777" w:rsidR="00BB0D18" w:rsidRDefault="00BB0D18">
      <w:pPr>
        <w:pStyle w:val="Index1"/>
        <w:tabs>
          <w:tab w:val="right" w:pos="3100"/>
        </w:tabs>
        <w:rPr>
          <w:noProof/>
        </w:rPr>
      </w:pPr>
      <w:r w:rsidRPr="00656955">
        <w:rPr>
          <w:rFonts w:ascii="Georgia" w:hAnsi="Georgia"/>
          <w:b/>
          <w:noProof/>
        </w:rPr>
        <w:t>RAM</w:t>
      </w:r>
      <w:r>
        <w:rPr>
          <w:noProof/>
        </w:rPr>
        <w:t xml:space="preserve"> · 68, 297, 396</w:t>
      </w:r>
    </w:p>
    <w:p w14:paraId="18AD5229" w14:textId="77777777" w:rsidR="00BB0D18" w:rsidRDefault="00BB0D18">
      <w:pPr>
        <w:pStyle w:val="Index1"/>
        <w:tabs>
          <w:tab w:val="right" w:pos="3100"/>
        </w:tabs>
        <w:rPr>
          <w:noProof/>
        </w:rPr>
      </w:pPr>
      <w:r w:rsidRPr="00656955">
        <w:rPr>
          <w:rFonts w:ascii="Georgia" w:eastAsia="Cambria" w:hAnsi="Georgia" w:cs="Times New Roman"/>
          <w:b/>
          <w:noProof/>
        </w:rPr>
        <w:t>Rançongiciel</w:t>
      </w:r>
      <w:r>
        <w:rPr>
          <w:noProof/>
        </w:rPr>
        <w:t xml:space="preserve"> · 297</w:t>
      </w:r>
    </w:p>
    <w:p w14:paraId="4C35A957" w14:textId="77777777" w:rsidR="00BB0D18" w:rsidRDefault="00BB0D18">
      <w:pPr>
        <w:pStyle w:val="Index1"/>
        <w:tabs>
          <w:tab w:val="right" w:pos="3100"/>
        </w:tabs>
        <w:rPr>
          <w:noProof/>
        </w:rPr>
      </w:pPr>
      <w:r w:rsidRPr="00656955">
        <w:rPr>
          <w:rFonts w:ascii="Georgia" w:hAnsi="Georgia"/>
          <w:i/>
          <w:noProof/>
        </w:rPr>
        <w:t>Random access</w:t>
      </w:r>
      <w:r>
        <w:rPr>
          <w:noProof/>
        </w:rPr>
        <w:t xml:space="preserve"> · 12</w:t>
      </w:r>
    </w:p>
    <w:p w14:paraId="41AE3C28" w14:textId="77777777" w:rsidR="00BB0D18" w:rsidRDefault="00BB0D18">
      <w:pPr>
        <w:pStyle w:val="Index1"/>
        <w:tabs>
          <w:tab w:val="right" w:pos="3100"/>
        </w:tabs>
        <w:rPr>
          <w:noProof/>
        </w:rPr>
      </w:pPr>
      <w:r w:rsidRPr="00656955">
        <w:rPr>
          <w:rFonts w:ascii="Georgia" w:hAnsi="Georgia"/>
          <w:b/>
          <w:i/>
          <w:noProof/>
        </w:rPr>
        <w:t>Random Access Memory</w:t>
      </w:r>
      <w:r>
        <w:rPr>
          <w:noProof/>
        </w:rPr>
        <w:t xml:space="preserve"> · 297, 396</w:t>
      </w:r>
    </w:p>
    <w:p w14:paraId="5446A44B" w14:textId="77777777" w:rsidR="00BB0D18" w:rsidRDefault="00BB0D18">
      <w:pPr>
        <w:pStyle w:val="Index1"/>
        <w:tabs>
          <w:tab w:val="right" w:pos="3100"/>
        </w:tabs>
        <w:rPr>
          <w:noProof/>
        </w:rPr>
      </w:pPr>
      <w:r w:rsidRPr="00656955">
        <w:rPr>
          <w:rFonts w:ascii="Georgia" w:eastAsia="Cambria" w:hAnsi="Georgia" w:cs="Times New Roman"/>
          <w:i/>
          <w:noProof/>
        </w:rPr>
        <w:t>Ransomware</w:t>
      </w:r>
      <w:r>
        <w:rPr>
          <w:noProof/>
        </w:rPr>
        <w:t xml:space="preserve"> · 297</w:t>
      </w:r>
    </w:p>
    <w:p w14:paraId="3519C250" w14:textId="77777777" w:rsidR="00BB0D18" w:rsidRDefault="00BB0D18">
      <w:pPr>
        <w:pStyle w:val="Index1"/>
        <w:tabs>
          <w:tab w:val="right" w:pos="3100"/>
        </w:tabs>
        <w:rPr>
          <w:noProof/>
        </w:rPr>
      </w:pPr>
      <w:r w:rsidRPr="00656955">
        <w:rPr>
          <w:rFonts w:ascii="Georgia" w:hAnsi="Georgia"/>
          <w:b/>
          <w:noProof/>
        </w:rPr>
        <w:t>Rapport signal / bruit</w:t>
      </w:r>
      <w:r>
        <w:rPr>
          <w:noProof/>
        </w:rPr>
        <w:t xml:space="preserve"> · 298</w:t>
      </w:r>
    </w:p>
    <w:p w14:paraId="38405493" w14:textId="77777777" w:rsidR="00BB0D18" w:rsidRDefault="00BB0D18">
      <w:pPr>
        <w:pStyle w:val="Index1"/>
        <w:tabs>
          <w:tab w:val="right" w:pos="3100"/>
        </w:tabs>
        <w:rPr>
          <w:noProof/>
        </w:rPr>
      </w:pPr>
      <w:r w:rsidRPr="00656955">
        <w:rPr>
          <w:rFonts w:ascii="Georgia" w:eastAsia="Cambria" w:hAnsi="Georgia" w:cs="Times New Roman"/>
          <w:b/>
          <w:noProof/>
        </w:rPr>
        <w:t>RARP</w:t>
      </w:r>
      <w:r>
        <w:rPr>
          <w:noProof/>
        </w:rPr>
        <w:t xml:space="preserve"> · 298, 396</w:t>
      </w:r>
    </w:p>
    <w:p w14:paraId="16F95941" w14:textId="77777777" w:rsidR="00BB0D18" w:rsidRDefault="00BB0D18">
      <w:pPr>
        <w:pStyle w:val="Index1"/>
        <w:tabs>
          <w:tab w:val="right" w:pos="3100"/>
        </w:tabs>
        <w:rPr>
          <w:noProof/>
        </w:rPr>
      </w:pPr>
      <w:r w:rsidRPr="00656955">
        <w:rPr>
          <w:rFonts w:ascii="Georgia" w:eastAsia="Cambria" w:hAnsi="Georgia"/>
          <w:b/>
          <w:noProof/>
        </w:rPr>
        <w:t>RAT</w:t>
      </w:r>
      <w:r>
        <w:rPr>
          <w:noProof/>
        </w:rPr>
        <w:t xml:space="preserve"> · 129, 130, 298, 396</w:t>
      </w:r>
    </w:p>
    <w:p w14:paraId="76E1E1E2" w14:textId="77777777" w:rsidR="00BB0D18" w:rsidRDefault="00BB0D18">
      <w:pPr>
        <w:pStyle w:val="Index1"/>
        <w:tabs>
          <w:tab w:val="right" w:pos="3100"/>
        </w:tabs>
        <w:rPr>
          <w:noProof/>
        </w:rPr>
      </w:pPr>
      <w:r w:rsidRPr="00656955">
        <w:rPr>
          <w:rFonts w:ascii="Georgia" w:eastAsia="Cambria" w:hAnsi="Georgia" w:cs="Times New Roman"/>
          <w:i/>
          <w:noProof/>
        </w:rPr>
        <w:t>rate</w:t>
      </w:r>
      <w:r>
        <w:rPr>
          <w:noProof/>
        </w:rPr>
        <w:t xml:space="preserve"> · 112, 384</w:t>
      </w:r>
    </w:p>
    <w:p w14:paraId="52A3A20C" w14:textId="77777777" w:rsidR="00BB0D18" w:rsidRDefault="00BB0D18">
      <w:pPr>
        <w:pStyle w:val="Index1"/>
        <w:tabs>
          <w:tab w:val="right" w:pos="3100"/>
        </w:tabs>
        <w:rPr>
          <w:noProof/>
        </w:rPr>
      </w:pPr>
      <w:r w:rsidRPr="00656955">
        <w:rPr>
          <w:rFonts w:ascii="Georgia" w:eastAsia="Cambria" w:hAnsi="Georgia" w:cs="Times New Roman"/>
          <w:i/>
          <w:noProof/>
        </w:rPr>
        <w:t>Rayleigh scattering</w:t>
      </w:r>
      <w:r>
        <w:rPr>
          <w:noProof/>
        </w:rPr>
        <w:t xml:space="preserve"> · 121</w:t>
      </w:r>
    </w:p>
    <w:p w14:paraId="6A8C8571" w14:textId="77777777" w:rsidR="00BB0D18" w:rsidRDefault="00BB0D18">
      <w:pPr>
        <w:pStyle w:val="Index1"/>
        <w:tabs>
          <w:tab w:val="right" w:pos="3100"/>
        </w:tabs>
        <w:rPr>
          <w:noProof/>
        </w:rPr>
      </w:pPr>
      <w:r w:rsidRPr="00656955">
        <w:rPr>
          <w:rFonts w:ascii="Georgia" w:eastAsia="Cambria" w:hAnsi="Georgia" w:cs="Times New Roman"/>
          <w:b/>
          <w:noProof/>
        </w:rPr>
        <w:t>RBL</w:t>
      </w:r>
      <w:r>
        <w:rPr>
          <w:noProof/>
        </w:rPr>
        <w:t xml:space="preserve"> · 298, 396</w:t>
      </w:r>
    </w:p>
    <w:p w14:paraId="2BE82D26" w14:textId="77777777" w:rsidR="00BB0D18" w:rsidRDefault="00BB0D18">
      <w:pPr>
        <w:pStyle w:val="Index1"/>
        <w:tabs>
          <w:tab w:val="right" w:pos="3100"/>
        </w:tabs>
        <w:rPr>
          <w:noProof/>
        </w:rPr>
      </w:pPr>
      <w:r w:rsidRPr="00656955">
        <w:rPr>
          <w:rFonts w:ascii="Georgia" w:hAnsi="Georgia"/>
          <w:b/>
          <w:i/>
          <w:noProof/>
        </w:rPr>
        <w:t>Read Only Memory</w:t>
      </w:r>
      <w:r>
        <w:rPr>
          <w:noProof/>
        </w:rPr>
        <w:t xml:space="preserve"> · 310, 396</w:t>
      </w:r>
    </w:p>
    <w:p w14:paraId="0518D044" w14:textId="77777777" w:rsidR="00BB0D18" w:rsidRDefault="00BB0D18">
      <w:pPr>
        <w:pStyle w:val="Index1"/>
        <w:tabs>
          <w:tab w:val="right" w:pos="3100"/>
        </w:tabs>
        <w:rPr>
          <w:noProof/>
        </w:rPr>
      </w:pPr>
      <w:r w:rsidRPr="00656955">
        <w:rPr>
          <w:rFonts w:ascii="Georgia" w:eastAsia="Cambria" w:hAnsi="Georgia" w:cs="Times New Roman"/>
          <w:b/>
          <w:i/>
          <w:noProof/>
        </w:rPr>
        <w:t>Real Time Streaming Protocol</w:t>
      </w:r>
      <w:r>
        <w:rPr>
          <w:noProof/>
        </w:rPr>
        <w:t xml:space="preserve"> · 314, 396</w:t>
      </w:r>
    </w:p>
    <w:p w14:paraId="23FA82CB" w14:textId="77777777" w:rsidR="00BB0D18" w:rsidRDefault="00BB0D18">
      <w:pPr>
        <w:pStyle w:val="Index1"/>
        <w:tabs>
          <w:tab w:val="right" w:pos="3100"/>
        </w:tabs>
        <w:rPr>
          <w:noProof/>
        </w:rPr>
      </w:pPr>
      <w:r w:rsidRPr="00656955">
        <w:rPr>
          <w:rFonts w:ascii="Georgia" w:eastAsia="Cambria" w:hAnsi="Georgia" w:cs="Times New Roman"/>
          <w:b/>
          <w:i/>
          <w:noProof/>
        </w:rPr>
        <w:t>Realtime Blackhole List</w:t>
      </w:r>
      <w:r>
        <w:rPr>
          <w:noProof/>
        </w:rPr>
        <w:t xml:space="preserve"> · 298, 396</w:t>
      </w:r>
    </w:p>
    <w:p w14:paraId="5C78612A" w14:textId="77777777" w:rsidR="00BB0D18" w:rsidRDefault="00BB0D18">
      <w:pPr>
        <w:pStyle w:val="Index1"/>
        <w:tabs>
          <w:tab w:val="right" w:pos="3100"/>
        </w:tabs>
        <w:rPr>
          <w:noProof/>
        </w:rPr>
      </w:pPr>
      <w:r w:rsidRPr="00656955">
        <w:rPr>
          <w:rFonts w:ascii="Georgia" w:eastAsia="Cambria" w:hAnsi="Georgia" w:cs="Times New Roman"/>
          <w:b/>
          <w:i/>
          <w:noProof/>
        </w:rPr>
        <w:t>Real-time Transport Control Protocol</w:t>
      </w:r>
      <w:r>
        <w:rPr>
          <w:noProof/>
        </w:rPr>
        <w:t xml:space="preserve"> · 313, 396</w:t>
      </w:r>
    </w:p>
    <w:p w14:paraId="113463AC" w14:textId="77777777" w:rsidR="00BB0D18" w:rsidRDefault="00BB0D18">
      <w:pPr>
        <w:pStyle w:val="Index1"/>
        <w:tabs>
          <w:tab w:val="right" w:pos="3100"/>
        </w:tabs>
        <w:rPr>
          <w:noProof/>
        </w:rPr>
      </w:pPr>
      <w:r w:rsidRPr="00656955">
        <w:rPr>
          <w:rFonts w:ascii="Georgia" w:eastAsia="Cambria" w:hAnsi="Georgia" w:cs="Times New Roman"/>
          <w:b/>
          <w:i/>
          <w:noProof/>
        </w:rPr>
        <w:t>Real-time Transport Protocol</w:t>
      </w:r>
      <w:r>
        <w:rPr>
          <w:noProof/>
        </w:rPr>
        <w:t xml:space="preserve"> · 313, 396</w:t>
      </w:r>
    </w:p>
    <w:p w14:paraId="21E0880A" w14:textId="77777777" w:rsidR="00BB0D18" w:rsidRDefault="00BB0D18">
      <w:pPr>
        <w:pStyle w:val="Index1"/>
        <w:tabs>
          <w:tab w:val="right" w:pos="3100"/>
        </w:tabs>
        <w:rPr>
          <w:noProof/>
        </w:rPr>
      </w:pPr>
      <w:r w:rsidRPr="00656955">
        <w:rPr>
          <w:rFonts w:ascii="Georgia" w:hAnsi="Georgia"/>
          <w:i/>
          <w:noProof/>
        </w:rPr>
        <w:t>Record</w:t>
      </w:r>
      <w:r>
        <w:rPr>
          <w:noProof/>
        </w:rPr>
        <w:t xml:space="preserve"> · 31, 167</w:t>
      </w:r>
    </w:p>
    <w:p w14:paraId="3DCFB735" w14:textId="77777777" w:rsidR="00BB0D18" w:rsidRDefault="00BB0D18">
      <w:pPr>
        <w:pStyle w:val="Index1"/>
        <w:tabs>
          <w:tab w:val="right" w:pos="3100"/>
        </w:tabs>
        <w:rPr>
          <w:noProof/>
        </w:rPr>
      </w:pPr>
      <w:r w:rsidRPr="00656955">
        <w:rPr>
          <w:rFonts w:ascii="Georgia" w:eastAsia="Cambria" w:hAnsi="Georgia" w:cs="Times New Roman"/>
          <w:b/>
          <w:noProof/>
        </w:rPr>
        <w:t>Redondance</w:t>
      </w:r>
      <w:r>
        <w:rPr>
          <w:noProof/>
        </w:rPr>
        <w:t xml:space="preserve"> · 299</w:t>
      </w:r>
    </w:p>
    <w:p w14:paraId="64B44258" w14:textId="77777777" w:rsidR="00BB0D18" w:rsidRDefault="00BB0D18">
      <w:pPr>
        <w:pStyle w:val="Index1"/>
        <w:tabs>
          <w:tab w:val="right" w:pos="3100"/>
        </w:tabs>
        <w:rPr>
          <w:noProof/>
        </w:rPr>
      </w:pPr>
      <w:r w:rsidRPr="00656955">
        <w:rPr>
          <w:rFonts w:ascii="Georgia" w:eastAsia="Cambria" w:hAnsi="Georgia" w:cs="Times New Roman"/>
          <w:i/>
          <w:noProof/>
        </w:rPr>
        <w:t>Redundancy</w:t>
      </w:r>
      <w:r>
        <w:rPr>
          <w:noProof/>
        </w:rPr>
        <w:t xml:space="preserve"> · 271, 299</w:t>
      </w:r>
    </w:p>
    <w:p w14:paraId="72621EDB" w14:textId="77777777" w:rsidR="00BB0D18" w:rsidRDefault="00BB0D18">
      <w:pPr>
        <w:pStyle w:val="Index1"/>
        <w:tabs>
          <w:tab w:val="right" w:pos="3100"/>
        </w:tabs>
        <w:rPr>
          <w:noProof/>
        </w:rPr>
      </w:pPr>
      <w:r w:rsidRPr="00656955">
        <w:rPr>
          <w:rFonts w:ascii="Georgia" w:eastAsia="Cambria" w:hAnsi="Georgia" w:cs="Times New Roman"/>
          <w:b/>
          <w:noProof/>
        </w:rPr>
        <w:t>Référencement</w:t>
      </w:r>
      <w:r>
        <w:rPr>
          <w:noProof/>
        </w:rPr>
        <w:t xml:space="preserve"> · 299</w:t>
      </w:r>
    </w:p>
    <w:p w14:paraId="39469F2F" w14:textId="77777777" w:rsidR="00BB0D18" w:rsidRDefault="00BB0D18">
      <w:pPr>
        <w:pStyle w:val="Index1"/>
        <w:tabs>
          <w:tab w:val="right" w:pos="3100"/>
        </w:tabs>
        <w:rPr>
          <w:noProof/>
        </w:rPr>
      </w:pPr>
      <w:r w:rsidRPr="00656955">
        <w:rPr>
          <w:rFonts w:ascii="Georgia" w:eastAsia="Cambria" w:hAnsi="Georgia"/>
          <w:b/>
          <w:noProof/>
        </w:rPr>
        <w:t>Référentiel</w:t>
      </w:r>
      <w:r>
        <w:rPr>
          <w:noProof/>
        </w:rPr>
        <w:t xml:space="preserve"> · 40, 41, 89, 90, 95, 140, 143, 154, 183, 272, 284, 300, 318, 326, 351</w:t>
      </w:r>
    </w:p>
    <w:p w14:paraId="6555B001" w14:textId="77777777" w:rsidR="00BB0D18" w:rsidRDefault="00BB0D18">
      <w:pPr>
        <w:pStyle w:val="Index1"/>
        <w:tabs>
          <w:tab w:val="right" w:pos="3100"/>
        </w:tabs>
        <w:rPr>
          <w:noProof/>
        </w:rPr>
      </w:pPr>
      <w:r w:rsidRPr="00656955">
        <w:rPr>
          <w:rFonts w:ascii="Georgia" w:eastAsia="Cambria" w:hAnsi="Georgia" w:cs="Times New Roman"/>
          <w:b/>
          <w:noProof/>
        </w:rPr>
        <w:t>Référentiel général de sécurité</w:t>
      </w:r>
      <w:r>
        <w:rPr>
          <w:noProof/>
        </w:rPr>
        <w:t xml:space="preserve"> · 300</w:t>
      </w:r>
    </w:p>
    <w:p w14:paraId="234DFFB7" w14:textId="77777777" w:rsidR="00BB0D18" w:rsidRDefault="00BB0D18">
      <w:pPr>
        <w:pStyle w:val="Index1"/>
        <w:tabs>
          <w:tab w:val="right" w:pos="3100"/>
        </w:tabs>
        <w:rPr>
          <w:noProof/>
        </w:rPr>
      </w:pPr>
      <w:r w:rsidRPr="00656955">
        <w:rPr>
          <w:rFonts w:ascii="Georgia" w:eastAsia="Cambria" w:hAnsi="Georgia" w:cs="Times New Roman"/>
          <w:i/>
          <w:noProof/>
        </w:rPr>
        <w:t>Regional Internet Registry</w:t>
      </w:r>
      <w:r>
        <w:rPr>
          <w:noProof/>
        </w:rPr>
        <w:t xml:space="preserve"> · 301, 396</w:t>
      </w:r>
    </w:p>
    <w:p w14:paraId="0257D1CC" w14:textId="77777777" w:rsidR="00BB0D18" w:rsidRDefault="00BB0D18">
      <w:pPr>
        <w:pStyle w:val="Index1"/>
        <w:tabs>
          <w:tab w:val="right" w:pos="3100"/>
        </w:tabs>
        <w:rPr>
          <w:noProof/>
        </w:rPr>
      </w:pPr>
      <w:r w:rsidRPr="00656955">
        <w:rPr>
          <w:rFonts w:ascii="Georgia" w:eastAsia="Cambria" w:hAnsi="Georgia" w:cs="Times New Roman"/>
          <w:i/>
          <w:noProof/>
        </w:rPr>
        <w:t>Register</w:t>
      </w:r>
      <w:r>
        <w:rPr>
          <w:noProof/>
        </w:rPr>
        <w:t xml:space="preserve"> · 300</w:t>
      </w:r>
    </w:p>
    <w:p w14:paraId="7E182911" w14:textId="77777777" w:rsidR="00BB0D18" w:rsidRDefault="00BB0D18">
      <w:pPr>
        <w:pStyle w:val="Index1"/>
        <w:tabs>
          <w:tab w:val="right" w:pos="3100"/>
        </w:tabs>
        <w:rPr>
          <w:noProof/>
        </w:rPr>
      </w:pPr>
      <w:r w:rsidRPr="00656955">
        <w:rPr>
          <w:rFonts w:ascii="Georgia" w:eastAsia="Cambria" w:hAnsi="Georgia" w:cs="Times New Roman"/>
          <w:i/>
          <w:noProof/>
        </w:rPr>
        <w:t>registered ports</w:t>
      </w:r>
      <w:r>
        <w:rPr>
          <w:noProof/>
        </w:rPr>
        <w:t xml:space="preserve"> · 281</w:t>
      </w:r>
    </w:p>
    <w:p w14:paraId="7FEC6696" w14:textId="77777777" w:rsidR="00BB0D18" w:rsidRDefault="00BB0D18">
      <w:pPr>
        <w:pStyle w:val="Index1"/>
        <w:tabs>
          <w:tab w:val="right" w:pos="3100"/>
        </w:tabs>
        <w:rPr>
          <w:noProof/>
        </w:rPr>
      </w:pPr>
      <w:r w:rsidRPr="00656955">
        <w:rPr>
          <w:rFonts w:ascii="Georgia" w:eastAsia="Cambria" w:hAnsi="Georgia" w:cs="Times New Roman"/>
          <w:b/>
          <w:noProof/>
        </w:rPr>
        <w:t>Registre</w:t>
      </w:r>
      <w:r>
        <w:rPr>
          <w:noProof/>
        </w:rPr>
        <w:t xml:space="preserve"> · 300, 396</w:t>
      </w:r>
    </w:p>
    <w:p w14:paraId="2B28918A" w14:textId="77777777" w:rsidR="00BB0D18" w:rsidRDefault="00BB0D18">
      <w:pPr>
        <w:pStyle w:val="Index1"/>
        <w:tabs>
          <w:tab w:val="right" w:pos="3100"/>
        </w:tabs>
        <w:rPr>
          <w:noProof/>
        </w:rPr>
      </w:pPr>
      <w:r w:rsidRPr="00656955">
        <w:rPr>
          <w:rFonts w:ascii="Georgia" w:eastAsia="Cambria" w:hAnsi="Georgia" w:cs="Times New Roman"/>
          <w:b/>
          <w:noProof/>
        </w:rPr>
        <w:t>Registre Internet Régionaux</w:t>
      </w:r>
      <w:r>
        <w:rPr>
          <w:noProof/>
        </w:rPr>
        <w:t xml:space="preserve"> · 301</w:t>
      </w:r>
    </w:p>
    <w:p w14:paraId="4E641726" w14:textId="77777777" w:rsidR="00BB0D18" w:rsidRDefault="00BB0D18">
      <w:pPr>
        <w:pStyle w:val="Index1"/>
        <w:tabs>
          <w:tab w:val="right" w:pos="3100"/>
        </w:tabs>
        <w:rPr>
          <w:noProof/>
        </w:rPr>
      </w:pPr>
      <w:r w:rsidRPr="00656955">
        <w:rPr>
          <w:rFonts w:ascii="Georgia" w:eastAsia="Cambria" w:hAnsi="Georgia" w:cs="Times New Roman"/>
          <w:b/>
          <w:noProof/>
        </w:rPr>
        <w:t>Règle de détection</w:t>
      </w:r>
      <w:r>
        <w:rPr>
          <w:noProof/>
        </w:rPr>
        <w:t xml:space="preserve"> · 300</w:t>
      </w:r>
    </w:p>
    <w:p w14:paraId="70D8F999" w14:textId="77777777" w:rsidR="00BB0D18" w:rsidRDefault="00BB0D18">
      <w:pPr>
        <w:pStyle w:val="Index1"/>
        <w:tabs>
          <w:tab w:val="right" w:pos="3100"/>
        </w:tabs>
        <w:rPr>
          <w:noProof/>
        </w:rPr>
      </w:pPr>
      <w:r w:rsidRPr="00656955">
        <w:rPr>
          <w:rFonts w:ascii="Georgia" w:eastAsia="Cambria" w:hAnsi="Georgia" w:cs="Times New Roman"/>
          <w:noProof/>
        </w:rPr>
        <w:t>Relai de trame</w:t>
      </w:r>
      <w:r>
        <w:rPr>
          <w:noProof/>
        </w:rPr>
        <w:t xml:space="preserve"> · 156</w:t>
      </w:r>
    </w:p>
    <w:p w14:paraId="4EEC58E5" w14:textId="77777777" w:rsidR="00BB0D18" w:rsidRDefault="00BB0D18">
      <w:pPr>
        <w:pStyle w:val="Index1"/>
        <w:tabs>
          <w:tab w:val="right" w:pos="3100"/>
        </w:tabs>
        <w:rPr>
          <w:noProof/>
        </w:rPr>
      </w:pPr>
      <w:r w:rsidRPr="00656955">
        <w:rPr>
          <w:rFonts w:ascii="Georgia" w:eastAsia="Cambria" w:hAnsi="Georgia" w:cs="Times New Roman"/>
          <w:b/>
          <w:noProof/>
        </w:rPr>
        <w:t>Relais de trame</w:t>
      </w:r>
      <w:r>
        <w:rPr>
          <w:noProof/>
        </w:rPr>
        <w:t xml:space="preserve"> · 301</w:t>
      </w:r>
    </w:p>
    <w:p w14:paraId="5C1B1BD6" w14:textId="77777777" w:rsidR="00BB0D18" w:rsidRDefault="00BB0D18">
      <w:pPr>
        <w:pStyle w:val="Index1"/>
        <w:tabs>
          <w:tab w:val="right" w:pos="3100"/>
        </w:tabs>
        <w:rPr>
          <w:noProof/>
        </w:rPr>
      </w:pPr>
      <w:r w:rsidRPr="00656955">
        <w:rPr>
          <w:rFonts w:ascii="Georgia" w:eastAsia="Cambria" w:hAnsi="Georgia" w:cs="Times New Roman"/>
          <w:i/>
          <w:noProof/>
        </w:rPr>
        <w:t>Remediation</w:t>
      </w:r>
      <w:r>
        <w:rPr>
          <w:noProof/>
        </w:rPr>
        <w:t xml:space="preserve"> · 302</w:t>
      </w:r>
    </w:p>
    <w:p w14:paraId="1707C7FF" w14:textId="77777777" w:rsidR="00BB0D18" w:rsidRDefault="00BB0D18">
      <w:pPr>
        <w:pStyle w:val="Index1"/>
        <w:tabs>
          <w:tab w:val="right" w:pos="3100"/>
        </w:tabs>
        <w:rPr>
          <w:noProof/>
        </w:rPr>
      </w:pPr>
      <w:r w:rsidRPr="00656955">
        <w:rPr>
          <w:rFonts w:ascii="Georgia" w:eastAsia="Cambria" w:hAnsi="Georgia" w:cs="Times New Roman"/>
          <w:b/>
          <w:noProof/>
        </w:rPr>
        <w:t>Remédiation</w:t>
      </w:r>
      <w:r>
        <w:rPr>
          <w:noProof/>
        </w:rPr>
        <w:t xml:space="preserve"> · 302</w:t>
      </w:r>
    </w:p>
    <w:p w14:paraId="209040A7" w14:textId="77777777" w:rsidR="00BB0D18" w:rsidRDefault="00BB0D18">
      <w:pPr>
        <w:pStyle w:val="Index1"/>
        <w:tabs>
          <w:tab w:val="right" w:pos="3100"/>
        </w:tabs>
        <w:rPr>
          <w:noProof/>
        </w:rPr>
      </w:pPr>
      <w:r w:rsidRPr="00656955">
        <w:rPr>
          <w:rFonts w:ascii="Georgia" w:eastAsia="Cambria" w:hAnsi="Georgia"/>
          <w:i/>
          <w:noProof/>
        </w:rPr>
        <w:t>Remote Access Trojan</w:t>
      </w:r>
      <w:r>
        <w:rPr>
          <w:noProof/>
        </w:rPr>
        <w:t xml:space="preserve"> · 130, 298</w:t>
      </w:r>
    </w:p>
    <w:p w14:paraId="590D174A" w14:textId="77777777" w:rsidR="00BB0D18" w:rsidRDefault="00BB0D18">
      <w:pPr>
        <w:pStyle w:val="Index1"/>
        <w:tabs>
          <w:tab w:val="right" w:pos="3100"/>
        </w:tabs>
        <w:rPr>
          <w:noProof/>
        </w:rPr>
      </w:pPr>
      <w:r w:rsidRPr="00656955">
        <w:rPr>
          <w:rFonts w:ascii="Georgia" w:eastAsia="Cambria" w:hAnsi="Georgia" w:cs="Times New Roman"/>
          <w:b/>
          <w:i/>
          <w:noProof/>
        </w:rPr>
        <w:t>Remote Administration Tool</w:t>
      </w:r>
      <w:r>
        <w:rPr>
          <w:noProof/>
        </w:rPr>
        <w:t xml:space="preserve"> · 298</w:t>
      </w:r>
    </w:p>
    <w:p w14:paraId="66435CCE" w14:textId="77777777" w:rsidR="00BB0D18" w:rsidRDefault="00BB0D18">
      <w:pPr>
        <w:pStyle w:val="Index1"/>
        <w:tabs>
          <w:tab w:val="right" w:pos="3100"/>
        </w:tabs>
        <w:rPr>
          <w:noProof/>
        </w:rPr>
      </w:pPr>
      <w:r w:rsidRPr="00656955">
        <w:rPr>
          <w:rFonts w:ascii="Georgia" w:eastAsia="Cambria" w:hAnsi="Georgia" w:cs="Times New Roman"/>
          <w:i/>
          <w:noProof/>
        </w:rPr>
        <w:t>Remote Authentication Dial-In User Service</w:t>
      </w:r>
      <w:r>
        <w:rPr>
          <w:noProof/>
        </w:rPr>
        <w:t xml:space="preserve"> · 133</w:t>
      </w:r>
    </w:p>
    <w:p w14:paraId="414C2C65" w14:textId="77777777" w:rsidR="00BB0D18" w:rsidRDefault="00BB0D18">
      <w:pPr>
        <w:pStyle w:val="Index1"/>
        <w:tabs>
          <w:tab w:val="right" w:pos="3100"/>
        </w:tabs>
        <w:rPr>
          <w:noProof/>
        </w:rPr>
      </w:pPr>
      <w:r w:rsidRPr="00656955">
        <w:rPr>
          <w:rFonts w:ascii="Georgia" w:eastAsia="Cambria" w:hAnsi="Georgia" w:cs="Times New Roman"/>
          <w:b/>
          <w:i/>
          <w:noProof/>
        </w:rPr>
        <w:t>Remote Authentification Dial In Users Services</w:t>
      </w:r>
      <w:r>
        <w:rPr>
          <w:noProof/>
        </w:rPr>
        <w:t xml:space="preserve"> · 295</w:t>
      </w:r>
    </w:p>
    <w:p w14:paraId="224FE533" w14:textId="77777777" w:rsidR="00BB0D18" w:rsidRDefault="00BB0D18">
      <w:pPr>
        <w:pStyle w:val="Index1"/>
        <w:tabs>
          <w:tab w:val="right" w:pos="3100"/>
        </w:tabs>
        <w:rPr>
          <w:noProof/>
        </w:rPr>
      </w:pPr>
      <w:r w:rsidRPr="00656955">
        <w:rPr>
          <w:rFonts w:ascii="Georgia" w:eastAsia="Cambria" w:hAnsi="Georgia" w:cs="Times New Roman"/>
          <w:i/>
          <w:noProof/>
        </w:rPr>
        <w:t>Remote Procedure Call</w:t>
      </w:r>
      <w:r>
        <w:rPr>
          <w:noProof/>
        </w:rPr>
        <w:t xml:space="preserve"> · 252</w:t>
      </w:r>
    </w:p>
    <w:p w14:paraId="6E18AC71" w14:textId="77777777" w:rsidR="00BB0D18" w:rsidRDefault="00BB0D18">
      <w:pPr>
        <w:pStyle w:val="Index1"/>
        <w:tabs>
          <w:tab w:val="right" w:pos="3100"/>
        </w:tabs>
        <w:rPr>
          <w:noProof/>
        </w:rPr>
      </w:pPr>
      <w:r w:rsidRPr="00656955">
        <w:rPr>
          <w:rFonts w:ascii="Georgia" w:eastAsia="Cambria" w:hAnsi="Georgia" w:cs="Times New Roman"/>
          <w:b/>
          <w:noProof/>
        </w:rPr>
        <w:t>Renifleur</w:t>
      </w:r>
      <w:r>
        <w:rPr>
          <w:noProof/>
        </w:rPr>
        <w:t xml:space="preserve"> · 302</w:t>
      </w:r>
    </w:p>
    <w:p w14:paraId="439C5FDD" w14:textId="77777777" w:rsidR="00BB0D18" w:rsidRDefault="00BB0D18">
      <w:pPr>
        <w:pStyle w:val="Index1"/>
        <w:tabs>
          <w:tab w:val="right" w:pos="3100"/>
        </w:tabs>
        <w:rPr>
          <w:noProof/>
        </w:rPr>
      </w:pPr>
      <w:r w:rsidRPr="00656955">
        <w:rPr>
          <w:rFonts w:ascii="Georgia" w:eastAsia="Cambria" w:hAnsi="Georgia" w:cs="Times New Roman"/>
          <w:i/>
          <w:noProof/>
        </w:rPr>
        <w:t>Reno</w:t>
      </w:r>
      <w:r>
        <w:rPr>
          <w:noProof/>
        </w:rPr>
        <w:t xml:space="preserve"> · 345</w:t>
      </w:r>
    </w:p>
    <w:p w14:paraId="61168204" w14:textId="77777777" w:rsidR="00BB0D18" w:rsidRDefault="00BB0D18">
      <w:pPr>
        <w:pStyle w:val="Index1"/>
        <w:tabs>
          <w:tab w:val="right" w:pos="3100"/>
        </w:tabs>
        <w:rPr>
          <w:noProof/>
        </w:rPr>
      </w:pPr>
      <w:r w:rsidRPr="00656955">
        <w:rPr>
          <w:rFonts w:ascii="Georgia" w:eastAsia="Cambria" w:hAnsi="Georgia" w:cs="Times New Roman"/>
          <w:b/>
          <w:noProof/>
        </w:rPr>
        <w:t>Renseignement d’Intérêt Cyber</w:t>
      </w:r>
      <w:r>
        <w:rPr>
          <w:noProof/>
        </w:rPr>
        <w:t xml:space="preserve"> · 302</w:t>
      </w:r>
    </w:p>
    <w:p w14:paraId="3786C066" w14:textId="77777777" w:rsidR="00BB0D18" w:rsidRDefault="00BB0D18">
      <w:pPr>
        <w:pStyle w:val="Index1"/>
        <w:tabs>
          <w:tab w:val="right" w:pos="3100"/>
        </w:tabs>
        <w:rPr>
          <w:noProof/>
        </w:rPr>
      </w:pPr>
      <w:r w:rsidRPr="00656955">
        <w:rPr>
          <w:rFonts w:ascii="Georgia" w:eastAsia="Cambria" w:hAnsi="Georgia" w:cs="Times New Roman"/>
          <w:b/>
          <w:noProof/>
        </w:rPr>
        <w:t>Renseignement d’Origine Cyber</w:t>
      </w:r>
      <w:r>
        <w:rPr>
          <w:noProof/>
        </w:rPr>
        <w:t xml:space="preserve"> · 303, 396</w:t>
      </w:r>
    </w:p>
    <w:p w14:paraId="478FE6F1" w14:textId="77777777" w:rsidR="00BB0D18" w:rsidRDefault="00BB0D18">
      <w:pPr>
        <w:pStyle w:val="Index1"/>
        <w:tabs>
          <w:tab w:val="right" w:pos="3100"/>
        </w:tabs>
        <w:rPr>
          <w:noProof/>
        </w:rPr>
      </w:pPr>
      <w:r w:rsidRPr="00656955">
        <w:rPr>
          <w:rFonts w:ascii="Georgia" w:eastAsia="Cambria" w:hAnsi="Georgia" w:cs="Times New Roman"/>
          <w:b/>
          <w:noProof/>
        </w:rPr>
        <w:t>Renseignement d’Origine ÉlectroMagnétique</w:t>
      </w:r>
      <w:r>
        <w:rPr>
          <w:noProof/>
        </w:rPr>
        <w:t xml:space="preserve"> · 303</w:t>
      </w:r>
    </w:p>
    <w:p w14:paraId="769B75E0" w14:textId="77777777" w:rsidR="00BB0D18" w:rsidRDefault="00BB0D18">
      <w:pPr>
        <w:pStyle w:val="Index1"/>
        <w:tabs>
          <w:tab w:val="right" w:pos="3100"/>
        </w:tabs>
        <w:rPr>
          <w:noProof/>
        </w:rPr>
      </w:pPr>
      <w:r w:rsidRPr="00656955">
        <w:rPr>
          <w:rFonts w:ascii="Georgia" w:eastAsia="Cambria" w:hAnsi="Georgia" w:cs="Times New Roman"/>
          <w:i/>
          <w:noProof/>
        </w:rPr>
        <w:t>Repeater</w:t>
      </w:r>
      <w:r>
        <w:rPr>
          <w:noProof/>
        </w:rPr>
        <w:t xml:space="preserve"> · 304</w:t>
      </w:r>
    </w:p>
    <w:p w14:paraId="450619C5" w14:textId="77777777" w:rsidR="00BB0D18" w:rsidRDefault="00BB0D18">
      <w:pPr>
        <w:pStyle w:val="Index1"/>
        <w:tabs>
          <w:tab w:val="right" w:pos="3100"/>
        </w:tabs>
        <w:rPr>
          <w:noProof/>
        </w:rPr>
      </w:pPr>
      <w:r w:rsidRPr="00656955">
        <w:rPr>
          <w:rFonts w:ascii="Georgia" w:eastAsia="Cambria" w:hAnsi="Georgia" w:cs="Times New Roman"/>
          <w:b/>
          <w:noProof/>
        </w:rPr>
        <w:t>Répertoire</w:t>
      </w:r>
      <w:r>
        <w:rPr>
          <w:noProof/>
        </w:rPr>
        <w:t xml:space="preserve"> · 304</w:t>
      </w:r>
    </w:p>
    <w:p w14:paraId="16177D1A" w14:textId="77777777" w:rsidR="00BB0D18" w:rsidRDefault="00BB0D18">
      <w:pPr>
        <w:pStyle w:val="Index1"/>
        <w:tabs>
          <w:tab w:val="right" w:pos="3100"/>
        </w:tabs>
        <w:rPr>
          <w:noProof/>
        </w:rPr>
      </w:pPr>
      <w:r w:rsidRPr="00656955">
        <w:rPr>
          <w:rFonts w:ascii="Georgia" w:eastAsia="Cambria" w:hAnsi="Georgia" w:cs="Times New Roman"/>
          <w:b/>
          <w:noProof/>
        </w:rPr>
        <w:t>Répéteur</w:t>
      </w:r>
      <w:r>
        <w:rPr>
          <w:noProof/>
        </w:rPr>
        <w:t xml:space="preserve"> · 304</w:t>
      </w:r>
    </w:p>
    <w:p w14:paraId="1E26FC74" w14:textId="77777777" w:rsidR="00BB0D18" w:rsidRDefault="00BB0D18">
      <w:pPr>
        <w:pStyle w:val="Index1"/>
        <w:tabs>
          <w:tab w:val="right" w:pos="3100"/>
        </w:tabs>
        <w:rPr>
          <w:noProof/>
        </w:rPr>
      </w:pPr>
      <w:r w:rsidRPr="00656955">
        <w:rPr>
          <w:rFonts w:ascii="Georgia" w:eastAsia="Cambria" w:hAnsi="Georgia" w:cs="Times New Roman"/>
          <w:i/>
          <w:noProof/>
        </w:rPr>
        <w:t>Repository</w:t>
      </w:r>
      <w:r>
        <w:rPr>
          <w:noProof/>
        </w:rPr>
        <w:t xml:space="preserve"> · 276, 300</w:t>
      </w:r>
    </w:p>
    <w:p w14:paraId="58AFB5D9" w14:textId="77777777" w:rsidR="00BB0D18" w:rsidRDefault="00BB0D18">
      <w:pPr>
        <w:pStyle w:val="Index1"/>
        <w:tabs>
          <w:tab w:val="right" w:pos="3100"/>
        </w:tabs>
        <w:rPr>
          <w:noProof/>
        </w:rPr>
      </w:pPr>
      <w:r w:rsidRPr="00656955">
        <w:rPr>
          <w:rFonts w:ascii="Georgia" w:eastAsia="Cambria" w:hAnsi="Georgia" w:cs="Times New Roman"/>
          <w:b/>
          <w:noProof/>
        </w:rPr>
        <w:t>Reprise (point de)</w:t>
      </w:r>
      <w:r>
        <w:rPr>
          <w:noProof/>
        </w:rPr>
        <w:t xml:space="preserve"> · 304</w:t>
      </w:r>
    </w:p>
    <w:p w14:paraId="67E01926" w14:textId="77777777" w:rsidR="00BB0D18" w:rsidRDefault="00BB0D18">
      <w:pPr>
        <w:pStyle w:val="Index1"/>
        <w:tabs>
          <w:tab w:val="right" w:pos="3100"/>
        </w:tabs>
        <w:rPr>
          <w:noProof/>
        </w:rPr>
      </w:pPr>
      <w:r w:rsidRPr="00656955">
        <w:rPr>
          <w:rFonts w:ascii="Georgia" w:eastAsia="Cambria" w:hAnsi="Georgia" w:cs="Times New Roman"/>
          <w:b/>
          <w:noProof/>
        </w:rPr>
        <w:t>Répudiation</w:t>
      </w:r>
      <w:r>
        <w:rPr>
          <w:noProof/>
        </w:rPr>
        <w:t xml:space="preserve"> · 304</w:t>
      </w:r>
    </w:p>
    <w:p w14:paraId="1B31C669" w14:textId="77777777" w:rsidR="00BB0D18" w:rsidRDefault="00BB0D18">
      <w:pPr>
        <w:pStyle w:val="Index1"/>
        <w:tabs>
          <w:tab w:val="right" w:pos="3100"/>
        </w:tabs>
        <w:rPr>
          <w:noProof/>
        </w:rPr>
      </w:pPr>
      <w:r w:rsidRPr="00656955">
        <w:rPr>
          <w:rFonts w:ascii="Georgia" w:hAnsi="Georgia"/>
          <w:b/>
          <w:i/>
          <w:noProof/>
        </w:rPr>
        <w:t>Request for comment</w:t>
      </w:r>
      <w:r>
        <w:rPr>
          <w:noProof/>
        </w:rPr>
        <w:t xml:space="preserve"> · 307</w:t>
      </w:r>
    </w:p>
    <w:p w14:paraId="5F956A6E" w14:textId="77777777" w:rsidR="00BB0D18" w:rsidRDefault="00BB0D18">
      <w:pPr>
        <w:pStyle w:val="Index1"/>
        <w:tabs>
          <w:tab w:val="right" w:pos="3100"/>
        </w:tabs>
        <w:rPr>
          <w:noProof/>
        </w:rPr>
      </w:pPr>
      <w:r w:rsidRPr="00656955">
        <w:rPr>
          <w:rFonts w:ascii="Georgia" w:eastAsia="Cambria" w:hAnsi="Georgia" w:cs="Times New Roman"/>
          <w:b/>
          <w:noProof/>
        </w:rPr>
        <w:t>Réseau</w:t>
      </w:r>
      <w:r>
        <w:rPr>
          <w:noProof/>
        </w:rPr>
        <w:t xml:space="preserve"> · 69, 70, 109, 201, 229, 232, 264, 265, 272, 277, 288, 304, 306</w:t>
      </w:r>
    </w:p>
    <w:p w14:paraId="0220F853" w14:textId="77777777" w:rsidR="00BB0D18" w:rsidRDefault="00BB0D18">
      <w:pPr>
        <w:pStyle w:val="Index1"/>
        <w:tabs>
          <w:tab w:val="right" w:pos="3100"/>
        </w:tabs>
        <w:rPr>
          <w:noProof/>
        </w:rPr>
      </w:pPr>
      <w:r w:rsidRPr="00656955">
        <w:rPr>
          <w:rFonts w:ascii="Georgia" w:eastAsia="Cambria" w:hAnsi="Georgia" w:cs="Times New Roman"/>
          <w:b/>
          <w:noProof/>
        </w:rPr>
        <w:t>Réseau à valeur ajoutée</w:t>
      </w:r>
      <w:r>
        <w:rPr>
          <w:noProof/>
        </w:rPr>
        <w:t xml:space="preserve"> · 305</w:t>
      </w:r>
    </w:p>
    <w:p w14:paraId="45E32D04" w14:textId="77777777" w:rsidR="00BB0D18" w:rsidRDefault="00BB0D18">
      <w:pPr>
        <w:pStyle w:val="Index1"/>
        <w:tabs>
          <w:tab w:val="right" w:pos="3100"/>
        </w:tabs>
        <w:rPr>
          <w:noProof/>
        </w:rPr>
      </w:pPr>
      <w:r w:rsidRPr="00656955">
        <w:rPr>
          <w:rFonts w:ascii="Georgia" w:hAnsi="Georgia"/>
          <w:noProof/>
        </w:rPr>
        <w:t>Réseau corporel</w:t>
      </w:r>
      <w:r>
        <w:rPr>
          <w:noProof/>
        </w:rPr>
        <w:t xml:space="preserve"> · 58</w:t>
      </w:r>
    </w:p>
    <w:p w14:paraId="3742DA62" w14:textId="77777777" w:rsidR="00BB0D18" w:rsidRDefault="00BB0D18">
      <w:pPr>
        <w:pStyle w:val="Index1"/>
        <w:tabs>
          <w:tab w:val="right" w:pos="3100"/>
        </w:tabs>
        <w:rPr>
          <w:noProof/>
        </w:rPr>
      </w:pPr>
      <w:r w:rsidRPr="00656955">
        <w:rPr>
          <w:rFonts w:ascii="Georgia" w:eastAsia="Cambria" w:hAnsi="Georgia" w:cs="Times New Roman"/>
          <w:b/>
          <w:noProof/>
        </w:rPr>
        <w:t>Réseau d’accès</w:t>
      </w:r>
      <w:r>
        <w:rPr>
          <w:noProof/>
        </w:rPr>
        <w:t xml:space="preserve"> · 305</w:t>
      </w:r>
    </w:p>
    <w:p w14:paraId="1AC0A99C" w14:textId="77777777" w:rsidR="00BB0D18" w:rsidRDefault="00BB0D18">
      <w:pPr>
        <w:pStyle w:val="Index1"/>
        <w:tabs>
          <w:tab w:val="right" w:pos="3100"/>
        </w:tabs>
        <w:rPr>
          <w:noProof/>
        </w:rPr>
      </w:pPr>
      <w:r w:rsidRPr="00656955">
        <w:rPr>
          <w:rFonts w:ascii="Georgia" w:eastAsia="Cambria" w:hAnsi="Georgia" w:cs="Times New Roman"/>
          <w:b/>
          <w:noProof/>
        </w:rPr>
        <w:t>Réseau d’infrastructure</w:t>
      </w:r>
      <w:r>
        <w:rPr>
          <w:noProof/>
        </w:rPr>
        <w:t xml:space="preserve"> · 306</w:t>
      </w:r>
    </w:p>
    <w:p w14:paraId="6C378E80" w14:textId="77777777" w:rsidR="00BB0D18" w:rsidRDefault="00BB0D18">
      <w:pPr>
        <w:pStyle w:val="Index1"/>
        <w:tabs>
          <w:tab w:val="right" w:pos="3100"/>
        </w:tabs>
        <w:rPr>
          <w:noProof/>
        </w:rPr>
      </w:pPr>
      <w:r w:rsidRPr="00656955">
        <w:rPr>
          <w:rFonts w:ascii="Georgia" w:eastAsia="Cambria" w:hAnsi="Georgia" w:cs="Times New Roman"/>
          <w:noProof/>
        </w:rPr>
        <w:t>Réseau de distribution de contenus</w:t>
      </w:r>
      <w:r>
        <w:rPr>
          <w:noProof/>
        </w:rPr>
        <w:t xml:space="preserve"> · 69</w:t>
      </w:r>
    </w:p>
    <w:p w14:paraId="2A62B39F" w14:textId="77777777" w:rsidR="00BB0D18" w:rsidRDefault="00BB0D18">
      <w:pPr>
        <w:pStyle w:val="Index1"/>
        <w:tabs>
          <w:tab w:val="right" w:pos="3100"/>
        </w:tabs>
        <w:rPr>
          <w:noProof/>
        </w:rPr>
      </w:pPr>
      <w:r w:rsidRPr="00656955">
        <w:rPr>
          <w:rFonts w:ascii="Georgia" w:eastAsia="Cambria" w:hAnsi="Georgia" w:cs="Times New Roman"/>
          <w:b/>
          <w:noProof/>
        </w:rPr>
        <w:t>Réseau de zombies</w:t>
      </w:r>
      <w:r>
        <w:rPr>
          <w:noProof/>
        </w:rPr>
        <w:t xml:space="preserve"> · 306</w:t>
      </w:r>
    </w:p>
    <w:p w14:paraId="27919CA0" w14:textId="77777777" w:rsidR="00BB0D18" w:rsidRDefault="00BB0D18">
      <w:pPr>
        <w:pStyle w:val="Index1"/>
        <w:tabs>
          <w:tab w:val="right" w:pos="3100"/>
        </w:tabs>
        <w:rPr>
          <w:noProof/>
        </w:rPr>
      </w:pPr>
      <w:r w:rsidRPr="00656955">
        <w:rPr>
          <w:rFonts w:ascii="Georgia" w:eastAsia="Cambria" w:hAnsi="Georgia" w:cs="Times New Roman"/>
          <w:b/>
          <w:noProof/>
        </w:rPr>
        <w:t>Réseau étendu</w:t>
      </w:r>
      <w:r>
        <w:rPr>
          <w:noProof/>
        </w:rPr>
        <w:t xml:space="preserve"> · 306, 377</w:t>
      </w:r>
    </w:p>
    <w:p w14:paraId="18327301" w14:textId="77777777" w:rsidR="00BB0D18" w:rsidRDefault="00BB0D18">
      <w:pPr>
        <w:pStyle w:val="Index1"/>
        <w:tabs>
          <w:tab w:val="right" w:pos="3100"/>
        </w:tabs>
        <w:rPr>
          <w:noProof/>
        </w:rPr>
      </w:pPr>
      <w:r w:rsidRPr="00656955">
        <w:rPr>
          <w:rFonts w:ascii="Georgia" w:eastAsia="Cambria" w:hAnsi="Georgia" w:cs="Times New Roman"/>
          <w:b/>
          <w:noProof/>
        </w:rPr>
        <w:t>Réseau indépendant</w:t>
      </w:r>
      <w:r>
        <w:rPr>
          <w:noProof/>
        </w:rPr>
        <w:t xml:space="preserve"> · 306</w:t>
      </w:r>
    </w:p>
    <w:p w14:paraId="6272AEC6" w14:textId="77777777" w:rsidR="00BB0D18" w:rsidRDefault="00BB0D18">
      <w:pPr>
        <w:pStyle w:val="Index1"/>
        <w:tabs>
          <w:tab w:val="right" w:pos="3100"/>
        </w:tabs>
        <w:rPr>
          <w:noProof/>
        </w:rPr>
      </w:pPr>
      <w:r w:rsidRPr="00656955">
        <w:rPr>
          <w:rFonts w:ascii="Georgia" w:eastAsia="Cambria" w:hAnsi="Georgia" w:cs="Times New Roman"/>
          <w:noProof/>
        </w:rPr>
        <w:t>Réseau Local</w:t>
      </w:r>
      <w:r>
        <w:rPr>
          <w:noProof/>
        </w:rPr>
        <w:t xml:space="preserve"> · 214</w:t>
      </w:r>
    </w:p>
    <w:p w14:paraId="64A7D1B9" w14:textId="77777777" w:rsidR="00BB0D18" w:rsidRDefault="00BB0D18">
      <w:pPr>
        <w:pStyle w:val="Index1"/>
        <w:tabs>
          <w:tab w:val="right" w:pos="3100"/>
        </w:tabs>
        <w:rPr>
          <w:noProof/>
        </w:rPr>
      </w:pPr>
      <w:r w:rsidRPr="00656955">
        <w:rPr>
          <w:rFonts w:ascii="Georgia" w:eastAsia="Cambria" w:hAnsi="Georgia" w:cs="Times New Roman"/>
          <w:noProof/>
        </w:rPr>
        <w:t>Réseau local sans fil</w:t>
      </w:r>
      <w:r>
        <w:rPr>
          <w:noProof/>
        </w:rPr>
        <w:t xml:space="preserve"> · 380</w:t>
      </w:r>
    </w:p>
    <w:p w14:paraId="15258059" w14:textId="77777777" w:rsidR="00BB0D18" w:rsidRDefault="00BB0D18">
      <w:pPr>
        <w:pStyle w:val="Index1"/>
        <w:tabs>
          <w:tab w:val="right" w:pos="3100"/>
        </w:tabs>
        <w:rPr>
          <w:noProof/>
        </w:rPr>
      </w:pPr>
      <w:r w:rsidRPr="00656955">
        <w:rPr>
          <w:rFonts w:ascii="Georgia" w:eastAsia="Cambria" w:hAnsi="Georgia" w:cs="Times New Roman"/>
          <w:noProof/>
        </w:rPr>
        <w:t>Réseau local virtuel</w:t>
      </w:r>
      <w:r>
        <w:rPr>
          <w:noProof/>
        </w:rPr>
        <w:t xml:space="preserve"> · 371</w:t>
      </w:r>
    </w:p>
    <w:p w14:paraId="5AB99D83" w14:textId="77777777" w:rsidR="00BB0D18" w:rsidRDefault="00BB0D18">
      <w:pPr>
        <w:pStyle w:val="Index1"/>
        <w:tabs>
          <w:tab w:val="right" w:pos="3100"/>
        </w:tabs>
        <w:rPr>
          <w:noProof/>
        </w:rPr>
      </w:pPr>
      <w:r w:rsidRPr="00656955">
        <w:rPr>
          <w:rFonts w:ascii="Georgia" w:eastAsia="Cambria" w:hAnsi="Georgia" w:cs="Times New Roman"/>
          <w:noProof/>
        </w:rPr>
        <w:t>Réseau maillé</w:t>
      </w:r>
      <w:r>
        <w:rPr>
          <w:noProof/>
        </w:rPr>
        <w:t xml:space="preserve"> · 232</w:t>
      </w:r>
    </w:p>
    <w:p w14:paraId="1DDC99DC" w14:textId="77777777" w:rsidR="00BB0D18" w:rsidRDefault="00BB0D18">
      <w:pPr>
        <w:pStyle w:val="Index1"/>
        <w:tabs>
          <w:tab w:val="right" w:pos="3100"/>
        </w:tabs>
        <w:rPr>
          <w:noProof/>
        </w:rPr>
      </w:pPr>
      <w:r w:rsidRPr="00656955">
        <w:rPr>
          <w:rFonts w:ascii="Georgia" w:eastAsia="Cambria" w:hAnsi="Georgia" w:cs="Times New Roman"/>
          <w:noProof/>
        </w:rPr>
        <w:t>Réseau métropolitain</w:t>
      </w:r>
      <w:r>
        <w:rPr>
          <w:noProof/>
        </w:rPr>
        <w:t xml:space="preserve"> · 229</w:t>
      </w:r>
    </w:p>
    <w:p w14:paraId="33075CA6" w14:textId="77777777" w:rsidR="00BB0D18" w:rsidRDefault="00BB0D18">
      <w:pPr>
        <w:pStyle w:val="Index1"/>
        <w:tabs>
          <w:tab w:val="right" w:pos="3100"/>
        </w:tabs>
        <w:rPr>
          <w:noProof/>
        </w:rPr>
      </w:pPr>
      <w:r w:rsidRPr="00656955">
        <w:rPr>
          <w:rFonts w:ascii="Georgia" w:eastAsia="Cambria" w:hAnsi="Georgia"/>
          <w:noProof/>
        </w:rPr>
        <w:t>Réseau Mobile Terrestre Public</w:t>
      </w:r>
      <w:r>
        <w:rPr>
          <w:noProof/>
        </w:rPr>
        <w:t xml:space="preserve"> · 277</w:t>
      </w:r>
    </w:p>
    <w:p w14:paraId="3C7A09F9" w14:textId="77777777" w:rsidR="00BB0D18" w:rsidRDefault="00BB0D18">
      <w:pPr>
        <w:pStyle w:val="Index1"/>
        <w:tabs>
          <w:tab w:val="right" w:pos="3100"/>
        </w:tabs>
        <w:rPr>
          <w:noProof/>
        </w:rPr>
      </w:pPr>
      <w:r w:rsidRPr="00656955">
        <w:rPr>
          <w:rFonts w:ascii="Georgia" w:hAnsi="Georgia"/>
          <w:noProof/>
        </w:rPr>
        <w:t>Réseau Numérique à Intégration de Données</w:t>
      </w:r>
      <w:r>
        <w:rPr>
          <w:noProof/>
        </w:rPr>
        <w:t xml:space="preserve"> · 201</w:t>
      </w:r>
    </w:p>
    <w:p w14:paraId="30DD5BBE" w14:textId="77777777" w:rsidR="00BB0D18" w:rsidRDefault="00BB0D18">
      <w:pPr>
        <w:pStyle w:val="Index1"/>
        <w:tabs>
          <w:tab w:val="right" w:pos="3100"/>
        </w:tabs>
        <w:rPr>
          <w:noProof/>
        </w:rPr>
      </w:pPr>
      <w:r w:rsidRPr="00656955">
        <w:rPr>
          <w:rFonts w:ascii="Georgia" w:eastAsia="Cambria" w:hAnsi="Georgia" w:cs="Times New Roman"/>
          <w:b/>
          <w:noProof/>
        </w:rPr>
        <w:t>Réseau Numérique à Intégration de Services</w:t>
      </w:r>
      <w:r>
        <w:rPr>
          <w:noProof/>
        </w:rPr>
        <w:t xml:space="preserve"> · 309, 396</w:t>
      </w:r>
    </w:p>
    <w:p w14:paraId="37154A09" w14:textId="77777777" w:rsidR="00BB0D18" w:rsidRDefault="00BB0D18">
      <w:pPr>
        <w:pStyle w:val="Index1"/>
        <w:tabs>
          <w:tab w:val="right" w:pos="3100"/>
        </w:tabs>
        <w:rPr>
          <w:noProof/>
        </w:rPr>
      </w:pPr>
      <w:r w:rsidRPr="00656955">
        <w:rPr>
          <w:rFonts w:ascii="Georgia" w:eastAsia="Cambria" w:hAnsi="Georgia" w:cs="Times New Roman"/>
          <w:b/>
          <w:noProof/>
        </w:rPr>
        <w:t>Réseau privé virtuel</w:t>
      </w:r>
      <w:r>
        <w:rPr>
          <w:noProof/>
        </w:rPr>
        <w:t xml:space="preserve"> · 306, 373</w:t>
      </w:r>
    </w:p>
    <w:p w14:paraId="46C61615" w14:textId="77777777" w:rsidR="00BB0D18" w:rsidRDefault="00BB0D18">
      <w:pPr>
        <w:pStyle w:val="Index1"/>
        <w:tabs>
          <w:tab w:val="right" w:pos="3100"/>
        </w:tabs>
        <w:rPr>
          <w:noProof/>
        </w:rPr>
      </w:pPr>
      <w:r w:rsidRPr="00656955">
        <w:rPr>
          <w:rFonts w:ascii="Georgia" w:eastAsia="Cambria" w:hAnsi="Georgia"/>
          <w:noProof/>
        </w:rPr>
        <w:t>Réseau public de transmission de données</w:t>
      </w:r>
      <w:r>
        <w:rPr>
          <w:noProof/>
        </w:rPr>
        <w:t xml:space="preserve"> · 272</w:t>
      </w:r>
    </w:p>
    <w:p w14:paraId="384A032A" w14:textId="77777777" w:rsidR="00BB0D18" w:rsidRDefault="00BB0D18">
      <w:pPr>
        <w:pStyle w:val="Index1"/>
        <w:tabs>
          <w:tab w:val="right" w:pos="3100"/>
        </w:tabs>
        <w:rPr>
          <w:noProof/>
        </w:rPr>
      </w:pPr>
      <w:r w:rsidRPr="00656955">
        <w:rPr>
          <w:rFonts w:ascii="Georgia" w:eastAsia="Cambria" w:hAnsi="Georgia" w:cs="Times New Roman"/>
          <w:noProof/>
        </w:rPr>
        <w:t>Réseau sans fil personnel</w:t>
      </w:r>
      <w:r>
        <w:rPr>
          <w:noProof/>
        </w:rPr>
        <w:t xml:space="preserve"> · 380</w:t>
      </w:r>
    </w:p>
    <w:p w14:paraId="0A682C71" w14:textId="77777777" w:rsidR="00BB0D18" w:rsidRDefault="00BB0D18">
      <w:pPr>
        <w:pStyle w:val="Index1"/>
        <w:tabs>
          <w:tab w:val="right" w:pos="3100"/>
        </w:tabs>
        <w:rPr>
          <w:noProof/>
        </w:rPr>
      </w:pPr>
      <w:r w:rsidRPr="00656955">
        <w:rPr>
          <w:rFonts w:ascii="Georgia" w:eastAsia="Cambria" w:hAnsi="Georgia" w:cs="Times New Roman"/>
          <w:b/>
          <w:noProof/>
        </w:rPr>
        <w:t>Réseau Téléphonique Commuté</w:t>
      </w:r>
      <w:r>
        <w:rPr>
          <w:noProof/>
        </w:rPr>
        <w:t xml:space="preserve"> · 313, 396</w:t>
      </w:r>
    </w:p>
    <w:p w14:paraId="597D97C8" w14:textId="77777777" w:rsidR="00BB0D18" w:rsidRDefault="00BB0D18">
      <w:pPr>
        <w:pStyle w:val="Index1"/>
        <w:tabs>
          <w:tab w:val="right" w:pos="3100"/>
        </w:tabs>
        <w:rPr>
          <w:noProof/>
        </w:rPr>
      </w:pPr>
      <w:r w:rsidRPr="00656955">
        <w:rPr>
          <w:rFonts w:ascii="Georgia" w:eastAsia="Cambria" w:hAnsi="Georgia" w:cs="Times New Roman"/>
          <w:b/>
          <w:noProof/>
        </w:rPr>
        <w:t>Réseaux ad hoc</w:t>
      </w:r>
      <w:r>
        <w:rPr>
          <w:noProof/>
        </w:rPr>
        <w:t xml:space="preserve"> · 305</w:t>
      </w:r>
    </w:p>
    <w:p w14:paraId="4234BE5B" w14:textId="77777777" w:rsidR="00BB0D18" w:rsidRDefault="00BB0D18">
      <w:pPr>
        <w:pStyle w:val="Index1"/>
        <w:tabs>
          <w:tab w:val="right" w:pos="3100"/>
        </w:tabs>
        <w:rPr>
          <w:noProof/>
        </w:rPr>
      </w:pPr>
      <w:r w:rsidRPr="00656955">
        <w:rPr>
          <w:rFonts w:ascii="Georgia" w:eastAsia="Cambria" w:hAnsi="Georgia" w:cs="Times New Roman"/>
          <w:noProof/>
        </w:rPr>
        <w:t>Réseaux radio mobiles professionnels</w:t>
      </w:r>
      <w:r>
        <w:rPr>
          <w:noProof/>
        </w:rPr>
        <w:t xml:space="preserve"> · 277</w:t>
      </w:r>
    </w:p>
    <w:p w14:paraId="7C7775B5" w14:textId="77777777" w:rsidR="00BB0D18" w:rsidRDefault="00BB0D18">
      <w:pPr>
        <w:pStyle w:val="Index1"/>
        <w:tabs>
          <w:tab w:val="right" w:pos="3100"/>
        </w:tabs>
        <w:rPr>
          <w:noProof/>
        </w:rPr>
      </w:pPr>
      <w:r w:rsidRPr="00656955">
        <w:rPr>
          <w:rFonts w:ascii="Georgia" w:eastAsia="Cambria" w:hAnsi="Georgia" w:cs="Times New Roman"/>
          <w:i/>
          <w:noProof/>
        </w:rPr>
        <w:t>Residual error-rate</w:t>
      </w:r>
      <w:r>
        <w:rPr>
          <w:noProof/>
        </w:rPr>
        <w:t xml:space="preserve"> · 345</w:t>
      </w:r>
    </w:p>
    <w:p w14:paraId="0DEB99FE" w14:textId="77777777" w:rsidR="00BB0D18" w:rsidRDefault="00BB0D18">
      <w:pPr>
        <w:pStyle w:val="Index1"/>
        <w:tabs>
          <w:tab w:val="right" w:pos="3100"/>
        </w:tabs>
        <w:rPr>
          <w:noProof/>
        </w:rPr>
      </w:pPr>
      <w:r w:rsidRPr="00656955">
        <w:rPr>
          <w:rFonts w:ascii="Georgia" w:hAnsi="Georgia"/>
          <w:b/>
          <w:noProof/>
        </w:rPr>
        <w:t>Résilience</w:t>
      </w:r>
      <w:r>
        <w:rPr>
          <w:noProof/>
        </w:rPr>
        <w:t xml:space="preserve"> · 307</w:t>
      </w:r>
    </w:p>
    <w:p w14:paraId="227F54DB" w14:textId="77777777" w:rsidR="00BB0D18" w:rsidRDefault="00BB0D18">
      <w:pPr>
        <w:pStyle w:val="Index1"/>
        <w:tabs>
          <w:tab w:val="right" w:pos="3100"/>
        </w:tabs>
        <w:rPr>
          <w:noProof/>
        </w:rPr>
      </w:pPr>
      <w:r w:rsidRPr="00656955">
        <w:rPr>
          <w:rFonts w:ascii="Georgia" w:eastAsia="Cambria" w:hAnsi="Georgia" w:cs="Times New Roman"/>
          <w:b/>
          <w:i/>
          <w:noProof/>
        </w:rPr>
        <w:t>Resource Reservation Protocol</w:t>
      </w:r>
      <w:r>
        <w:rPr>
          <w:noProof/>
        </w:rPr>
        <w:t xml:space="preserve"> · 313, 396</w:t>
      </w:r>
    </w:p>
    <w:p w14:paraId="09E71627" w14:textId="77777777" w:rsidR="00BB0D18" w:rsidRDefault="00BB0D18">
      <w:pPr>
        <w:pStyle w:val="Index1"/>
        <w:tabs>
          <w:tab w:val="right" w:pos="3100"/>
        </w:tabs>
        <w:rPr>
          <w:noProof/>
        </w:rPr>
      </w:pPr>
      <w:r w:rsidRPr="00656955">
        <w:rPr>
          <w:rFonts w:ascii="Georgia" w:hAnsi="Georgia"/>
          <w:b/>
          <w:noProof/>
        </w:rPr>
        <w:t>Responsable de la Sécurité des Systèmes d’Information</w:t>
      </w:r>
      <w:r>
        <w:rPr>
          <w:noProof/>
        </w:rPr>
        <w:t xml:space="preserve"> · 312, 396</w:t>
      </w:r>
    </w:p>
    <w:p w14:paraId="01497950" w14:textId="77777777" w:rsidR="00BB0D18" w:rsidRDefault="00BB0D18">
      <w:pPr>
        <w:pStyle w:val="Index1"/>
        <w:tabs>
          <w:tab w:val="right" w:pos="3100"/>
        </w:tabs>
        <w:rPr>
          <w:noProof/>
        </w:rPr>
      </w:pPr>
      <w:r w:rsidRPr="00656955">
        <w:rPr>
          <w:rFonts w:ascii="Georgia" w:hAnsi="Georgia"/>
          <w:b/>
          <w:noProof/>
        </w:rPr>
        <w:t>Rétro-ingénierie</w:t>
      </w:r>
      <w:r>
        <w:rPr>
          <w:noProof/>
        </w:rPr>
        <w:t xml:space="preserve"> · 307</w:t>
      </w:r>
    </w:p>
    <w:p w14:paraId="7ABFACCE" w14:textId="77777777" w:rsidR="00BB0D18" w:rsidRDefault="00BB0D18">
      <w:pPr>
        <w:pStyle w:val="Index1"/>
        <w:tabs>
          <w:tab w:val="right" w:pos="3100"/>
        </w:tabs>
        <w:rPr>
          <w:noProof/>
        </w:rPr>
      </w:pPr>
      <w:r w:rsidRPr="00656955">
        <w:rPr>
          <w:rFonts w:ascii="Georgia" w:hAnsi="Georgia"/>
          <w:i/>
          <w:noProof/>
        </w:rPr>
        <w:t>reverse</w:t>
      </w:r>
      <w:r>
        <w:rPr>
          <w:noProof/>
        </w:rPr>
        <w:t xml:space="preserve"> · 307</w:t>
      </w:r>
    </w:p>
    <w:p w14:paraId="26554443" w14:textId="77777777" w:rsidR="00BB0D18" w:rsidRDefault="00BB0D18">
      <w:pPr>
        <w:pStyle w:val="Index1"/>
        <w:tabs>
          <w:tab w:val="right" w:pos="3100"/>
        </w:tabs>
        <w:rPr>
          <w:noProof/>
        </w:rPr>
      </w:pPr>
      <w:r w:rsidRPr="00656955">
        <w:rPr>
          <w:rFonts w:ascii="Georgia" w:eastAsia="Cambria" w:hAnsi="Georgia" w:cs="Times New Roman"/>
          <w:b/>
          <w:i/>
          <w:noProof/>
        </w:rPr>
        <w:t>Reverse Address Resolution Protocol</w:t>
      </w:r>
      <w:r>
        <w:rPr>
          <w:noProof/>
        </w:rPr>
        <w:t xml:space="preserve"> · 298</w:t>
      </w:r>
    </w:p>
    <w:p w14:paraId="3028933C" w14:textId="77777777" w:rsidR="00BB0D18" w:rsidRDefault="00BB0D18">
      <w:pPr>
        <w:pStyle w:val="Index1"/>
        <w:tabs>
          <w:tab w:val="right" w:pos="3100"/>
        </w:tabs>
        <w:rPr>
          <w:noProof/>
        </w:rPr>
      </w:pPr>
      <w:r w:rsidRPr="00656955">
        <w:rPr>
          <w:rFonts w:ascii="Georgia" w:hAnsi="Georgia"/>
          <w:i/>
          <w:noProof/>
        </w:rPr>
        <w:t>Reverse engeniring</w:t>
      </w:r>
      <w:r>
        <w:rPr>
          <w:noProof/>
        </w:rPr>
        <w:t xml:space="preserve"> · 307</w:t>
      </w:r>
    </w:p>
    <w:p w14:paraId="1FA536EC" w14:textId="77777777" w:rsidR="00BB0D18" w:rsidRDefault="00BB0D18">
      <w:pPr>
        <w:pStyle w:val="Index1"/>
        <w:tabs>
          <w:tab w:val="right" w:pos="3100"/>
        </w:tabs>
        <w:rPr>
          <w:noProof/>
        </w:rPr>
      </w:pPr>
      <w:r w:rsidRPr="00656955">
        <w:rPr>
          <w:rFonts w:ascii="Georgia" w:hAnsi="Georgia"/>
          <w:b/>
          <w:noProof/>
        </w:rPr>
        <w:t>RFC</w:t>
      </w:r>
      <w:r>
        <w:rPr>
          <w:noProof/>
        </w:rPr>
        <w:t xml:space="preserve"> · 17, 43, 44, 51, 52, 93, 120, 133, 158, 166, 181, 185, 198, 199, 202, 205, 209, 211, 215, 216, 233, 235, 249, 250, 251, 253, 261, 265, 266, 270, 276, 280, 282, 283, 307, 357, 396</w:t>
      </w:r>
    </w:p>
    <w:p w14:paraId="2038B236" w14:textId="77777777" w:rsidR="00BB0D18" w:rsidRDefault="00BB0D18">
      <w:pPr>
        <w:pStyle w:val="Index1"/>
        <w:tabs>
          <w:tab w:val="right" w:pos="3100"/>
        </w:tabs>
        <w:rPr>
          <w:noProof/>
        </w:rPr>
      </w:pPr>
      <w:r w:rsidRPr="00656955">
        <w:rPr>
          <w:rFonts w:ascii="Georgia" w:eastAsia="Cambria" w:hAnsi="Georgia" w:cs="Times New Roman"/>
          <w:b/>
          <w:noProof/>
        </w:rPr>
        <w:t>RFID</w:t>
      </w:r>
      <w:r>
        <w:rPr>
          <w:noProof/>
        </w:rPr>
        <w:t xml:space="preserve"> · 196, 307, 396</w:t>
      </w:r>
    </w:p>
    <w:p w14:paraId="3A19771E" w14:textId="77777777" w:rsidR="00BB0D18" w:rsidRDefault="00BB0D18">
      <w:pPr>
        <w:pStyle w:val="Index1"/>
        <w:tabs>
          <w:tab w:val="right" w:pos="3100"/>
        </w:tabs>
        <w:rPr>
          <w:noProof/>
        </w:rPr>
      </w:pPr>
      <w:r w:rsidRPr="00656955">
        <w:rPr>
          <w:rFonts w:ascii="Georgia" w:eastAsia="Cambria" w:hAnsi="Georgia"/>
          <w:b/>
          <w:noProof/>
        </w:rPr>
        <w:t>RGS</w:t>
      </w:r>
      <w:r>
        <w:rPr>
          <w:noProof/>
        </w:rPr>
        <w:t xml:space="preserve"> · 40, 41, 89, 90, 95, 140, 154, 272, 284, 292, 300</w:t>
      </w:r>
    </w:p>
    <w:p w14:paraId="7DFB87E5" w14:textId="77777777" w:rsidR="00BB0D18" w:rsidRDefault="00BB0D18">
      <w:pPr>
        <w:pStyle w:val="Index1"/>
        <w:tabs>
          <w:tab w:val="right" w:pos="3100"/>
        </w:tabs>
        <w:rPr>
          <w:noProof/>
        </w:rPr>
      </w:pPr>
      <w:r w:rsidRPr="00656955">
        <w:rPr>
          <w:rFonts w:ascii="Georgia" w:eastAsia="Cambria" w:hAnsi="Georgia" w:cs="Times New Roman"/>
          <w:noProof/>
        </w:rPr>
        <w:t>RIC</w:t>
      </w:r>
      <w:r>
        <w:rPr>
          <w:noProof/>
        </w:rPr>
        <w:t xml:space="preserve"> · 302, 396</w:t>
      </w:r>
    </w:p>
    <w:p w14:paraId="35995FC4" w14:textId="77777777" w:rsidR="00BB0D18" w:rsidRDefault="00BB0D18">
      <w:pPr>
        <w:pStyle w:val="Index1"/>
        <w:tabs>
          <w:tab w:val="right" w:pos="3100"/>
        </w:tabs>
        <w:rPr>
          <w:noProof/>
        </w:rPr>
      </w:pPr>
      <w:r w:rsidRPr="00656955">
        <w:rPr>
          <w:rFonts w:ascii="Georgia" w:eastAsia="Cambria" w:hAnsi="Georgia"/>
          <w:b/>
          <w:noProof/>
        </w:rPr>
        <w:t>RIP</w:t>
      </w:r>
      <w:r>
        <w:rPr>
          <w:noProof/>
        </w:rPr>
        <w:t xml:space="preserve"> · 23, 265, 287, 308, 396</w:t>
      </w:r>
    </w:p>
    <w:p w14:paraId="57FBBA8B" w14:textId="77777777" w:rsidR="00BB0D18" w:rsidRDefault="00BB0D18">
      <w:pPr>
        <w:pStyle w:val="Index1"/>
        <w:tabs>
          <w:tab w:val="right" w:pos="3100"/>
        </w:tabs>
        <w:rPr>
          <w:noProof/>
        </w:rPr>
      </w:pPr>
      <w:r w:rsidRPr="00656955">
        <w:rPr>
          <w:rFonts w:ascii="Georgia" w:eastAsia="Cambria" w:hAnsi="Georgia" w:cs="Times New Roman"/>
          <w:noProof/>
        </w:rPr>
        <w:t>RIPE-NCC</w:t>
      </w:r>
      <w:r>
        <w:rPr>
          <w:noProof/>
        </w:rPr>
        <w:t xml:space="preserve"> · 301</w:t>
      </w:r>
    </w:p>
    <w:p w14:paraId="6F304640" w14:textId="77777777" w:rsidR="00BB0D18" w:rsidRDefault="00BB0D18">
      <w:pPr>
        <w:pStyle w:val="Index1"/>
        <w:tabs>
          <w:tab w:val="right" w:pos="3100"/>
        </w:tabs>
        <w:rPr>
          <w:noProof/>
        </w:rPr>
      </w:pPr>
      <w:r w:rsidRPr="00656955">
        <w:rPr>
          <w:rFonts w:ascii="Georgia" w:eastAsia="Cambria" w:hAnsi="Georgia" w:cs="Times New Roman"/>
          <w:b/>
          <w:noProof/>
        </w:rPr>
        <w:t>Riper</w:t>
      </w:r>
      <w:r>
        <w:rPr>
          <w:noProof/>
        </w:rPr>
        <w:t xml:space="preserve"> · 308</w:t>
      </w:r>
    </w:p>
    <w:p w14:paraId="2A040AB3" w14:textId="77777777" w:rsidR="00BB0D18" w:rsidRDefault="00BB0D18">
      <w:pPr>
        <w:pStyle w:val="Index1"/>
        <w:tabs>
          <w:tab w:val="right" w:pos="3100"/>
        </w:tabs>
        <w:rPr>
          <w:noProof/>
        </w:rPr>
      </w:pPr>
      <w:r w:rsidRPr="00656955">
        <w:rPr>
          <w:rFonts w:ascii="Georgia" w:eastAsia="Cambria" w:hAnsi="Georgia"/>
          <w:b/>
          <w:noProof/>
        </w:rPr>
        <w:t>RIR</w:t>
      </w:r>
      <w:r>
        <w:rPr>
          <w:noProof/>
        </w:rPr>
        <w:t xml:space="preserve"> · 43, 182, 301, 396</w:t>
      </w:r>
    </w:p>
    <w:p w14:paraId="781B3BD5" w14:textId="77777777" w:rsidR="00BB0D18" w:rsidRDefault="00BB0D18">
      <w:pPr>
        <w:pStyle w:val="Index1"/>
        <w:tabs>
          <w:tab w:val="right" w:pos="3100"/>
        </w:tabs>
        <w:rPr>
          <w:noProof/>
        </w:rPr>
      </w:pPr>
      <w:r w:rsidRPr="00656955">
        <w:rPr>
          <w:rFonts w:ascii="Georgia" w:eastAsia="Cambria" w:hAnsi="Georgia" w:cs="Times New Roman"/>
          <w:i/>
          <w:noProof/>
        </w:rPr>
        <w:t>Risk</w:t>
      </w:r>
      <w:r>
        <w:rPr>
          <w:noProof/>
        </w:rPr>
        <w:t xml:space="preserve"> · 309</w:t>
      </w:r>
    </w:p>
    <w:p w14:paraId="47D34D2B" w14:textId="77777777" w:rsidR="00BB0D18" w:rsidRDefault="00BB0D18">
      <w:pPr>
        <w:pStyle w:val="Index1"/>
        <w:tabs>
          <w:tab w:val="right" w:pos="3100"/>
        </w:tabs>
        <w:rPr>
          <w:noProof/>
        </w:rPr>
      </w:pPr>
      <w:r w:rsidRPr="00656955">
        <w:rPr>
          <w:rFonts w:ascii="Georgia" w:eastAsia="Cambria" w:hAnsi="Georgia" w:cs="Times New Roman"/>
          <w:b/>
          <w:noProof/>
        </w:rPr>
        <w:t>Risque</w:t>
      </w:r>
      <w:r>
        <w:rPr>
          <w:noProof/>
        </w:rPr>
        <w:t xml:space="preserve"> · 309</w:t>
      </w:r>
    </w:p>
    <w:p w14:paraId="10444EF4" w14:textId="77777777" w:rsidR="00BB0D18" w:rsidRDefault="00BB0D18">
      <w:pPr>
        <w:pStyle w:val="Index1"/>
        <w:tabs>
          <w:tab w:val="right" w:pos="3100"/>
        </w:tabs>
        <w:rPr>
          <w:noProof/>
        </w:rPr>
      </w:pPr>
      <w:r w:rsidRPr="00656955">
        <w:rPr>
          <w:rFonts w:ascii="Georgia" w:eastAsia="Cambria" w:hAnsi="Georgia" w:cs="Times New Roman"/>
          <w:noProof/>
        </w:rPr>
        <w:t>risque résiduel</w:t>
      </w:r>
      <w:r>
        <w:rPr>
          <w:noProof/>
        </w:rPr>
        <w:t xml:space="preserve"> · 309</w:t>
      </w:r>
    </w:p>
    <w:p w14:paraId="2795A26F" w14:textId="77777777" w:rsidR="00BB0D18" w:rsidRDefault="00BB0D18">
      <w:pPr>
        <w:pStyle w:val="Index1"/>
        <w:tabs>
          <w:tab w:val="right" w:pos="3100"/>
        </w:tabs>
        <w:rPr>
          <w:noProof/>
        </w:rPr>
      </w:pPr>
      <w:r w:rsidRPr="00656955">
        <w:rPr>
          <w:rFonts w:ascii="Georgia" w:eastAsia="Cambria" w:hAnsi="Georgia" w:cs="Times New Roman"/>
          <w:b/>
          <w:noProof/>
        </w:rPr>
        <w:t>Rivest, Shamir, Adelman</w:t>
      </w:r>
      <w:r>
        <w:rPr>
          <w:noProof/>
        </w:rPr>
        <w:t xml:space="preserve"> · 312, 396</w:t>
      </w:r>
    </w:p>
    <w:p w14:paraId="32855437" w14:textId="77777777" w:rsidR="00BB0D18" w:rsidRDefault="00BB0D18">
      <w:pPr>
        <w:pStyle w:val="Index1"/>
        <w:tabs>
          <w:tab w:val="right" w:pos="3100"/>
        </w:tabs>
        <w:rPr>
          <w:noProof/>
        </w:rPr>
      </w:pPr>
      <w:r w:rsidRPr="00656955">
        <w:rPr>
          <w:rFonts w:ascii="Georgia" w:eastAsia="Cambria" w:hAnsi="Georgia" w:cs="Times New Roman"/>
          <w:b/>
          <w:noProof/>
        </w:rPr>
        <w:t>RJ 45</w:t>
      </w:r>
      <w:r>
        <w:rPr>
          <w:noProof/>
        </w:rPr>
        <w:t xml:space="preserve"> · 309</w:t>
      </w:r>
    </w:p>
    <w:p w14:paraId="3FFC9E4B" w14:textId="77777777" w:rsidR="00BB0D18" w:rsidRDefault="00BB0D18">
      <w:pPr>
        <w:pStyle w:val="Index1"/>
        <w:tabs>
          <w:tab w:val="right" w:pos="3100"/>
        </w:tabs>
        <w:rPr>
          <w:noProof/>
        </w:rPr>
      </w:pPr>
      <w:r w:rsidRPr="00656955">
        <w:rPr>
          <w:rFonts w:ascii="Georgia" w:eastAsia="Cambria" w:hAnsi="Georgia" w:cs="Times New Roman"/>
          <w:b/>
          <w:noProof/>
        </w:rPr>
        <w:t>RLC</w:t>
      </w:r>
      <w:r>
        <w:rPr>
          <w:noProof/>
        </w:rPr>
        <w:t xml:space="preserve"> · 309, 396</w:t>
      </w:r>
    </w:p>
    <w:p w14:paraId="595174B1" w14:textId="77777777" w:rsidR="00BB0D18" w:rsidRDefault="00BB0D18">
      <w:pPr>
        <w:pStyle w:val="Index1"/>
        <w:tabs>
          <w:tab w:val="right" w:pos="3100"/>
        </w:tabs>
        <w:rPr>
          <w:noProof/>
        </w:rPr>
      </w:pPr>
      <w:r w:rsidRPr="00656955">
        <w:rPr>
          <w:rFonts w:ascii="Georgia" w:hAnsi="Georgia"/>
          <w:noProof/>
        </w:rPr>
        <w:t>RNIS</w:t>
      </w:r>
      <w:r>
        <w:rPr>
          <w:noProof/>
        </w:rPr>
        <w:t xml:space="preserve"> · 12, 167, 174, 201, 309, 396</w:t>
      </w:r>
    </w:p>
    <w:p w14:paraId="24F69527" w14:textId="77777777" w:rsidR="00BB0D18" w:rsidRDefault="00BB0D18">
      <w:pPr>
        <w:pStyle w:val="Index1"/>
        <w:tabs>
          <w:tab w:val="right" w:pos="3100"/>
        </w:tabs>
        <w:rPr>
          <w:noProof/>
        </w:rPr>
      </w:pPr>
      <w:r w:rsidRPr="00656955">
        <w:rPr>
          <w:rFonts w:ascii="Georgia" w:hAnsi="Georgia" w:cs="Times New Roman"/>
          <w:i/>
          <w:noProof/>
        </w:rPr>
        <w:t>Roaming</w:t>
      </w:r>
      <w:r>
        <w:rPr>
          <w:noProof/>
        </w:rPr>
        <w:t xml:space="preserve"> · 204</w:t>
      </w:r>
    </w:p>
    <w:p w14:paraId="22C4AD65" w14:textId="77777777" w:rsidR="00BB0D18" w:rsidRDefault="00BB0D18">
      <w:pPr>
        <w:pStyle w:val="Index1"/>
        <w:tabs>
          <w:tab w:val="right" w:pos="3100"/>
        </w:tabs>
        <w:rPr>
          <w:noProof/>
        </w:rPr>
      </w:pPr>
      <w:r w:rsidRPr="00656955">
        <w:rPr>
          <w:rFonts w:ascii="Georgia" w:eastAsia="Cambria" w:hAnsi="Georgia" w:cs="Times New Roman"/>
          <w:noProof/>
        </w:rPr>
        <w:t>ROC</w:t>
      </w:r>
      <w:r>
        <w:rPr>
          <w:noProof/>
        </w:rPr>
        <w:t xml:space="preserve"> · 303, 396</w:t>
      </w:r>
    </w:p>
    <w:p w14:paraId="6E3CC651" w14:textId="77777777" w:rsidR="00BB0D18" w:rsidRDefault="00BB0D18">
      <w:pPr>
        <w:pStyle w:val="Index1"/>
        <w:tabs>
          <w:tab w:val="right" w:pos="3100"/>
        </w:tabs>
        <w:rPr>
          <w:noProof/>
        </w:rPr>
      </w:pPr>
      <w:r w:rsidRPr="00656955">
        <w:rPr>
          <w:rFonts w:ascii="Georgia" w:eastAsia="Cambria" w:hAnsi="Georgia" w:cs="Times New Roman"/>
          <w:b/>
          <w:noProof/>
        </w:rPr>
        <w:t>ROEM</w:t>
      </w:r>
      <w:r>
        <w:rPr>
          <w:noProof/>
        </w:rPr>
        <w:t xml:space="preserve"> · 255, 303</w:t>
      </w:r>
    </w:p>
    <w:p w14:paraId="2C910E55" w14:textId="77777777" w:rsidR="00BB0D18" w:rsidRDefault="00BB0D18">
      <w:pPr>
        <w:pStyle w:val="Index1"/>
        <w:tabs>
          <w:tab w:val="right" w:pos="3100"/>
        </w:tabs>
        <w:rPr>
          <w:noProof/>
        </w:rPr>
      </w:pPr>
      <w:r w:rsidRPr="00656955">
        <w:rPr>
          <w:rFonts w:ascii="Georgia" w:hAnsi="Georgia"/>
          <w:b/>
          <w:noProof/>
        </w:rPr>
        <w:t>ROM</w:t>
      </w:r>
      <w:r>
        <w:rPr>
          <w:noProof/>
        </w:rPr>
        <w:t xml:space="preserve"> · 68, 152, 297, 310, 396</w:t>
      </w:r>
    </w:p>
    <w:p w14:paraId="53DFA4ED" w14:textId="77777777" w:rsidR="00BB0D18" w:rsidRDefault="00BB0D18">
      <w:pPr>
        <w:pStyle w:val="Index1"/>
        <w:tabs>
          <w:tab w:val="right" w:pos="3100"/>
        </w:tabs>
        <w:rPr>
          <w:noProof/>
        </w:rPr>
      </w:pPr>
      <w:r w:rsidRPr="00656955">
        <w:rPr>
          <w:rFonts w:ascii="Georgia" w:eastAsia="Cambria" w:hAnsi="Georgia" w:cs="Times New Roman"/>
          <w:i/>
          <w:noProof/>
        </w:rPr>
        <w:t>root name server</w:t>
      </w:r>
      <w:r>
        <w:rPr>
          <w:noProof/>
        </w:rPr>
        <w:t xml:space="preserve"> · 320</w:t>
      </w:r>
    </w:p>
    <w:p w14:paraId="45C6EDF7" w14:textId="77777777" w:rsidR="00BB0D18" w:rsidRDefault="00BB0D18">
      <w:pPr>
        <w:pStyle w:val="Index1"/>
        <w:tabs>
          <w:tab w:val="right" w:pos="3100"/>
        </w:tabs>
        <w:rPr>
          <w:noProof/>
        </w:rPr>
      </w:pPr>
      <w:r w:rsidRPr="00656955">
        <w:rPr>
          <w:rFonts w:ascii="Georgia" w:eastAsia="Cambria" w:hAnsi="Georgia" w:cs="Times New Roman"/>
          <w:i/>
          <w:noProof/>
        </w:rPr>
        <w:t>Root server</w:t>
      </w:r>
      <w:r>
        <w:rPr>
          <w:noProof/>
        </w:rPr>
        <w:t xml:space="preserve"> · 320</w:t>
      </w:r>
    </w:p>
    <w:p w14:paraId="7BA3FCB6" w14:textId="77777777" w:rsidR="00BB0D18" w:rsidRDefault="00BB0D18">
      <w:pPr>
        <w:pStyle w:val="Index1"/>
        <w:tabs>
          <w:tab w:val="right" w:pos="3100"/>
        </w:tabs>
        <w:rPr>
          <w:noProof/>
        </w:rPr>
      </w:pPr>
      <w:r w:rsidRPr="00656955">
        <w:rPr>
          <w:rFonts w:ascii="Georgia" w:hAnsi="Georgia"/>
          <w:b/>
          <w:i/>
          <w:noProof/>
        </w:rPr>
        <w:t>Rootkit</w:t>
      </w:r>
      <w:r>
        <w:rPr>
          <w:noProof/>
        </w:rPr>
        <w:t xml:space="preserve"> · 310</w:t>
      </w:r>
    </w:p>
    <w:p w14:paraId="5D22C61B" w14:textId="77777777" w:rsidR="00BB0D18" w:rsidRDefault="00BB0D18">
      <w:pPr>
        <w:pStyle w:val="Index1"/>
        <w:tabs>
          <w:tab w:val="right" w:pos="3100"/>
        </w:tabs>
        <w:rPr>
          <w:noProof/>
        </w:rPr>
      </w:pPr>
      <w:r w:rsidRPr="00656955">
        <w:rPr>
          <w:rFonts w:ascii="Georgia" w:hAnsi="Georgia"/>
          <w:b/>
          <w:noProof/>
        </w:rPr>
        <w:t>Routage</w:t>
      </w:r>
      <w:r>
        <w:rPr>
          <w:noProof/>
        </w:rPr>
        <w:t xml:space="preserve"> · 43, 166, 185, 216, 311</w:t>
      </w:r>
    </w:p>
    <w:p w14:paraId="1A16DA8B" w14:textId="77777777" w:rsidR="00BB0D18" w:rsidRDefault="00BB0D18">
      <w:pPr>
        <w:pStyle w:val="Index1"/>
        <w:tabs>
          <w:tab w:val="right" w:pos="3100"/>
        </w:tabs>
        <w:rPr>
          <w:noProof/>
        </w:rPr>
      </w:pPr>
      <w:r w:rsidRPr="00656955">
        <w:rPr>
          <w:rFonts w:ascii="Georgia" w:eastAsia="Cambria" w:hAnsi="Georgia" w:cs="Times New Roman"/>
          <w:noProof/>
        </w:rPr>
        <w:t>Routage à moindre coût</w:t>
      </w:r>
      <w:r>
        <w:rPr>
          <w:noProof/>
        </w:rPr>
        <w:t xml:space="preserve"> · 216</w:t>
      </w:r>
    </w:p>
    <w:p w14:paraId="79CACD13" w14:textId="77777777" w:rsidR="00BB0D18" w:rsidRDefault="00BB0D18">
      <w:pPr>
        <w:pStyle w:val="Index1"/>
        <w:tabs>
          <w:tab w:val="right" w:pos="3100"/>
        </w:tabs>
        <w:rPr>
          <w:noProof/>
        </w:rPr>
      </w:pPr>
      <w:r w:rsidRPr="00656955">
        <w:rPr>
          <w:rFonts w:ascii="Georgia" w:eastAsia="Cambria" w:hAnsi="Georgia" w:cs="Times New Roman"/>
          <w:noProof/>
        </w:rPr>
        <w:t>Routage Générique par encapsulation</w:t>
      </w:r>
      <w:r>
        <w:rPr>
          <w:noProof/>
        </w:rPr>
        <w:t xml:space="preserve"> · 166</w:t>
      </w:r>
    </w:p>
    <w:p w14:paraId="742A5626" w14:textId="77777777" w:rsidR="00BB0D18" w:rsidRDefault="00BB0D18">
      <w:pPr>
        <w:pStyle w:val="Index1"/>
        <w:tabs>
          <w:tab w:val="right" w:pos="3100"/>
        </w:tabs>
        <w:rPr>
          <w:noProof/>
        </w:rPr>
      </w:pPr>
      <w:r w:rsidRPr="00656955">
        <w:rPr>
          <w:rFonts w:ascii="Georgia" w:hAnsi="Georgia"/>
          <w:noProof/>
        </w:rPr>
        <w:t>route par défaut</w:t>
      </w:r>
      <w:r>
        <w:rPr>
          <w:noProof/>
        </w:rPr>
        <w:t xml:space="preserve"> · 344</w:t>
      </w:r>
    </w:p>
    <w:p w14:paraId="1737E093" w14:textId="77777777" w:rsidR="00BB0D18" w:rsidRDefault="00BB0D18">
      <w:pPr>
        <w:pStyle w:val="Index1"/>
        <w:tabs>
          <w:tab w:val="right" w:pos="3100"/>
        </w:tabs>
        <w:rPr>
          <w:noProof/>
        </w:rPr>
      </w:pPr>
      <w:r w:rsidRPr="00656955">
        <w:rPr>
          <w:rFonts w:ascii="Georgia" w:hAnsi="Georgia"/>
          <w:i/>
          <w:noProof/>
        </w:rPr>
        <w:t>Router</w:t>
      </w:r>
      <w:r>
        <w:rPr>
          <w:noProof/>
        </w:rPr>
        <w:t xml:space="preserve"> · 218, 242, 312</w:t>
      </w:r>
    </w:p>
    <w:p w14:paraId="55AF291D" w14:textId="77777777" w:rsidR="00BB0D18" w:rsidRDefault="00BB0D18">
      <w:pPr>
        <w:pStyle w:val="Index1"/>
        <w:tabs>
          <w:tab w:val="right" w:pos="3100"/>
        </w:tabs>
        <w:rPr>
          <w:noProof/>
        </w:rPr>
      </w:pPr>
      <w:r w:rsidRPr="00656955">
        <w:rPr>
          <w:rFonts w:ascii="Georgia" w:hAnsi="Georgia"/>
          <w:noProof/>
        </w:rPr>
        <w:t>routes dynamiques</w:t>
      </w:r>
      <w:r>
        <w:rPr>
          <w:noProof/>
        </w:rPr>
        <w:t xml:space="preserve"> · 311, 344</w:t>
      </w:r>
    </w:p>
    <w:p w14:paraId="3BC922D7" w14:textId="77777777" w:rsidR="00BB0D18" w:rsidRDefault="00BB0D18">
      <w:pPr>
        <w:pStyle w:val="Index1"/>
        <w:tabs>
          <w:tab w:val="right" w:pos="3100"/>
        </w:tabs>
        <w:rPr>
          <w:noProof/>
        </w:rPr>
      </w:pPr>
      <w:r w:rsidRPr="00656955">
        <w:rPr>
          <w:rFonts w:ascii="Georgia" w:hAnsi="Georgia"/>
          <w:noProof/>
        </w:rPr>
        <w:t>routes statiques</w:t>
      </w:r>
      <w:r>
        <w:rPr>
          <w:noProof/>
        </w:rPr>
        <w:t xml:space="preserve"> · 311, 344</w:t>
      </w:r>
    </w:p>
    <w:p w14:paraId="2E4A5BC3" w14:textId="77777777" w:rsidR="00BB0D18" w:rsidRDefault="00BB0D18">
      <w:pPr>
        <w:pStyle w:val="Index1"/>
        <w:tabs>
          <w:tab w:val="right" w:pos="3100"/>
        </w:tabs>
        <w:rPr>
          <w:noProof/>
        </w:rPr>
      </w:pPr>
      <w:r w:rsidRPr="00656955">
        <w:rPr>
          <w:rFonts w:ascii="Georgia" w:hAnsi="Georgia"/>
          <w:b/>
          <w:noProof/>
        </w:rPr>
        <w:t>Routeur</w:t>
      </w:r>
      <w:r>
        <w:rPr>
          <w:noProof/>
        </w:rPr>
        <w:t xml:space="preserve"> · 312</w:t>
      </w:r>
    </w:p>
    <w:p w14:paraId="75AF1084" w14:textId="77777777" w:rsidR="00BB0D18" w:rsidRDefault="00BB0D18">
      <w:pPr>
        <w:pStyle w:val="Index1"/>
        <w:tabs>
          <w:tab w:val="right" w:pos="3100"/>
        </w:tabs>
        <w:rPr>
          <w:noProof/>
        </w:rPr>
      </w:pPr>
      <w:r w:rsidRPr="00656955">
        <w:rPr>
          <w:rFonts w:ascii="Georgia" w:eastAsia="Cambria" w:hAnsi="Georgia" w:cs="Times New Roman"/>
          <w:i/>
          <w:noProof/>
        </w:rPr>
        <w:t>Routing</w:t>
      </w:r>
      <w:r>
        <w:rPr>
          <w:noProof/>
        </w:rPr>
        <w:t xml:space="preserve"> · 13, 23, 136, 166, 261, 311, 395</w:t>
      </w:r>
    </w:p>
    <w:p w14:paraId="58199F7F" w14:textId="77777777" w:rsidR="00BB0D18" w:rsidRDefault="00BB0D18">
      <w:pPr>
        <w:pStyle w:val="Index1"/>
        <w:tabs>
          <w:tab w:val="right" w:pos="3100"/>
        </w:tabs>
        <w:rPr>
          <w:noProof/>
        </w:rPr>
      </w:pPr>
      <w:r w:rsidRPr="00656955">
        <w:rPr>
          <w:rFonts w:ascii="Georgia" w:eastAsia="Cambria" w:hAnsi="Georgia"/>
          <w:b/>
          <w:i/>
          <w:noProof/>
        </w:rPr>
        <w:t>Routing Information Protocol</w:t>
      </w:r>
      <w:r>
        <w:rPr>
          <w:noProof/>
        </w:rPr>
        <w:t xml:space="preserve"> · 23, 308, 396</w:t>
      </w:r>
    </w:p>
    <w:p w14:paraId="6A08BB9A" w14:textId="77777777" w:rsidR="00BB0D18" w:rsidRDefault="00BB0D18">
      <w:pPr>
        <w:pStyle w:val="Index1"/>
        <w:tabs>
          <w:tab w:val="right" w:pos="3100"/>
        </w:tabs>
        <w:rPr>
          <w:noProof/>
        </w:rPr>
      </w:pPr>
      <w:r w:rsidRPr="00656955">
        <w:rPr>
          <w:rFonts w:ascii="Georgia" w:hAnsi="Georgia"/>
          <w:i/>
          <w:noProof/>
        </w:rPr>
        <w:t>Routing protocol</w:t>
      </w:r>
      <w:r>
        <w:rPr>
          <w:noProof/>
        </w:rPr>
        <w:t xml:space="preserve"> · 286</w:t>
      </w:r>
    </w:p>
    <w:p w14:paraId="6C11F56F" w14:textId="77777777" w:rsidR="00BB0D18" w:rsidRDefault="00BB0D18">
      <w:pPr>
        <w:pStyle w:val="Index1"/>
        <w:tabs>
          <w:tab w:val="right" w:pos="3100"/>
        </w:tabs>
        <w:rPr>
          <w:noProof/>
        </w:rPr>
      </w:pPr>
      <w:r w:rsidRPr="00656955">
        <w:rPr>
          <w:rFonts w:ascii="Georgia" w:hAnsi="Georgia"/>
          <w:i/>
          <w:noProof/>
        </w:rPr>
        <w:t>Routing table</w:t>
      </w:r>
      <w:r>
        <w:rPr>
          <w:noProof/>
        </w:rPr>
        <w:t xml:space="preserve"> · 343</w:t>
      </w:r>
    </w:p>
    <w:p w14:paraId="08019226" w14:textId="77777777" w:rsidR="00BB0D18" w:rsidRDefault="00BB0D18">
      <w:pPr>
        <w:pStyle w:val="Index1"/>
        <w:tabs>
          <w:tab w:val="right" w:pos="3100"/>
        </w:tabs>
        <w:rPr>
          <w:noProof/>
        </w:rPr>
      </w:pPr>
      <w:r w:rsidRPr="00656955">
        <w:rPr>
          <w:rFonts w:ascii="Georgia" w:eastAsia="Cambria" w:hAnsi="Georgia" w:cs="Times New Roman"/>
          <w:noProof/>
        </w:rPr>
        <w:t>RPC</w:t>
      </w:r>
      <w:r>
        <w:rPr>
          <w:noProof/>
        </w:rPr>
        <w:t xml:space="preserve"> · 252</w:t>
      </w:r>
    </w:p>
    <w:p w14:paraId="3F5061CB" w14:textId="77777777" w:rsidR="00BB0D18" w:rsidRDefault="00BB0D18">
      <w:pPr>
        <w:pStyle w:val="Index1"/>
        <w:tabs>
          <w:tab w:val="right" w:pos="3100"/>
        </w:tabs>
        <w:rPr>
          <w:noProof/>
        </w:rPr>
      </w:pPr>
      <w:r w:rsidRPr="00656955">
        <w:rPr>
          <w:rFonts w:ascii="Georgia" w:eastAsia="Cambria" w:hAnsi="Georgia" w:cs="Times New Roman"/>
          <w:noProof/>
        </w:rPr>
        <w:t>RPV</w:t>
      </w:r>
      <w:r>
        <w:rPr>
          <w:noProof/>
        </w:rPr>
        <w:t xml:space="preserve"> · 373</w:t>
      </w:r>
    </w:p>
    <w:p w14:paraId="09C4861C" w14:textId="77777777" w:rsidR="00BB0D18" w:rsidRDefault="00BB0D18">
      <w:pPr>
        <w:pStyle w:val="Index1"/>
        <w:tabs>
          <w:tab w:val="right" w:pos="3100"/>
        </w:tabs>
        <w:rPr>
          <w:noProof/>
        </w:rPr>
      </w:pPr>
      <w:r w:rsidRPr="00656955">
        <w:rPr>
          <w:rFonts w:ascii="Georgia" w:eastAsia="Cambria" w:hAnsi="Georgia" w:cs="Times New Roman"/>
          <w:b/>
          <w:noProof/>
        </w:rPr>
        <w:t>RSA</w:t>
      </w:r>
      <w:r>
        <w:rPr>
          <w:noProof/>
        </w:rPr>
        <w:t xml:space="preserve"> · 273, 276, 312, 396</w:t>
      </w:r>
    </w:p>
    <w:p w14:paraId="5359A016" w14:textId="77777777" w:rsidR="00BB0D18" w:rsidRDefault="00BB0D18">
      <w:pPr>
        <w:pStyle w:val="Index1"/>
        <w:tabs>
          <w:tab w:val="right" w:pos="3100"/>
        </w:tabs>
        <w:rPr>
          <w:noProof/>
        </w:rPr>
      </w:pPr>
      <w:r w:rsidRPr="00656955">
        <w:rPr>
          <w:rFonts w:ascii="Georgia" w:hAnsi="Georgia"/>
          <w:b/>
          <w:noProof/>
        </w:rPr>
        <w:t>RSSI</w:t>
      </w:r>
      <w:r>
        <w:rPr>
          <w:noProof/>
        </w:rPr>
        <w:t xml:space="preserve"> · 312, 396</w:t>
      </w:r>
    </w:p>
    <w:p w14:paraId="305F4382" w14:textId="77777777" w:rsidR="00BB0D18" w:rsidRDefault="00BB0D18">
      <w:pPr>
        <w:pStyle w:val="Index1"/>
        <w:tabs>
          <w:tab w:val="right" w:pos="3100"/>
        </w:tabs>
        <w:rPr>
          <w:noProof/>
        </w:rPr>
      </w:pPr>
      <w:r w:rsidRPr="00656955">
        <w:rPr>
          <w:rFonts w:ascii="Georgia" w:eastAsia="Cambria" w:hAnsi="Georgia" w:cs="Times New Roman"/>
          <w:b/>
          <w:noProof/>
        </w:rPr>
        <w:t>RSVP</w:t>
      </w:r>
      <w:r>
        <w:rPr>
          <w:noProof/>
        </w:rPr>
        <w:t xml:space="preserve"> · 241, 313, 396</w:t>
      </w:r>
    </w:p>
    <w:p w14:paraId="51ADB20F" w14:textId="77777777" w:rsidR="00BB0D18" w:rsidRDefault="00BB0D18">
      <w:pPr>
        <w:pStyle w:val="Index1"/>
        <w:tabs>
          <w:tab w:val="right" w:pos="3100"/>
        </w:tabs>
        <w:rPr>
          <w:noProof/>
        </w:rPr>
      </w:pPr>
      <w:r w:rsidRPr="00656955">
        <w:rPr>
          <w:rFonts w:ascii="Georgia" w:eastAsia="Cambria" w:hAnsi="Georgia" w:cs="Times New Roman"/>
          <w:b/>
          <w:noProof/>
        </w:rPr>
        <w:t>RTC</w:t>
      </w:r>
      <w:r>
        <w:rPr>
          <w:noProof/>
        </w:rPr>
        <w:t xml:space="preserve"> · 83, 167, 234, 237, 273, 288, 313, 396</w:t>
      </w:r>
    </w:p>
    <w:p w14:paraId="0F94CF81" w14:textId="77777777" w:rsidR="00BB0D18" w:rsidRDefault="00BB0D18">
      <w:pPr>
        <w:pStyle w:val="Index1"/>
        <w:tabs>
          <w:tab w:val="right" w:pos="3100"/>
        </w:tabs>
        <w:rPr>
          <w:noProof/>
        </w:rPr>
      </w:pPr>
      <w:r w:rsidRPr="00656955">
        <w:rPr>
          <w:rFonts w:ascii="Georgia" w:eastAsia="Cambria" w:hAnsi="Georgia" w:cs="Times New Roman"/>
          <w:b/>
          <w:noProof/>
        </w:rPr>
        <w:t>RTCP</w:t>
      </w:r>
      <w:r>
        <w:rPr>
          <w:noProof/>
        </w:rPr>
        <w:t xml:space="preserve"> · 313, 396</w:t>
      </w:r>
    </w:p>
    <w:p w14:paraId="5AE94A79" w14:textId="77777777" w:rsidR="00BB0D18" w:rsidRDefault="00BB0D18">
      <w:pPr>
        <w:pStyle w:val="Index1"/>
        <w:tabs>
          <w:tab w:val="right" w:pos="3100"/>
        </w:tabs>
        <w:rPr>
          <w:noProof/>
        </w:rPr>
      </w:pPr>
      <w:r w:rsidRPr="00656955">
        <w:rPr>
          <w:rFonts w:ascii="Georgia" w:eastAsia="Cambria" w:hAnsi="Georgia"/>
          <w:b/>
          <w:noProof/>
        </w:rPr>
        <w:t>RTP</w:t>
      </w:r>
      <w:r>
        <w:rPr>
          <w:noProof/>
        </w:rPr>
        <w:t xml:space="preserve"> · 187, 313, 396</w:t>
      </w:r>
    </w:p>
    <w:p w14:paraId="42DAF027" w14:textId="77777777" w:rsidR="00BB0D18" w:rsidRDefault="00BB0D18">
      <w:pPr>
        <w:pStyle w:val="Index1"/>
        <w:tabs>
          <w:tab w:val="right" w:pos="3100"/>
        </w:tabs>
        <w:rPr>
          <w:noProof/>
        </w:rPr>
      </w:pPr>
      <w:r w:rsidRPr="00656955">
        <w:rPr>
          <w:rFonts w:ascii="Georgia" w:eastAsia="Cambria" w:hAnsi="Georgia" w:cs="Times New Roman"/>
          <w:b/>
          <w:noProof/>
        </w:rPr>
        <w:t>RTSP</w:t>
      </w:r>
      <w:r>
        <w:rPr>
          <w:noProof/>
        </w:rPr>
        <w:t xml:space="preserve"> · 314, 396</w:t>
      </w:r>
    </w:p>
    <w:p w14:paraId="643BED18" w14:textId="77777777" w:rsidR="00BB0D18" w:rsidRDefault="00BB0D18">
      <w:pPr>
        <w:pStyle w:val="Index1"/>
        <w:tabs>
          <w:tab w:val="right" w:pos="3100"/>
        </w:tabs>
        <w:rPr>
          <w:noProof/>
        </w:rPr>
      </w:pPr>
      <w:r w:rsidRPr="00656955">
        <w:rPr>
          <w:rFonts w:ascii="Georgia" w:eastAsia="Cambria" w:hAnsi="Georgia" w:cs="Times New Roman"/>
          <w:b/>
          <w:noProof/>
        </w:rPr>
        <w:t>RVA</w:t>
      </w:r>
      <w:r>
        <w:rPr>
          <w:noProof/>
        </w:rPr>
        <w:t xml:space="preserve"> · 305</w:t>
      </w:r>
    </w:p>
    <w:p w14:paraId="6A03A542" w14:textId="77777777" w:rsidR="00BB0D18" w:rsidRDefault="00BB0D18">
      <w:pPr>
        <w:pStyle w:val="Titreindex"/>
        <w:keepNext/>
        <w:tabs>
          <w:tab w:val="right" w:pos="3100"/>
        </w:tabs>
        <w:rPr>
          <w:rFonts w:asciiTheme="minorHAnsi" w:eastAsiaTheme="minorEastAsia" w:hAnsiTheme="minorHAnsi" w:cstheme="minorBidi"/>
          <w:b w:val="0"/>
          <w:bCs w:val="0"/>
          <w:noProof/>
        </w:rPr>
      </w:pPr>
      <w:r>
        <w:rPr>
          <w:noProof/>
        </w:rPr>
        <w:t>S</w:t>
      </w:r>
    </w:p>
    <w:p w14:paraId="28E7B244" w14:textId="77777777" w:rsidR="00BB0D18" w:rsidRDefault="00BB0D18">
      <w:pPr>
        <w:pStyle w:val="Index1"/>
        <w:tabs>
          <w:tab w:val="right" w:pos="3100"/>
        </w:tabs>
        <w:rPr>
          <w:noProof/>
        </w:rPr>
      </w:pPr>
      <w:r w:rsidRPr="00656955">
        <w:rPr>
          <w:rFonts w:ascii="Georgia" w:eastAsia="Cambria" w:hAnsi="Georgia" w:cs="Times New Roman"/>
          <w:b/>
          <w:noProof/>
        </w:rPr>
        <w:t>S/MIME</w:t>
      </w:r>
      <w:r>
        <w:rPr>
          <w:noProof/>
        </w:rPr>
        <w:t xml:space="preserve"> · 256, 315, 396</w:t>
      </w:r>
    </w:p>
    <w:p w14:paraId="5BAE93A6" w14:textId="77777777" w:rsidR="00BB0D18" w:rsidRDefault="00BB0D18">
      <w:pPr>
        <w:pStyle w:val="Index1"/>
        <w:tabs>
          <w:tab w:val="right" w:pos="3100"/>
        </w:tabs>
        <w:rPr>
          <w:noProof/>
        </w:rPr>
      </w:pPr>
      <w:r w:rsidRPr="00656955">
        <w:rPr>
          <w:rFonts w:ascii="Georgia" w:eastAsia="Cambria" w:hAnsi="Georgia"/>
          <w:b/>
          <w:noProof/>
        </w:rPr>
        <w:t>Sabotage</w:t>
      </w:r>
      <w:r>
        <w:rPr>
          <w:noProof/>
        </w:rPr>
        <w:t xml:space="preserve"> · 315</w:t>
      </w:r>
    </w:p>
    <w:p w14:paraId="536322F1" w14:textId="77777777" w:rsidR="00BB0D18" w:rsidRDefault="00BB0D18">
      <w:pPr>
        <w:pStyle w:val="Index1"/>
        <w:tabs>
          <w:tab w:val="right" w:pos="3100"/>
        </w:tabs>
        <w:rPr>
          <w:noProof/>
        </w:rPr>
      </w:pPr>
      <w:r w:rsidRPr="00656955">
        <w:rPr>
          <w:rFonts w:ascii="Georgia" w:eastAsia="Cambria" w:hAnsi="Georgia" w:cs="Times New Roman"/>
          <w:i/>
          <w:noProof/>
        </w:rPr>
        <w:t>Sampling Frequency</w:t>
      </w:r>
      <w:r>
        <w:rPr>
          <w:noProof/>
        </w:rPr>
        <w:t xml:space="preserve"> · 157</w:t>
      </w:r>
    </w:p>
    <w:p w14:paraId="1D405703" w14:textId="77777777" w:rsidR="00BB0D18" w:rsidRDefault="00BB0D18">
      <w:pPr>
        <w:pStyle w:val="Index1"/>
        <w:tabs>
          <w:tab w:val="right" w:pos="3100"/>
        </w:tabs>
        <w:rPr>
          <w:noProof/>
        </w:rPr>
      </w:pPr>
      <w:r w:rsidRPr="00656955">
        <w:rPr>
          <w:rFonts w:ascii="Georgia" w:eastAsia="Cambria" w:hAnsi="Georgia"/>
          <w:b/>
          <w:i/>
          <w:noProof/>
        </w:rPr>
        <w:t>Sandbox</w:t>
      </w:r>
      <w:r>
        <w:rPr>
          <w:noProof/>
        </w:rPr>
        <w:t xml:space="preserve"> · 316</w:t>
      </w:r>
    </w:p>
    <w:p w14:paraId="4856D14D" w14:textId="77777777" w:rsidR="00BB0D18" w:rsidRDefault="00BB0D18">
      <w:pPr>
        <w:pStyle w:val="Index1"/>
        <w:tabs>
          <w:tab w:val="right" w:pos="3100"/>
        </w:tabs>
        <w:rPr>
          <w:noProof/>
        </w:rPr>
      </w:pPr>
      <w:r w:rsidRPr="00656955">
        <w:rPr>
          <w:rFonts w:ascii="Georgia" w:eastAsia="Cambria" w:hAnsi="Georgia" w:cs="Times New Roman"/>
          <w:noProof/>
        </w:rPr>
        <w:t>SAP</w:t>
      </w:r>
      <w:r>
        <w:rPr>
          <w:noProof/>
        </w:rPr>
        <w:t xml:space="preserve"> · 251, 396</w:t>
      </w:r>
    </w:p>
    <w:p w14:paraId="45A84E30" w14:textId="77777777" w:rsidR="00BB0D18" w:rsidRDefault="00BB0D18">
      <w:pPr>
        <w:pStyle w:val="Index1"/>
        <w:tabs>
          <w:tab w:val="right" w:pos="3100"/>
        </w:tabs>
        <w:rPr>
          <w:noProof/>
        </w:rPr>
      </w:pPr>
      <w:r w:rsidRPr="00656955">
        <w:rPr>
          <w:rFonts w:ascii="Georgia" w:hAnsi="Georgia"/>
          <w:b/>
          <w:noProof/>
        </w:rPr>
        <w:t>Saut</w:t>
      </w:r>
      <w:r>
        <w:rPr>
          <w:noProof/>
        </w:rPr>
        <w:t xml:space="preserve"> · 316</w:t>
      </w:r>
    </w:p>
    <w:p w14:paraId="64CC71C2" w14:textId="77777777" w:rsidR="00BB0D18" w:rsidRDefault="00BB0D18">
      <w:pPr>
        <w:pStyle w:val="Index1"/>
        <w:tabs>
          <w:tab w:val="right" w:pos="3100"/>
        </w:tabs>
        <w:rPr>
          <w:noProof/>
        </w:rPr>
      </w:pPr>
      <w:r w:rsidRPr="00656955">
        <w:rPr>
          <w:rFonts w:ascii="Georgia" w:eastAsia="Cambria" w:hAnsi="Georgia" w:cs="Times New Roman"/>
          <w:b/>
          <w:noProof/>
        </w:rPr>
        <w:t>Sauvegarde</w:t>
      </w:r>
      <w:r>
        <w:rPr>
          <w:noProof/>
        </w:rPr>
        <w:t xml:space="preserve"> · 316</w:t>
      </w:r>
    </w:p>
    <w:p w14:paraId="12351604" w14:textId="77777777" w:rsidR="00BB0D18" w:rsidRDefault="00BB0D18">
      <w:pPr>
        <w:pStyle w:val="Index1"/>
        <w:tabs>
          <w:tab w:val="right" w:pos="3100"/>
        </w:tabs>
        <w:rPr>
          <w:noProof/>
        </w:rPr>
      </w:pPr>
      <w:r w:rsidRPr="00656955">
        <w:rPr>
          <w:rFonts w:ascii="Georgia" w:hAnsi="Georgia"/>
          <w:b/>
          <w:noProof/>
        </w:rPr>
        <w:t>SCADA</w:t>
      </w:r>
      <w:r>
        <w:rPr>
          <w:noProof/>
        </w:rPr>
        <w:t xml:space="preserve"> · 316, 396</w:t>
      </w:r>
    </w:p>
    <w:p w14:paraId="199A5892" w14:textId="77777777" w:rsidR="00BB0D18" w:rsidRDefault="00BB0D18">
      <w:pPr>
        <w:pStyle w:val="Index1"/>
        <w:tabs>
          <w:tab w:val="right" w:pos="3100"/>
        </w:tabs>
        <w:rPr>
          <w:noProof/>
        </w:rPr>
      </w:pPr>
      <w:r w:rsidRPr="00656955">
        <w:rPr>
          <w:rFonts w:ascii="Georgia" w:eastAsia="Cambria" w:hAnsi="Georgia"/>
          <w:b/>
          <w:noProof/>
        </w:rPr>
        <w:t>Scan</w:t>
      </w:r>
      <w:r>
        <w:rPr>
          <w:noProof/>
        </w:rPr>
        <w:t xml:space="preserve"> · 317</w:t>
      </w:r>
    </w:p>
    <w:p w14:paraId="51448698" w14:textId="77777777" w:rsidR="00BB0D18" w:rsidRDefault="00BB0D18">
      <w:pPr>
        <w:pStyle w:val="Index1"/>
        <w:tabs>
          <w:tab w:val="right" w:pos="3100"/>
        </w:tabs>
        <w:rPr>
          <w:noProof/>
        </w:rPr>
      </w:pPr>
      <w:r w:rsidRPr="00656955">
        <w:rPr>
          <w:rFonts w:ascii="Georgia" w:eastAsia="Cambria" w:hAnsi="Georgia" w:cs="Times New Roman"/>
          <w:noProof/>
        </w:rPr>
        <w:t>SC-FDMA</w:t>
      </w:r>
      <w:r>
        <w:rPr>
          <w:noProof/>
        </w:rPr>
        <w:t xml:space="preserve"> · 378</w:t>
      </w:r>
    </w:p>
    <w:p w14:paraId="4CEC5FD7" w14:textId="77777777" w:rsidR="00BB0D18" w:rsidRDefault="00BB0D18">
      <w:pPr>
        <w:pStyle w:val="Index1"/>
        <w:tabs>
          <w:tab w:val="right" w:pos="3100"/>
        </w:tabs>
        <w:rPr>
          <w:noProof/>
        </w:rPr>
      </w:pPr>
      <w:r w:rsidRPr="00656955">
        <w:rPr>
          <w:rFonts w:ascii="Georgia" w:eastAsia="Cambria" w:hAnsi="Georgia" w:cs="Times New Roman"/>
          <w:i/>
          <w:noProof/>
        </w:rPr>
        <w:t>Scrambling</w:t>
      </w:r>
      <w:r>
        <w:rPr>
          <w:noProof/>
        </w:rPr>
        <w:t xml:space="preserve"> · 137</w:t>
      </w:r>
    </w:p>
    <w:p w14:paraId="2325A727" w14:textId="77777777" w:rsidR="00BB0D18" w:rsidRDefault="00BB0D18">
      <w:pPr>
        <w:pStyle w:val="Index1"/>
        <w:tabs>
          <w:tab w:val="right" w:pos="3100"/>
        </w:tabs>
        <w:rPr>
          <w:noProof/>
        </w:rPr>
      </w:pPr>
      <w:r w:rsidRPr="00656955">
        <w:rPr>
          <w:rFonts w:ascii="Georgia" w:hAnsi="Georgia"/>
          <w:b/>
          <w:noProof/>
        </w:rPr>
        <w:t>Script</w:t>
      </w:r>
      <w:r>
        <w:rPr>
          <w:noProof/>
        </w:rPr>
        <w:t xml:space="preserve"> · 317</w:t>
      </w:r>
    </w:p>
    <w:p w14:paraId="768A5A28" w14:textId="77777777" w:rsidR="00BB0D18" w:rsidRDefault="00BB0D18">
      <w:pPr>
        <w:pStyle w:val="Index1"/>
        <w:tabs>
          <w:tab w:val="right" w:pos="3100"/>
        </w:tabs>
        <w:rPr>
          <w:noProof/>
        </w:rPr>
      </w:pPr>
      <w:r w:rsidRPr="00656955">
        <w:rPr>
          <w:rFonts w:ascii="Georgia" w:hAnsi="Georgia"/>
          <w:b/>
          <w:i/>
          <w:noProof/>
        </w:rPr>
        <w:t>Scriptkiddies</w:t>
      </w:r>
      <w:r>
        <w:rPr>
          <w:noProof/>
        </w:rPr>
        <w:t xml:space="preserve"> · 317</w:t>
      </w:r>
    </w:p>
    <w:p w14:paraId="34B1AC50" w14:textId="77777777" w:rsidR="00BB0D18" w:rsidRDefault="00BB0D18">
      <w:pPr>
        <w:pStyle w:val="Index1"/>
        <w:tabs>
          <w:tab w:val="right" w:pos="3100"/>
        </w:tabs>
        <w:rPr>
          <w:noProof/>
        </w:rPr>
      </w:pPr>
      <w:r w:rsidRPr="00656955">
        <w:rPr>
          <w:rFonts w:ascii="Georgia" w:eastAsia="Cambria" w:hAnsi="Georgia" w:cs="Times New Roman"/>
          <w:noProof/>
        </w:rPr>
        <w:t>Scrutation</w:t>
      </w:r>
      <w:r>
        <w:rPr>
          <w:noProof/>
        </w:rPr>
        <w:t xml:space="preserve"> · 280</w:t>
      </w:r>
    </w:p>
    <w:p w14:paraId="1F2C559A" w14:textId="77777777" w:rsidR="00BB0D18" w:rsidRDefault="00BB0D18">
      <w:pPr>
        <w:pStyle w:val="Index1"/>
        <w:tabs>
          <w:tab w:val="right" w:pos="3100"/>
        </w:tabs>
        <w:rPr>
          <w:noProof/>
        </w:rPr>
      </w:pPr>
      <w:r w:rsidRPr="00656955">
        <w:rPr>
          <w:rFonts w:ascii="Georgia" w:eastAsia="Cambria" w:hAnsi="Georgia"/>
          <w:noProof/>
        </w:rPr>
        <w:t>S-CSCF</w:t>
      </w:r>
      <w:r>
        <w:rPr>
          <w:noProof/>
        </w:rPr>
        <w:t xml:space="preserve"> · 187</w:t>
      </w:r>
    </w:p>
    <w:p w14:paraId="02DCB4F0" w14:textId="77777777" w:rsidR="00BB0D18" w:rsidRDefault="00BB0D18">
      <w:pPr>
        <w:pStyle w:val="Index1"/>
        <w:tabs>
          <w:tab w:val="right" w:pos="3100"/>
        </w:tabs>
        <w:rPr>
          <w:noProof/>
        </w:rPr>
      </w:pPr>
      <w:r w:rsidRPr="00656955">
        <w:rPr>
          <w:rFonts w:ascii="Georgia" w:eastAsia="Cambria" w:hAnsi="Georgia" w:cs="Times New Roman"/>
          <w:b/>
          <w:noProof/>
        </w:rPr>
        <w:t>SDLC</w:t>
      </w:r>
      <w:r>
        <w:rPr>
          <w:noProof/>
        </w:rPr>
        <w:t xml:space="preserve"> · 318, 396</w:t>
      </w:r>
    </w:p>
    <w:p w14:paraId="6816134F" w14:textId="77777777" w:rsidR="00BB0D18" w:rsidRDefault="00BB0D18">
      <w:pPr>
        <w:pStyle w:val="Index1"/>
        <w:tabs>
          <w:tab w:val="right" w:pos="3100"/>
        </w:tabs>
        <w:rPr>
          <w:noProof/>
        </w:rPr>
      </w:pPr>
      <w:r w:rsidRPr="00656955">
        <w:rPr>
          <w:rFonts w:ascii="Georgia" w:eastAsia="Cambria" w:hAnsi="Georgia" w:cs="Times New Roman"/>
          <w:b/>
          <w:noProof/>
        </w:rPr>
        <w:t>SDMX</w:t>
      </w:r>
      <w:r>
        <w:rPr>
          <w:noProof/>
        </w:rPr>
        <w:t xml:space="preserve"> · 318, 396</w:t>
      </w:r>
    </w:p>
    <w:p w14:paraId="31EF996A" w14:textId="77777777" w:rsidR="00BB0D18" w:rsidRDefault="00BB0D18">
      <w:pPr>
        <w:pStyle w:val="Index1"/>
        <w:tabs>
          <w:tab w:val="right" w:pos="3100"/>
        </w:tabs>
        <w:rPr>
          <w:noProof/>
        </w:rPr>
      </w:pPr>
      <w:r w:rsidRPr="00656955">
        <w:rPr>
          <w:rFonts w:ascii="Georgia" w:eastAsia="Cambria" w:hAnsi="Georgia" w:cs="Times New Roman"/>
          <w:b/>
          <w:noProof/>
        </w:rPr>
        <w:t>SDU</w:t>
      </w:r>
      <w:r>
        <w:rPr>
          <w:noProof/>
        </w:rPr>
        <w:t xml:space="preserve"> · 318, 396</w:t>
      </w:r>
    </w:p>
    <w:p w14:paraId="4FDD4E93" w14:textId="77777777" w:rsidR="00BB0D18" w:rsidRDefault="00BB0D18">
      <w:pPr>
        <w:pStyle w:val="Index1"/>
        <w:tabs>
          <w:tab w:val="right" w:pos="3100"/>
        </w:tabs>
        <w:rPr>
          <w:noProof/>
        </w:rPr>
      </w:pPr>
      <w:r w:rsidRPr="00656955">
        <w:rPr>
          <w:rFonts w:ascii="Georgia" w:eastAsia="Cambria" w:hAnsi="Georgia" w:cs="Times New Roman"/>
          <w:i/>
          <w:noProof/>
        </w:rPr>
        <w:t>Search engine</w:t>
      </w:r>
      <w:r>
        <w:rPr>
          <w:noProof/>
        </w:rPr>
        <w:t xml:space="preserve"> · 240</w:t>
      </w:r>
    </w:p>
    <w:p w14:paraId="781C39C9" w14:textId="77777777" w:rsidR="00BB0D18" w:rsidRDefault="00BB0D18">
      <w:pPr>
        <w:pStyle w:val="Index1"/>
        <w:tabs>
          <w:tab w:val="right" w:pos="3100"/>
        </w:tabs>
        <w:rPr>
          <w:noProof/>
        </w:rPr>
      </w:pPr>
      <w:r w:rsidRPr="00656955">
        <w:rPr>
          <w:rFonts w:ascii="Georgia" w:eastAsia="Cambria" w:hAnsi="Georgia" w:cs="Times New Roman"/>
          <w:noProof/>
        </w:rPr>
        <w:t>secteur d’amorçage</w:t>
      </w:r>
      <w:r>
        <w:rPr>
          <w:noProof/>
        </w:rPr>
        <w:t xml:space="preserve"> · 231, 232</w:t>
      </w:r>
    </w:p>
    <w:p w14:paraId="6DE1D2CC" w14:textId="77777777" w:rsidR="00BB0D18" w:rsidRDefault="00BB0D18">
      <w:pPr>
        <w:pStyle w:val="Index1"/>
        <w:tabs>
          <w:tab w:val="right" w:pos="3100"/>
        </w:tabs>
        <w:rPr>
          <w:noProof/>
        </w:rPr>
      </w:pPr>
      <w:r w:rsidRPr="00656955">
        <w:rPr>
          <w:rFonts w:ascii="Georgia" w:eastAsia="Cambria" w:hAnsi="Georgia" w:cs="Times New Roman"/>
          <w:b/>
          <w:i/>
          <w:noProof/>
        </w:rPr>
        <w:t>Secure / Multipurpose Internet Mail Extensions</w:t>
      </w:r>
      <w:r>
        <w:rPr>
          <w:noProof/>
        </w:rPr>
        <w:t xml:space="preserve"> · 315, 396</w:t>
      </w:r>
    </w:p>
    <w:p w14:paraId="0B60C2D7" w14:textId="77777777" w:rsidR="00BB0D18" w:rsidRDefault="00BB0D18">
      <w:pPr>
        <w:pStyle w:val="Index1"/>
        <w:tabs>
          <w:tab w:val="right" w:pos="3100"/>
        </w:tabs>
        <w:rPr>
          <w:noProof/>
        </w:rPr>
      </w:pPr>
      <w:r w:rsidRPr="00656955">
        <w:rPr>
          <w:rFonts w:ascii="Georgia" w:eastAsia="Cambria" w:hAnsi="Georgia" w:cs="Times New Roman"/>
          <w:b/>
          <w:i/>
          <w:noProof/>
        </w:rPr>
        <w:t>Secure Hash Algorithm</w:t>
      </w:r>
      <w:r>
        <w:rPr>
          <w:noProof/>
        </w:rPr>
        <w:t xml:space="preserve"> · 321, 396</w:t>
      </w:r>
    </w:p>
    <w:p w14:paraId="1A1F66C8" w14:textId="77777777" w:rsidR="00BB0D18" w:rsidRDefault="00BB0D18">
      <w:pPr>
        <w:pStyle w:val="Index1"/>
        <w:tabs>
          <w:tab w:val="right" w:pos="3100"/>
        </w:tabs>
        <w:rPr>
          <w:noProof/>
        </w:rPr>
      </w:pPr>
      <w:r w:rsidRPr="00656955">
        <w:rPr>
          <w:rFonts w:ascii="Georgia" w:eastAsia="Cambria" w:hAnsi="Georgia" w:cs="Times New Roman"/>
          <w:b/>
          <w:i/>
          <w:noProof/>
        </w:rPr>
        <w:t>Secure Hypertext Transfer Protocol</w:t>
      </w:r>
      <w:r>
        <w:rPr>
          <w:noProof/>
        </w:rPr>
        <w:t xml:space="preserve"> · 323, 397</w:t>
      </w:r>
    </w:p>
    <w:p w14:paraId="41B6D4BB" w14:textId="77777777" w:rsidR="00BB0D18" w:rsidRDefault="00BB0D18">
      <w:pPr>
        <w:pStyle w:val="Index1"/>
        <w:tabs>
          <w:tab w:val="right" w:pos="3100"/>
        </w:tabs>
        <w:rPr>
          <w:noProof/>
        </w:rPr>
      </w:pPr>
      <w:r w:rsidRPr="00656955">
        <w:rPr>
          <w:rFonts w:ascii="Georgia" w:hAnsi="Georgia"/>
          <w:b/>
          <w:i/>
          <w:noProof/>
        </w:rPr>
        <w:t>Secure Shell</w:t>
      </w:r>
      <w:r>
        <w:rPr>
          <w:noProof/>
        </w:rPr>
        <w:t xml:space="preserve"> · 281, 334, 397</w:t>
      </w:r>
    </w:p>
    <w:p w14:paraId="1E0BEE1D" w14:textId="77777777" w:rsidR="00BB0D18" w:rsidRDefault="00BB0D18">
      <w:pPr>
        <w:pStyle w:val="Index1"/>
        <w:tabs>
          <w:tab w:val="right" w:pos="3100"/>
        </w:tabs>
        <w:rPr>
          <w:noProof/>
        </w:rPr>
      </w:pPr>
      <w:r w:rsidRPr="00656955">
        <w:rPr>
          <w:rFonts w:ascii="Georgia" w:eastAsia="Cambria" w:hAnsi="Georgia" w:cs="Times New Roman"/>
          <w:b/>
          <w:i/>
          <w:noProof/>
        </w:rPr>
        <w:t>Secure Socket Layer</w:t>
      </w:r>
      <w:r>
        <w:rPr>
          <w:noProof/>
        </w:rPr>
        <w:t xml:space="preserve"> · 334, 397</w:t>
      </w:r>
    </w:p>
    <w:p w14:paraId="4ABAA2C1" w14:textId="77777777" w:rsidR="00BB0D18" w:rsidRDefault="00BB0D18">
      <w:pPr>
        <w:pStyle w:val="Index1"/>
        <w:tabs>
          <w:tab w:val="right" w:pos="3100"/>
        </w:tabs>
        <w:rPr>
          <w:noProof/>
        </w:rPr>
      </w:pPr>
      <w:r w:rsidRPr="00656955">
        <w:rPr>
          <w:rFonts w:ascii="Georgia" w:eastAsia="Cambria" w:hAnsi="Georgia" w:cs="Times New Roman"/>
          <w:b/>
          <w:noProof/>
        </w:rPr>
        <w:t>Sécurité d’un système d’information</w:t>
      </w:r>
      <w:r>
        <w:rPr>
          <w:noProof/>
        </w:rPr>
        <w:t xml:space="preserve"> · 318</w:t>
      </w:r>
    </w:p>
    <w:p w14:paraId="7502A63E" w14:textId="77777777" w:rsidR="00BB0D18" w:rsidRDefault="00BB0D18">
      <w:pPr>
        <w:pStyle w:val="Index1"/>
        <w:tabs>
          <w:tab w:val="right" w:pos="3100"/>
        </w:tabs>
        <w:rPr>
          <w:noProof/>
        </w:rPr>
      </w:pPr>
      <w:r w:rsidRPr="00656955">
        <w:rPr>
          <w:rFonts w:ascii="Georgia" w:eastAsia="Cambria" w:hAnsi="Georgia" w:cs="Times New Roman"/>
          <w:b/>
          <w:i/>
          <w:noProof/>
        </w:rPr>
        <w:t>Security Information and Event Management</w:t>
      </w:r>
      <w:r>
        <w:rPr>
          <w:noProof/>
        </w:rPr>
        <w:t xml:space="preserve"> · 323, 397</w:t>
      </w:r>
    </w:p>
    <w:p w14:paraId="01B09A74" w14:textId="77777777" w:rsidR="00BB0D18" w:rsidRDefault="00BB0D18">
      <w:pPr>
        <w:pStyle w:val="Index1"/>
        <w:tabs>
          <w:tab w:val="right" w:pos="3100"/>
        </w:tabs>
        <w:rPr>
          <w:noProof/>
        </w:rPr>
      </w:pPr>
      <w:r w:rsidRPr="00656955">
        <w:rPr>
          <w:rFonts w:ascii="Georgia" w:eastAsia="Cambria" w:hAnsi="Georgia" w:cs="Times New Roman"/>
          <w:b/>
          <w:i/>
          <w:noProof/>
        </w:rPr>
        <w:t>Security Operations Center</w:t>
      </w:r>
      <w:r>
        <w:rPr>
          <w:noProof/>
        </w:rPr>
        <w:t xml:space="preserve"> · 324, 330, 397</w:t>
      </w:r>
    </w:p>
    <w:p w14:paraId="6F22066A" w14:textId="77777777" w:rsidR="00BB0D18" w:rsidRDefault="00BB0D18">
      <w:pPr>
        <w:pStyle w:val="Index1"/>
        <w:tabs>
          <w:tab w:val="right" w:pos="3100"/>
        </w:tabs>
        <w:rPr>
          <w:noProof/>
        </w:rPr>
      </w:pPr>
      <w:r w:rsidRPr="00656955">
        <w:rPr>
          <w:rFonts w:ascii="Georgia" w:eastAsia="Cambria" w:hAnsi="Georgia" w:cs="Times New Roman"/>
          <w:i/>
          <w:noProof/>
        </w:rPr>
        <w:t>Security Policy</w:t>
      </w:r>
      <w:r>
        <w:rPr>
          <w:noProof/>
        </w:rPr>
        <w:t xml:space="preserve"> · 279</w:t>
      </w:r>
    </w:p>
    <w:p w14:paraId="075D0C25" w14:textId="77777777" w:rsidR="00BB0D18" w:rsidRDefault="00BB0D18">
      <w:pPr>
        <w:pStyle w:val="Index1"/>
        <w:tabs>
          <w:tab w:val="right" w:pos="3100"/>
        </w:tabs>
        <w:rPr>
          <w:noProof/>
        </w:rPr>
      </w:pPr>
      <w:r w:rsidRPr="00656955">
        <w:rPr>
          <w:rFonts w:ascii="Georgia" w:hAnsi="Georgia"/>
          <w:i/>
          <w:noProof/>
        </w:rPr>
        <w:t>Selecting</w:t>
      </w:r>
      <w:r>
        <w:rPr>
          <w:noProof/>
        </w:rPr>
        <w:t xml:space="preserve"> · 197</w:t>
      </w:r>
    </w:p>
    <w:p w14:paraId="17A7A6C2" w14:textId="77777777" w:rsidR="00BB0D18" w:rsidRDefault="00BB0D18">
      <w:pPr>
        <w:pStyle w:val="Index1"/>
        <w:tabs>
          <w:tab w:val="right" w:pos="3100"/>
        </w:tabs>
        <w:rPr>
          <w:noProof/>
        </w:rPr>
      </w:pPr>
      <w:r w:rsidRPr="00656955">
        <w:rPr>
          <w:rFonts w:ascii="Georgia" w:eastAsia="Cambria" w:hAnsi="Georgia" w:cs="Times New Roman"/>
          <w:b/>
          <w:noProof/>
        </w:rPr>
        <w:t>Sémaphore</w:t>
      </w:r>
      <w:r>
        <w:rPr>
          <w:noProof/>
        </w:rPr>
        <w:t xml:space="preserve"> · 318</w:t>
      </w:r>
    </w:p>
    <w:p w14:paraId="15B5269D" w14:textId="77777777" w:rsidR="00BB0D18" w:rsidRDefault="00BB0D18">
      <w:pPr>
        <w:pStyle w:val="Index1"/>
        <w:tabs>
          <w:tab w:val="right" w:pos="3100"/>
        </w:tabs>
        <w:rPr>
          <w:noProof/>
        </w:rPr>
      </w:pPr>
      <w:r w:rsidRPr="00656955">
        <w:rPr>
          <w:rFonts w:ascii="Georgia" w:eastAsia="Cambria" w:hAnsi="Georgia" w:cs="Times New Roman"/>
          <w:i/>
          <w:noProof/>
        </w:rPr>
        <w:t>Sequenced Packet eXchange</w:t>
      </w:r>
      <w:r>
        <w:rPr>
          <w:noProof/>
        </w:rPr>
        <w:t xml:space="preserve"> · 200, 397</w:t>
      </w:r>
    </w:p>
    <w:p w14:paraId="6197091C" w14:textId="77777777" w:rsidR="00BB0D18" w:rsidRDefault="00BB0D18">
      <w:pPr>
        <w:pStyle w:val="Index1"/>
        <w:tabs>
          <w:tab w:val="right" w:pos="3100"/>
        </w:tabs>
        <w:rPr>
          <w:noProof/>
        </w:rPr>
      </w:pPr>
      <w:r w:rsidRPr="00656955">
        <w:rPr>
          <w:rFonts w:ascii="Georgia" w:eastAsia="Cambria" w:hAnsi="Georgia" w:cs="Times New Roman"/>
          <w:i/>
          <w:noProof/>
        </w:rPr>
        <w:t>Sequenced Packet eXchnage</w:t>
      </w:r>
      <w:r>
        <w:rPr>
          <w:noProof/>
        </w:rPr>
        <w:t xml:space="preserve"> · 251</w:t>
      </w:r>
    </w:p>
    <w:p w14:paraId="7A455A39" w14:textId="77777777" w:rsidR="00BB0D18" w:rsidRDefault="00BB0D18">
      <w:pPr>
        <w:pStyle w:val="Index1"/>
        <w:tabs>
          <w:tab w:val="right" w:pos="3100"/>
        </w:tabs>
        <w:rPr>
          <w:noProof/>
        </w:rPr>
      </w:pPr>
      <w:r w:rsidRPr="00656955">
        <w:rPr>
          <w:rFonts w:ascii="Georgia" w:eastAsia="Cambria" w:hAnsi="Georgia" w:cs="Times New Roman"/>
          <w:i/>
          <w:noProof/>
        </w:rPr>
        <w:t>Serial access</w:t>
      </w:r>
      <w:r>
        <w:rPr>
          <w:noProof/>
        </w:rPr>
        <w:t xml:space="preserve"> · 12</w:t>
      </w:r>
    </w:p>
    <w:p w14:paraId="51A341DB" w14:textId="77777777" w:rsidR="00BB0D18" w:rsidRDefault="00BB0D18">
      <w:pPr>
        <w:pStyle w:val="Index1"/>
        <w:tabs>
          <w:tab w:val="right" w:pos="3100"/>
        </w:tabs>
        <w:rPr>
          <w:noProof/>
        </w:rPr>
      </w:pPr>
      <w:r w:rsidRPr="00656955">
        <w:rPr>
          <w:rFonts w:ascii="Georgia" w:hAnsi="Georgia"/>
          <w:i/>
          <w:noProof/>
        </w:rPr>
        <w:t>server</w:t>
      </w:r>
      <w:r>
        <w:rPr>
          <w:noProof/>
        </w:rPr>
        <w:t xml:space="preserve"> · 319</w:t>
      </w:r>
    </w:p>
    <w:p w14:paraId="7F223FDA" w14:textId="77777777" w:rsidR="00BB0D18" w:rsidRDefault="00BB0D18">
      <w:pPr>
        <w:pStyle w:val="Index1"/>
        <w:tabs>
          <w:tab w:val="right" w:pos="3100"/>
        </w:tabs>
        <w:rPr>
          <w:noProof/>
        </w:rPr>
      </w:pPr>
      <w:r w:rsidRPr="00656955">
        <w:rPr>
          <w:rFonts w:ascii="Georgia" w:eastAsia="Cambria" w:hAnsi="Georgia" w:cs="Times New Roman"/>
          <w:b/>
          <w:i/>
          <w:noProof/>
        </w:rPr>
        <w:t>Server Message Block</w:t>
      </w:r>
      <w:r>
        <w:rPr>
          <w:noProof/>
        </w:rPr>
        <w:t xml:space="preserve"> · 248, 328, 397</w:t>
      </w:r>
    </w:p>
    <w:p w14:paraId="5FF89178" w14:textId="77777777" w:rsidR="00BB0D18" w:rsidRDefault="00BB0D18">
      <w:pPr>
        <w:pStyle w:val="Index1"/>
        <w:tabs>
          <w:tab w:val="right" w:pos="3100"/>
        </w:tabs>
        <w:rPr>
          <w:noProof/>
        </w:rPr>
      </w:pPr>
      <w:r w:rsidRPr="00656955">
        <w:rPr>
          <w:rFonts w:ascii="Georgia" w:hAnsi="Georgia"/>
          <w:b/>
          <w:noProof/>
        </w:rPr>
        <w:t>Serveur</w:t>
      </w:r>
      <w:r>
        <w:rPr>
          <w:noProof/>
        </w:rPr>
        <w:t xml:space="preserve"> · 319</w:t>
      </w:r>
    </w:p>
    <w:p w14:paraId="5DF18B6C" w14:textId="77777777" w:rsidR="00BB0D18" w:rsidRDefault="00BB0D18">
      <w:pPr>
        <w:pStyle w:val="Index1"/>
        <w:tabs>
          <w:tab w:val="right" w:pos="3100"/>
        </w:tabs>
        <w:rPr>
          <w:noProof/>
        </w:rPr>
      </w:pPr>
      <w:r w:rsidRPr="00656955">
        <w:rPr>
          <w:rFonts w:ascii="Georgia" w:eastAsia="Cambria" w:hAnsi="Georgia" w:cs="Times New Roman"/>
          <w:noProof/>
        </w:rPr>
        <w:t>Serveur de stockage réseau</w:t>
      </w:r>
      <w:r>
        <w:rPr>
          <w:noProof/>
        </w:rPr>
        <w:t xml:space="preserve"> · 248</w:t>
      </w:r>
    </w:p>
    <w:p w14:paraId="167E9E7B" w14:textId="77777777" w:rsidR="00BB0D18" w:rsidRDefault="00BB0D18">
      <w:pPr>
        <w:pStyle w:val="Index1"/>
        <w:tabs>
          <w:tab w:val="right" w:pos="3100"/>
        </w:tabs>
        <w:rPr>
          <w:noProof/>
        </w:rPr>
      </w:pPr>
      <w:r w:rsidRPr="00656955">
        <w:rPr>
          <w:rFonts w:ascii="Georgia" w:eastAsia="Cambria" w:hAnsi="Georgia" w:cs="Times New Roman"/>
          <w:noProof/>
        </w:rPr>
        <w:t>Serveur mandataire</w:t>
      </w:r>
      <w:r>
        <w:rPr>
          <w:noProof/>
        </w:rPr>
        <w:t xml:space="preserve"> · 288, 319</w:t>
      </w:r>
    </w:p>
    <w:p w14:paraId="12928BE9" w14:textId="77777777" w:rsidR="00BB0D18" w:rsidRDefault="00BB0D18">
      <w:pPr>
        <w:pStyle w:val="Index1"/>
        <w:tabs>
          <w:tab w:val="right" w:pos="3100"/>
        </w:tabs>
        <w:rPr>
          <w:noProof/>
        </w:rPr>
      </w:pPr>
      <w:r w:rsidRPr="00656955">
        <w:rPr>
          <w:rFonts w:ascii="Georgia" w:hAnsi="Georgia"/>
          <w:noProof/>
        </w:rPr>
        <w:t>Serveur privé virtuel</w:t>
      </w:r>
      <w:r>
        <w:rPr>
          <w:noProof/>
        </w:rPr>
        <w:t xml:space="preserve"> · 373</w:t>
      </w:r>
    </w:p>
    <w:p w14:paraId="1B0E181A" w14:textId="77777777" w:rsidR="00BB0D18" w:rsidRDefault="00BB0D18">
      <w:pPr>
        <w:pStyle w:val="Index1"/>
        <w:tabs>
          <w:tab w:val="right" w:pos="3100"/>
        </w:tabs>
        <w:rPr>
          <w:noProof/>
        </w:rPr>
      </w:pPr>
      <w:r w:rsidRPr="00656955">
        <w:rPr>
          <w:rFonts w:ascii="Georgia" w:eastAsia="Cambria" w:hAnsi="Georgia" w:cs="Times New Roman"/>
          <w:b/>
          <w:noProof/>
        </w:rPr>
        <w:t>Serveur racine</w:t>
      </w:r>
      <w:r>
        <w:rPr>
          <w:noProof/>
        </w:rPr>
        <w:t xml:space="preserve"> · 320</w:t>
      </w:r>
    </w:p>
    <w:p w14:paraId="06BF689A" w14:textId="77777777" w:rsidR="00BB0D18" w:rsidRDefault="00BB0D18">
      <w:pPr>
        <w:pStyle w:val="Index1"/>
        <w:tabs>
          <w:tab w:val="right" w:pos="3100"/>
        </w:tabs>
        <w:rPr>
          <w:noProof/>
        </w:rPr>
      </w:pPr>
      <w:r w:rsidRPr="00656955">
        <w:rPr>
          <w:rFonts w:ascii="Georgia" w:eastAsia="Cambria" w:hAnsi="Georgia" w:cs="Times New Roman"/>
          <w:b/>
          <w:noProof/>
        </w:rPr>
        <w:t>Service</w:t>
      </w:r>
      <w:r>
        <w:rPr>
          <w:noProof/>
        </w:rPr>
        <w:t xml:space="preserve"> · 68, 140, 148, 201, 236, 245, 250, 255, 281, 320, 334, 344, 392, 394, 395, 396, 397</w:t>
      </w:r>
    </w:p>
    <w:p w14:paraId="781C9689" w14:textId="77777777" w:rsidR="00BB0D18" w:rsidRDefault="00BB0D18">
      <w:pPr>
        <w:pStyle w:val="Index1"/>
        <w:tabs>
          <w:tab w:val="right" w:pos="3100"/>
        </w:tabs>
        <w:rPr>
          <w:noProof/>
        </w:rPr>
      </w:pPr>
      <w:r w:rsidRPr="00656955">
        <w:rPr>
          <w:rFonts w:ascii="Georgia" w:eastAsia="Cambria" w:hAnsi="Georgia" w:cs="Times New Roman"/>
          <w:i/>
          <w:noProof/>
        </w:rPr>
        <w:t>Service Advertising Protocol</w:t>
      </w:r>
      <w:r>
        <w:rPr>
          <w:noProof/>
        </w:rPr>
        <w:t xml:space="preserve"> · 251, 396</w:t>
      </w:r>
    </w:p>
    <w:p w14:paraId="7BC8079E" w14:textId="77777777" w:rsidR="00BB0D18" w:rsidRDefault="00BB0D18">
      <w:pPr>
        <w:pStyle w:val="Index1"/>
        <w:tabs>
          <w:tab w:val="right" w:pos="3100"/>
        </w:tabs>
        <w:rPr>
          <w:noProof/>
        </w:rPr>
      </w:pPr>
      <w:r w:rsidRPr="00656955">
        <w:rPr>
          <w:rFonts w:ascii="Georgia" w:eastAsia="Cambria" w:hAnsi="Georgia" w:cs="Times New Roman"/>
          <w:b/>
          <w:i/>
          <w:noProof/>
        </w:rPr>
        <w:t>Service Data Unit</w:t>
      </w:r>
      <w:r>
        <w:rPr>
          <w:noProof/>
        </w:rPr>
        <w:t xml:space="preserve"> · 318, 396</w:t>
      </w:r>
    </w:p>
    <w:p w14:paraId="43D9305C" w14:textId="77777777" w:rsidR="00BB0D18" w:rsidRDefault="00BB0D18">
      <w:pPr>
        <w:pStyle w:val="Index1"/>
        <w:tabs>
          <w:tab w:val="right" w:pos="3100"/>
        </w:tabs>
        <w:rPr>
          <w:noProof/>
        </w:rPr>
      </w:pPr>
      <w:r w:rsidRPr="00656955">
        <w:rPr>
          <w:rFonts w:ascii="Georgia" w:hAnsi="Georgia"/>
          <w:b/>
          <w:i/>
          <w:noProof/>
        </w:rPr>
        <w:t>Service Oriented Architecture</w:t>
      </w:r>
      <w:r>
        <w:rPr>
          <w:noProof/>
        </w:rPr>
        <w:t xml:space="preserve"> · 330, 397</w:t>
      </w:r>
    </w:p>
    <w:p w14:paraId="7E210BEA" w14:textId="77777777" w:rsidR="00BB0D18" w:rsidRDefault="00BB0D18">
      <w:pPr>
        <w:pStyle w:val="Index1"/>
        <w:tabs>
          <w:tab w:val="right" w:pos="3100"/>
        </w:tabs>
        <w:rPr>
          <w:noProof/>
        </w:rPr>
      </w:pPr>
      <w:r w:rsidRPr="00656955">
        <w:rPr>
          <w:rFonts w:ascii="Georgia" w:eastAsia="Cambria" w:hAnsi="Georgia" w:cs="Times New Roman"/>
          <w:b/>
          <w:i/>
          <w:noProof/>
        </w:rPr>
        <w:t>Service Set IDentifier</w:t>
      </w:r>
      <w:r>
        <w:rPr>
          <w:noProof/>
        </w:rPr>
        <w:t xml:space="preserve"> · 334, 397</w:t>
      </w:r>
    </w:p>
    <w:p w14:paraId="54D30FAF" w14:textId="77777777" w:rsidR="00BB0D18" w:rsidRDefault="00BB0D18">
      <w:pPr>
        <w:pStyle w:val="Index1"/>
        <w:tabs>
          <w:tab w:val="right" w:pos="3100"/>
        </w:tabs>
        <w:rPr>
          <w:noProof/>
        </w:rPr>
      </w:pPr>
      <w:r w:rsidRPr="00656955">
        <w:rPr>
          <w:rFonts w:ascii="Georgia" w:eastAsia="Cambria" w:hAnsi="Georgia"/>
          <w:i/>
          <w:noProof/>
        </w:rPr>
        <w:t>Service-CSCF</w:t>
      </w:r>
      <w:r>
        <w:rPr>
          <w:noProof/>
        </w:rPr>
        <w:t xml:space="preserve"> · 187</w:t>
      </w:r>
    </w:p>
    <w:p w14:paraId="400D9A32" w14:textId="77777777" w:rsidR="00BB0D18" w:rsidRDefault="00BB0D18">
      <w:pPr>
        <w:pStyle w:val="Index1"/>
        <w:tabs>
          <w:tab w:val="right" w:pos="3100"/>
        </w:tabs>
        <w:rPr>
          <w:noProof/>
        </w:rPr>
      </w:pPr>
      <w:r w:rsidRPr="00656955">
        <w:rPr>
          <w:rFonts w:ascii="Georgia" w:eastAsia="Cambria" w:hAnsi="Georgia" w:cs="Times New Roman"/>
          <w:noProof/>
        </w:rPr>
        <w:t>services cachés</w:t>
      </w:r>
      <w:r>
        <w:rPr>
          <w:noProof/>
        </w:rPr>
        <w:t xml:space="preserve"> · 354</w:t>
      </w:r>
    </w:p>
    <w:p w14:paraId="64E14009" w14:textId="77777777" w:rsidR="00BB0D18" w:rsidRDefault="00BB0D18">
      <w:pPr>
        <w:pStyle w:val="Index1"/>
        <w:tabs>
          <w:tab w:val="right" w:pos="3100"/>
        </w:tabs>
        <w:rPr>
          <w:noProof/>
        </w:rPr>
      </w:pPr>
      <w:r w:rsidRPr="00656955">
        <w:rPr>
          <w:rFonts w:ascii="Georgia" w:eastAsia="Cambria" w:hAnsi="Georgia"/>
          <w:b/>
          <w:noProof/>
        </w:rPr>
        <w:t>Session</w:t>
      </w:r>
      <w:r>
        <w:rPr>
          <w:noProof/>
        </w:rPr>
        <w:t xml:space="preserve"> · 187, 250, 264, 272, 321, 327, 395, 397</w:t>
      </w:r>
    </w:p>
    <w:p w14:paraId="30628B3D" w14:textId="77777777" w:rsidR="00BB0D18" w:rsidRDefault="00BB0D18">
      <w:pPr>
        <w:pStyle w:val="Index1"/>
        <w:tabs>
          <w:tab w:val="right" w:pos="3100"/>
        </w:tabs>
        <w:rPr>
          <w:noProof/>
        </w:rPr>
      </w:pPr>
      <w:r w:rsidRPr="00656955">
        <w:rPr>
          <w:rFonts w:ascii="Georgia" w:eastAsia="Cambria" w:hAnsi="Georgia"/>
          <w:b/>
          <w:i/>
          <w:noProof/>
        </w:rPr>
        <w:t>Session Initiation Protocol</w:t>
      </w:r>
      <w:r>
        <w:rPr>
          <w:noProof/>
        </w:rPr>
        <w:t xml:space="preserve"> · 327, 397</w:t>
      </w:r>
    </w:p>
    <w:p w14:paraId="4F846133" w14:textId="77777777" w:rsidR="00BB0D18" w:rsidRDefault="00BB0D18">
      <w:pPr>
        <w:pStyle w:val="Index1"/>
        <w:tabs>
          <w:tab w:val="right" w:pos="3100"/>
        </w:tabs>
        <w:rPr>
          <w:noProof/>
        </w:rPr>
      </w:pPr>
      <w:r w:rsidRPr="00656955">
        <w:rPr>
          <w:rFonts w:ascii="Georgia" w:eastAsia="Cambria" w:hAnsi="Georgia" w:cs="Times New Roman"/>
          <w:b/>
          <w:noProof/>
        </w:rPr>
        <w:t>SGML</w:t>
      </w:r>
      <w:r>
        <w:rPr>
          <w:noProof/>
        </w:rPr>
        <w:t xml:space="preserve"> · 321, 396</w:t>
      </w:r>
    </w:p>
    <w:p w14:paraId="2491CAA7" w14:textId="77777777" w:rsidR="00BB0D18" w:rsidRDefault="00BB0D18">
      <w:pPr>
        <w:pStyle w:val="Index1"/>
        <w:tabs>
          <w:tab w:val="right" w:pos="3100"/>
        </w:tabs>
        <w:rPr>
          <w:noProof/>
        </w:rPr>
      </w:pPr>
      <w:r w:rsidRPr="00656955">
        <w:rPr>
          <w:rFonts w:ascii="Georgia" w:eastAsia="Cambria" w:hAnsi="Georgia" w:cs="Times New Roman"/>
          <w:b/>
          <w:noProof/>
        </w:rPr>
        <w:t>SHA</w:t>
      </w:r>
      <w:r>
        <w:rPr>
          <w:noProof/>
        </w:rPr>
        <w:t xml:space="preserve"> · 232, 321, 396</w:t>
      </w:r>
    </w:p>
    <w:p w14:paraId="08183C71" w14:textId="77777777" w:rsidR="00BB0D18" w:rsidRDefault="00BB0D18">
      <w:pPr>
        <w:pStyle w:val="Index1"/>
        <w:tabs>
          <w:tab w:val="right" w:pos="3100"/>
        </w:tabs>
        <w:rPr>
          <w:noProof/>
        </w:rPr>
      </w:pPr>
      <w:r w:rsidRPr="00656955">
        <w:rPr>
          <w:rFonts w:ascii="Georgia" w:eastAsia="Cambria" w:hAnsi="Georgia" w:cs="Times New Roman"/>
          <w:b/>
          <w:noProof/>
        </w:rPr>
        <w:t>Shannon</w:t>
      </w:r>
      <w:r>
        <w:rPr>
          <w:noProof/>
        </w:rPr>
        <w:t xml:space="preserve"> · 158, 322</w:t>
      </w:r>
    </w:p>
    <w:p w14:paraId="24D37160" w14:textId="77777777" w:rsidR="00BB0D18" w:rsidRDefault="00BB0D18">
      <w:pPr>
        <w:pStyle w:val="Index1"/>
        <w:tabs>
          <w:tab w:val="right" w:pos="3100"/>
        </w:tabs>
        <w:rPr>
          <w:noProof/>
        </w:rPr>
      </w:pPr>
      <w:r w:rsidRPr="00656955">
        <w:rPr>
          <w:rFonts w:ascii="Georgia" w:eastAsia="Cambria" w:hAnsi="Georgia" w:cs="Times New Roman"/>
          <w:b/>
          <w:noProof/>
        </w:rPr>
        <w:t>Shannon (Théorème de)</w:t>
      </w:r>
      <w:r>
        <w:rPr>
          <w:noProof/>
        </w:rPr>
        <w:t xml:space="preserve"> · 322</w:t>
      </w:r>
    </w:p>
    <w:p w14:paraId="5EB13DCD" w14:textId="77777777" w:rsidR="00BB0D18" w:rsidRDefault="00BB0D18">
      <w:pPr>
        <w:pStyle w:val="Index1"/>
        <w:tabs>
          <w:tab w:val="right" w:pos="3100"/>
        </w:tabs>
        <w:rPr>
          <w:noProof/>
        </w:rPr>
      </w:pPr>
      <w:r w:rsidRPr="00656955">
        <w:rPr>
          <w:rFonts w:ascii="Georgia" w:eastAsia="Cambria" w:hAnsi="Georgia" w:cs="Times New Roman"/>
          <w:b/>
          <w:i/>
          <w:noProof/>
        </w:rPr>
        <w:t>Shareware</w:t>
      </w:r>
      <w:r>
        <w:rPr>
          <w:noProof/>
        </w:rPr>
        <w:t xml:space="preserve"> · 322</w:t>
      </w:r>
    </w:p>
    <w:p w14:paraId="509CB7B7" w14:textId="77777777" w:rsidR="00BB0D18" w:rsidRDefault="00BB0D18">
      <w:pPr>
        <w:pStyle w:val="Index1"/>
        <w:tabs>
          <w:tab w:val="right" w:pos="3100"/>
        </w:tabs>
        <w:rPr>
          <w:noProof/>
        </w:rPr>
      </w:pPr>
      <w:r w:rsidRPr="00656955">
        <w:rPr>
          <w:rFonts w:ascii="Georgia" w:eastAsia="Cambria" w:hAnsi="Georgia"/>
          <w:b/>
          <w:i/>
          <w:noProof/>
        </w:rPr>
        <w:t>Shellcode</w:t>
      </w:r>
      <w:r>
        <w:rPr>
          <w:noProof/>
        </w:rPr>
        <w:t xml:space="preserve"> · 322</w:t>
      </w:r>
    </w:p>
    <w:p w14:paraId="2740C3F2" w14:textId="77777777" w:rsidR="00BB0D18" w:rsidRDefault="00BB0D18">
      <w:pPr>
        <w:pStyle w:val="Index1"/>
        <w:tabs>
          <w:tab w:val="right" w:pos="3100"/>
        </w:tabs>
        <w:rPr>
          <w:noProof/>
        </w:rPr>
      </w:pPr>
      <w:r w:rsidRPr="00656955">
        <w:rPr>
          <w:rFonts w:ascii="Georgia" w:eastAsia="Cambria" w:hAnsi="Georgia" w:cs="Times New Roman"/>
          <w:i/>
          <w:noProof/>
        </w:rPr>
        <w:t>Short Message Service</w:t>
      </w:r>
      <w:r>
        <w:rPr>
          <w:noProof/>
        </w:rPr>
        <w:t xml:space="preserve"> · 233, 328, 397</w:t>
      </w:r>
    </w:p>
    <w:p w14:paraId="7AA9D3EE" w14:textId="77777777" w:rsidR="00BB0D18" w:rsidRDefault="00BB0D18">
      <w:pPr>
        <w:pStyle w:val="Index1"/>
        <w:tabs>
          <w:tab w:val="right" w:pos="3100"/>
        </w:tabs>
        <w:rPr>
          <w:noProof/>
        </w:rPr>
      </w:pPr>
      <w:r w:rsidRPr="00656955">
        <w:rPr>
          <w:rFonts w:ascii="Georgia" w:hAnsi="Georgia"/>
          <w:i/>
          <w:noProof/>
        </w:rPr>
        <w:t>Shortest Path First</w:t>
      </w:r>
      <w:r>
        <w:rPr>
          <w:noProof/>
        </w:rPr>
        <w:t xml:space="preserve"> · 22, 265, 266, 395</w:t>
      </w:r>
    </w:p>
    <w:p w14:paraId="60345A6E" w14:textId="77777777" w:rsidR="00BB0D18" w:rsidRDefault="00BB0D18">
      <w:pPr>
        <w:pStyle w:val="Index1"/>
        <w:tabs>
          <w:tab w:val="right" w:pos="3100"/>
        </w:tabs>
        <w:rPr>
          <w:noProof/>
        </w:rPr>
      </w:pPr>
      <w:r w:rsidRPr="00656955">
        <w:rPr>
          <w:rFonts w:ascii="Georgia" w:eastAsia="Cambria" w:hAnsi="Georgia" w:cs="Times New Roman"/>
          <w:b/>
          <w:noProof/>
        </w:rPr>
        <w:t>SHTTP</w:t>
      </w:r>
      <w:r>
        <w:rPr>
          <w:noProof/>
        </w:rPr>
        <w:t xml:space="preserve"> · 323, 397</w:t>
      </w:r>
    </w:p>
    <w:p w14:paraId="537E094C" w14:textId="77777777" w:rsidR="00BB0D18" w:rsidRDefault="00BB0D18">
      <w:pPr>
        <w:pStyle w:val="Index1"/>
        <w:tabs>
          <w:tab w:val="right" w:pos="3100"/>
        </w:tabs>
        <w:rPr>
          <w:noProof/>
        </w:rPr>
      </w:pPr>
      <w:r w:rsidRPr="00656955">
        <w:rPr>
          <w:rFonts w:ascii="Georgia" w:eastAsia="Cambria" w:hAnsi="Georgia" w:cs="Times New Roman"/>
          <w:b/>
          <w:i/>
          <w:noProof/>
        </w:rPr>
        <w:t>Shunning</w:t>
      </w:r>
      <w:r>
        <w:rPr>
          <w:noProof/>
        </w:rPr>
        <w:t xml:space="preserve"> · 323</w:t>
      </w:r>
    </w:p>
    <w:p w14:paraId="2537928F" w14:textId="77777777" w:rsidR="00BB0D18" w:rsidRDefault="00BB0D18">
      <w:pPr>
        <w:pStyle w:val="Index1"/>
        <w:tabs>
          <w:tab w:val="right" w:pos="3100"/>
        </w:tabs>
        <w:rPr>
          <w:noProof/>
        </w:rPr>
      </w:pPr>
      <w:r w:rsidRPr="00656955">
        <w:rPr>
          <w:rFonts w:ascii="Georgia" w:eastAsia="Cambria" w:hAnsi="Georgia" w:cs="Times New Roman"/>
          <w:b/>
          <w:noProof/>
        </w:rPr>
        <w:t>SI</w:t>
      </w:r>
      <w:r>
        <w:rPr>
          <w:noProof/>
        </w:rPr>
        <w:t xml:space="preserve"> · 115, 339</w:t>
      </w:r>
    </w:p>
    <w:p w14:paraId="5FFE4BA4" w14:textId="77777777" w:rsidR="00BB0D18" w:rsidRDefault="00BB0D18">
      <w:pPr>
        <w:pStyle w:val="Index1"/>
        <w:tabs>
          <w:tab w:val="right" w:pos="3100"/>
        </w:tabs>
        <w:rPr>
          <w:noProof/>
        </w:rPr>
      </w:pPr>
      <w:r w:rsidRPr="00656955">
        <w:rPr>
          <w:rFonts w:ascii="Georgia" w:hAnsi="Georgia"/>
          <w:i/>
          <w:noProof/>
        </w:rPr>
        <w:t>Side channel attack</w:t>
      </w:r>
      <w:r>
        <w:rPr>
          <w:noProof/>
        </w:rPr>
        <w:t xml:space="preserve"> · 38</w:t>
      </w:r>
    </w:p>
    <w:p w14:paraId="39A8CEA9" w14:textId="77777777" w:rsidR="00BB0D18" w:rsidRDefault="00BB0D18">
      <w:pPr>
        <w:pStyle w:val="Index1"/>
        <w:tabs>
          <w:tab w:val="right" w:pos="3100"/>
        </w:tabs>
        <w:rPr>
          <w:noProof/>
        </w:rPr>
      </w:pPr>
      <w:r w:rsidRPr="00656955">
        <w:rPr>
          <w:rFonts w:ascii="Georgia" w:eastAsia="Cambria" w:hAnsi="Georgia" w:cs="Times New Roman"/>
          <w:b/>
          <w:noProof/>
        </w:rPr>
        <w:t>SIEM</w:t>
      </w:r>
      <w:r>
        <w:rPr>
          <w:noProof/>
        </w:rPr>
        <w:t xml:space="preserve"> · 323, 397</w:t>
      </w:r>
    </w:p>
    <w:p w14:paraId="1C0CFB72" w14:textId="77777777" w:rsidR="00BB0D18" w:rsidRDefault="00BB0D18">
      <w:pPr>
        <w:pStyle w:val="Index1"/>
        <w:tabs>
          <w:tab w:val="right" w:pos="3100"/>
        </w:tabs>
        <w:rPr>
          <w:noProof/>
        </w:rPr>
      </w:pPr>
      <w:r w:rsidRPr="00656955">
        <w:rPr>
          <w:rFonts w:ascii="Georgia" w:eastAsia="Cambria" w:hAnsi="Georgia" w:cs="Times New Roman"/>
          <w:i/>
          <w:noProof/>
        </w:rPr>
        <w:t>SIGINT</w:t>
      </w:r>
      <w:r>
        <w:rPr>
          <w:noProof/>
        </w:rPr>
        <w:t xml:space="preserve"> · 303</w:t>
      </w:r>
    </w:p>
    <w:p w14:paraId="3916F3EB" w14:textId="77777777" w:rsidR="00BB0D18" w:rsidRDefault="00BB0D18">
      <w:pPr>
        <w:pStyle w:val="Index1"/>
        <w:tabs>
          <w:tab w:val="right" w:pos="3100"/>
        </w:tabs>
        <w:rPr>
          <w:noProof/>
        </w:rPr>
      </w:pPr>
      <w:r w:rsidRPr="00656955">
        <w:rPr>
          <w:rFonts w:ascii="Georgia" w:eastAsia="Cambria" w:hAnsi="Georgia" w:cs="Times New Roman"/>
          <w:b/>
          <w:noProof/>
        </w:rPr>
        <w:t>Signal</w:t>
      </w:r>
      <w:r>
        <w:rPr>
          <w:noProof/>
        </w:rPr>
        <w:t xml:space="preserve"> · 48, 324</w:t>
      </w:r>
    </w:p>
    <w:p w14:paraId="40985E5B" w14:textId="77777777" w:rsidR="00BB0D18" w:rsidRDefault="00BB0D18">
      <w:pPr>
        <w:pStyle w:val="Index1"/>
        <w:tabs>
          <w:tab w:val="right" w:pos="3100"/>
        </w:tabs>
        <w:rPr>
          <w:noProof/>
        </w:rPr>
      </w:pPr>
      <w:r w:rsidRPr="00656955">
        <w:rPr>
          <w:rFonts w:ascii="Georgia" w:eastAsia="Cambria" w:hAnsi="Georgia"/>
          <w:b/>
          <w:noProof/>
        </w:rPr>
        <w:t>Signal analogique</w:t>
      </w:r>
      <w:r>
        <w:rPr>
          <w:noProof/>
        </w:rPr>
        <w:t xml:space="preserve"> · 324</w:t>
      </w:r>
    </w:p>
    <w:p w14:paraId="306896B0" w14:textId="77777777" w:rsidR="00BB0D18" w:rsidRDefault="00BB0D18">
      <w:pPr>
        <w:pStyle w:val="Index1"/>
        <w:tabs>
          <w:tab w:val="right" w:pos="3100"/>
        </w:tabs>
        <w:rPr>
          <w:noProof/>
        </w:rPr>
      </w:pPr>
      <w:r w:rsidRPr="00656955">
        <w:rPr>
          <w:rFonts w:ascii="Georgia" w:eastAsia="Cambria" w:hAnsi="Georgia" w:cs="Times New Roman"/>
          <w:i/>
          <w:noProof/>
        </w:rPr>
        <w:t>Signal intelligence</w:t>
      </w:r>
      <w:r>
        <w:rPr>
          <w:noProof/>
        </w:rPr>
        <w:t xml:space="preserve"> · 303</w:t>
      </w:r>
    </w:p>
    <w:p w14:paraId="3769984F" w14:textId="77777777" w:rsidR="00BB0D18" w:rsidRDefault="00BB0D18">
      <w:pPr>
        <w:pStyle w:val="Index1"/>
        <w:tabs>
          <w:tab w:val="right" w:pos="3100"/>
        </w:tabs>
        <w:rPr>
          <w:noProof/>
        </w:rPr>
      </w:pPr>
      <w:r w:rsidRPr="00656955">
        <w:rPr>
          <w:rFonts w:ascii="Georgia" w:eastAsia="Cambria" w:hAnsi="Georgia"/>
          <w:b/>
          <w:noProof/>
        </w:rPr>
        <w:t>Signal numérique</w:t>
      </w:r>
      <w:r>
        <w:rPr>
          <w:noProof/>
        </w:rPr>
        <w:t xml:space="preserve"> · 324</w:t>
      </w:r>
    </w:p>
    <w:p w14:paraId="6904D548" w14:textId="77777777" w:rsidR="00BB0D18" w:rsidRDefault="00BB0D18">
      <w:pPr>
        <w:pStyle w:val="Index1"/>
        <w:tabs>
          <w:tab w:val="right" w:pos="3100"/>
        </w:tabs>
        <w:rPr>
          <w:noProof/>
        </w:rPr>
      </w:pPr>
      <w:r w:rsidRPr="00656955">
        <w:rPr>
          <w:rFonts w:ascii="Georgia" w:eastAsia="Cambria" w:hAnsi="Georgia" w:cs="Times New Roman"/>
          <w:i/>
          <w:noProof/>
        </w:rPr>
        <w:t>Signaling</w:t>
      </w:r>
      <w:r>
        <w:rPr>
          <w:noProof/>
        </w:rPr>
        <w:t xml:space="preserve"> · 324</w:t>
      </w:r>
    </w:p>
    <w:p w14:paraId="7977090A" w14:textId="77777777" w:rsidR="00BB0D18" w:rsidRDefault="00BB0D18">
      <w:pPr>
        <w:pStyle w:val="Index1"/>
        <w:tabs>
          <w:tab w:val="right" w:pos="3100"/>
        </w:tabs>
        <w:rPr>
          <w:noProof/>
        </w:rPr>
      </w:pPr>
      <w:r w:rsidRPr="00656955">
        <w:rPr>
          <w:rFonts w:ascii="Georgia" w:eastAsia="Cambria" w:hAnsi="Georgia" w:cs="Times New Roman"/>
          <w:i/>
          <w:noProof/>
        </w:rPr>
        <w:t>Signaling System 7</w:t>
      </w:r>
      <w:r>
        <w:rPr>
          <w:noProof/>
        </w:rPr>
        <w:t xml:space="preserve"> · 318, 334, 397</w:t>
      </w:r>
    </w:p>
    <w:p w14:paraId="66A2B553" w14:textId="77777777" w:rsidR="00BB0D18" w:rsidRDefault="00BB0D18">
      <w:pPr>
        <w:pStyle w:val="Index1"/>
        <w:tabs>
          <w:tab w:val="right" w:pos="3100"/>
        </w:tabs>
        <w:rPr>
          <w:noProof/>
        </w:rPr>
      </w:pPr>
      <w:r w:rsidRPr="00656955">
        <w:rPr>
          <w:rFonts w:ascii="Georgia" w:eastAsia="Cambria" w:hAnsi="Georgia" w:cs="Times New Roman"/>
          <w:b/>
          <w:noProof/>
        </w:rPr>
        <w:t>Signalisation</w:t>
      </w:r>
      <w:r>
        <w:rPr>
          <w:noProof/>
        </w:rPr>
        <w:t xml:space="preserve"> · 324</w:t>
      </w:r>
    </w:p>
    <w:p w14:paraId="0B131230" w14:textId="77777777" w:rsidR="00BB0D18" w:rsidRDefault="00BB0D18">
      <w:pPr>
        <w:pStyle w:val="Index1"/>
        <w:tabs>
          <w:tab w:val="right" w:pos="3100"/>
        </w:tabs>
        <w:rPr>
          <w:noProof/>
        </w:rPr>
      </w:pPr>
      <w:r w:rsidRPr="00656955">
        <w:rPr>
          <w:rFonts w:ascii="Georgia" w:eastAsia="Cambria" w:hAnsi="Georgia" w:cs="Times New Roman"/>
          <w:b/>
          <w:noProof/>
        </w:rPr>
        <w:t>Signalisation hors bande</w:t>
      </w:r>
      <w:r>
        <w:rPr>
          <w:noProof/>
        </w:rPr>
        <w:t xml:space="preserve"> · 325</w:t>
      </w:r>
    </w:p>
    <w:p w14:paraId="75AD7787" w14:textId="77777777" w:rsidR="00BB0D18" w:rsidRDefault="00BB0D18">
      <w:pPr>
        <w:pStyle w:val="Index1"/>
        <w:tabs>
          <w:tab w:val="right" w:pos="3100"/>
        </w:tabs>
        <w:rPr>
          <w:noProof/>
        </w:rPr>
      </w:pPr>
      <w:r w:rsidRPr="00656955">
        <w:rPr>
          <w:rFonts w:ascii="Georgia" w:eastAsia="Cambria" w:hAnsi="Georgia" w:cs="Times New Roman"/>
          <w:b/>
          <w:noProof/>
        </w:rPr>
        <w:t>Signature d'attaque</w:t>
      </w:r>
      <w:r>
        <w:rPr>
          <w:noProof/>
        </w:rPr>
        <w:t xml:space="preserve"> · 325</w:t>
      </w:r>
    </w:p>
    <w:p w14:paraId="1ACF69CF" w14:textId="77777777" w:rsidR="00BB0D18" w:rsidRDefault="00BB0D18">
      <w:pPr>
        <w:pStyle w:val="Index1"/>
        <w:tabs>
          <w:tab w:val="right" w:pos="3100"/>
        </w:tabs>
        <w:rPr>
          <w:noProof/>
        </w:rPr>
      </w:pPr>
      <w:r w:rsidRPr="00656955">
        <w:rPr>
          <w:rFonts w:ascii="Georgia" w:eastAsia="Cambria" w:hAnsi="Georgia" w:cs="Times New Roman"/>
          <w:b/>
          <w:noProof/>
        </w:rPr>
        <w:t>Signature de virus</w:t>
      </w:r>
      <w:r>
        <w:rPr>
          <w:noProof/>
        </w:rPr>
        <w:t xml:space="preserve"> · 325</w:t>
      </w:r>
    </w:p>
    <w:p w14:paraId="221AF61B" w14:textId="77777777" w:rsidR="00BB0D18" w:rsidRDefault="00BB0D18">
      <w:pPr>
        <w:pStyle w:val="Index1"/>
        <w:tabs>
          <w:tab w:val="right" w:pos="3100"/>
        </w:tabs>
        <w:rPr>
          <w:noProof/>
        </w:rPr>
      </w:pPr>
      <w:r w:rsidRPr="00656955">
        <w:rPr>
          <w:rFonts w:ascii="Georgia" w:eastAsia="Cambria" w:hAnsi="Georgia" w:cs="Times New Roman"/>
          <w:b/>
          <w:noProof/>
        </w:rPr>
        <w:t>Signature électronique</w:t>
      </w:r>
      <w:r>
        <w:rPr>
          <w:noProof/>
        </w:rPr>
        <w:t xml:space="preserve"> · 326</w:t>
      </w:r>
    </w:p>
    <w:p w14:paraId="7F601D5B" w14:textId="77777777" w:rsidR="00BB0D18" w:rsidRDefault="00BB0D18">
      <w:pPr>
        <w:pStyle w:val="Index1"/>
        <w:tabs>
          <w:tab w:val="right" w:pos="3100"/>
        </w:tabs>
        <w:rPr>
          <w:noProof/>
        </w:rPr>
      </w:pPr>
      <w:r w:rsidRPr="00656955">
        <w:rPr>
          <w:rFonts w:ascii="Georgia" w:eastAsia="Cambria" w:hAnsi="Georgia" w:cs="Times New Roman"/>
          <w:b/>
          <w:noProof/>
        </w:rPr>
        <w:t>Signet</w:t>
      </w:r>
      <w:r>
        <w:rPr>
          <w:noProof/>
        </w:rPr>
        <w:t xml:space="preserve"> · 326</w:t>
      </w:r>
    </w:p>
    <w:p w14:paraId="25532B10" w14:textId="77777777" w:rsidR="00BB0D18" w:rsidRDefault="00BB0D18">
      <w:pPr>
        <w:pStyle w:val="Index1"/>
        <w:tabs>
          <w:tab w:val="right" w:pos="3100"/>
        </w:tabs>
        <w:rPr>
          <w:noProof/>
        </w:rPr>
      </w:pPr>
      <w:r w:rsidRPr="00656955">
        <w:rPr>
          <w:rFonts w:ascii="Georgia" w:hAnsi="Georgia"/>
          <w:noProof/>
        </w:rPr>
        <w:t>SIM</w:t>
      </w:r>
      <w:r>
        <w:rPr>
          <w:noProof/>
        </w:rPr>
        <w:t xml:space="preserve"> · 68, 326, 397</w:t>
      </w:r>
    </w:p>
    <w:p w14:paraId="02A7DA29" w14:textId="77777777" w:rsidR="00BB0D18" w:rsidRDefault="00BB0D18">
      <w:pPr>
        <w:pStyle w:val="Index1"/>
        <w:tabs>
          <w:tab w:val="right" w:pos="3100"/>
        </w:tabs>
        <w:rPr>
          <w:noProof/>
        </w:rPr>
      </w:pPr>
      <w:r w:rsidRPr="00656955">
        <w:rPr>
          <w:rFonts w:ascii="Georgia" w:eastAsia="Cambria" w:hAnsi="Georgia" w:cs="Times New Roman"/>
          <w:b/>
          <w:i/>
          <w:noProof/>
        </w:rPr>
        <w:t>Simple Mail Transfer Protocol</w:t>
      </w:r>
      <w:r>
        <w:rPr>
          <w:noProof/>
        </w:rPr>
        <w:t xml:space="preserve"> · 93, 328, 397</w:t>
      </w:r>
    </w:p>
    <w:p w14:paraId="7C690619" w14:textId="77777777" w:rsidR="00BB0D18" w:rsidRDefault="00BB0D18">
      <w:pPr>
        <w:pStyle w:val="Index1"/>
        <w:tabs>
          <w:tab w:val="right" w:pos="3100"/>
        </w:tabs>
        <w:rPr>
          <w:noProof/>
        </w:rPr>
      </w:pPr>
      <w:r w:rsidRPr="00656955">
        <w:rPr>
          <w:rFonts w:ascii="Georgia" w:eastAsia="Cambria" w:hAnsi="Georgia" w:cs="Times New Roman"/>
          <w:b/>
          <w:i/>
          <w:noProof/>
        </w:rPr>
        <w:t>Simple Network Management Protocol</w:t>
      </w:r>
      <w:r>
        <w:rPr>
          <w:noProof/>
        </w:rPr>
        <w:t xml:space="preserve"> · 329, 397</w:t>
      </w:r>
    </w:p>
    <w:p w14:paraId="641BD78E" w14:textId="77777777" w:rsidR="00BB0D18" w:rsidRDefault="00BB0D18">
      <w:pPr>
        <w:pStyle w:val="Index1"/>
        <w:tabs>
          <w:tab w:val="right" w:pos="3100"/>
        </w:tabs>
        <w:rPr>
          <w:noProof/>
        </w:rPr>
      </w:pPr>
      <w:r w:rsidRPr="00656955">
        <w:rPr>
          <w:rFonts w:ascii="Georgia" w:eastAsia="Cambria" w:hAnsi="Georgia" w:cs="Times New Roman"/>
          <w:b/>
          <w:i/>
          <w:noProof/>
        </w:rPr>
        <w:t>Simple Object Access Protocol</w:t>
      </w:r>
      <w:r>
        <w:rPr>
          <w:noProof/>
        </w:rPr>
        <w:t xml:space="preserve"> · 330, 397</w:t>
      </w:r>
    </w:p>
    <w:p w14:paraId="1B2957B4" w14:textId="77777777" w:rsidR="00BB0D18" w:rsidRDefault="00BB0D18">
      <w:pPr>
        <w:pStyle w:val="Index1"/>
        <w:tabs>
          <w:tab w:val="right" w:pos="3100"/>
        </w:tabs>
        <w:rPr>
          <w:noProof/>
        </w:rPr>
      </w:pPr>
      <w:r w:rsidRPr="00656955">
        <w:rPr>
          <w:rFonts w:ascii="Georgia" w:eastAsia="Cambria" w:hAnsi="Georgia" w:cs="Times New Roman"/>
          <w:i/>
          <w:noProof/>
        </w:rPr>
        <w:t>Single Carrier – Frequency Division Multiple Access</w:t>
      </w:r>
      <w:r>
        <w:rPr>
          <w:noProof/>
        </w:rPr>
        <w:t xml:space="preserve"> · 378</w:t>
      </w:r>
    </w:p>
    <w:p w14:paraId="1C164433" w14:textId="77777777" w:rsidR="00BB0D18" w:rsidRDefault="00BB0D18">
      <w:pPr>
        <w:pStyle w:val="Index1"/>
        <w:tabs>
          <w:tab w:val="right" w:pos="3100"/>
        </w:tabs>
        <w:rPr>
          <w:noProof/>
        </w:rPr>
      </w:pPr>
      <w:r w:rsidRPr="00656955">
        <w:rPr>
          <w:rFonts w:ascii="Georgia" w:eastAsia="Cambria" w:hAnsi="Georgia" w:cs="Times New Roman"/>
          <w:i/>
          <w:noProof/>
        </w:rPr>
        <w:t>Single Mode Fiber</w:t>
      </w:r>
      <w:r>
        <w:rPr>
          <w:noProof/>
        </w:rPr>
        <w:t xml:space="preserve"> · 151, 328, 397</w:t>
      </w:r>
    </w:p>
    <w:p w14:paraId="1D4307A9" w14:textId="77777777" w:rsidR="00BB0D18" w:rsidRDefault="00BB0D18">
      <w:pPr>
        <w:pStyle w:val="Index1"/>
        <w:tabs>
          <w:tab w:val="right" w:pos="3100"/>
        </w:tabs>
        <w:rPr>
          <w:noProof/>
        </w:rPr>
      </w:pPr>
      <w:r w:rsidRPr="00656955">
        <w:rPr>
          <w:rFonts w:ascii="Georgia" w:eastAsia="Cambria" w:hAnsi="Georgia" w:cs="Times New Roman"/>
          <w:b/>
          <w:i/>
          <w:noProof/>
        </w:rPr>
        <w:t>Single Sign-On</w:t>
      </w:r>
      <w:r>
        <w:rPr>
          <w:noProof/>
        </w:rPr>
        <w:t xml:space="preserve"> · 335, 397</w:t>
      </w:r>
    </w:p>
    <w:p w14:paraId="2F899B8A" w14:textId="77777777" w:rsidR="00BB0D18" w:rsidRDefault="00BB0D18">
      <w:pPr>
        <w:pStyle w:val="Index1"/>
        <w:tabs>
          <w:tab w:val="right" w:pos="3100"/>
        </w:tabs>
        <w:rPr>
          <w:noProof/>
        </w:rPr>
      </w:pPr>
      <w:r w:rsidRPr="00656955">
        <w:rPr>
          <w:rFonts w:ascii="Georgia" w:eastAsia="Cambria" w:hAnsi="Georgia" w:cs="Times New Roman"/>
          <w:b/>
          <w:i/>
          <w:noProof/>
        </w:rPr>
        <w:t>Sinkholing</w:t>
      </w:r>
      <w:r>
        <w:rPr>
          <w:noProof/>
        </w:rPr>
        <w:t xml:space="preserve"> · 327</w:t>
      </w:r>
    </w:p>
    <w:p w14:paraId="4D20B900" w14:textId="77777777" w:rsidR="00BB0D18" w:rsidRDefault="00BB0D18">
      <w:pPr>
        <w:pStyle w:val="Index1"/>
        <w:tabs>
          <w:tab w:val="right" w:pos="3100"/>
        </w:tabs>
        <w:rPr>
          <w:noProof/>
        </w:rPr>
      </w:pPr>
      <w:r w:rsidRPr="00656955">
        <w:rPr>
          <w:rFonts w:ascii="Georgia" w:eastAsia="Cambria" w:hAnsi="Georgia"/>
          <w:b/>
          <w:noProof/>
        </w:rPr>
        <w:t>SIP</w:t>
      </w:r>
      <w:r>
        <w:rPr>
          <w:noProof/>
        </w:rPr>
        <w:t xml:space="preserve"> · 187, 327, 397</w:t>
      </w:r>
    </w:p>
    <w:p w14:paraId="7B6613DB" w14:textId="77777777" w:rsidR="00BB0D18" w:rsidRDefault="00BB0D18">
      <w:pPr>
        <w:pStyle w:val="Index1"/>
        <w:tabs>
          <w:tab w:val="right" w:pos="3100"/>
        </w:tabs>
        <w:rPr>
          <w:noProof/>
        </w:rPr>
      </w:pPr>
      <w:r w:rsidRPr="00656955">
        <w:rPr>
          <w:rFonts w:ascii="Georgia" w:eastAsia="Cambria" w:hAnsi="Georgia" w:cs="Times New Roman"/>
          <w:b/>
          <w:i/>
          <w:noProof/>
        </w:rPr>
        <w:t>Slacktivisme</w:t>
      </w:r>
      <w:r>
        <w:rPr>
          <w:noProof/>
        </w:rPr>
        <w:t xml:space="preserve"> · 327</w:t>
      </w:r>
    </w:p>
    <w:p w14:paraId="1614B71E" w14:textId="77777777" w:rsidR="00BB0D18" w:rsidRDefault="00BB0D18">
      <w:pPr>
        <w:pStyle w:val="Index1"/>
        <w:tabs>
          <w:tab w:val="right" w:pos="3100"/>
        </w:tabs>
        <w:rPr>
          <w:noProof/>
        </w:rPr>
      </w:pPr>
      <w:r w:rsidRPr="00656955">
        <w:rPr>
          <w:rFonts w:ascii="Georgia" w:eastAsia="Cambria" w:hAnsi="Georgia" w:cs="Times New Roman"/>
          <w:b/>
          <w:noProof/>
        </w:rPr>
        <w:t>SMB</w:t>
      </w:r>
      <w:r>
        <w:rPr>
          <w:noProof/>
        </w:rPr>
        <w:t xml:space="preserve"> · 248, 264, 328, 397</w:t>
      </w:r>
    </w:p>
    <w:p w14:paraId="33C1A56F" w14:textId="77777777" w:rsidR="00BB0D18" w:rsidRDefault="00BB0D18">
      <w:pPr>
        <w:pStyle w:val="Index1"/>
        <w:tabs>
          <w:tab w:val="right" w:pos="3100"/>
        </w:tabs>
        <w:rPr>
          <w:noProof/>
        </w:rPr>
      </w:pPr>
      <w:r w:rsidRPr="00656955">
        <w:rPr>
          <w:rFonts w:ascii="Georgia" w:eastAsia="Cambria" w:hAnsi="Georgia" w:cs="Times New Roman"/>
          <w:noProof/>
        </w:rPr>
        <w:t>SMF</w:t>
      </w:r>
      <w:r>
        <w:rPr>
          <w:noProof/>
        </w:rPr>
        <w:t xml:space="preserve"> · 151, 328, 397</w:t>
      </w:r>
    </w:p>
    <w:p w14:paraId="26F45B42" w14:textId="77777777" w:rsidR="00BB0D18" w:rsidRDefault="00BB0D18">
      <w:pPr>
        <w:pStyle w:val="Index1"/>
        <w:tabs>
          <w:tab w:val="right" w:pos="3100"/>
        </w:tabs>
        <w:rPr>
          <w:noProof/>
        </w:rPr>
      </w:pPr>
      <w:r w:rsidRPr="00656955">
        <w:rPr>
          <w:rFonts w:ascii="Georgia" w:eastAsia="Cambria" w:hAnsi="Georgia" w:cs="Times New Roman"/>
          <w:i/>
          <w:noProof/>
        </w:rPr>
        <w:t>smishing</w:t>
      </w:r>
      <w:r>
        <w:rPr>
          <w:noProof/>
        </w:rPr>
        <w:t xml:space="preserve"> · 171</w:t>
      </w:r>
    </w:p>
    <w:p w14:paraId="075DB4D8" w14:textId="77777777" w:rsidR="00BB0D18" w:rsidRDefault="00BB0D18">
      <w:pPr>
        <w:pStyle w:val="Index1"/>
        <w:tabs>
          <w:tab w:val="right" w:pos="3100"/>
        </w:tabs>
        <w:rPr>
          <w:noProof/>
        </w:rPr>
      </w:pPr>
      <w:r w:rsidRPr="00656955">
        <w:rPr>
          <w:rFonts w:ascii="Georgia" w:eastAsia="Cambria" w:hAnsi="Georgia" w:cs="Times New Roman"/>
          <w:i/>
          <w:noProof/>
        </w:rPr>
        <w:t>SMS</w:t>
      </w:r>
      <w:r>
        <w:rPr>
          <w:noProof/>
        </w:rPr>
        <w:t xml:space="preserve"> · 171, 233, 328, 397</w:t>
      </w:r>
    </w:p>
    <w:p w14:paraId="30EF68FC" w14:textId="77777777" w:rsidR="00BB0D18" w:rsidRDefault="00BB0D18">
      <w:pPr>
        <w:pStyle w:val="Index1"/>
        <w:tabs>
          <w:tab w:val="right" w:pos="3100"/>
        </w:tabs>
        <w:rPr>
          <w:noProof/>
        </w:rPr>
      </w:pPr>
      <w:r w:rsidRPr="00656955">
        <w:rPr>
          <w:rFonts w:ascii="Georgia" w:eastAsia="Cambria" w:hAnsi="Georgia" w:cs="Times New Roman"/>
          <w:b/>
          <w:noProof/>
        </w:rPr>
        <w:t>SMTP</w:t>
      </w:r>
      <w:r>
        <w:rPr>
          <w:noProof/>
        </w:rPr>
        <w:t xml:space="preserve"> · 93, 235, 281, 328, 397</w:t>
      </w:r>
    </w:p>
    <w:p w14:paraId="6B9B4CF5" w14:textId="77777777" w:rsidR="00BB0D18" w:rsidRDefault="00BB0D18">
      <w:pPr>
        <w:pStyle w:val="Index1"/>
        <w:tabs>
          <w:tab w:val="right" w:pos="3100"/>
        </w:tabs>
        <w:rPr>
          <w:noProof/>
        </w:rPr>
      </w:pPr>
      <w:r w:rsidRPr="00656955">
        <w:rPr>
          <w:rFonts w:ascii="Georgia" w:eastAsia="Cambria" w:hAnsi="Georgia" w:cs="Times New Roman"/>
          <w:b/>
          <w:noProof/>
        </w:rPr>
        <w:t>SMURF (attaque)</w:t>
      </w:r>
      <w:r>
        <w:rPr>
          <w:noProof/>
        </w:rPr>
        <w:t xml:space="preserve"> · 329</w:t>
      </w:r>
    </w:p>
    <w:p w14:paraId="3FE442CC" w14:textId="77777777" w:rsidR="00BB0D18" w:rsidRDefault="00BB0D18">
      <w:pPr>
        <w:pStyle w:val="Index1"/>
        <w:tabs>
          <w:tab w:val="right" w:pos="3100"/>
        </w:tabs>
        <w:rPr>
          <w:noProof/>
        </w:rPr>
      </w:pPr>
      <w:r w:rsidRPr="00656955">
        <w:rPr>
          <w:rFonts w:ascii="Georgia" w:eastAsia="Cambria" w:hAnsi="Georgia" w:cs="Times New Roman"/>
          <w:b/>
          <w:i/>
          <w:noProof/>
        </w:rPr>
        <w:t>Snapshot</w:t>
      </w:r>
      <w:r>
        <w:rPr>
          <w:noProof/>
        </w:rPr>
        <w:t xml:space="preserve"> · 329</w:t>
      </w:r>
    </w:p>
    <w:p w14:paraId="32E36640" w14:textId="77777777" w:rsidR="00BB0D18" w:rsidRDefault="00BB0D18">
      <w:pPr>
        <w:pStyle w:val="Index1"/>
        <w:tabs>
          <w:tab w:val="right" w:pos="3100"/>
        </w:tabs>
        <w:rPr>
          <w:noProof/>
        </w:rPr>
      </w:pPr>
      <w:r w:rsidRPr="00656955">
        <w:rPr>
          <w:rFonts w:ascii="Georgia" w:eastAsia="Cambria" w:hAnsi="Georgia" w:cs="Times New Roman"/>
          <w:i/>
          <w:noProof/>
        </w:rPr>
        <w:t>Sniffer</w:t>
      </w:r>
      <w:r>
        <w:rPr>
          <w:noProof/>
        </w:rPr>
        <w:t xml:space="preserve"> · 302</w:t>
      </w:r>
    </w:p>
    <w:p w14:paraId="58D66C6E" w14:textId="77777777" w:rsidR="00BB0D18" w:rsidRDefault="00BB0D18">
      <w:pPr>
        <w:pStyle w:val="Index1"/>
        <w:tabs>
          <w:tab w:val="right" w:pos="3100"/>
        </w:tabs>
        <w:rPr>
          <w:noProof/>
        </w:rPr>
      </w:pPr>
      <w:r w:rsidRPr="00656955">
        <w:rPr>
          <w:rFonts w:ascii="Georgia" w:eastAsia="Cambria" w:hAnsi="Georgia" w:cs="Times New Roman"/>
          <w:b/>
          <w:noProof/>
        </w:rPr>
        <w:t>SNMP</w:t>
      </w:r>
      <w:r>
        <w:rPr>
          <w:noProof/>
        </w:rPr>
        <w:t xml:space="preserve"> · 230, 234, 264, 281, 329, 394, 397</w:t>
      </w:r>
    </w:p>
    <w:p w14:paraId="350AA73B" w14:textId="77777777" w:rsidR="00BB0D18" w:rsidRDefault="00BB0D18">
      <w:pPr>
        <w:pStyle w:val="Index1"/>
        <w:tabs>
          <w:tab w:val="right" w:pos="3100"/>
        </w:tabs>
        <w:rPr>
          <w:noProof/>
        </w:rPr>
      </w:pPr>
      <w:r w:rsidRPr="00656955">
        <w:rPr>
          <w:rFonts w:ascii="Georgia" w:hAnsi="Georgia"/>
          <w:b/>
          <w:noProof/>
        </w:rPr>
        <w:t>SNORT</w:t>
      </w:r>
      <w:r>
        <w:rPr>
          <w:noProof/>
        </w:rPr>
        <w:t xml:space="preserve"> · 329</w:t>
      </w:r>
    </w:p>
    <w:p w14:paraId="74BE5228" w14:textId="77777777" w:rsidR="00BB0D18" w:rsidRDefault="00BB0D18">
      <w:pPr>
        <w:pStyle w:val="Index1"/>
        <w:tabs>
          <w:tab w:val="right" w:pos="3100"/>
        </w:tabs>
        <w:rPr>
          <w:noProof/>
        </w:rPr>
      </w:pPr>
      <w:r w:rsidRPr="00656955">
        <w:rPr>
          <w:rFonts w:ascii="Georgia" w:hAnsi="Georgia"/>
          <w:b/>
          <w:noProof/>
        </w:rPr>
        <w:t>SOA</w:t>
      </w:r>
      <w:r>
        <w:rPr>
          <w:noProof/>
        </w:rPr>
        <w:t xml:space="preserve"> · 330, 397</w:t>
      </w:r>
    </w:p>
    <w:p w14:paraId="4462AC90" w14:textId="77777777" w:rsidR="00BB0D18" w:rsidRDefault="00BB0D18">
      <w:pPr>
        <w:pStyle w:val="Index1"/>
        <w:tabs>
          <w:tab w:val="right" w:pos="3100"/>
        </w:tabs>
        <w:rPr>
          <w:noProof/>
        </w:rPr>
      </w:pPr>
      <w:r w:rsidRPr="00656955">
        <w:rPr>
          <w:rFonts w:ascii="Georgia" w:eastAsia="Cambria" w:hAnsi="Georgia" w:cs="Times New Roman"/>
          <w:b/>
          <w:noProof/>
        </w:rPr>
        <w:t>SOAP</w:t>
      </w:r>
      <w:r>
        <w:rPr>
          <w:noProof/>
        </w:rPr>
        <w:t xml:space="preserve"> · 330, 397</w:t>
      </w:r>
    </w:p>
    <w:p w14:paraId="1882D6AC" w14:textId="77777777" w:rsidR="00BB0D18" w:rsidRDefault="00BB0D18">
      <w:pPr>
        <w:pStyle w:val="Index1"/>
        <w:tabs>
          <w:tab w:val="right" w:pos="3100"/>
        </w:tabs>
        <w:rPr>
          <w:noProof/>
        </w:rPr>
      </w:pPr>
      <w:r w:rsidRPr="00656955">
        <w:rPr>
          <w:rFonts w:ascii="Georgia" w:eastAsia="Cambria" w:hAnsi="Georgia" w:cs="Times New Roman"/>
          <w:b/>
          <w:noProof/>
        </w:rPr>
        <w:t>SOC</w:t>
      </w:r>
      <w:r>
        <w:rPr>
          <w:noProof/>
        </w:rPr>
        <w:t xml:space="preserve"> · 324, 330, 397</w:t>
      </w:r>
    </w:p>
    <w:p w14:paraId="6E724D76" w14:textId="77777777" w:rsidR="00BB0D18" w:rsidRDefault="00BB0D18">
      <w:pPr>
        <w:pStyle w:val="Index1"/>
        <w:tabs>
          <w:tab w:val="right" w:pos="3100"/>
        </w:tabs>
        <w:rPr>
          <w:noProof/>
        </w:rPr>
      </w:pPr>
      <w:r w:rsidRPr="00656955">
        <w:rPr>
          <w:rFonts w:ascii="Georgia" w:eastAsia="Cambria" w:hAnsi="Georgia" w:cs="Times New Roman"/>
          <w:i/>
          <w:noProof/>
        </w:rPr>
        <w:t>Social engineering</w:t>
      </w:r>
      <w:r>
        <w:rPr>
          <w:noProof/>
        </w:rPr>
        <w:t xml:space="preserve"> · 191, 330</w:t>
      </w:r>
    </w:p>
    <w:p w14:paraId="3212A4EC" w14:textId="77777777" w:rsidR="00BB0D18" w:rsidRDefault="00BB0D18">
      <w:pPr>
        <w:pStyle w:val="Index1"/>
        <w:tabs>
          <w:tab w:val="right" w:pos="3100"/>
        </w:tabs>
        <w:rPr>
          <w:noProof/>
        </w:rPr>
      </w:pPr>
      <w:r w:rsidRPr="00656955">
        <w:rPr>
          <w:rFonts w:ascii="Georgia" w:eastAsia="Cambria" w:hAnsi="Georgia"/>
          <w:b/>
          <w:noProof/>
        </w:rPr>
        <w:t>Société de Service et d’Ingénierie Informatique</w:t>
      </w:r>
      <w:r>
        <w:rPr>
          <w:noProof/>
        </w:rPr>
        <w:t xml:space="preserve"> · 334, 397</w:t>
      </w:r>
    </w:p>
    <w:p w14:paraId="104DD1B9" w14:textId="77777777" w:rsidR="00BB0D18" w:rsidRDefault="00BB0D18">
      <w:pPr>
        <w:pStyle w:val="Index1"/>
        <w:tabs>
          <w:tab w:val="right" w:pos="3100"/>
        </w:tabs>
        <w:rPr>
          <w:noProof/>
        </w:rPr>
      </w:pPr>
      <w:r w:rsidRPr="00656955">
        <w:rPr>
          <w:rFonts w:ascii="Georgia" w:eastAsia="Cambria" w:hAnsi="Georgia" w:cs="Times New Roman"/>
          <w:i/>
          <w:noProof/>
        </w:rPr>
        <w:t>Society for Worlwide Interbank Financial Telecommunications</w:t>
      </w:r>
      <w:r>
        <w:rPr>
          <w:noProof/>
        </w:rPr>
        <w:t xml:space="preserve"> · 312</w:t>
      </w:r>
    </w:p>
    <w:p w14:paraId="14734D79" w14:textId="77777777" w:rsidR="00BB0D18" w:rsidRDefault="00BB0D18">
      <w:pPr>
        <w:pStyle w:val="Index1"/>
        <w:tabs>
          <w:tab w:val="right" w:pos="3100"/>
        </w:tabs>
        <w:rPr>
          <w:noProof/>
        </w:rPr>
      </w:pPr>
      <w:r w:rsidRPr="00656955">
        <w:rPr>
          <w:rFonts w:ascii="Georgia" w:eastAsia="Cambria" w:hAnsi="Georgia" w:cs="Times New Roman"/>
          <w:i/>
          <w:noProof/>
        </w:rPr>
        <w:t>Socket</w:t>
      </w:r>
      <w:r>
        <w:rPr>
          <w:noProof/>
        </w:rPr>
        <w:t xml:space="preserve"> · 89, 334, 397</w:t>
      </w:r>
    </w:p>
    <w:p w14:paraId="266FD554" w14:textId="77777777" w:rsidR="00BB0D18" w:rsidRDefault="00BB0D18">
      <w:pPr>
        <w:pStyle w:val="Index1"/>
        <w:tabs>
          <w:tab w:val="right" w:pos="3100"/>
        </w:tabs>
        <w:rPr>
          <w:noProof/>
        </w:rPr>
      </w:pPr>
      <w:r w:rsidRPr="00656955">
        <w:rPr>
          <w:rFonts w:ascii="Georgia" w:eastAsia="Cambria" w:hAnsi="Georgia" w:cs="Times New Roman"/>
          <w:noProof/>
        </w:rPr>
        <w:t>socle d’application</w:t>
      </w:r>
      <w:r>
        <w:rPr>
          <w:noProof/>
        </w:rPr>
        <w:t xml:space="preserve"> · 157</w:t>
      </w:r>
    </w:p>
    <w:p w14:paraId="2B57BE1A" w14:textId="77777777" w:rsidR="00BB0D18" w:rsidRDefault="00BB0D18">
      <w:pPr>
        <w:pStyle w:val="Index1"/>
        <w:tabs>
          <w:tab w:val="right" w:pos="3100"/>
        </w:tabs>
        <w:rPr>
          <w:noProof/>
        </w:rPr>
      </w:pPr>
      <w:r w:rsidRPr="00656955">
        <w:rPr>
          <w:rFonts w:ascii="Georgia" w:eastAsia="Cambria" w:hAnsi="Georgia" w:cs="Times New Roman"/>
          <w:i/>
          <w:noProof/>
        </w:rPr>
        <w:t>soft QoS</w:t>
      </w:r>
      <w:r>
        <w:rPr>
          <w:noProof/>
        </w:rPr>
        <w:t xml:space="preserve"> · 293</w:t>
      </w:r>
    </w:p>
    <w:p w14:paraId="6024A2F7" w14:textId="77777777" w:rsidR="00BB0D18" w:rsidRDefault="00BB0D18">
      <w:pPr>
        <w:pStyle w:val="Index1"/>
        <w:tabs>
          <w:tab w:val="right" w:pos="3100"/>
        </w:tabs>
        <w:rPr>
          <w:noProof/>
        </w:rPr>
      </w:pPr>
      <w:r w:rsidRPr="00656955">
        <w:rPr>
          <w:rFonts w:ascii="Georgia" w:eastAsia="Cambria" w:hAnsi="Georgia" w:cs="Times New Roman"/>
          <w:i/>
          <w:noProof/>
        </w:rPr>
        <w:t>Software</w:t>
      </w:r>
      <w:r>
        <w:rPr>
          <w:noProof/>
        </w:rPr>
        <w:t xml:space="preserve"> · 221</w:t>
      </w:r>
    </w:p>
    <w:p w14:paraId="788CCE6B" w14:textId="77777777" w:rsidR="00BB0D18" w:rsidRDefault="00BB0D18">
      <w:pPr>
        <w:pStyle w:val="Index1"/>
        <w:tabs>
          <w:tab w:val="right" w:pos="3100"/>
        </w:tabs>
        <w:rPr>
          <w:noProof/>
        </w:rPr>
      </w:pPr>
      <w:r w:rsidRPr="00656955">
        <w:rPr>
          <w:rFonts w:ascii="Georgia" w:eastAsia="Cambria" w:hAnsi="Georgia" w:cs="Times New Roman"/>
          <w:b/>
          <w:noProof/>
        </w:rPr>
        <w:t>Sonde de détection d’attaque</w:t>
      </w:r>
      <w:r>
        <w:rPr>
          <w:noProof/>
        </w:rPr>
        <w:t xml:space="preserve"> · 331</w:t>
      </w:r>
    </w:p>
    <w:p w14:paraId="4CD7E644" w14:textId="77777777" w:rsidR="00BB0D18" w:rsidRDefault="00BB0D18">
      <w:pPr>
        <w:pStyle w:val="Index1"/>
        <w:tabs>
          <w:tab w:val="right" w:pos="3100"/>
        </w:tabs>
        <w:rPr>
          <w:noProof/>
        </w:rPr>
      </w:pPr>
      <w:r w:rsidRPr="00656955">
        <w:rPr>
          <w:rFonts w:ascii="Georgia" w:eastAsia="Cambria" w:hAnsi="Georgia" w:cs="Times New Roman"/>
          <w:noProof/>
        </w:rPr>
        <w:t>Sous système d’exploitation et de maintenance</w:t>
      </w:r>
      <w:r>
        <w:rPr>
          <w:noProof/>
        </w:rPr>
        <w:t xml:space="preserve"> · 266</w:t>
      </w:r>
    </w:p>
    <w:p w14:paraId="11A9A13D" w14:textId="77777777" w:rsidR="00BB0D18" w:rsidRDefault="00BB0D18">
      <w:pPr>
        <w:pStyle w:val="Index1"/>
        <w:tabs>
          <w:tab w:val="right" w:pos="3100"/>
        </w:tabs>
        <w:rPr>
          <w:noProof/>
        </w:rPr>
      </w:pPr>
      <w:r w:rsidRPr="00656955">
        <w:rPr>
          <w:rFonts w:ascii="Georgia" w:hAnsi="Georgia"/>
          <w:noProof/>
        </w:rPr>
        <w:t>Sous-système des stations de base</w:t>
      </w:r>
      <w:r>
        <w:rPr>
          <w:noProof/>
        </w:rPr>
        <w:t xml:space="preserve"> · 61</w:t>
      </w:r>
    </w:p>
    <w:p w14:paraId="339B4F2B" w14:textId="77777777" w:rsidR="00BB0D18" w:rsidRDefault="00BB0D18">
      <w:pPr>
        <w:pStyle w:val="Index1"/>
        <w:tabs>
          <w:tab w:val="right" w:pos="3100"/>
        </w:tabs>
        <w:rPr>
          <w:noProof/>
        </w:rPr>
      </w:pPr>
      <w:r w:rsidRPr="00656955">
        <w:rPr>
          <w:rFonts w:ascii="Georgia" w:hAnsi="Georgia"/>
          <w:b/>
          <w:noProof/>
        </w:rPr>
        <w:t>Spam</w:t>
      </w:r>
      <w:r>
        <w:rPr>
          <w:noProof/>
        </w:rPr>
        <w:t xml:space="preserve"> · 282, 331</w:t>
      </w:r>
    </w:p>
    <w:p w14:paraId="6838EC53" w14:textId="77777777" w:rsidR="00BB0D18" w:rsidRDefault="00BB0D18">
      <w:pPr>
        <w:pStyle w:val="Index1"/>
        <w:tabs>
          <w:tab w:val="right" w:pos="3100"/>
        </w:tabs>
        <w:rPr>
          <w:noProof/>
        </w:rPr>
      </w:pPr>
      <w:r w:rsidRPr="00656955">
        <w:rPr>
          <w:rFonts w:ascii="Georgia" w:eastAsia="Cambria" w:hAnsi="Georgia" w:cs="Times New Roman"/>
          <w:b/>
          <w:i/>
          <w:noProof/>
        </w:rPr>
        <w:t>Spanning Tree</w:t>
      </w:r>
      <w:r>
        <w:rPr>
          <w:noProof/>
        </w:rPr>
        <w:t xml:space="preserve"> · 331</w:t>
      </w:r>
    </w:p>
    <w:p w14:paraId="6ACF25D5" w14:textId="77777777" w:rsidR="00BB0D18" w:rsidRDefault="00BB0D18">
      <w:pPr>
        <w:pStyle w:val="Index1"/>
        <w:tabs>
          <w:tab w:val="right" w:pos="3100"/>
        </w:tabs>
        <w:rPr>
          <w:noProof/>
        </w:rPr>
      </w:pPr>
      <w:r w:rsidRPr="00656955">
        <w:rPr>
          <w:rFonts w:ascii="Georgia" w:eastAsia="Cambria" w:hAnsi="Georgia" w:cs="Times New Roman"/>
          <w:i/>
          <w:noProof/>
        </w:rPr>
        <w:t>Spear Phishing</w:t>
      </w:r>
      <w:r>
        <w:rPr>
          <w:noProof/>
        </w:rPr>
        <w:t xml:space="preserve"> · 173</w:t>
      </w:r>
    </w:p>
    <w:p w14:paraId="27EB5BFC" w14:textId="77777777" w:rsidR="00BB0D18" w:rsidRDefault="00BB0D18">
      <w:pPr>
        <w:pStyle w:val="Index1"/>
        <w:tabs>
          <w:tab w:val="right" w:pos="3100"/>
        </w:tabs>
        <w:rPr>
          <w:noProof/>
        </w:rPr>
      </w:pPr>
      <w:r w:rsidRPr="00656955">
        <w:rPr>
          <w:rFonts w:ascii="Georgia" w:eastAsia="Cambria" w:hAnsi="Georgia" w:cs="Times New Roman"/>
          <w:i/>
          <w:noProof/>
        </w:rPr>
        <w:t>Spearphishing</w:t>
      </w:r>
      <w:r>
        <w:rPr>
          <w:noProof/>
        </w:rPr>
        <w:t xml:space="preserve"> · 171</w:t>
      </w:r>
    </w:p>
    <w:p w14:paraId="0B3492EA" w14:textId="77777777" w:rsidR="00BB0D18" w:rsidRDefault="00BB0D18">
      <w:pPr>
        <w:pStyle w:val="Index1"/>
        <w:tabs>
          <w:tab w:val="right" w:pos="3100"/>
        </w:tabs>
        <w:rPr>
          <w:noProof/>
        </w:rPr>
      </w:pPr>
      <w:r w:rsidRPr="00656955">
        <w:rPr>
          <w:rFonts w:ascii="Georgia" w:eastAsia="Cambria" w:hAnsi="Georgia" w:cs="Times New Roman"/>
          <w:b/>
          <w:noProof/>
        </w:rPr>
        <w:t>Spectre électromagnétique</w:t>
      </w:r>
      <w:r>
        <w:rPr>
          <w:noProof/>
        </w:rPr>
        <w:t xml:space="preserve"> · 331</w:t>
      </w:r>
    </w:p>
    <w:p w14:paraId="7AF4CF9B" w14:textId="77777777" w:rsidR="00BB0D18" w:rsidRDefault="00BB0D18">
      <w:pPr>
        <w:pStyle w:val="Index1"/>
        <w:tabs>
          <w:tab w:val="right" w:pos="3100"/>
        </w:tabs>
        <w:rPr>
          <w:noProof/>
        </w:rPr>
      </w:pPr>
      <w:r w:rsidRPr="00656955">
        <w:rPr>
          <w:rFonts w:ascii="Georgia" w:hAnsi="Georgia"/>
          <w:i/>
          <w:noProof/>
        </w:rPr>
        <w:t>SPF</w:t>
      </w:r>
      <w:r>
        <w:rPr>
          <w:noProof/>
        </w:rPr>
        <w:t xml:space="preserve"> · 265</w:t>
      </w:r>
    </w:p>
    <w:p w14:paraId="1CCD5AC8" w14:textId="77777777" w:rsidR="00BB0D18" w:rsidRDefault="00BB0D18">
      <w:pPr>
        <w:pStyle w:val="Index1"/>
        <w:tabs>
          <w:tab w:val="right" w:pos="3100"/>
        </w:tabs>
        <w:rPr>
          <w:noProof/>
        </w:rPr>
      </w:pPr>
      <w:r w:rsidRPr="00656955">
        <w:rPr>
          <w:rFonts w:ascii="Georgia" w:eastAsia="Cambria" w:hAnsi="Georgia" w:cs="Times New Roman"/>
          <w:noProof/>
        </w:rPr>
        <w:t>SPIP</w:t>
      </w:r>
      <w:r>
        <w:rPr>
          <w:noProof/>
        </w:rPr>
        <w:t xml:space="preserve"> · 81</w:t>
      </w:r>
    </w:p>
    <w:p w14:paraId="0D206CAC" w14:textId="77777777" w:rsidR="00BB0D18" w:rsidRDefault="00BB0D18">
      <w:pPr>
        <w:pStyle w:val="Index1"/>
        <w:tabs>
          <w:tab w:val="right" w:pos="3100"/>
        </w:tabs>
        <w:rPr>
          <w:noProof/>
        </w:rPr>
      </w:pPr>
      <w:r w:rsidRPr="00656955">
        <w:rPr>
          <w:rFonts w:ascii="Georgia" w:eastAsia="Cambria" w:hAnsi="Georgia" w:cs="Times New Roman"/>
          <w:i/>
          <w:noProof/>
        </w:rPr>
        <w:t>Spoofing</w:t>
      </w:r>
      <w:r>
        <w:rPr>
          <w:noProof/>
        </w:rPr>
        <w:t xml:space="preserve"> · 243</w:t>
      </w:r>
    </w:p>
    <w:p w14:paraId="2FF5B6EF" w14:textId="77777777" w:rsidR="00BB0D18" w:rsidRDefault="00BB0D18">
      <w:pPr>
        <w:pStyle w:val="Index1"/>
        <w:tabs>
          <w:tab w:val="right" w:pos="3100"/>
        </w:tabs>
        <w:rPr>
          <w:noProof/>
        </w:rPr>
      </w:pPr>
      <w:r w:rsidRPr="00656955">
        <w:rPr>
          <w:rFonts w:ascii="Georgia" w:eastAsia="Cambria" w:hAnsi="Georgia" w:cs="Times New Roman"/>
          <w:b/>
          <w:i/>
          <w:noProof/>
        </w:rPr>
        <w:t>Spread Spectrum</w:t>
      </w:r>
      <w:r>
        <w:rPr>
          <w:noProof/>
        </w:rPr>
        <w:t xml:space="preserve"> · 333</w:t>
      </w:r>
    </w:p>
    <w:p w14:paraId="0077CE5D" w14:textId="77777777" w:rsidR="00BB0D18" w:rsidRDefault="00BB0D18">
      <w:pPr>
        <w:pStyle w:val="Index1"/>
        <w:tabs>
          <w:tab w:val="right" w:pos="3100"/>
        </w:tabs>
        <w:rPr>
          <w:noProof/>
        </w:rPr>
      </w:pPr>
      <w:r w:rsidRPr="00656955">
        <w:rPr>
          <w:rFonts w:ascii="Georgia" w:eastAsia="Cambria" w:hAnsi="Georgia" w:cs="Times New Roman"/>
          <w:i/>
          <w:noProof/>
        </w:rPr>
        <w:t>Spread Spectrum modulation</w:t>
      </w:r>
      <w:r>
        <w:rPr>
          <w:noProof/>
        </w:rPr>
        <w:t xml:space="preserve"> · 239</w:t>
      </w:r>
    </w:p>
    <w:p w14:paraId="0F34699B" w14:textId="77777777" w:rsidR="00BB0D18" w:rsidRDefault="00BB0D18">
      <w:pPr>
        <w:pStyle w:val="Index1"/>
        <w:tabs>
          <w:tab w:val="right" w:pos="3100"/>
        </w:tabs>
        <w:rPr>
          <w:noProof/>
        </w:rPr>
      </w:pPr>
      <w:r w:rsidRPr="00656955">
        <w:rPr>
          <w:rFonts w:ascii="Georgia" w:eastAsia="Cambria" w:hAnsi="Georgia" w:cs="Times New Roman"/>
          <w:noProof/>
        </w:rPr>
        <w:t>SPX</w:t>
      </w:r>
      <w:r>
        <w:rPr>
          <w:noProof/>
        </w:rPr>
        <w:t xml:space="preserve"> · 200, 251, 264, 397</w:t>
      </w:r>
    </w:p>
    <w:p w14:paraId="68C40C0A" w14:textId="77777777" w:rsidR="00BB0D18" w:rsidRDefault="00BB0D18">
      <w:pPr>
        <w:pStyle w:val="Index1"/>
        <w:tabs>
          <w:tab w:val="right" w:pos="3100"/>
        </w:tabs>
        <w:rPr>
          <w:noProof/>
        </w:rPr>
      </w:pPr>
      <w:r w:rsidRPr="00656955">
        <w:rPr>
          <w:rFonts w:ascii="Georgia" w:eastAsia="Cambria" w:hAnsi="Georgia" w:cs="Times New Roman"/>
          <w:i/>
          <w:noProof/>
        </w:rPr>
        <w:t>Spyware</w:t>
      </w:r>
      <w:r>
        <w:rPr>
          <w:noProof/>
        </w:rPr>
        <w:t xml:space="preserve"> · 221</w:t>
      </w:r>
    </w:p>
    <w:p w14:paraId="440ED1D5" w14:textId="77777777" w:rsidR="00BB0D18" w:rsidRDefault="00BB0D18">
      <w:pPr>
        <w:pStyle w:val="Index1"/>
        <w:tabs>
          <w:tab w:val="right" w:pos="3100"/>
        </w:tabs>
        <w:rPr>
          <w:noProof/>
        </w:rPr>
      </w:pPr>
      <w:r w:rsidRPr="00656955">
        <w:rPr>
          <w:rFonts w:ascii="Georgia" w:eastAsia="Cambria" w:hAnsi="Georgia"/>
          <w:b/>
          <w:noProof/>
        </w:rPr>
        <w:t>SQL</w:t>
      </w:r>
      <w:r>
        <w:rPr>
          <w:noProof/>
        </w:rPr>
        <w:t xml:space="preserve"> · 191, 296, 333, 397</w:t>
      </w:r>
    </w:p>
    <w:p w14:paraId="0794B3A5" w14:textId="77777777" w:rsidR="00BB0D18" w:rsidRDefault="00BB0D18">
      <w:pPr>
        <w:pStyle w:val="Index1"/>
        <w:tabs>
          <w:tab w:val="right" w:pos="3100"/>
        </w:tabs>
        <w:rPr>
          <w:noProof/>
        </w:rPr>
      </w:pPr>
      <w:r w:rsidRPr="00656955">
        <w:rPr>
          <w:rFonts w:ascii="Georgia" w:eastAsia="Cambria" w:hAnsi="Georgia" w:cs="Times New Roman"/>
          <w:b/>
          <w:noProof/>
        </w:rPr>
        <w:t>SS7</w:t>
      </w:r>
      <w:r>
        <w:rPr>
          <w:noProof/>
        </w:rPr>
        <w:t xml:space="preserve"> · 252, 318, 334, 397</w:t>
      </w:r>
    </w:p>
    <w:p w14:paraId="6EBC7D8E" w14:textId="77777777" w:rsidR="00BB0D18" w:rsidRDefault="00BB0D18">
      <w:pPr>
        <w:pStyle w:val="Index1"/>
        <w:tabs>
          <w:tab w:val="right" w:pos="3100"/>
        </w:tabs>
        <w:rPr>
          <w:noProof/>
        </w:rPr>
      </w:pPr>
      <w:r w:rsidRPr="00656955">
        <w:rPr>
          <w:rFonts w:ascii="Georgia" w:eastAsia="Cambria" w:hAnsi="Georgia"/>
          <w:b/>
          <w:noProof/>
        </w:rPr>
        <w:t>SSH</w:t>
      </w:r>
      <w:r>
        <w:rPr>
          <w:noProof/>
        </w:rPr>
        <w:t xml:space="preserve"> · 264, 281, 334, 397</w:t>
      </w:r>
    </w:p>
    <w:p w14:paraId="5029AEC4" w14:textId="77777777" w:rsidR="00BB0D18" w:rsidRDefault="00BB0D18">
      <w:pPr>
        <w:pStyle w:val="Index1"/>
        <w:tabs>
          <w:tab w:val="right" w:pos="3100"/>
        </w:tabs>
        <w:rPr>
          <w:noProof/>
        </w:rPr>
      </w:pPr>
      <w:r w:rsidRPr="00656955">
        <w:rPr>
          <w:rFonts w:ascii="Georgia" w:eastAsia="Cambria" w:hAnsi="Georgia" w:cs="Times New Roman"/>
          <w:b/>
          <w:noProof/>
        </w:rPr>
        <w:t>SSID</w:t>
      </w:r>
      <w:r>
        <w:rPr>
          <w:noProof/>
        </w:rPr>
        <w:t xml:space="preserve"> · 334, 397</w:t>
      </w:r>
    </w:p>
    <w:p w14:paraId="6A226A8B" w14:textId="77777777" w:rsidR="00BB0D18" w:rsidRDefault="00BB0D18">
      <w:pPr>
        <w:pStyle w:val="Index1"/>
        <w:tabs>
          <w:tab w:val="right" w:pos="3100"/>
        </w:tabs>
        <w:rPr>
          <w:noProof/>
        </w:rPr>
      </w:pPr>
      <w:r w:rsidRPr="00656955">
        <w:rPr>
          <w:rFonts w:ascii="Georgia" w:eastAsia="Cambria" w:hAnsi="Georgia"/>
          <w:b/>
          <w:noProof/>
        </w:rPr>
        <w:t>SSII</w:t>
      </w:r>
      <w:r>
        <w:rPr>
          <w:noProof/>
        </w:rPr>
        <w:t xml:space="preserve"> · 140, 189, 334, 397</w:t>
      </w:r>
    </w:p>
    <w:p w14:paraId="455E526D" w14:textId="77777777" w:rsidR="00BB0D18" w:rsidRDefault="00BB0D18">
      <w:pPr>
        <w:pStyle w:val="Index1"/>
        <w:tabs>
          <w:tab w:val="right" w:pos="3100"/>
        </w:tabs>
        <w:rPr>
          <w:noProof/>
        </w:rPr>
      </w:pPr>
      <w:r w:rsidRPr="00656955">
        <w:rPr>
          <w:rFonts w:ascii="Georgia" w:eastAsia="Cambria" w:hAnsi="Georgia" w:cs="Times New Roman"/>
          <w:b/>
          <w:noProof/>
        </w:rPr>
        <w:t>SSL</w:t>
      </w:r>
      <w:r>
        <w:rPr>
          <w:noProof/>
        </w:rPr>
        <w:t xml:space="preserve"> · 158, 256, 334, 397</w:t>
      </w:r>
    </w:p>
    <w:p w14:paraId="4E8D0A12" w14:textId="77777777" w:rsidR="00BB0D18" w:rsidRDefault="00BB0D18">
      <w:pPr>
        <w:pStyle w:val="Index1"/>
        <w:tabs>
          <w:tab w:val="right" w:pos="3100"/>
        </w:tabs>
        <w:rPr>
          <w:noProof/>
        </w:rPr>
      </w:pPr>
      <w:r w:rsidRPr="00656955">
        <w:rPr>
          <w:rFonts w:ascii="Georgia" w:eastAsia="Cambria" w:hAnsi="Georgia" w:cs="Times New Roman"/>
          <w:noProof/>
        </w:rPr>
        <w:t xml:space="preserve">SSL </w:t>
      </w:r>
      <w:r w:rsidRPr="00656955">
        <w:rPr>
          <w:rFonts w:ascii="Georgia" w:eastAsia="Cambria" w:hAnsi="Georgia" w:cs="Times New Roman"/>
          <w:i/>
          <w:noProof/>
        </w:rPr>
        <w:t>Handshake protocol</w:t>
      </w:r>
      <w:r>
        <w:rPr>
          <w:noProof/>
        </w:rPr>
        <w:t xml:space="preserve"> · 334</w:t>
      </w:r>
    </w:p>
    <w:p w14:paraId="13C832A7" w14:textId="77777777" w:rsidR="00BB0D18" w:rsidRDefault="00BB0D18">
      <w:pPr>
        <w:pStyle w:val="Index1"/>
        <w:tabs>
          <w:tab w:val="right" w:pos="3100"/>
        </w:tabs>
        <w:rPr>
          <w:noProof/>
        </w:rPr>
      </w:pPr>
      <w:r w:rsidRPr="00656955">
        <w:rPr>
          <w:rFonts w:ascii="Georgia" w:eastAsia="Cambria" w:hAnsi="Georgia" w:cs="Times New Roman"/>
          <w:noProof/>
        </w:rPr>
        <w:t xml:space="preserve">SSL </w:t>
      </w:r>
      <w:r w:rsidRPr="00656955">
        <w:rPr>
          <w:rFonts w:ascii="Georgia" w:eastAsia="Cambria" w:hAnsi="Georgia" w:cs="Times New Roman"/>
          <w:i/>
          <w:noProof/>
        </w:rPr>
        <w:t>Record protocol</w:t>
      </w:r>
      <w:r>
        <w:rPr>
          <w:noProof/>
        </w:rPr>
        <w:t xml:space="preserve"> · 334</w:t>
      </w:r>
    </w:p>
    <w:p w14:paraId="024BE98B" w14:textId="77777777" w:rsidR="00BB0D18" w:rsidRDefault="00BB0D18">
      <w:pPr>
        <w:pStyle w:val="Index1"/>
        <w:tabs>
          <w:tab w:val="right" w:pos="3100"/>
        </w:tabs>
        <w:rPr>
          <w:noProof/>
        </w:rPr>
      </w:pPr>
      <w:r w:rsidRPr="00656955">
        <w:rPr>
          <w:rFonts w:ascii="Georgia" w:eastAsia="Cambria" w:hAnsi="Georgia" w:cs="Times New Roman"/>
          <w:b/>
          <w:noProof/>
        </w:rPr>
        <w:t>SSO</w:t>
      </w:r>
      <w:r>
        <w:rPr>
          <w:noProof/>
        </w:rPr>
        <w:t xml:space="preserve"> · 335, 397</w:t>
      </w:r>
    </w:p>
    <w:p w14:paraId="354B27CE" w14:textId="77777777" w:rsidR="00BB0D18" w:rsidRDefault="00BB0D18">
      <w:pPr>
        <w:pStyle w:val="Index1"/>
        <w:tabs>
          <w:tab w:val="right" w:pos="3100"/>
        </w:tabs>
        <w:rPr>
          <w:noProof/>
        </w:rPr>
      </w:pPr>
      <w:r w:rsidRPr="00656955">
        <w:rPr>
          <w:rFonts w:ascii="Georgia" w:hAnsi="Georgia"/>
          <w:b/>
          <w:noProof/>
        </w:rPr>
        <w:t>STAD</w:t>
      </w:r>
      <w:r>
        <w:rPr>
          <w:noProof/>
        </w:rPr>
        <w:t xml:space="preserve"> · 335, 397</w:t>
      </w:r>
    </w:p>
    <w:p w14:paraId="1F42C70F" w14:textId="77777777" w:rsidR="00BB0D18" w:rsidRDefault="00BB0D18">
      <w:pPr>
        <w:pStyle w:val="Index1"/>
        <w:tabs>
          <w:tab w:val="right" w:pos="3100"/>
        </w:tabs>
        <w:rPr>
          <w:noProof/>
        </w:rPr>
      </w:pPr>
      <w:r w:rsidRPr="00656955">
        <w:rPr>
          <w:rFonts w:ascii="Georgia" w:eastAsia="Cambria" w:hAnsi="Georgia" w:cs="Times New Roman"/>
          <w:b/>
          <w:i/>
          <w:noProof/>
        </w:rPr>
        <w:t>Standard Generalized Markup Language</w:t>
      </w:r>
      <w:r>
        <w:rPr>
          <w:noProof/>
        </w:rPr>
        <w:t xml:space="preserve"> · 321, 396</w:t>
      </w:r>
    </w:p>
    <w:p w14:paraId="5FDB3DEC" w14:textId="77777777" w:rsidR="00BB0D18" w:rsidRDefault="00BB0D18">
      <w:pPr>
        <w:pStyle w:val="Index1"/>
        <w:tabs>
          <w:tab w:val="right" w:pos="3100"/>
        </w:tabs>
        <w:rPr>
          <w:noProof/>
        </w:rPr>
      </w:pPr>
      <w:r w:rsidRPr="00656955">
        <w:rPr>
          <w:rFonts w:ascii="Georgia" w:hAnsi="Georgia"/>
          <w:b/>
          <w:noProof/>
        </w:rPr>
        <w:t>Standards</w:t>
      </w:r>
      <w:r>
        <w:rPr>
          <w:noProof/>
        </w:rPr>
        <w:t xml:space="preserve"> · 335</w:t>
      </w:r>
    </w:p>
    <w:p w14:paraId="78E37EC4" w14:textId="77777777" w:rsidR="00BB0D18" w:rsidRDefault="00BB0D18">
      <w:pPr>
        <w:pStyle w:val="Index1"/>
        <w:tabs>
          <w:tab w:val="right" w:pos="3100"/>
        </w:tabs>
        <w:rPr>
          <w:noProof/>
        </w:rPr>
      </w:pPr>
      <w:r w:rsidRPr="00656955">
        <w:rPr>
          <w:rFonts w:ascii="Georgia" w:eastAsia="Cambria" w:hAnsi="Georgia" w:cs="Times New Roman"/>
          <w:noProof/>
        </w:rPr>
        <w:t>Standards de cryptographie à clé publique</w:t>
      </w:r>
      <w:r>
        <w:rPr>
          <w:noProof/>
        </w:rPr>
        <w:t xml:space="preserve"> · 276</w:t>
      </w:r>
    </w:p>
    <w:p w14:paraId="4A8324F5" w14:textId="77777777" w:rsidR="00BB0D18" w:rsidRDefault="00BB0D18">
      <w:pPr>
        <w:pStyle w:val="Index1"/>
        <w:tabs>
          <w:tab w:val="right" w:pos="3100"/>
        </w:tabs>
        <w:rPr>
          <w:noProof/>
        </w:rPr>
      </w:pPr>
      <w:r w:rsidRPr="00656955">
        <w:rPr>
          <w:rFonts w:ascii="Georgia" w:eastAsia="Cambria" w:hAnsi="Georgia" w:cs="Times New Roman"/>
          <w:i/>
          <w:noProof/>
        </w:rPr>
        <w:t>State of the art</w:t>
      </w:r>
      <w:r>
        <w:rPr>
          <w:noProof/>
        </w:rPr>
        <w:t xml:space="preserve"> · 140</w:t>
      </w:r>
    </w:p>
    <w:p w14:paraId="242D994E" w14:textId="77777777" w:rsidR="00BB0D18" w:rsidRDefault="00BB0D18">
      <w:pPr>
        <w:pStyle w:val="Index1"/>
        <w:tabs>
          <w:tab w:val="right" w:pos="3100"/>
        </w:tabs>
        <w:rPr>
          <w:noProof/>
        </w:rPr>
      </w:pPr>
      <w:r w:rsidRPr="00656955">
        <w:rPr>
          <w:rFonts w:ascii="Georgia" w:eastAsia="Cambria" w:hAnsi="Georgia" w:cs="Times New Roman"/>
          <w:b/>
          <w:noProof/>
        </w:rPr>
        <w:t>Station de base</w:t>
      </w:r>
      <w:r>
        <w:rPr>
          <w:noProof/>
        </w:rPr>
        <w:t xml:space="preserve"> · 335</w:t>
      </w:r>
    </w:p>
    <w:p w14:paraId="045F1810" w14:textId="77777777" w:rsidR="00BB0D18" w:rsidRDefault="00BB0D18">
      <w:pPr>
        <w:pStyle w:val="Index1"/>
        <w:tabs>
          <w:tab w:val="right" w:pos="3100"/>
        </w:tabs>
        <w:rPr>
          <w:noProof/>
        </w:rPr>
      </w:pPr>
      <w:r w:rsidRPr="00656955">
        <w:rPr>
          <w:rFonts w:ascii="Georgia" w:eastAsia="Cambria" w:hAnsi="Georgia" w:cs="Times New Roman"/>
          <w:b/>
          <w:i/>
          <w:noProof/>
        </w:rPr>
        <w:t>Statistical Data and MetaData eXchange</w:t>
      </w:r>
      <w:r>
        <w:rPr>
          <w:noProof/>
        </w:rPr>
        <w:t xml:space="preserve"> · 318, 396</w:t>
      </w:r>
    </w:p>
    <w:p w14:paraId="4F2ABF4E" w14:textId="77777777" w:rsidR="00BB0D18" w:rsidRDefault="00BB0D18">
      <w:pPr>
        <w:pStyle w:val="Index1"/>
        <w:tabs>
          <w:tab w:val="right" w:pos="3100"/>
        </w:tabs>
        <w:rPr>
          <w:noProof/>
        </w:rPr>
      </w:pPr>
      <w:r w:rsidRPr="00656955">
        <w:rPr>
          <w:rFonts w:ascii="Georgia" w:eastAsia="Cambria" w:hAnsi="Georgia"/>
          <w:b/>
          <w:noProof/>
        </w:rPr>
        <w:t>Stéganographie</w:t>
      </w:r>
      <w:r>
        <w:rPr>
          <w:noProof/>
        </w:rPr>
        <w:t xml:space="preserve"> · 336</w:t>
      </w:r>
    </w:p>
    <w:p w14:paraId="35F9F498" w14:textId="77777777" w:rsidR="00BB0D18" w:rsidRDefault="00BB0D18">
      <w:pPr>
        <w:pStyle w:val="Index1"/>
        <w:tabs>
          <w:tab w:val="right" w:pos="3100"/>
        </w:tabs>
        <w:rPr>
          <w:noProof/>
        </w:rPr>
      </w:pPr>
      <w:r w:rsidRPr="00656955">
        <w:rPr>
          <w:rFonts w:ascii="Georgia" w:eastAsia="Cambria" w:hAnsi="Georgia"/>
          <w:i/>
          <w:noProof/>
        </w:rPr>
        <w:t>Steganography</w:t>
      </w:r>
      <w:r>
        <w:rPr>
          <w:noProof/>
        </w:rPr>
        <w:t xml:space="preserve"> · 336</w:t>
      </w:r>
    </w:p>
    <w:p w14:paraId="51293C37" w14:textId="77777777" w:rsidR="00BB0D18" w:rsidRDefault="00BB0D18">
      <w:pPr>
        <w:pStyle w:val="Index1"/>
        <w:tabs>
          <w:tab w:val="right" w:pos="3100"/>
        </w:tabs>
        <w:rPr>
          <w:noProof/>
        </w:rPr>
      </w:pPr>
      <w:r w:rsidRPr="00656955">
        <w:rPr>
          <w:rFonts w:ascii="Georgia" w:eastAsia="Cambria" w:hAnsi="Georgia"/>
          <w:noProof/>
        </w:rPr>
        <w:t>STIX</w:t>
      </w:r>
      <w:r>
        <w:rPr>
          <w:noProof/>
        </w:rPr>
        <w:t xml:space="preserve"> · 67, 228, 336, 397</w:t>
      </w:r>
    </w:p>
    <w:p w14:paraId="35F7F162" w14:textId="77777777" w:rsidR="00BB0D18" w:rsidRDefault="00BB0D18">
      <w:pPr>
        <w:pStyle w:val="Index1"/>
        <w:tabs>
          <w:tab w:val="right" w:pos="3100"/>
        </w:tabs>
        <w:rPr>
          <w:noProof/>
        </w:rPr>
      </w:pPr>
      <w:r w:rsidRPr="00656955">
        <w:rPr>
          <w:rFonts w:ascii="Georgia" w:eastAsia="Cambria" w:hAnsi="Georgia" w:cs="Times New Roman"/>
          <w:b/>
          <w:i/>
          <w:noProof/>
        </w:rPr>
        <w:t>Store and Forward</w:t>
      </w:r>
      <w:r>
        <w:rPr>
          <w:noProof/>
        </w:rPr>
        <w:t xml:space="preserve"> · 336</w:t>
      </w:r>
    </w:p>
    <w:p w14:paraId="03F4098F" w14:textId="77777777" w:rsidR="00BB0D18" w:rsidRDefault="00BB0D18">
      <w:pPr>
        <w:pStyle w:val="Index1"/>
        <w:tabs>
          <w:tab w:val="right" w:pos="3100"/>
        </w:tabs>
        <w:rPr>
          <w:noProof/>
        </w:rPr>
      </w:pPr>
      <w:r w:rsidRPr="00656955">
        <w:rPr>
          <w:rFonts w:ascii="Georgia" w:eastAsia="Cambria" w:hAnsi="Georgia" w:cs="Times New Roman"/>
          <w:b/>
          <w:i/>
          <w:noProof/>
        </w:rPr>
        <w:t>Streaming</w:t>
      </w:r>
      <w:r>
        <w:rPr>
          <w:noProof/>
        </w:rPr>
        <w:t xml:space="preserve"> · 314, 337, 396</w:t>
      </w:r>
    </w:p>
    <w:p w14:paraId="441F54F7" w14:textId="77777777" w:rsidR="00BB0D18" w:rsidRDefault="00BB0D18">
      <w:pPr>
        <w:pStyle w:val="Index1"/>
        <w:tabs>
          <w:tab w:val="right" w:pos="3100"/>
        </w:tabs>
        <w:rPr>
          <w:noProof/>
        </w:rPr>
      </w:pPr>
      <w:r w:rsidRPr="00656955">
        <w:rPr>
          <w:rFonts w:ascii="Georgia" w:eastAsia="Cambria" w:hAnsi="Georgia" w:cs="Times New Roman"/>
          <w:b/>
          <w:i/>
          <w:noProof/>
        </w:rPr>
        <w:t>Structured Query Lanquage</w:t>
      </w:r>
      <w:r>
        <w:rPr>
          <w:noProof/>
        </w:rPr>
        <w:t xml:space="preserve"> · 333, 397</w:t>
      </w:r>
    </w:p>
    <w:p w14:paraId="010B7368" w14:textId="77777777" w:rsidR="00BB0D18" w:rsidRDefault="00BB0D18">
      <w:pPr>
        <w:pStyle w:val="Index1"/>
        <w:tabs>
          <w:tab w:val="right" w:pos="3100"/>
        </w:tabs>
        <w:rPr>
          <w:noProof/>
        </w:rPr>
      </w:pPr>
      <w:r w:rsidRPr="00656955">
        <w:rPr>
          <w:rFonts w:ascii="Georgia" w:eastAsia="Cambria" w:hAnsi="Georgia"/>
          <w:b/>
          <w:i/>
          <w:noProof/>
        </w:rPr>
        <w:t>Structured Threat Information eXpression</w:t>
      </w:r>
      <w:r>
        <w:rPr>
          <w:noProof/>
        </w:rPr>
        <w:t xml:space="preserve"> · 336, 397</w:t>
      </w:r>
    </w:p>
    <w:p w14:paraId="2F5710EF" w14:textId="77777777" w:rsidR="00BB0D18" w:rsidRDefault="00BB0D18">
      <w:pPr>
        <w:pStyle w:val="Index1"/>
        <w:tabs>
          <w:tab w:val="right" w:pos="3100"/>
        </w:tabs>
        <w:rPr>
          <w:noProof/>
        </w:rPr>
      </w:pPr>
      <w:r w:rsidRPr="00656955">
        <w:rPr>
          <w:rFonts w:ascii="Georgia" w:eastAsia="Cambria" w:hAnsi="Georgia"/>
          <w:b/>
          <w:noProof/>
        </w:rPr>
        <w:t>Stuxnet</w:t>
      </w:r>
      <w:r>
        <w:rPr>
          <w:noProof/>
        </w:rPr>
        <w:t xml:space="preserve"> · 152, 153, 154, 316, 337, 338</w:t>
      </w:r>
    </w:p>
    <w:p w14:paraId="3A31647C" w14:textId="77777777" w:rsidR="00BB0D18" w:rsidRDefault="00BB0D18">
      <w:pPr>
        <w:pStyle w:val="Index1"/>
        <w:tabs>
          <w:tab w:val="right" w:pos="3100"/>
        </w:tabs>
        <w:rPr>
          <w:noProof/>
        </w:rPr>
      </w:pPr>
      <w:r w:rsidRPr="00656955">
        <w:rPr>
          <w:rFonts w:ascii="Georgia" w:hAnsi="Georgia"/>
          <w:i/>
          <w:noProof/>
        </w:rPr>
        <w:t>Subscriber Identity Mobile</w:t>
      </w:r>
      <w:r>
        <w:rPr>
          <w:noProof/>
        </w:rPr>
        <w:t xml:space="preserve"> · 68, 326, 397</w:t>
      </w:r>
    </w:p>
    <w:p w14:paraId="13E8CF37" w14:textId="77777777" w:rsidR="00BB0D18" w:rsidRDefault="00BB0D18">
      <w:pPr>
        <w:pStyle w:val="Index1"/>
        <w:tabs>
          <w:tab w:val="right" w:pos="3100"/>
        </w:tabs>
        <w:rPr>
          <w:noProof/>
        </w:rPr>
      </w:pPr>
      <w:r w:rsidRPr="00656955">
        <w:rPr>
          <w:rFonts w:ascii="Georgia" w:eastAsia="Cambria" w:hAnsi="Georgia" w:cs="Times New Roman"/>
          <w:b/>
          <w:noProof/>
        </w:rPr>
        <w:t>Suiveur</w:t>
      </w:r>
      <w:r>
        <w:rPr>
          <w:noProof/>
        </w:rPr>
        <w:t xml:space="preserve"> · 154, 338</w:t>
      </w:r>
    </w:p>
    <w:p w14:paraId="65622AD3" w14:textId="77777777" w:rsidR="00BB0D18" w:rsidRDefault="00BB0D18">
      <w:pPr>
        <w:pStyle w:val="Index1"/>
        <w:tabs>
          <w:tab w:val="right" w:pos="3100"/>
        </w:tabs>
        <w:rPr>
          <w:noProof/>
        </w:rPr>
      </w:pPr>
      <w:r w:rsidRPr="00656955">
        <w:rPr>
          <w:rFonts w:ascii="Georgia" w:eastAsia="Cambria" w:hAnsi="Georgia" w:cs="Times New Roman"/>
          <w:b/>
          <w:noProof/>
        </w:rPr>
        <w:t>Suivre</w:t>
      </w:r>
      <w:r>
        <w:rPr>
          <w:noProof/>
        </w:rPr>
        <w:t xml:space="preserve"> · 338</w:t>
      </w:r>
    </w:p>
    <w:p w14:paraId="0211C330" w14:textId="77777777" w:rsidR="00BB0D18" w:rsidRDefault="00BB0D18">
      <w:pPr>
        <w:pStyle w:val="Index1"/>
        <w:tabs>
          <w:tab w:val="right" w:pos="3100"/>
        </w:tabs>
        <w:rPr>
          <w:noProof/>
        </w:rPr>
      </w:pPr>
      <w:r w:rsidRPr="00656955">
        <w:rPr>
          <w:rFonts w:ascii="Georgia" w:hAnsi="Georgia"/>
          <w:noProof/>
        </w:rPr>
        <w:t>supertrames</w:t>
      </w:r>
      <w:r>
        <w:rPr>
          <w:noProof/>
        </w:rPr>
        <w:t xml:space="preserve"> · 179</w:t>
      </w:r>
    </w:p>
    <w:p w14:paraId="7E79B671" w14:textId="77777777" w:rsidR="00BB0D18" w:rsidRDefault="00BB0D18">
      <w:pPr>
        <w:pStyle w:val="Index1"/>
        <w:tabs>
          <w:tab w:val="right" w:pos="3100"/>
        </w:tabs>
        <w:rPr>
          <w:noProof/>
        </w:rPr>
      </w:pPr>
      <w:r w:rsidRPr="00656955">
        <w:rPr>
          <w:rFonts w:ascii="Georgia" w:hAnsi="Georgia"/>
          <w:b/>
          <w:i/>
          <w:noProof/>
        </w:rPr>
        <w:t>Supervisory Control And Data Acquisition</w:t>
      </w:r>
      <w:r>
        <w:rPr>
          <w:noProof/>
        </w:rPr>
        <w:t xml:space="preserve"> · 316, 396</w:t>
      </w:r>
    </w:p>
    <w:p w14:paraId="1E58FB20" w14:textId="77777777" w:rsidR="00BB0D18" w:rsidRDefault="00BB0D18">
      <w:pPr>
        <w:pStyle w:val="Index1"/>
        <w:tabs>
          <w:tab w:val="right" w:pos="3100"/>
        </w:tabs>
        <w:rPr>
          <w:noProof/>
        </w:rPr>
      </w:pPr>
      <w:r w:rsidRPr="00656955">
        <w:rPr>
          <w:rFonts w:ascii="Georgia" w:eastAsia="Cambria" w:hAnsi="Georgia"/>
          <w:i/>
          <w:noProof/>
        </w:rPr>
        <w:t>Swap</w:t>
      </w:r>
      <w:r>
        <w:rPr>
          <w:noProof/>
        </w:rPr>
        <w:t xml:space="preserve"> · 272</w:t>
      </w:r>
    </w:p>
    <w:p w14:paraId="56A6BE95" w14:textId="77777777" w:rsidR="00BB0D18" w:rsidRDefault="00BB0D18">
      <w:pPr>
        <w:pStyle w:val="Index1"/>
        <w:tabs>
          <w:tab w:val="right" w:pos="3100"/>
        </w:tabs>
        <w:rPr>
          <w:noProof/>
        </w:rPr>
      </w:pPr>
      <w:r w:rsidRPr="00656955">
        <w:rPr>
          <w:rFonts w:ascii="Georgia" w:eastAsia="Cambria" w:hAnsi="Georgia" w:cs="Times New Roman"/>
          <w:noProof/>
        </w:rPr>
        <w:t>SWIFT</w:t>
      </w:r>
      <w:r>
        <w:rPr>
          <w:noProof/>
        </w:rPr>
        <w:t xml:space="preserve"> · 305, 312</w:t>
      </w:r>
    </w:p>
    <w:p w14:paraId="55EA50AA" w14:textId="77777777" w:rsidR="00BB0D18" w:rsidRDefault="00BB0D18">
      <w:pPr>
        <w:pStyle w:val="Index1"/>
        <w:tabs>
          <w:tab w:val="right" w:pos="3100"/>
        </w:tabs>
        <w:rPr>
          <w:noProof/>
        </w:rPr>
      </w:pPr>
      <w:r w:rsidRPr="00656955">
        <w:rPr>
          <w:rFonts w:ascii="Georgia" w:eastAsia="Cambria" w:hAnsi="Georgia" w:cs="Times New Roman"/>
          <w:i/>
          <w:noProof/>
        </w:rPr>
        <w:t>Switched virtual circuit</w:t>
      </w:r>
      <w:r>
        <w:rPr>
          <w:noProof/>
        </w:rPr>
        <w:t xml:space="preserve"> · 77</w:t>
      </w:r>
    </w:p>
    <w:p w14:paraId="1925713D" w14:textId="77777777" w:rsidR="00BB0D18" w:rsidRDefault="00BB0D18">
      <w:pPr>
        <w:pStyle w:val="Index1"/>
        <w:tabs>
          <w:tab w:val="right" w:pos="3100"/>
        </w:tabs>
        <w:rPr>
          <w:noProof/>
        </w:rPr>
      </w:pPr>
      <w:r w:rsidRPr="00656955">
        <w:rPr>
          <w:rFonts w:ascii="Georgia" w:eastAsia="Cambria" w:hAnsi="Georgia" w:cs="Times New Roman"/>
          <w:b/>
          <w:noProof/>
        </w:rPr>
        <w:t>Synchrone</w:t>
      </w:r>
      <w:r>
        <w:rPr>
          <w:noProof/>
        </w:rPr>
        <w:t xml:space="preserve"> · 339</w:t>
      </w:r>
    </w:p>
    <w:p w14:paraId="4C75DEB7" w14:textId="77777777" w:rsidR="00BB0D18" w:rsidRDefault="00BB0D18">
      <w:pPr>
        <w:pStyle w:val="Index1"/>
        <w:tabs>
          <w:tab w:val="right" w:pos="3100"/>
        </w:tabs>
        <w:rPr>
          <w:noProof/>
        </w:rPr>
      </w:pPr>
      <w:r w:rsidRPr="00656955">
        <w:rPr>
          <w:rFonts w:ascii="Georgia" w:eastAsia="Cambria" w:hAnsi="Georgia" w:cs="Times New Roman"/>
          <w:b/>
          <w:i/>
          <w:noProof/>
        </w:rPr>
        <w:t>Synchronous Data Link Control</w:t>
      </w:r>
      <w:r>
        <w:rPr>
          <w:noProof/>
        </w:rPr>
        <w:t xml:space="preserve"> · 318, 396</w:t>
      </w:r>
    </w:p>
    <w:p w14:paraId="60EDFD1A" w14:textId="77777777" w:rsidR="00BB0D18" w:rsidRDefault="00BB0D18">
      <w:pPr>
        <w:pStyle w:val="Index1"/>
        <w:tabs>
          <w:tab w:val="right" w:pos="3100"/>
        </w:tabs>
        <w:rPr>
          <w:noProof/>
        </w:rPr>
      </w:pPr>
      <w:r w:rsidRPr="00656955">
        <w:rPr>
          <w:rFonts w:ascii="Georgia" w:eastAsia="Cambria" w:hAnsi="Georgia" w:cs="Times New Roman"/>
          <w:i/>
          <w:noProof/>
        </w:rPr>
        <w:t>System software</w:t>
      </w:r>
      <w:r>
        <w:rPr>
          <w:noProof/>
        </w:rPr>
        <w:t xml:space="preserve"> · 221</w:t>
      </w:r>
    </w:p>
    <w:p w14:paraId="2513BA7E" w14:textId="77777777" w:rsidR="00BB0D18" w:rsidRDefault="00BB0D18">
      <w:pPr>
        <w:pStyle w:val="Index1"/>
        <w:tabs>
          <w:tab w:val="right" w:pos="3100"/>
        </w:tabs>
        <w:rPr>
          <w:noProof/>
        </w:rPr>
      </w:pPr>
      <w:r w:rsidRPr="00656955">
        <w:rPr>
          <w:rFonts w:ascii="Georgia" w:hAnsi="Georgia"/>
          <w:noProof/>
        </w:rPr>
        <w:t>Système autonome</w:t>
      </w:r>
      <w:r>
        <w:rPr>
          <w:noProof/>
        </w:rPr>
        <w:t xml:space="preserve"> · 43</w:t>
      </w:r>
    </w:p>
    <w:p w14:paraId="00E64AC5" w14:textId="77777777" w:rsidR="00BB0D18" w:rsidRDefault="00BB0D18">
      <w:pPr>
        <w:pStyle w:val="Index1"/>
        <w:tabs>
          <w:tab w:val="right" w:pos="3100"/>
        </w:tabs>
        <w:rPr>
          <w:noProof/>
        </w:rPr>
      </w:pPr>
      <w:r w:rsidRPr="00656955">
        <w:rPr>
          <w:rFonts w:ascii="Georgia" w:eastAsia="Cambria" w:hAnsi="Georgia" w:cs="Times New Roman"/>
          <w:b/>
          <w:noProof/>
        </w:rPr>
        <w:t>Système d'exploitation</w:t>
      </w:r>
      <w:r>
        <w:rPr>
          <w:noProof/>
        </w:rPr>
        <w:t xml:space="preserve"> · 339</w:t>
      </w:r>
    </w:p>
    <w:p w14:paraId="1DCF16A0" w14:textId="77777777" w:rsidR="00BB0D18" w:rsidRDefault="00BB0D18">
      <w:pPr>
        <w:pStyle w:val="Index1"/>
        <w:tabs>
          <w:tab w:val="right" w:pos="3100"/>
        </w:tabs>
        <w:rPr>
          <w:noProof/>
        </w:rPr>
      </w:pPr>
      <w:r w:rsidRPr="00656955">
        <w:rPr>
          <w:rFonts w:ascii="Georgia" w:hAnsi="Georgia"/>
          <w:noProof/>
        </w:rPr>
        <w:t>Système d’arrêt d’urgence</w:t>
      </w:r>
      <w:r>
        <w:rPr>
          <w:noProof/>
        </w:rPr>
        <w:t xml:space="preserve"> · 212</w:t>
      </w:r>
    </w:p>
    <w:p w14:paraId="2CA3AE4D" w14:textId="77777777" w:rsidR="00BB0D18" w:rsidRDefault="00BB0D18">
      <w:pPr>
        <w:pStyle w:val="Index1"/>
        <w:tabs>
          <w:tab w:val="right" w:pos="3100"/>
        </w:tabs>
        <w:rPr>
          <w:noProof/>
        </w:rPr>
      </w:pPr>
      <w:r w:rsidRPr="00656955">
        <w:rPr>
          <w:rFonts w:ascii="Georgia" w:eastAsia="Cambria" w:hAnsi="Georgia" w:cs="Times New Roman"/>
          <w:b/>
          <w:noProof/>
        </w:rPr>
        <w:t>Système d’information</w:t>
      </w:r>
      <w:r>
        <w:rPr>
          <w:noProof/>
        </w:rPr>
        <w:t xml:space="preserve"> · 339</w:t>
      </w:r>
    </w:p>
    <w:p w14:paraId="1E628B77" w14:textId="77777777" w:rsidR="00BB0D18" w:rsidRDefault="00BB0D18">
      <w:pPr>
        <w:pStyle w:val="Index1"/>
        <w:tabs>
          <w:tab w:val="right" w:pos="3100"/>
        </w:tabs>
        <w:rPr>
          <w:noProof/>
        </w:rPr>
      </w:pPr>
      <w:r w:rsidRPr="00656955">
        <w:rPr>
          <w:rFonts w:ascii="Georgia" w:eastAsia="Cambria" w:hAnsi="Georgia" w:cs="Times New Roman"/>
          <w:b/>
          <w:noProof/>
        </w:rPr>
        <w:t>Système d’information industriel</w:t>
      </w:r>
      <w:r>
        <w:rPr>
          <w:noProof/>
        </w:rPr>
        <w:t xml:space="preserve"> · 340</w:t>
      </w:r>
    </w:p>
    <w:p w14:paraId="458D1B00" w14:textId="77777777" w:rsidR="00BB0D18" w:rsidRDefault="00BB0D18">
      <w:pPr>
        <w:pStyle w:val="Index1"/>
        <w:tabs>
          <w:tab w:val="right" w:pos="3100"/>
        </w:tabs>
        <w:rPr>
          <w:noProof/>
        </w:rPr>
      </w:pPr>
      <w:r w:rsidRPr="00656955">
        <w:rPr>
          <w:rFonts w:ascii="Georgia" w:eastAsia="Cambria" w:hAnsi="Georgia" w:cs="Times New Roman"/>
          <w:b/>
          <w:noProof/>
        </w:rPr>
        <w:t>Système d’information sensible</w:t>
      </w:r>
      <w:r>
        <w:rPr>
          <w:noProof/>
        </w:rPr>
        <w:t xml:space="preserve"> · 340</w:t>
      </w:r>
    </w:p>
    <w:p w14:paraId="5151AB20" w14:textId="77777777" w:rsidR="00BB0D18" w:rsidRDefault="00BB0D18">
      <w:pPr>
        <w:pStyle w:val="Index1"/>
        <w:tabs>
          <w:tab w:val="right" w:pos="3100"/>
        </w:tabs>
        <w:rPr>
          <w:noProof/>
        </w:rPr>
      </w:pPr>
      <w:r w:rsidRPr="00656955">
        <w:rPr>
          <w:rFonts w:ascii="Georgia" w:eastAsia="Cambria" w:hAnsi="Georgia" w:cs="Times New Roman"/>
          <w:noProof/>
        </w:rPr>
        <w:t>Système de Détection d'Intrusion</w:t>
      </w:r>
      <w:r>
        <w:rPr>
          <w:noProof/>
        </w:rPr>
        <w:t xml:space="preserve"> · 184</w:t>
      </w:r>
    </w:p>
    <w:p w14:paraId="451EBDCC" w14:textId="77777777" w:rsidR="00BB0D18" w:rsidRDefault="00BB0D18">
      <w:pPr>
        <w:pStyle w:val="Index1"/>
        <w:tabs>
          <w:tab w:val="right" w:pos="3100"/>
        </w:tabs>
        <w:rPr>
          <w:noProof/>
        </w:rPr>
      </w:pPr>
      <w:r w:rsidRPr="00656955">
        <w:rPr>
          <w:rFonts w:ascii="Georgia" w:eastAsia="Cambria" w:hAnsi="Georgia" w:cs="Times New Roman"/>
          <w:noProof/>
        </w:rPr>
        <w:t>Système de géolocalisation mondial</w:t>
      </w:r>
      <w:r>
        <w:rPr>
          <w:noProof/>
        </w:rPr>
        <w:t xml:space="preserve"> · 165</w:t>
      </w:r>
    </w:p>
    <w:p w14:paraId="4764066A" w14:textId="77777777" w:rsidR="00BB0D18" w:rsidRDefault="00BB0D18">
      <w:pPr>
        <w:pStyle w:val="Index1"/>
        <w:tabs>
          <w:tab w:val="right" w:pos="3100"/>
        </w:tabs>
        <w:rPr>
          <w:noProof/>
        </w:rPr>
      </w:pPr>
      <w:r w:rsidRPr="00656955">
        <w:rPr>
          <w:rFonts w:ascii="Georgia" w:eastAsia="Cambria" w:hAnsi="Georgia" w:cs="Times New Roman"/>
          <w:noProof/>
        </w:rPr>
        <w:t>Système de gestion de contenu</w:t>
      </w:r>
      <w:r>
        <w:rPr>
          <w:noProof/>
        </w:rPr>
        <w:t xml:space="preserve"> · 81</w:t>
      </w:r>
    </w:p>
    <w:p w14:paraId="6356D909" w14:textId="77777777" w:rsidR="00BB0D18" w:rsidRDefault="00BB0D18">
      <w:pPr>
        <w:pStyle w:val="Index1"/>
        <w:tabs>
          <w:tab w:val="right" w:pos="3100"/>
        </w:tabs>
        <w:rPr>
          <w:noProof/>
        </w:rPr>
      </w:pPr>
      <w:r w:rsidRPr="00656955">
        <w:rPr>
          <w:rFonts w:ascii="Georgia" w:eastAsia="Cambria" w:hAnsi="Georgia" w:cs="Times New Roman"/>
          <w:noProof/>
        </w:rPr>
        <w:t>Système de gestion de réseau</w:t>
      </w:r>
      <w:r>
        <w:rPr>
          <w:noProof/>
        </w:rPr>
        <w:t xml:space="preserve"> · 252</w:t>
      </w:r>
    </w:p>
    <w:p w14:paraId="15D127E2" w14:textId="77777777" w:rsidR="00BB0D18" w:rsidRDefault="00BB0D18">
      <w:pPr>
        <w:pStyle w:val="Index1"/>
        <w:tabs>
          <w:tab w:val="right" w:pos="3100"/>
        </w:tabs>
        <w:rPr>
          <w:noProof/>
        </w:rPr>
      </w:pPr>
      <w:r w:rsidRPr="00656955">
        <w:rPr>
          <w:rFonts w:ascii="Georgia" w:eastAsia="Cambria" w:hAnsi="Georgia" w:cs="Times New Roman"/>
          <w:noProof/>
        </w:rPr>
        <w:t>Système de gestion des clés XML</w:t>
      </w:r>
      <w:r>
        <w:rPr>
          <w:noProof/>
        </w:rPr>
        <w:t xml:space="preserve"> · 384</w:t>
      </w:r>
    </w:p>
    <w:p w14:paraId="13F3B503" w14:textId="77777777" w:rsidR="00BB0D18" w:rsidRDefault="00BB0D18">
      <w:pPr>
        <w:pStyle w:val="Index1"/>
        <w:tabs>
          <w:tab w:val="right" w:pos="3100"/>
        </w:tabs>
        <w:rPr>
          <w:noProof/>
        </w:rPr>
      </w:pPr>
      <w:r w:rsidRPr="00656955">
        <w:rPr>
          <w:rFonts w:ascii="Georgia" w:hAnsi="Georgia"/>
          <w:noProof/>
        </w:rPr>
        <w:t>Système de noms de domaine</w:t>
      </w:r>
      <w:r>
        <w:rPr>
          <w:noProof/>
        </w:rPr>
        <w:t xml:space="preserve"> · 123</w:t>
      </w:r>
    </w:p>
    <w:p w14:paraId="0773F881" w14:textId="77777777" w:rsidR="00BB0D18" w:rsidRDefault="00BB0D18">
      <w:pPr>
        <w:pStyle w:val="Index1"/>
        <w:tabs>
          <w:tab w:val="right" w:pos="3100"/>
        </w:tabs>
        <w:rPr>
          <w:noProof/>
        </w:rPr>
      </w:pPr>
      <w:r w:rsidRPr="00656955">
        <w:rPr>
          <w:rFonts w:ascii="Georgia" w:eastAsia="Cambria" w:hAnsi="Georgia" w:cs="Times New Roman"/>
          <w:noProof/>
        </w:rPr>
        <w:t>Système de prévention d’intrusion</w:t>
      </w:r>
      <w:r>
        <w:rPr>
          <w:noProof/>
        </w:rPr>
        <w:t xml:space="preserve"> · 199</w:t>
      </w:r>
    </w:p>
    <w:p w14:paraId="07111A20" w14:textId="77777777" w:rsidR="00BB0D18" w:rsidRDefault="00BB0D18">
      <w:pPr>
        <w:pStyle w:val="Index1"/>
        <w:tabs>
          <w:tab w:val="right" w:pos="3100"/>
        </w:tabs>
        <w:rPr>
          <w:noProof/>
        </w:rPr>
      </w:pPr>
      <w:r w:rsidRPr="00656955">
        <w:rPr>
          <w:rFonts w:ascii="Georgia" w:eastAsia="Cambria" w:hAnsi="Georgia" w:cs="Times New Roman"/>
          <w:noProof/>
        </w:rPr>
        <w:t>Système de télécommunication mobile universel</w:t>
      </w:r>
      <w:r>
        <w:rPr>
          <w:noProof/>
        </w:rPr>
        <w:t xml:space="preserve"> · 363</w:t>
      </w:r>
    </w:p>
    <w:p w14:paraId="3623E603" w14:textId="77777777" w:rsidR="00BB0D18" w:rsidRDefault="00BB0D18">
      <w:pPr>
        <w:pStyle w:val="Index1"/>
        <w:tabs>
          <w:tab w:val="right" w:pos="3100"/>
        </w:tabs>
        <w:rPr>
          <w:noProof/>
        </w:rPr>
      </w:pPr>
      <w:r w:rsidRPr="00656955">
        <w:rPr>
          <w:rFonts w:ascii="Georgia" w:hAnsi="Georgia"/>
          <w:b/>
          <w:noProof/>
        </w:rPr>
        <w:t>Système de Traitement Automatisé des Données</w:t>
      </w:r>
      <w:r>
        <w:rPr>
          <w:noProof/>
        </w:rPr>
        <w:t xml:space="preserve"> · 335</w:t>
      </w:r>
    </w:p>
    <w:p w14:paraId="1A3BD743" w14:textId="77777777" w:rsidR="00BB0D18" w:rsidRDefault="00BB0D18">
      <w:pPr>
        <w:pStyle w:val="Index1"/>
        <w:tabs>
          <w:tab w:val="right" w:pos="3100"/>
        </w:tabs>
        <w:rPr>
          <w:noProof/>
        </w:rPr>
      </w:pPr>
      <w:r w:rsidRPr="00656955">
        <w:rPr>
          <w:rFonts w:ascii="Georgia" w:eastAsia="Cambria" w:hAnsi="Georgia" w:cs="Times New Roman"/>
          <w:noProof/>
        </w:rPr>
        <w:t>Système global de communication mobile</w:t>
      </w:r>
      <w:r>
        <w:rPr>
          <w:noProof/>
        </w:rPr>
        <w:t xml:space="preserve"> · 167</w:t>
      </w:r>
    </w:p>
    <w:p w14:paraId="04BDD479" w14:textId="77777777" w:rsidR="00BB0D18" w:rsidRDefault="00BB0D18">
      <w:pPr>
        <w:pStyle w:val="Titreindex"/>
        <w:keepNext/>
        <w:tabs>
          <w:tab w:val="right" w:pos="3100"/>
        </w:tabs>
        <w:rPr>
          <w:rFonts w:asciiTheme="minorHAnsi" w:eastAsiaTheme="minorEastAsia" w:hAnsiTheme="minorHAnsi" w:cstheme="minorBidi"/>
          <w:b w:val="0"/>
          <w:bCs w:val="0"/>
          <w:noProof/>
        </w:rPr>
      </w:pPr>
      <w:r>
        <w:rPr>
          <w:noProof/>
        </w:rPr>
        <w:t>T</w:t>
      </w:r>
    </w:p>
    <w:p w14:paraId="018CE31A" w14:textId="77777777" w:rsidR="00BB0D18" w:rsidRDefault="00BB0D18">
      <w:pPr>
        <w:pStyle w:val="Index1"/>
        <w:tabs>
          <w:tab w:val="right" w:pos="3100"/>
        </w:tabs>
        <w:rPr>
          <w:noProof/>
        </w:rPr>
      </w:pPr>
      <w:r w:rsidRPr="00656955">
        <w:rPr>
          <w:rFonts w:ascii="Georgia" w:hAnsi="Georgia"/>
          <w:b/>
          <w:noProof/>
        </w:rPr>
        <w:t>TA</w:t>
      </w:r>
      <w:r>
        <w:rPr>
          <w:noProof/>
        </w:rPr>
        <w:t xml:space="preserve"> · 343, 397</w:t>
      </w:r>
    </w:p>
    <w:p w14:paraId="14F11851" w14:textId="77777777" w:rsidR="00BB0D18" w:rsidRDefault="00BB0D18">
      <w:pPr>
        <w:pStyle w:val="Index1"/>
        <w:tabs>
          <w:tab w:val="right" w:pos="3100"/>
        </w:tabs>
        <w:rPr>
          <w:noProof/>
        </w:rPr>
      </w:pPr>
      <w:r w:rsidRPr="00656955">
        <w:rPr>
          <w:rFonts w:ascii="Georgia" w:hAnsi="Georgia"/>
          <w:noProof/>
        </w:rPr>
        <w:t>Table arc-en-ciel</w:t>
      </w:r>
      <w:r>
        <w:rPr>
          <w:noProof/>
        </w:rPr>
        <w:t xml:space="preserve"> · 297</w:t>
      </w:r>
    </w:p>
    <w:p w14:paraId="003E93ED" w14:textId="77777777" w:rsidR="00BB0D18" w:rsidRDefault="00BB0D18">
      <w:pPr>
        <w:pStyle w:val="Index1"/>
        <w:tabs>
          <w:tab w:val="right" w:pos="3100"/>
        </w:tabs>
        <w:rPr>
          <w:noProof/>
        </w:rPr>
      </w:pPr>
      <w:r w:rsidRPr="00656955">
        <w:rPr>
          <w:rFonts w:ascii="Georgia" w:hAnsi="Georgia"/>
          <w:b/>
          <w:noProof/>
        </w:rPr>
        <w:t>Table de routage</w:t>
      </w:r>
      <w:r>
        <w:rPr>
          <w:noProof/>
        </w:rPr>
        <w:t xml:space="preserve"> · 343</w:t>
      </w:r>
    </w:p>
    <w:p w14:paraId="7BBDA86C" w14:textId="77777777" w:rsidR="00BB0D18" w:rsidRDefault="00BB0D18">
      <w:pPr>
        <w:pStyle w:val="Index1"/>
        <w:tabs>
          <w:tab w:val="right" w:pos="3100"/>
        </w:tabs>
        <w:rPr>
          <w:noProof/>
        </w:rPr>
      </w:pPr>
      <w:r w:rsidRPr="00656955">
        <w:rPr>
          <w:rFonts w:ascii="Georgia" w:hAnsi="Georgia"/>
          <w:i/>
          <w:noProof/>
        </w:rPr>
        <w:t>Tag</w:t>
      </w:r>
      <w:r>
        <w:rPr>
          <w:noProof/>
        </w:rPr>
        <w:t xml:space="preserve"> · 48, 344</w:t>
      </w:r>
    </w:p>
    <w:p w14:paraId="35F33E12" w14:textId="77777777" w:rsidR="00BB0D18" w:rsidRDefault="00BB0D18">
      <w:pPr>
        <w:pStyle w:val="Index1"/>
        <w:tabs>
          <w:tab w:val="right" w:pos="3100"/>
        </w:tabs>
        <w:rPr>
          <w:noProof/>
        </w:rPr>
      </w:pPr>
      <w:r w:rsidRPr="00656955">
        <w:rPr>
          <w:rFonts w:ascii="Georgia" w:eastAsia="Cambria" w:hAnsi="Georgia" w:cs="Times New Roman"/>
          <w:b/>
          <w:i/>
          <w:noProof/>
        </w:rPr>
        <w:t>Tag Switching</w:t>
      </w:r>
      <w:r>
        <w:rPr>
          <w:noProof/>
        </w:rPr>
        <w:t xml:space="preserve"> · 344</w:t>
      </w:r>
    </w:p>
    <w:p w14:paraId="4FA10856" w14:textId="77777777" w:rsidR="00BB0D18" w:rsidRDefault="00BB0D18">
      <w:pPr>
        <w:pStyle w:val="Index1"/>
        <w:tabs>
          <w:tab w:val="right" w:pos="3100"/>
        </w:tabs>
        <w:rPr>
          <w:noProof/>
        </w:rPr>
      </w:pPr>
      <w:r w:rsidRPr="00656955">
        <w:rPr>
          <w:rFonts w:ascii="Georgia" w:eastAsia="Cambria" w:hAnsi="Georgia" w:cs="Times New Roman"/>
          <w:i/>
          <w:noProof/>
        </w:rPr>
        <w:t>Tahoe</w:t>
      </w:r>
      <w:r>
        <w:rPr>
          <w:noProof/>
        </w:rPr>
        <w:t xml:space="preserve"> · 345</w:t>
      </w:r>
    </w:p>
    <w:p w14:paraId="6FC9B63D" w14:textId="77777777" w:rsidR="00BB0D18" w:rsidRDefault="00BB0D18">
      <w:pPr>
        <w:pStyle w:val="Index1"/>
        <w:tabs>
          <w:tab w:val="right" w:pos="3100"/>
        </w:tabs>
        <w:rPr>
          <w:noProof/>
        </w:rPr>
      </w:pPr>
      <w:r w:rsidRPr="00656955">
        <w:rPr>
          <w:rFonts w:ascii="Georgia" w:hAnsi="Georgia"/>
          <w:i/>
          <w:noProof/>
        </w:rPr>
        <w:t>target</w:t>
      </w:r>
      <w:r>
        <w:rPr>
          <w:noProof/>
        </w:rPr>
        <w:t xml:space="preserve"> · 76, 393</w:t>
      </w:r>
    </w:p>
    <w:p w14:paraId="28612AB0" w14:textId="77777777" w:rsidR="00BB0D18" w:rsidRDefault="00BB0D18">
      <w:pPr>
        <w:pStyle w:val="Index1"/>
        <w:tabs>
          <w:tab w:val="right" w:pos="3100"/>
        </w:tabs>
        <w:rPr>
          <w:noProof/>
        </w:rPr>
      </w:pPr>
      <w:r w:rsidRPr="00656955">
        <w:rPr>
          <w:rFonts w:ascii="Georgia" w:hAnsi="Georgia"/>
          <w:b/>
          <w:noProof/>
        </w:rPr>
        <w:t>Tarpit</w:t>
      </w:r>
      <w:r>
        <w:rPr>
          <w:noProof/>
        </w:rPr>
        <w:t xml:space="preserve"> · 344</w:t>
      </w:r>
    </w:p>
    <w:p w14:paraId="32AF6466" w14:textId="77777777" w:rsidR="00BB0D18" w:rsidRDefault="00BB0D18">
      <w:pPr>
        <w:pStyle w:val="Index1"/>
        <w:tabs>
          <w:tab w:val="right" w:pos="3100"/>
        </w:tabs>
        <w:rPr>
          <w:noProof/>
        </w:rPr>
      </w:pPr>
      <w:r w:rsidRPr="00656955">
        <w:rPr>
          <w:rFonts w:ascii="Georgia" w:eastAsia="Cambria" w:hAnsi="Georgia" w:cs="Times New Roman"/>
          <w:b/>
          <w:noProof/>
        </w:rPr>
        <w:t>Taux d'erreurs</w:t>
      </w:r>
      <w:r>
        <w:rPr>
          <w:noProof/>
        </w:rPr>
        <w:t xml:space="preserve"> · 344</w:t>
      </w:r>
    </w:p>
    <w:p w14:paraId="0DAB7B51" w14:textId="77777777" w:rsidR="00BB0D18" w:rsidRDefault="00BB0D18">
      <w:pPr>
        <w:pStyle w:val="Index1"/>
        <w:tabs>
          <w:tab w:val="right" w:pos="3100"/>
        </w:tabs>
        <w:rPr>
          <w:noProof/>
        </w:rPr>
      </w:pPr>
      <w:r w:rsidRPr="00656955">
        <w:rPr>
          <w:rFonts w:ascii="Georgia" w:eastAsia="Cambria" w:hAnsi="Georgia" w:cs="Times New Roman"/>
          <w:b/>
          <w:noProof/>
        </w:rPr>
        <w:t>Taux d'erreurs Résiduelles</w:t>
      </w:r>
      <w:r>
        <w:rPr>
          <w:noProof/>
        </w:rPr>
        <w:t xml:space="preserve"> · 345</w:t>
      </w:r>
    </w:p>
    <w:p w14:paraId="06A6993D" w14:textId="77777777" w:rsidR="00BB0D18" w:rsidRDefault="00BB0D18">
      <w:pPr>
        <w:pStyle w:val="Index1"/>
        <w:tabs>
          <w:tab w:val="right" w:pos="3100"/>
        </w:tabs>
        <w:rPr>
          <w:noProof/>
        </w:rPr>
      </w:pPr>
      <w:r w:rsidRPr="00656955">
        <w:rPr>
          <w:rFonts w:ascii="Georgia" w:eastAsia="Cambria" w:hAnsi="Georgia" w:cs="Times New Roman"/>
          <w:noProof/>
        </w:rPr>
        <w:t>Taux d’échantillonnage fixe</w:t>
      </w:r>
      <w:r>
        <w:rPr>
          <w:noProof/>
        </w:rPr>
        <w:t xml:space="preserve"> · 69</w:t>
      </w:r>
    </w:p>
    <w:p w14:paraId="40515F39" w14:textId="77777777" w:rsidR="00BB0D18" w:rsidRDefault="00BB0D18">
      <w:pPr>
        <w:pStyle w:val="Index1"/>
        <w:tabs>
          <w:tab w:val="right" w:pos="3100"/>
        </w:tabs>
        <w:rPr>
          <w:noProof/>
        </w:rPr>
      </w:pPr>
      <w:r w:rsidRPr="00656955">
        <w:rPr>
          <w:rFonts w:ascii="Georgia" w:eastAsia="Cambria" w:hAnsi="Georgia"/>
          <w:i/>
          <w:noProof/>
        </w:rPr>
        <w:t>TAXII</w:t>
      </w:r>
      <w:r>
        <w:rPr>
          <w:noProof/>
        </w:rPr>
        <w:t xml:space="preserve"> · 336</w:t>
      </w:r>
    </w:p>
    <w:p w14:paraId="0CBEF20A" w14:textId="77777777" w:rsidR="00BB0D18" w:rsidRDefault="00BB0D18">
      <w:pPr>
        <w:pStyle w:val="Index1"/>
        <w:tabs>
          <w:tab w:val="right" w:pos="3100"/>
        </w:tabs>
        <w:rPr>
          <w:noProof/>
        </w:rPr>
      </w:pPr>
      <w:r w:rsidRPr="00656955">
        <w:rPr>
          <w:rFonts w:ascii="Georgia" w:eastAsia="Cambria" w:hAnsi="Georgia"/>
          <w:b/>
          <w:noProof/>
        </w:rPr>
        <w:t>TCP</w:t>
      </w:r>
      <w:r>
        <w:rPr>
          <w:noProof/>
        </w:rPr>
        <w:t xml:space="preserve"> · 22, 27, 34, 51, 93, 112, 158, 178, 181, 195, 264, 265, 345, 397</w:t>
      </w:r>
    </w:p>
    <w:p w14:paraId="1458256E" w14:textId="77777777" w:rsidR="00BB0D18" w:rsidRDefault="00BB0D18">
      <w:pPr>
        <w:pStyle w:val="Index1"/>
        <w:tabs>
          <w:tab w:val="right" w:pos="3100"/>
        </w:tabs>
        <w:rPr>
          <w:noProof/>
        </w:rPr>
      </w:pPr>
      <w:r w:rsidRPr="00656955">
        <w:rPr>
          <w:rFonts w:ascii="Georgia" w:eastAsia="Cambria" w:hAnsi="Georgia" w:cs="Times New Roman"/>
          <w:b/>
          <w:noProof/>
        </w:rPr>
        <w:t>TCP/IP (modèle)</w:t>
      </w:r>
      <w:r>
        <w:rPr>
          <w:noProof/>
        </w:rPr>
        <w:t xml:space="preserve"> · 347</w:t>
      </w:r>
    </w:p>
    <w:p w14:paraId="14A09E7E" w14:textId="77777777" w:rsidR="00BB0D18" w:rsidRDefault="00BB0D18">
      <w:pPr>
        <w:pStyle w:val="Index1"/>
        <w:tabs>
          <w:tab w:val="right" w:pos="3100"/>
        </w:tabs>
        <w:rPr>
          <w:noProof/>
        </w:rPr>
      </w:pPr>
      <w:r w:rsidRPr="00656955">
        <w:rPr>
          <w:rFonts w:ascii="Georgia" w:eastAsia="Cambria" w:hAnsi="Georgia" w:cs="Times New Roman"/>
          <w:b/>
          <w:noProof/>
        </w:rPr>
        <w:t>TD/CDMA</w:t>
      </w:r>
      <w:r>
        <w:rPr>
          <w:noProof/>
        </w:rPr>
        <w:t xml:space="preserve"> · 348, 397</w:t>
      </w:r>
    </w:p>
    <w:p w14:paraId="70ECFDB8" w14:textId="77777777" w:rsidR="00BB0D18" w:rsidRDefault="00BB0D18">
      <w:pPr>
        <w:pStyle w:val="Index1"/>
        <w:tabs>
          <w:tab w:val="right" w:pos="3100"/>
        </w:tabs>
        <w:rPr>
          <w:noProof/>
        </w:rPr>
      </w:pPr>
      <w:r w:rsidRPr="00656955">
        <w:rPr>
          <w:rFonts w:ascii="Georgia" w:eastAsia="Cambria" w:hAnsi="Georgia" w:cs="Times New Roman"/>
          <w:b/>
          <w:noProof/>
        </w:rPr>
        <w:t>TDM</w:t>
      </w:r>
      <w:r>
        <w:rPr>
          <w:noProof/>
        </w:rPr>
        <w:t xml:space="preserve"> · 348, 397</w:t>
      </w:r>
    </w:p>
    <w:p w14:paraId="4ECE73A7" w14:textId="77777777" w:rsidR="00BB0D18" w:rsidRDefault="00BB0D18">
      <w:pPr>
        <w:pStyle w:val="Index1"/>
        <w:tabs>
          <w:tab w:val="right" w:pos="3100"/>
        </w:tabs>
        <w:rPr>
          <w:noProof/>
        </w:rPr>
      </w:pPr>
      <w:r w:rsidRPr="00656955">
        <w:rPr>
          <w:rFonts w:ascii="Georgia" w:eastAsia="Cambria" w:hAnsi="Georgia"/>
          <w:b/>
          <w:noProof/>
        </w:rPr>
        <w:t>TDMA</w:t>
      </w:r>
      <w:r>
        <w:rPr>
          <w:noProof/>
        </w:rPr>
        <w:t xml:space="preserve"> · 12, 24, 348, 397</w:t>
      </w:r>
    </w:p>
    <w:p w14:paraId="6137B897" w14:textId="77777777" w:rsidR="00BB0D18" w:rsidRDefault="00BB0D18">
      <w:pPr>
        <w:pStyle w:val="Index1"/>
        <w:tabs>
          <w:tab w:val="right" w:pos="3100"/>
        </w:tabs>
        <w:rPr>
          <w:noProof/>
        </w:rPr>
      </w:pPr>
      <w:r w:rsidRPr="00656955">
        <w:rPr>
          <w:rFonts w:ascii="Georgia" w:hAnsi="Georgia"/>
          <w:noProof/>
        </w:rPr>
        <w:t>Technique d’évasion avancées</w:t>
      </w:r>
      <w:r>
        <w:rPr>
          <w:noProof/>
        </w:rPr>
        <w:t xml:space="preserve"> · 19</w:t>
      </w:r>
    </w:p>
    <w:p w14:paraId="31B15A6A" w14:textId="77777777" w:rsidR="00BB0D18" w:rsidRDefault="00BB0D18">
      <w:pPr>
        <w:pStyle w:val="Index1"/>
        <w:tabs>
          <w:tab w:val="right" w:pos="3100"/>
        </w:tabs>
        <w:rPr>
          <w:noProof/>
        </w:rPr>
      </w:pPr>
      <w:r w:rsidRPr="00656955">
        <w:rPr>
          <w:rFonts w:ascii="Georgia" w:eastAsia="Cambria" w:hAnsi="Georgia" w:cs="Times New Roman"/>
          <w:b/>
          <w:noProof/>
        </w:rPr>
        <w:t>Téléchargement</w:t>
      </w:r>
      <w:r>
        <w:rPr>
          <w:noProof/>
        </w:rPr>
        <w:t xml:space="preserve"> · 348</w:t>
      </w:r>
    </w:p>
    <w:p w14:paraId="7BE65B03" w14:textId="77777777" w:rsidR="00BB0D18" w:rsidRDefault="00BB0D18">
      <w:pPr>
        <w:pStyle w:val="Index1"/>
        <w:tabs>
          <w:tab w:val="right" w:pos="3100"/>
        </w:tabs>
        <w:rPr>
          <w:noProof/>
        </w:rPr>
      </w:pPr>
      <w:r w:rsidRPr="00656955">
        <w:rPr>
          <w:rFonts w:ascii="Georgia" w:eastAsia="Cambria" w:hAnsi="Georgia" w:cs="Times New Roman"/>
          <w:b/>
          <w:noProof/>
        </w:rPr>
        <w:t>Télécharger</w:t>
      </w:r>
      <w:r>
        <w:rPr>
          <w:noProof/>
        </w:rPr>
        <w:t xml:space="preserve"> · 348</w:t>
      </w:r>
    </w:p>
    <w:p w14:paraId="4F3E7F5F" w14:textId="77777777" w:rsidR="00BB0D18" w:rsidRDefault="00BB0D18">
      <w:pPr>
        <w:pStyle w:val="Index1"/>
        <w:tabs>
          <w:tab w:val="right" w:pos="3100"/>
        </w:tabs>
        <w:rPr>
          <w:noProof/>
        </w:rPr>
      </w:pPr>
      <w:r w:rsidRPr="00656955">
        <w:rPr>
          <w:rFonts w:ascii="Georgia" w:eastAsia="Cambria" w:hAnsi="Georgia" w:cs="Times New Roman"/>
          <w:b/>
          <w:i/>
          <w:noProof/>
        </w:rPr>
        <w:t>TELecommunication NETwork</w:t>
      </w:r>
      <w:r>
        <w:rPr>
          <w:noProof/>
        </w:rPr>
        <w:t xml:space="preserve"> · 349</w:t>
      </w:r>
    </w:p>
    <w:p w14:paraId="2BA92DF7" w14:textId="77777777" w:rsidR="00BB0D18" w:rsidRDefault="00BB0D18">
      <w:pPr>
        <w:pStyle w:val="Index1"/>
        <w:tabs>
          <w:tab w:val="right" w:pos="3100"/>
        </w:tabs>
        <w:rPr>
          <w:noProof/>
        </w:rPr>
      </w:pPr>
      <w:r w:rsidRPr="00656955">
        <w:rPr>
          <w:rFonts w:ascii="Georgia" w:eastAsia="Cambria" w:hAnsi="Georgia" w:cs="Times New Roman"/>
          <w:i/>
          <w:noProof/>
        </w:rPr>
        <w:t>Telephone over IP</w:t>
      </w:r>
      <w:r>
        <w:rPr>
          <w:noProof/>
        </w:rPr>
        <w:t xml:space="preserve"> · 349</w:t>
      </w:r>
    </w:p>
    <w:p w14:paraId="14551707" w14:textId="77777777" w:rsidR="00BB0D18" w:rsidRDefault="00BB0D18">
      <w:pPr>
        <w:pStyle w:val="Index1"/>
        <w:tabs>
          <w:tab w:val="right" w:pos="3100"/>
        </w:tabs>
        <w:rPr>
          <w:noProof/>
        </w:rPr>
      </w:pPr>
      <w:r w:rsidRPr="00656955">
        <w:rPr>
          <w:rFonts w:ascii="Georgia" w:eastAsia="Cambria" w:hAnsi="Georgia" w:cs="Times New Roman"/>
          <w:b/>
          <w:noProof/>
        </w:rPr>
        <w:t>Téléphonie sur IP</w:t>
      </w:r>
      <w:r>
        <w:rPr>
          <w:noProof/>
        </w:rPr>
        <w:t xml:space="preserve"> · 349</w:t>
      </w:r>
    </w:p>
    <w:p w14:paraId="1F612729" w14:textId="77777777" w:rsidR="00BB0D18" w:rsidRDefault="00BB0D18">
      <w:pPr>
        <w:pStyle w:val="Index1"/>
        <w:tabs>
          <w:tab w:val="right" w:pos="3100"/>
        </w:tabs>
        <w:rPr>
          <w:noProof/>
        </w:rPr>
      </w:pPr>
      <w:r w:rsidRPr="00656955">
        <w:rPr>
          <w:rFonts w:ascii="Georgia" w:eastAsia="Cambria" w:hAnsi="Georgia" w:cs="Times New Roman"/>
          <w:b/>
          <w:noProof/>
        </w:rPr>
        <w:t>TELNET</w:t>
      </w:r>
      <w:r>
        <w:rPr>
          <w:noProof/>
        </w:rPr>
        <w:t xml:space="preserve"> · 349</w:t>
      </w:r>
    </w:p>
    <w:p w14:paraId="6D280B89" w14:textId="77777777" w:rsidR="00BB0D18" w:rsidRDefault="00BB0D18">
      <w:pPr>
        <w:pStyle w:val="Index1"/>
        <w:tabs>
          <w:tab w:val="right" w:pos="3100"/>
        </w:tabs>
        <w:rPr>
          <w:noProof/>
        </w:rPr>
      </w:pPr>
      <w:r w:rsidRPr="00656955">
        <w:rPr>
          <w:rFonts w:ascii="Georgia" w:eastAsia="Cambria" w:hAnsi="Georgia" w:cs="Times New Roman"/>
          <w:noProof/>
        </w:rPr>
        <w:t>Témoin de connexion</w:t>
      </w:r>
      <w:r>
        <w:rPr>
          <w:noProof/>
        </w:rPr>
        <w:t xml:space="preserve"> · 91, 349</w:t>
      </w:r>
    </w:p>
    <w:p w14:paraId="344F7717" w14:textId="77777777" w:rsidR="00BB0D18" w:rsidRDefault="00BB0D18">
      <w:pPr>
        <w:pStyle w:val="Index1"/>
        <w:tabs>
          <w:tab w:val="right" w:pos="3100"/>
        </w:tabs>
        <w:rPr>
          <w:noProof/>
        </w:rPr>
      </w:pPr>
      <w:r w:rsidRPr="00656955">
        <w:rPr>
          <w:rFonts w:ascii="Georgia" w:eastAsia="Cambria" w:hAnsi="Georgia" w:cs="Times New Roman"/>
          <w:i/>
          <w:noProof/>
        </w:rPr>
        <w:t>Template</w:t>
      </w:r>
      <w:r>
        <w:rPr>
          <w:noProof/>
        </w:rPr>
        <w:t xml:space="preserve"> · 238</w:t>
      </w:r>
    </w:p>
    <w:p w14:paraId="67986B9E" w14:textId="77777777" w:rsidR="00BB0D18" w:rsidRDefault="00BB0D18">
      <w:pPr>
        <w:pStyle w:val="Index1"/>
        <w:tabs>
          <w:tab w:val="right" w:pos="3100"/>
        </w:tabs>
        <w:rPr>
          <w:noProof/>
        </w:rPr>
      </w:pPr>
      <w:r w:rsidRPr="00656955">
        <w:rPr>
          <w:rFonts w:ascii="Georgia" w:eastAsia="Cambria" w:hAnsi="Georgia" w:cs="Times New Roman"/>
          <w:b/>
          <w:i/>
          <w:noProof/>
        </w:rPr>
        <w:t>Temporal Key Integrity Protocol</w:t>
      </w:r>
      <w:r>
        <w:rPr>
          <w:noProof/>
        </w:rPr>
        <w:t xml:space="preserve"> · 352, 380, 397</w:t>
      </w:r>
    </w:p>
    <w:p w14:paraId="5D658A6D" w14:textId="77777777" w:rsidR="00BB0D18" w:rsidRDefault="00BB0D18">
      <w:pPr>
        <w:pStyle w:val="Index1"/>
        <w:tabs>
          <w:tab w:val="right" w:pos="3100"/>
        </w:tabs>
        <w:rPr>
          <w:noProof/>
        </w:rPr>
      </w:pPr>
      <w:r w:rsidRPr="00656955">
        <w:rPr>
          <w:rFonts w:ascii="Georgia" w:eastAsia="Cambria" w:hAnsi="Georgia" w:cs="Times New Roman"/>
          <w:b/>
          <w:noProof/>
        </w:rPr>
        <w:t>Temps de latence</w:t>
      </w:r>
      <w:r>
        <w:rPr>
          <w:noProof/>
        </w:rPr>
        <w:t xml:space="preserve"> · 349</w:t>
      </w:r>
    </w:p>
    <w:p w14:paraId="1B7C655F" w14:textId="77777777" w:rsidR="00BB0D18" w:rsidRDefault="00BB0D18">
      <w:pPr>
        <w:pStyle w:val="Index1"/>
        <w:tabs>
          <w:tab w:val="right" w:pos="3100"/>
        </w:tabs>
        <w:rPr>
          <w:noProof/>
        </w:rPr>
      </w:pPr>
      <w:r w:rsidRPr="00656955">
        <w:rPr>
          <w:rFonts w:ascii="Georgia" w:eastAsia="Cambria" w:hAnsi="Georgia" w:cs="Times New Roman"/>
          <w:b/>
          <w:noProof/>
        </w:rPr>
        <w:t>Temps de réponse</w:t>
      </w:r>
      <w:r>
        <w:rPr>
          <w:noProof/>
        </w:rPr>
        <w:t xml:space="preserve"> · 349</w:t>
      </w:r>
    </w:p>
    <w:p w14:paraId="0E49A4F6" w14:textId="77777777" w:rsidR="00BB0D18" w:rsidRDefault="00BB0D18">
      <w:pPr>
        <w:pStyle w:val="Index1"/>
        <w:tabs>
          <w:tab w:val="right" w:pos="3100"/>
        </w:tabs>
        <w:rPr>
          <w:noProof/>
        </w:rPr>
      </w:pPr>
      <w:r w:rsidRPr="00656955">
        <w:rPr>
          <w:rFonts w:ascii="Georgia" w:eastAsia="Cambria" w:hAnsi="Georgia" w:cs="Times New Roman"/>
          <w:noProof/>
        </w:rPr>
        <w:t>Temps Moyen Entre Panne</w:t>
      </w:r>
      <w:r>
        <w:rPr>
          <w:noProof/>
        </w:rPr>
        <w:t xml:space="preserve"> · 242</w:t>
      </w:r>
    </w:p>
    <w:p w14:paraId="3A4A34BA" w14:textId="77777777" w:rsidR="00BB0D18" w:rsidRDefault="00BB0D18">
      <w:pPr>
        <w:pStyle w:val="Index1"/>
        <w:tabs>
          <w:tab w:val="right" w:pos="3100"/>
        </w:tabs>
        <w:rPr>
          <w:noProof/>
        </w:rPr>
      </w:pPr>
      <w:r w:rsidRPr="00656955">
        <w:rPr>
          <w:rFonts w:ascii="Georgia" w:eastAsia="Cambria" w:hAnsi="Georgia" w:cs="Times New Roman"/>
          <w:b/>
          <w:noProof/>
        </w:rPr>
        <w:t>Terminal</w:t>
      </w:r>
      <w:r>
        <w:rPr>
          <w:noProof/>
        </w:rPr>
        <w:t xml:space="preserve"> · 142, 350</w:t>
      </w:r>
    </w:p>
    <w:p w14:paraId="4BD5A8B9" w14:textId="77777777" w:rsidR="00BB0D18" w:rsidRDefault="00BB0D18">
      <w:pPr>
        <w:pStyle w:val="Index1"/>
        <w:tabs>
          <w:tab w:val="right" w:pos="3100"/>
        </w:tabs>
        <w:rPr>
          <w:noProof/>
        </w:rPr>
      </w:pPr>
      <w:r w:rsidRPr="00656955">
        <w:rPr>
          <w:rFonts w:ascii="Georgia" w:eastAsia="Cambria" w:hAnsi="Georgia" w:cs="Times New Roman"/>
          <w:b/>
          <w:i/>
          <w:noProof/>
        </w:rPr>
        <w:t>Terrestrial Trunked Radio Access</w:t>
      </w:r>
      <w:r>
        <w:rPr>
          <w:noProof/>
        </w:rPr>
        <w:t xml:space="preserve"> · 351</w:t>
      </w:r>
    </w:p>
    <w:p w14:paraId="5EB6A349" w14:textId="77777777" w:rsidR="00BB0D18" w:rsidRDefault="00BB0D18">
      <w:pPr>
        <w:pStyle w:val="Index1"/>
        <w:tabs>
          <w:tab w:val="right" w:pos="3100"/>
        </w:tabs>
        <w:rPr>
          <w:noProof/>
        </w:rPr>
      </w:pPr>
      <w:r w:rsidRPr="00656955">
        <w:rPr>
          <w:rFonts w:ascii="Georgia" w:eastAsia="Cambria" w:hAnsi="Georgia" w:cs="Times New Roman"/>
          <w:b/>
          <w:noProof/>
        </w:rPr>
        <w:t>Test d’intrusion</w:t>
      </w:r>
      <w:r>
        <w:rPr>
          <w:noProof/>
        </w:rPr>
        <w:t xml:space="preserve"> · 350</w:t>
      </w:r>
    </w:p>
    <w:p w14:paraId="1FA31ECF" w14:textId="77777777" w:rsidR="00BB0D18" w:rsidRDefault="00BB0D18">
      <w:pPr>
        <w:pStyle w:val="Index1"/>
        <w:tabs>
          <w:tab w:val="right" w:pos="3100"/>
        </w:tabs>
        <w:rPr>
          <w:noProof/>
        </w:rPr>
      </w:pPr>
      <w:r w:rsidRPr="00656955">
        <w:rPr>
          <w:rFonts w:ascii="Georgia" w:eastAsia="Cambria" w:hAnsi="Georgia" w:cs="Times New Roman"/>
          <w:b/>
          <w:noProof/>
        </w:rPr>
        <w:t>TETRA</w:t>
      </w:r>
      <w:r>
        <w:rPr>
          <w:noProof/>
        </w:rPr>
        <w:t xml:space="preserve"> · 278, 351</w:t>
      </w:r>
    </w:p>
    <w:p w14:paraId="4FE1A545" w14:textId="77777777" w:rsidR="00BB0D18" w:rsidRDefault="00BB0D18">
      <w:pPr>
        <w:pStyle w:val="Index1"/>
        <w:tabs>
          <w:tab w:val="right" w:pos="3100"/>
        </w:tabs>
        <w:rPr>
          <w:noProof/>
        </w:rPr>
      </w:pPr>
      <w:r w:rsidRPr="00656955">
        <w:rPr>
          <w:rFonts w:ascii="Georgia" w:eastAsia="Cambria" w:hAnsi="Georgia" w:cs="Times New Roman"/>
          <w:noProof/>
        </w:rPr>
        <w:t>TGS</w:t>
      </w:r>
      <w:r>
        <w:rPr>
          <w:noProof/>
        </w:rPr>
        <w:t xml:space="preserve"> · 211</w:t>
      </w:r>
    </w:p>
    <w:p w14:paraId="1E8E1924" w14:textId="77777777" w:rsidR="00BB0D18" w:rsidRDefault="00BB0D18">
      <w:pPr>
        <w:pStyle w:val="Index1"/>
        <w:tabs>
          <w:tab w:val="right" w:pos="3100"/>
        </w:tabs>
        <w:rPr>
          <w:noProof/>
        </w:rPr>
      </w:pPr>
      <w:r w:rsidRPr="00656955">
        <w:rPr>
          <w:rFonts w:ascii="Georgia" w:eastAsia="Cambria" w:hAnsi="Georgia" w:cs="Times New Roman"/>
          <w:b/>
          <w:i/>
          <w:noProof/>
        </w:rPr>
        <w:t>The Onion Router</w:t>
      </w:r>
      <w:r>
        <w:rPr>
          <w:noProof/>
        </w:rPr>
        <w:t xml:space="preserve"> · 354, 397</w:t>
      </w:r>
    </w:p>
    <w:p w14:paraId="4C674215" w14:textId="77777777" w:rsidR="00BB0D18" w:rsidRDefault="00BB0D18">
      <w:pPr>
        <w:pStyle w:val="Index1"/>
        <w:tabs>
          <w:tab w:val="right" w:pos="3100"/>
        </w:tabs>
        <w:rPr>
          <w:noProof/>
        </w:rPr>
      </w:pPr>
      <w:r w:rsidRPr="00656955">
        <w:rPr>
          <w:rFonts w:ascii="Georgia" w:eastAsia="Cambria" w:hAnsi="Georgia" w:cs="Times New Roman"/>
          <w:i/>
          <w:noProof/>
        </w:rPr>
        <w:t>Ticket Granting Service</w:t>
      </w:r>
      <w:r>
        <w:rPr>
          <w:noProof/>
        </w:rPr>
        <w:t xml:space="preserve"> · 211</w:t>
      </w:r>
    </w:p>
    <w:p w14:paraId="305F0ED3" w14:textId="77777777" w:rsidR="00BB0D18" w:rsidRDefault="00BB0D18">
      <w:pPr>
        <w:pStyle w:val="Index1"/>
        <w:tabs>
          <w:tab w:val="right" w:pos="3100"/>
        </w:tabs>
        <w:rPr>
          <w:noProof/>
        </w:rPr>
      </w:pPr>
      <w:r w:rsidRPr="00656955">
        <w:rPr>
          <w:rFonts w:ascii="Georgia" w:eastAsia="Cambria" w:hAnsi="Georgia" w:cs="Times New Roman"/>
          <w:b/>
          <w:noProof/>
        </w:rPr>
        <w:t>tiers de confiance</w:t>
      </w:r>
      <w:r>
        <w:rPr>
          <w:noProof/>
        </w:rPr>
        <w:t xml:space="preserve"> · 86, 87, 352</w:t>
      </w:r>
    </w:p>
    <w:p w14:paraId="49C87D68" w14:textId="77777777" w:rsidR="00BB0D18" w:rsidRDefault="00BB0D18">
      <w:pPr>
        <w:pStyle w:val="Index1"/>
        <w:tabs>
          <w:tab w:val="right" w:pos="3100"/>
        </w:tabs>
        <w:rPr>
          <w:noProof/>
        </w:rPr>
      </w:pPr>
      <w:r w:rsidRPr="00656955">
        <w:rPr>
          <w:rFonts w:ascii="Georgia" w:hAnsi="Georgia"/>
          <w:b/>
          <w:i/>
          <w:noProof/>
        </w:rPr>
        <w:t>Time Advance</w:t>
      </w:r>
      <w:r>
        <w:rPr>
          <w:noProof/>
        </w:rPr>
        <w:t xml:space="preserve"> · 343, 397</w:t>
      </w:r>
    </w:p>
    <w:p w14:paraId="2B7FE6EF" w14:textId="77777777" w:rsidR="00BB0D18" w:rsidRDefault="00BB0D18">
      <w:pPr>
        <w:pStyle w:val="Index1"/>
        <w:tabs>
          <w:tab w:val="right" w:pos="3100"/>
        </w:tabs>
        <w:rPr>
          <w:noProof/>
        </w:rPr>
      </w:pPr>
      <w:r w:rsidRPr="00656955">
        <w:rPr>
          <w:rFonts w:ascii="Georgia" w:eastAsia="Cambria" w:hAnsi="Georgia" w:cs="Times New Roman"/>
          <w:b/>
          <w:i/>
          <w:noProof/>
        </w:rPr>
        <w:t>Time Division</w:t>
      </w:r>
      <w:r w:rsidRPr="00656955">
        <w:rPr>
          <w:rFonts w:ascii="Georgia" w:eastAsia="Cambria" w:hAnsi="Georgia" w:cs="Times New Roman"/>
          <w:b/>
          <w:noProof/>
        </w:rPr>
        <w:t xml:space="preserve"> / CDMA</w:t>
      </w:r>
      <w:r>
        <w:rPr>
          <w:noProof/>
        </w:rPr>
        <w:t xml:space="preserve"> · 348, 397</w:t>
      </w:r>
    </w:p>
    <w:p w14:paraId="64CB24BB" w14:textId="77777777" w:rsidR="00BB0D18" w:rsidRDefault="00BB0D18">
      <w:pPr>
        <w:pStyle w:val="Index1"/>
        <w:tabs>
          <w:tab w:val="right" w:pos="3100"/>
        </w:tabs>
        <w:rPr>
          <w:noProof/>
        </w:rPr>
      </w:pPr>
      <w:r w:rsidRPr="00656955">
        <w:rPr>
          <w:rFonts w:ascii="Georgia" w:eastAsia="Cambria" w:hAnsi="Georgia"/>
          <w:b/>
          <w:i/>
          <w:noProof/>
        </w:rPr>
        <w:t>Time Division Multiple Access</w:t>
      </w:r>
      <w:r>
        <w:rPr>
          <w:noProof/>
        </w:rPr>
        <w:t xml:space="preserve"> · 12, 24, 348, 397</w:t>
      </w:r>
    </w:p>
    <w:p w14:paraId="604D05D4" w14:textId="77777777" w:rsidR="00BB0D18" w:rsidRDefault="00BB0D18">
      <w:pPr>
        <w:pStyle w:val="Index1"/>
        <w:tabs>
          <w:tab w:val="right" w:pos="3100"/>
        </w:tabs>
        <w:rPr>
          <w:noProof/>
        </w:rPr>
      </w:pPr>
      <w:r w:rsidRPr="00656955">
        <w:rPr>
          <w:rFonts w:ascii="Georgia" w:eastAsia="Cambria" w:hAnsi="Georgia" w:cs="Times New Roman"/>
          <w:b/>
          <w:i/>
          <w:noProof/>
        </w:rPr>
        <w:t>Time Division Multiplexing</w:t>
      </w:r>
      <w:r>
        <w:rPr>
          <w:noProof/>
        </w:rPr>
        <w:t xml:space="preserve"> · 348, 397</w:t>
      </w:r>
    </w:p>
    <w:p w14:paraId="05E58570" w14:textId="77777777" w:rsidR="00BB0D18" w:rsidRDefault="00BB0D18">
      <w:pPr>
        <w:pStyle w:val="Index1"/>
        <w:tabs>
          <w:tab w:val="right" w:pos="3100"/>
        </w:tabs>
        <w:rPr>
          <w:noProof/>
        </w:rPr>
      </w:pPr>
      <w:r w:rsidRPr="00656955">
        <w:rPr>
          <w:rFonts w:ascii="Georgia" w:eastAsia="Cambria" w:hAnsi="Georgia" w:cs="Times New Roman"/>
          <w:b/>
          <w:i/>
          <w:noProof/>
        </w:rPr>
        <w:t>Time Out</w:t>
      </w:r>
      <w:r>
        <w:rPr>
          <w:noProof/>
        </w:rPr>
        <w:t xml:space="preserve"> · 352</w:t>
      </w:r>
    </w:p>
    <w:p w14:paraId="513CD0FC" w14:textId="77777777" w:rsidR="00BB0D18" w:rsidRDefault="00BB0D18">
      <w:pPr>
        <w:pStyle w:val="Index1"/>
        <w:tabs>
          <w:tab w:val="right" w:pos="3100"/>
        </w:tabs>
        <w:rPr>
          <w:noProof/>
        </w:rPr>
      </w:pPr>
      <w:r w:rsidRPr="00656955">
        <w:rPr>
          <w:rFonts w:ascii="Georgia" w:hAnsi="Georgia"/>
          <w:i/>
          <w:noProof/>
        </w:rPr>
        <w:t>Time slot</w:t>
      </w:r>
      <w:r>
        <w:rPr>
          <w:noProof/>
        </w:rPr>
        <w:t xml:space="preserve"> · 94</w:t>
      </w:r>
    </w:p>
    <w:p w14:paraId="252A2F56" w14:textId="77777777" w:rsidR="00BB0D18" w:rsidRDefault="00BB0D18">
      <w:pPr>
        <w:pStyle w:val="Index1"/>
        <w:tabs>
          <w:tab w:val="right" w:pos="3100"/>
        </w:tabs>
        <w:rPr>
          <w:noProof/>
        </w:rPr>
      </w:pPr>
      <w:r w:rsidRPr="00656955">
        <w:rPr>
          <w:rFonts w:ascii="Georgia" w:eastAsia="Cambria" w:hAnsi="Georgia" w:cs="Times New Roman"/>
          <w:b/>
          <w:i/>
          <w:noProof/>
        </w:rPr>
        <w:t>Time-To-Live</w:t>
      </w:r>
      <w:r>
        <w:rPr>
          <w:noProof/>
        </w:rPr>
        <w:t xml:space="preserve"> · 359, 397</w:t>
      </w:r>
    </w:p>
    <w:p w14:paraId="5E66BD46" w14:textId="77777777" w:rsidR="00BB0D18" w:rsidRDefault="00BB0D18">
      <w:pPr>
        <w:pStyle w:val="Index1"/>
        <w:tabs>
          <w:tab w:val="right" w:pos="3100"/>
        </w:tabs>
        <w:rPr>
          <w:noProof/>
        </w:rPr>
      </w:pPr>
      <w:r w:rsidRPr="00656955">
        <w:rPr>
          <w:rFonts w:ascii="Georgia" w:eastAsia="Cambria" w:hAnsi="Georgia" w:cs="Times New Roman"/>
          <w:b/>
          <w:noProof/>
        </w:rPr>
        <w:t>TKIP</w:t>
      </w:r>
      <w:r>
        <w:rPr>
          <w:noProof/>
        </w:rPr>
        <w:t xml:space="preserve"> · 352, 380, 397</w:t>
      </w:r>
    </w:p>
    <w:p w14:paraId="267807C3" w14:textId="77777777" w:rsidR="00BB0D18" w:rsidRDefault="00BB0D18">
      <w:pPr>
        <w:pStyle w:val="Index1"/>
        <w:tabs>
          <w:tab w:val="right" w:pos="3100"/>
        </w:tabs>
        <w:rPr>
          <w:noProof/>
        </w:rPr>
      </w:pPr>
      <w:r w:rsidRPr="00656955">
        <w:rPr>
          <w:rFonts w:ascii="Georgia" w:eastAsia="Cambria" w:hAnsi="Georgia"/>
          <w:b/>
          <w:noProof/>
        </w:rPr>
        <w:t>TLD</w:t>
      </w:r>
      <w:r>
        <w:rPr>
          <w:noProof/>
        </w:rPr>
        <w:t xml:space="preserve"> · 124, 251, 253, 352, 357, 397</w:t>
      </w:r>
    </w:p>
    <w:p w14:paraId="65CE9BCE" w14:textId="77777777" w:rsidR="00BB0D18" w:rsidRDefault="00BB0D18">
      <w:pPr>
        <w:pStyle w:val="Index1"/>
        <w:tabs>
          <w:tab w:val="right" w:pos="3100"/>
        </w:tabs>
        <w:rPr>
          <w:noProof/>
        </w:rPr>
      </w:pPr>
      <w:r w:rsidRPr="00656955">
        <w:rPr>
          <w:rFonts w:ascii="Georgia" w:eastAsia="Cambria" w:hAnsi="Georgia" w:cs="Times New Roman"/>
          <w:b/>
          <w:noProof/>
        </w:rPr>
        <w:t>TLS</w:t>
      </w:r>
      <w:r>
        <w:rPr>
          <w:noProof/>
        </w:rPr>
        <w:t xml:space="preserve"> · 133, 178, 256, 334, 335, 397</w:t>
      </w:r>
    </w:p>
    <w:p w14:paraId="423C111E" w14:textId="77777777" w:rsidR="00BB0D18" w:rsidRDefault="00BB0D18">
      <w:pPr>
        <w:pStyle w:val="Index1"/>
        <w:tabs>
          <w:tab w:val="right" w:pos="3100"/>
        </w:tabs>
        <w:rPr>
          <w:noProof/>
        </w:rPr>
      </w:pPr>
      <w:r w:rsidRPr="00656955">
        <w:rPr>
          <w:rFonts w:ascii="Georgia" w:eastAsia="Cambria" w:hAnsi="Georgia" w:cs="Times New Roman"/>
          <w:noProof/>
        </w:rPr>
        <w:t>TMEP</w:t>
      </w:r>
      <w:r>
        <w:rPr>
          <w:noProof/>
        </w:rPr>
        <w:t xml:space="preserve"> · 242</w:t>
      </w:r>
    </w:p>
    <w:p w14:paraId="1569793A" w14:textId="77777777" w:rsidR="00BB0D18" w:rsidRDefault="00BB0D18">
      <w:pPr>
        <w:pStyle w:val="Index1"/>
        <w:tabs>
          <w:tab w:val="right" w:pos="3100"/>
        </w:tabs>
        <w:rPr>
          <w:noProof/>
        </w:rPr>
      </w:pPr>
      <w:r w:rsidRPr="00656955">
        <w:rPr>
          <w:rFonts w:ascii="Georgia" w:eastAsia="Cambria" w:hAnsi="Georgia"/>
          <w:noProof/>
        </w:rPr>
        <w:t>toile</w:t>
      </w:r>
      <w:r>
        <w:rPr>
          <w:noProof/>
        </w:rPr>
        <w:t xml:space="preserve"> · 33, 72, 378, 381</w:t>
      </w:r>
    </w:p>
    <w:p w14:paraId="0A5C6AEF" w14:textId="77777777" w:rsidR="00BB0D18" w:rsidRDefault="00BB0D18">
      <w:pPr>
        <w:pStyle w:val="Index1"/>
        <w:tabs>
          <w:tab w:val="right" w:pos="3100"/>
        </w:tabs>
        <w:rPr>
          <w:noProof/>
        </w:rPr>
      </w:pPr>
      <w:r w:rsidRPr="00656955">
        <w:rPr>
          <w:rFonts w:ascii="Georgia" w:eastAsia="Cambria" w:hAnsi="Georgia" w:cs="Times New Roman"/>
          <w:b/>
          <w:noProof/>
        </w:rPr>
        <w:t>TOIP</w:t>
      </w:r>
      <w:r>
        <w:rPr>
          <w:noProof/>
        </w:rPr>
        <w:t xml:space="preserve"> · 349</w:t>
      </w:r>
    </w:p>
    <w:p w14:paraId="167F0388" w14:textId="77777777" w:rsidR="00BB0D18" w:rsidRDefault="00BB0D18">
      <w:pPr>
        <w:pStyle w:val="Index1"/>
        <w:tabs>
          <w:tab w:val="right" w:pos="3100"/>
        </w:tabs>
        <w:rPr>
          <w:noProof/>
        </w:rPr>
      </w:pPr>
      <w:r w:rsidRPr="00656955">
        <w:rPr>
          <w:rFonts w:ascii="Georgia" w:eastAsia="Cambria" w:hAnsi="Georgia" w:cs="Times New Roman"/>
          <w:i/>
          <w:noProof/>
        </w:rPr>
        <w:t>Token</w:t>
      </w:r>
      <w:r>
        <w:rPr>
          <w:noProof/>
        </w:rPr>
        <w:t xml:space="preserve"> · 208</w:t>
      </w:r>
    </w:p>
    <w:p w14:paraId="21B72E6F" w14:textId="77777777" w:rsidR="00BB0D18" w:rsidRDefault="00BB0D18">
      <w:pPr>
        <w:pStyle w:val="Index1"/>
        <w:tabs>
          <w:tab w:val="right" w:pos="3100"/>
        </w:tabs>
        <w:rPr>
          <w:noProof/>
        </w:rPr>
      </w:pPr>
      <w:r w:rsidRPr="00656955">
        <w:rPr>
          <w:rFonts w:ascii="Georgia" w:eastAsia="Cambria" w:hAnsi="Georgia"/>
          <w:b/>
          <w:i/>
          <w:noProof/>
        </w:rPr>
        <w:t>Token Ring</w:t>
      </w:r>
      <w:r>
        <w:rPr>
          <w:noProof/>
        </w:rPr>
        <w:t xml:space="preserve"> · 214, 218, 352</w:t>
      </w:r>
    </w:p>
    <w:p w14:paraId="0B7D0A61" w14:textId="77777777" w:rsidR="00BB0D18" w:rsidRDefault="00BB0D18">
      <w:pPr>
        <w:pStyle w:val="Index1"/>
        <w:tabs>
          <w:tab w:val="right" w:pos="3100"/>
        </w:tabs>
        <w:rPr>
          <w:noProof/>
        </w:rPr>
      </w:pPr>
      <w:r w:rsidRPr="00656955">
        <w:rPr>
          <w:rFonts w:ascii="Georgia" w:eastAsia="Cambria" w:hAnsi="Georgia"/>
          <w:b/>
          <w:noProof/>
        </w:rPr>
        <w:t>Tolérance aux pannes</w:t>
      </w:r>
      <w:r>
        <w:rPr>
          <w:noProof/>
        </w:rPr>
        <w:t xml:space="preserve"> · 353</w:t>
      </w:r>
    </w:p>
    <w:p w14:paraId="5703EB9A" w14:textId="77777777" w:rsidR="00BB0D18" w:rsidRDefault="00BB0D18">
      <w:pPr>
        <w:pStyle w:val="Index1"/>
        <w:tabs>
          <w:tab w:val="right" w:pos="3100"/>
        </w:tabs>
        <w:rPr>
          <w:noProof/>
        </w:rPr>
      </w:pPr>
      <w:r w:rsidRPr="00656955">
        <w:rPr>
          <w:rFonts w:ascii="Georgia" w:eastAsia="Cambria" w:hAnsi="Georgia"/>
          <w:b/>
          <w:i/>
          <w:noProof/>
        </w:rPr>
        <w:t>Top Level Domain</w:t>
      </w:r>
      <w:r>
        <w:rPr>
          <w:noProof/>
        </w:rPr>
        <w:t xml:space="preserve"> · 124, 251, 352, 357, 397</w:t>
      </w:r>
    </w:p>
    <w:p w14:paraId="4C724DE8" w14:textId="77777777" w:rsidR="00BB0D18" w:rsidRDefault="00BB0D18">
      <w:pPr>
        <w:pStyle w:val="Index1"/>
        <w:tabs>
          <w:tab w:val="right" w:pos="3100"/>
        </w:tabs>
        <w:rPr>
          <w:noProof/>
        </w:rPr>
      </w:pPr>
      <w:r w:rsidRPr="00656955">
        <w:rPr>
          <w:rFonts w:ascii="Georgia" w:eastAsia="Cambria" w:hAnsi="Georgia" w:cs="Times New Roman"/>
          <w:b/>
          <w:noProof/>
        </w:rPr>
        <w:t>Topologie de réseau</w:t>
      </w:r>
      <w:r>
        <w:rPr>
          <w:noProof/>
        </w:rPr>
        <w:t xml:space="preserve"> · 353</w:t>
      </w:r>
    </w:p>
    <w:p w14:paraId="5823AAC0" w14:textId="77777777" w:rsidR="00BB0D18" w:rsidRDefault="00BB0D18">
      <w:pPr>
        <w:pStyle w:val="Index1"/>
        <w:tabs>
          <w:tab w:val="right" w:pos="3100"/>
        </w:tabs>
        <w:rPr>
          <w:noProof/>
        </w:rPr>
      </w:pPr>
      <w:r w:rsidRPr="00656955">
        <w:rPr>
          <w:rFonts w:ascii="Georgia" w:eastAsia="Cambria" w:hAnsi="Georgia" w:cs="Times New Roman"/>
          <w:noProof/>
        </w:rPr>
        <w:t>Topologie en</w:t>
      </w:r>
      <w:r>
        <w:rPr>
          <w:noProof/>
        </w:rPr>
        <w:t xml:space="preserve"> · 353</w:t>
      </w:r>
    </w:p>
    <w:p w14:paraId="6B5A700C" w14:textId="77777777" w:rsidR="00BB0D18" w:rsidRDefault="00BB0D18">
      <w:pPr>
        <w:pStyle w:val="Index1"/>
        <w:tabs>
          <w:tab w:val="right" w:pos="3100"/>
        </w:tabs>
        <w:rPr>
          <w:noProof/>
        </w:rPr>
      </w:pPr>
      <w:r w:rsidRPr="00656955">
        <w:rPr>
          <w:rFonts w:ascii="Georgia" w:eastAsia="Cambria" w:hAnsi="Georgia" w:cs="Times New Roman"/>
          <w:noProof/>
        </w:rPr>
        <w:t>Topologie en anneau</w:t>
      </w:r>
      <w:r>
        <w:rPr>
          <w:noProof/>
        </w:rPr>
        <w:t xml:space="preserve"> · 353</w:t>
      </w:r>
    </w:p>
    <w:p w14:paraId="07897692" w14:textId="77777777" w:rsidR="00BB0D18" w:rsidRDefault="00BB0D18">
      <w:pPr>
        <w:pStyle w:val="Index1"/>
        <w:tabs>
          <w:tab w:val="right" w:pos="3100"/>
        </w:tabs>
        <w:rPr>
          <w:noProof/>
        </w:rPr>
      </w:pPr>
      <w:r w:rsidRPr="00656955">
        <w:rPr>
          <w:rFonts w:ascii="Georgia" w:eastAsia="Cambria" w:hAnsi="Georgia" w:cs="Times New Roman"/>
          <w:noProof/>
        </w:rPr>
        <w:t>Topologie en bus</w:t>
      </w:r>
      <w:r>
        <w:rPr>
          <w:noProof/>
        </w:rPr>
        <w:t xml:space="preserve"> · 353</w:t>
      </w:r>
    </w:p>
    <w:p w14:paraId="3F967C68" w14:textId="77777777" w:rsidR="00BB0D18" w:rsidRDefault="00BB0D18">
      <w:pPr>
        <w:pStyle w:val="Index1"/>
        <w:tabs>
          <w:tab w:val="right" w:pos="3100"/>
        </w:tabs>
        <w:rPr>
          <w:noProof/>
        </w:rPr>
      </w:pPr>
      <w:r w:rsidRPr="00656955">
        <w:rPr>
          <w:rFonts w:ascii="Georgia" w:eastAsia="Cambria" w:hAnsi="Georgia" w:cs="Times New Roman"/>
          <w:noProof/>
        </w:rPr>
        <w:t>Topologie en étoile</w:t>
      </w:r>
      <w:r>
        <w:rPr>
          <w:noProof/>
        </w:rPr>
        <w:t xml:space="preserve"> · 353</w:t>
      </w:r>
    </w:p>
    <w:p w14:paraId="0B2F728F" w14:textId="77777777" w:rsidR="00BB0D18" w:rsidRDefault="00BB0D18">
      <w:pPr>
        <w:pStyle w:val="Index1"/>
        <w:tabs>
          <w:tab w:val="right" w:pos="3100"/>
        </w:tabs>
        <w:rPr>
          <w:noProof/>
        </w:rPr>
      </w:pPr>
      <w:r w:rsidRPr="00656955">
        <w:rPr>
          <w:rFonts w:ascii="Georgia" w:eastAsia="Cambria" w:hAnsi="Georgia" w:cs="Times New Roman"/>
          <w:noProof/>
        </w:rPr>
        <w:t>Topologie maillée</w:t>
      </w:r>
      <w:r>
        <w:rPr>
          <w:noProof/>
        </w:rPr>
        <w:t xml:space="preserve"> · 353</w:t>
      </w:r>
    </w:p>
    <w:p w14:paraId="364A8415" w14:textId="77777777" w:rsidR="00BB0D18" w:rsidRDefault="00BB0D18">
      <w:pPr>
        <w:pStyle w:val="Index1"/>
        <w:tabs>
          <w:tab w:val="right" w:pos="3100"/>
        </w:tabs>
        <w:rPr>
          <w:noProof/>
        </w:rPr>
      </w:pPr>
      <w:r w:rsidRPr="00656955">
        <w:rPr>
          <w:rFonts w:ascii="Georgia" w:eastAsia="Cambria" w:hAnsi="Georgia"/>
          <w:b/>
          <w:noProof/>
        </w:rPr>
        <w:t>TOR</w:t>
      </w:r>
      <w:r>
        <w:rPr>
          <w:noProof/>
        </w:rPr>
        <w:t xml:space="preserve"> · 26, 27, 354, 397</w:t>
      </w:r>
    </w:p>
    <w:p w14:paraId="63B9F2F1" w14:textId="77777777" w:rsidR="00BB0D18" w:rsidRDefault="00BB0D18">
      <w:pPr>
        <w:pStyle w:val="Index1"/>
        <w:tabs>
          <w:tab w:val="right" w:pos="3100"/>
        </w:tabs>
        <w:rPr>
          <w:noProof/>
        </w:rPr>
      </w:pPr>
      <w:r w:rsidRPr="00656955">
        <w:rPr>
          <w:rFonts w:ascii="Georgia" w:eastAsia="Cambria" w:hAnsi="Georgia" w:cs="Times New Roman"/>
          <w:b/>
          <w:noProof/>
        </w:rPr>
        <w:t>Trace</w:t>
      </w:r>
      <w:r>
        <w:rPr>
          <w:noProof/>
        </w:rPr>
        <w:t xml:space="preserve"> · 354</w:t>
      </w:r>
    </w:p>
    <w:p w14:paraId="6FA9F52B" w14:textId="77777777" w:rsidR="00BB0D18" w:rsidRDefault="00BB0D18">
      <w:pPr>
        <w:pStyle w:val="Index1"/>
        <w:tabs>
          <w:tab w:val="right" w:pos="3100"/>
        </w:tabs>
        <w:rPr>
          <w:noProof/>
        </w:rPr>
      </w:pPr>
      <w:r w:rsidRPr="00656955">
        <w:rPr>
          <w:rFonts w:ascii="Georgia" w:eastAsia="Cambria" w:hAnsi="Georgia" w:cs="Times New Roman"/>
          <w:noProof/>
        </w:rPr>
        <w:t>Traduction d'adresse réseau</w:t>
      </w:r>
      <w:r>
        <w:rPr>
          <w:noProof/>
        </w:rPr>
        <w:t xml:space="preserve"> · 248</w:t>
      </w:r>
    </w:p>
    <w:p w14:paraId="662F68DB" w14:textId="77777777" w:rsidR="00BB0D18" w:rsidRDefault="00BB0D18">
      <w:pPr>
        <w:pStyle w:val="Index1"/>
        <w:tabs>
          <w:tab w:val="right" w:pos="3100"/>
        </w:tabs>
        <w:rPr>
          <w:noProof/>
        </w:rPr>
      </w:pPr>
      <w:r w:rsidRPr="00656955">
        <w:rPr>
          <w:rFonts w:ascii="Georgia" w:eastAsia="Cambria" w:hAnsi="Georgia"/>
          <w:b/>
          <w:noProof/>
        </w:rPr>
        <w:t>Trafic</w:t>
      </w:r>
      <w:r>
        <w:rPr>
          <w:noProof/>
        </w:rPr>
        <w:t xml:space="preserve"> · 69, 355</w:t>
      </w:r>
    </w:p>
    <w:p w14:paraId="43D68BAD" w14:textId="77777777" w:rsidR="00BB0D18" w:rsidRDefault="00BB0D18">
      <w:pPr>
        <w:pStyle w:val="Index1"/>
        <w:tabs>
          <w:tab w:val="right" w:pos="3100"/>
        </w:tabs>
        <w:rPr>
          <w:noProof/>
        </w:rPr>
      </w:pPr>
      <w:r w:rsidRPr="00656955">
        <w:rPr>
          <w:rFonts w:ascii="Georgia" w:eastAsia="Cambria" w:hAnsi="Georgia"/>
          <w:b/>
          <w:noProof/>
        </w:rPr>
        <w:t>Traitement automatique de données</w:t>
      </w:r>
      <w:r>
        <w:rPr>
          <w:noProof/>
        </w:rPr>
        <w:t xml:space="preserve"> · 355</w:t>
      </w:r>
    </w:p>
    <w:p w14:paraId="18B937D4" w14:textId="77777777" w:rsidR="00BB0D18" w:rsidRDefault="00BB0D18">
      <w:pPr>
        <w:pStyle w:val="Index1"/>
        <w:tabs>
          <w:tab w:val="right" w:pos="3100"/>
        </w:tabs>
        <w:rPr>
          <w:noProof/>
        </w:rPr>
      </w:pPr>
      <w:r w:rsidRPr="00656955">
        <w:rPr>
          <w:rFonts w:ascii="Georgia" w:eastAsia="Cambria" w:hAnsi="Georgia"/>
          <w:b/>
          <w:noProof/>
        </w:rPr>
        <w:t>Traitement de données à caractère personnel</w:t>
      </w:r>
      <w:r>
        <w:rPr>
          <w:noProof/>
        </w:rPr>
        <w:t xml:space="preserve"> · 355</w:t>
      </w:r>
    </w:p>
    <w:p w14:paraId="149F7A8A" w14:textId="77777777" w:rsidR="00BB0D18" w:rsidRDefault="00BB0D18">
      <w:pPr>
        <w:pStyle w:val="Index1"/>
        <w:tabs>
          <w:tab w:val="right" w:pos="3100"/>
        </w:tabs>
        <w:rPr>
          <w:noProof/>
        </w:rPr>
      </w:pPr>
      <w:r w:rsidRPr="00656955">
        <w:rPr>
          <w:rFonts w:ascii="Georgia" w:eastAsia="Cambria" w:hAnsi="Georgia"/>
          <w:b/>
          <w:noProof/>
        </w:rPr>
        <w:t>Trame</w:t>
      </w:r>
      <w:r>
        <w:rPr>
          <w:noProof/>
        </w:rPr>
        <w:t xml:space="preserve"> · 355</w:t>
      </w:r>
    </w:p>
    <w:p w14:paraId="452CAE4A" w14:textId="77777777" w:rsidR="00BB0D18" w:rsidRDefault="00BB0D18">
      <w:pPr>
        <w:pStyle w:val="Index1"/>
        <w:tabs>
          <w:tab w:val="right" w:pos="3100"/>
        </w:tabs>
        <w:rPr>
          <w:noProof/>
        </w:rPr>
      </w:pPr>
      <w:r w:rsidRPr="00656955">
        <w:rPr>
          <w:rFonts w:ascii="Georgia" w:eastAsia="Cambria" w:hAnsi="Georgia" w:cs="Times New Roman"/>
          <w:b/>
          <w:i/>
          <w:noProof/>
        </w:rPr>
        <w:t>Transceiver</w:t>
      </w:r>
      <w:r>
        <w:rPr>
          <w:noProof/>
        </w:rPr>
        <w:t xml:space="preserve"> · 335, 356, 390</w:t>
      </w:r>
    </w:p>
    <w:p w14:paraId="5E272286" w14:textId="77777777" w:rsidR="00BB0D18" w:rsidRDefault="00BB0D18">
      <w:pPr>
        <w:pStyle w:val="Index1"/>
        <w:tabs>
          <w:tab w:val="right" w:pos="3100"/>
        </w:tabs>
        <w:rPr>
          <w:noProof/>
        </w:rPr>
      </w:pPr>
      <w:r w:rsidRPr="00656955">
        <w:rPr>
          <w:rFonts w:ascii="Georgia" w:eastAsia="Cambria" w:hAnsi="Georgia"/>
          <w:b/>
          <w:noProof/>
        </w:rPr>
        <w:t>Transcodage</w:t>
      </w:r>
      <w:r>
        <w:rPr>
          <w:noProof/>
        </w:rPr>
        <w:t xml:space="preserve"> · 356</w:t>
      </w:r>
    </w:p>
    <w:p w14:paraId="1E646020" w14:textId="77777777" w:rsidR="00BB0D18" w:rsidRDefault="00BB0D18">
      <w:pPr>
        <w:pStyle w:val="Index1"/>
        <w:tabs>
          <w:tab w:val="right" w:pos="3100"/>
        </w:tabs>
        <w:rPr>
          <w:noProof/>
        </w:rPr>
      </w:pPr>
      <w:r w:rsidRPr="00656955">
        <w:rPr>
          <w:rFonts w:ascii="Georgia" w:eastAsia="Cambria" w:hAnsi="Georgia"/>
          <w:b/>
          <w:i/>
          <w:noProof/>
        </w:rPr>
        <w:t>Transcoding Rate and Adaptation Unit</w:t>
      </w:r>
      <w:r>
        <w:rPr>
          <w:noProof/>
        </w:rPr>
        <w:t xml:space="preserve"> · 358, 397</w:t>
      </w:r>
    </w:p>
    <w:p w14:paraId="0BC85F41" w14:textId="77777777" w:rsidR="00BB0D18" w:rsidRDefault="00BB0D18">
      <w:pPr>
        <w:pStyle w:val="Index1"/>
        <w:tabs>
          <w:tab w:val="right" w:pos="3100"/>
        </w:tabs>
        <w:rPr>
          <w:noProof/>
        </w:rPr>
      </w:pPr>
      <w:r w:rsidRPr="00656955">
        <w:rPr>
          <w:rFonts w:ascii="Georgia" w:eastAsia="Cambria" w:hAnsi="Georgia"/>
          <w:b/>
          <w:noProof/>
        </w:rPr>
        <w:t>Transfert de paquets</w:t>
      </w:r>
      <w:r>
        <w:rPr>
          <w:noProof/>
        </w:rPr>
        <w:t xml:space="preserve"> · 356</w:t>
      </w:r>
    </w:p>
    <w:p w14:paraId="20FAF9DC" w14:textId="77777777" w:rsidR="00BB0D18" w:rsidRDefault="00BB0D18">
      <w:pPr>
        <w:pStyle w:val="Index1"/>
        <w:tabs>
          <w:tab w:val="right" w:pos="3100"/>
        </w:tabs>
        <w:rPr>
          <w:noProof/>
        </w:rPr>
      </w:pPr>
      <w:r w:rsidRPr="00656955">
        <w:rPr>
          <w:rFonts w:ascii="Georgia" w:eastAsia="Cambria" w:hAnsi="Georgia"/>
          <w:b/>
          <w:noProof/>
        </w:rPr>
        <w:t>Transfert de zone</w:t>
      </w:r>
      <w:r>
        <w:rPr>
          <w:noProof/>
        </w:rPr>
        <w:t xml:space="preserve"> · 44, 205, 356</w:t>
      </w:r>
    </w:p>
    <w:p w14:paraId="57503E11" w14:textId="77777777" w:rsidR="00BB0D18" w:rsidRDefault="00BB0D18">
      <w:pPr>
        <w:pStyle w:val="Index1"/>
        <w:tabs>
          <w:tab w:val="right" w:pos="3100"/>
        </w:tabs>
        <w:rPr>
          <w:noProof/>
        </w:rPr>
      </w:pPr>
      <w:r w:rsidRPr="00656955">
        <w:rPr>
          <w:rFonts w:ascii="Georgia" w:hAnsi="Georgia"/>
          <w:b/>
          <w:noProof/>
        </w:rPr>
        <w:t>Transfert de zone DNS</w:t>
      </w:r>
      <w:r>
        <w:rPr>
          <w:noProof/>
        </w:rPr>
        <w:t xml:space="preserve"> · 44</w:t>
      </w:r>
    </w:p>
    <w:p w14:paraId="3C6A0784" w14:textId="77777777" w:rsidR="00BB0D18" w:rsidRDefault="00BB0D18">
      <w:pPr>
        <w:pStyle w:val="Index1"/>
        <w:tabs>
          <w:tab w:val="right" w:pos="3100"/>
        </w:tabs>
        <w:rPr>
          <w:noProof/>
        </w:rPr>
      </w:pPr>
      <w:r w:rsidRPr="00656955">
        <w:rPr>
          <w:rFonts w:ascii="Georgia" w:eastAsia="Cambria" w:hAnsi="Georgia" w:cs="Times New Roman"/>
          <w:noProof/>
        </w:rPr>
        <w:t>Transfert inter-cellulaire</w:t>
      </w:r>
      <w:r>
        <w:rPr>
          <w:noProof/>
        </w:rPr>
        <w:t xml:space="preserve"> · 173</w:t>
      </w:r>
    </w:p>
    <w:p w14:paraId="4AAF17A9" w14:textId="77777777" w:rsidR="00BB0D18" w:rsidRDefault="00BB0D18">
      <w:pPr>
        <w:pStyle w:val="Index1"/>
        <w:tabs>
          <w:tab w:val="right" w:pos="3100"/>
        </w:tabs>
        <w:rPr>
          <w:noProof/>
        </w:rPr>
      </w:pPr>
      <w:r w:rsidRPr="00656955">
        <w:rPr>
          <w:rFonts w:ascii="Georgia" w:hAnsi="Georgia"/>
          <w:i/>
          <w:noProof/>
        </w:rPr>
        <w:t>Transhumanism</w:t>
      </w:r>
      <w:r>
        <w:rPr>
          <w:noProof/>
        </w:rPr>
        <w:t xml:space="preserve"> · 357</w:t>
      </w:r>
    </w:p>
    <w:p w14:paraId="3A2B9DE3" w14:textId="77777777" w:rsidR="00BB0D18" w:rsidRDefault="00BB0D18">
      <w:pPr>
        <w:pStyle w:val="Index1"/>
        <w:tabs>
          <w:tab w:val="right" w:pos="3100"/>
        </w:tabs>
        <w:rPr>
          <w:noProof/>
        </w:rPr>
      </w:pPr>
      <w:r w:rsidRPr="00656955">
        <w:rPr>
          <w:rFonts w:ascii="Georgia" w:hAnsi="Georgia"/>
          <w:b/>
          <w:noProof/>
        </w:rPr>
        <w:t>Transhumanisme</w:t>
      </w:r>
      <w:r>
        <w:rPr>
          <w:noProof/>
        </w:rPr>
        <w:t xml:space="preserve"> · 357</w:t>
      </w:r>
    </w:p>
    <w:p w14:paraId="3654F218" w14:textId="77777777" w:rsidR="00BB0D18" w:rsidRDefault="00BB0D18">
      <w:pPr>
        <w:pStyle w:val="Index1"/>
        <w:tabs>
          <w:tab w:val="right" w:pos="3100"/>
        </w:tabs>
        <w:rPr>
          <w:noProof/>
        </w:rPr>
      </w:pPr>
      <w:r w:rsidRPr="00656955">
        <w:rPr>
          <w:rFonts w:ascii="Georgia" w:eastAsia="Cambria" w:hAnsi="Georgia"/>
          <w:b/>
          <w:i/>
          <w:noProof/>
        </w:rPr>
        <w:t>Transmission Control Protocol</w:t>
      </w:r>
      <w:r>
        <w:rPr>
          <w:noProof/>
        </w:rPr>
        <w:t xml:space="preserve"> · 195, 345, 397</w:t>
      </w:r>
    </w:p>
    <w:p w14:paraId="73D85A62" w14:textId="77777777" w:rsidR="00BB0D18" w:rsidRDefault="00BB0D18">
      <w:pPr>
        <w:pStyle w:val="Index1"/>
        <w:tabs>
          <w:tab w:val="right" w:pos="3100"/>
        </w:tabs>
        <w:rPr>
          <w:noProof/>
        </w:rPr>
      </w:pPr>
      <w:r w:rsidRPr="00656955">
        <w:rPr>
          <w:rFonts w:ascii="Georgia" w:eastAsia="Cambria" w:hAnsi="Georgia" w:cs="Times New Roman"/>
          <w:b/>
          <w:noProof/>
        </w:rPr>
        <w:t>TRANSPAC</w:t>
      </w:r>
      <w:r>
        <w:rPr>
          <w:noProof/>
        </w:rPr>
        <w:t xml:space="preserve"> · 357</w:t>
      </w:r>
    </w:p>
    <w:p w14:paraId="4E104F5F" w14:textId="77777777" w:rsidR="00BB0D18" w:rsidRDefault="00BB0D18">
      <w:pPr>
        <w:pStyle w:val="Index1"/>
        <w:tabs>
          <w:tab w:val="right" w:pos="3100"/>
        </w:tabs>
        <w:rPr>
          <w:noProof/>
        </w:rPr>
      </w:pPr>
      <w:r w:rsidRPr="00656955">
        <w:rPr>
          <w:rFonts w:ascii="Georgia" w:eastAsia="Cambria" w:hAnsi="Georgia" w:cs="Times New Roman"/>
          <w:i/>
          <w:noProof/>
        </w:rPr>
        <w:t>Transponder</w:t>
      </w:r>
      <w:r>
        <w:rPr>
          <w:noProof/>
        </w:rPr>
        <w:t xml:space="preserve"> · 304</w:t>
      </w:r>
    </w:p>
    <w:p w14:paraId="62C1CD65" w14:textId="77777777" w:rsidR="00BB0D18" w:rsidRDefault="00BB0D18">
      <w:pPr>
        <w:pStyle w:val="Index1"/>
        <w:tabs>
          <w:tab w:val="right" w:pos="3100"/>
        </w:tabs>
        <w:rPr>
          <w:noProof/>
        </w:rPr>
      </w:pPr>
      <w:r w:rsidRPr="00656955">
        <w:rPr>
          <w:rFonts w:ascii="Georgia" w:eastAsia="Cambria" w:hAnsi="Georgia" w:cs="Times New Roman"/>
          <w:b/>
          <w:noProof/>
        </w:rPr>
        <w:t>Transport</w:t>
      </w:r>
      <w:r w:rsidRPr="00656955">
        <w:rPr>
          <w:rFonts w:ascii="Georgia" w:eastAsia="Cambria" w:hAnsi="Georgia" w:cs="Times New Roman"/>
          <w:noProof/>
        </w:rPr>
        <w:t xml:space="preserve"> (couche)</w:t>
      </w:r>
      <w:r>
        <w:rPr>
          <w:noProof/>
        </w:rPr>
        <w:t xml:space="preserve"> · 358</w:t>
      </w:r>
    </w:p>
    <w:p w14:paraId="3FF18C62" w14:textId="77777777" w:rsidR="00BB0D18" w:rsidRDefault="00BB0D18">
      <w:pPr>
        <w:pStyle w:val="Index1"/>
        <w:tabs>
          <w:tab w:val="right" w:pos="3100"/>
        </w:tabs>
        <w:rPr>
          <w:noProof/>
        </w:rPr>
      </w:pPr>
      <w:r w:rsidRPr="00656955">
        <w:rPr>
          <w:rFonts w:ascii="Georgia" w:eastAsia="Cambria" w:hAnsi="Georgia" w:cs="Times New Roman"/>
          <w:i/>
          <w:noProof/>
        </w:rPr>
        <w:t>Transport layer</w:t>
      </w:r>
      <w:r>
        <w:rPr>
          <w:noProof/>
        </w:rPr>
        <w:t xml:space="preserve"> · 358</w:t>
      </w:r>
    </w:p>
    <w:p w14:paraId="30A36CA3" w14:textId="77777777" w:rsidR="00BB0D18" w:rsidRDefault="00BB0D18">
      <w:pPr>
        <w:pStyle w:val="Index1"/>
        <w:tabs>
          <w:tab w:val="right" w:pos="3100"/>
        </w:tabs>
        <w:rPr>
          <w:noProof/>
        </w:rPr>
      </w:pPr>
      <w:r w:rsidRPr="00656955">
        <w:rPr>
          <w:rFonts w:ascii="Georgia" w:eastAsia="Cambria" w:hAnsi="Georgia" w:cs="Times New Roman"/>
          <w:b/>
          <w:noProof/>
        </w:rPr>
        <w:t>Transport Layer Security</w:t>
      </w:r>
      <w:r>
        <w:rPr>
          <w:noProof/>
        </w:rPr>
        <w:t xml:space="preserve"> · 335, 397</w:t>
      </w:r>
    </w:p>
    <w:p w14:paraId="088B6550" w14:textId="77777777" w:rsidR="00BB0D18" w:rsidRDefault="00BB0D18">
      <w:pPr>
        <w:pStyle w:val="Index1"/>
        <w:tabs>
          <w:tab w:val="right" w:pos="3100"/>
        </w:tabs>
        <w:rPr>
          <w:noProof/>
        </w:rPr>
      </w:pPr>
      <w:r w:rsidRPr="00656955">
        <w:rPr>
          <w:rFonts w:ascii="Georgia" w:eastAsia="Cambria" w:hAnsi="Georgia"/>
          <w:i/>
          <w:noProof/>
        </w:rPr>
        <w:t>transrating</w:t>
      </w:r>
      <w:r>
        <w:rPr>
          <w:noProof/>
        </w:rPr>
        <w:t xml:space="preserve"> · 356</w:t>
      </w:r>
    </w:p>
    <w:p w14:paraId="66BA5519" w14:textId="77777777" w:rsidR="00BB0D18" w:rsidRDefault="00BB0D18">
      <w:pPr>
        <w:pStyle w:val="Index1"/>
        <w:tabs>
          <w:tab w:val="right" w:pos="3100"/>
        </w:tabs>
        <w:rPr>
          <w:noProof/>
        </w:rPr>
      </w:pPr>
      <w:r w:rsidRPr="00656955">
        <w:rPr>
          <w:rFonts w:ascii="Georgia" w:eastAsia="Cambria" w:hAnsi="Georgia"/>
          <w:b/>
          <w:noProof/>
        </w:rPr>
        <w:t>TRAU</w:t>
      </w:r>
      <w:r>
        <w:rPr>
          <w:noProof/>
        </w:rPr>
        <w:t xml:space="preserve"> · 358, 397</w:t>
      </w:r>
    </w:p>
    <w:p w14:paraId="155F9247" w14:textId="77777777" w:rsidR="00BB0D18" w:rsidRDefault="00BB0D18">
      <w:pPr>
        <w:pStyle w:val="Index1"/>
        <w:tabs>
          <w:tab w:val="right" w:pos="3100"/>
        </w:tabs>
        <w:rPr>
          <w:noProof/>
        </w:rPr>
      </w:pPr>
      <w:r w:rsidRPr="00656955">
        <w:rPr>
          <w:rFonts w:ascii="Georgia" w:eastAsia="Cambria" w:hAnsi="Georgia"/>
          <w:b/>
          <w:noProof/>
        </w:rPr>
        <w:t>Triple DES</w:t>
      </w:r>
      <w:r>
        <w:rPr>
          <w:noProof/>
        </w:rPr>
        <w:t xml:space="preserve"> · 358</w:t>
      </w:r>
    </w:p>
    <w:p w14:paraId="0E7B5A61" w14:textId="77777777" w:rsidR="00BB0D18" w:rsidRDefault="00BB0D18">
      <w:pPr>
        <w:pStyle w:val="Index1"/>
        <w:tabs>
          <w:tab w:val="right" w:pos="3100"/>
        </w:tabs>
        <w:rPr>
          <w:noProof/>
        </w:rPr>
      </w:pPr>
      <w:r w:rsidRPr="00656955">
        <w:rPr>
          <w:rFonts w:ascii="Georgia" w:eastAsia="Cambria" w:hAnsi="Georgia" w:cs="Times New Roman"/>
          <w:i/>
          <w:noProof/>
        </w:rPr>
        <w:t>Trojan</w:t>
      </w:r>
      <w:r>
        <w:rPr>
          <w:noProof/>
        </w:rPr>
        <w:t xml:space="preserve"> · 73, 358</w:t>
      </w:r>
    </w:p>
    <w:p w14:paraId="2D46F1A3" w14:textId="77777777" w:rsidR="00BB0D18" w:rsidRDefault="00BB0D18">
      <w:pPr>
        <w:pStyle w:val="Index1"/>
        <w:tabs>
          <w:tab w:val="right" w:pos="3100"/>
        </w:tabs>
        <w:rPr>
          <w:noProof/>
        </w:rPr>
      </w:pPr>
      <w:r w:rsidRPr="00656955">
        <w:rPr>
          <w:rFonts w:ascii="Georgia" w:eastAsia="Cambria" w:hAnsi="Georgia" w:cs="Times New Roman"/>
          <w:b/>
          <w:noProof/>
        </w:rPr>
        <w:t>Troll</w:t>
      </w:r>
      <w:r>
        <w:rPr>
          <w:noProof/>
        </w:rPr>
        <w:t xml:space="preserve"> · 358</w:t>
      </w:r>
    </w:p>
    <w:p w14:paraId="15B0CF1D" w14:textId="77777777" w:rsidR="00BB0D18" w:rsidRDefault="00BB0D18">
      <w:pPr>
        <w:pStyle w:val="Index1"/>
        <w:tabs>
          <w:tab w:val="right" w:pos="3100"/>
        </w:tabs>
        <w:rPr>
          <w:noProof/>
        </w:rPr>
      </w:pPr>
      <w:r w:rsidRPr="00656955">
        <w:rPr>
          <w:rFonts w:ascii="Georgia" w:eastAsia="Cambria" w:hAnsi="Georgia" w:cs="Times New Roman"/>
          <w:i/>
          <w:noProof/>
        </w:rPr>
        <w:t>Trust</w:t>
      </w:r>
      <w:r>
        <w:rPr>
          <w:noProof/>
        </w:rPr>
        <w:t xml:space="preserve"> · 86</w:t>
      </w:r>
    </w:p>
    <w:p w14:paraId="3B06374B" w14:textId="77777777" w:rsidR="00BB0D18" w:rsidRDefault="00BB0D18">
      <w:pPr>
        <w:pStyle w:val="Index1"/>
        <w:tabs>
          <w:tab w:val="right" w:pos="3100"/>
        </w:tabs>
        <w:rPr>
          <w:noProof/>
        </w:rPr>
      </w:pPr>
      <w:r w:rsidRPr="00656955">
        <w:rPr>
          <w:rFonts w:ascii="Georgia" w:eastAsia="Cambria" w:hAnsi="Georgia"/>
          <w:i/>
          <w:noProof/>
        </w:rPr>
        <w:t>Trusted Automated of Indicator information</w:t>
      </w:r>
      <w:r>
        <w:rPr>
          <w:noProof/>
        </w:rPr>
        <w:t xml:space="preserve"> · 336</w:t>
      </w:r>
    </w:p>
    <w:p w14:paraId="78841514" w14:textId="77777777" w:rsidR="00BB0D18" w:rsidRDefault="00BB0D18">
      <w:pPr>
        <w:pStyle w:val="Index1"/>
        <w:tabs>
          <w:tab w:val="right" w:pos="3100"/>
        </w:tabs>
        <w:rPr>
          <w:noProof/>
        </w:rPr>
      </w:pPr>
      <w:r w:rsidRPr="00656955">
        <w:rPr>
          <w:rFonts w:ascii="Georgia" w:eastAsia="Cambria" w:hAnsi="Georgia" w:cs="Times New Roman"/>
          <w:i/>
          <w:noProof/>
        </w:rPr>
        <w:t>trusted third party</w:t>
      </w:r>
      <w:r>
        <w:rPr>
          <w:noProof/>
        </w:rPr>
        <w:t xml:space="preserve"> · 86, 352</w:t>
      </w:r>
    </w:p>
    <w:p w14:paraId="7E29A27D" w14:textId="77777777" w:rsidR="00BB0D18" w:rsidRDefault="00BB0D18">
      <w:pPr>
        <w:pStyle w:val="Index1"/>
        <w:tabs>
          <w:tab w:val="right" w:pos="3100"/>
        </w:tabs>
        <w:rPr>
          <w:noProof/>
        </w:rPr>
      </w:pPr>
      <w:r w:rsidRPr="00656955">
        <w:rPr>
          <w:rFonts w:ascii="Georgia" w:eastAsia="Cambria" w:hAnsi="Georgia" w:cs="Times New Roman"/>
          <w:b/>
          <w:noProof/>
        </w:rPr>
        <w:t>TTL</w:t>
      </w:r>
      <w:r>
        <w:rPr>
          <w:noProof/>
        </w:rPr>
        <w:t xml:space="preserve"> · 352, 359, 397</w:t>
      </w:r>
    </w:p>
    <w:p w14:paraId="1E4B89ED" w14:textId="77777777" w:rsidR="00BB0D18" w:rsidRDefault="00BB0D18">
      <w:pPr>
        <w:pStyle w:val="Index1"/>
        <w:tabs>
          <w:tab w:val="right" w:pos="3100"/>
        </w:tabs>
        <w:rPr>
          <w:noProof/>
        </w:rPr>
      </w:pPr>
      <w:r w:rsidRPr="00656955">
        <w:rPr>
          <w:rFonts w:ascii="Georgia" w:eastAsia="Cambria" w:hAnsi="Georgia" w:cs="Times New Roman"/>
          <w:i/>
          <w:noProof/>
        </w:rPr>
        <w:t>TTP</w:t>
      </w:r>
      <w:r>
        <w:rPr>
          <w:noProof/>
        </w:rPr>
        <w:t xml:space="preserve"> · 86, 352</w:t>
      </w:r>
    </w:p>
    <w:p w14:paraId="52F70DF5" w14:textId="77777777" w:rsidR="00BB0D18" w:rsidRDefault="00BB0D18">
      <w:pPr>
        <w:pStyle w:val="Index1"/>
        <w:tabs>
          <w:tab w:val="right" w:pos="3100"/>
        </w:tabs>
        <w:rPr>
          <w:noProof/>
        </w:rPr>
      </w:pPr>
      <w:r w:rsidRPr="00656955">
        <w:rPr>
          <w:rFonts w:ascii="Georgia" w:eastAsia="Cambria" w:hAnsi="Georgia" w:cs="Times New Roman"/>
          <w:b/>
          <w:noProof/>
        </w:rPr>
        <w:t>Tunnel</w:t>
      </w:r>
      <w:r>
        <w:rPr>
          <w:noProof/>
        </w:rPr>
        <w:t xml:space="preserve"> · 359</w:t>
      </w:r>
    </w:p>
    <w:p w14:paraId="6ADF4711" w14:textId="77777777" w:rsidR="00BB0D18" w:rsidRDefault="00BB0D18">
      <w:pPr>
        <w:pStyle w:val="Index1"/>
        <w:tabs>
          <w:tab w:val="right" w:pos="3100"/>
        </w:tabs>
        <w:rPr>
          <w:noProof/>
        </w:rPr>
      </w:pPr>
      <w:r w:rsidRPr="00656955">
        <w:rPr>
          <w:rFonts w:ascii="Georgia" w:eastAsia="Cambria" w:hAnsi="Georgia" w:cs="Times New Roman"/>
          <w:noProof/>
        </w:rPr>
        <w:t>TYPO3</w:t>
      </w:r>
      <w:r>
        <w:rPr>
          <w:noProof/>
        </w:rPr>
        <w:t xml:space="preserve"> · 81</w:t>
      </w:r>
    </w:p>
    <w:p w14:paraId="12B659EE" w14:textId="77777777" w:rsidR="00BB0D18" w:rsidRDefault="00BB0D18">
      <w:pPr>
        <w:pStyle w:val="Index1"/>
        <w:tabs>
          <w:tab w:val="right" w:pos="3100"/>
        </w:tabs>
        <w:rPr>
          <w:noProof/>
        </w:rPr>
      </w:pPr>
      <w:r w:rsidRPr="00656955">
        <w:rPr>
          <w:rFonts w:ascii="Georgia" w:hAnsi="Georgia"/>
          <w:b/>
          <w:i/>
          <w:noProof/>
        </w:rPr>
        <w:t>Typosquatting</w:t>
      </w:r>
      <w:r>
        <w:rPr>
          <w:noProof/>
        </w:rPr>
        <w:t xml:space="preserve"> · 359</w:t>
      </w:r>
    </w:p>
    <w:p w14:paraId="78A4B196" w14:textId="77777777" w:rsidR="00BB0D18" w:rsidRDefault="00BB0D18">
      <w:pPr>
        <w:pStyle w:val="Titreindex"/>
        <w:keepNext/>
        <w:tabs>
          <w:tab w:val="right" w:pos="3100"/>
        </w:tabs>
        <w:rPr>
          <w:rFonts w:asciiTheme="minorHAnsi" w:eastAsiaTheme="minorEastAsia" w:hAnsiTheme="minorHAnsi" w:cstheme="minorBidi"/>
          <w:b w:val="0"/>
          <w:bCs w:val="0"/>
          <w:noProof/>
        </w:rPr>
      </w:pPr>
      <w:r>
        <w:rPr>
          <w:noProof/>
        </w:rPr>
        <w:t>U</w:t>
      </w:r>
    </w:p>
    <w:p w14:paraId="613DB52F" w14:textId="77777777" w:rsidR="00BB0D18" w:rsidRDefault="00BB0D18">
      <w:pPr>
        <w:pStyle w:val="Index1"/>
        <w:tabs>
          <w:tab w:val="right" w:pos="3100"/>
        </w:tabs>
        <w:rPr>
          <w:noProof/>
        </w:rPr>
      </w:pPr>
      <w:r w:rsidRPr="00656955">
        <w:rPr>
          <w:rFonts w:ascii="Georgia" w:hAnsi="Georgia"/>
          <w:b/>
          <w:noProof/>
        </w:rPr>
        <w:t>UAC</w:t>
      </w:r>
      <w:r>
        <w:rPr>
          <w:noProof/>
        </w:rPr>
        <w:t xml:space="preserve"> · 245, 361, 362, 397</w:t>
      </w:r>
    </w:p>
    <w:p w14:paraId="175CC948" w14:textId="77777777" w:rsidR="00BB0D18" w:rsidRDefault="00BB0D18">
      <w:pPr>
        <w:pStyle w:val="Index1"/>
        <w:tabs>
          <w:tab w:val="right" w:pos="3100"/>
        </w:tabs>
        <w:rPr>
          <w:noProof/>
        </w:rPr>
      </w:pPr>
      <w:r w:rsidRPr="00656955">
        <w:rPr>
          <w:rFonts w:ascii="Georgia" w:hAnsi="Georgia"/>
          <w:b/>
          <w:noProof/>
        </w:rPr>
        <w:t>UCS</w:t>
      </w:r>
      <w:r>
        <w:rPr>
          <w:noProof/>
        </w:rPr>
        <w:t xml:space="preserve"> · 362, 365</w:t>
      </w:r>
    </w:p>
    <w:p w14:paraId="5DA296A3" w14:textId="77777777" w:rsidR="00BB0D18" w:rsidRDefault="00BB0D18">
      <w:pPr>
        <w:pStyle w:val="Index1"/>
        <w:tabs>
          <w:tab w:val="right" w:pos="3100"/>
        </w:tabs>
        <w:rPr>
          <w:noProof/>
        </w:rPr>
      </w:pPr>
      <w:r w:rsidRPr="00656955">
        <w:rPr>
          <w:rFonts w:ascii="Georgia" w:eastAsia="Cambria" w:hAnsi="Georgia" w:cs="Times New Roman"/>
          <w:b/>
          <w:noProof/>
        </w:rPr>
        <w:t>UDP</w:t>
      </w:r>
      <w:r>
        <w:rPr>
          <w:noProof/>
        </w:rPr>
        <w:t xml:space="preserve"> · 249, 264, 296, 307, 346, 358, 362, 397</w:t>
      </w:r>
    </w:p>
    <w:p w14:paraId="4179CFFE" w14:textId="77777777" w:rsidR="00BB0D18" w:rsidRDefault="00BB0D18">
      <w:pPr>
        <w:pStyle w:val="Index1"/>
        <w:tabs>
          <w:tab w:val="right" w:pos="3100"/>
        </w:tabs>
        <w:rPr>
          <w:noProof/>
        </w:rPr>
      </w:pPr>
      <w:r w:rsidRPr="00656955">
        <w:rPr>
          <w:rFonts w:ascii="Georgia" w:eastAsia="Cambria" w:hAnsi="Georgia" w:cs="Times New Roman"/>
          <w:noProof/>
        </w:rPr>
        <w:t>UIT</w:t>
      </w:r>
      <w:r>
        <w:rPr>
          <w:noProof/>
        </w:rPr>
        <w:t xml:space="preserve"> · 153, 188, 205, 363, 397</w:t>
      </w:r>
    </w:p>
    <w:p w14:paraId="792D28DF" w14:textId="77777777" w:rsidR="00BB0D18" w:rsidRDefault="00BB0D18">
      <w:pPr>
        <w:pStyle w:val="Index1"/>
        <w:tabs>
          <w:tab w:val="right" w:pos="3100"/>
        </w:tabs>
        <w:rPr>
          <w:noProof/>
        </w:rPr>
      </w:pPr>
      <w:r w:rsidRPr="00656955">
        <w:rPr>
          <w:rFonts w:ascii="Georgia" w:hAnsi="Georgia"/>
          <w:noProof/>
        </w:rPr>
        <w:t>UIT-T</w:t>
      </w:r>
      <w:r>
        <w:rPr>
          <w:noProof/>
        </w:rPr>
        <w:t xml:space="preserve"> · 383</w:t>
      </w:r>
    </w:p>
    <w:p w14:paraId="5485FEE7" w14:textId="77777777" w:rsidR="00BB0D18" w:rsidRDefault="00BB0D18">
      <w:pPr>
        <w:pStyle w:val="Index1"/>
        <w:tabs>
          <w:tab w:val="right" w:pos="3100"/>
        </w:tabs>
        <w:rPr>
          <w:noProof/>
        </w:rPr>
      </w:pPr>
      <w:r w:rsidRPr="00656955">
        <w:rPr>
          <w:rFonts w:ascii="Georgia" w:eastAsia="Cambria" w:hAnsi="Georgia" w:cs="Times New Roman"/>
          <w:noProof/>
        </w:rPr>
        <w:t>UML</w:t>
      </w:r>
      <w:r>
        <w:rPr>
          <w:noProof/>
        </w:rPr>
        <w:t xml:space="preserve"> · 261, 363</w:t>
      </w:r>
    </w:p>
    <w:p w14:paraId="3390C28E" w14:textId="77777777" w:rsidR="00BB0D18" w:rsidRDefault="00BB0D18">
      <w:pPr>
        <w:pStyle w:val="Index1"/>
        <w:tabs>
          <w:tab w:val="right" w:pos="3100"/>
        </w:tabs>
        <w:rPr>
          <w:noProof/>
        </w:rPr>
      </w:pPr>
      <w:r w:rsidRPr="00656955">
        <w:rPr>
          <w:rFonts w:ascii="Georgia" w:eastAsia="Cambria" w:hAnsi="Georgia" w:cs="Times New Roman"/>
          <w:b/>
          <w:noProof/>
        </w:rPr>
        <w:t>UMTS</w:t>
      </w:r>
      <w:r>
        <w:rPr>
          <w:noProof/>
        </w:rPr>
        <w:t xml:space="preserve"> · 142, 168, 177, 188, 225, 235, 363, 397</w:t>
      </w:r>
    </w:p>
    <w:p w14:paraId="538484DF" w14:textId="77777777" w:rsidR="00BB0D18" w:rsidRDefault="00BB0D18">
      <w:pPr>
        <w:pStyle w:val="Index1"/>
        <w:tabs>
          <w:tab w:val="right" w:pos="3100"/>
        </w:tabs>
        <w:rPr>
          <w:noProof/>
        </w:rPr>
      </w:pPr>
      <w:r w:rsidRPr="00656955">
        <w:rPr>
          <w:rFonts w:ascii="Georgia" w:eastAsia="Cambria" w:hAnsi="Georgia" w:cs="Times New Roman"/>
          <w:b/>
          <w:noProof/>
        </w:rPr>
        <w:t>UMTS -TDD</w:t>
      </w:r>
      <w:r>
        <w:rPr>
          <w:noProof/>
        </w:rPr>
        <w:t xml:space="preserve"> · 364, 397</w:t>
      </w:r>
    </w:p>
    <w:p w14:paraId="1DEA3D33" w14:textId="77777777" w:rsidR="00BB0D18" w:rsidRDefault="00BB0D18">
      <w:pPr>
        <w:pStyle w:val="Index1"/>
        <w:tabs>
          <w:tab w:val="right" w:pos="3100"/>
        </w:tabs>
        <w:rPr>
          <w:noProof/>
        </w:rPr>
      </w:pPr>
      <w:r w:rsidRPr="00656955">
        <w:rPr>
          <w:rFonts w:ascii="Georgia" w:eastAsia="Cambria" w:hAnsi="Georgia" w:cs="Times New Roman"/>
          <w:b/>
          <w:noProof/>
        </w:rPr>
        <w:t>UNI</w:t>
      </w:r>
      <w:r>
        <w:rPr>
          <w:noProof/>
        </w:rPr>
        <w:t xml:space="preserve"> · 364, 398</w:t>
      </w:r>
    </w:p>
    <w:p w14:paraId="3E3A8D5E" w14:textId="77777777" w:rsidR="00BB0D18" w:rsidRDefault="00BB0D18">
      <w:pPr>
        <w:pStyle w:val="Index1"/>
        <w:tabs>
          <w:tab w:val="right" w:pos="3100"/>
        </w:tabs>
        <w:rPr>
          <w:noProof/>
        </w:rPr>
      </w:pPr>
      <w:r w:rsidRPr="00656955">
        <w:rPr>
          <w:rFonts w:ascii="Georgia" w:eastAsia="Cambria" w:hAnsi="Georgia"/>
          <w:b/>
          <w:noProof/>
        </w:rPr>
        <w:t>Unicast</w:t>
      </w:r>
      <w:r>
        <w:rPr>
          <w:noProof/>
        </w:rPr>
        <w:t xml:space="preserve"> · 311, 364</w:t>
      </w:r>
    </w:p>
    <w:p w14:paraId="674E1FB2" w14:textId="77777777" w:rsidR="00BB0D18" w:rsidRDefault="00BB0D18">
      <w:pPr>
        <w:pStyle w:val="Index1"/>
        <w:tabs>
          <w:tab w:val="right" w:pos="3100"/>
        </w:tabs>
        <w:rPr>
          <w:noProof/>
        </w:rPr>
      </w:pPr>
      <w:r w:rsidRPr="00656955">
        <w:rPr>
          <w:rFonts w:ascii="Georgia" w:eastAsia="Cambria" w:hAnsi="Georgia"/>
          <w:b/>
          <w:noProof/>
        </w:rPr>
        <w:t>Unicode</w:t>
      </w:r>
      <w:r>
        <w:rPr>
          <w:noProof/>
        </w:rPr>
        <w:t xml:space="preserve"> · 35, 365, 366</w:t>
      </w:r>
    </w:p>
    <w:p w14:paraId="3B22D39E" w14:textId="77777777" w:rsidR="00BB0D18" w:rsidRDefault="00BB0D18">
      <w:pPr>
        <w:pStyle w:val="Index1"/>
        <w:tabs>
          <w:tab w:val="right" w:pos="3100"/>
        </w:tabs>
        <w:rPr>
          <w:noProof/>
        </w:rPr>
      </w:pPr>
      <w:r w:rsidRPr="00656955">
        <w:rPr>
          <w:rFonts w:ascii="Georgia" w:hAnsi="Georgia"/>
          <w:b/>
          <w:i/>
          <w:noProof/>
        </w:rPr>
        <w:t>Unicode Transformation Format</w:t>
      </w:r>
      <w:r>
        <w:rPr>
          <w:noProof/>
        </w:rPr>
        <w:t xml:space="preserve"> · 366</w:t>
      </w:r>
    </w:p>
    <w:p w14:paraId="421D3A14" w14:textId="77777777" w:rsidR="00BB0D18" w:rsidRDefault="00BB0D18">
      <w:pPr>
        <w:pStyle w:val="Index1"/>
        <w:tabs>
          <w:tab w:val="right" w:pos="3100"/>
        </w:tabs>
        <w:rPr>
          <w:noProof/>
        </w:rPr>
      </w:pPr>
      <w:r w:rsidRPr="00656955">
        <w:rPr>
          <w:rFonts w:ascii="Georgia" w:hAnsi="Georgia"/>
          <w:b/>
          <w:i/>
          <w:noProof/>
        </w:rPr>
        <w:t>Unified Access Control</w:t>
      </w:r>
      <w:r>
        <w:rPr>
          <w:noProof/>
        </w:rPr>
        <w:t xml:space="preserve"> · 361, 397</w:t>
      </w:r>
    </w:p>
    <w:p w14:paraId="7649D765" w14:textId="77777777" w:rsidR="00BB0D18" w:rsidRDefault="00BB0D18">
      <w:pPr>
        <w:pStyle w:val="Index1"/>
        <w:tabs>
          <w:tab w:val="right" w:pos="3100"/>
        </w:tabs>
        <w:rPr>
          <w:noProof/>
        </w:rPr>
      </w:pPr>
      <w:r w:rsidRPr="00656955">
        <w:rPr>
          <w:rFonts w:ascii="Georgia" w:eastAsia="Cambria" w:hAnsi="Georgia" w:cs="Times New Roman"/>
          <w:i/>
          <w:noProof/>
        </w:rPr>
        <w:t>Unified Modeling Language</w:t>
      </w:r>
      <w:r>
        <w:rPr>
          <w:noProof/>
        </w:rPr>
        <w:t xml:space="preserve"> · 261, 363</w:t>
      </w:r>
    </w:p>
    <w:p w14:paraId="09D93E7F" w14:textId="77777777" w:rsidR="00BB0D18" w:rsidRDefault="00BB0D18">
      <w:pPr>
        <w:pStyle w:val="Index1"/>
        <w:tabs>
          <w:tab w:val="right" w:pos="3100"/>
        </w:tabs>
        <w:rPr>
          <w:noProof/>
        </w:rPr>
      </w:pPr>
      <w:r w:rsidRPr="00656955">
        <w:rPr>
          <w:rFonts w:ascii="Georgia" w:eastAsia="Cambria" w:hAnsi="Georgia" w:cs="Times New Roman"/>
          <w:b/>
          <w:i/>
          <w:noProof/>
        </w:rPr>
        <w:t>Uniform Resource Identifier</w:t>
      </w:r>
      <w:r>
        <w:rPr>
          <w:noProof/>
        </w:rPr>
        <w:t xml:space="preserve"> · 365, 398</w:t>
      </w:r>
    </w:p>
    <w:p w14:paraId="6E3F4AE7" w14:textId="77777777" w:rsidR="00BB0D18" w:rsidRDefault="00BB0D18">
      <w:pPr>
        <w:pStyle w:val="Index1"/>
        <w:tabs>
          <w:tab w:val="right" w:pos="3100"/>
        </w:tabs>
        <w:rPr>
          <w:noProof/>
        </w:rPr>
      </w:pPr>
      <w:r w:rsidRPr="00656955">
        <w:rPr>
          <w:rFonts w:ascii="Georgia" w:hAnsi="Georgia"/>
          <w:b/>
          <w:i/>
          <w:noProof/>
        </w:rPr>
        <w:t>Uniform Resource Locator</w:t>
      </w:r>
      <w:r>
        <w:rPr>
          <w:noProof/>
        </w:rPr>
        <w:t xml:space="preserve"> · 365, 398</w:t>
      </w:r>
    </w:p>
    <w:p w14:paraId="0D2965AD" w14:textId="77777777" w:rsidR="00BB0D18" w:rsidRDefault="00BB0D18">
      <w:pPr>
        <w:pStyle w:val="Index1"/>
        <w:tabs>
          <w:tab w:val="right" w:pos="3100"/>
        </w:tabs>
        <w:rPr>
          <w:noProof/>
        </w:rPr>
      </w:pPr>
      <w:r w:rsidRPr="00656955">
        <w:rPr>
          <w:rFonts w:ascii="Georgia" w:hAnsi="Georgia"/>
          <w:i/>
          <w:noProof/>
        </w:rPr>
        <w:t>Uniform Ressource Locator</w:t>
      </w:r>
      <w:r>
        <w:rPr>
          <w:noProof/>
        </w:rPr>
        <w:t xml:space="preserve"> · 18</w:t>
      </w:r>
    </w:p>
    <w:p w14:paraId="082E44BD" w14:textId="77777777" w:rsidR="00BB0D18" w:rsidRDefault="00BB0D18">
      <w:pPr>
        <w:pStyle w:val="Index1"/>
        <w:tabs>
          <w:tab w:val="right" w:pos="3100"/>
        </w:tabs>
        <w:rPr>
          <w:noProof/>
        </w:rPr>
      </w:pPr>
      <w:r w:rsidRPr="00656955">
        <w:rPr>
          <w:rFonts w:ascii="Georgia" w:hAnsi="Georgia"/>
          <w:b/>
          <w:i/>
          <w:noProof/>
        </w:rPr>
        <w:t>Uniform Ressource Name</w:t>
      </w:r>
      <w:r>
        <w:rPr>
          <w:noProof/>
        </w:rPr>
        <w:t xml:space="preserve"> · 365, 398</w:t>
      </w:r>
    </w:p>
    <w:p w14:paraId="720FC48C" w14:textId="77777777" w:rsidR="00BB0D18" w:rsidRDefault="00BB0D18">
      <w:pPr>
        <w:pStyle w:val="Index1"/>
        <w:tabs>
          <w:tab w:val="right" w:pos="3100"/>
        </w:tabs>
        <w:rPr>
          <w:noProof/>
        </w:rPr>
      </w:pPr>
      <w:r w:rsidRPr="00656955">
        <w:rPr>
          <w:rFonts w:ascii="Georgia" w:eastAsia="Cambria" w:hAnsi="Georgia" w:cs="Times New Roman"/>
          <w:noProof/>
        </w:rPr>
        <w:t>Union Internationale des Télécommunications</w:t>
      </w:r>
      <w:r>
        <w:rPr>
          <w:noProof/>
        </w:rPr>
        <w:t xml:space="preserve"> · 153, 205, 363, 397</w:t>
      </w:r>
    </w:p>
    <w:p w14:paraId="61F43069" w14:textId="77777777" w:rsidR="00BB0D18" w:rsidRDefault="00BB0D18">
      <w:pPr>
        <w:pStyle w:val="Index1"/>
        <w:tabs>
          <w:tab w:val="right" w:pos="3100"/>
        </w:tabs>
        <w:rPr>
          <w:noProof/>
        </w:rPr>
      </w:pPr>
      <w:r w:rsidRPr="00656955">
        <w:rPr>
          <w:rFonts w:ascii="Georgia" w:eastAsia="Cambria" w:hAnsi="Georgia" w:cs="Times New Roman"/>
          <w:noProof/>
        </w:rPr>
        <w:t>Unité de données service</w:t>
      </w:r>
      <w:r>
        <w:rPr>
          <w:noProof/>
        </w:rPr>
        <w:t xml:space="preserve"> · 318</w:t>
      </w:r>
    </w:p>
    <w:p w14:paraId="6FF2083B" w14:textId="77777777" w:rsidR="00BB0D18" w:rsidRDefault="00BB0D18">
      <w:pPr>
        <w:pStyle w:val="Index1"/>
        <w:tabs>
          <w:tab w:val="right" w:pos="3100"/>
        </w:tabs>
        <w:rPr>
          <w:noProof/>
        </w:rPr>
      </w:pPr>
      <w:r w:rsidRPr="00656955">
        <w:rPr>
          <w:rFonts w:ascii="Georgia" w:eastAsia="Cambria" w:hAnsi="Georgia"/>
          <w:noProof/>
        </w:rPr>
        <w:t>Unité de transcodage et d’adaptation du débit</w:t>
      </w:r>
      <w:r>
        <w:rPr>
          <w:noProof/>
        </w:rPr>
        <w:t xml:space="preserve"> · 358</w:t>
      </w:r>
    </w:p>
    <w:p w14:paraId="3332A257" w14:textId="77777777" w:rsidR="00BB0D18" w:rsidRDefault="00BB0D18">
      <w:pPr>
        <w:pStyle w:val="Index1"/>
        <w:tabs>
          <w:tab w:val="right" w:pos="3100"/>
        </w:tabs>
        <w:rPr>
          <w:noProof/>
        </w:rPr>
      </w:pPr>
      <w:r w:rsidRPr="00656955">
        <w:rPr>
          <w:rFonts w:ascii="Georgia" w:hAnsi="Georgia"/>
          <w:b/>
          <w:i/>
          <w:noProof/>
        </w:rPr>
        <w:t>Universal Character Set</w:t>
      </w:r>
      <w:r>
        <w:rPr>
          <w:noProof/>
        </w:rPr>
        <w:t xml:space="preserve"> · 362, 365</w:t>
      </w:r>
    </w:p>
    <w:p w14:paraId="388AB474" w14:textId="77777777" w:rsidR="00BB0D18" w:rsidRDefault="00BB0D18">
      <w:pPr>
        <w:pStyle w:val="Index1"/>
        <w:tabs>
          <w:tab w:val="right" w:pos="3100"/>
        </w:tabs>
        <w:rPr>
          <w:noProof/>
        </w:rPr>
      </w:pPr>
      <w:r w:rsidRPr="00656955">
        <w:rPr>
          <w:rFonts w:ascii="Georgia" w:eastAsia="Cambria" w:hAnsi="Georgia" w:cs="Times New Roman"/>
          <w:b/>
          <w:i/>
          <w:noProof/>
        </w:rPr>
        <w:t>Universal Mobile Telecommunication System</w:t>
      </w:r>
      <w:r>
        <w:rPr>
          <w:noProof/>
        </w:rPr>
        <w:t xml:space="preserve"> · 363, 397</w:t>
      </w:r>
    </w:p>
    <w:p w14:paraId="3C399F9B" w14:textId="77777777" w:rsidR="00BB0D18" w:rsidRDefault="00BB0D18">
      <w:pPr>
        <w:pStyle w:val="Index1"/>
        <w:tabs>
          <w:tab w:val="right" w:pos="3100"/>
        </w:tabs>
        <w:rPr>
          <w:noProof/>
        </w:rPr>
      </w:pPr>
      <w:r w:rsidRPr="00656955">
        <w:rPr>
          <w:rFonts w:ascii="Georgia" w:eastAsia="Cambria" w:hAnsi="Georgia" w:cs="Times New Roman"/>
          <w:b/>
          <w:i/>
          <w:noProof/>
        </w:rPr>
        <w:t>Universal Mobile Telecommunication System Time Division Duplex</w:t>
      </w:r>
      <w:r>
        <w:rPr>
          <w:noProof/>
        </w:rPr>
        <w:t xml:space="preserve"> · 364, 397</w:t>
      </w:r>
    </w:p>
    <w:p w14:paraId="09ACD281" w14:textId="77777777" w:rsidR="00BB0D18" w:rsidRDefault="00BB0D18">
      <w:pPr>
        <w:pStyle w:val="Index1"/>
        <w:tabs>
          <w:tab w:val="right" w:pos="3100"/>
        </w:tabs>
        <w:rPr>
          <w:noProof/>
        </w:rPr>
      </w:pPr>
      <w:r w:rsidRPr="00656955">
        <w:rPr>
          <w:rFonts w:ascii="Georgia" w:eastAsia="Cambria" w:hAnsi="Georgia" w:cs="Times New Roman"/>
          <w:b/>
          <w:i/>
          <w:noProof/>
        </w:rPr>
        <w:t>Universal Serial Bus</w:t>
      </w:r>
      <w:r>
        <w:rPr>
          <w:noProof/>
        </w:rPr>
        <w:t xml:space="preserve"> · 366, 398</w:t>
      </w:r>
    </w:p>
    <w:p w14:paraId="4614667F" w14:textId="77777777" w:rsidR="00BB0D18" w:rsidRDefault="00BB0D18">
      <w:pPr>
        <w:pStyle w:val="Index1"/>
        <w:tabs>
          <w:tab w:val="right" w:pos="3100"/>
        </w:tabs>
        <w:rPr>
          <w:noProof/>
        </w:rPr>
      </w:pPr>
      <w:r w:rsidRPr="00656955">
        <w:rPr>
          <w:rFonts w:ascii="Georgia" w:hAnsi="Georgia"/>
          <w:b/>
          <w:noProof/>
        </w:rPr>
        <w:t>UNIX user network</w:t>
      </w:r>
      <w:r>
        <w:rPr>
          <w:noProof/>
        </w:rPr>
        <w:t xml:space="preserve"> · 366, 398</w:t>
      </w:r>
    </w:p>
    <w:p w14:paraId="17ACE27E" w14:textId="77777777" w:rsidR="00BB0D18" w:rsidRDefault="00BB0D18">
      <w:pPr>
        <w:pStyle w:val="Index1"/>
        <w:tabs>
          <w:tab w:val="right" w:pos="3100"/>
        </w:tabs>
        <w:rPr>
          <w:noProof/>
        </w:rPr>
      </w:pPr>
      <w:r w:rsidRPr="00656955">
        <w:rPr>
          <w:rFonts w:ascii="Georgia" w:eastAsia="Cambria" w:hAnsi="Georgia" w:cs="Times New Roman"/>
          <w:i/>
          <w:noProof/>
        </w:rPr>
        <w:t>Upgrade</w:t>
      </w:r>
      <w:r>
        <w:rPr>
          <w:noProof/>
        </w:rPr>
        <w:t xml:space="preserve"> · 235</w:t>
      </w:r>
    </w:p>
    <w:p w14:paraId="5E79B2C5" w14:textId="77777777" w:rsidR="00BB0D18" w:rsidRDefault="00BB0D18">
      <w:pPr>
        <w:pStyle w:val="Index1"/>
        <w:tabs>
          <w:tab w:val="right" w:pos="3100"/>
        </w:tabs>
        <w:rPr>
          <w:noProof/>
        </w:rPr>
      </w:pPr>
      <w:r w:rsidRPr="00656955">
        <w:rPr>
          <w:rFonts w:ascii="Georgia" w:eastAsia="Cambria" w:hAnsi="Georgia" w:cs="Times New Roman"/>
          <w:i/>
          <w:noProof/>
        </w:rPr>
        <w:t>Upload</w:t>
      </w:r>
      <w:r>
        <w:rPr>
          <w:noProof/>
        </w:rPr>
        <w:t xml:space="preserve"> · 348</w:t>
      </w:r>
    </w:p>
    <w:p w14:paraId="7DCC15D7" w14:textId="77777777" w:rsidR="00BB0D18" w:rsidRDefault="00BB0D18">
      <w:pPr>
        <w:pStyle w:val="Index1"/>
        <w:tabs>
          <w:tab w:val="right" w:pos="3100"/>
        </w:tabs>
        <w:rPr>
          <w:noProof/>
        </w:rPr>
      </w:pPr>
      <w:r w:rsidRPr="00656955">
        <w:rPr>
          <w:rFonts w:ascii="Georgia" w:eastAsia="Cambria" w:hAnsi="Georgia" w:cs="Times New Roman"/>
          <w:b/>
          <w:noProof/>
        </w:rPr>
        <w:t>URI</w:t>
      </w:r>
      <w:r>
        <w:rPr>
          <w:noProof/>
        </w:rPr>
        <w:t xml:space="preserve"> · 365, 398</w:t>
      </w:r>
    </w:p>
    <w:p w14:paraId="196ED6FD" w14:textId="77777777" w:rsidR="00BB0D18" w:rsidRDefault="00BB0D18">
      <w:pPr>
        <w:pStyle w:val="Index1"/>
        <w:tabs>
          <w:tab w:val="right" w:pos="3100"/>
        </w:tabs>
        <w:rPr>
          <w:noProof/>
        </w:rPr>
      </w:pPr>
      <w:r w:rsidRPr="00656955">
        <w:rPr>
          <w:rFonts w:ascii="Georgia" w:hAnsi="Georgia"/>
          <w:b/>
          <w:noProof/>
        </w:rPr>
        <w:t>URL</w:t>
      </w:r>
      <w:r>
        <w:rPr>
          <w:noProof/>
        </w:rPr>
        <w:t xml:space="preserve"> · 18, 165, 299, 365, 398</w:t>
      </w:r>
    </w:p>
    <w:p w14:paraId="4C3A6161" w14:textId="77777777" w:rsidR="00BB0D18" w:rsidRDefault="00BB0D18">
      <w:pPr>
        <w:pStyle w:val="Index1"/>
        <w:tabs>
          <w:tab w:val="right" w:pos="3100"/>
        </w:tabs>
        <w:rPr>
          <w:noProof/>
        </w:rPr>
      </w:pPr>
      <w:r w:rsidRPr="00656955">
        <w:rPr>
          <w:rFonts w:ascii="Georgia" w:hAnsi="Georgia"/>
          <w:b/>
          <w:noProof/>
        </w:rPr>
        <w:t>URN</w:t>
      </w:r>
      <w:r>
        <w:rPr>
          <w:noProof/>
        </w:rPr>
        <w:t xml:space="preserve"> · 365, 398</w:t>
      </w:r>
    </w:p>
    <w:p w14:paraId="76B6AC4A" w14:textId="77777777" w:rsidR="00BB0D18" w:rsidRDefault="00BB0D18">
      <w:pPr>
        <w:pStyle w:val="Index1"/>
        <w:tabs>
          <w:tab w:val="right" w:pos="3100"/>
        </w:tabs>
        <w:rPr>
          <w:noProof/>
        </w:rPr>
      </w:pPr>
      <w:r w:rsidRPr="00656955">
        <w:rPr>
          <w:rFonts w:ascii="Georgia" w:eastAsia="Cambria" w:hAnsi="Georgia" w:cs="Times New Roman"/>
          <w:b/>
          <w:noProof/>
        </w:rPr>
        <w:t>USB</w:t>
      </w:r>
      <w:r>
        <w:rPr>
          <w:noProof/>
        </w:rPr>
        <w:t xml:space="preserve"> · 79, 101, 152, 281, 316, 366, 398</w:t>
      </w:r>
    </w:p>
    <w:p w14:paraId="58FC7BDB" w14:textId="77777777" w:rsidR="00BB0D18" w:rsidRDefault="00BB0D18">
      <w:pPr>
        <w:pStyle w:val="Index1"/>
        <w:tabs>
          <w:tab w:val="right" w:pos="3100"/>
        </w:tabs>
        <w:rPr>
          <w:noProof/>
        </w:rPr>
      </w:pPr>
      <w:r w:rsidRPr="00656955">
        <w:rPr>
          <w:rFonts w:ascii="Georgia" w:hAnsi="Georgia"/>
          <w:b/>
          <w:noProof/>
        </w:rPr>
        <w:t>USENET</w:t>
      </w:r>
      <w:r>
        <w:rPr>
          <w:noProof/>
        </w:rPr>
        <w:t xml:space="preserve"> · 366, 398</w:t>
      </w:r>
    </w:p>
    <w:p w14:paraId="69286CD4" w14:textId="77777777" w:rsidR="00BB0D18" w:rsidRDefault="00BB0D18">
      <w:pPr>
        <w:pStyle w:val="Index1"/>
        <w:tabs>
          <w:tab w:val="right" w:pos="3100"/>
        </w:tabs>
        <w:rPr>
          <w:noProof/>
        </w:rPr>
      </w:pPr>
      <w:r w:rsidRPr="00656955">
        <w:rPr>
          <w:rFonts w:ascii="Georgia" w:eastAsia="Cambria" w:hAnsi="Georgia" w:cs="Times New Roman"/>
          <w:b/>
          <w:i/>
          <w:noProof/>
        </w:rPr>
        <w:t>User Datagram Protocol</w:t>
      </w:r>
      <w:r>
        <w:rPr>
          <w:noProof/>
        </w:rPr>
        <w:t xml:space="preserve"> · 296, 347, 362, 397</w:t>
      </w:r>
    </w:p>
    <w:p w14:paraId="4EE3ECE9" w14:textId="77777777" w:rsidR="00BB0D18" w:rsidRDefault="00BB0D18">
      <w:pPr>
        <w:pStyle w:val="Index1"/>
        <w:tabs>
          <w:tab w:val="right" w:pos="3100"/>
        </w:tabs>
        <w:rPr>
          <w:noProof/>
        </w:rPr>
      </w:pPr>
      <w:r w:rsidRPr="00656955">
        <w:rPr>
          <w:rFonts w:ascii="Georgia" w:eastAsia="Cambria" w:hAnsi="Georgia" w:cs="Times New Roman"/>
          <w:i/>
          <w:noProof/>
        </w:rPr>
        <w:t>User Generated Content</w:t>
      </w:r>
      <w:r>
        <w:rPr>
          <w:noProof/>
        </w:rPr>
        <w:t xml:space="preserve"> · 89</w:t>
      </w:r>
    </w:p>
    <w:p w14:paraId="19049611" w14:textId="77777777" w:rsidR="00BB0D18" w:rsidRDefault="00BB0D18">
      <w:pPr>
        <w:pStyle w:val="Index1"/>
        <w:tabs>
          <w:tab w:val="right" w:pos="3100"/>
        </w:tabs>
        <w:rPr>
          <w:noProof/>
        </w:rPr>
      </w:pPr>
      <w:r w:rsidRPr="00656955">
        <w:rPr>
          <w:rFonts w:ascii="Georgia" w:eastAsia="Cambria" w:hAnsi="Georgia" w:cs="Times New Roman"/>
          <w:b/>
          <w:i/>
          <w:noProof/>
        </w:rPr>
        <w:t>User to Network Interface</w:t>
      </w:r>
      <w:r>
        <w:rPr>
          <w:noProof/>
        </w:rPr>
        <w:t xml:space="preserve"> · 364, 398</w:t>
      </w:r>
    </w:p>
    <w:p w14:paraId="5FFDC179" w14:textId="77777777" w:rsidR="00BB0D18" w:rsidRDefault="00BB0D18">
      <w:pPr>
        <w:pStyle w:val="Index1"/>
        <w:tabs>
          <w:tab w:val="right" w:pos="3100"/>
        </w:tabs>
        <w:rPr>
          <w:noProof/>
        </w:rPr>
      </w:pPr>
      <w:r w:rsidRPr="00656955">
        <w:rPr>
          <w:rFonts w:ascii="Georgia" w:hAnsi="Georgia"/>
          <w:b/>
          <w:noProof/>
        </w:rPr>
        <w:t>Usurpation d’adresse</w:t>
      </w:r>
      <w:r>
        <w:rPr>
          <w:noProof/>
        </w:rPr>
        <w:t xml:space="preserve"> · 366</w:t>
      </w:r>
    </w:p>
    <w:p w14:paraId="24F41ABF" w14:textId="77777777" w:rsidR="00BB0D18" w:rsidRDefault="00BB0D18">
      <w:pPr>
        <w:pStyle w:val="Index1"/>
        <w:tabs>
          <w:tab w:val="right" w:pos="3100"/>
        </w:tabs>
        <w:rPr>
          <w:noProof/>
        </w:rPr>
      </w:pPr>
      <w:r w:rsidRPr="00656955">
        <w:rPr>
          <w:rFonts w:ascii="Georgia" w:hAnsi="Georgia"/>
          <w:noProof/>
        </w:rPr>
        <w:t>Usurpation de cache ARP</w:t>
      </w:r>
      <w:r>
        <w:rPr>
          <w:noProof/>
        </w:rPr>
        <w:t xml:space="preserve"> · 32</w:t>
      </w:r>
    </w:p>
    <w:p w14:paraId="43B2D86B" w14:textId="77777777" w:rsidR="00BB0D18" w:rsidRDefault="00BB0D18">
      <w:pPr>
        <w:pStyle w:val="Index1"/>
        <w:tabs>
          <w:tab w:val="right" w:pos="3100"/>
        </w:tabs>
        <w:rPr>
          <w:noProof/>
        </w:rPr>
      </w:pPr>
      <w:r w:rsidRPr="00656955">
        <w:rPr>
          <w:rFonts w:ascii="Georgia" w:hAnsi="Georgia"/>
          <w:b/>
          <w:noProof/>
        </w:rPr>
        <w:t>UTF</w:t>
      </w:r>
      <w:r>
        <w:rPr>
          <w:noProof/>
        </w:rPr>
        <w:t xml:space="preserve"> · 366</w:t>
      </w:r>
    </w:p>
    <w:p w14:paraId="3F256234" w14:textId="77777777" w:rsidR="00BB0D18" w:rsidRDefault="00BB0D18">
      <w:pPr>
        <w:pStyle w:val="Titreindex"/>
        <w:keepNext/>
        <w:tabs>
          <w:tab w:val="right" w:pos="3100"/>
        </w:tabs>
        <w:rPr>
          <w:rFonts w:asciiTheme="minorHAnsi" w:eastAsiaTheme="minorEastAsia" w:hAnsiTheme="minorHAnsi" w:cstheme="minorBidi"/>
          <w:b w:val="0"/>
          <w:bCs w:val="0"/>
          <w:noProof/>
        </w:rPr>
      </w:pPr>
      <w:r>
        <w:rPr>
          <w:noProof/>
        </w:rPr>
        <w:t>V</w:t>
      </w:r>
    </w:p>
    <w:p w14:paraId="18353CDC" w14:textId="77777777" w:rsidR="00BB0D18" w:rsidRDefault="00BB0D18">
      <w:pPr>
        <w:pStyle w:val="Index1"/>
        <w:tabs>
          <w:tab w:val="right" w:pos="3100"/>
        </w:tabs>
        <w:rPr>
          <w:noProof/>
        </w:rPr>
      </w:pPr>
      <w:r w:rsidRPr="00656955">
        <w:rPr>
          <w:rFonts w:ascii="Georgia" w:eastAsia="Cambria" w:hAnsi="Georgia"/>
          <w:i/>
          <w:noProof/>
        </w:rPr>
        <w:t>Valance</w:t>
      </w:r>
      <w:r>
        <w:rPr>
          <w:noProof/>
        </w:rPr>
        <w:t xml:space="preserve"> · 369</w:t>
      </w:r>
    </w:p>
    <w:p w14:paraId="4D6C80D7" w14:textId="77777777" w:rsidR="00BB0D18" w:rsidRDefault="00BB0D18">
      <w:pPr>
        <w:pStyle w:val="Index1"/>
        <w:tabs>
          <w:tab w:val="right" w:pos="3100"/>
        </w:tabs>
        <w:rPr>
          <w:noProof/>
        </w:rPr>
      </w:pPr>
      <w:r w:rsidRPr="00656955">
        <w:rPr>
          <w:rFonts w:ascii="Georgia" w:eastAsia="Cambria" w:hAnsi="Georgia"/>
          <w:b/>
          <w:noProof/>
        </w:rPr>
        <w:t>Valence</w:t>
      </w:r>
      <w:r>
        <w:rPr>
          <w:noProof/>
        </w:rPr>
        <w:t xml:space="preserve"> · 369</w:t>
      </w:r>
    </w:p>
    <w:p w14:paraId="5697856E" w14:textId="77777777" w:rsidR="00BB0D18" w:rsidRDefault="00BB0D18">
      <w:pPr>
        <w:pStyle w:val="Index1"/>
        <w:tabs>
          <w:tab w:val="right" w:pos="3100"/>
        </w:tabs>
        <w:rPr>
          <w:noProof/>
        </w:rPr>
      </w:pPr>
      <w:r w:rsidRPr="00656955">
        <w:rPr>
          <w:rFonts w:ascii="Georgia" w:eastAsia="Cambria" w:hAnsi="Georgia" w:cs="Times New Roman"/>
          <w:i/>
          <w:noProof/>
        </w:rPr>
        <w:t>Value Added Network</w:t>
      </w:r>
      <w:r>
        <w:rPr>
          <w:noProof/>
        </w:rPr>
        <w:t xml:space="preserve"> · 305</w:t>
      </w:r>
    </w:p>
    <w:p w14:paraId="0DE6B830" w14:textId="77777777" w:rsidR="00BB0D18" w:rsidRDefault="00BB0D18">
      <w:pPr>
        <w:pStyle w:val="Index1"/>
        <w:tabs>
          <w:tab w:val="right" w:pos="3100"/>
        </w:tabs>
        <w:rPr>
          <w:noProof/>
        </w:rPr>
      </w:pPr>
      <w:r w:rsidRPr="00656955">
        <w:rPr>
          <w:rFonts w:ascii="Georgia" w:eastAsia="Cambria" w:hAnsi="Georgia" w:cs="Times New Roman"/>
          <w:i/>
          <w:noProof/>
        </w:rPr>
        <w:t>VAN</w:t>
      </w:r>
      <w:r>
        <w:rPr>
          <w:noProof/>
        </w:rPr>
        <w:t xml:space="preserve"> · 305</w:t>
      </w:r>
    </w:p>
    <w:p w14:paraId="6734BA24" w14:textId="77777777" w:rsidR="00BB0D18" w:rsidRDefault="00BB0D18">
      <w:pPr>
        <w:pStyle w:val="Index1"/>
        <w:tabs>
          <w:tab w:val="right" w:pos="3100"/>
        </w:tabs>
        <w:rPr>
          <w:noProof/>
        </w:rPr>
      </w:pPr>
      <w:r w:rsidRPr="00656955">
        <w:rPr>
          <w:rFonts w:ascii="Georgia" w:eastAsia="Cambria" w:hAnsi="Georgia" w:cs="Times New Roman"/>
          <w:i/>
          <w:noProof/>
        </w:rPr>
        <w:t>variable bit rate</w:t>
      </w:r>
      <w:r>
        <w:rPr>
          <w:noProof/>
        </w:rPr>
        <w:t xml:space="preserve"> · 69, 369, 398</w:t>
      </w:r>
    </w:p>
    <w:p w14:paraId="6CD5D376" w14:textId="77777777" w:rsidR="00BB0D18" w:rsidRDefault="00BB0D18">
      <w:pPr>
        <w:pStyle w:val="Index1"/>
        <w:tabs>
          <w:tab w:val="right" w:pos="3100"/>
        </w:tabs>
        <w:rPr>
          <w:noProof/>
        </w:rPr>
      </w:pPr>
      <w:r w:rsidRPr="00656955">
        <w:rPr>
          <w:rFonts w:ascii="Georgia" w:hAnsi="Georgia"/>
          <w:b/>
          <w:i/>
          <w:noProof/>
        </w:rPr>
        <w:t>Variable-Length Subnet Mask</w:t>
      </w:r>
      <w:r>
        <w:rPr>
          <w:noProof/>
        </w:rPr>
        <w:t xml:space="preserve"> · 266, 372, 398</w:t>
      </w:r>
    </w:p>
    <w:p w14:paraId="621E54A5" w14:textId="77777777" w:rsidR="00BB0D18" w:rsidRDefault="00BB0D18">
      <w:pPr>
        <w:pStyle w:val="Index1"/>
        <w:tabs>
          <w:tab w:val="right" w:pos="3100"/>
        </w:tabs>
        <w:rPr>
          <w:noProof/>
        </w:rPr>
      </w:pPr>
      <w:r w:rsidRPr="00656955">
        <w:rPr>
          <w:rFonts w:ascii="Georgia" w:eastAsia="Cambria" w:hAnsi="Georgia" w:cs="Times New Roman"/>
          <w:b/>
          <w:noProof/>
        </w:rPr>
        <w:t>VBR</w:t>
      </w:r>
      <w:r>
        <w:rPr>
          <w:noProof/>
        </w:rPr>
        <w:t xml:space="preserve"> · 69, 369, 398</w:t>
      </w:r>
    </w:p>
    <w:p w14:paraId="40A224AB" w14:textId="77777777" w:rsidR="00BB0D18" w:rsidRDefault="00BB0D18">
      <w:pPr>
        <w:pStyle w:val="Index1"/>
        <w:tabs>
          <w:tab w:val="right" w:pos="3100"/>
        </w:tabs>
        <w:rPr>
          <w:noProof/>
        </w:rPr>
      </w:pPr>
      <w:r w:rsidRPr="00656955">
        <w:rPr>
          <w:rFonts w:ascii="Georgia" w:hAnsi="Georgia"/>
          <w:noProof/>
        </w:rPr>
        <w:t>VDS</w:t>
      </w:r>
      <w:r>
        <w:rPr>
          <w:noProof/>
        </w:rPr>
        <w:t xml:space="preserve"> · 373</w:t>
      </w:r>
    </w:p>
    <w:p w14:paraId="27658F16" w14:textId="77777777" w:rsidR="00BB0D18" w:rsidRDefault="00BB0D18">
      <w:pPr>
        <w:pStyle w:val="Index1"/>
        <w:tabs>
          <w:tab w:val="right" w:pos="3100"/>
        </w:tabs>
        <w:rPr>
          <w:noProof/>
        </w:rPr>
      </w:pPr>
      <w:r w:rsidRPr="00656955">
        <w:rPr>
          <w:rFonts w:ascii="Georgia" w:eastAsia="Cambria" w:hAnsi="Georgia" w:cs="Times New Roman"/>
          <w:b/>
          <w:noProof/>
        </w:rPr>
        <w:t>Ver informatique</w:t>
      </w:r>
      <w:r>
        <w:rPr>
          <w:noProof/>
        </w:rPr>
        <w:t xml:space="preserve"> · 370</w:t>
      </w:r>
    </w:p>
    <w:p w14:paraId="7E2F0618" w14:textId="77777777" w:rsidR="00BB0D18" w:rsidRDefault="00BB0D18">
      <w:pPr>
        <w:pStyle w:val="Index1"/>
        <w:tabs>
          <w:tab w:val="right" w:pos="3100"/>
        </w:tabs>
        <w:rPr>
          <w:noProof/>
        </w:rPr>
      </w:pPr>
      <w:r w:rsidRPr="00656955">
        <w:rPr>
          <w:rFonts w:ascii="Georgia" w:eastAsia="Cambria" w:hAnsi="Georgia" w:cs="Times New Roman"/>
          <w:i/>
          <w:noProof/>
        </w:rPr>
        <w:t>Vertical Redundancy Check</w:t>
      </w:r>
      <w:r>
        <w:rPr>
          <w:noProof/>
        </w:rPr>
        <w:t xml:space="preserve"> · 271</w:t>
      </w:r>
    </w:p>
    <w:p w14:paraId="6D09D561" w14:textId="77777777" w:rsidR="00BB0D18" w:rsidRDefault="00BB0D18">
      <w:pPr>
        <w:pStyle w:val="Index1"/>
        <w:tabs>
          <w:tab w:val="right" w:pos="3100"/>
        </w:tabs>
        <w:rPr>
          <w:noProof/>
        </w:rPr>
      </w:pPr>
      <w:r w:rsidRPr="00656955">
        <w:rPr>
          <w:rFonts w:ascii="Georgia" w:eastAsia="Cambria" w:hAnsi="Georgia" w:cs="Times New Roman"/>
          <w:b/>
          <w:i/>
          <w:noProof/>
        </w:rPr>
        <w:t>Very Small Aperture Terminal</w:t>
      </w:r>
      <w:r>
        <w:rPr>
          <w:noProof/>
        </w:rPr>
        <w:t xml:space="preserve"> · 373, 398</w:t>
      </w:r>
    </w:p>
    <w:p w14:paraId="2D4BE473" w14:textId="77777777" w:rsidR="00BB0D18" w:rsidRDefault="00BB0D18">
      <w:pPr>
        <w:pStyle w:val="Index1"/>
        <w:tabs>
          <w:tab w:val="right" w:pos="3100"/>
        </w:tabs>
        <w:rPr>
          <w:noProof/>
        </w:rPr>
      </w:pPr>
      <w:r w:rsidRPr="00656955">
        <w:rPr>
          <w:rFonts w:ascii="Georgia" w:eastAsia="Cambria" w:hAnsi="Georgia" w:cs="Times New Roman"/>
          <w:noProof/>
        </w:rPr>
        <w:t>Vidéo à la demande</w:t>
      </w:r>
      <w:r>
        <w:rPr>
          <w:noProof/>
        </w:rPr>
        <w:t xml:space="preserve"> · 372</w:t>
      </w:r>
    </w:p>
    <w:p w14:paraId="5387CD25" w14:textId="77777777" w:rsidR="00BB0D18" w:rsidRDefault="00BB0D18">
      <w:pPr>
        <w:pStyle w:val="Index1"/>
        <w:tabs>
          <w:tab w:val="right" w:pos="3100"/>
        </w:tabs>
        <w:rPr>
          <w:noProof/>
        </w:rPr>
      </w:pPr>
      <w:r w:rsidRPr="00656955">
        <w:rPr>
          <w:rFonts w:ascii="Georgia" w:eastAsia="Cambria" w:hAnsi="Georgia" w:cs="Times New Roman"/>
          <w:b/>
          <w:i/>
          <w:noProof/>
        </w:rPr>
        <w:t>Video On Demand</w:t>
      </w:r>
      <w:r>
        <w:rPr>
          <w:noProof/>
        </w:rPr>
        <w:t xml:space="preserve"> · 372, 398</w:t>
      </w:r>
    </w:p>
    <w:p w14:paraId="1BD5D537" w14:textId="77777777" w:rsidR="00BB0D18" w:rsidRDefault="00BB0D18">
      <w:pPr>
        <w:pStyle w:val="Index1"/>
        <w:tabs>
          <w:tab w:val="right" w:pos="3100"/>
        </w:tabs>
        <w:rPr>
          <w:noProof/>
        </w:rPr>
      </w:pPr>
      <w:r w:rsidRPr="00656955">
        <w:rPr>
          <w:rFonts w:ascii="Georgia" w:hAnsi="Georgia"/>
          <w:b/>
          <w:i/>
          <w:noProof/>
        </w:rPr>
        <w:t>Vine</w:t>
      </w:r>
      <w:r>
        <w:rPr>
          <w:noProof/>
        </w:rPr>
        <w:t xml:space="preserve"> · 370</w:t>
      </w:r>
    </w:p>
    <w:p w14:paraId="75617179" w14:textId="77777777" w:rsidR="00BB0D18" w:rsidRDefault="00BB0D18">
      <w:pPr>
        <w:pStyle w:val="Index1"/>
        <w:tabs>
          <w:tab w:val="right" w:pos="3100"/>
        </w:tabs>
        <w:rPr>
          <w:noProof/>
        </w:rPr>
      </w:pPr>
      <w:r w:rsidRPr="00656955">
        <w:rPr>
          <w:rFonts w:ascii="Georgia" w:eastAsia="Cambria" w:hAnsi="Georgia" w:cs="Times New Roman"/>
          <w:i/>
          <w:noProof/>
        </w:rPr>
        <w:t>Virtual</w:t>
      </w:r>
      <w:r>
        <w:rPr>
          <w:noProof/>
        </w:rPr>
        <w:t xml:space="preserve"> · 243, 306, 370, 371, 394, 398</w:t>
      </w:r>
    </w:p>
    <w:p w14:paraId="364B2EA3" w14:textId="77777777" w:rsidR="00BB0D18" w:rsidRDefault="00BB0D18">
      <w:pPr>
        <w:pStyle w:val="Index1"/>
        <w:tabs>
          <w:tab w:val="right" w:pos="3100"/>
        </w:tabs>
        <w:rPr>
          <w:noProof/>
        </w:rPr>
      </w:pPr>
      <w:r w:rsidRPr="00656955">
        <w:rPr>
          <w:rFonts w:ascii="Georgia" w:eastAsia="Cambria" w:hAnsi="Georgia" w:cs="Times New Roman"/>
          <w:i/>
          <w:noProof/>
        </w:rPr>
        <w:t>Virtual circuit</w:t>
      </w:r>
      <w:r>
        <w:rPr>
          <w:noProof/>
        </w:rPr>
        <w:t xml:space="preserve"> · 77</w:t>
      </w:r>
    </w:p>
    <w:p w14:paraId="7D48EA78" w14:textId="77777777" w:rsidR="00BB0D18" w:rsidRDefault="00BB0D18">
      <w:pPr>
        <w:pStyle w:val="Index1"/>
        <w:tabs>
          <w:tab w:val="right" w:pos="3100"/>
        </w:tabs>
        <w:rPr>
          <w:noProof/>
        </w:rPr>
      </w:pPr>
      <w:r w:rsidRPr="00656955">
        <w:rPr>
          <w:rFonts w:ascii="Georgia" w:hAnsi="Georgia"/>
          <w:i/>
          <w:noProof/>
        </w:rPr>
        <w:t>Virtual Dedicated Server</w:t>
      </w:r>
      <w:r>
        <w:rPr>
          <w:noProof/>
        </w:rPr>
        <w:t xml:space="preserve"> · 373</w:t>
      </w:r>
    </w:p>
    <w:p w14:paraId="7157F3D4" w14:textId="77777777" w:rsidR="00BB0D18" w:rsidRDefault="00BB0D18">
      <w:pPr>
        <w:pStyle w:val="Index1"/>
        <w:tabs>
          <w:tab w:val="right" w:pos="3100"/>
        </w:tabs>
        <w:rPr>
          <w:noProof/>
        </w:rPr>
      </w:pPr>
      <w:r w:rsidRPr="00656955">
        <w:rPr>
          <w:rFonts w:ascii="Georgia" w:eastAsia="Cambria" w:hAnsi="Georgia" w:cs="Times New Roman"/>
          <w:b/>
          <w:i/>
          <w:noProof/>
        </w:rPr>
        <w:t>Virtual Local Area Network</w:t>
      </w:r>
      <w:r>
        <w:rPr>
          <w:noProof/>
        </w:rPr>
        <w:t xml:space="preserve"> · 371, 398</w:t>
      </w:r>
    </w:p>
    <w:p w14:paraId="5631FE21" w14:textId="77777777" w:rsidR="00BB0D18" w:rsidRDefault="00BB0D18">
      <w:pPr>
        <w:pStyle w:val="Index1"/>
        <w:tabs>
          <w:tab w:val="right" w:pos="3100"/>
        </w:tabs>
        <w:rPr>
          <w:noProof/>
        </w:rPr>
      </w:pPr>
      <w:r w:rsidRPr="00656955">
        <w:rPr>
          <w:rFonts w:ascii="Georgia" w:eastAsia="Cambria" w:hAnsi="Georgia" w:cs="Times New Roman"/>
          <w:b/>
          <w:i/>
          <w:noProof/>
        </w:rPr>
        <w:t>Virtual Private Network</w:t>
      </w:r>
      <w:r>
        <w:rPr>
          <w:noProof/>
        </w:rPr>
        <w:t xml:space="preserve"> · 306, 373, 398</w:t>
      </w:r>
    </w:p>
    <w:p w14:paraId="56EF2A67" w14:textId="77777777" w:rsidR="00BB0D18" w:rsidRDefault="00BB0D18">
      <w:pPr>
        <w:pStyle w:val="Index1"/>
        <w:tabs>
          <w:tab w:val="right" w:pos="3100"/>
        </w:tabs>
        <w:rPr>
          <w:noProof/>
        </w:rPr>
      </w:pPr>
      <w:r w:rsidRPr="00656955">
        <w:rPr>
          <w:rFonts w:ascii="Georgia" w:hAnsi="Georgia"/>
          <w:b/>
          <w:i/>
          <w:noProof/>
        </w:rPr>
        <w:t>Virtual Private Server</w:t>
      </w:r>
      <w:r>
        <w:rPr>
          <w:noProof/>
        </w:rPr>
        <w:t xml:space="preserve"> · 373, 398</w:t>
      </w:r>
    </w:p>
    <w:p w14:paraId="303A9945" w14:textId="77777777" w:rsidR="00BB0D18" w:rsidRDefault="00BB0D18">
      <w:pPr>
        <w:pStyle w:val="Index1"/>
        <w:tabs>
          <w:tab w:val="right" w:pos="3100"/>
        </w:tabs>
        <w:rPr>
          <w:noProof/>
        </w:rPr>
      </w:pPr>
      <w:r w:rsidRPr="00656955">
        <w:rPr>
          <w:rFonts w:ascii="Georgia" w:eastAsia="Cambria" w:hAnsi="Georgia" w:cs="Times New Roman"/>
          <w:b/>
          <w:noProof/>
        </w:rPr>
        <w:t>Virtuel</w:t>
      </w:r>
      <w:r>
        <w:rPr>
          <w:noProof/>
        </w:rPr>
        <w:t xml:space="preserve"> · 243, 370</w:t>
      </w:r>
    </w:p>
    <w:p w14:paraId="5316BC77" w14:textId="77777777" w:rsidR="00BB0D18" w:rsidRDefault="00BB0D18">
      <w:pPr>
        <w:pStyle w:val="Index1"/>
        <w:tabs>
          <w:tab w:val="right" w:pos="3100"/>
        </w:tabs>
        <w:rPr>
          <w:noProof/>
        </w:rPr>
      </w:pPr>
      <w:r w:rsidRPr="00656955">
        <w:rPr>
          <w:rFonts w:ascii="Georgia" w:hAnsi="Georgia"/>
          <w:b/>
          <w:noProof/>
        </w:rPr>
        <w:t>Virus</w:t>
      </w:r>
      <w:r>
        <w:rPr>
          <w:noProof/>
        </w:rPr>
        <w:t xml:space="preserve"> · 370</w:t>
      </w:r>
    </w:p>
    <w:p w14:paraId="2A48F740" w14:textId="77777777" w:rsidR="00BB0D18" w:rsidRDefault="00BB0D18">
      <w:pPr>
        <w:pStyle w:val="Index1"/>
        <w:tabs>
          <w:tab w:val="right" w:pos="3100"/>
        </w:tabs>
        <w:rPr>
          <w:noProof/>
        </w:rPr>
      </w:pPr>
      <w:r w:rsidRPr="00656955">
        <w:rPr>
          <w:rFonts w:ascii="Georgia" w:hAnsi="Georgia"/>
          <w:b/>
          <w:noProof/>
        </w:rPr>
        <w:t>Virus polymorphe</w:t>
      </w:r>
      <w:r>
        <w:rPr>
          <w:noProof/>
        </w:rPr>
        <w:t xml:space="preserve"> · 371</w:t>
      </w:r>
    </w:p>
    <w:p w14:paraId="4C4219CE" w14:textId="77777777" w:rsidR="00BB0D18" w:rsidRDefault="00BB0D18">
      <w:pPr>
        <w:pStyle w:val="Index1"/>
        <w:tabs>
          <w:tab w:val="right" w:pos="3100"/>
        </w:tabs>
        <w:rPr>
          <w:noProof/>
        </w:rPr>
      </w:pPr>
      <w:r w:rsidRPr="00656955">
        <w:rPr>
          <w:rFonts w:ascii="Georgia" w:eastAsia="Cambria" w:hAnsi="Georgia" w:cs="Times New Roman"/>
          <w:i/>
          <w:noProof/>
        </w:rPr>
        <w:t>Virus signature</w:t>
      </w:r>
      <w:r>
        <w:rPr>
          <w:noProof/>
        </w:rPr>
        <w:t xml:space="preserve"> · 325</w:t>
      </w:r>
    </w:p>
    <w:p w14:paraId="1EE4DF96" w14:textId="77777777" w:rsidR="00BB0D18" w:rsidRDefault="00BB0D18">
      <w:pPr>
        <w:pStyle w:val="Index1"/>
        <w:tabs>
          <w:tab w:val="right" w:pos="3100"/>
        </w:tabs>
        <w:rPr>
          <w:noProof/>
        </w:rPr>
      </w:pPr>
      <w:r w:rsidRPr="00656955">
        <w:rPr>
          <w:rFonts w:ascii="Georgia" w:eastAsia="Cambria" w:hAnsi="Georgia" w:cs="Times New Roman"/>
          <w:b/>
          <w:noProof/>
        </w:rPr>
        <w:t>Visitor Location Register</w:t>
      </w:r>
      <w:r>
        <w:rPr>
          <w:noProof/>
        </w:rPr>
        <w:t xml:space="preserve"> · 168, 371, 398</w:t>
      </w:r>
    </w:p>
    <w:p w14:paraId="4D62389C" w14:textId="77777777" w:rsidR="00BB0D18" w:rsidRDefault="00BB0D18">
      <w:pPr>
        <w:pStyle w:val="Index1"/>
        <w:tabs>
          <w:tab w:val="right" w:pos="3100"/>
        </w:tabs>
        <w:rPr>
          <w:noProof/>
        </w:rPr>
      </w:pPr>
      <w:r w:rsidRPr="00656955">
        <w:rPr>
          <w:rFonts w:ascii="Georgia" w:eastAsia="Cambria" w:hAnsi="Georgia" w:cs="Times New Roman"/>
          <w:b/>
          <w:noProof/>
        </w:rPr>
        <w:t>VLAN</w:t>
      </w:r>
      <w:r>
        <w:rPr>
          <w:noProof/>
        </w:rPr>
        <w:t xml:space="preserve"> · 202, 214, 371, 398</w:t>
      </w:r>
    </w:p>
    <w:p w14:paraId="4C229E93" w14:textId="77777777" w:rsidR="00BB0D18" w:rsidRDefault="00BB0D18">
      <w:pPr>
        <w:pStyle w:val="Index1"/>
        <w:tabs>
          <w:tab w:val="right" w:pos="3100"/>
        </w:tabs>
        <w:rPr>
          <w:noProof/>
        </w:rPr>
      </w:pPr>
      <w:r w:rsidRPr="00656955">
        <w:rPr>
          <w:rFonts w:ascii="Georgia" w:eastAsia="Cambria" w:hAnsi="Georgia" w:cs="Times New Roman"/>
          <w:b/>
          <w:noProof/>
        </w:rPr>
        <w:t>VLR</w:t>
      </w:r>
      <w:r>
        <w:rPr>
          <w:noProof/>
        </w:rPr>
        <w:t xml:space="preserve"> · 167, 175, 213, 256, 371, 398</w:t>
      </w:r>
    </w:p>
    <w:p w14:paraId="672A4870" w14:textId="77777777" w:rsidR="00BB0D18" w:rsidRDefault="00BB0D18">
      <w:pPr>
        <w:pStyle w:val="Index1"/>
        <w:tabs>
          <w:tab w:val="right" w:pos="3100"/>
        </w:tabs>
        <w:rPr>
          <w:noProof/>
        </w:rPr>
      </w:pPr>
      <w:r w:rsidRPr="00656955">
        <w:rPr>
          <w:rFonts w:ascii="Georgia" w:hAnsi="Georgia"/>
          <w:b/>
          <w:noProof/>
        </w:rPr>
        <w:t>VLSM</w:t>
      </w:r>
      <w:r>
        <w:rPr>
          <w:noProof/>
        </w:rPr>
        <w:t xml:space="preserve"> · 265, 266, 372, 398</w:t>
      </w:r>
    </w:p>
    <w:p w14:paraId="5C29E520" w14:textId="77777777" w:rsidR="00BB0D18" w:rsidRDefault="00BB0D18">
      <w:pPr>
        <w:pStyle w:val="Index1"/>
        <w:tabs>
          <w:tab w:val="right" w:pos="3100"/>
        </w:tabs>
        <w:rPr>
          <w:noProof/>
        </w:rPr>
      </w:pPr>
      <w:r w:rsidRPr="00656955">
        <w:rPr>
          <w:rFonts w:ascii="Georgia" w:eastAsia="Cambria" w:hAnsi="Georgia" w:cs="Times New Roman"/>
          <w:b/>
          <w:noProof/>
        </w:rPr>
        <w:t>VOD</w:t>
      </w:r>
      <w:r>
        <w:rPr>
          <w:noProof/>
        </w:rPr>
        <w:t xml:space="preserve"> · 372, 398</w:t>
      </w:r>
    </w:p>
    <w:p w14:paraId="4E47E0CE" w14:textId="77777777" w:rsidR="00BB0D18" w:rsidRDefault="00BB0D18">
      <w:pPr>
        <w:pStyle w:val="Index1"/>
        <w:tabs>
          <w:tab w:val="right" w:pos="3100"/>
        </w:tabs>
        <w:rPr>
          <w:noProof/>
        </w:rPr>
      </w:pPr>
      <w:r w:rsidRPr="00656955">
        <w:rPr>
          <w:rFonts w:ascii="Georgia" w:eastAsia="Cambria" w:hAnsi="Georgia" w:cs="Times New Roman"/>
          <w:b/>
          <w:noProof/>
        </w:rPr>
        <w:t>Voie</w:t>
      </w:r>
      <w:r>
        <w:rPr>
          <w:noProof/>
        </w:rPr>
        <w:t xml:space="preserve"> · 372</w:t>
      </w:r>
    </w:p>
    <w:p w14:paraId="3688130E" w14:textId="77777777" w:rsidR="00BB0D18" w:rsidRDefault="00BB0D18">
      <w:pPr>
        <w:pStyle w:val="Index1"/>
        <w:tabs>
          <w:tab w:val="right" w:pos="3100"/>
        </w:tabs>
        <w:rPr>
          <w:noProof/>
        </w:rPr>
      </w:pPr>
      <w:r w:rsidRPr="00656955">
        <w:rPr>
          <w:rFonts w:ascii="Georgia" w:eastAsia="Cambria" w:hAnsi="Georgia" w:cs="Times New Roman"/>
          <w:i/>
          <w:noProof/>
        </w:rPr>
        <w:t>VoIP</w:t>
      </w:r>
      <w:r>
        <w:rPr>
          <w:noProof/>
        </w:rPr>
        <w:t xml:space="preserve"> · 234, 372</w:t>
      </w:r>
    </w:p>
    <w:p w14:paraId="1D4FE039" w14:textId="77777777" w:rsidR="00BB0D18" w:rsidRDefault="00BB0D18">
      <w:pPr>
        <w:pStyle w:val="Index1"/>
        <w:tabs>
          <w:tab w:val="right" w:pos="3100"/>
        </w:tabs>
        <w:rPr>
          <w:noProof/>
        </w:rPr>
      </w:pPr>
      <w:r w:rsidRPr="00656955">
        <w:rPr>
          <w:rFonts w:ascii="Georgia" w:eastAsia="Cambria" w:hAnsi="Georgia" w:cs="Times New Roman"/>
          <w:b/>
          <w:noProof/>
        </w:rPr>
        <w:t>Voix sur IP</w:t>
      </w:r>
      <w:r>
        <w:rPr>
          <w:noProof/>
        </w:rPr>
        <w:t xml:space="preserve"> · 372</w:t>
      </w:r>
    </w:p>
    <w:p w14:paraId="1C599FE9" w14:textId="77777777" w:rsidR="00BB0D18" w:rsidRDefault="00BB0D18">
      <w:pPr>
        <w:pStyle w:val="Index1"/>
        <w:tabs>
          <w:tab w:val="right" w:pos="3100"/>
        </w:tabs>
        <w:rPr>
          <w:noProof/>
        </w:rPr>
      </w:pPr>
      <w:r w:rsidRPr="00656955">
        <w:rPr>
          <w:rFonts w:ascii="Georgia" w:eastAsia="Cambria" w:hAnsi="Georgia" w:cs="Times New Roman"/>
          <w:b/>
          <w:noProof/>
        </w:rPr>
        <w:t>VPN</w:t>
      </w:r>
      <w:r>
        <w:rPr>
          <w:noProof/>
        </w:rPr>
        <w:t xml:space="preserve"> · 200, 241, 373, 398</w:t>
      </w:r>
    </w:p>
    <w:p w14:paraId="35585FC6" w14:textId="77777777" w:rsidR="00BB0D18" w:rsidRDefault="00BB0D18">
      <w:pPr>
        <w:pStyle w:val="Index1"/>
        <w:tabs>
          <w:tab w:val="right" w:pos="3100"/>
        </w:tabs>
        <w:rPr>
          <w:noProof/>
        </w:rPr>
      </w:pPr>
      <w:r w:rsidRPr="00656955">
        <w:rPr>
          <w:rFonts w:ascii="Georgia" w:hAnsi="Georgia"/>
          <w:b/>
          <w:noProof/>
        </w:rPr>
        <w:t>VPS</w:t>
      </w:r>
      <w:r>
        <w:rPr>
          <w:noProof/>
        </w:rPr>
        <w:t xml:space="preserve"> · 373, 398</w:t>
      </w:r>
    </w:p>
    <w:p w14:paraId="1A5EF644" w14:textId="77777777" w:rsidR="00BB0D18" w:rsidRDefault="00BB0D18">
      <w:pPr>
        <w:pStyle w:val="Index1"/>
        <w:tabs>
          <w:tab w:val="right" w:pos="3100"/>
        </w:tabs>
        <w:rPr>
          <w:noProof/>
        </w:rPr>
      </w:pPr>
      <w:r w:rsidRPr="00656955">
        <w:rPr>
          <w:rFonts w:ascii="Georgia" w:eastAsia="Cambria" w:hAnsi="Georgia" w:cs="Times New Roman"/>
          <w:i/>
          <w:noProof/>
        </w:rPr>
        <w:t>VRC</w:t>
      </w:r>
      <w:r>
        <w:rPr>
          <w:noProof/>
        </w:rPr>
        <w:t xml:space="preserve"> · 271</w:t>
      </w:r>
    </w:p>
    <w:p w14:paraId="481A3F2E" w14:textId="77777777" w:rsidR="00BB0D18" w:rsidRDefault="00BB0D18">
      <w:pPr>
        <w:pStyle w:val="Index1"/>
        <w:tabs>
          <w:tab w:val="right" w:pos="3100"/>
        </w:tabs>
        <w:rPr>
          <w:noProof/>
        </w:rPr>
      </w:pPr>
      <w:r w:rsidRPr="00656955">
        <w:rPr>
          <w:rFonts w:ascii="Georgia" w:eastAsia="Cambria" w:hAnsi="Georgia" w:cs="Times New Roman"/>
          <w:b/>
          <w:noProof/>
        </w:rPr>
        <w:t>VSAT</w:t>
      </w:r>
      <w:r>
        <w:rPr>
          <w:noProof/>
        </w:rPr>
        <w:t xml:space="preserve"> · 373, 398</w:t>
      </w:r>
    </w:p>
    <w:p w14:paraId="31F6B58F" w14:textId="77777777" w:rsidR="00BB0D18" w:rsidRDefault="00BB0D18">
      <w:pPr>
        <w:pStyle w:val="Index1"/>
        <w:tabs>
          <w:tab w:val="right" w:pos="3100"/>
        </w:tabs>
        <w:rPr>
          <w:noProof/>
        </w:rPr>
      </w:pPr>
      <w:r w:rsidRPr="00656955">
        <w:rPr>
          <w:rFonts w:ascii="Georgia" w:hAnsi="Georgia"/>
          <w:b/>
          <w:noProof/>
        </w:rPr>
        <w:t>Vulnérabilité</w:t>
      </w:r>
      <w:r>
        <w:rPr>
          <w:noProof/>
        </w:rPr>
        <w:t xml:space="preserve"> · 374</w:t>
      </w:r>
    </w:p>
    <w:p w14:paraId="609FED5D" w14:textId="77777777" w:rsidR="00BB0D18" w:rsidRDefault="00BB0D18">
      <w:pPr>
        <w:pStyle w:val="Index1"/>
        <w:tabs>
          <w:tab w:val="right" w:pos="3100"/>
        </w:tabs>
        <w:rPr>
          <w:noProof/>
        </w:rPr>
      </w:pPr>
      <w:r w:rsidRPr="00656955">
        <w:rPr>
          <w:rFonts w:ascii="Georgia" w:hAnsi="Georgia"/>
          <w:i/>
          <w:noProof/>
        </w:rPr>
        <w:t>Vulnerability</w:t>
      </w:r>
      <w:r>
        <w:rPr>
          <w:noProof/>
        </w:rPr>
        <w:t xml:space="preserve"> · 98, 99, 374, 375</w:t>
      </w:r>
    </w:p>
    <w:p w14:paraId="7261EE63" w14:textId="77777777" w:rsidR="00BB0D18" w:rsidRDefault="00BB0D18">
      <w:pPr>
        <w:pStyle w:val="Titreindex"/>
        <w:keepNext/>
        <w:tabs>
          <w:tab w:val="right" w:pos="3100"/>
        </w:tabs>
        <w:rPr>
          <w:rFonts w:asciiTheme="minorHAnsi" w:eastAsiaTheme="minorEastAsia" w:hAnsiTheme="minorHAnsi" w:cstheme="minorBidi"/>
          <w:b w:val="0"/>
          <w:bCs w:val="0"/>
          <w:noProof/>
        </w:rPr>
      </w:pPr>
      <w:r>
        <w:rPr>
          <w:noProof/>
        </w:rPr>
        <w:t>W</w:t>
      </w:r>
    </w:p>
    <w:p w14:paraId="3203317E" w14:textId="77777777" w:rsidR="00BB0D18" w:rsidRDefault="00BB0D18">
      <w:pPr>
        <w:pStyle w:val="Index1"/>
        <w:tabs>
          <w:tab w:val="right" w:pos="3100"/>
        </w:tabs>
        <w:rPr>
          <w:noProof/>
        </w:rPr>
      </w:pPr>
      <w:r w:rsidRPr="00656955">
        <w:rPr>
          <w:rFonts w:ascii="Georgia" w:eastAsia="Cambria" w:hAnsi="Georgia" w:cs="Times New Roman"/>
          <w:b/>
          <w:noProof/>
        </w:rPr>
        <w:t>W3C</w:t>
      </w:r>
      <w:r>
        <w:rPr>
          <w:noProof/>
        </w:rPr>
        <w:t xml:space="preserve"> · 178, 377, 398</w:t>
      </w:r>
    </w:p>
    <w:p w14:paraId="3F8E8D69" w14:textId="77777777" w:rsidR="00BB0D18" w:rsidRDefault="00BB0D18">
      <w:pPr>
        <w:pStyle w:val="Index1"/>
        <w:tabs>
          <w:tab w:val="right" w:pos="3100"/>
        </w:tabs>
        <w:rPr>
          <w:noProof/>
        </w:rPr>
      </w:pPr>
      <w:r w:rsidRPr="00656955">
        <w:rPr>
          <w:rFonts w:ascii="Georgia" w:eastAsia="Cambria" w:hAnsi="Georgia"/>
          <w:b/>
          <w:noProof/>
        </w:rPr>
        <w:t>WAN</w:t>
      </w:r>
      <w:r>
        <w:rPr>
          <w:noProof/>
        </w:rPr>
        <w:t xml:space="preserve"> · 123, 157, 306, 377, 398</w:t>
      </w:r>
    </w:p>
    <w:p w14:paraId="5AD3B86E" w14:textId="77777777" w:rsidR="00BB0D18" w:rsidRDefault="00BB0D18">
      <w:pPr>
        <w:pStyle w:val="Index1"/>
        <w:tabs>
          <w:tab w:val="right" w:pos="3100"/>
        </w:tabs>
        <w:rPr>
          <w:noProof/>
        </w:rPr>
      </w:pPr>
      <w:r w:rsidRPr="00656955">
        <w:rPr>
          <w:rFonts w:ascii="Georgia" w:eastAsia="Cambria" w:hAnsi="Georgia" w:cs="Times New Roman"/>
          <w:b/>
          <w:noProof/>
        </w:rPr>
        <w:t>WAP</w:t>
      </w:r>
      <w:r>
        <w:rPr>
          <w:noProof/>
        </w:rPr>
        <w:t xml:space="preserve"> · 377, 398</w:t>
      </w:r>
    </w:p>
    <w:p w14:paraId="07573226" w14:textId="77777777" w:rsidR="00BB0D18" w:rsidRDefault="00BB0D18">
      <w:pPr>
        <w:pStyle w:val="Index1"/>
        <w:tabs>
          <w:tab w:val="right" w:pos="3100"/>
        </w:tabs>
        <w:rPr>
          <w:noProof/>
        </w:rPr>
      </w:pPr>
      <w:r w:rsidRPr="00656955">
        <w:rPr>
          <w:rFonts w:ascii="Georgia" w:eastAsia="Cambria" w:hAnsi="Georgia" w:cs="Times New Roman"/>
          <w:i/>
          <w:noProof/>
        </w:rPr>
        <w:t>watchdog</w:t>
      </w:r>
      <w:r>
        <w:rPr>
          <w:noProof/>
        </w:rPr>
        <w:t xml:space="preserve"> · 74</w:t>
      </w:r>
    </w:p>
    <w:p w14:paraId="372B9BA5" w14:textId="77777777" w:rsidR="00BB0D18" w:rsidRDefault="00BB0D18">
      <w:pPr>
        <w:pStyle w:val="Index1"/>
        <w:tabs>
          <w:tab w:val="right" w:pos="3100"/>
        </w:tabs>
        <w:rPr>
          <w:noProof/>
        </w:rPr>
      </w:pPr>
      <w:r w:rsidRPr="00656955">
        <w:rPr>
          <w:rFonts w:ascii="Georgia" w:hAnsi="Georgia"/>
          <w:i/>
          <w:noProof/>
        </w:rPr>
        <w:t>water holing</w:t>
      </w:r>
      <w:r>
        <w:rPr>
          <w:noProof/>
        </w:rPr>
        <w:t xml:space="preserve"> · 39</w:t>
      </w:r>
    </w:p>
    <w:p w14:paraId="1EFED97E" w14:textId="77777777" w:rsidR="00BB0D18" w:rsidRDefault="00BB0D18">
      <w:pPr>
        <w:pStyle w:val="Index1"/>
        <w:tabs>
          <w:tab w:val="right" w:pos="3100"/>
        </w:tabs>
        <w:rPr>
          <w:noProof/>
        </w:rPr>
      </w:pPr>
      <w:r w:rsidRPr="00656955">
        <w:rPr>
          <w:rFonts w:ascii="Georgia" w:hAnsi="Georgia"/>
          <w:i/>
          <w:noProof/>
        </w:rPr>
        <w:t>Watering hole</w:t>
      </w:r>
      <w:r>
        <w:rPr>
          <w:noProof/>
        </w:rPr>
        <w:t xml:space="preserve"> · 39</w:t>
      </w:r>
    </w:p>
    <w:p w14:paraId="31EA745E" w14:textId="77777777" w:rsidR="00BB0D18" w:rsidRDefault="00BB0D18">
      <w:pPr>
        <w:pStyle w:val="Index1"/>
        <w:tabs>
          <w:tab w:val="right" w:pos="3100"/>
        </w:tabs>
        <w:rPr>
          <w:noProof/>
        </w:rPr>
      </w:pPr>
      <w:r w:rsidRPr="00656955">
        <w:rPr>
          <w:rFonts w:ascii="Georgia" w:eastAsia="Cambria" w:hAnsi="Georgia"/>
          <w:i/>
          <w:noProof/>
        </w:rPr>
        <w:t>Wave interférence</w:t>
      </w:r>
      <w:r>
        <w:rPr>
          <w:noProof/>
        </w:rPr>
        <w:t xml:space="preserve"> · 194</w:t>
      </w:r>
    </w:p>
    <w:p w14:paraId="0A7EF977" w14:textId="77777777" w:rsidR="00BB0D18" w:rsidRDefault="00BB0D18">
      <w:pPr>
        <w:pStyle w:val="Index1"/>
        <w:tabs>
          <w:tab w:val="right" w:pos="3100"/>
        </w:tabs>
        <w:rPr>
          <w:noProof/>
        </w:rPr>
      </w:pPr>
      <w:r w:rsidRPr="00656955">
        <w:rPr>
          <w:rFonts w:ascii="Georgia" w:eastAsia="Cambria" w:hAnsi="Georgia" w:cs="Times New Roman"/>
          <w:b/>
          <w:noProof/>
        </w:rPr>
        <w:t>WCDMA</w:t>
      </w:r>
      <w:r>
        <w:rPr>
          <w:noProof/>
        </w:rPr>
        <w:t xml:space="preserve"> · 177, 378, 398</w:t>
      </w:r>
    </w:p>
    <w:p w14:paraId="4435105D" w14:textId="77777777" w:rsidR="00BB0D18" w:rsidRDefault="00BB0D18">
      <w:pPr>
        <w:pStyle w:val="Index1"/>
        <w:tabs>
          <w:tab w:val="right" w:pos="3100"/>
        </w:tabs>
        <w:rPr>
          <w:noProof/>
        </w:rPr>
      </w:pPr>
      <w:r w:rsidRPr="00656955">
        <w:rPr>
          <w:rFonts w:ascii="Georgia" w:eastAsia="Cambria" w:hAnsi="Georgia"/>
          <w:b/>
          <w:noProof/>
        </w:rPr>
        <w:t>Web</w:t>
      </w:r>
      <w:r>
        <w:rPr>
          <w:noProof/>
        </w:rPr>
        <w:t xml:space="preserve"> · 72, 81, 114, 118, 192, 208, 249, 269, 292, 293, 319, 330, 377, 378, 381, 398</w:t>
      </w:r>
    </w:p>
    <w:p w14:paraId="42C19A39" w14:textId="77777777" w:rsidR="00BB0D18" w:rsidRDefault="00BB0D18">
      <w:pPr>
        <w:pStyle w:val="Index1"/>
        <w:tabs>
          <w:tab w:val="right" w:pos="3100"/>
        </w:tabs>
        <w:rPr>
          <w:noProof/>
        </w:rPr>
      </w:pPr>
      <w:r w:rsidRPr="00656955">
        <w:rPr>
          <w:rFonts w:ascii="Georgia" w:eastAsia="Cambria" w:hAnsi="Georgia" w:cs="Times New Roman"/>
          <w:i/>
          <w:noProof/>
        </w:rPr>
        <w:t>webmail</w:t>
      </w:r>
      <w:r>
        <w:rPr>
          <w:noProof/>
        </w:rPr>
        <w:t xml:space="preserve"> · 93</w:t>
      </w:r>
    </w:p>
    <w:p w14:paraId="18465FC4" w14:textId="77777777" w:rsidR="00BB0D18" w:rsidRDefault="00BB0D18">
      <w:pPr>
        <w:pStyle w:val="Index1"/>
        <w:tabs>
          <w:tab w:val="right" w:pos="3100"/>
        </w:tabs>
        <w:rPr>
          <w:noProof/>
        </w:rPr>
      </w:pPr>
      <w:r w:rsidRPr="00656955">
        <w:rPr>
          <w:rFonts w:ascii="Georgia" w:hAnsi="Georgia"/>
          <w:i/>
          <w:noProof/>
        </w:rPr>
        <w:t>Well known discretionary</w:t>
      </w:r>
      <w:r>
        <w:rPr>
          <w:noProof/>
        </w:rPr>
        <w:t xml:space="preserve"> · 52</w:t>
      </w:r>
    </w:p>
    <w:p w14:paraId="5ED49A9F" w14:textId="77777777" w:rsidR="00BB0D18" w:rsidRDefault="00BB0D18">
      <w:pPr>
        <w:pStyle w:val="Index1"/>
        <w:tabs>
          <w:tab w:val="right" w:pos="3100"/>
        </w:tabs>
        <w:rPr>
          <w:noProof/>
        </w:rPr>
      </w:pPr>
      <w:r w:rsidRPr="00656955">
        <w:rPr>
          <w:rFonts w:ascii="Georgia" w:hAnsi="Georgia"/>
          <w:i/>
          <w:noProof/>
        </w:rPr>
        <w:t>well known mandatory</w:t>
      </w:r>
      <w:r>
        <w:rPr>
          <w:noProof/>
        </w:rPr>
        <w:t xml:space="preserve"> · 52</w:t>
      </w:r>
    </w:p>
    <w:p w14:paraId="1D3CBD5A" w14:textId="77777777" w:rsidR="00BB0D18" w:rsidRDefault="00BB0D18">
      <w:pPr>
        <w:pStyle w:val="Index1"/>
        <w:tabs>
          <w:tab w:val="right" w:pos="3100"/>
        </w:tabs>
        <w:rPr>
          <w:noProof/>
        </w:rPr>
      </w:pPr>
      <w:r w:rsidRPr="00656955">
        <w:rPr>
          <w:rFonts w:ascii="Georgia" w:eastAsia="Cambria" w:hAnsi="Georgia" w:cs="Times New Roman"/>
          <w:i/>
          <w:noProof/>
        </w:rPr>
        <w:t>well known ports</w:t>
      </w:r>
      <w:r>
        <w:rPr>
          <w:noProof/>
        </w:rPr>
        <w:t xml:space="preserve"> · 281</w:t>
      </w:r>
    </w:p>
    <w:p w14:paraId="3E38D546" w14:textId="77777777" w:rsidR="00BB0D18" w:rsidRDefault="00BB0D18">
      <w:pPr>
        <w:pStyle w:val="Index1"/>
        <w:tabs>
          <w:tab w:val="right" w:pos="3100"/>
        </w:tabs>
        <w:rPr>
          <w:noProof/>
        </w:rPr>
      </w:pPr>
      <w:r w:rsidRPr="00656955">
        <w:rPr>
          <w:rFonts w:ascii="Georgia" w:eastAsia="Cambria" w:hAnsi="Georgia" w:cs="Times New Roman"/>
          <w:i/>
          <w:noProof/>
        </w:rPr>
        <w:t>well known services</w:t>
      </w:r>
      <w:r>
        <w:rPr>
          <w:noProof/>
        </w:rPr>
        <w:t xml:space="preserve"> · 320</w:t>
      </w:r>
    </w:p>
    <w:p w14:paraId="255AC562" w14:textId="77777777" w:rsidR="00BB0D18" w:rsidRDefault="00BB0D18">
      <w:pPr>
        <w:pStyle w:val="Index1"/>
        <w:tabs>
          <w:tab w:val="right" w:pos="3100"/>
        </w:tabs>
        <w:rPr>
          <w:noProof/>
        </w:rPr>
      </w:pPr>
      <w:r w:rsidRPr="00656955">
        <w:rPr>
          <w:rFonts w:ascii="Georgia" w:eastAsia="Cambria" w:hAnsi="Georgia" w:cs="Times New Roman"/>
          <w:b/>
          <w:noProof/>
        </w:rPr>
        <w:t>WEP</w:t>
      </w:r>
      <w:r>
        <w:rPr>
          <w:noProof/>
        </w:rPr>
        <w:t xml:space="preserve"> · 378, 398</w:t>
      </w:r>
    </w:p>
    <w:p w14:paraId="26530A1C" w14:textId="77777777" w:rsidR="00BB0D18" w:rsidRDefault="00BB0D18">
      <w:pPr>
        <w:pStyle w:val="Index1"/>
        <w:tabs>
          <w:tab w:val="right" w:pos="3100"/>
        </w:tabs>
        <w:rPr>
          <w:noProof/>
        </w:rPr>
      </w:pPr>
      <w:r w:rsidRPr="00656955">
        <w:rPr>
          <w:rFonts w:ascii="Georgia" w:eastAsia="Cambria" w:hAnsi="Georgia" w:cs="Times New Roman"/>
          <w:i/>
          <w:noProof/>
        </w:rPr>
        <w:t>White list</w:t>
      </w:r>
      <w:r>
        <w:rPr>
          <w:noProof/>
        </w:rPr>
        <w:t xml:space="preserve"> · 219, 378</w:t>
      </w:r>
    </w:p>
    <w:p w14:paraId="5AB78EEA" w14:textId="77777777" w:rsidR="00BB0D18" w:rsidRDefault="00BB0D18">
      <w:pPr>
        <w:pStyle w:val="Index1"/>
        <w:tabs>
          <w:tab w:val="right" w:pos="3100"/>
        </w:tabs>
        <w:rPr>
          <w:noProof/>
        </w:rPr>
      </w:pPr>
      <w:r w:rsidRPr="00656955">
        <w:rPr>
          <w:rFonts w:ascii="Georgia" w:eastAsia="Cambria" w:hAnsi="Georgia" w:cs="Times New Roman"/>
          <w:i/>
          <w:noProof/>
        </w:rPr>
        <w:t>whitehat</w:t>
      </w:r>
      <w:r>
        <w:rPr>
          <w:noProof/>
        </w:rPr>
        <w:t xml:space="preserve"> · 72</w:t>
      </w:r>
    </w:p>
    <w:p w14:paraId="4EF2906E" w14:textId="77777777" w:rsidR="00BB0D18" w:rsidRDefault="00BB0D18">
      <w:pPr>
        <w:pStyle w:val="Index1"/>
        <w:tabs>
          <w:tab w:val="right" w:pos="3100"/>
        </w:tabs>
        <w:rPr>
          <w:noProof/>
        </w:rPr>
      </w:pPr>
      <w:r w:rsidRPr="00656955">
        <w:rPr>
          <w:rFonts w:ascii="Georgia" w:eastAsia="Cambria" w:hAnsi="Georgia" w:cs="Times New Roman"/>
          <w:i/>
          <w:noProof/>
        </w:rPr>
        <w:t>Wide Area Network</w:t>
      </w:r>
      <w:r>
        <w:rPr>
          <w:noProof/>
        </w:rPr>
        <w:t xml:space="preserve"> · 306, 377, 398</w:t>
      </w:r>
    </w:p>
    <w:p w14:paraId="4A9BBB9B" w14:textId="77777777" w:rsidR="00BB0D18" w:rsidRDefault="00BB0D18">
      <w:pPr>
        <w:pStyle w:val="Index1"/>
        <w:tabs>
          <w:tab w:val="right" w:pos="3100"/>
        </w:tabs>
        <w:rPr>
          <w:noProof/>
        </w:rPr>
      </w:pPr>
      <w:r w:rsidRPr="00656955">
        <w:rPr>
          <w:rFonts w:ascii="Georgia" w:eastAsia="Cambria" w:hAnsi="Georgia" w:cs="Times New Roman"/>
          <w:b/>
          <w:i/>
          <w:noProof/>
        </w:rPr>
        <w:t>Wideband Code Division Multiple Access</w:t>
      </w:r>
      <w:r>
        <w:rPr>
          <w:noProof/>
        </w:rPr>
        <w:t xml:space="preserve"> · 177, 378, 398</w:t>
      </w:r>
    </w:p>
    <w:p w14:paraId="5378F583" w14:textId="77777777" w:rsidR="00BB0D18" w:rsidRDefault="00BB0D18">
      <w:pPr>
        <w:pStyle w:val="Index1"/>
        <w:tabs>
          <w:tab w:val="right" w:pos="3100"/>
        </w:tabs>
        <w:rPr>
          <w:noProof/>
        </w:rPr>
      </w:pPr>
      <w:r w:rsidRPr="00656955">
        <w:rPr>
          <w:rFonts w:ascii="Georgia" w:eastAsia="Cambria" w:hAnsi="Georgia" w:cs="Times New Roman"/>
          <w:b/>
          <w:noProof/>
        </w:rPr>
        <w:t>Wi-Fi</w:t>
      </w:r>
      <w:r>
        <w:rPr>
          <w:noProof/>
        </w:rPr>
        <w:t xml:space="preserve"> · 140, 173, 278, 379, 380, 398</w:t>
      </w:r>
    </w:p>
    <w:p w14:paraId="626F7203" w14:textId="77777777" w:rsidR="00BB0D18" w:rsidRDefault="00BB0D18">
      <w:pPr>
        <w:pStyle w:val="Index1"/>
        <w:tabs>
          <w:tab w:val="right" w:pos="3100"/>
        </w:tabs>
        <w:rPr>
          <w:noProof/>
        </w:rPr>
      </w:pPr>
      <w:r w:rsidRPr="00656955">
        <w:rPr>
          <w:rFonts w:ascii="Georgia" w:eastAsia="Cambria" w:hAnsi="Georgia" w:cs="Times New Roman"/>
          <w:b/>
          <w:i/>
          <w:noProof/>
        </w:rPr>
        <w:t>Wi-Fi Protected Access</w:t>
      </w:r>
      <w:r>
        <w:rPr>
          <w:noProof/>
        </w:rPr>
        <w:t xml:space="preserve"> · 380, 398</w:t>
      </w:r>
    </w:p>
    <w:p w14:paraId="6875CB9B" w14:textId="77777777" w:rsidR="00BB0D18" w:rsidRDefault="00BB0D18">
      <w:pPr>
        <w:pStyle w:val="Index1"/>
        <w:tabs>
          <w:tab w:val="right" w:pos="3100"/>
        </w:tabs>
        <w:rPr>
          <w:noProof/>
        </w:rPr>
      </w:pPr>
      <w:r w:rsidRPr="00656955">
        <w:rPr>
          <w:rFonts w:ascii="Georgia" w:eastAsia="Cambria" w:hAnsi="Georgia" w:cs="Times New Roman"/>
          <w:b/>
          <w:i/>
          <w:noProof/>
        </w:rPr>
        <w:t>Wiki</w:t>
      </w:r>
      <w:r>
        <w:rPr>
          <w:noProof/>
        </w:rPr>
        <w:t xml:space="preserve"> · 379</w:t>
      </w:r>
    </w:p>
    <w:p w14:paraId="0A10F671" w14:textId="77777777" w:rsidR="00BB0D18" w:rsidRDefault="00BB0D18">
      <w:pPr>
        <w:pStyle w:val="Index1"/>
        <w:tabs>
          <w:tab w:val="right" w:pos="3100"/>
        </w:tabs>
        <w:rPr>
          <w:noProof/>
        </w:rPr>
      </w:pPr>
      <w:r w:rsidRPr="00656955">
        <w:rPr>
          <w:rFonts w:ascii="Georgia" w:eastAsia="Cambria" w:hAnsi="Georgia" w:cs="Times New Roman"/>
          <w:i/>
          <w:noProof/>
        </w:rPr>
        <w:t>wikileaks</w:t>
      </w:r>
      <w:r>
        <w:rPr>
          <w:noProof/>
        </w:rPr>
        <w:t xml:space="preserve"> · 158</w:t>
      </w:r>
    </w:p>
    <w:p w14:paraId="47CB0D90" w14:textId="77777777" w:rsidR="00BB0D18" w:rsidRDefault="00BB0D18">
      <w:pPr>
        <w:pStyle w:val="Index1"/>
        <w:tabs>
          <w:tab w:val="right" w:pos="3100"/>
        </w:tabs>
        <w:rPr>
          <w:noProof/>
        </w:rPr>
      </w:pPr>
      <w:r w:rsidRPr="00656955">
        <w:rPr>
          <w:rFonts w:ascii="Georgia" w:eastAsia="Cambria" w:hAnsi="Georgia" w:cs="Times New Roman"/>
          <w:b/>
          <w:noProof/>
        </w:rPr>
        <w:t>WiMAX</w:t>
      </w:r>
      <w:r>
        <w:rPr>
          <w:noProof/>
        </w:rPr>
        <w:t xml:space="preserve"> · 379, 380</w:t>
      </w:r>
    </w:p>
    <w:p w14:paraId="53D43636" w14:textId="77777777" w:rsidR="00BB0D18" w:rsidRDefault="00BB0D18">
      <w:pPr>
        <w:pStyle w:val="Index1"/>
        <w:tabs>
          <w:tab w:val="right" w:pos="3100"/>
        </w:tabs>
        <w:rPr>
          <w:noProof/>
        </w:rPr>
      </w:pPr>
      <w:r w:rsidRPr="00656955">
        <w:rPr>
          <w:rFonts w:ascii="Georgia" w:eastAsia="Cambria" w:hAnsi="Georgia" w:cs="Times New Roman"/>
          <w:b/>
          <w:i/>
          <w:noProof/>
        </w:rPr>
        <w:t>Wired Equivalent Privacy</w:t>
      </w:r>
      <w:r>
        <w:rPr>
          <w:noProof/>
        </w:rPr>
        <w:t xml:space="preserve"> · 378, 398</w:t>
      </w:r>
    </w:p>
    <w:p w14:paraId="0F309AD9" w14:textId="77777777" w:rsidR="00BB0D18" w:rsidRDefault="00BB0D18">
      <w:pPr>
        <w:pStyle w:val="Index1"/>
        <w:tabs>
          <w:tab w:val="right" w:pos="3100"/>
        </w:tabs>
        <w:rPr>
          <w:noProof/>
        </w:rPr>
      </w:pPr>
      <w:r w:rsidRPr="00656955">
        <w:rPr>
          <w:rFonts w:ascii="Georgia" w:eastAsia="Cambria" w:hAnsi="Georgia" w:cs="Times New Roman"/>
          <w:b/>
          <w:i/>
          <w:noProof/>
        </w:rPr>
        <w:t>Wireless Application Protocol</w:t>
      </w:r>
      <w:r>
        <w:rPr>
          <w:noProof/>
        </w:rPr>
        <w:t xml:space="preserve"> · 377, 398</w:t>
      </w:r>
    </w:p>
    <w:p w14:paraId="56B13984" w14:textId="77777777" w:rsidR="00BB0D18" w:rsidRDefault="00BB0D18">
      <w:pPr>
        <w:pStyle w:val="Index1"/>
        <w:tabs>
          <w:tab w:val="right" w:pos="3100"/>
        </w:tabs>
        <w:rPr>
          <w:noProof/>
        </w:rPr>
      </w:pPr>
      <w:r w:rsidRPr="00656955">
        <w:rPr>
          <w:rFonts w:ascii="Georgia" w:eastAsia="Cambria" w:hAnsi="Georgia" w:cs="Times New Roman"/>
          <w:b/>
          <w:i/>
          <w:noProof/>
        </w:rPr>
        <w:t>Wireless Fidelity</w:t>
      </w:r>
      <w:r>
        <w:rPr>
          <w:noProof/>
        </w:rPr>
        <w:t xml:space="preserve"> · 379</w:t>
      </w:r>
    </w:p>
    <w:p w14:paraId="67F8701E" w14:textId="77777777" w:rsidR="00BB0D18" w:rsidRDefault="00BB0D18">
      <w:pPr>
        <w:pStyle w:val="Index1"/>
        <w:tabs>
          <w:tab w:val="right" w:pos="3100"/>
        </w:tabs>
        <w:rPr>
          <w:noProof/>
        </w:rPr>
      </w:pPr>
      <w:r w:rsidRPr="00656955">
        <w:rPr>
          <w:rFonts w:ascii="Georgia" w:eastAsia="Cambria" w:hAnsi="Georgia" w:cs="Times New Roman"/>
          <w:b/>
          <w:i/>
          <w:noProof/>
        </w:rPr>
        <w:t>Wireless Local Area Network</w:t>
      </w:r>
      <w:r>
        <w:rPr>
          <w:noProof/>
        </w:rPr>
        <w:t xml:space="preserve"> · 380, 398</w:t>
      </w:r>
    </w:p>
    <w:p w14:paraId="40F20FB5" w14:textId="77777777" w:rsidR="00BB0D18" w:rsidRDefault="00BB0D18">
      <w:pPr>
        <w:pStyle w:val="Index1"/>
        <w:tabs>
          <w:tab w:val="right" w:pos="3100"/>
        </w:tabs>
        <w:rPr>
          <w:noProof/>
        </w:rPr>
      </w:pPr>
      <w:r w:rsidRPr="00656955">
        <w:rPr>
          <w:rFonts w:ascii="Georgia" w:eastAsia="Cambria" w:hAnsi="Georgia" w:cs="Times New Roman"/>
          <w:i/>
          <w:noProof/>
        </w:rPr>
        <w:t>Wireless Markup Language</w:t>
      </w:r>
      <w:r>
        <w:rPr>
          <w:noProof/>
        </w:rPr>
        <w:t xml:space="preserve"> · 378</w:t>
      </w:r>
    </w:p>
    <w:p w14:paraId="2151604F" w14:textId="77777777" w:rsidR="00BB0D18" w:rsidRDefault="00BB0D18">
      <w:pPr>
        <w:pStyle w:val="Index1"/>
        <w:tabs>
          <w:tab w:val="right" w:pos="3100"/>
        </w:tabs>
        <w:rPr>
          <w:noProof/>
        </w:rPr>
      </w:pPr>
      <w:r w:rsidRPr="00656955">
        <w:rPr>
          <w:rFonts w:ascii="Georgia" w:hAnsi="Georgia" w:cs="Times New Roman"/>
          <w:i/>
          <w:noProof/>
        </w:rPr>
        <w:t>Wireless Personal Network</w:t>
      </w:r>
      <w:r>
        <w:rPr>
          <w:noProof/>
        </w:rPr>
        <w:t xml:space="preserve"> · 270</w:t>
      </w:r>
    </w:p>
    <w:p w14:paraId="49E86A1A" w14:textId="77777777" w:rsidR="00BB0D18" w:rsidRDefault="00BB0D18">
      <w:pPr>
        <w:pStyle w:val="Index1"/>
        <w:tabs>
          <w:tab w:val="right" w:pos="3100"/>
        </w:tabs>
        <w:rPr>
          <w:noProof/>
        </w:rPr>
      </w:pPr>
      <w:r w:rsidRPr="00656955">
        <w:rPr>
          <w:rFonts w:ascii="Georgia" w:eastAsia="Cambria" w:hAnsi="Georgia" w:cs="Times New Roman"/>
          <w:b/>
          <w:i/>
          <w:noProof/>
        </w:rPr>
        <w:t>Wireless Personnal Area Network</w:t>
      </w:r>
      <w:r>
        <w:rPr>
          <w:noProof/>
        </w:rPr>
        <w:t xml:space="preserve"> · 380, 398</w:t>
      </w:r>
    </w:p>
    <w:p w14:paraId="743B3225" w14:textId="77777777" w:rsidR="00BB0D18" w:rsidRDefault="00BB0D18">
      <w:pPr>
        <w:pStyle w:val="Index1"/>
        <w:tabs>
          <w:tab w:val="right" w:pos="3100"/>
        </w:tabs>
        <w:rPr>
          <w:noProof/>
        </w:rPr>
      </w:pPr>
      <w:r w:rsidRPr="00656955">
        <w:rPr>
          <w:rFonts w:ascii="Georgia" w:eastAsia="Cambria" w:hAnsi="Georgia" w:cs="Times New Roman"/>
          <w:i/>
          <w:noProof/>
        </w:rPr>
        <w:t>Wiring</w:t>
      </w:r>
      <w:r>
        <w:rPr>
          <w:noProof/>
        </w:rPr>
        <w:t xml:space="preserve"> · 65</w:t>
      </w:r>
    </w:p>
    <w:p w14:paraId="1DFFB951" w14:textId="77777777" w:rsidR="00BB0D18" w:rsidRDefault="00BB0D18">
      <w:pPr>
        <w:pStyle w:val="Index1"/>
        <w:tabs>
          <w:tab w:val="right" w:pos="3100"/>
        </w:tabs>
        <w:rPr>
          <w:noProof/>
        </w:rPr>
      </w:pPr>
      <w:r w:rsidRPr="00656955">
        <w:rPr>
          <w:rFonts w:ascii="Georgia" w:eastAsia="Cambria" w:hAnsi="Georgia" w:cs="Times New Roman"/>
          <w:b/>
          <w:noProof/>
        </w:rPr>
        <w:t>WL</w:t>
      </w:r>
      <w:r>
        <w:rPr>
          <w:noProof/>
        </w:rPr>
        <w:t xml:space="preserve"> · 378</w:t>
      </w:r>
    </w:p>
    <w:p w14:paraId="76752646" w14:textId="77777777" w:rsidR="00BB0D18" w:rsidRDefault="00BB0D18">
      <w:pPr>
        <w:pStyle w:val="Index1"/>
        <w:tabs>
          <w:tab w:val="right" w:pos="3100"/>
        </w:tabs>
        <w:rPr>
          <w:noProof/>
        </w:rPr>
      </w:pPr>
      <w:r w:rsidRPr="00656955">
        <w:rPr>
          <w:rFonts w:ascii="Georgia" w:eastAsia="Cambria" w:hAnsi="Georgia" w:cs="Times New Roman"/>
          <w:b/>
          <w:noProof/>
        </w:rPr>
        <w:t>WLAN</w:t>
      </w:r>
      <w:r>
        <w:rPr>
          <w:noProof/>
        </w:rPr>
        <w:t xml:space="preserve"> · 380, 398</w:t>
      </w:r>
    </w:p>
    <w:p w14:paraId="074A4112" w14:textId="77777777" w:rsidR="00BB0D18" w:rsidRDefault="00BB0D18">
      <w:pPr>
        <w:pStyle w:val="Index1"/>
        <w:tabs>
          <w:tab w:val="right" w:pos="3100"/>
        </w:tabs>
        <w:rPr>
          <w:noProof/>
        </w:rPr>
      </w:pPr>
      <w:r w:rsidRPr="00656955">
        <w:rPr>
          <w:rFonts w:ascii="Georgia" w:eastAsia="Cambria" w:hAnsi="Georgia" w:cs="Times New Roman"/>
          <w:noProof/>
        </w:rPr>
        <w:t>WML</w:t>
      </w:r>
      <w:r>
        <w:rPr>
          <w:noProof/>
        </w:rPr>
        <w:t xml:space="preserve"> · 378</w:t>
      </w:r>
    </w:p>
    <w:p w14:paraId="46AF09E8" w14:textId="77777777" w:rsidR="00BB0D18" w:rsidRDefault="00BB0D18">
      <w:pPr>
        <w:pStyle w:val="Index1"/>
        <w:tabs>
          <w:tab w:val="right" w:pos="3100"/>
        </w:tabs>
        <w:rPr>
          <w:noProof/>
        </w:rPr>
      </w:pPr>
      <w:r w:rsidRPr="00656955">
        <w:rPr>
          <w:rFonts w:ascii="Georgia" w:eastAsia="Cambria" w:hAnsi="Georgia" w:cs="Times New Roman"/>
          <w:i/>
          <w:noProof/>
        </w:rPr>
        <w:t>workflow</w:t>
      </w:r>
      <w:r>
        <w:rPr>
          <w:noProof/>
        </w:rPr>
        <w:t xml:space="preserve"> · 81</w:t>
      </w:r>
    </w:p>
    <w:p w14:paraId="441BF63A" w14:textId="77777777" w:rsidR="00BB0D18" w:rsidRDefault="00BB0D18">
      <w:pPr>
        <w:pStyle w:val="Index1"/>
        <w:tabs>
          <w:tab w:val="right" w:pos="3100"/>
        </w:tabs>
        <w:rPr>
          <w:noProof/>
        </w:rPr>
      </w:pPr>
      <w:r w:rsidRPr="00656955">
        <w:rPr>
          <w:rFonts w:ascii="Georgia" w:eastAsia="Cambria" w:hAnsi="Georgia"/>
          <w:b/>
          <w:i/>
          <w:noProof/>
        </w:rPr>
        <w:t>World Wide Web</w:t>
      </w:r>
      <w:r>
        <w:rPr>
          <w:noProof/>
        </w:rPr>
        <w:t xml:space="preserve"> · 57, 178, 381, 398</w:t>
      </w:r>
    </w:p>
    <w:p w14:paraId="7FC1ECF4" w14:textId="77777777" w:rsidR="00BB0D18" w:rsidRDefault="00BB0D18">
      <w:pPr>
        <w:pStyle w:val="Index1"/>
        <w:tabs>
          <w:tab w:val="right" w:pos="3100"/>
        </w:tabs>
        <w:rPr>
          <w:noProof/>
        </w:rPr>
      </w:pPr>
      <w:r w:rsidRPr="00656955">
        <w:rPr>
          <w:rFonts w:ascii="Georgia" w:eastAsia="Cambria" w:hAnsi="Georgia" w:cs="Times New Roman"/>
          <w:b/>
          <w:i/>
          <w:noProof/>
        </w:rPr>
        <w:t>World Wide Web Consortium</w:t>
      </w:r>
      <w:r>
        <w:rPr>
          <w:noProof/>
        </w:rPr>
        <w:t xml:space="preserve"> · 377, 398</w:t>
      </w:r>
    </w:p>
    <w:p w14:paraId="4DAC3D55" w14:textId="77777777" w:rsidR="00BB0D18" w:rsidRDefault="00BB0D18">
      <w:pPr>
        <w:pStyle w:val="Index1"/>
        <w:tabs>
          <w:tab w:val="right" w:pos="3100"/>
        </w:tabs>
        <w:rPr>
          <w:noProof/>
        </w:rPr>
      </w:pPr>
      <w:r w:rsidRPr="00656955">
        <w:rPr>
          <w:rFonts w:ascii="Georgia" w:eastAsia="Cambria" w:hAnsi="Georgia" w:cs="Times New Roman"/>
          <w:b/>
          <w:i/>
          <w:noProof/>
        </w:rPr>
        <w:t>Worldwide Interoperability for Microwave Access</w:t>
      </w:r>
      <w:r>
        <w:rPr>
          <w:noProof/>
        </w:rPr>
        <w:t xml:space="preserve"> · 379</w:t>
      </w:r>
    </w:p>
    <w:p w14:paraId="63B9C6E9" w14:textId="77777777" w:rsidR="00BB0D18" w:rsidRDefault="00BB0D18">
      <w:pPr>
        <w:pStyle w:val="Index1"/>
        <w:tabs>
          <w:tab w:val="right" w:pos="3100"/>
        </w:tabs>
        <w:rPr>
          <w:noProof/>
        </w:rPr>
      </w:pPr>
      <w:r w:rsidRPr="00656955">
        <w:rPr>
          <w:rFonts w:ascii="Georgia" w:eastAsia="Cambria" w:hAnsi="Georgia" w:cs="Times New Roman"/>
          <w:i/>
          <w:noProof/>
        </w:rPr>
        <w:t>Worm</w:t>
      </w:r>
      <w:r>
        <w:rPr>
          <w:noProof/>
        </w:rPr>
        <w:t xml:space="preserve"> · 370</w:t>
      </w:r>
    </w:p>
    <w:p w14:paraId="6910BB19" w14:textId="77777777" w:rsidR="00BB0D18" w:rsidRDefault="00BB0D18">
      <w:pPr>
        <w:pStyle w:val="Index1"/>
        <w:tabs>
          <w:tab w:val="right" w:pos="3100"/>
        </w:tabs>
        <w:rPr>
          <w:noProof/>
        </w:rPr>
      </w:pPr>
      <w:r w:rsidRPr="00656955">
        <w:rPr>
          <w:rFonts w:ascii="Georgia" w:eastAsia="Cambria" w:hAnsi="Georgia" w:cs="Times New Roman"/>
          <w:b/>
          <w:noProof/>
        </w:rPr>
        <w:t>WPA</w:t>
      </w:r>
      <w:r>
        <w:rPr>
          <w:noProof/>
        </w:rPr>
        <w:t xml:space="preserve"> · 380, 398</w:t>
      </w:r>
    </w:p>
    <w:p w14:paraId="41E6A1D9" w14:textId="77777777" w:rsidR="00BB0D18" w:rsidRDefault="00BB0D18">
      <w:pPr>
        <w:pStyle w:val="Index1"/>
        <w:tabs>
          <w:tab w:val="right" w:pos="3100"/>
        </w:tabs>
        <w:rPr>
          <w:noProof/>
        </w:rPr>
      </w:pPr>
      <w:r w:rsidRPr="00656955">
        <w:rPr>
          <w:rFonts w:ascii="Georgia" w:eastAsia="Cambria" w:hAnsi="Georgia" w:cs="Times New Roman"/>
          <w:noProof/>
        </w:rPr>
        <w:t>WPA2</w:t>
      </w:r>
      <w:r>
        <w:rPr>
          <w:noProof/>
        </w:rPr>
        <w:t xml:space="preserve"> · 380</w:t>
      </w:r>
    </w:p>
    <w:p w14:paraId="47DBCDA9" w14:textId="77777777" w:rsidR="00BB0D18" w:rsidRDefault="00BB0D18">
      <w:pPr>
        <w:pStyle w:val="Index1"/>
        <w:tabs>
          <w:tab w:val="right" w:pos="3100"/>
        </w:tabs>
        <w:rPr>
          <w:noProof/>
        </w:rPr>
      </w:pPr>
      <w:r w:rsidRPr="00656955">
        <w:rPr>
          <w:rFonts w:ascii="Georgia" w:hAnsi="Georgia" w:cs="Times New Roman"/>
          <w:noProof/>
        </w:rPr>
        <w:t>WPAN</w:t>
      </w:r>
      <w:r>
        <w:rPr>
          <w:noProof/>
        </w:rPr>
        <w:t xml:space="preserve"> · 270, 380, 398</w:t>
      </w:r>
    </w:p>
    <w:p w14:paraId="566D9F57" w14:textId="77777777" w:rsidR="00BB0D18" w:rsidRDefault="00BB0D18">
      <w:pPr>
        <w:pStyle w:val="Index1"/>
        <w:tabs>
          <w:tab w:val="right" w:pos="3100"/>
        </w:tabs>
        <w:rPr>
          <w:noProof/>
        </w:rPr>
      </w:pPr>
      <w:r w:rsidRPr="00656955">
        <w:rPr>
          <w:rFonts w:ascii="Georgia" w:eastAsia="Cambria" w:hAnsi="Georgia" w:cs="Times New Roman"/>
          <w:b/>
          <w:noProof/>
        </w:rPr>
        <w:t>WWW</w:t>
      </w:r>
      <w:r>
        <w:rPr>
          <w:noProof/>
        </w:rPr>
        <w:t xml:space="preserve"> · 381, 398</w:t>
      </w:r>
    </w:p>
    <w:p w14:paraId="4686A95E" w14:textId="77777777" w:rsidR="00BB0D18" w:rsidRDefault="00BB0D18">
      <w:pPr>
        <w:pStyle w:val="Titreindex"/>
        <w:keepNext/>
        <w:tabs>
          <w:tab w:val="right" w:pos="3100"/>
        </w:tabs>
        <w:rPr>
          <w:rFonts w:asciiTheme="minorHAnsi" w:eastAsiaTheme="minorEastAsia" w:hAnsiTheme="minorHAnsi" w:cstheme="minorBidi"/>
          <w:b w:val="0"/>
          <w:bCs w:val="0"/>
          <w:noProof/>
        </w:rPr>
      </w:pPr>
      <w:r>
        <w:rPr>
          <w:noProof/>
        </w:rPr>
        <w:t>X</w:t>
      </w:r>
    </w:p>
    <w:p w14:paraId="371C500B" w14:textId="77777777" w:rsidR="00BB0D18" w:rsidRDefault="00BB0D18">
      <w:pPr>
        <w:pStyle w:val="Index1"/>
        <w:tabs>
          <w:tab w:val="right" w:pos="3100"/>
        </w:tabs>
        <w:rPr>
          <w:noProof/>
        </w:rPr>
      </w:pPr>
      <w:r w:rsidRPr="00656955">
        <w:rPr>
          <w:rFonts w:ascii="Georgia" w:eastAsia="Cambria" w:hAnsi="Georgia" w:cs="Times New Roman"/>
          <w:b/>
          <w:noProof/>
        </w:rPr>
        <w:t>X</w:t>
      </w:r>
      <w:r>
        <w:rPr>
          <w:noProof/>
        </w:rPr>
        <w:t xml:space="preserve"> · 51, 163, 215, 218, 253, 255, 256, 312, 332, 334, 357, 383, 384</w:t>
      </w:r>
    </w:p>
    <w:p w14:paraId="5437881E" w14:textId="77777777" w:rsidR="00BB0D18" w:rsidRDefault="00BB0D18">
      <w:pPr>
        <w:pStyle w:val="Index1"/>
        <w:tabs>
          <w:tab w:val="right" w:pos="3100"/>
        </w:tabs>
        <w:rPr>
          <w:noProof/>
        </w:rPr>
      </w:pPr>
      <w:r w:rsidRPr="00656955">
        <w:rPr>
          <w:rFonts w:ascii="Georgia" w:eastAsia="Cambria" w:hAnsi="Georgia" w:cs="Times New Roman"/>
          <w:b/>
          <w:i/>
          <w:noProof/>
        </w:rPr>
        <w:t>x Digital Subscriber Line</w:t>
      </w:r>
      <w:r>
        <w:rPr>
          <w:noProof/>
        </w:rPr>
        <w:t xml:space="preserve"> · 384</w:t>
      </w:r>
    </w:p>
    <w:p w14:paraId="716DC3BB" w14:textId="77777777" w:rsidR="00BB0D18" w:rsidRDefault="00BB0D18">
      <w:pPr>
        <w:pStyle w:val="Index1"/>
        <w:tabs>
          <w:tab w:val="right" w:pos="3100"/>
        </w:tabs>
        <w:rPr>
          <w:noProof/>
        </w:rPr>
      </w:pPr>
      <w:r w:rsidRPr="00656955">
        <w:rPr>
          <w:rFonts w:ascii="Georgia" w:eastAsia="Cambria" w:hAnsi="Georgia" w:cs="Times New Roman"/>
          <w:b/>
          <w:noProof/>
        </w:rPr>
        <w:t>X.25</w:t>
      </w:r>
      <w:r>
        <w:rPr>
          <w:noProof/>
        </w:rPr>
        <w:t xml:space="preserve"> · 253, 358, 383, 384</w:t>
      </w:r>
    </w:p>
    <w:p w14:paraId="1AFADF29" w14:textId="77777777" w:rsidR="00BB0D18" w:rsidRDefault="00BB0D18">
      <w:pPr>
        <w:pStyle w:val="Index1"/>
        <w:tabs>
          <w:tab w:val="right" w:pos="3100"/>
        </w:tabs>
        <w:rPr>
          <w:noProof/>
        </w:rPr>
      </w:pPr>
      <w:r w:rsidRPr="00656955">
        <w:rPr>
          <w:rFonts w:ascii="Georgia" w:eastAsia="Cambria" w:hAnsi="Georgia" w:cs="Times New Roman"/>
          <w:noProof/>
        </w:rPr>
        <w:t>X.500</w:t>
      </w:r>
      <w:r>
        <w:rPr>
          <w:noProof/>
        </w:rPr>
        <w:t xml:space="preserve"> · 383</w:t>
      </w:r>
    </w:p>
    <w:p w14:paraId="254FF60C" w14:textId="77777777" w:rsidR="00BB0D18" w:rsidRDefault="00BB0D18">
      <w:pPr>
        <w:pStyle w:val="Index1"/>
        <w:tabs>
          <w:tab w:val="right" w:pos="3100"/>
        </w:tabs>
        <w:rPr>
          <w:noProof/>
        </w:rPr>
      </w:pPr>
      <w:r w:rsidRPr="00656955">
        <w:rPr>
          <w:rFonts w:ascii="Georgia" w:eastAsia="Cambria" w:hAnsi="Georgia" w:cs="Times New Roman"/>
          <w:noProof/>
        </w:rPr>
        <w:t>X.501</w:t>
      </w:r>
      <w:r>
        <w:rPr>
          <w:noProof/>
        </w:rPr>
        <w:t xml:space="preserve"> · 383</w:t>
      </w:r>
    </w:p>
    <w:p w14:paraId="079EEF26" w14:textId="77777777" w:rsidR="00BB0D18" w:rsidRDefault="00BB0D18">
      <w:pPr>
        <w:pStyle w:val="Index1"/>
        <w:tabs>
          <w:tab w:val="right" w:pos="3100"/>
        </w:tabs>
        <w:rPr>
          <w:noProof/>
        </w:rPr>
      </w:pPr>
      <w:r w:rsidRPr="00656955">
        <w:rPr>
          <w:rFonts w:ascii="Georgia" w:eastAsia="Cambria" w:hAnsi="Georgia" w:cs="Times New Roman"/>
          <w:noProof/>
        </w:rPr>
        <w:t>X.509</w:t>
      </w:r>
      <w:r>
        <w:rPr>
          <w:noProof/>
        </w:rPr>
        <w:t xml:space="preserve"> · 383</w:t>
      </w:r>
    </w:p>
    <w:p w14:paraId="77492E89" w14:textId="77777777" w:rsidR="00BB0D18" w:rsidRDefault="00BB0D18">
      <w:pPr>
        <w:pStyle w:val="Index1"/>
        <w:tabs>
          <w:tab w:val="right" w:pos="3100"/>
        </w:tabs>
        <w:rPr>
          <w:noProof/>
        </w:rPr>
      </w:pPr>
      <w:r w:rsidRPr="00656955">
        <w:rPr>
          <w:rFonts w:ascii="Georgia" w:eastAsia="Cambria" w:hAnsi="Georgia" w:cs="Times New Roman"/>
          <w:noProof/>
        </w:rPr>
        <w:t>X.518</w:t>
      </w:r>
      <w:r>
        <w:rPr>
          <w:noProof/>
        </w:rPr>
        <w:t xml:space="preserve"> · 383</w:t>
      </w:r>
    </w:p>
    <w:p w14:paraId="4D8B44A4" w14:textId="77777777" w:rsidR="00BB0D18" w:rsidRDefault="00BB0D18">
      <w:pPr>
        <w:pStyle w:val="Index1"/>
        <w:tabs>
          <w:tab w:val="right" w:pos="3100"/>
        </w:tabs>
        <w:rPr>
          <w:noProof/>
        </w:rPr>
      </w:pPr>
      <w:r w:rsidRPr="00656955">
        <w:rPr>
          <w:rFonts w:ascii="Georgia" w:eastAsia="Cambria" w:hAnsi="Georgia" w:cs="Times New Roman"/>
          <w:noProof/>
        </w:rPr>
        <w:t>X.519</w:t>
      </w:r>
      <w:r>
        <w:rPr>
          <w:noProof/>
        </w:rPr>
        <w:t xml:space="preserve"> · 383</w:t>
      </w:r>
    </w:p>
    <w:p w14:paraId="72D51F9E" w14:textId="77777777" w:rsidR="00BB0D18" w:rsidRDefault="00BB0D18">
      <w:pPr>
        <w:pStyle w:val="Index1"/>
        <w:tabs>
          <w:tab w:val="right" w:pos="3100"/>
        </w:tabs>
        <w:rPr>
          <w:noProof/>
        </w:rPr>
      </w:pPr>
      <w:r w:rsidRPr="00656955">
        <w:rPr>
          <w:rFonts w:ascii="Georgia" w:eastAsia="Cambria" w:hAnsi="Georgia" w:cs="Times New Roman"/>
          <w:noProof/>
        </w:rPr>
        <w:t>X.525</w:t>
      </w:r>
      <w:r>
        <w:rPr>
          <w:noProof/>
        </w:rPr>
        <w:t xml:space="preserve"> · 383</w:t>
      </w:r>
    </w:p>
    <w:p w14:paraId="752ADAA5" w14:textId="77777777" w:rsidR="00BB0D18" w:rsidRDefault="00BB0D18">
      <w:pPr>
        <w:pStyle w:val="Index1"/>
        <w:tabs>
          <w:tab w:val="right" w:pos="3100"/>
        </w:tabs>
        <w:rPr>
          <w:noProof/>
        </w:rPr>
      </w:pPr>
      <w:r w:rsidRPr="00656955">
        <w:rPr>
          <w:rFonts w:ascii="Georgia" w:eastAsia="Cambria" w:hAnsi="Georgia"/>
          <w:noProof/>
        </w:rPr>
        <w:t>xDSL</w:t>
      </w:r>
      <w:r>
        <w:rPr>
          <w:noProof/>
        </w:rPr>
        <w:t xml:space="preserve"> · 128, 384</w:t>
      </w:r>
    </w:p>
    <w:p w14:paraId="0812DBAA" w14:textId="77777777" w:rsidR="00BB0D18" w:rsidRDefault="00BB0D18">
      <w:pPr>
        <w:pStyle w:val="Index1"/>
        <w:tabs>
          <w:tab w:val="right" w:pos="3100"/>
        </w:tabs>
        <w:rPr>
          <w:noProof/>
        </w:rPr>
      </w:pPr>
      <w:r w:rsidRPr="00656955">
        <w:rPr>
          <w:rFonts w:ascii="Georgia" w:eastAsia="Cambria" w:hAnsi="Georgia"/>
          <w:i/>
          <w:noProof/>
        </w:rPr>
        <w:t>Xerox Network Specification</w:t>
      </w:r>
      <w:r>
        <w:rPr>
          <w:noProof/>
        </w:rPr>
        <w:t xml:space="preserve"> · 184</w:t>
      </w:r>
    </w:p>
    <w:p w14:paraId="5681B5A4" w14:textId="77777777" w:rsidR="00BB0D18" w:rsidRDefault="00BB0D18">
      <w:pPr>
        <w:pStyle w:val="Index1"/>
        <w:tabs>
          <w:tab w:val="right" w:pos="3100"/>
        </w:tabs>
        <w:rPr>
          <w:noProof/>
        </w:rPr>
      </w:pPr>
      <w:r w:rsidRPr="00656955">
        <w:rPr>
          <w:rFonts w:ascii="Georgia" w:eastAsia="Cambria" w:hAnsi="Georgia" w:cs="Times New Roman"/>
          <w:noProof/>
        </w:rPr>
        <w:t>XKISS</w:t>
      </w:r>
      <w:r>
        <w:rPr>
          <w:noProof/>
        </w:rPr>
        <w:t xml:space="preserve"> · 384</w:t>
      </w:r>
    </w:p>
    <w:p w14:paraId="492226D9" w14:textId="77777777" w:rsidR="00BB0D18" w:rsidRDefault="00BB0D18">
      <w:pPr>
        <w:pStyle w:val="Index1"/>
        <w:tabs>
          <w:tab w:val="right" w:pos="3100"/>
        </w:tabs>
        <w:rPr>
          <w:noProof/>
        </w:rPr>
      </w:pPr>
      <w:r w:rsidRPr="00656955">
        <w:rPr>
          <w:rFonts w:ascii="Georgia" w:eastAsia="Cambria" w:hAnsi="Georgia" w:cs="Times New Roman"/>
          <w:b/>
          <w:noProof/>
        </w:rPr>
        <w:t>XKMS</w:t>
      </w:r>
      <w:r>
        <w:rPr>
          <w:noProof/>
        </w:rPr>
        <w:t xml:space="preserve"> · 384, 398</w:t>
      </w:r>
    </w:p>
    <w:p w14:paraId="3E393D9B" w14:textId="77777777" w:rsidR="00BB0D18" w:rsidRDefault="00BB0D18">
      <w:pPr>
        <w:pStyle w:val="Index1"/>
        <w:tabs>
          <w:tab w:val="right" w:pos="3100"/>
        </w:tabs>
        <w:rPr>
          <w:noProof/>
        </w:rPr>
      </w:pPr>
      <w:r w:rsidRPr="00656955">
        <w:rPr>
          <w:rFonts w:ascii="Georgia" w:eastAsia="Cambria" w:hAnsi="Georgia" w:cs="Times New Roman"/>
          <w:noProof/>
        </w:rPr>
        <w:t>XKRSS</w:t>
      </w:r>
      <w:r>
        <w:rPr>
          <w:noProof/>
        </w:rPr>
        <w:t xml:space="preserve"> · 384</w:t>
      </w:r>
    </w:p>
    <w:p w14:paraId="34FD36EE" w14:textId="77777777" w:rsidR="00BB0D18" w:rsidRDefault="00BB0D18">
      <w:pPr>
        <w:pStyle w:val="Index1"/>
        <w:tabs>
          <w:tab w:val="right" w:pos="3100"/>
        </w:tabs>
        <w:rPr>
          <w:noProof/>
        </w:rPr>
      </w:pPr>
      <w:r w:rsidRPr="00656955">
        <w:rPr>
          <w:rFonts w:ascii="Georgia" w:eastAsia="Cambria" w:hAnsi="Georgia" w:cs="Times New Roman"/>
          <w:b/>
          <w:noProof/>
        </w:rPr>
        <w:t>XLL</w:t>
      </w:r>
      <w:r>
        <w:rPr>
          <w:noProof/>
        </w:rPr>
        <w:t xml:space="preserve"> · 384, 398</w:t>
      </w:r>
    </w:p>
    <w:p w14:paraId="71311735" w14:textId="77777777" w:rsidR="00BB0D18" w:rsidRDefault="00BB0D18">
      <w:pPr>
        <w:pStyle w:val="Index1"/>
        <w:tabs>
          <w:tab w:val="right" w:pos="3100"/>
        </w:tabs>
        <w:rPr>
          <w:noProof/>
        </w:rPr>
      </w:pPr>
      <w:r w:rsidRPr="00656955">
        <w:rPr>
          <w:rFonts w:ascii="Georgia" w:eastAsia="Cambria" w:hAnsi="Georgia"/>
          <w:b/>
          <w:noProof/>
        </w:rPr>
        <w:t>XML</w:t>
      </w:r>
      <w:r>
        <w:rPr>
          <w:noProof/>
        </w:rPr>
        <w:t xml:space="preserve"> · 178, 207, 209, 384, 398</w:t>
      </w:r>
    </w:p>
    <w:p w14:paraId="035448CA" w14:textId="77777777" w:rsidR="00BB0D18" w:rsidRDefault="00BB0D18">
      <w:pPr>
        <w:pStyle w:val="Index1"/>
        <w:tabs>
          <w:tab w:val="right" w:pos="3100"/>
        </w:tabs>
        <w:rPr>
          <w:noProof/>
        </w:rPr>
      </w:pPr>
      <w:r w:rsidRPr="00656955">
        <w:rPr>
          <w:rFonts w:ascii="Georgia" w:eastAsia="Cambria" w:hAnsi="Georgia" w:cs="Times New Roman"/>
          <w:noProof/>
        </w:rPr>
        <w:t xml:space="preserve">XML </w:t>
      </w:r>
      <w:r w:rsidRPr="00656955">
        <w:rPr>
          <w:rFonts w:ascii="Georgia" w:eastAsia="Cambria" w:hAnsi="Georgia" w:cs="Times New Roman"/>
          <w:i/>
          <w:noProof/>
        </w:rPr>
        <w:t>Key Information Service Specification</w:t>
      </w:r>
      <w:r>
        <w:rPr>
          <w:noProof/>
        </w:rPr>
        <w:t xml:space="preserve"> · 384</w:t>
      </w:r>
    </w:p>
    <w:p w14:paraId="53791CA9" w14:textId="77777777" w:rsidR="00BB0D18" w:rsidRDefault="00BB0D18">
      <w:pPr>
        <w:pStyle w:val="Index1"/>
        <w:tabs>
          <w:tab w:val="right" w:pos="3100"/>
        </w:tabs>
        <w:rPr>
          <w:noProof/>
        </w:rPr>
      </w:pPr>
      <w:r w:rsidRPr="00656955">
        <w:rPr>
          <w:rFonts w:ascii="Georgia" w:eastAsia="Cambria" w:hAnsi="Georgia" w:cs="Times New Roman"/>
          <w:b/>
          <w:i/>
          <w:noProof/>
        </w:rPr>
        <w:t>XML key management system</w:t>
      </w:r>
      <w:r>
        <w:rPr>
          <w:noProof/>
        </w:rPr>
        <w:t xml:space="preserve"> · 384, 398</w:t>
      </w:r>
    </w:p>
    <w:p w14:paraId="684D70D6" w14:textId="77777777" w:rsidR="00BB0D18" w:rsidRDefault="00BB0D18">
      <w:pPr>
        <w:pStyle w:val="Index1"/>
        <w:tabs>
          <w:tab w:val="right" w:pos="3100"/>
        </w:tabs>
        <w:rPr>
          <w:noProof/>
        </w:rPr>
      </w:pPr>
      <w:r w:rsidRPr="00656955">
        <w:rPr>
          <w:rFonts w:ascii="Georgia" w:eastAsia="Cambria" w:hAnsi="Georgia" w:cs="Times New Roman"/>
          <w:noProof/>
        </w:rPr>
        <w:t xml:space="preserve">XML </w:t>
      </w:r>
      <w:r w:rsidRPr="00656955">
        <w:rPr>
          <w:rFonts w:ascii="Georgia" w:eastAsia="Cambria" w:hAnsi="Georgia" w:cs="Times New Roman"/>
          <w:i/>
          <w:noProof/>
        </w:rPr>
        <w:t>Key Registration Service Specification</w:t>
      </w:r>
      <w:r>
        <w:rPr>
          <w:noProof/>
        </w:rPr>
        <w:t xml:space="preserve"> · 384</w:t>
      </w:r>
    </w:p>
    <w:p w14:paraId="7DEEB2BB" w14:textId="77777777" w:rsidR="00BB0D18" w:rsidRDefault="00BB0D18">
      <w:pPr>
        <w:pStyle w:val="Index1"/>
        <w:tabs>
          <w:tab w:val="right" w:pos="3100"/>
        </w:tabs>
        <w:rPr>
          <w:noProof/>
        </w:rPr>
      </w:pPr>
      <w:r w:rsidRPr="00656955">
        <w:rPr>
          <w:rFonts w:ascii="Georgia" w:eastAsia="Cambria" w:hAnsi="Georgia" w:cs="Times New Roman"/>
          <w:noProof/>
        </w:rPr>
        <w:t>XMPP</w:t>
      </w:r>
      <w:r>
        <w:rPr>
          <w:noProof/>
        </w:rPr>
        <w:t xml:space="preserve"> · 207</w:t>
      </w:r>
    </w:p>
    <w:p w14:paraId="494BACD7" w14:textId="77777777" w:rsidR="00BB0D18" w:rsidRDefault="00BB0D18">
      <w:pPr>
        <w:pStyle w:val="Index1"/>
        <w:tabs>
          <w:tab w:val="right" w:pos="3100"/>
        </w:tabs>
        <w:rPr>
          <w:noProof/>
        </w:rPr>
      </w:pPr>
      <w:r w:rsidRPr="00656955">
        <w:rPr>
          <w:rFonts w:ascii="Georgia" w:eastAsia="Cambria" w:hAnsi="Georgia"/>
          <w:noProof/>
        </w:rPr>
        <w:t>XNS</w:t>
      </w:r>
      <w:r>
        <w:rPr>
          <w:noProof/>
        </w:rPr>
        <w:t xml:space="preserve"> · 184</w:t>
      </w:r>
    </w:p>
    <w:p w14:paraId="77328626" w14:textId="77777777" w:rsidR="00BB0D18" w:rsidRDefault="00BB0D18">
      <w:pPr>
        <w:pStyle w:val="Index1"/>
        <w:tabs>
          <w:tab w:val="right" w:pos="3100"/>
        </w:tabs>
        <w:rPr>
          <w:noProof/>
        </w:rPr>
      </w:pPr>
      <w:r w:rsidRPr="00656955">
        <w:rPr>
          <w:rFonts w:ascii="Georgia" w:eastAsia="Cambria" w:hAnsi="Georgia"/>
          <w:b/>
          <w:noProof/>
        </w:rPr>
        <w:t>XOR</w:t>
      </w:r>
      <w:r>
        <w:rPr>
          <w:noProof/>
        </w:rPr>
        <w:t xml:space="preserve"> · 385</w:t>
      </w:r>
    </w:p>
    <w:p w14:paraId="68515C09" w14:textId="77777777" w:rsidR="00BB0D18" w:rsidRDefault="00BB0D18">
      <w:pPr>
        <w:pStyle w:val="Index1"/>
        <w:tabs>
          <w:tab w:val="right" w:pos="3100"/>
        </w:tabs>
        <w:rPr>
          <w:noProof/>
        </w:rPr>
      </w:pPr>
      <w:r w:rsidRPr="00656955">
        <w:rPr>
          <w:rFonts w:ascii="Georgia" w:hAnsi="Georgia"/>
          <w:b/>
          <w:i/>
          <w:noProof/>
        </w:rPr>
        <w:t>XSS</w:t>
      </w:r>
      <w:r>
        <w:rPr>
          <w:noProof/>
        </w:rPr>
        <w:t xml:space="preserve"> · 95</w:t>
      </w:r>
    </w:p>
    <w:p w14:paraId="1444A568" w14:textId="77777777" w:rsidR="00BB0D18" w:rsidRDefault="00BB0D18">
      <w:pPr>
        <w:pStyle w:val="Titreindex"/>
        <w:keepNext/>
        <w:tabs>
          <w:tab w:val="right" w:pos="3100"/>
        </w:tabs>
        <w:rPr>
          <w:rFonts w:asciiTheme="minorHAnsi" w:eastAsiaTheme="minorEastAsia" w:hAnsiTheme="minorHAnsi" w:cstheme="minorBidi"/>
          <w:b w:val="0"/>
          <w:bCs w:val="0"/>
          <w:noProof/>
        </w:rPr>
      </w:pPr>
      <w:r>
        <w:rPr>
          <w:noProof/>
        </w:rPr>
        <w:t>Z</w:t>
      </w:r>
    </w:p>
    <w:p w14:paraId="288A3BFB" w14:textId="77777777" w:rsidR="00BB0D18" w:rsidRDefault="00BB0D18">
      <w:pPr>
        <w:pStyle w:val="Index1"/>
        <w:tabs>
          <w:tab w:val="right" w:pos="3100"/>
        </w:tabs>
        <w:rPr>
          <w:noProof/>
        </w:rPr>
      </w:pPr>
      <w:r w:rsidRPr="00656955">
        <w:rPr>
          <w:rFonts w:ascii="Georgia" w:hAnsi="Georgia"/>
          <w:b/>
          <w:noProof/>
        </w:rPr>
        <w:t>Zéro-day</w:t>
      </w:r>
      <w:r>
        <w:rPr>
          <w:noProof/>
        </w:rPr>
        <w:t xml:space="preserve"> · 387</w:t>
      </w:r>
    </w:p>
    <w:p w14:paraId="5A2BE4AC" w14:textId="77777777" w:rsidR="00BB0D18" w:rsidRDefault="00BB0D18">
      <w:pPr>
        <w:pStyle w:val="Index1"/>
        <w:tabs>
          <w:tab w:val="right" w:pos="3100"/>
        </w:tabs>
        <w:rPr>
          <w:noProof/>
        </w:rPr>
      </w:pPr>
      <w:r w:rsidRPr="00656955">
        <w:rPr>
          <w:rFonts w:ascii="Georgia" w:eastAsia="Cambria" w:hAnsi="Georgia" w:cs="Times New Roman"/>
          <w:b/>
          <w:noProof/>
        </w:rPr>
        <w:t>Zombie</w:t>
      </w:r>
      <w:r>
        <w:rPr>
          <w:noProof/>
        </w:rPr>
        <w:t xml:space="preserve"> · 7, 387</w:t>
      </w:r>
    </w:p>
    <w:p w14:paraId="60F0882D" w14:textId="77777777" w:rsidR="00BB0D18" w:rsidRDefault="00BB0D18">
      <w:pPr>
        <w:pStyle w:val="Index1"/>
        <w:tabs>
          <w:tab w:val="right" w:pos="3100"/>
        </w:tabs>
        <w:rPr>
          <w:noProof/>
        </w:rPr>
      </w:pPr>
      <w:r w:rsidRPr="00656955">
        <w:rPr>
          <w:rFonts w:ascii="Georgia" w:eastAsia="Cambria" w:hAnsi="Georgia" w:cs="Times New Roman"/>
          <w:noProof/>
        </w:rPr>
        <w:t>Zone d’amorce</w:t>
      </w:r>
      <w:r>
        <w:rPr>
          <w:noProof/>
        </w:rPr>
        <w:t xml:space="preserve"> · 231</w:t>
      </w:r>
    </w:p>
    <w:p w14:paraId="06A5238F" w14:textId="77777777" w:rsidR="00BB0D18" w:rsidRDefault="00BB0D18">
      <w:pPr>
        <w:pStyle w:val="Index1"/>
        <w:tabs>
          <w:tab w:val="right" w:pos="3100"/>
        </w:tabs>
        <w:rPr>
          <w:noProof/>
        </w:rPr>
      </w:pPr>
      <w:r w:rsidRPr="00656955">
        <w:rPr>
          <w:rFonts w:ascii="Georgia" w:eastAsia="Cambria" w:hAnsi="Georgia" w:cs="Times New Roman"/>
          <w:noProof/>
        </w:rPr>
        <w:t>Zone de localisation</w:t>
      </w:r>
      <w:r>
        <w:rPr>
          <w:noProof/>
        </w:rPr>
        <w:t xml:space="preserve"> · 213</w:t>
      </w:r>
    </w:p>
    <w:p w14:paraId="0851C612" w14:textId="77777777" w:rsidR="00BB0D18" w:rsidRDefault="00BB0D18">
      <w:pPr>
        <w:pStyle w:val="Index1"/>
        <w:tabs>
          <w:tab w:val="right" w:pos="3100"/>
        </w:tabs>
        <w:rPr>
          <w:noProof/>
        </w:rPr>
      </w:pPr>
      <w:r w:rsidRPr="00656955">
        <w:rPr>
          <w:rFonts w:ascii="Georgia" w:hAnsi="Georgia"/>
          <w:noProof/>
        </w:rPr>
        <w:t>Zone démilitarisée</w:t>
      </w:r>
      <w:r>
        <w:rPr>
          <w:noProof/>
        </w:rPr>
        <w:t xml:space="preserve"> · 123</w:t>
      </w:r>
    </w:p>
    <w:p w14:paraId="44285EF4" w14:textId="77777777" w:rsidR="00BB0D18" w:rsidRDefault="00BB0D18">
      <w:pPr>
        <w:pStyle w:val="Index1"/>
        <w:tabs>
          <w:tab w:val="right" w:pos="3100"/>
        </w:tabs>
        <w:rPr>
          <w:noProof/>
        </w:rPr>
      </w:pPr>
      <w:r w:rsidRPr="00656955">
        <w:rPr>
          <w:rFonts w:ascii="Georgia" w:eastAsia="Cambria" w:hAnsi="Georgia"/>
          <w:i/>
          <w:noProof/>
        </w:rPr>
        <w:t>Zone transfer</w:t>
      </w:r>
      <w:r>
        <w:rPr>
          <w:noProof/>
        </w:rPr>
        <w:t xml:space="preserve"> · 356</w:t>
      </w:r>
    </w:p>
    <w:p w14:paraId="5BCF9C3E" w14:textId="77777777" w:rsidR="00BB0D18" w:rsidRDefault="00BB0D18" w:rsidP="003F5403">
      <w:pPr>
        <w:spacing w:after="0"/>
        <w:rPr>
          <w:rFonts w:ascii="Georgia" w:hAnsi="Georgia"/>
          <w:noProof/>
        </w:rPr>
        <w:sectPr w:rsidR="00BB0D18">
          <w:footnotePr>
            <w:numRestart w:val="eachPage"/>
          </w:footnotePr>
          <w:type w:val="continuous"/>
          <w:pgSz w:w="8783" w:h="13602"/>
          <w:pgMar w:top="737" w:right="992" w:bottom="851" w:left="992" w:header="680" w:footer="964" w:gutter="0"/>
          <w:cols w:num="2" w:space="720"/>
          <w:titlePg/>
          <w:docGrid w:linePitch="326"/>
        </w:sectPr>
      </w:pPr>
    </w:p>
    <w:p w14:paraId="46A9DC0D" w14:textId="77777777" w:rsidR="003F5403" w:rsidRPr="00D40A28" w:rsidRDefault="00BC36AA" w:rsidP="003F5403">
      <w:pPr>
        <w:spacing w:after="0"/>
        <w:rPr>
          <w:rFonts w:ascii="Georgia" w:hAnsi="Georgia"/>
        </w:rPr>
      </w:pPr>
      <w:r w:rsidRPr="00D40A28">
        <w:rPr>
          <w:rFonts w:ascii="Georgia" w:hAnsi="Georgia"/>
        </w:rPr>
        <w:fldChar w:fldCharType="end"/>
      </w:r>
    </w:p>
    <w:p w14:paraId="7D6BBD47" w14:textId="77777777" w:rsidR="003F5403" w:rsidRPr="00D40A28" w:rsidRDefault="003F5403" w:rsidP="003F5403">
      <w:pPr>
        <w:spacing w:after="0"/>
        <w:rPr>
          <w:rFonts w:ascii="Georgia" w:eastAsia="Cambria" w:hAnsi="Georgia" w:cs="Times New Roman"/>
          <w:bCs w:val="0"/>
          <w:lang w:eastAsia="fr-FR"/>
        </w:rPr>
      </w:pPr>
    </w:p>
    <w:p w14:paraId="294955D7" w14:textId="77777777" w:rsidR="00AF711E" w:rsidRPr="00D40A28" w:rsidRDefault="00AF711E" w:rsidP="00AF711E">
      <w:pPr>
        <w:pStyle w:val="Crateursdelobjet"/>
        <w:spacing w:line="240" w:lineRule="auto"/>
        <w:ind w:left="57"/>
        <w:jc w:val="both"/>
        <w:rPr>
          <w:rFonts w:ascii="Georgia" w:hAnsi="Georgia"/>
          <w:color w:val="auto"/>
        </w:rPr>
        <w:sectPr w:rsidR="00AF711E" w:rsidRPr="00D40A28">
          <w:footnotePr>
            <w:numRestart w:val="eachPage"/>
          </w:footnotePr>
          <w:type w:val="continuous"/>
          <w:pgSz w:w="8783" w:h="13602"/>
          <w:pgMar w:top="737" w:right="992" w:bottom="851" w:left="992" w:header="680" w:footer="964" w:gutter="0"/>
          <w:cols w:space="708"/>
          <w:titlePg/>
          <w:docGrid w:linePitch="326"/>
        </w:sectPr>
      </w:pPr>
    </w:p>
    <w:p w14:paraId="7D6ED51F" w14:textId="77777777" w:rsidR="00AF711E" w:rsidRPr="00D40A28" w:rsidRDefault="00AF711E" w:rsidP="00AF711E">
      <w:pPr>
        <w:tabs>
          <w:tab w:val="left" w:pos="284"/>
        </w:tabs>
        <w:spacing w:after="0"/>
        <w:ind w:right="37" w:firstLine="284"/>
        <w:jc w:val="center"/>
        <w:rPr>
          <w:rFonts w:ascii="Georgia" w:hAnsi="Georgia"/>
        </w:rPr>
      </w:pPr>
      <w:bookmarkStart w:id="176" w:name="_Toc195271939"/>
    </w:p>
    <w:p w14:paraId="1FF2F30F" w14:textId="77777777" w:rsidR="00AF711E" w:rsidRPr="00D40A28" w:rsidRDefault="00AF711E" w:rsidP="00AF711E">
      <w:pPr>
        <w:tabs>
          <w:tab w:val="left" w:pos="284"/>
        </w:tabs>
        <w:spacing w:after="0"/>
        <w:ind w:right="37" w:firstLine="284"/>
        <w:jc w:val="center"/>
        <w:rPr>
          <w:rFonts w:ascii="Georgia" w:hAnsi="Georgia"/>
        </w:rPr>
      </w:pPr>
    </w:p>
    <w:p w14:paraId="46635666" w14:textId="77777777" w:rsidR="00AF711E" w:rsidRPr="00D40A28" w:rsidRDefault="00AF711E" w:rsidP="00AF711E">
      <w:pPr>
        <w:tabs>
          <w:tab w:val="left" w:pos="284"/>
        </w:tabs>
        <w:spacing w:after="0"/>
        <w:ind w:right="37" w:firstLine="284"/>
        <w:jc w:val="center"/>
        <w:rPr>
          <w:rFonts w:ascii="Georgia" w:hAnsi="Georgia"/>
        </w:rPr>
      </w:pPr>
    </w:p>
    <w:p w14:paraId="6BF659A0" w14:textId="77777777" w:rsidR="00AF711E" w:rsidRPr="00D40A28" w:rsidRDefault="00AF711E" w:rsidP="00AF711E">
      <w:pPr>
        <w:tabs>
          <w:tab w:val="left" w:pos="284"/>
        </w:tabs>
        <w:spacing w:after="0"/>
        <w:ind w:right="37" w:firstLine="284"/>
        <w:jc w:val="center"/>
        <w:rPr>
          <w:rFonts w:ascii="Georgia" w:hAnsi="Georgia"/>
        </w:rPr>
      </w:pPr>
    </w:p>
    <w:p w14:paraId="64D92F68" w14:textId="77777777" w:rsidR="00AF711E" w:rsidRPr="00D40A28" w:rsidRDefault="00AF711E" w:rsidP="00AF711E">
      <w:pPr>
        <w:tabs>
          <w:tab w:val="left" w:pos="284"/>
        </w:tabs>
        <w:spacing w:after="0"/>
        <w:ind w:right="37" w:firstLine="284"/>
        <w:jc w:val="center"/>
        <w:rPr>
          <w:rFonts w:ascii="Georgia" w:hAnsi="Georgia"/>
        </w:rPr>
      </w:pPr>
    </w:p>
    <w:p w14:paraId="7AFC925A" w14:textId="77777777" w:rsidR="00AF711E" w:rsidRPr="00D40A28" w:rsidRDefault="00AF711E" w:rsidP="00AF711E">
      <w:pPr>
        <w:tabs>
          <w:tab w:val="left" w:pos="284"/>
        </w:tabs>
        <w:spacing w:after="0"/>
        <w:ind w:right="37" w:firstLine="284"/>
        <w:jc w:val="center"/>
        <w:rPr>
          <w:rFonts w:ascii="Georgia" w:hAnsi="Georgia"/>
        </w:rPr>
      </w:pPr>
    </w:p>
    <w:p w14:paraId="46878446" w14:textId="77777777" w:rsidR="00AF711E" w:rsidRPr="00D40A28" w:rsidRDefault="00AF711E" w:rsidP="00AF711E">
      <w:pPr>
        <w:tabs>
          <w:tab w:val="left" w:pos="284"/>
        </w:tabs>
        <w:spacing w:after="0"/>
        <w:ind w:right="37" w:firstLine="284"/>
        <w:jc w:val="center"/>
        <w:rPr>
          <w:rFonts w:ascii="Georgia" w:hAnsi="Georgia"/>
        </w:rPr>
      </w:pPr>
    </w:p>
    <w:p w14:paraId="57EA5BC0" w14:textId="77777777" w:rsidR="00AF711E" w:rsidRPr="00D40A28" w:rsidRDefault="00AF711E" w:rsidP="00AF711E">
      <w:pPr>
        <w:tabs>
          <w:tab w:val="left" w:pos="284"/>
        </w:tabs>
        <w:spacing w:after="0"/>
        <w:ind w:right="37" w:firstLine="284"/>
        <w:jc w:val="center"/>
        <w:rPr>
          <w:rFonts w:ascii="Georgia" w:hAnsi="Georgia"/>
        </w:rPr>
      </w:pPr>
    </w:p>
    <w:p w14:paraId="54CECB49" w14:textId="77777777" w:rsidR="00AF711E" w:rsidRPr="00D40A28" w:rsidRDefault="00AF711E" w:rsidP="00AF711E">
      <w:pPr>
        <w:tabs>
          <w:tab w:val="left" w:pos="284"/>
        </w:tabs>
        <w:spacing w:after="0"/>
        <w:ind w:right="37" w:firstLine="284"/>
        <w:jc w:val="center"/>
        <w:rPr>
          <w:rFonts w:ascii="Georgia" w:hAnsi="Georgia"/>
        </w:rPr>
      </w:pPr>
    </w:p>
    <w:p w14:paraId="1C5996FF" w14:textId="77777777" w:rsidR="00AF711E" w:rsidRPr="00D40A28" w:rsidRDefault="00AF711E" w:rsidP="00AF711E">
      <w:pPr>
        <w:tabs>
          <w:tab w:val="left" w:pos="284"/>
        </w:tabs>
        <w:spacing w:after="0"/>
        <w:ind w:right="37" w:firstLine="284"/>
        <w:jc w:val="center"/>
        <w:rPr>
          <w:rFonts w:ascii="Georgia" w:hAnsi="Georgia"/>
        </w:rPr>
      </w:pPr>
    </w:p>
    <w:p w14:paraId="3402888F" w14:textId="77777777" w:rsidR="00AF711E" w:rsidRPr="00D40A28" w:rsidRDefault="00AF711E" w:rsidP="00AF711E">
      <w:pPr>
        <w:tabs>
          <w:tab w:val="left" w:pos="284"/>
        </w:tabs>
        <w:spacing w:after="0"/>
        <w:ind w:right="37" w:firstLine="284"/>
        <w:jc w:val="center"/>
        <w:rPr>
          <w:rFonts w:ascii="Georgia" w:hAnsi="Georgia"/>
        </w:rPr>
      </w:pPr>
    </w:p>
    <w:p w14:paraId="603D9A35" w14:textId="77777777" w:rsidR="00AF711E" w:rsidRPr="00D40A28" w:rsidRDefault="00AF711E" w:rsidP="00AF711E">
      <w:pPr>
        <w:tabs>
          <w:tab w:val="left" w:pos="284"/>
        </w:tabs>
        <w:spacing w:after="0"/>
        <w:ind w:right="37" w:firstLine="284"/>
        <w:jc w:val="center"/>
        <w:rPr>
          <w:rFonts w:ascii="Georgia" w:hAnsi="Georgia"/>
        </w:rPr>
      </w:pPr>
    </w:p>
    <w:p w14:paraId="3651CF4D" w14:textId="77777777" w:rsidR="00AF711E" w:rsidRPr="00D40A28" w:rsidRDefault="00AF711E" w:rsidP="00AF711E">
      <w:pPr>
        <w:tabs>
          <w:tab w:val="left" w:pos="284"/>
        </w:tabs>
        <w:spacing w:after="0"/>
        <w:ind w:right="37" w:firstLine="284"/>
        <w:jc w:val="center"/>
        <w:rPr>
          <w:rFonts w:ascii="Georgia" w:hAnsi="Georgia"/>
        </w:rPr>
      </w:pPr>
    </w:p>
    <w:p w14:paraId="7B8A93F6" w14:textId="77777777" w:rsidR="00AF711E" w:rsidRPr="00D40A28" w:rsidRDefault="00AF711E" w:rsidP="00AF711E">
      <w:pPr>
        <w:pStyle w:val="Titre1"/>
        <w:spacing w:before="0" w:after="0" w:line="240" w:lineRule="auto"/>
        <w:jc w:val="center"/>
        <w:rPr>
          <w:rFonts w:ascii="Georgia" w:hAnsi="Georgia"/>
          <w:b w:val="0"/>
          <w:sz w:val="40"/>
        </w:rPr>
      </w:pPr>
      <w:bookmarkStart w:id="177" w:name="_Toc308343401"/>
      <w:r w:rsidRPr="00D40A28">
        <w:rPr>
          <w:rFonts w:ascii="Georgia" w:hAnsi="Georgia"/>
          <w:b w:val="0"/>
          <w:sz w:val="40"/>
        </w:rPr>
        <w:t>Remerciements</w:t>
      </w:r>
      <w:bookmarkEnd w:id="177"/>
    </w:p>
    <w:p w14:paraId="0E5B4027" w14:textId="77777777" w:rsidR="0052294B" w:rsidRDefault="0052294B" w:rsidP="00AF711E">
      <w:pPr>
        <w:tabs>
          <w:tab w:val="left" w:pos="284"/>
        </w:tabs>
        <w:spacing w:after="0"/>
        <w:ind w:right="37" w:firstLine="284"/>
        <w:jc w:val="center"/>
        <w:rPr>
          <w:rFonts w:ascii="Georgia" w:hAnsi="Georgia"/>
        </w:rPr>
      </w:pPr>
    </w:p>
    <w:p w14:paraId="5DB8CE57" w14:textId="77777777" w:rsidR="00AF711E" w:rsidRPr="00D40A28" w:rsidRDefault="00AF711E" w:rsidP="00AF711E">
      <w:pPr>
        <w:tabs>
          <w:tab w:val="left" w:pos="284"/>
        </w:tabs>
        <w:spacing w:after="0"/>
        <w:ind w:right="37" w:firstLine="284"/>
        <w:jc w:val="center"/>
        <w:rPr>
          <w:rFonts w:ascii="Georgia" w:hAnsi="Georgia"/>
        </w:rPr>
      </w:pPr>
    </w:p>
    <w:p w14:paraId="15D0C5F6" w14:textId="77777777" w:rsidR="00AF711E" w:rsidRPr="0057795C" w:rsidRDefault="00AF711E" w:rsidP="0057795C">
      <w:pPr>
        <w:tabs>
          <w:tab w:val="left" w:pos="284"/>
        </w:tabs>
        <w:spacing w:after="0" w:line="240" w:lineRule="auto"/>
        <w:ind w:right="37" w:firstLine="284"/>
        <w:jc w:val="both"/>
        <w:rPr>
          <w:rFonts w:ascii="Georgia" w:hAnsi="Georgia"/>
          <w:sz w:val="26"/>
        </w:rPr>
      </w:pPr>
      <w:r w:rsidRPr="0057795C">
        <w:rPr>
          <w:rFonts w:ascii="Georgia" w:hAnsi="Georgia"/>
          <w:sz w:val="26"/>
        </w:rPr>
        <w:t>Ce dictionnaire n’a pu voir le jour qu’avec la contribution active de plusieurs personnes issues de différents horizons et de spécialités multiples. Je tiens ici à particulièrement remercier William Dupuy, pour sa patiente relecture et son regard d’homme de l’art, Pierre D</w:t>
      </w:r>
      <w:r w:rsidR="0052294B">
        <w:rPr>
          <w:rFonts w:ascii="Georgia" w:hAnsi="Georgia"/>
          <w:sz w:val="26"/>
        </w:rPr>
        <w:t>.</w:t>
      </w:r>
      <w:r w:rsidRPr="0057795C">
        <w:rPr>
          <w:rFonts w:ascii="Georgia" w:hAnsi="Georgia"/>
          <w:sz w:val="26"/>
        </w:rPr>
        <w:t>, qui a su allier à l’exac</w:t>
      </w:r>
      <w:r w:rsidR="0052294B">
        <w:rPr>
          <w:rFonts w:ascii="Georgia" w:hAnsi="Georgia"/>
          <w:sz w:val="26"/>
        </w:rPr>
        <w:softHyphen/>
      </w:r>
      <w:r w:rsidRPr="0057795C">
        <w:rPr>
          <w:rFonts w:ascii="Georgia" w:hAnsi="Georgia"/>
          <w:sz w:val="26"/>
        </w:rPr>
        <w:t>titude des termes l’ouverture aux moins experts et rendre ainsi certaines définitions un peu moins austères. Les remerciements ne seraient pas complets sans y ajouter ceux avec qui j’ai l’occasion d’échanger régulièrement sur les questions de cyberdéfense ou de sécurité des systèmes d’information dont particulièrement François, Stéphane, Axel, etc.</w:t>
      </w:r>
    </w:p>
    <w:bookmarkEnd w:id="176"/>
    <w:p w14:paraId="0547267E" w14:textId="77777777" w:rsidR="000E6547" w:rsidRDefault="000E6547">
      <w:pPr>
        <w:widowControl w:val="0"/>
        <w:tabs>
          <w:tab w:val="right" w:leader="dot" w:pos="6804"/>
        </w:tabs>
        <w:spacing w:after="0" w:line="240" w:lineRule="auto"/>
        <w:rPr>
          <w:rFonts w:ascii="Times New Roman" w:eastAsia="Cambria" w:hAnsi="Times New Roman"/>
          <w:color w:val="000000"/>
        </w:rPr>
      </w:pPr>
    </w:p>
    <w:sectPr w:rsidR="000E6547" w:rsidSect="0057795C">
      <w:headerReference w:type="default" r:id="rId21"/>
      <w:footnotePr>
        <w:numRestart w:val="eachPage"/>
      </w:footnotePr>
      <w:type w:val="oddPage"/>
      <w:pgSz w:w="8783" w:h="13602"/>
      <w:pgMar w:top="992" w:right="992" w:bottom="992" w:left="851" w:header="567" w:footer="567" w:gutter="0"/>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81B1C6" w14:textId="77777777" w:rsidR="00D62B1B" w:rsidRDefault="00D62B1B" w:rsidP="0098170D">
      <w:pPr>
        <w:spacing w:after="0" w:line="240" w:lineRule="auto"/>
      </w:pPr>
      <w:r>
        <w:separator/>
      </w:r>
    </w:p>
  </w:endnote>
  <w:endnote w:type="continuationSeparator" w:id="0">
    <w:p w14:paraId="51ABC87F" w14:textId="77777777" w:rsidR="00D62B1B" w:rsidRDefault="00D62B1B" w:rsidP="009817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MS Sans Serif">
    <w:altName w:val="Microsoft Sans Serif"/>
    <w:panose1 w:val="020B0604020202020204"/>
    <w:charset w:val="4D"/>
    <w:family w:val="swiss"/>
    <w:pitch w:val="variable"/>
    <w:sig w:usb0="00000003" w:usb1="00000000" w:usb2="00000000" w:usb3="00000000" w:csb0="00000001" w:csb1="00000000"/>
  </w:font>
  <w:font w:name="ヒラギノ角ゴ Pro W3">
    <w:panose1 w:val="020B0300000000000000"/>
    <w:charset w:val="4E"/>
    <w:family w:val="auto"/>
    <w:pitch w:val="variable"/>
    <w:sig w:usb0="00000001" w:usb1="00000000" w:usb2="01000407" w:usb3="00000000" w:csb0="00020000"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w:panose1 w:val="00000500000000020000"/>
    <w:charset w:val="00"/>
    <w:family w:val="auto"/>
    <w:pitch w:val="variable"/>
    <w:sig w:usb0="E00002FF" w:usb1="5000205A" w:usb2="00000000" w:usb3="00000000" w:csb0="0000019F" w:csb1="00000000"/>
  </w:font>
  <w:font w:name="Times New (W1)">
    <w:altName w:val="Times"/>
    <w:panose1 w:val="00000500000000020000"/>
    <w:charset w:val="00"/>
    <w:family w:val="roman"/>
    <w:pitch w:val="variable"/>
    <w:sig w:usb0="00000000" w:usb1="80000000" w:usb2="00000008" w:usb3="00000000" w:csb0="000001FF" w:csb1="00000000"/>
  </w:font>
  <w:font w:name="Tahoma">
    <w:panose1 w:val="020B0604030504040204"/>
    <w:charset w:val="00"/>
    <w:family w:val="swiss"/>
    <w:pitch w:val="variable"/>
    <w:sig w:usb0="E1002EFF" w:usb1="C000605B" w:usb2="00000029" w:usb3="00000000" w:csb0="000101FF" w:csb1="00000000"/>
  </w:font>
  <w:font w:name="Lucida Grande">
    <w:panose1 w:val="020B0600040502020204"/>
    <w:charset w:val="00"/>
    <w:family w:val="swiss"/>
    <w:pitch w:val="variable"/>
    <w:sig w:usb0="E1000AEF" w:usb1="5000A1FF" w:usb2="00000000" w:usb3="00000000" w:csb0="000001BF" w:csb1="00000000"/>
  </w:font>
  <w:font w:name="Hoefler Text">
    <w:panose1 w:val="02030602050506020203"/>
    <w:charset w:val="4D"/>
    <w:family w:val="roman"/>
    <w:pitch w:val="variable"/>
    <w:sig w:usb0="800002FF" w:usb1="5000204B" w:usb2="00000004" w:usb3="00000000" w:csb0="00000197" w:csb1="00000000"/>
  </w:font>
  <w:font w:name="Kozuka Mincho Pro L">
    <w:altName w:val="Cambria"/>
    <w:panose1 w:val="020B0604020202020204"/>
    <w:charset w:val="4D"/>
    <w:family w:val="roman"/>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omic Sans MS">
    <w:panose1 w:val="030F0702030302020204"/>
    <w:charset w:val="00"/>
    <w:family w:val="script"/>
    <w:pitch w:val="variable"/>
    <w:sig w:usb0="00000287" w:usb1="00000000" w:usb2="00000000" w:usb3="00000000" w:csb0="0000009F" w:csb1="00000000"/>
  </w:font>
  <w:font w:name="HKFLLI+TimesNewRoman,Bold">
    <w:altName w:val="Times New Roman"/>
    <w:panose1 w:val="020B0604020202020204"/>
    <w:charset w:val="00"/>
    <w:family w:val="roman"/>
    <w:pitch w:val="default"/>
    <w:sig w:usb0="00000003" w:usb1="00000000" w:usb2="00000000" w:usb3="00000000" w:csb0="00000001" w:csb1="00000000"/>
  </w:font>
  <w:font w:name="ZapfDingbats">
    <w:panose1 w:val="020B0604020202020204"/>
    <w:charset w:val="02"/>
    <w:family w:val="decorative"/>
    <w:pitch w:val="variable"/>
    <w:sig w:usb0="00000000" w:usb1="10000000" w:usb2="00000000" w:usb3="00000000" w:csb0="80000000" w:csb1="00000000"/>
  </w:font>
  <w:font w:name="Century Schoolbook">
    <w:panose1 w:val="02040604050505020304"/>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OpenSymbol">
    <w:panose1 w:val="020B0604020202020204"/>
    <w:charset w:val="00"/>
    <w:family w:val="auto"/>
    <w:pitch w:val="variable"/>
    <w:sig w:usb0="800000AF" w:usb1="1001ECEA" w:usb2="00000000" w:usb3="00000000" w:csb0="00000001" w:csb1="00000000"/>
  </w:font>
  <w:font w:name="Liberation Sans">
    <w:altName w:val="Arial"/>
    <w:panose1 w:val="020B0604020202020204"/>
    <w:charset w:val="01"/>
    <w:family w:val="swiss"/>
    <w:pitch w:val="variable"/>
  </w:font>
  <w:font w:name="Droid Sans Fallback">
    <w:altName w:val="Cambria"/>
    <w:panose1 w:val="020B0604020202020204"/>
    <w:charset w:val="4D"/>
    <w:family w:val="roman"/>
    <w:pitch w:val="default"/>
    <w:sig w:usb0="00000003" w:usb1="00000000" w:usb2="00000000" w:usb3="00000000" w:csb0="00000001" w:csb1="00000000"/>
  </w:font>
  <w:font w:name="FreeSans">
    <w:altName w:val="Cambria"/>
    <w:panose1 w:val="020B0604020202020204"/>
    <w:charset w:val="4D"/>
    <w:family w:val="roman"/>
    <w:pitch w:val="default"/>
    <w:sig w:usb0="00000003" w:usb1="00000000" w:usb2="00000000" w:usb3="00000000" w:csb0="00000001" w:csb1="00000000"/>
  </w:font>
  <w:font w:name="Liberation Serif">
    <w:altName w:val="Times New Roman"/>
    <w:panose1 w:val="020B0604020202020204"/>
    <w:charset w:val="01"/>
    <w:family w:val="roman"/>
    <w:pitch w:val="variable"/>
  </w:font>
  <w:font w:name="?????? Pro W3">
    <w:panose1 w:val="020B0604020202020204"/>
    <w:charset w:val="4D"/>
    <w:family w:val="roman"/>
    <w:pitch w:val="default"/>
    <w:sig w:usb0="00000003" w:usb1="00000000" w:usb2="00000000" w:usb3="00000000" w:csb0="00000001" w:csb1="00000000"/>
  </w:font>
  <w:font w:name="Geneva">
    <w:panose1 w:val="020B0503030404040204"/>
    <w:charset w:val="00"/>
    <w:family w:val="swiss"/>
    <w:pitch w:val="variable"/>
    <w:sig w:usb0="E00002FF" w:usb1="5200205F" w:usb2="00A0C000" w:usb3="00000000" w:csb0="0000019F" w:csb1="00000000"/>
  </w:font>
  <w:font w:name="Palatino">
    <w:panose1 w:val="00000000000000000000"/>
    <w:charset w:val="4D"/>
    <w:family w:val="auto"/>
    <w:pitch w:val="variable"/>
    <w:sig w:usb0="A00002FF" w:usb1="7800205A" w:usb2="14600000" w:usb3="00000000" w:csb0="00000193" w:csb1="00000000"/>
  </w:font>
  <w:font w:name="Courier">
    <w:panose1 w:val="00000000000000000000"/>
    <w:charset w:val="00"/>
    <w:family w:val="auto"/>
    <w:pitch w:val="variable"/>
    <w:sig w:usb0="00000003" w:usb1="00000000" w:usb2="00000000" w:usb3="00000000" w:csb0="00000003" w:csb1="00000000"/>
  </w:font>
  <w:font w:name="Arial Unicode MS">
    <w:panose1 w:val="020B0604020202020204"/>
    <w:charset w:val="80"/>
    <w:family w:val="swiss"/>
    <w:pitch w:val="variable"/>
    <w:sig w:usb0="F7FFAFFF" w:usb1="E9DFFFFF" w:usb2="0000003F" w:usb3="00000000" w:csb0="003F01FF" w:csb1="00000000"/>
  </w:font>
  <w:font w:name="Mangal">
    <w:panose1 w:val="02040503050203030202"/>
    <w:charset w:val="01"/>
    <w:family w:val="roman"/>
    <w:pitch w:val="variable"/>
    <w:sig w:usb0="0000A003" w:usb1="00000000" w:usb2="00000000" w:usb3="00000000" w:csb0="00000001" w:csb1="00000000"/>
  </w:font>
  <w:font w:name="Baskerville">
    <w:panose1 w:val="02020502070401020303"/>
    <w:charset w:val="00"/>
    <w:family w:val="roman"/>
    <w:pitch w:val="variable"/>
    <w:sig w:usb0="80000067" w:usb1="02000000" w:usb2="00000000" w:usb3="00000000" w:csb0="0000019F"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6´à›ˇø‹Ã">
    <w:altName w:val="Cambria"/>
    <w:panose1 w:val="020B0604020202020204"/>
    <w:charset w:val="4D"/>
    <w:family w:val="auto"/>
    <w:pitch w:val="default"/>
    <w:sig w:usb0="00000003" w:usb1="00000000" w:usb2="00000000" w:usb3="00000000" w:csb0="00000001" w:csb1="00000000"/>
  </w:font>
  <w:font w:name="Menlo Regular">
    <w:altName w:val="Menlo"/>
    <w:panose1 w:val="020B0609030804020204"/>
    <w:charset w:val="00"/>
    <w:family w:val="modern"/>
    <w:pitch w:val="fixed"/>
    <w:sig w:usb0="E60022FF" w:usb1="D200F9FB" w:usb2="02000028" w:usb3="00000000" w:csb0="000001DF" w:csb1="00000000"/>
  </w:font>
  <w:font w:name="Lantinghei SC Heavy">
    <w:altName w:val="Times New Roman"/>
    <w:panose1 w:val="020B06040202020202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FCB738" w14:textId="77777777" w:rsidR="00D62B1B" w:rsidRPr="005704C1" w:rsidRDefault="00D62B1B" w:rsidP="0098170D">
      <w:pPr>
        <w:spacing w:after="0" w:line="240" w:lineRule="auto"/>
        <w:rPr>
          <w:sz w:val="36"/>
        </w:rPr>
      </w:pPr>
    </w:p>
  </w:footnote>
  <w:footnote w:type="continuationSeparator" w:id="0">
    <w:p w14:paraId="4B889A99" w14:textId="77777777" w:rsidR="00D62B1B" w:rsidRPr="005704C1" w:rsidRDefault="00D62B1B" w:rsidP="0098170D">
      <w:pPr>
        <w:spacing w:after="0" w:line="240" w:lineRule="auto"/>
        <w:rPr>
          <w:sz w:val="36"/>
        </w:rPr>
      </w:pPr>
    </w:p>
  </w:footnote>
  <w:footnote w:type="continuationNotice" w:id="1">
    <w:p w14:paraId="5337A5D0" w14:textId="77777777" w:rsidR="00D62B1B" w:rsidRDefault="00D62B1B"/>
  </w:footnote>
  <w:footnote w:id="2">
    <w:p w14:paraId="5315DF13" w14:textId="77777777" w:rsidR="00AE0E7F" w:rsidRPr="0057795C" w:rsidRDefault="00AE0E7F" w:rsidP="002A1201">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Un glossaire est disponible sur le site internet de L’ANSSI à l’adresse suivante : http://www.ssi.gouv.fr/administration/glossaire/</w:t>
      </w:r>
    </w:p>
  </w:footnote>
  <w:footnote w:id="3">
    <w:p w14:paraId="091BB2E6" w14:textId="77777777" w:rsidR="00AE0E7F" w:rsidRPr="0057795C" w:rsidRDefault="00AE0E7F" w:rsidP="002A1201">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Journal Officiel du 1</w:t>
      </w:r>
      <w:r w:rsidRPr="0057795C">
        <w:rPr>
          <w:rFonts w:ascii="Georgia" w:hAnsi="Georgia"/>
          <w:sz w:val="20"/>
          <w:vertAlign w:val="superscript"/>
        </w:rPr>
        <w:t>er</w:t>
      </w:r>
      <w:r w:rsidRPr="0057795C">
        <w:rPr>
          <w:rFonts w:ascii="Georgia" w:hAnsi="Georgia"/>
          <w:sz w:val="20"/>
        </w:rPr>
        <w:t xml:space="preserve"> septembre 2000. </w:t>
      </w:r>
    </w:p>
  </w:footnote>
  <w:footnote w:id="4">
    <w:p w14:paraId="06AAD09D" w14:textId="77777777" w:rsidR="00AE0E7F" w:rsidRPr="0057795C" w:rsidRDefault="00AE0E7F" w:rsidP="002A1201">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Journal Officiel du 22 septembre 2000.</w:t>
      </w:r>
    </w:p>
  </w:footnote>
  <w:footnote w:id="5">
    <w:p w14:paraId="6211CD35" w14:textId="77777777" w:rsidR="00AE0E7F" w:rsidRPr="0057795C" w:rsidRDefault="00AE0E7F" w:rsidP="002A1201">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Journal Officiel du 26 mars 2006.</w:t>
      </w:r>
    </w:p>
  </w:footnote>
  <w:footnote w:id="6">
    <w:p w14:paraId="5FFA509B" w14:textId="77777777" w:rsidR="00AE0E7F" w:rsidRPr="0057795C" w:rsidRDefault="00AE0E7F" w:rsidP="002A1201">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Journal Officiel du 22 septembre 2000.</w:t>
      </w:r>
    </w:p>
  </w:footnote>
  <w:footnote w:id="7">
    <w:p w14:paraId="20F328CC" w14:textId="77777777" w:rsidR="00AE0E7F" w:rsidRPr="0057795C" w:rsidRDefault="00AE0E7F" w:rsidP="002A1201">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Glossaire interarmées de terminologie opérationnelle, DC-04_GIATO(2013) amendé au 1</w:t>
      </w:r>
      <w:r w:rsidRPr="0057795C">
        <w:rPr>
          <w:rFonts w:ascii="Georgia" w:hAnsi="Georgia"/>
          <w:sz w:val="20"/>
          <w:vertAlign w:val="superscript"/>
        </w:rPr>
        <w:t>er</w:t>
      </w:r>
      <w:r w:rsidRPr="0057795C">
        <w:rPr>
          <w:rFonts w:ascii="Georgia" w:hAnsi="Georgia"/>
          <w:sz w:val="20"/>
        </w:rPr>
        <w:t xml:space="preserve"> juin 2015.</w:t>
      </w:r>
    </w:p>
  </w:footnote>
  <w:footnote w:id="8">
    <w:p w14:paraId="2B70CF76" w14:textId="77777777" w:rsidR="00AE0E7F" w:rsidRPr="0057795C" w:rsidRDefault="00AE0E7F" w:rsidP="002A1201">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Glossaire interarmées de terminologie opérationnelle, DC-04_GIATO(2013) amendé au 1</w:t>
      </w:r>
      <w:r w:rsidRPr="0057795C">
        <w:rPr>
          <w:rFonts w:ascii="Georgia" w:hAnsi="Georgia"/>
          <w:sz w:val="20"/>
          <w:vertAlign w:val="superscript"/>
        </w:rPr>
        <w:t>er</w:t>
      </w:r>
      <w:r w:rsidRPr="0057795C">
        <w:rPr>
          <w:rFonts w:ascii="Georgia" w:hAnsi="Georgia"/>
          <w:sz w:val="20"/>
        </w:rPr>
        <w:t xml:space="preserve"> juin 2015.</w:t>
      </w:r>
    </w:p>
  </w:footnote>
  <w:footnote w:id="9">
    <w:p w14:paraId="21D3A1EF" w14:textId="77777777" w:rsidR="00AE0E7F" w:rsidRPr="0057795C" w:rsidRDefault="00AE0E7F" w:rsidP="002A1201">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Glossaire interarmées de terminologie opérationnelle, DC-04_GIATO(2013) amendé au 1</w:t>
      </w:r>
      <w:r w:rsidRPr="0057795C">
        <w:rPr>
          <w:rFonts w:ascii="Georgia" w:hAnsi="Georgia"/>
          <w:sz w:val="20"/>
          <w:vertAlign w:val="superscript"/>
        </w:rPr>
        <w:t>er</w:t>
      </w:r>
      <w:r w:rsidRPr="0057795C">
        <w:rPr>
          <w:rFonts w:ascii="Georgia" w:hAnsi="Georgia"/>
          <w:sz w:val="20"/>
        </w:rPr>
        <w:t xml:space="preserve"> juin 2015.</w:t>
      </w:r>
    </w:p>
  </w:footnote>
  <w:footnote w:id="10">
    <w:p w14:paraId="4EF80CEA" w14:textId="77777777" w:rsidR="00AE0E7F" w:rsidRPr="0057795C" w:rsidRDefault="00AE0E7F" w:rsidP="002A1201">
      <w:pPr>
        <w:spacing w:after="0"/>
        <w:rPr>
          <w:rFonts w:ascii="Georgia" w:eastAsia="Cambria" w:hAnsi="Georgia" w:cs="Times New Roman"/>
          <w:bCs w:val="0"/>
          <w:sz w:val="20"/>
          <w:lang w:eastAsia="fr-FR"/>
        </w:rPr>
      </w:pPr>
      <w:r w:rsidRPr="0057795C">
        <w:rPr>
          <w:rStyle w:val="Appelnotedebasdep"/>
          <w:rFonts w:ascii="Georgia" w:hAnsi="Georgia"/>
          <w:sz w:val="20"/>
        </w:rPr>
        <w:footnoteRef/>
      </w:r>
      <w:r w:rsidRPr="0057795C">
        <w:rPr>
          <w:rFonts w:ascii="Georgia" w:hAnsi="Georgia"/>
          <w:sz w:val="20"/>
        </w:rPr>
        <w:t xml:space="preserve"> Concept interarmées d’influence, </w:t>
      </w:r>
      <w:r w:rsidRPr="0057795C">
        <w:rPr>
          <w:rFonts w:ascii="Georgia" w:eastAsia="Cambria" w:hAnsi="Georgia" w:cs="Times New Roman"/>
          <w:bCs w:val="0"/>
          <w:sz w:val="20"/>
          <w:lang w:eastAsia="fr-FR"/>
        </w:rPr>
        <w:t>CIA-3.10-INFLUENCE (2012)</w:t>
      </w:r>
    </w:p>
    <w:p w14:paraId="1D14449A" w14:textId="77777777" w:rsidR="00AE0E7F" w:rsidRPr="0057795C" w:rsidRDefault="00AE0E7F" w:rsidP="002A1201">
      <w:pPr>
        <w:pStyle w:val="Notedebasdepage"/>
        <w:rPr>
          <w:rFonts w:ascii="Georgia" w:hAnsi="Georgia"/>
          <w:sz w:val="20"/>
        </w:rPr>
      </w:pPr>
    </w:p>
  </w:footnote>
  <w:footnote w:id="11">
    <w:p w14:paraId="2D988863" w14:textId="77777777" w:rsidR="00AE0E7F" w:rsidRPr="0057795C" w:rsidRDefault="00AE0E7F" w:rsidP="002A1201">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w:t>
      </w:r>
      <w:r w:rsidRPr="0057795C">
        <w:rPr>
          <w:rFonts w:ascii="Georgia" w:hAnsi="Georgia"/>
          <w:i/>
          <w:sz w:val="20"/>
        </w:rPr>
        <w:t>Ibidem.</w:t>
      </w:r>
    </w:p>
  </w:footnote>
  <w:footnote w:id="12">
    <w:p w14:paraId="4FB4F988" w14:textId="77777777" w:rsidR="00AE0E7F" w:rsidRPr="0057795C" w:rsidRDefault="00AE0E7F" w:rsidP="002A1201">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Journal Officiel du 16 mars 1999.</w:t>
      </w:r>
    </w:p>
  </w:footnote>
  <w:footnote w:id="13">
    <w:p w14:paraId="6CD5BFC1" w14:textId="77777777" w:rsidR="00AE0E7F" w:rsidRPr="0057795C" w:rsidRDefault="00AE0E7F" w:rsidP="002A1201">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Journal Officiel du 22 septembre 2000.</w:t>
      </w:r>
    </w:p>
  </w:footnote>
  <w:footnote w:id="14">
    <w:p w14:paraId="5F2A37C9" w14:textId="77777777" w:rsidR="00AE0E7F" w:rsidRPr="001A73F5" w:rsidRDefault="00AE0E7F">
      <w:pPr>
        <w:pStyle w:val="Notedebasdepage"/>
        <w:rPr>
          <w:rFonts w:ascii="Georgia" w:hAnsi="Georgia"/>
          <w:sz w:val="20"/>
        </w:rPr>
      </w:pPr>
      <w:r w:rsidRPr="001A73F5">
        <w:rPr>
          <w:rStyle w:val="Appelnotedebasdep"/>
          <w:rFonts w:ascii="Georgia" w:hAnsi="Georgia"/>
          <w:sz w:val="20"/>
        </w:rPr>
        <w:footnoteRef/>
      </w:r>
      <w:r w:rsidRPr="001A73F5">
        <w:rPr>
          <w:rFonts w:ascii="Georgia" w:hAnsi="Georgia"/>
          <w:sz w:val="20"/>
        </w:rPr>
        <w:t xml:space="preserve"> Voir site de l’AFNIC : https://www.sandbox.afnic.fr/fr/l-afnic-en-bref/presentation/missions-de-l-afnic-et-axes-strategiques-2012-2015-1.html</w:t>
      </w:r>
    </w:p>
  </w:footnote>
  <w:footnote w:id="15">
    <w:p w14:paraId="71AB10C7" w14:textId="77777777" w:rsidR="00AE0E7F" w:rsidRPr="0057795C" w:rsidRDefault="00AE0E7F" w:rsidP="002A1201">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Journal Officiel du 22 septembre 2000.</w:t>
      </w:r>
    </w:p>
  </w:footnote>
  <w:footnote w:id="16">
    <w:p w14:paraId="4AAF9EAC" w14:textId="77777777" w:rsidR="00AE0E7F" w:rsidRPr="00C97215" w:rsidRDefault="00AE0E7F" w:rsidP="00C97215">
      <w:pPr>
        <w:pStyle w:val="Titre2"/>
        <w:spacing w:before="0" w:line="240" w:lineRule="auto"/>
        <w:jc w:val="both"/>
        <w:rPr>
          <w:rFonts w:ascii="Georgia" w:hAnsi="Georgia"/>
          <w:b w:val="0"/>
          <w:color w:val="000000" w:themeColor="text1"/>
          <w:sz w:val="20"/>
        </w:rPr>
      </w:pPr>
      <w:r w:rsidRPr="00C97215">
        <w:rPr>
          <w:rStyle w:val="Appelnotedebasdep"/>
          <w:rFonts w:ascii="Georgia" w:hAnsi="Georgia"/>
          <w:b w:val="0"/>
          <w:color w:val="000000" w:themeColor="text1"/>
          <w:sz w:val="20"/>
        </w:rPr>
        <w:footnoteRef/>
      </w:r>
      <w:r w:rsidRPr="00C97215">
        <w:rPr>
          <w:rFonts w:ascii="Georgia" w:hAnsi="Georgia"/>
          <w:b w:val="0"/>
          <w:color w:val="000000" w:themeColor="text1"/>
          <w:sz w:val="20"/>
        </w:rPr>
        <w:t xml:space="preserve"> Voir l’analyse de Bruce Schneier sur son blog</w:t>
      </w:r>
      <w:r w:rsidR="00BC36AA" w:rsidRPr="00C97215">
        <w:rPr>
          <w:rFonts w:ascii="Georgia" w:hAnsi="Georgia"/>
          <w:b w:val="0"/>
          <w:color w:val="000000" w:themeColor="text1"/>
          <w:sz w:val="20"/>
        </w:rPr>
        <w:fldChar w:fldCharType="begin"/>
      </w:r>
      <w:r w:rsidRPr="00C97215">
        <w:rPr>
          <w:rFonts w:ascii="Georgia" w:hAnsi="Georgia"/>
          <w:b w:val="0"/>
          <w:color w:val="000000" w:themeColor="text1"/>
          <w:sz w:val="20"/>
        </w:rPr>
        <w:instrText xml:space="preserve"> XE "</w:instrText>
      </w:r>
      <w:r w:rsidRPr="00C97215">
        <w:rPr>
          <w:rFonts w:ascii="Georgia" w:hAnsi="Georgia"/>
          <w:b w:val="0"/>
          <w:i/>
          <w:color w:val="000000" w:themeColor="text1"/>
          <w:sz w:val="20"/>
        </w:rPr>
        <w:instrText>blog</w:instrText>
      </w:r>
      <w:r w:rsidRPr="00C97215">
        <w:rPr>
          <w:rFonts w:ascii="Georgia" w:hAnsi="Georgia"/>
          <w:b w:val="0"/>
          <w:color w:val="000000" w:themeColor="text1"/>
          <w:sz w:val="20"/>
        </w:rPr>
        <w:instrText xml:space="preserve">" </w:instrText>
      </w:r>
      <w:r w:rsidR="00BC36AA" w:rsidRPr="00C97215">
        <w:rPr>
          <w:rFonts w:ascii="Georgia" w:hAnsi="Georgia"/>
          <w:b w:val="0"/>
          <w:color w:val="000000" w:themeColor="text1"/>
          <w:sz w:val="20"/>
        </w:rPr>
        <w:fldChar w:fldCharType="end"/>
      </w:r>
      <w:r w:rsidRPr="00C97215">
        <w:rPr>
          <w:rFonts w:ascii="Georgia" w:hAnsi="Georgia"/>
          <w:b w:val="0"/>
          <w:color w:val="000000" w:themeColor="text1"/>
          <w:sz w:val="20"/>
        </w:rPr>
        <w:t xml:space="preserve"> : </w:t>
      </w:r>
      <w:r w:rsidRPr="00C97215">
        <w:rPr>
          <w:rFonts w:ascii="Georgia" w:hAnsi="Georgia"/>
          <w:b w:val="0"/>
          <w:i/>
          <w:color w:val="000000" w:themeColor="text1"/>
          <w:sz w:val="20"/>
        </w:rPr>
        <w:t>«</w:t>
      </w:r>
      <w:r w:rsidRPr="00C97215">
        <w:rPr>
          <w:rFonts w:ascii="Georgia" w:hAnsi="Georgia"/>
          <w:b w:val="0"/>
          <w:color w:val="000000" w:themeColor="text1"/>
          <w:sz w:val="20"/>
        </w:rPr>
        <w:t> </w:t>
      </w:r>
      <w:r w:rsidRPr="00C97215">
        <w:rPr>
          <w:rFonts w:ascii="Georgia" w:hAnsi="Georgia"/>
          <w:b w:val="0"/>
          <w:i/>
          <w:color w:val="000000" w:themeColor="text1"/>
          <w:sz w:val="20"/>
        </w:rPr>
        <w:t>How the NSA</w:t>
      </w:r>
      <w:r w:rsidR="00BC36AA" w:rsidRPr="00C97215">
        <w:rPr>
          <w:rFonts w:ascii="Georgia" w:hAnsi="Georgia"/>
          <w:b w:val="0"/>
          <w:i/>
          <w:color w:val="000000" w:themeColor="text1"/>
          <w:sz w:val="20"/>
        </w:rPr>
        <w:fldChar w:fldCharType="begin"/>
      </w:r>
      <w:r w:rsidRPr="00C97215">
        <w:rPr>
          <w:rFonts w:ascii="Georgia" w:hAnsi="Georgia"/>
          <w:b w:val="0"/>
          <w:color w:val="000000" w:themeColor="text1"/>
          <w:sz w:val="20"/>
        </w:rPr>
        <w:instrText xml:space="preserve"> XE "</w:instrText>
      </w:r>
      <w:r w:rsidRPr="00C97215">
        <w:rPr>
          <w:rFonts w:ascii="Georgia" w:hAnsi="Georgia"/>
          <w:b w:val="0"/>
          <w:bCs w:val="0"/>
          <w:color w:val="000000" w:themeColor="text1"/>
          <w:sz w:val="20"/>
        </w:rPr>
        <w:instrText>NSA</w:instrText>
      </w:r>
      <w:r w:rsidRPr="00C97215">
        <w:rPr>
          <w:rFonts w:ascii="Georgia" w:hAnsi="Georgia"/>
          <w:b w:val="0"/>
          <w:color w:val="000000" w:themeColor="text1"/>
          <w:sz w:val="20"/>
        </w:rPr>
        <w:instrText xml:space="preserve">" </w:instrText>
      </w:r>
      <w:r w:rsidR="00BC36AA" w:rsidRPr="00C97215">
        <w:rPr>
          <w:rFonts w:ascii="Georgia" w:hAnsi="Georgia"/>
          <w:b w:val="0"/>
          <w:i/>
          <w:color w:val="000000" w:themeColor="text1"/>
          <w:sz w:val="20"/>
        </w:rPr>
        <w:fldChar w:fldCharType="end"/>
      </w:r>
      <w:r w:rsidRPr="00C97215">
        <w:rPr>
          <w:rFonts w:ascii="Georgia" w:hAnsi="Georgia"/>
          <w:b w:val="0"/>
          <w:i/>
          <w:color w:val="000000" w:themeColor="text1"/>
          <w:sz w:val="20"/>
        </w:rPr>
        <w:t xml:space="preserve"> Attacks Tor/Firefox Users With QUANTUM and FOXACID » </w:t>
      </w:r>
      <w:r w:rsidRPr="00C97215">
        <w:rPr>
          <w:rFonts w:ascii="Georgia" w:hAnsi="Georgia"/>
          <w:b w:val="0"/>
          <w:color w:val="000000" w:themeColor="text1"/>
          <w:sz w:val="20"/>
        </w:rPr>
        <w:t>post du 7 octobre 2013 disponible à l’adresse :</w:t>
      </w:r>
    </w:p>
    <w:p w14:paraId="4E671A67" w14:textId="77777777" w:rsidR="00AE0E7F" w:rsidRPr="00C97215" w:rsidRDefault="00AE0E7F" w:rsidP="00C97215">
      <w:pPr>
        <w:pStyle w:val="Titre2"/>
        <w:spacing w:before="0" w:line="240" w:lineRule="auto"/>
        <w:jc w:val="both"/>
        <w:rPr>
          <w:rFonts w:ascii="Georgia" w:hAnsi="Georgia"/>
          <w:b w:val="0"/>
          <w:color w:val="000000" w:themeColor="text1"/>
          <w:sz w:val="20"/>
        </w:rPr>
      </w:pPr>
      <w:r w:rsidRPr="00C97215">
        <w:rPr>
          <w:rFonts w:ascii="Georgia" w:hAnsi="Georgia"/>
          <w:b w:val="0"/>
          <w:color w:val="000000" w:themeColor="text1"/>
          <w:sz w:val="20"/>
        </w:rPr>
        <w:t>https://www.schneier.com/blog/archives/2013/10/how_the_nsa_att.html.</w:t>
      </w:r>
    </w:p>
  </w:footnote>
  <w:footnote w:id="17">
    <w:p w14:paraId="646CCD2A" w14:textId="77777777" w:rsidR="00AE0E7F" w:rsidRPr="0057795C" w:rsidRDefault="00AE0E7F" w:rsidP="00C97215">
      <w:pPr>
        <w:pStyle w:val="Notedebasdepage"/>
        <w:jc w:val="both"/>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Guy Fawkes était un catholique anglais membre d’un groupe lié à la Conspiration des poudres de 1605. Cette conspiration visait à assassiner le roi Jacques Ier et restaurer une monarchie catholique sur le trône d’Angleterre. L’échec de cette conspiration est aujourd’hui fêtée le 5 novembre en Angleterre.</w:t>
      </w:r>
    </w:p>
  </w:footnote>
  <w:footnote w:id="18">
    <w:p w14:paraId="3D07A5BD" w14:textId="77777777" w:rsidR="00AE0E7F" w:rsidRPr="0057795C" w:rsidRDefault="00AE0E7F" w:rsidP="00C97215">
      <w:pPr>
        <w:pStyle w:val="Notedebasdepage"/>
        <w:jc w:val="both"/>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Voir le site à l’adresse https://anonops.com</w:t>
      </w:r>
    </w:p>
  </w:footnote>
  <w:footnote w:id="19">
    <w:p w14:paraId="696E298F" w14:textId="77777777" w:rsidR="00AE0E7F" w:rsidRPr="0057795C" w:rsidRDefault="00AE0E7F" w:rsidP="002A1201">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APT1 : </w:t>
      </w:r>
      <w:r w:rsidRPr="0057795C">
        <w:rPr>
          <w:rFonts w:ascii="Georgia" w:hAnsi="Georgia"/>
          <w:i/>
          <w:sz w:val="20"/>
        </w:rPr>
        <w:t>Exposing one of China’s Cyber Espionnage Units,</w:t>
      </w:r>
      <w:r w:rsidRPr="0057795C">
        <w:rPr>
          <w:rFonts w:ascii="Georgia" w:hAnsi="Georgia"/>
          <w:sz w:val="20"/>
        </w:rPr>
        <w:t xml:space="preserve"> disponible à l’adresse http://intelreport.mandiant.com/</w:t>
      </w:r>
    </w:p>
  </w:footnote>
  <w:footnote w:id="20">
    <w:p w14:paraId="423D545A" w14:textId="77777777" w:rsidR="00AE0E7F" w:rsidRPr="00C97215" w:rsidRDefault="00AE0E7F" w:rsidP="00C97215">
      <w:pPr>
        <w:pStyle w:val="Notedebasdepage"/>
        <w:rPr>
          <w:rFonts w:ascii="Georgia" w:hAnsi="Georgia"/>
          <w:color w:val="000000" w:themeColor="text1"/>
          <w:sz w:val="20"/>
        </w:rPr>
      </w:pPr>
      <w:r w:rsidRPr="00C97215">
        <w:rPr>
          <w:rStyle w:val="Appelnotedebasdep"/>
          <w:rFonts w:ascii="Georgia" w:hAnsi="Georgia"/>
          <w:color w:val="000000" w:themeColor="text1"/>
          <w:sz w:val="20"/>
        </w:rPr>
        <w:footnoteRef/>
      </w:r>
      <w:r w:rsidRPr="00C97215">
        <w:rPr>
          <w:rFonts w:ascii="Georgia" w:hAnsi="Georgia"/>
          <w:color w:val="000000" w:themeColor="text1"/>
          <w:sz w:val="20"/>
        </w:rPr>
        <w:t xml:space="preserve"> Cedreic Pernet, APT sécurité et espionnage informatique, Ellipse 2014.</w:t>
      </w:r>
    </w:p>
  </w:footnote>
  <w:footnote w:id="21">
    <w:p w14:paraId="45D9CEC5" w14:textId="77777777" w:rsidR="00AE0E7F" w:rsidRPr="00C97215" w:rsidRDefault="00AE0E7F" w:rsidP="00C97215">
      <w:pPr>
        <w:pStyle w:val="Titre1"/>
        <w:spacing w:before="2" w:after="2" w:line="240" w:lineRule="auto"/>
        <w:rPr>
          <w:rFonts w:ascii="Georgia" w:hAnsi="Georgia"/>
          <w:b w:val="0"/>
          <w:color w:val="000000" w:themeColor="text1"/>
          <w:sz w:val="20"/>
        </w:rPr>
      </w:pPr>
      <w:r w:rsidRPr="00C97215">
        <w:rPr>
          <w:rStyle w:val="Appelnotedebasdep"/>
          <w:rFonts w:ascii="Georgia" w:hAnsi="Georgia"/>
          <w:b w:val="0"/>
          <w:color w:val="000000" w:themeColor="text1"/>
          <w:sz w:val="20"/>
        </w:rPr>
        <w:footnoteRef/>
      </w:r>
      <w:r w:rsidRPr="00C97215">
        <w:rPr>
          <w:rFonts w:ascii="Georgia" w:hAnsi="Georgia"/>
          <w:b w:val="0"/>
          <w:color w:val="000000" w:themeColor="text1"/>
          <w:sz w:val="20"/>
          <w:lang w:val="en-US"/>
        </w:rPr>
        <w:t xml:space="preserve"> Voir Scott j Roberts, APT is a Who not a What... And Why it doesn't Matter. </w:t>
      </w:r>
      <w:hyperlink r:id="rId1" w:history="1">
        <w:r w:rsidRPr="00C97215">
          <w:rPr>
            <w:rStyle w:val="Lienhypertexte"/>
            <w:rFonts w:ascii="Georgia" w:hAnsi="Georgia"/>
            <w:b w:val="0"/>
            <w:color w:val="000000" w:themeColor="text1"/>
            <w:sz w:val="20"/>
            <w:u w:val="none"/>
          </w:rPr>
          <w:t>https://sroberts.github.io/2015/02/16/apt-is-a-who-not-a-what/</w:t>
        </w:r>
      </w:hyperlink>
      <w:r w:rsidRPr="00C97215">
        <w:rPr>
          <w:rFonts w:ascii="Georgia" w:hAnsi="Georgia"/>
          <w:b w:val="0"/>
          <w:color w:val="000000" w:themeColor="text1"/>
          <w:sz w:val="20"/>
        </w:rPr>
        <w:t xml:space="preserve"> et également O. Kempf, APT, non pas quoi mais qui. </w:t>
      </w:r>
      <w:hyperlink r:id="rId2" w:history="1">
        <w:r w:rsidRPr="00C97215">
          <w:rPr>
            <w:rStyle w:val="Lienhypertexte"/>
            <w:rFonts w:ascii="Georgia" w:hAnsi="Georgia"/>
            <w:b w:val="0"/>
            <w:color w:val="000000" w:themeColor="text1"/>
            <w:sz w:val="20"/>
            <w:u w:val="none"/>
          </w:rPr>
          <w:t>http://www.egeablog.net/index.php?post/2015/02/19/APT-%3A-non-pas-quoi-mais-qui</w:t>
        </w:r>
      </w:hyperlink>
      <w:r w:rsidRPr="00C97215">
        <w:rPr>
          <w:rFonts w:ascii="Georgia" w:hAnsi="Georgia"/>
          <w:b w:val="0"/>
          <w:color w:val="000000" w:themeColor="text1"/>
          <w:sz w:val="20"/>
        </w:rPr>
        <w:t xml:space="preserve">  </w:t>
      </w:r>
    </w:p>
  </w:footnote>
  <w:footnote w:id="22">
    <w:p w14:paraId="4FDE3FBF" w14:textId="77777777" w:rsidR="00AE0E7F" w:rsidRPr="00C97215" w:rsidRDefault="00AE0E7F" w:rsidP="002A1201">
      <w:pPr>
        <w:pStyle w:val="Notedebasdepage"/>
        <w:jc w:val="both"/>
        <w:rPr>
          <w:rFonts w:ascii="Georgia" w:hAnsi="Georgia"/>
          <w:color w:val="000000" w:themeColor="text1"/>
          <w:sz w:val="20"/>
        </w:rPr>
      </w:pPr>
      <w:r w:rsidRPr="00C97215">
        <w:rPr>
          <w:rStyle w:val="Appelnotedebasdep"/>
          <w:rFonts w:ascii="Georgia" w:hAnsi="Georgia"/>
          <w:color w:val="000000" w:themeColor="text1"/>
          <w:sz w:val="20"/>
        </w:rPr>
        <w:footnoteRef/>
      </w:r>
      <w:r w:rsidRPr="00C97215">
        <w:rPr>
          <w:rFonts w:ascii="Georgia" w:hAnsi="Georgia"/>
          <w:color w:val="000000" w:themeColor="text1"/>
          <w:sz w:val="20"/>
        </w:rPr>
        <w:t xml:space="preserve"> Au mois de juillet 1961, Leonard Kleinrock, étudiant au MIT, publie sa thèse de doctorat « </w:t>
      </w:r>
      <w:r w:rsidRPr="00C97215">
        <w:rPr>
          <w:rFonts w:ascii="Georgia" w:hAnsi="Georgia"/>
          <w:i/>
          <w:color w:val="000000" w:themeColor="text1"/>
          <w:sz w:val="20"/>
        </w:rPr>
        <w:t>information flow in large communication nets </w:t>
      </w:r>
      <w:r w:rsidRPr="00C97215">
        <w:rPr>
          <w:rFonts w:ascii="Georgia" w:hAnsi="Georgia"/>
          <w:color w:val="000000" w:themeColor="text1"/>
          <w:sz w:val="20"/>
        </w:rPr>
        <w:t>» qui pose les bases de la théorie de la commutation de paquets sur laquelle se fonde l’Internet</w:t>
      </w:r>
      <w:r w:rsidR="00BC36AA" w:rsidRPr="00C97215">
        <w:rPr>
          <w:rFonts w:ascii="Georgia" w:hAnsi="Georgia"/>
          <w:color w:val="000000" w:themeColor="text1"/>
          <w:sz w:val="20"/>
        </w:rPr>
        <w:fldChar w:fldCharType="begin"/>
      </w:r>
      <w:r w:rsidRPr="00C97215">
        <w:rPr>
          <w:rFonts w:ascii="Georgia" w:hAnsi="Georgia"/>
          <w:color w:val="000000" w:themeColor="text1"/>
          <w:sz w:val="20"/>
        </w:rPr>
        <w:instrText xml:space="preserve"> XE "</w:instrText>
      </w:r>
      <w:r w:rsidRPr="00C97215">
        <w:rPr>
          <w:rFonts w:ascii="Georgia" w:hAnsi="Georgia"/>
          <w:b/>
          <w:color w:val="000000" w:themeColor="text1"/>
          <w:sz w:val="20"/>
        </w:rPr>
        <w:instrText>Internet</w:instrText>
      </w:r>
      <w:r w:rsidRPr="00C97215">
        <w:rPr>
          <w:rFonts w:ascii="Georgia" w:hAnsi="Georgia"/>
          <w:color w:val="000000" w:themeColor="text1"/>
          <w:sz w:val="20"/>
        </w:rPr>
        <w:instrText xml:space="preserve">" </w:instrText>
      </w:r>
      <w:r w:rsidR="00BC36AA" w:rsidRPr="00C97215">
        <w:rPr>
          <w:rFonts w:ascii="Georgia" w:hAnsi="Georgia"/>
          <w:color w:val="000000" w:themeColor="text1"/>
          <w:sz w:val="20"/>
        </w:rPr>
        <w:fldChar w:fldCharType="end"/>
      </w:r>
      <w:r w:rsidRPr="00C97215">
        <w:rPr>
          <w:rFonts w:ascii="Georgia" w:hAnsi="Georgia"/>
          <w:color w:val="000000" w:themeColor="text1"/>
          <w:sz w:val="20"/>
        </w:rPr>
        <w:t>. Il est, à ce titre, considéré comme l’un des pères fondateurs d’Internet.</w:t>
      </w:r>
    </w:p>
    <w:p w14:paraId="1C40569C" w14:textId="77777777" w:rsidR="00AE0E7F" w:rsidRPr="00C97215" w:rsidRDefault="00AE0E7F" w:rsidP="002A1201">
      <w:pPr>
        <w:pStyle w:val="Notedebasdepage"/>
        <w:jc w:val="both"/>
        <w:rPr>
          <w:rFonts w:ascii="Georgia" w:hAnsi="Georgia"/>
          <w:color w:val="000000" w:themeColor="text1"/>
          <w:sz w:val="20"/>
        </w:rPr>
      </w:pPr>
      <w:r w:rsidRPr="00C97215">
        <w:rPr>
          <w:rFonts w:ascii="Georgia" w:hAnsi="Georgia"/>
          <w:color w:val="000000" w:themeColor="text1"/>
          <w:sz w:val="20"/>
        </w:rPr>
        <w:t xml:space="preserve">Voir </w:t>
      </w:r>
      <w:hyperlink r:id="rId3" w:history="1">
        <w:r w:rsidRPr="00C97215">
          <w:rPr>
            <w:rStyle w:val="Lienhypertexte"/>
            <w:rFonts w:ascii="Georgia" w:hAnsi="Georgia"/>
            <w:color w:val="000000" w:themeColor="text1"/>
            <w:sz w:val="20"/>
            <w:u w:val="none"/>
          </w:rPr>
          <w:t>http://www.historyofthings.com/history-of-the-internet</w:t>
        </w:r>
      </w:hyperlink>
      <w:r w:rsidRPr="00C97215">
        <w:rPr>
          <w:rFonts w:ascii="Georgia" w:hAnsi="Georgia"/>
          <w:color w:val="000000" w:themeColor="text1"/>
          <w:sz w:val="20"/>
        </w:rPr>
        <w:t>. Consulté le 5 avril 2014.</w:t>
      </w:r>
    </w:p>
    <w:p w14:paraId="6B475870" w14:textId="77777777" w:rsidR="00AE0E7F" w:rsidRPr="0057795C" w:rsidRDefault="00AE0E7F" w:rsidP="002A1201">
      <w:pPr>
        <w:pStyle w:val="Notedebasdepage"/>
        <w:rPr>
          <w:rFonts w:ascii="Georgia" w:hAnsi="Georgia"/>
          <w:sz w:val="20"/>
        </w:rPr>
      </w:pPr>
    </w:p>
  </w:footnote>
  <w:footnote w:id="23">
    <w:p w14:paraId="2B18C29D" w14:textId="77777777" w:rsidR="00AE0E7F" w:rsidRPr="003D170C" w:rsidRDefault="00AE0E7F" w:rsidP="003D170C">
      <w:pPr>
        <w:pStyle w:val="NormalWeb"/>
        <w:spacing w:before="2" w:after="2"/>
        <w:rPr>
          <w:rFonts w:ascii="Georgia" w:hAnsi="Georgia"/>
        </w:rPr>
      </w:pPr>
      <w:r w:rsidRPr="003D170C">
        <w:rPr>
          <w:rStyle w:val="Appelnotedebasdep"/>
          <w:rFonts w:ascii="Georgia" w:hAnsi="Georgia"/>
        </w:rPr>
        <w:footnoteRef/>
      </w:r>
      <w:r w:rsidRPr="003D170C">
        <w:rPr>
          <w:rFonts w:ascii="Georgia" w:hAnsi="Georgia"/>
        </w:rPr>
        <w:t xml:space="preserve"> Instruction interministérielle n° 910/SGDSN/ANSSI du 22 octobre 2013 relative aux articles contrôlés de la sécurité des systèmes d’information (ACSSI</w:t>
      </w:r>
      <w:r w:rsidR="00BC36AA">
        <w:rPr>
          <w:rFonts w:ascii="Georgia" w:hAnsi="Georgia"/>
        </w:rPr>
        <w:fldChar w:fldCharType="begin"/>
      </w:r>
      <w:r>
        <w:instrText xml:space="preserve"> XE "</w:instrText>
      </w:r>
      <w:r>
        <w:rPr>
          <w:rFonts w:ascii="Georgia" w:hAnsi="Georgia"/>
          <w:b/>
        </w:rPr>
        <w:instrText>ACSSI</w:instrText>
      </w:r>
      <w:r>
        <w:instrText xml:space="preserve">" </w:instrText>
      </w:r>
      <w:r w:rsidR="00BC36AA">
        <w:rPr>
          <w:rFonts w:ascii="Georgia" w:hAnsi="Georgia"/>
        </w:rPr>
        <w:fldChar w:fldCharType="end"/>
      </w:r>
      <w:r w:rsidRPr="003D170C">
        <w:rPr>
          <w:rFonts w:ascii="Georgia" w:hAnsi="Georgia"/>
        </w:rPr>
        <w:t>).</w:t>
      </w:r>
    </w:p>
    <w:p w14:paraId="6FEED9AC" w14:textId="77777777" w:rsidR="00AE0E7F" w:rsidRDefault="00AE0E7F">
      <w:pPr>
        <w:pStyle w:val="Notedebasdepage"/>
      </w:pPr>
    </w:p>
  </w:footnote>
  <w:footnote w:id="24">
    <w:p w14:paraId="3921971E" w14:textId="77777777" w:rsidR="00AE0E7F" w:rsidRPr="0057795C" w:rsidRDefault="00AE0E7F" w:rsidP="002A1201">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Glossaire interarmées de terminologie opérationnelle, DC-04_GIATO(2013) amendé au 1</w:t>
      </w:r>
      <w:r w:rsidRPr="0057795C">
        <w:rPr>
          <w:rFonts w:ascii="Georgia" w:hAnsi="Georgia"/>
          <w:sz w:val="20"/>
          <w:vertAlign w:val="superscript"/>
        </w:rPr>
        <w:t>er</w:t>
      </w:r>
      <w:r w:rsidRPr="0057795C">
        <w:rPr>
          <w:rFonts w:ascii="Georgia" w:hAnsi="Georgia"/>
          <w:sz w:val="20"/>
        </w:rPr>
        <w:t xml:space="preserve"> juin 2015.</w:t>
      </w:r>
    </w:p>
  </w:footnote>
  <w:footnote w:id="25">
    <w:p w14:paraId="58AF28A6" w14:textId="77777777" w:rsidR="00AE0E7F" w:rsidRPr="0057795C" w:rsidRDefault="00AE0E7F" w:rsidP="002A1201">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Guy Pujolle, Cours réseaux et télécoms, Eyrolles, 2008.</w:t>
      </w:r>
    </w:p>
  </w:footnote>
  <w:footnote w:id="26">
    <w:p w14:paraId="52B73E79" w14:textId="77777777" w:rsidR="00AE0E7F" w:rsidRPr="0057795C" w:rsidRDefault="00AE0E7F" w:rsidP="002A1201">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Voir  Comprendre et anticiper les attaques DDOS</w:t>
      </w:r>
    </w:p>
  </w:footnote>
  <w:footnote w:id="27">
    <w:p w14:paraId="5AE47D73" w14:textId="77777777" w:rsidR="00AE0E7F" w:rsidRPr="0057795C" w:rsidRDefault="00AE0E7F" w:rsidP="002A1201">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Voir description de l’attaque par point d’eau sur le site de l’ANSSI. http://www.ssi.gouv.fr/administration/principales-menaces/lespionnage/lattaque-par-point-deau-watering-hole/</w:t>
      </w:r>
    </w:p>
  </w:footnote>
  <w:footnote w:id="28">
    <w:p w14:paraId="0AAD8849" w14:textId="77777777" w:rsidR="00AE0E7F" w:rsidRPr="0057795C" w:rsidRDefault="00AE0E7F" w:rsidP="002A1201">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Prestataires d’audit de la sécurité des systèmes d’information, Référentiel</w:t>
      </w:r>
      <w:r w:rsidR="00BC36AA" w:rsidRPr="0057795C">
        <w:rPr>
          <w:rFonts w:ascii="Georgia" w:hAnsi="Georgia"/>
          <w:sz w:val="20"/>
        </w:rPr>
        <w:fldChar w:fldCharType="begin"/>
      </w:r>
      <w:r w:rsidRPr="0057795C">
        <w:rPr>
          <w:rFonts w:ascii="Georgia" w:hAnsi="Georgia"/>
          <w:sz w:val="20"/>
        </w:rPr>
        <w:instrText xml:space="preserve"> XE "</w:instrText>
      </w:r>
      <w:r w:rsidRPr="0057795C">
        <w:rPr>
          <w:rFonts w:ascii="Georgia" w:eastAsia="Cambria" w:hAnsi="Georgia"/>
          <w:b/>
          <w:bCs/>
          <w:sz w:val="20"/>
          <w:lang w:eastAsia="fr-FR"/>
        </w:rPr>
        <w:instrText>Référentiel</w:instrText>
      </w:r>
      <w:r w:rsidRPr="0057795C">
        <w:rPr>
          <w:rFonts w:ascii="Georgia" w:hAnsi="Georgia"/>
          <w:sz w:val="20"/>
        </w:rPr>
        <w:instrText xml:space="preserve">" </w:instrText>
      </w:r>
      <w:r w:rsidR="00BC36AA" w:rsidRPr="0057795C">
        <w:rPr>
          <w:rFonts w:ascii="Georgia" w:hAnsi="Georgia"/>
          <w:sz w:val="20"/>
        </w:rPr>
        <w:fldChar w:fldCharType="end"/>
      </w:r>
      <w:r w:rsidRPr="0057795C">
        <w:rPr>
          <w:rFonts w:ascii="Georgia" w:hAnsi="Georgia"/>
          <w:sz w:val="20"/>
        </w:rPr>
        <w:t xml:space="preserve"> d’exigences, V2 14février 2013. http://www.ssi.gouv.fr/IMG/pdf/RGS</w:t>
      </w:r>
      <w:r w:rsidR="00BC36AA" w:rsidRPr="0057795C">
        <w:rPr>
          <w:rFonts w:ascii="Georgia" w:hAnsi="Georgia"/>
          <w:sz w:val="20"/>
        </w:rPr>
        <w:fldChar w:fldCharType="begin"/>
      </w:r>
      <w:r w:rsidRPr="0057795C">
        <w:rPr>
          <w:rFonts w:ascii="Georgia" w:hAnsi="Georgia"/>
          <w:sz w:val="20"/>
        </w:rPr>
        <w:instrText xml:space="preserve"> XE "</w:instrText>
      </w:r>
      <w:r w:rsidRPr="0057795C">
        <w:rPr>
          <w:rFonts w:ascii="Georgia" w:eastAsia="Cambria" w:hAnsi="Georgia"/>
          <w:b/>
          <w:bCs/>
          <w:sz w:val="20"/>
          <w:lang w:eastAsia="fr-FR"/>
        </w:rPr>
        <w:instrText>RGS</w:instrText>
      </w:r>
      <w:r w:rsidRPr="0057795C">
        <w:rPr>
          <w:rFonts w:ascii="Georgia" w:hAnsi="Georgia"/>
          <w:sz w:val="20"/>
        </w:rPr>
        <w:instrText xml:space="preserve">" </w:instrText>
      </w:r>
      <w:r w:rsidR="00BC36AA" w:rsidRPr="0057795C">
        <w:rPr>
          <w:rFonts w:ascii="Georgia" w:hAnsi="Georgia"/>
          <w:sz w:val="20"/>
        </w:rPr>
        <w:fldChar w:fldCharType="end"/>
      </w:r>
      <w:r w:rsidRPr="0057795C">
        <w:rPr>
          <w:rFonts w:ascii="Georgia" w:hAnsi="Georgia"/>
          <w:sz w:val="20"/>
        </w:rPr>
        <w:t>_v-2-0_C.pdf</w:t>
      </w:r>
    </w:p>
  </w:footnote>
  <w:footnote w:id="29">
    <w:p w14:paraId="3E521463" w14:textId="77777777" w:rsidR="00AE0E7F" w:rsidRPr="0057795C" w:rsidRDefault="00AE0E7F" w:rsidP="002A1201">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Prestataires d’audit de la sécurité des systèmes d’information, Référentiel</w:t>
      </w:r>
      <w:r w:rsidR="00BC36AA" w:rsidRPr="0057795C">
        <w:rPr>
          <w:rFonts w:ascii="Georgia" w:hAnsi="Georgia"/>
          <w:sz w:val="20"/>
        </w:rPr>
        <w:fldChar w:fldCharType="begin"/>
      </w:r>
      <w:r w:rsidRPr="0057795C">
        <w:rPr>
          <w:rFonts w:ascii="Georgia" w:hAnsi="Georgia"/>
          <w:sz w:val="20"/>
        </w:rPr>
        <w:instrText xml:space="preserve"> XE "</w:instrText>
      </w:r>
      <w:r w:rsidRPr="0057795C">
        <w:rPr>
          <w:rFonts w:ascii="Georgia" w:eastAsia="Cambria" w:hAnsi="Georgia"/>
          <w:b/>
          <w:bCs/>
          <w:sz w:val="20"/>
          <w:lang w:eastAsia="fr-FR"/>
        </w:rPr>
        <w:instrText>Référentiel</w:instrText>
      </w:r>
      <w:r w:rsidRPr="0057795C">
        <w:rPr>
          <w:rFonts w:ascii="Georgia" w:hAnsi="Georgia"/>
          <w:sz w:val="20"/>
        </w:rPr>
        <w:instrText xml:space="preserve">" </w:instrText>
      </w:r>
      <w:r w:rsidR="00BC36AA" w:rsidRPr="0057795C">
        <w:rPr>
          <w:rFonts w:ascii="Georgia" w:hAnsi="Georgia"/>
          <w:sz w:val="20"/>
        </w:rPr>
        <w:fldChar w:fldCharType="end"/>
      </w:r>
      <w:r w:rsidRPr="0057795C">
        <w:rPr>
          <w:rFonts w:ascii="Georgia" w:hAnsi="Georgia"/>
          <w:sz w:val="20"/>
        </w:rPr>
        <w:t xml:space="preserve"> d’exigences, V2 14février 2013. http://www.ssi.gouv.fr/IMG/pdf/RGS</w:t>
      </w:r>
      <w:r w:rsidR="00BC36AA" w:rsidRPr="0057795C">
        <w:rPr>
          <w:rFonts w:ascii="Georgia" w:hAnsi="Georgia"/>
          <w:sz w:val="20"/>
        </w:rPr>
        <w:fldChar w:fldCharType="begin"/>
      </w:r>
      <w:r w:rsidRPr="0057795C">
        <w:rPr>
          <w:rFonts w:ascii="Georgia" w:hAnsi="Georgia"/>
          <w:sz w:val="20"/>
        </w:rPr>
        <w:instrText xml:space="preserve"> XE "</w:instrText>
      </w:r>
      <w:r w:rsidRPr="0057795C">
        <w:rPr>
          <w:rFonts w:ascii="Georgia" w:eastAsia="Cambria" w:hAnsi="Georgia"/>
          <w:b/>
          <w:bCs/>
          <w:sz w:val="20"/>
          <w:lang w:eastAsia="fr-FR"/>
        </w:rPr>
        <w:instrText>RGS</w:instrText>
      </w:r>
      <w:r w:rsidRPr="0057795C">
        <w:rPr>
          <w:rFonts w:ascii="Georgia" w:hAnsi="Georgia"/>
          <w:sz w:val="20"/>
        </w:rPr>
        <w:instrText xml:space="preserve">" </w:instrText>
      </w:r>
      <w:r w:rsidR="00BC36AA" w:rsidRPr="0057795C">
        <w:rPr>
          <w:rFonts w:ascii="Georgia" w:hAnsi="Georgia"/>
          <w:sz w:val="20"/>
        </w:rPr>
        <w:fldChar w:fldCharType="end"/>
      </w:r>
      <w:r w:rsidRPr="0057795C">
        <w:rPr>
          <w:rFonts w:ascii="Georgia" w:hAnsi="Georgia"/>
          <w:sz w:val="20"/>
        </w:rPr>
        <w:t>_v-2-0_C.pdf</w:t>
      </w:r>
    </w:p>
  </w:footnote>
  <w:footnote w:id="30">
    <w:p w14:paraId="6DE4F8D2" w14:textId="77777777" w:rsidR="00AE0E7F" w:rsidRPr="0057795C" w:rsidRDefault="00AE0E7F" w:rsidP="002A1201">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Journal Officiel du 1</w:t>
      </w:r>
      <w:r w:rsidRPr="0057795C">
        <w:rPr>
          <w:rFonts w:ascii="Georgia" w:hAnsi="Georgia"/>
          <w:sz w:val="20"/>
          <w:vertAlign w:val="superscript"/>
        </w:rPr>
        <w:t>er</w:t>
      </w:r>
      <w:r w:rsidRPr="0057795C">
        <w:rPr>
          <w:rFonts w:ascii="Georgia" w:hAnsi="Georgia"/>
          <w:sz w:val="20"/>
        </w:rPr>
        <w:t xml:space="preserve"> septembre 2000.</w:t>
      </w:r>
    </w:p>
  </w:footnote>
  <w:footnote w:id="31">
    <w:p w14:paraId="042A8ED9" w14:textId="77777777" w:rsidR="00AE0E7F" w:rsidRPr="0057795C" w:rsidRDefault="00AE0E7F" w:rsidP="002A1201">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Journal Officiel du 22 septembre 2000.</w:t>
      </w:r>
    </w:p>
  </w:footnote>
  <w:footnote w:id="32">
    <w:p w14:paraId="6FB6C65D" w14:textId="77777777" w:rsidR="00AE0E7F" w:rsidRPr="0057795C" w:rsidRDefault="00AE0E7F" w:rsidP="002A1201">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Voir norme internationale ISO</w:t>
      </w:r>
      <w:r w:rsidR="00BC36AA" w:rsidRPr="0057795C">
        <w:rPr>
          <w:rFonts w:ascii="Georgia" w:hAnsi="Georgia"/>
          <w:sz w:val="20"/>
        </w:rPr>
        <w:fldChar w:fldCharType="begin"/>
      </w:r>
      <w:r w:rsidRPr="0057795C">
        <w:rPr>
          <w:rFonts w:ascii="Georgia" w:hAnsi="Georgia"/>
          <w:sz w:val="20"/>
        </w:rPr>
        <w:instrText xml:space="preserve"> XE "</w:instrText>
      </w:r>
      <w:r w:rsidRPr="0057795C">
        <w:rPr>
          <w:rFonts w:ascii="Georgia" w:hAnsi="Georgia" w:cs="Courier"/>
          <w:b/>
          <w:sz w:val="20"/>
        </w:rPr>
        <w:instrText>ISO</w:instrText>
      </w:r>
      <w:r w:rsidRPr="0057795C">
        <w:rPr>
          <w:rFonts w:ascii="Georgia" w:hAnsi="Georgia"/>
          <w:sz w:val="20"/>
        </w:rPr>
        <w:instrText xml:space="preserve">" </w:instrText>
      </w:r>
      <w:r w:rsidR="00BC36AA" w:rsidRPr="0057795C">
        <w:rPr>
          <w:rFonts w:ascii="Georgia" w:hAnsi="Georgia"/>
          <w:sz w:val="20"/>
        </w:rPr>
        <w:fldChar w:fldCharType="end"/>
      </w:r>
      <w:r w:rsidRPr="0057795C">
        <w:rPr>
          <w:rFonts w:ascii="Georgia" w:hAnsi="Georgia"/>
          <w:sz w:val="20"/>
        </w:rPr>
        <w:t xml:space="preserve"> / CEI</w:t>
      </w:r>
      <w:r w:rsidR="00BC36AA" w:rsidRPr="0057795C">
        <w:rPr>
          <w:rFonts w:ascii="Georgia" w:hAnsi="Georgia"/>
          <w:sz w:val="20"/>
        </w:rPr>
        <w:fldChar w:fldCharType="begin"/>
      </w:r>
      <w:r w:rsidRPr="0057795C">
        <w:rPr>
          <w:rFonts w:ascii="Georgia" w:hAnsi="Georgia"/>
          <w:sz w:val="20"/>
        </w:rPr>
        <w:instrText xml:space="preserve"> XE "</w:instrText>
      </w:r>
      <w:r w:rsidRPr="0057795C">
        <w:rPr>
          <w:rFonts w:ascii="Georgia" w:eastAsia="Cambria" w:hAnsi="Georgia"/>
          <w:b/>
          <w:bCs/>
          <w:sz w:val="20"/>
          <w:lang w:eastAsia="fr-FR"/>
        </w:rPr>
        <w:instrText>CEI</w:instrText>
      </w:r>
      <w:r w:rsidRPr="0057795C">
        <w:rPr>
          <w:rFonts w:ascii="Georgia" w:hAnsi="Georgia"/>
          <w:sz w:val="20"/>
        </w:rPr>
        <w:instrText xml:space="preserve">" </w:instrText>
      </w:r>
      <w:r w:rsidR="00BC36AA" w:rsidRPr="0057795C">
        <w:rPr>
          <w:rFonts w:ascii="Georgia" w:hAnsi="Georgia"/>
          <w:sz w:val="20"/>
        </w:rPr>
        <w:fldChar w:fldCharType="end"/>
      </w:r>
      <w:r w:rsidRPr="0057795C">
        <w:rPr>
          <w:rFonts w:ascii="Georgia" w:hAnsi="Georgia"/>
          <w:sz w:val="20"/>
        </w:rPr>
        <w:t xml:space="preserve"> 60050.</w:t>
      </w:r>
    </w:p>
  </w:footnote>
  <w:footnote w:id="33">
    <w:p w14:paraId="51E4CC14" w14:textId="77777777" w:rsidR="00AE0E7F" w:rsidRPr="0057795C" w:rsidRDefault="00AE0E7F" w:rsidP="002A1201">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Journal Officiel du 22 septembre 2000.</w:t>
      </w:r>
    </w:p>
  </w:footnote>
  <w:footnote w:id="34">
    <w:p w14:paraId="5176037D" w14:textId="77777777" w:rsidR="00AE0E7F" w:rsidRPr="0057795C" w:rsidRDefault="00AE0E7F" w:rsidP="002A1201">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La défense en profondeur appliquée aux systèmes d’information, Mémento, 19 juillet 2004. http://circulaire.legifrance.gouv.fr/pdf/2009/04/cir_2014.pdf</w:t>
      </w:r>
    </w:p>
  </w:footnote>
  <w:footnote w:id="35">
    <w:p w14:paraId="3770C5A7" w14:textId="77777777" w:rsidR="00AE0E7F" w:rsidRPr="0057795C" w:rsidRDefault="00AE0E7F" w:rsidP="002A1201">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IBM ne retiens que « 4V » (Volume, Variété, Vitesse, Véracité) et Gartner</w:t>
      </w:r>
    </w:p>
  </w:footnote>
  <w:footnote w:id="36">
    <w:p w14:paraId="7C5B5914" w14:textId="77777777" w:rsidR="00AE0E7F" w:rsidRPr="0057795C" w:rsidRDefault="00AE0E7F" w:rsidP="002A1201">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Rapport d’information du Sénat N°767 Les enjeux liés au développement du Bitcoin et des autres monnaies virtuelles. 23 juillet 2014. Consultable à l’adresse : http://www.senat.fr/rap/r13-767/r13-7671.pdf.</w:t>
      </w:r>
    </w:p>
  </w:footnote>
  <w:footnote w:id="37">
    <w:p w14:paraId="5775440F" w14:textId="77777777" w:rsidR="00AE0E7F" w:rsidRPr="0057795C" w:rsidRDefault="00AE0E7F" w:rsidP="00BC1823">
      <w:pPr>
        <w:pStyle w:val="Notedebasdepage"/>
        <w:jc w:val="both"/>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Journal Officiel du 20 mai 2005.</w:t>
      </w:r>
    </w:p>
  </w:footnote>
  <w:footnote w:id="38">
    <w:p w14:paraId="48C0CD96" w14:textId="77777777" w:rsidR="00AE0E7F" w:rsidRPr="0057795C" w:rsidRDefault="00AE0E7F" w:rsidP="00BC1823">
      <w:pPr>
        <w:pStyle w:val="Notedebasdepage"/>
        <w:jc w:val="both"/>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Code de postes et des télécommunications électroniques, modifié par la Loi n°2004-669 du 9 juillet 2004 relative aux communications électroniques et aux services de communication audiovisuelle.</w:t>
      </w:r>
    </w:p>
  </w:footnote>
  <w:footnote w:id="39">
    <w:p w14:paraId="279BE10A" w14:textId="77777777" w:rsidR="00AE0E7F" w:rsidRPr="0057795C" w:rsidRDefault="00AE0E7F" w:rsidP="002A1201">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Règlement (CE) nº 2887/2000.</w:t>
      </w:r>
    </w:p>
  </w:footnote>
  <w:footnote w:id="40">
    <w:p w14:paraId="2215058A" w14:textId="77777777" w:rsidR="00AE0E7F" w:rsidRPr="0057795C" w:rsidRDefault="00AE0E7F" w:rsidP="002A1201">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Journal Officiel du 26 mars 2006.</w:t>
      </w:r>
    </w:p>
  </w:footnote>
  <w:footnote w:id="41">
    <w:p w14:paraId="1B824EDC" w14:textId="77777777" w:rsidR="00AE0E7F" w:rsidRPr="0057795C" w:rsidRDefault="00AE0E7F" w:rsidP="00BC1823">
      <w:pPr>
        <w:pStyle w:val="Notedebasdepage"/>
        <w:jc w:val="both"/>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D’après « Terminologie d’usage au CERTA, 2006 » disponible à l’adresse http://www.cert.ssi.gouv.fr/</w:t>
      </w:r>
    </w:p>
  </w:footnote>
  <w:footnote w:id="42">
    <w:p w14:paraId="71180B96" w14:textId="77777777" w:rsidR="00AE0E7F" w:rsidRPr="0057795C" w:rsidRDefault="00AE0E7F" w:rsidP="00BC1823">
      <w:pPr>
        <w:pStyle w:val="Notedebasdepage"/>
        <w:jc w:val="both"/>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Journal Officiel du 22 septembre 2000.</w:t>
      </w:r>
    </w:p>
  </w:footnote>
  <w:footnote w:id="43">
    <w:p w14:paraId="42816623" w14:textId="77777777" w:rsidR="00AE0E7F" w:rsidRPr="0057795C" w:rsidRDefault="00AE0E7F" w:rsidP="00BC1823">
      <w:pPr>
        <w:pStyle w:val="Notedebasdepage"/>
        <w:jc w:val="both"/>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w:t>
      </w:r>
      <w:r w:rsidRPr="0057795C">
        <w:rPr>
          <w:rFonts w:ascii="Georgia" w:hAnsi="Georgia"/>
          <w:i/>
          <w:sz w:val="20"/>
        </w:rPr>
        <w:t>Ibidem.</w:t>
      </w:r>
    </w:p>
  </w:footnote>
  <w:footnote w:id="44">
    <w:p w14:paraId="7938353D" w14:textId="77777777" w:rsidR="00AE0E7F" w:rsidRPr="0057795C" w:rsidRDefault="00AE0E7F" w:rsidP="002A1201">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Journal Officiel du 26 mars 2002.</w:t>
      </w:r>
    </w:p>
  </w:footnote>
  <w:footnote w:id="45">
    <w:p w14:paraId="7C5F4DE8" w14:textId="77777777" w:rsidR="00AE0E7F" w:rsidRPr="0057795C" w:rsidRDefault="00AE0E7F" w:rsidP="002A1201">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Ibidem.</w:t>
      </w:r>
    </w:p>
  </w:footnote>
  <w:footnote w:id="46">
    <w:p w14:paraId="6F3CBB15" w14:textId="77777777" w:rsidR="00AE0E7F" w:rsidRPr="0057795C" w:rsidRDefault="00AE0E7F" w:rsidP="002A1201">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Glossaire de l’ANSSI, disponible à l’adresse : http://www.ssi.gouv.fr/administration/glossaire/</w:t>
      </w:r>
    </w:p>
  </w:footnote>
  <w:footnote w:id="47">
    <w:p w14:paraId="07E213F0" w14:textId="77777777" w:rsidR="00AE0E7F" w:rsidRPr="0057795C" w:rsidRDefault="00AE0E7F" w:rsidP="002A1201">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Glossaire de l’ANSSI, disponible à l’adresse : http://www.ssi.gouv.fr/administration/glossaire/</w:t>
      </w:r>
    </w:p>
  </w:footnote>
  <w:footnote w:id="48">
    <w:p w14:paraId="072382AE" w14:textId="77777777" w:rsidR="00AE0E7F" w:rsidRPr="0057795C" w:rsidRDefault="00AE0E7F" w:rsidP="002A1201">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Journal Officiel du 22 septembre 2000.</w:t>
      </w:r>
    </w:p>
  </w:footnote>
  <w:footnote w:id="49">
    <w:p w14:paraId="7859124B" w14:textId="77777777" w:rsidR="00AE0E7F" w:rsidRPr="0057795C" w:rsidRDefault="00AE0E7F" w:rsidP="002A1201">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Journal Officiel du 22 septembre 2000.</w:t>
      </w:r>
    </w:p>
  </w:footnote>
  <w:footnote w:id="50">
    <w:p w14:paraId="0C1FB339" w14:textId="77777777" w:rsidR="00AE0E7F" w:rsidRPr="0057795C" w:rsidRDefault="00AE0E7F" w:rsidP="002A1201">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Idem.</w:t>
      </w:r>
    </w:p>
  </w:footnote>
  <w:footnote w:id="51">
    <w:p w14:paraId="372B3B71" w14:textId="77777777" w:rsidR="00AE0E7F" w:rsidRPr="0057795C" w:rsidRDefault="00AE0E7F" w:rsidP="002A1201">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http://www.legifrance.gouv.fr/affichTexte.do?cidTexte=JORFTEXT000022309303</w:t>
      </w:r>
    </w:p>
  </w:footnote>
  <w:footnote w:id="52">
    <w:p w14:paraId="10943E90" w14:textId="77777777" w:rsidR="00AE0E7F" w:rsidRPr="0057795C" w:rsidRDefault="00AE0E7F" w:rsidP="002A1201">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Site de la CNIL, http://www.cnil.fr/</w:t>
      </w:r>
    </w:p>
  </w:footnote>
  <w:footnote w:id="53">
    <w:p w14:paraId="2230CBFE" w14:textId="77777777" w:rsidR="00AE0E7F" w:rsidRPr="0057795C" w:rsidRDefault="00AE0E7F" w:rsidP="002A1201">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Journal Officiel du 22 septembre 2000.</w:t>
      </w:r>
    </w:p>
  </w:footnote>
  <w:footnote w:id="54">
    <w:p w14:paraId="450E9329" w14:textId="77777777" w:rsidR="00AE0E7F" w:rsidRPr="0057795C" w:rsidRDefault="00AE0E7F" w:rsidP="002A1201">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D’après définition du dictionnaire Larousse.</w:t>
      </w:r>
    </w:p>
  </w:footnote>
  <w:footnote w:id="55">
    <w:p w14:paraId="5B305519" w14:textId="77777777" w:rsidR="00AE0E7F" w:rsidRPr="0057795C" w:rsidRDefault="00AE0E7F" w:rsidP="002A1201">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Instruction générale interministérielle n°1300 http://www.ssi.gouv.fr/archive/fr/reglementation/igi1300.pdf</w:t>
      </w:r>
    </w:p>
  </w:footnote>
  <w:footnote w:id="56">
    <w:p w14:paraId="683D8BAD" w14:textId="77777777" w:rsidR="00AE0E7F" w:rsidRPr="0057795C" w:rsidRDefault="00AE0E7F" w:rsidP="002A1201">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Voir la présentation sur le site : http://www.fntc.org.</w:t>
      </w:r>
    </w:p>
  </w:footnote>
  <w:footnote w:id="57">
    <w:p w14:paraId="1C2465C2" w14:textId="77777777" w:rsidR="00AE0E7F" w:rsidRPr="0057795C" w:rsidRDefault="00AE0E7F" w:rsidP="002A1201">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http://www.ssi.gouv.fr/archive/fr/reglementation/igi1300.pdf</w:t>
      </w:r>
    </w:p>
  </w:footnote>
  <w:footnote w:id="58">
    <w:p w14:paraId="3B608B42" w14:textId="77777777" w:rsidR="00AE0E7F" w:rsidRPr="0057795C" w:rsidRDefault="00AE0E7F" w:rsidP="002A1201">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Journal Officiel du 1</w:t>
      </w:r>
      <w:r w:rsidRPr="0057795C">
        <w:rPr>
          <w:rFonts w:ascii="Georgia" w:hAnsi="Georgia"/>
          <w:sz w:val="20"/>
          <w:vertAlign w:val="superscript"/>
        </w:rPr>
        <w:t>er</w:t>
      </w:r>
      <w:r w:rsidRPr="0057795C">
        <w:rPr>
          <w:rFonts w:ascii="Georgia" w:hAnsi="Georgia"/>
          <w:sz w:val="20"/>
        </w:rPr>
        <w:t xml:space="preserve"> septembre 2000.</w:t>
      </w:r>
    </w:p>
  </w:footnote>
  <w:footnote w:id="59">
    <w:p w14:paraId="01CB3D45" w14:textId="77777777" w:rsidR="00AE0E7F" w:rsidRPr="0057795C" w:rsidRDefault="00AE0E7F" w:rsidP="002A1201">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Prestataires d’audit de la sécurité des systèmes d’information, Référentiel</w:t>
      </w:r>
      <w:r w:rsidR="00BC36AA" w:rsidRPr="0057795C">
        <w:rPr>
          <w:rFonts w:ascii="Georgia" w:hAnsi="Georgia"/>
          <w:sz w:val="20"/>
        </w:rPr>
        <w:fldChar w:fldCharType="begin"/>
      </w:r>
      <w:r w:rsidRPr="0057795C">
        <w:rPr>
          <w:rFonts w:ascii="Georgia" w:hAnsi="Georgia"/>
          <w:sz w:val="20"/>
        </w:rPr>
        <w:instrText xml:space="preserve"> XE "</w:instrText>
      </w:r>
      <w:r w:rsidRPr="0057795C">
        <w:rPr>
          <w:rFonts w:ascii="Georgia" w:eastAsia="Cambria" w:hAnsi="Georgia"/>
          <w:b/>
          <w:bCs/>
          <w:sz w:val="20"/>
          <w:lang w:eastAsia="fr-FR"/>
        </w:rPr>
        <w:instrText>Référentiel</w:instrText>
      </w:r>
      <w:r w:rsidRPr="0057795C">
        <w:rPr>
          <w:rFonts w:ascii="Georgia" w:hAnsi="Georgia"/>
          <w:sz w:val="20"/>
        </w:rPr>
        <w:instrText xml:space="preserve">" </w:instrText>
      </w:r>
      <w:r w:rsidR="00BC36AA" w:rsidRPr="0057795C">
        <w:rPr>
          <w:rFonts w:ascii="Georgia" w:hAnsi="Georgia"/>
          <w:sz w:val="20"/>
        </w:rPr>
        <w:fldChar w:fldCharType="end"/>
      </w:r>
      <w:r w:rsidRPr="0057795C">
        <w:rPr>
          <w:rFonts w:ascii="Georgia" w:hAnsi="Georgia"/>
          <w:sz w:val="20"/>
        </w:rPr>
        <w:t xml:space="preserve"> d’exigences, V2 14février 2013. http://www.ssi.gouv.fr/IMG/pdf/RGS</w:t>
      </w:r>
      <w:r w:rsidR="00BC36AA" w:rsidRPr="0057795C">
        <w:rPr>
          <w:rFonts w:ascii="Georgia" w:hAnsi="Georgia"/>
          <w:sz w:val="20"/>
        </w:rPr>
        <w:fldChar w:fldCharType="begin"/>
      </w:r>
      <w:r w:rsidRPr="0057795C">
        <w:rPr>
          <w:rFonts w:ascii="Georgia" w:hAnsi="Georgia"/>
          <w:sz w:val="20"/>
        </w:rPr>
        <w:instrText xml:space="preserve"> XE "</w:instrText>
      </w:r>
      <w:r w:rsidRPr="0057795C">
        <w:rPr>
          <w:rFonts w:ascii="Georgia" w:eastAsia="Cambria" w:hAnsi="Georgia"/>
          <w:b/>
          <w:bCs/>
          <w:sz w:val="20"/>
          <w:lang w:eastAsia="fr-FR"/>
        </w:rPr>
        <w:instrText>RGS</w:instrText>
      </w:r>
      <w:r w:rsidRPr="0057795C">
        <w:rPr>
          <w:rFonts w:ascii="Georgia" w:hAnsi="Georgia"/>
          <w:sz w:val="20"/>
        </w:rPr>
        <w:instrText xml:space="preserve">" </w:instrText>
      </w:r>
      <w:r w:rsidR="00BC36AA" w:rsidRPr="0057795C">
        <w:rPr>
          <w:rFonts w:ascii="Georgia" w:hAnsi="Georgia"/>
          <w:sz w:val="20"/>
        </w:rPr>
        <w:fldChar w:fldCharType="end"/>
      </w:r>
      <w:r w:rsidRPr="0057795C">
        <w:rPr>
          <w:rFonts w:ascii="Georgia" w:hAnsi="Georgia"/>
          <w:sz w:val="20"/>
        </w:rPr>
        <w:t>_v-2-0_C.pdf</w:t>
      </w:r>
    </w:p>
  </w:footnote>
  <w:footnote w:id="60">
    <w:p w14:paraId="6CFA2ED2" w14:textId="77777777" w:rsidR="00AE0E7F" w:rsidRPr="0057795C" w:rsidRDefault="00AE0E7F" w:rsidP="002A1201">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Glossaire de l’ANSSI disponible à l’adresse : http://www.ssi.gouv.fr/administration/glossaire/c/</w:t>
      </w:r>
    </w:p>
  </w:footnote>
  <w:footnote w:id="61">
    <w:p w14:paraId="54E31551" w14:textId="77777777" w:rsidR="00AE0E7F" w:rsidRPr="0057795C" w:rsidRDefault="00AE0E7F" w:rsidP="002A1201">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Prestataires d’audit de la sécurité des systèmes d’information, Référentiel</w:t>
      </w:r>
      <w:r w:rsidR="00BC36AA" w:rsidRPr="0057795C">
        <w:rPr>
          <w:rFonts w:ascii="Georgia" w:hAnsi="Georgia"/>
          <w:sz w:val="20"/>
        </w:rPr>
        <w:fldChar w:fldCharType="begin"/>
      </w:r>
      <w:r w:rsidRPr="0057795C">
        <w:rPr>
          <w:rFonts w:ascii="Georgia" w:hAnsi="Georgia"/>
          <w:sz w:val="20"/>
        </w:rPr>
        <w:instrText xml:space="preserve"> XE "</w:instrText>
      </w:r>
      <w:r w:rsidRPr="0057795C">
        <w:rPr>
          <w:rFonts w:ascii="Georgia" w:eastAsia="Cambria" w:hAnsi="Georgia"/>
          <w:b/>
          <w:bCs/>
          <w:sz w:val="20"/>
          <w:lang w:eastAsia="fr-FR"/>
        </w:rPr>
        <w:instrText>Référentiel</w:instrText>
      </w:r>
      <w:r w:rsidRPr="0057795C">
        <w:rPr>
          <w:rFonts w:ascii="Georgia" w:hAnsi="Georgia"/>
          <w:sz w:val="20"/>
        </w:rPr>
        <w:instrText xml:space="preserve">" </w:instrText>
      </w:r>
      <w:r w:rsidR="00BC36AA" w:rsidRPr="0057795C">
        <w:rPr>
          <w:rFonts w:ascii="Georgia" w:hAnsi="Georgia"/>
          <w:sz w:val="20"/>
        </w:rPr>
        <w:fldChar w:fldCharType="end"/>
      </w:r>
      <w:r w:rsidRPr="0057795C">
        <w:rPr>
          <w:rFonts w:ascii="Georgia" w:hAnsi="Georgia"/>
          <w:sz w:val="20"/>
        </w:rPr>
        <w:t xml:space="preserve"> d’exigences, V2 14février 2013. http://www.ssi.gouv.fr/IMG/pdf/RGS</w:t>
      </w:r>
      <w:r w:rsidR="00BC36AA" w:rsidRPr="0057795C">
        <w:rPr>
          <w:rFonts w:ascii="Georgia" w:hAnsi="Georgia"/>
          <w:sz w:val="20"/>
        </w:rPr>
        <w:fldChar w:fldCharType="begin"/>
      </w:r>
      <w:r w:rsidRPr="0057795C">
        <w:rPr>
          <w:rFonts w:ascii="Georgia" w:hAnsi="Georgia"/>
          <w:sz w:val="20"/>
        </w:rPr>
        <w:instrText xml:space="preserve"> XE "</w:instrText>
      </w:r>
      <w:r w:rsidRPr="0057795C">
        <w:rPr>
          <w:rFonts w:ascii="Georgia" w:eastAsia="Cambria" w:hAnsi="Georgia"/>
          <w:b/>
          <w:bCs/>
          <w:sz w:val="20"/>
          <w:lang w:eastAsia="fr-FR"/>
        </w:rPr>
        <w:instrText>RGS</w:instrText>
      </w:r>
      <w:r w:rsidRPr="0057795C">
        <w:rPr>
          <w:rFonts w:ascii="Georgia" w:hAnsi="Georgia"/>
          <w:sz w:val="20"/>
        </w:rPr>
        <w:instrText xml:space="preserve">" </w:instrText>
      </w:r>
      <w:r w:rsidR="00BC36AA" w:rsidRPr="0057795C">
        <w:rPr>
          <w:rFonts w:ascii="Georgia" w:hAnsi="Georgia"/>
          <w:sz w:val="20"/>
        </w:rPr>
        <w:fldChar w:fldCharType="end"/>
      </w:r>
      <w:r w:rsidRPr="0057795C">
        <w:rPr>
          <w:rFonts w:ascii="Georgia" w:hAnsi="Georgia"/>
          <w:sz w:val="20"/>
        </w:rPr>
        <w:t>_v-2-0_C.pdf</w:t>
      </w:r>
    </w:p>
  </w:footnote>
  <w:footnote w:id="62">
    <w:p w14:paraId="26B5ABE7" w14:textId="77777777" w:rsidR="00AE0E7F" w:rsidRPr="0057795C" w:rsidRDefault="00AE0E7F" w:rsidP="002A1201">
      <w:pPr>
        <w:pStyle w:val="Notedebasdepage"/>
        <w:widowControl w:val="0"/>
        <w:jc w:val="both"/>
        <w:rPr>
          <w:rFonts w:ascii="Georgia" w:hAnsi="Georgia"/>
          <w:color w:val="000000"/>
          <w:sz w:val="20"/>
        </w:rPr>
      </w:pPr>
      <w:r w:rsidRPr="0057795C">
        <w:rPr>
          <w:rStyle w:val="Appelnotedebasdep"/>
          <w:rFonts w:ascii="Georgia" w:hAnsi="Georgia"/>
          <w:color w:val="000000"/>
          <w:sz w:val="20"/>
        </w:rPr>
        <w:footnoteRef/>
      </w:r>
      <w:r w:rsidRPr="0057795C">
        <w:rPr>
          <w:rFonts w:ascii="Georgia" w:hAnsi="Georgia"/>
          <w:color w:val="000000"/>
          <w:sz w:val="20"/>
        </w:rPr>
        <w:t xml:space="preserve"> Le modèle OSI divise en couches fonctionnelles les architectures de communication entre machines. Ce modèle ne décrit pas les protocoles à utiliser. Il est généralement organisé en sept niveaux: couche physique (1), liaison de données (2), réseau (3), transport (4), session (5), présentation (6), application (7). </w:t>
      </w:r>
    </w:p>
  </w:footnote>
  <w:footnote w:id="63">
    <w:p w14:paraId="229090D7" w14:textId="77777777" w:rsidR="00AE0E7F" w:rsidRPr="00FA4475" w:rsidRDefault="00AE0E7F" w:rsidP="002A1201">
      <w:pPr>
        <w:pStyle w:val="Notedebasdepage"/>
        <w:rPr>
          <w:rFonts w:ascii="Georgia" w:hAnsi="Georgia"/>
          <w:color w:val="000000" w:themeColor="text1"/>
          <w:sz w:val="20"/>
        </w:rPr>
      </w:pPr>
      <w:r w:rsidRPr="00FA4475">
        <w:rPr>
          <w:rStyle w:val="Appelnotedebasdep"/>
          <w:rFonts w:ascii="Georgia" w:hAnsi="Georgia"/>
          <w:color w:val="000000" w:themeColor="text1"/>
          <w:sz w:val="20"/>
        </w:rPr>
        <w:footnoteRef/>
      </w:r>
      <w:r w:rsidRPr="00FA4475">
        <w:rPr>
          <w:rFonts w:ascii="Georgia" w:hAnsi="Georgia"/>
          <w:color w:val="000000" w:themeColor="text1"/>
          <w:sz w:val="20"/>
        </w:rPr>
        <w:t xml:space="preserve"> </w:t>
      </w:r>
      <w:hyperlink r:id="rId4" w:tgtFrame="_blank" w:history="1">
        <w:r w:rsidRPr="00FA4475">
          <w:rPr>
            <w:rStyle w:val="Lienhypertexte"/>
            <w:rFonts w:ascii="Georgia" w:hAnsi="Georgia"/>
            <w:color w:val="000000" w:themeColor="text1"/>
            <w:sz w:val="20"/>
            <w:u w:val="none"/>
          </w:rPr>
          <w:t>http://cpe.mitre.org</w:t>
        </w:r>
      </w:hyperlink>
    </w:p>
  </w:footnote>
  <w:footnote w:id="64">
    <w:p w14:paraId="1F114C5E" w14:textId="77777777" w:rsidR="00AE0E7F" w:rsidRPr="0057795C" w:rsidRDefault="00AE0E7F" w:rsidP="002A1201">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Voir site de l’association http://creativecommons.fr/.</w:t>
      </w:r>
    </w:p>
  </w:footnote>
  <w:footnote w:id="65">
    <w:p w14:paraId="75AB77D4" w14:textId="77777777" w:rsidR="00AE0E7F" w:rsidRPr="0057795C" w:rsidRDefault="00AE0E7F" w:rsidP="002A1201">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Journal Officiel du 22 septembre 2000.</w:t>
      </w:r>
    </w:p>
  </w:footnote>
  <w:footnote w:id="66">
    <w:p w14:paraId="4E20FD5F" w14:textId="77777777" w:rsidR="00AE0E7F" w:rsidRPr="0057795C" w:rsidRDefault="00AE0E7F" w:rsidP="002A1201">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Prestataires d’audit de la sécurité des systèmes d’information, Référentiel</w:t>
      </w:r>
      <w:r w:rsidR="00BC36AA" w:rsidRPr="0057795C">
        <w:rPr>
          <w:rFonts w:ascii="Georgia" w:hAnsi="Georgia"/>
          <w:sz w:val="20"/>
        </w:rPr>
        <w:fldChar w:fldCharType="begin"/>
      </w:r>
      <w:r w:rsidRPr="0057795C">
        <w:rPr>
          <w:rFonts w:ascii="Georgia" w:hAnsi="Georgia"/>
          <w:sz w:val="20"/>
        </w:rPr>
        <w:instrText xml:space="preserve"> XE "</w:instrText>
      </w:r>
      <w:r w:rsidRPr="0057795C">
        <w:rPr>
          <w:rFonts w:ascii="Georgia" w:eastAsia="Cambria" w:hAnsi="Georgia"/>
          <w:b/>
          <w:bCs/>
          <w:sz w:val="20"/>
          <w:lang w:eastAsia="fr-FR"/>
        </w:rPr>
        <w:instrText>Référentiel</w:instrText>
      </w:r>
      <w:r w:rsidRPr="0057795C">
        <w:rPr>
          <w:rFonts w:ascii="Georgia" w:hAnsi="Georgia"/>
          <w:sz w:val="20"/>
        </w:rPr>
        <w:instrText xml:space="preserve">" </w:instrText>
      </w:r>
      <w:r w:rsidR="00BC36AA" w:rsidRPr="0057795C">
        <w:rPr>
          <w:rFonts w:ascii="Georgia" w:hAnsi="Georgia"/>
          <w:sz w:val="20"/>
        </w:rPr>
        <w:fldChar w:fldCharType="end"/>
      </w:r>
      <w:r w:rsidRPr="0057795C">
        <w:rPr>
          <w:rFonts w:ascii="Georgia" w:hAnsi="Georgia"/>
          <w:sz w:val="20"/>
        </w:rPr>
        <w:t xml:space="preserve"> d’exigences, V2 14février 2013. http://www.ssi.gouv.fr/IMG/pdf/RGS</w:t>
      </w:r>
      <w:r w:rsidR="00BC36AA" w:rsidRPr="0057795C">
        <w:rPr>
          <w:rFonts w:ascii="Georgia" w:hAnsi="Georgia"/>
          <w:sz w:val="20"/>
        </w:rPr>
        <w:fldChar w:fldCharType="begin"/>
      </w:r>
      <w:r w:rsidRPr="0057795C">
        <w:rPr>
          <w:rFonts w:ascii="Georgia" w:hAnsi="Georgia"/>
          <w:sz w:val="20"/>
        </w:rPr>
        <w:instrText xml:space="preserve"> XE "</w:instrText>
      </w:r>
      <w:r w:rsidRPr="0057795C">
        <w:rPr>
          <w:rFonts w:ascii="Georgia" w:eastAsia="Cambria" w:hAnsi="Georgia"/>
          <w:b/>
          <w:bCs/>
          <w:sz w:val="20"/>
          <w:lang w:eastAsia="fr-FR"/>
        </w:rPr>
        <w:instrText>RGS</w:instrText>
      </w:r>
      <w:r w:rsidRPr="0057795C">
        <w:rPr>
          <w:rFonts w:ascii="Georgia" w:hAnsi="Georgia"/>
          <w:sz w:val="20"/>
        </w:rPr>
        <w:instrText xml:space="preserve">" </w:instrText>
      </w:r>
      <w:r w:rsidR="00BC36AA" w:rsidRPr="0057795C">
        <w:rPr>
          <w:rFonts w:ascii="Georgia" w:hAnsi="Georgia"/>
          <w:sz w:val="20"/>
        </w:rPr>
        <w:fldChar w:fldCharType="end"/>
      </w:r>
      <w:r w:rsidRPr="0057795C">
        <w:rPr>
          <w:rFonts w:ascii="Georgia" w:hAnsi="Georgia"/>
          <w:sz w:val="20"/>
        </w:rPr>
        <w:t>_v-2-0_C.pdf</w:t>
      </w:r>
    </w:p>
  </w:footnote>
  <w:footnote w:id="67">
    <w:p w14:paraId="62A4FB01" w14:textId="77777777" w:rsidR="00AE0E7F" w:rsidRPr="0057795C" w:rsidRDefault="00AE0E7F" w:rsidP="002A1201">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Glossaire de l’ANSSI disponible à l’adresse : http://www.ssi.gouv.fr/administration/glossaire/c/</w:t>
      </w:r>
    </w:p>
  </w:footnote>
  <w:footnote w:id="68">
    <w:p w14:paraId="6E3E38DE" w14:textId="77777777" w:rsidR="00AE0E7F" w:rsidRPr="0057795C" w:rsidRDefault="00AE0E7F" w:rsidP="00FA4475">
      <w:pPr>
        <w:pStyle w:val="Notedebasdepage"/>
        <w:jc w:val="both"/>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D’après  </w:t>
      </w:r>
      <w:r w:rsidRPr="0057795C">
        <w:rPr>
          <w:rFonts w:ascii="Georgia" w:hAnsi="Georgia"/>
          <w:i/>
          <w:sz w:val="20"/>
        </w:rPr>
        <w:t xml:space="preserve">Le financement participatif en 5 chiffres clés, </w:t>
      </w:r>
      <w:r w:rsidRPr="0057795C">
        <w:rPr>
          <w:rFonts w:ascii="Georgia" w:hAnsi="Georgia"/>
          <w:sz w:val="20"/>
        </w:rPr>
        <w:t>disponible à l’adresse :</w:t>
      </w:r>
    </w:p>
    <w:p w14:paraId="64187EE1" w14:textId="77777777" w:rsidR="00AE0E7F" w:rsidRPr="0057795C" w:rsidRDefault="00AE0E7F" w:rsidP="00FA4475">
      <w:pPr>
        <w:pStyle w:val="Notedebasdepage"/>
        <w:jc w:val="both"/>
        <w:rPr>
          <w:rFonts w:ascii="Georgia" w:hAnsi="Georgia"/>
          <w:sz w:val="20"/>
        </w:rPr>
      </w:pPr>
      <w:r w:rsidRPr="0057795C">
        <w:rPr>
          <w:rFonts w:ascii="Georgia" w:hAnsi="Georgia"/>
          <w:sz w:val="20"/>
        </w:rPr>
        <w:t>http://www.toutsurlesplacements.com/crowdfunding-le-financement-participatif-en-5-chiffres-cles.html</w:t>
      </w:r>
    </w:p>
  </w:footnote>
  <w:footnote w:id="69">
    <w:p w14:paraId="1AC85CAD" w14:textId="77777777" w:rsidR="00AE0E7F" w:rsidRPr="0057795C" w:rsidRDefault="00AE0E7F" w:rsidP="00FA4475">
      <w:pPr>
        <w:pStyle w:val="Notedebasdepage"/>
        <w:jc w:val="both"/>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La loi oblige les parlementaire a fournir une déclaration de patrimoine dans le cadre de la transparence de la vie politique. Les déclarations (manuscrites) sont consultables sur le site de la Haute Autorité pour la Transparence de la Vie Politique : http://www.hatvp.fr/index.html.</w:t>
      </w:r>
    </w:p>
  </w:footnote>
  <w:footnote w:id="70">
    <w:p w14:paraId="139811A5" w14:textId="77777777" w:rsidR="00AE0E7F" w:rsidRPr="0057795C" w:rsidRDefault="00AE0E7F" w:rsidP="002A1201">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Défense et sécurité des systèmes d’information stratégie de la France, ANSSI, 2011</w:t>
      </w:r>
    </w:p>
  </w:footnote>
  <w:footnote w:id="71">
    <w:p w14:paraId="4BE9B4A4" w14:textId="77777777" w:rsidR="00AE0E7F" w:rsidRPr="0057795C" w:rsidRDefault="00AE0E7F" w:rsidP="002A1201">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Défense et sécurité des systèmes d’information stratégie de la France, ANSSI, 2011</w:t>
      </w:r>
    </w:p>
  </w:footnote>
  <w:footnote w:id="72">
    <w:p w14:paraId="5FC3DF47" w14:textId="77777777" w:rsidR="00AE0E7F" w:rsidRPr="0057795C" w:rsidRDefault="00AE0E7F" w:rsidP="002A1201">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Disponible à l’adresse : http://www.cvedetails.com</w:t>
      </w:r>
    </w:p>
  </w:footnote>
  <w:footnote w:id="73">
    <w:p w14:paraId="78598F9D" w14:textId="77777777" w:rsidR="00AE0E7F" w:rsidRPr="0057795C" w:rsidRDefault="00AE0E7F" w:rsidP="002A1201">
      <w:pPr>
        <w:spacing w:after="0" w:line="240" w:lineRule="auto"/>
        <w:rPr>
          <w:rFonts w:ascii="Georgia" w:eastAsia="Cambria" w:hAnsi="Georgia" w:cs="Times New Roman"/>
          <w:bCs w:val="0"/>
          <w:sz w:val="20"/>
          <w:szCs w:val="20"/>
          <w:lang w:eastAsia="fr-FR"/>
        </w:rPr>
      </w:pPr>
      <w:r w:rsidRPr="0057795C">
        <w:rPr>
          <w:rStyle w:val="Appelnotedebasdep"/>
          <w:rFonts w:ascii="Georgia" w:hAnsi="Georgia"/>
          <w:sz w:val="20"/>
        </w:rPr>
        <w:footnoteRef/>
      </w:r>
      <w:r w:rsidRPr="0057795C">
        <w:rPr>
          <w:rFonts w:ascii="Georgia" w:hAnsi="Georgia"/>
          <w:sz w:val="20"/>
        </w:rPr>
        <w:t xml:space="preserve"> Le calculateur est disponible à l’adresse </w:t>
      </w:r>
      <w:r w:rsidRPr="0057795C">
        <w:rPr>
          <w:rFonts w:ascii="Georgia" w:eastAsia="Cambria" w:hAnsi="Georgia" w:cs="Times New Roman"/>
          <w:bCs w:val="0"/>
          <w:sz w:val="20"/>
          <w:szCs w:val="20"/>
          <w:lang w:eastAsia="fr-FR"/>
        </w:rPr>
        <w:t>https://nvd.nist.gov/cvss.cfm?calculator&amp;adv&amp;version=2</w:t>
      </w:r>
    </w:p>
    <w:p w14:paraId="1EE77EA9" w14:textId="77777777" w:rsidR="00AE0E7F" w:rsidRPr="0057795C" w:rsidRDefault="00AE0E7F" w:rsidP="002A1201">
      <w:pPr>
        <w:pStyle w:val="Notedebasdepage"/>
        <w:rPr>
          <w:rFonts w:ascii="Georgia" w:hAnsi="Georgia"/>
          <w:sz w:val="20"/>
        </w:rPr>
      </w:pPr>
    </w:p>
  </w:footnote>
  <w:footnote w:id="74">
    <w:p w14:paraId="31F2E05A" w14:textId="77777777" w:rsidR="00AE0E7F" w:rsidRPr="0057795C" w:rsidRDefault="00AE0E7F" w:rsidP="002A1201">
      <w:pPr>
        <w:pStyle w:val="Notedebasdepage"/>
        <w:widowControl w:val="0"/>
        <w:jc w:val="both"/>
        <w:rPr>
          <w:rFonts w:ascii="Georgia" w:hAnsi="Georgia"/>
          <w:i/>
          <w:color w:val="000000"/>
          <w:sz w:val="20"/>
          <w:lang w:val="en-US"/>
        </w:rPr>
      </w:pPr>
      <w:r w:rsidRPr="0057795C">
        <w:rPr>
          <w:rStyle w:val="Appelnotedebasdep"/>
          <w:rFonts w:ascii="Georgia" w:hAnsi="Georgia"/>
          <w:color w:val="000000"/>
          <w:sz w:val="20"/>
        </w:rPr>
        <w:footnoteRef/>
      </w:r>
      <w:r w:rsidRPr="0057795C">
        <w:rPr>
          <w:rFonts w:ascii="Georgia" w:hAnsi="Georgia"/>
          <w:color w:val="000000"/>
          <w:sz w:val="20"/>
          <w:lang w:val="en-US"/>
        </w:rPr>
        <w:t xml:space="preserve"> Norber Wiener, </w:t>
      </w:r>
      <w:r w:rsidRPr="0057795C">
        <w:rPr>
          <w:rFonts w:ascii="Georgia" w:hAnsi="Georgia"/>
          <w:i/>
          <w:color w:val="000000"/>
          <w:sz w:val="20"/>
          <w:lang w:val="en-US"/>
        </w:rPr>
        <w:t>Cybernetics, or Control and Communication in the Animal and the Machine,</w:t>
      </w:r>
      <w:r w:rsidRPr="0057795C">
        <w:rPr>
          <w:rFonts w:ascii="Georgia" w:hAnsi="Georgia"/>
          <w:color w:val="000000"/>
          <w:sz w:val="20"/>
          <w:lang w:val="en-US"/>
        </w:rPr>
        <w:t xml:space="preserve"> Librairie Hermann &amp; Cie (Paris), The MIT Press (Cambridge, Mass.) et Wiley (New York) 1948.</w:t>
      </w:r>
    </w:p>
  </w:footnote>
  <w:footnote w:id="75">
    <w:p w14:paraId="4D95B70F" w14:textId="77777777" w:rsidR="00AE0E7F" w:rsidRPr="0057795C" w:rsidRDefault="00AE0E7F" w:rsidP="002A1201">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Article 323-1 du Code Pénal français.</w:t>
      </w:r>
    </w:p>
  </w:footnote>
  <w:footnote w:id="76">
    <w:p w14:paraId="039C968A" w14:textId="77777777" w:rsidR="00AE0E7F" w:rsidRPr="0057795C" w:rsidRDefault="00AE0E7F" w:rsidP="002A1201">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DIA 3.40 (2014)</w:t>
      </w:r>
    </w:p>
  </w:footnote>
  <w:footnote w:id="77">
    <w:p w14:paraId="2947E8AD" w14:textId="77777777" w:rsidR="00AE0E7F" w:rsidRPr="0057795C" w:rsidRDefault="00AE0E7F" w:rsidP="002A1201">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Défense et sécurité des systèmes d’information stratégie de la France, ANSSI, 2011.</w:t>
      </w:r>
    </w:p>
  </w:footnote>
  <w:footnote w:id="78">
    <w:p w14:paraId="46B605B2" w14:textId="77777777" w:rsidR="00AE0E7F" w:rsidRPr="0057795C" w:rsidRDefault="00AE0E7F" w:rsidP="002A1201">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w:t>
      </w:r>
      <w:r w:rsidRPr="0057795C">
        <w:rPr>
          <w:rFonts w:ascii="Georgia" w:hAnsi="Georgia"/>
          <w:i/>
          <w:sz w:val="20"/>
        </w:rPr>
        <w:t>Ibidem.</w:t>
      </w:r>
    </w:p>
  </w:footnote>
  <w:footnote w:id="79">
    <w:p w14:paraId="50055721" w14:textId="77777777" w:rsidR="00AE0E7F" w:rsidRPr="0057795C" w:rsidRDefault="00AE0E7F" w:rsidP="002A1201">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PIA-7.2.6-3_GIAT-0(2012) </w:t>
      </w:r>
      <w:r w:rsidRPr="0057795C">
        <w:rPr>
          <w:rFonts w:ascii="Georgia" w:hAnsi="Georgia"/>
          <w:i/>
          <w:sz w:val="20"/>
        </w:rPr>
        <w:t>Glossaire interarmées de terminologie opérationnelle.</w:t>
      </w:r>
    </w:p>
  </w:footnote>
  <w:footnote w:id="80">
    <w:p w14:paraId="77EC622E" w14:textId="77777777" w:rsidR="00AE0E7F" w:rsidRPr="0057795C" w:rsidRDefault="00AE0E7F" w:rsidP="002A1201">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DIA 3.40 (2014).</w:t>
      </w:r>
    </w:p>
  </w:footnote>
  <w:footnote w:id="81">
    <w:p w14:paraId="427F6CB5" w14:textId="77777777" w:rsidR="00AE0E7F" w:rsidRPr="0057795C" w:rsidRDefault="00AE0E7F" w:rsidP="002A1201">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Défense et sécurité des systèmes d’information stratégie de la France, ANSSI, 2011.</w:t>
      </w:r>
    </w:p>
  </w:footnote>
  <w:footnote w:id="82">
    <w:p w14:paraId="2D7A281B" w14:textId="77777777" w:rsidR="00AE0E7F" w:rsidRPr="0057795C" w:rsidRDefault="00AE0E7F" w:rsidP="002A1201">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Concept Cyberdéfense, CICDE, 2011.</w:t>
      </w:r>
    </w:p>
  </w:footnote>
  <w:footnote w:id="83">
    <w:p w14:paraId="4261712B" w14:textId="77777777" w:rsidR="00AE0E7F" w:rsidRPr="0057795C" w:rsidRDefault="00AE0E7F" w:rsidP="002A1201">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DIA 3.40 (2014)</w:t>
      </w:r>
    </w:p>
  </w:footnote>
  <w:footnote w:id="84">
    <w:p w14:paraId="2F3F64E6" w14:textId="77777777" w:rsidR="00AE0E7F" w:rsidRPr="0057795C" w:rsidRDefault="00AE0E7F" w:rsidP="002A1201">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w:t>
      </w:r>
      <w:r w:rsidRPr="0057795C">
        <w:rPr>
          <w:rFonts w:ascii="Georgia" w:hAnsi="Georgia"/>
          <w:i/>
          <w:sz w:val="20"/>
        </w:rPr>
        <w:t>Ibidem.</w:t>
      </w:r>
    </w:p>
  </w:footnote>
  <w:footnote w:id="85">
    <w:p w14:paraId="2E0EA313" w14:textId="77777777" w:rsidR="00AE0E7F" w:rsidRPr="0057795C" w:rsidRDefault="00AE0E7F" w:rsidP="002A1201">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Défense et sécurité des systèmes d’information stratégie de la France, ANSSI, 2011.</w:t>
      </w:r>
    </w:p>
  </w:footnote>
  <w:footnote w:id="86">
    <w:p w14:paraId="0292C960" w14:textId="77777777" w:rsidR="00AE0E7F" w:rsidRPr="0057795C" w:rsidRDefault="00AE0E7F" w:rsidP="002A1201">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Voir définition du data mining pour le marketing : </w:t>
      </w:r>
      <w:r w:rsidRPr="0057795C">
        <w:rPr>
          <w:rFonts w:ascii="Georgia" w:eastAsia="Cambria" w:hAnsi="Georgia"/>
          <w:sz w:val="20"/>
          <w:lang w:eastAsia="fr-FR"/>
        </w:rPr>
        <w:t>http://www.definitions-marketing.com/Definition-Datamining</w:t>
      </w:r>
    </w:p>
  </w:footnote>
  <w:footnote w:id="87">
    <w:p w14:paraId="54442790" w14:textId="77777777" w:rsidR="00AE0E7F" w:rsidRPr="0057795C" w:rsidRDefault="00AE0E7F" w:rsidP="00E24B1D">
      <w:pPr>
        <w:pStyle w:val="Notedebasdepage"/>
        <w:jc w:val="both"/>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D’après la définition présentée dans le document de terminologie opérationnelle du ministère français de la Défense. PIA 00.401 du 8 mars 2007.</w:t>
      </w:r>
    </w:p>
  </w:footnote>
  <w:footnote w:id="88">
    <w:p w14:paraId="55AEA84A" w14:textId="77777777" w:rsidR="00AE0E7F" w:rsidRPr="0057795C" w:rsidRDefault="00AE0E7F" w:rsidP="002A1201">
      <w:pPr>
        <w:pStyle w:val="Notedebasdepage"/>
        <w:widowControl w:val="0"/>
        <w:jc w:val="both"/>
        <w:rPr>
          <w:rFonts w:ascii="Georgia" w:hAnsi="Georgia"/>
          <w:color w:val="000000"/>
          <w:sz w:val="20"/>
        </w:rPr>
      </w:pPr>
      <w:r w:rsidRPr="0057795C">
        <w:rPr>
          <w:rStyle w:val="Appelnotedebasdep"/>
          <w:rFonts w:ascii="Georgia" w:hAnsi="Georgia"/>
          <w:color w:val="000000"/>
          <w:sz w:val="20"/>
        </w:rPr>
        <w:footnoteRef/>
      </w:r>
      <w:r w:rsidRPr="0057795C">
        <w:rPr>
          <w:rFonts w:ascii="Georgia" w:hAnsi="Georgia"/>
          <w:color w:val="000000"/>
          <w:sz w:val="20"/>
        </w:rPr>
        <w:t xml:space="preserve"> CERTA-2012-INF-002, les défigurations de site Web</w:t>
      </w:r>
      <w:r w:rsidR="00BC36AA" w:rsidRPr="0057795C">
        <w:rPr>
          <w:rFonts w:ascii="Georgia" w:hAnsi="Georgia"/>
          <w:color w:val="000000"/>
          <w:sz w:val="20"/>
        </w:rPr>
        <w:fldChar w:fldCharType="begin"/>
      </w:r>
      <w:r w:rsidRPr="0057795C">
        <w:rPr>
          <w:rFonts w:ascii="Georgia" w:hAnsi="Georgia"/>
          <w:sz w:val="20"/>
        </w:rPr>
        <w:instrText xml:space="preserve"> XE "</w:instrText>
      </w:r>
      <w:r w:rsidRPr="0057795C">
        <w:rPr>
          <w:rFonts w:ascii="Georgia" w:eastAsia="Cambria" w:hAnsi="Georgia"/>
          <w:b/>
          <w:bCs/>
          <w:sz w:val="20"/>
        </w:rPr>
        <w:instrText>Web</w:instrText>
      </w:r>
      <w:r w:rsidRPr="0057795C">
        <w:rPr>
          <w:rFonts w:ascii="Georgia" w:hAnsi="Georgia"/>
          <w:sz w:val="20"/>
        </w:rPr>
        <w:instrText xml:space="preserve">" </w:instrText>
      </w:r>
      <w:r w:rsidR="00BC36AA" w:rsidRPr="0057795C">
        <w:rPr>
          <w:rFonts w:ascii="Georgia" w:hAnsi="Georgia"/>
          <w:color w:val="000000"/>
          <w:sz w:val="20"/>
        </w:rPr>
        <w:fldChar w:fldCharType="end"/>
      </w:r>
      <w:r w:rsidRPr="0057795C">
        <w:rPr>
          <w:rFonts w:ascii="Georgia" w:hAnsi="Georgia"/>
          <w:color w:val="000000"/>
          <w:sz w:val="20"/>
        </w:rPr>
        <w:t xml:space="preserve">, 2 mars 2012; consultable à l’adresse </w:t>
      </w:r>
      <w:hyperlink r:id="rId5" w:history="1">
        <w:r w:rsidRPr="0057795C">
          <w:rPr>
            <w:rStyle w:val="Lienhypertexte"/>
            <w:rFonts w:ascii="Georgia" w:hAnsi="Georgia"/>
            <w:color w:val="000000"/>
            <w:sz w:val="20"/>
            <w:u w:val="none"/>
          </w:rPr>
          <w:t>http://www.certa.ssi.gouv.fr/site/CERTA-2012-INF-002/CERTA-2012-INF-002.html</w:t>
        </w:r>
      </w:hyperlink>
    </w:p>
  </w:footnote>
  <w:footnote w:id="89">
    <w:p w14:paraId="287AFBB9" w14:textId="77777777" w:rsidR="00AE0E7F" w:rsidRPr="0057795C" w:rsidRDefault="00AE0E7F" w:rsidP="002A1201">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La défense en profondeur appliquée aux systèmes d’information, Mémento, 19 juillet 2004. http://circulaire.legifrance.gouv.fr/pdf/2009/04/cir_2014.pdf</w:t>
      </w:r>
    </w:p>
  </w:footnote>
  <w:footnote w:id="90">
    <w:p w14:paraId="11179DB6" w14:textId="77777777" w:rsidR="00AE0E7F" w:rsidRPr="0057795C" w:rsidRDefault="00AE0E7F" w:rsidP="002A1201">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Journal Officiel du 14 juin 2003. </w:t>
      </w:r>
    </w:p>
  </w:footnote>
  <w:footnote w:id="91">
    <w:p w14:paraId="5209F6C1" w14:textId="77777777" w:rsidR="00AE0E7F" w:rsidRPr="0057795C" w:rsidRDefault="00AE0E7F" w:rsidP="002A1201">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Glossaire de l’ANSSI, disponible à l’adresse : http://www.ssi.gouv.fr/administration/glossaire</w:t>
      </w:r>
    </w:p>
  </w:footnote>
  <w:footnote w:id="92">
    <w:p w14:paraId="634C2752" w14:textId="77777777" w:rsidR="00AE0E7F" w:rsidRPr="0057795C" w:rsidRDefault="00AE0E7F" w:rsidP="002A1201">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PIA 00.401 du 8 mars 2007</w:t>
      </w:r>
    </w:p>
  </w:footnote>
  <w:footnote w:id="93">
    <w:p w14:paraId="7B8D737D" w14:textId="77777777" w:rsidR="00AE0E7F" w:rsidRPr="0057795C" w:rsidRDefault="00AE0E7F" w:rsidP="002A1201">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Journal Officiel du 22 septembre 2000.</w:t>
      </w:r>
    </w:p>
  </w:footnote>
  <w:footnote w:id="94">
    <w:p w14:paraId="7C948887" w14:textId="77777777" w:rsidR="00AE0E7F" w:rsidRPr="0057795C" w:rsidRDefault="00AE0E7F" w:rsidP="002A1201">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Journal Officiel du 3 mai 2014.</w:t>
      </w:r>
    </w:p>
  </w:footnote>
  <w:footnote w:id="95">
    <w:p w14:paraId="6946A8A3" w14:textId="77777777" w:rsidR="00AE0E7F" w:rsidRPr="0057795C" w:rsidRDefault="00AE0E7F" w:rsidP="00E24B1D">
      <w:pPr>
        <w:pStyle w:val="Notedebasdepage"/>
        <w:jc w:val="both"/>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Loi du 6 janvier 1978 relative à l’informatique aux fichiers et aux libertés, modifiée. http://www.cnil.fr/fileadmin/documents/approfondir/textes/CNIL-78-17_definitive-annotee.pdf</w:t>
      </w:r>
    </w:p>
  </w:footnote>
  <w:footnote w:id="96">
    <w:p w14:paraId="56C07052" w14:textId="77777777" w:rsidR="00AE0E7F" w:rsidRPr="0057795C" w:rsidRDefault="00AE0E7F" w:rsidP="002A1201">
      <w:pPr>
        <w:pStyle w:val="Notedebasdepage"/>
        <w:rPr>
          <w:rFonts w:ascii="Georgia" w:hAnsi="Georgia"/>
          <w:i/>
          <w:sz w:val="20"/>
        </w:rPr>
      </w:pPr>
      <w:r w:rsidRPr="0057795C">
        <w:rPr>
          <w:rStyle w:val="Appelnotedebasdep"/>
          <w:rFonts w:ascii="Georgia" w:hAnsi="Georgia"/>
          <w:sz w:val="20"/>
        </w:rPr>
        <w:footnoteRef/>
      </w:r>
      <w:r w:rsidRPr="0057795C">
        <w:rPr>
          <w:rFonts w:ascii="Georgia" w:hAnsi="Georgia"/>
          <w:sz w:val="20"/>
        </w:rPr>
        <w:t xml:space="preserve"> </w:t>
      </w:r>
      <w:r w:rsidRPr="0057795C">
        <w:rPr>
          <w:rFonts w:ascii="Georgia" w:hAnsi="Georgia"/>
          <w:i/>
          <w:sz w:val="20"/>
        </w:rPr>
        <w:t>Ibidem.</w:t>
      </w:r>
    </w:p>
  </w:footnote>
  <w:footnote w:id="97">
    <w:p w14:paraId="2FA1E457" w14:textId="77777777" w:rsidR="00AE0E7F" w:rsidRPr="0057795C" w:rsidRDefault="00AE0E7F" w:rsidP="002A1201">
      <w:pPr>
        <w:pStyle w:val="Notedebasdepage"/>
        <w:widowControl w:val="0"/>
        <w:jc w:val="both"/>
        <w:rPr>
          <w:rFonts w:ascii="Georgia" w:hAnsi="Georgia"/>
          <w:color w:val="000000"/>
          <w:sz w:val="20"/>
        </w:rPr>
      </w:pPr>
      <w:r w:rsidRPr="0057795C">
        <w:rPr>
          <w:rStyle w:val="Appelnotedebasdep"/>
          <w:rFonts w:ascii="Georgia" w:hAnsi="Georgia"/>
          <w:color w:val="000000"/>
          <w:sz w:val="20"/>
        </w:rPr>
        <w:footnoteRef/>
      </w:r>
      <w:r w:rsidRPr="0057795C">
        <w:rPr>
          <w:rFonts w:ascii="Georgia" w:hAnsi="Georgia"/>
          <w:color w:val="000000"/>
          <w:sz w:val="20"/>
        </w:rPr>
        <w:t xml:space="preserve"> Le document Microsoft Word piégé exploite la faille répertoriée le 13 novembre 2011 sous l’appellation MS11-087.</w:t>
      </w:r>
    </w:p>
  </w:footnote>
  <w:footnote w:id="98">
    <w:p w14:paraId="70C19C51" w14:textId="77777777" w:rsidR="00AE0E7F" w:rsidRPr="0057795C" w:rsidRDefault="00AE0E7F" w:rsidP="002A1201">
      <w:pPr>
        <w:pStyle w:val="Notedebasdepage"/>
        <w:widowControl w:val="0"/>
        <w:jc w:val="both"/>
        <w:rPr>
          <w:rFonts w:ascii="Georgia" w:hAnsi="Georgia"/>
          <w:color w:val="000000"/>
          <w:sz w:val="20"/>
        </w:rPr>
      </w:pPr>
      <w:r w:rsidRPr="0057795C">
        <w:rPr>
          <w:rStyle w:val="Appelnotedebasdep"/>
          <w:rFonts w:ascii="Georgia" w:hAnsi="Georgia"/>
          <w:color w:val="000000"/>
          <w:sz w:val="20"/>
        </w:rPr>
        <w:footnoteRef/>
      </w:r>
      <w:r w:rsidRPr="0057795C">
        <w:rPr>
          <w:rFonts w:ascii="Georgia" w:hAnsi="Georgia"/>
          <w:color w:val="000000"/>
          <w:sz w:val="20"/>
        </w:rPr>
        <w:t xml:space="preserve"> Duqu: A Stuxnet-like malware found in the wild, v0.93, 14 october 2011, technical report by the Laboratory of Cryptography and system security (CrySyS).</w:t>
      </w:r>
    </w:p>
    <w:p w14:paraId="4E96D0E7" w14:textId="77777777" w:rsidR="00AE0E7F" w:rsidRPr="0057795C" w:rsidRDefault="00000000" w:rsidP="002A1201">
      <w:pPr>
        <w:pStyle w:val="Notedebasdepage"/>
        <w:widowControl w:val="0"/>
        <w:jc w:val="both"/>
        <w:rPr>
          <w:rFonts w:ascii="Georgia" w:hAnsi="Georgia"/>
          <w:color w:val="000000"/>
          <w:sz w:val="20"/>
        </w:rPr>
      </w:pPr>
      <w:hyperlink r:id="rId6" w:history="1">
        <w:r w:rsidR="00AE0E7F" w:rsidRPr="0057795C">
          <w:rPr>
            <w:rStyle w:val="Lienhypertexte"/>
            <w:rFonts w:ascii="Georgia" w:hAnsi="Georgia"/>
            <w:color w:val="000000"/>
            <w:sz w:val="20"/>
            <w:u w:val="none"/>
          </w:rPr>
          <w:t>http://www.crysys.hu/publications/files/bencsathPBF11duqu.pdf</w:t>
        </w:r>
      </w:hyperlink>
      <w:r w:rsidR="00AE0E7F" w:rsidRPr="0057795C">
        <w:rPr>
          <w:rFonts w:ascii="Georgia" w:hAnsi="Georgia"/>
          <w:color w:val="000000"/>
          <w:sz w:val="20"/>
        </w:rPr>
        <w:t xml:space="preserve"> consulté le 1er juin 2013.</w:t>
      </w:r>
    </w:p>
  </w:footnote>
  <w:footnote w:id="99">
    <w:p w14:paraId="0AD902F7" w14:textId="77777777" w:rsidR="00AE0E7F" w:rsidRPr="0057795C" w:rsidRDefault="00AE0E7F" w:rsidP="002A1201">
      <w:pPr>
        <w:pStyle w:val="Notedebasdepage"/>
        <w:widowControl w:val="0"/>
        <w:jc w:val="both"/>
        <w:rPr>
          <w:rFonts w:ascii="Georgia" w:hAnsi="Georgia"/>
          <w:color w:val="000000"/>
          <w:sz w:val="20"/>
        </w:rPr>
      </w:pPr>
      <w:r w:rsidRPr="0057795C">
        <w:rPr>
          <w:rStyle w:val="Appelnotedebasdep"/>
          <w:rFonts w:ascii="Georgia" w:hAnsi="Georgia"/>
          <w:color w:val="000000"/>
          <w:sz w:val="20"/>
        </w:rPr>
        <w:footnoteRef/>
      </w:r>
      <w:r w:rsidRPr="0057795C">
        <w:rPr>
          <w:rFonts w:ascii="Georgia" w:hAnsi="Georgia"/>
          <w:color w:val="000000"/>
          <w:sz w:val="20"/>
        </w:rPr>
        <w:t xml:space="preserve"> Rapport Symantec, W32.Duqu, The precursor to the next Stuxnet, Version 1.4, November 23, 2011.</w:t>
      </w:r>
    </w:p>
    <w:p w14:paraId="4253776D" w14:textId="77777777" w:rsidR="00AE0E7F" w:rsidRPr="0057795C" w:rsidRDefault="00000000" w:rsidP="002A1201">
      <w:pPr>
        <w:pStyle w:val="Notedebasdepage"/>
        <w:widowControl w:val="0"/>
        <w:jc w:val="both"/>
        <w:rPr>
          <w:rFonts w:ascii="Georgia" w:hAnsi="Georgia"/>
          <w:color w:val="000000"/>
          <w:sz w:val="20"/>
        </w:rPr>
      </w:pPr>
      <w:hyperlink r:id="rId7" w:history="1">
        <w:r w:rsidR="00AE0E7F" w:rsidRPr="0057795C">
          <w:rPr>
            <w:rStyle w:val="Lienhypertexte"/>
            <w:rFonts w:ascii="Georgia" w:hAnsi="Georgia"/>
            <w:color w:val="000000"/>
            <w:sz w:val="20"/>
            <w:u w:val="none"/>
          </w:rPr>
          <w:t>https://www.symantec.com/content/en/us/enterprise/media/security_response/whitepapers/w32_duqu_the_precursor_to_the_next_stuxnet.pdf</w:t>
        </w:r>
      </w:hyperlink>
      <w:r w:rsidR="00AE0E7F" w:rsidRPr="0057795C">
        <w:rPr>
          <w:rFonts w:ascii="Georgia" w:hAnsi="Georgia"/>
          <w:color w:val="000000"/>
          <w:sz w:val="20"/>
        </w:rPr>
        <w:t xml:space="preserve"> consulté le 1er juin 2013.</w:t>
      </w:r>
    </w:p>
  </w:footnote>
  <w:footnote w:id="100">
    <w:p w14:paraId="17196532" w14:textId="77777777" w:rsidR="00AE0E7F" w:rsidRPr="0057795C" w:rsidRDefault="00AE0E7F" w:rsidP="002A1201">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Présentation EBIOS</w:t>
      </w:r>
      <w:r w:rsidR="00BC36AA" w:rsidRPr="0057795C">
        <w:rPr>
          <w:rFonts w:ascii="Georgia" w:hAnsi="Georgia"/>
          <w:sz w:val="20"/>
        </w:rPr>
        <w:fldChar w:fldCharType="begin"/>
      </w:r>
      <w:r w:rsidRPr="0057795C">
        <w:rPr>
          <w:rFonts w:ascii="Georgia" w:hAnsi="Georgia"/>
          <w:sz w:val="20"/>
        </w:rPr>
        <w:instrText xml:space="preserve"> XE "</w:instrText>
      </w:r>
      <w:r w:rsidRPr="0057795C">
        <w:rPr>
          <w:rFonts w:ascii="Georgia" w:hAnsi="Georgia"/>
          <w:b/>
          <w:sz w:val="20"/>
        </w:rPr>
        <w:instrText>EBIOS</w:instrText>
      </w:r>
      <w:r w:rsidRPr="0057795C">
        <w:rPr>
          <w:rFonts w:ascii="Georgia" w:hAnsi="Georgia"/>
          <w:sz w:val="20"/>
        </w:rPr>
        <w:instrText xml:space="preserve">" </w:instrText>
      </w:r>
      <w:r w:rsidR="00BC36AA" w:rsidRPr="0057795C">
        <w:rPr>
          <w:rFonts w:ascii="Georgia" w:hAnsi="Georgia"/>
          <w:sz w:val="20"/>
        </w:rPr>
        <w:fldChar w:fldCharType="end"/>
      </w:r>
      <w:r w:rsidRPr="0057795C">
        <w:rPr>
          <w:rFonts w:ascii="Georgia" w:hAnsi="Georgia"/>
          <w:sz w:val="20"/>
        </w:rPr>
        <w:t xml:space="preserve"> sur le site de l’ANSSI. http://www.ssi.gouv.fr/fr/guides-et-bonnes-pratiques/outils-methodologiques/ebios-2010-expression-des-besoins-et-identification-des-objectifs-de-securite.html</w:t>
      </w:r>
    </w:p>
  </w:footnote>
  <w:footnote w:id="101">
    <w:p w14:paraId="444BE56A" w14:textId="77777777" w:rsidR="00AE0E7F" w:rsidRPr="0057795C" w:rsidRDefault="00AE0E7F" w:rsidP="002A1201">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EBIOS</w:t>
      </w:r>
      <w:r w:rsidR="00BC36AA" w:rsidRPr="0057795C">
        <w:rPr>
          <w:rFonts w:ascii="Georgia" w:hAnsi="Georgia"/>
          <w:sz w:val="20"/>
        </w:rPr>
        <w:fldChar w:fldCharType="begin"/>
      </w:r>
      <w:r w:rsidRPr="0057795C">
        <w:rPr>
          <w:rFonts w:ascii="Georgia" w:hAnsi="Georgia"/>
          <w:sz w:val="20"/>
        </w:rPr>
        <w:instrText xml:space="preserve"> XE "</w:instrText>
      </w:r>
      <w:r w:rsidRPr="0057795C">
        <w:rPr>
          <w:rFonts w:ascii="Georgia" w:hAnsi="Georgia"/>
          <w:b/>
          <w:sz w:val="20"/>
        </w:rPr>
        <w:instrText>EBIOS</w:instrText>
      </w:r>
      <w:r w:rsidRPr="0057795C">
        <w:rPr>
          <w:rFonts w:ascii="Georgia" w:hAnsi="Georgia"/>
          <w:sz w:val="20"/>
        </w:rPr>
        <w:instrText xml:space="preserve">" </w:instrText>
      </w:r>
      <w:r w:rsidR="00BC36AA" w:rsidRPr="0057795C">
        <w:rPr>
          <w:rFonts w:ascii="Georgia" w:hAnsi="Georgia"/>
          <w:sz w:val="20"/>
        </w:rPr>
        <w:fldChar w:fldCharType="end"/>
      </w:r>
      <w:r w:rsidRPr="0057795C">
        <w:rPr>
          <w:rFonts w:ascii="Georgia" w:hAnsi="Georgia"/>
          <w:sz w:val="20"/>
        </w:rPr>
        <w:t>, Méthode de gestion des risques, ANSSI, 25 janvier 2010. http://www.ssi.gouv.fr/IMG/pdf/EBIOS-1-GuideMethodologique-2010-01-25.pdf</w:t>
      </w:r>
    </w:p>
  </w:footnote>
  <w:footnote w:id="102">
    <w:p w14:paraId="2EACDA77" w14:textId="77777777" w:rsidR="00AE0E7F" w:rsidRPr="0057795C" w:rsidRDefault="00AE0E7F" w:rsidP="002A1201">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Journal Officiel du 14 décembre 2004.</w:t>
      </w:r>
    </w:p>
  </w:footnote>
  <w:footnote w:id="103">
    <w:p w14:paraId="3845E198" w14:textId="77777777" w:rsidR="00AE0E7F" w:rsidRPr="0057795C" w:rsidRDefault="00AE0E7F" w:rsidP="00E24B1D">
      <w:pPr>
        <w:pStyle w:val="Notedebasdepage"/>
        <w:jc w:val="both"/>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Présentation sur le site de l’ENISA disponible à l’adresse suivante : https://www.enisa.europa.eu/media/enisa-en-francais/</w:t>
      </w:r>
    </w:p>
  </w:footnote>
  <w:footnote w:id="104">
    <w:p w14:paraId="6BEC604E" w14:textId="77777777" w:rsidR="00AE0E7F" w:rsidRPr="0057795C" w:rsidRDefault="00AE0E7F" w:rsidP="00E24B1D">
      <w:pPr>
        <w:pStyle w:val="Notedebasdepage"/>
        <w:jc w:val="both"/>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En application de l’article 226-22 du Code Pénal, en cas d’installation, à l’insu des salariés, l’employeur est passible de 5 ans d’emprisonnent et d’une amende de 300 000€.</w:t>
      </w:r>
    </w:p>
  </w:footnote>
  <w:footnote w:id="105">
    <w:p w14:paraId="6637733D" w14:textId="77777777" w:rsidR="00AE0E7F" w:rsidRPr="0057795C" w:rsidRDefault="00AE0E7F" w:rsidP="00E24B1D">
      <w:pPr>
        <w:pStyle w:val="Notedebasdepage"/>
        <w:jc w:val="both"/>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Journal Officiel du 28 décembre 2006.</w:t>
      </w:r>
    </w:p>
  </w:footnote>
  <w:footnote w:id="106">
    <w:p w14:paraId="784CE25E" w14:textId="77777777" w:rsidR="00AE0E7F" w:rsidRPr="0057795C" w:rsidRDefault="00AE0E7F" w:rsidP="00E24B1D">
      <w:pPr>
        <w:pStyle w:val="Notedebasdepage"/>
        <w:jc w:val="both"/>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Prestataires d’audit de la sécurité des systèmes d’information, Référentiel</w:t>
      </w:r>
      <w:r w:rsidR="00BC36AA" w:rsidRPr="0057795C">
        <w:rPr>
          <w:rFonts w:ascii="Georgia" w:hAnsi="Georgia"/>
          <w:sz w:val="20"/>
        </w:rPr>
        <w:fldChar w:fldCharType="begin"/>
      </w:r>
      <w:r w:rsidRPr="0057795C">
        <w:rPr>
          <w:rFonts w:ascii="Georgia" w:hAnsi="Georgia"/>
          <w:sz w:val="20"/>
        </w:rPr>
        <w:instrText xml:space="preserve"> XE "</w:instrText>
      </w:r>
      <w:r w:rsidRPr="0057795C">
        <w:rPr>
          <w:rFonts w:ascii="Georgia" w:eastAsia="Cambria" w:hAnsi="Georgia"/>
          <w:b/>
          <w:bCs/>
          <w:sz w:val="20"/>
          <w:lang w:eastAsia="fr-FR"/>
        </w:rPr>
        <w:instrText>Référentiel</w:instrText>
      </w:r>
      <w:r w:rsidRPr="0057795C">
        <w:rPr>
          <w:rFonts w:ascii="Georgia" w:hAnsi="Georgia"/>
          <w:sz w:val="20"/>
        </w:rPr>
        <w:instrText xml:space="preserve">" </w:instrText>
      </w:r>
      <w:r w:rsidR="00BC36AA" w:rsidRPr="0057795C">
        <w:rPr>
          <w:rFonts w:ascii="Georgia" w:hAnsi="Georgia"/>
          <w:sz w:val="20"/>
        </w:rPr>
        <w:fldChar w:fldCharType="end"/>
      </w:r>
      <w:r w:rsidRPr="0057795C">
        <w:rPr>
          <w:rFonts w:ascii="Georgia" w:hAnsi="Georgia"/>
          <w:sz w:val="20"/>
        </w:rPr>
        <w:t xml:space="preserve"> d’exigences, V2 14février 2013. http://www.ssi.gouv.fr/IMG/pdf/RGS</w:t>
      </w:r>
      <w:r w:rsidR="00BC36AA" w:rsidRPr="0057795C">
        <w:rPr>
          <w:rFonts w:ascii="Georgia" w:hAnsi="Georgia"/>
          <w:sz w:val="20"/>
        </w:rPr>
        <w:fldChar w:fldCharType="begin"/>
      </w:r>
      <w:r w:rsidRPr="0057795C">
        <w:rPr>
          <w:rFonts w:ascii="Georgia" w:hAnsi="Georgia"/>
          <w:sz w:val="20"/>
        </w:rPr>
        <w:instrText xml:space="preserve"> XE "</w:instrText>
      </w:r>
      <w:r w:rsidRPr="0057795C">
        <w:rPr>
          <w:rFonts w:ascii="Georgia" w:eastAsia="Cambria" w:hAnsi="Georgia"/>
          <w:b/>
          <w:bCs/>
          <w:sz w:val="20"/>
          <w:lang w:eastAsia="fr-FR"/>
        </w:rPr>
        <w:instrText>RGS</w:instrText>
      </w:r>
      <w:r w:rsidRPr="0057795C">
        <w:rPr>
          <w:rFonts w:ascii="Georgia" w:hAnsi="Georgia"/>
          <w:sz w:val="20"/>
        </w:rPr>
        <w:instrText xml:space="preserve">" </w:instrText>
      </w:r>
      <w:r w:rsidR="00BC36AA" w:rsidRPr="0057795C">
        <w:rPr>
          <w:rFonts w:ascii="Georgia" w:hAnsi="Georgia"/>
          <w:sz w:val="20"/>
        </w:rPr>
        <w:fldChar w:fldCharType="end"/>
      </w:r>
      <w:r w:rsidRPr="0057795C">
        <w:rPr>
          <w:rFonts w:ascii="Georgia" w:hAnsi="Georgia"/>
          <w:sz w:val="20"/>
        </w:rPr>
        <w:t>_v-2-0_C.pdf</w:t>
      </w:r>
    </w:p>
  </w:footnote>
  <w:footnote w:id="107">
    <w:p w14:paraId="38952FFA" w14:textId="77777777" w:rsidR="00AE0E7F" w:rsidRPr="0057795C" w:rsidRDefault="00AE0E7F" w:rsidP="00E24B1D">
      <w:pPr>
        <w:widowControl w:val="0"/>
        <w:autoSpaceDE w:val="0"/>
        <w:autoSpaceDN w:val="0"/>
        <w:adjustRightInd w:val="0"/>
        <w:spacing w:after="0" w:line="240" w:lineRule="auto"/>
        <w:jc w:val="both"/>
        <w:rPr>
          <w:rFonts w:ascii="Georgia" w:eastAsia="Cambria" w:hAnsi="Georgia"/>
          <w:sz w:val="20"/>
          <w:lang w:eastAsia="fr-FR"/>
        </w:rPr>
      </w:pPr>
      <w:r w:rsidRPr="0057795C">
        <w:rPr>
          <w:rStyle w:val="Appelnotedebasdep"/>
          <w:rFonts w:ascii="Georgia" w:hAnsi="Georgia"/>
          <w:sz w:val="20"/>
        </w:rPr>
        <w:footnoteRef/>
      </w:r>
      <w:r w:rsidRPr="0057795C">
        <w:rPr>
          <w:rFonts w:ascii="Georgia" w:hAnsi="Georgia"/>
          <w:sz w:val="20"/>
        </w:rPr>
        <w:t xml:space="preserve"> Voir la présentation  à l’adresse</w:t>
      </w:r>
      <w:r w:rsidRPr="0057795C">
        <w:rPr>
          <w:rFonts w:ascii="Georgia" w:eastAsia="Cambria" w:hAnsi="Georgia" w:cs="Times New Roman"/>
          <w:bCs w:val="0"/>
          <w:sz w:val="20"/>
          <w:szCs w:val="20"/>
          <w:lang w:eastAsia="fr-FR"/>
        </w:rPr>
        <w:t> : http://www.etsi.org/standards</w:t>
      </w:r>
    </w:p>
  </w:footnote>
  <w:footnote w:id="108">
    <w:p w14:paraId="4E5E5F2A" w14:textId="77777777" w:rsidR="00AE0E7F" w:rsidRPr="0057795C" w:rsidRDefault="00AE0E7F" w:rsidP="00E24B1D">
      <w:pPr>
        <w:pStyle w:val="Notedebasdepage"/>
        <w:jc w:val="both"/>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Journal Officiel du 14 juin 2003.</w:t>
      </w:r>
    </w:p>
  </w:footnote>
  <w:footnote w:id="109">
    <w:p w14:paraId="1575A3D4" w14:textId="77777777" w:rsidR="00AE0E7F" w:rsidRPr="0057795C" w:rsidRDefault="00AE0E7F" w:rsidP="00E24B1D">
      <w:pPr>
        <w:pStyle w:val="Notedebasdepage"/>
        <w:jc w:val="both"/>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Jean-Pierre Mendiburu, « Fading</w:t>
      </w:r>
      <w:r w:rsidR="00BC36AA" w:rsidRPr="0057795C">
        <w:rPr>
          <w:rFonts w:ascii="Georgia" w:hAnsi="Georgia"/>
          <w:sz w:val="20"/>
        </w:rPr>
        <w:fldChar w:fldCharType="begin"/>
      </w:r>
      <w:r w:rsidRPr="0057795C">
        <w:rPr>
          <w:rFonts w:ascii="Georgia" w:hAnsi="Georgia"/>
          <w:sz w:val="20"/>
        </w:rPr>
        <w:instrText xml:space="preserve"> XE "</w:instrText>
      </w:r>
      <w:r w:rsidRPr="0057795C">
        <w:rPr>
          <w:rFonts w:ascii="Georgia" w:eastAsia="Cambria" w:hAnsi="Georgia"/>
          <w:bCs/>
          <w:i/>
          <w:sz w:val="20"/>
          <w:lang w:eastAsia="fr-FR"/>
        </w:rPr>
        <w:instrText>Fading</w:instrText>
      </w:r>
      <w:r w:rsidRPr="0057795C">
        <w:rPr>
          <w:rFonts w:ascii="Georgia" w:hAnsi="Georgia"/>
          <w:sz w:val="20"/>
        </w:rPr>
        <w:instrText xml:space="preserve">" </w:instrText>
      </w:r>
      <w:r w:rsidR="00BC36AA" w:rsidRPr="0057795C">
        <w:rPr>
          <w:rFonts w:ascii="Georgia" w:hAnsi="Georgia"/>
          <w:sz w:val="20"/>
        </w:rPr>
        <w:fldChar w:fldCharType="end"/>
      </w:r>
      <w:r>
        <w:rPr>
          <w:rFonts w:ascii="Georgia" w:hAnsi="Georgia"/>
          <w:sz w:val="20"/>
        </w:rPr>
        <w:t xml:space="preserve"> ou </w:t>
      </w:r>
      <w:r w:rsidRPr="0057795C">
        <w:rPr>
          <w:rFonts w:ascii="Georgia" w:hAnsi="Georgia"/>
          <w:sz w:val="20"/>
        </w:rPr>
        <w:t xml:space="preserve">évanouissement, radiocommunication », </w:t>
      </w:r>
      <w:r w:rsidRPr="0057795C">
        <w:rPr>
          <w:rFonts w:ascii="Georgia" w:hAnsi="Georgia"/>
          <w:i/>
          <w:sz w:val="20"/>
        </w:rPr>
        <w:t xml:space="preserve">Encyclopedia Universalis [en ligne], </w:t>
      </w:r>
      <w:r w:rsidRPr="0057795C">
        <w:rPr>
          <w:rFonts w:ascii="Georgia" w:hAnsi="Georgia"/>
          <w:sz w:val="20"/>
        </w:rPr>
        <w:t>consulté le 25 avril 2015, URL : http://www.universalis.fr/encyclopedie/fading-evanouissement/</w:t>
      </w:r>
    </w:p>
  </w:footnote>
  <w:footnote w:id="110">
    <w:p w14:paraId="5D1AC020" w14:textId="77777777" w:rsidR="00AE0E7F" w:rsidRPr="0057795C" w:rsidRDefault="00AE0E7F" w:rsidP="002A1201">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Prestataires de détection des incidents de sécurité, Référentiel</w:t>
      </w:r>
      <w:r w:rsidR="00BC36AA" w:rsidRPr="0057795C">
        <w:rPr>
          <w:rFonts w:ascii="Georgia" w:hAnsi="Georgia"/>
          <w:sz w:val="20"/>
        </w:rPr>
        <w:fldChar w:fldCharType="begin"/>
      </w:r>
      <w:r w:rsidRPr="0057795C">
        <w:rPr>
          <w:rFonts w:ascii="Georgia" w:hAnsi="Georgia"/>
          <w:sz w:val="20"/>
        </w:rPr>
        <w:instrText xml:space="preserve"> XE "</w:instrText>
      </w:r>
      <w:r w:rsidRPr="0057795C">
        <w:rPr>
          <w:rFonts w:ascii="Georgia" w:eastAsia="Cambria" w:hAnsi="Georgia"/>
          <w:b/>
          <w:bCs/>
          <w:sz w:val="20"/>
          <w:lang w:eastAsia="fr-FR"/>
        </w:rPr>
        <w:instrText>Référentiel</w:instrText>
      </w:r>
      <w:r w:rsidRPr="0057795C">
        <w:rPr>
          <w:rFonts w:ascii="Georgia" w:hAnsi="Georgia"/>
          <w:sz w:val="20"/>
        </w:rPr>
        <w:instrText xml:space="preserve">" </w:instrText>
      </w:r>
      <w:r w:rsidR="00BC36AA" w:rsidRPr="0057795C">
        <w:rPr>
          <w:rFonts w:ascii="Georgia" w:hAnsi="Georgia"/>
          <w:sz w:val="20"/>
        </w:rPr>
        <w:fldChar w:fldCharType="end"/>
      </w:r>
      <w:r w:rsidRPr="0057795C">
        <w:rPr>
          <w:rFonts w:ascii="Georgia" w:hAnsi="Georgia"/>
          <w:sz w:val="20"/>
        </w:rPr>
        <w:t xml:space="preserve"> d’exigences, ANSSI, 17 décembre 2014. http://www.ssi.gouv.fr/IMG/pdf/PDIS__referentiel_v0-9-1.pdf</w:t>
      </w:r>
    </w:p>
  </w:footnote>
  <w:footnote w:id="111">
    <w:p w14:paraId="664969BC" w14:textId="77777777" w:rsidR="00AE0E7F" w:rsidRPr="0057795C" w:rsidRDefault="00AE0E7F" w:rsidP="002A1201">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Journal Officiel du 14 juin 2003.</w:t>
      </w:r>
    </w:p>
  </w:footnote>
  <w:footnote w:id="112">
    <w:p w14:paraId="296A3088" w14:textId="77777777" w:rsidR="00AE0E7F" w:rsidRPr="0057795C" w:rsidRDefault="00AE0E7F" w:rsidP="002A1201">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ANSSI, Guide de l’infogérnace. http://www.ssi.gouv.fr/IMG/pdf/2010-12-03_Guide_externalisation.pdf</w:t>
      </w:r>
    </w:p>
  </w:footnote>
  <w:footnote w:id="113">
    <w:p w14:paraId="69D4A613" w14:textId="77777777" w:rsidR="00AE0E7F" w:rsidRPr="0057795C" w:rsidRDefault="00AE0E7F" w:rsidP="003759F6">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Défense et sécurité des systèmes d’information, stratégie de la France, ANSSI, 2011.</w:t>
      </w:r>
    </w:p>
  </w:footnote>
  <w:footnote w:id="114">
    <w:p w14:paraId="1DF40A7C" w14:textId="77777777" w:rsidR="00AE0E7F" w:rsidRPr="0057795C" w:rsidRDefault="00AE0E7F" w:rsidP="003759F6">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Voir le site de la FFDN, Fédération qui regroupe les fournisseurs d’accès associatifs : http://www.ffdn.org/</w:t>
      </w:r>
    </w:p>
  </w:footnote>
  <w:footnote w:id="115">
    <w:p w14:paraId="3642F9E2" w14:textId="77777777" w:rsidR="00AE0E7F" w:rsidRPr="0057795C" w:rsidRDefault="00AE0E7F" w:rsidP="003759F6">
      <w:pPr>
        <w:pStyle w:val="Notedebasdepage"/>
        <w:widowControl w:val="0"/>
        <w:jc w:val="both"/>
        <w:rPr>
          <w:rFonts w:ascii="Georgia" w:hAnsi="Georgia"/>
          <w:color w:val="000000"/>
          <w:sz w:val="20"/>
        </w:rPr>
      </w:pPr>
      <w:r w:rsidRPr="0057795C">
        <w:rPr>
          <w:rStyle w:val="Appelnotedebasdep"/>
          <w:rFonts w:ascii="Georgia" w:hAnsi="Georgia"/>
          <w:color w:val="000000"/>
          <w:sz w:val="20"/>
        </w:rPr>
        <w:footnoteRef/>
      </w:r>
      <w:r w:rsidRPr="0057795C">
        <w:rPr>
          <w:rFonts w:ascii="Georgia" w:hAnsi="Georgia"/>
          <w:color w:val="000000"/>
          <w:sz w:val="20"/>
        </w:rPr>
        <w:t xml:space="preserve"> Yves Eudes, « Flame, virus espion d’Etat », Le Monde 20 juin 2012. L’ordre de grandeur exposé ici découle de la taille du code. 20 Mo pour Flame contre 1 Mo pour Stuxnet</w:t>
      </w:r>
      <w:r w:rsidR="00BC36AA" w:rsidRPr="0057795C">
        <w:rPr>
          <w:rFonts w:ascii="Georgia" w:hAnsi="Georgia"/>
          <w:color w:val="000000"/>
          <w:sz w:val="20"/>
        </w:rPr>
        <w:fldChar w:fldCharType="begin"/>
      </w:r>
      <w:r w:rsidRPr="0057795C">
        <w:rPr>
          <w:rFonts w:ascii="Georgia" w:hAnsi="Georgia"/>
          <w:sz w:val="20"/>
        </w:rPr>
        <w:instrText xml:space="preserve"> XE "</w:instrText>
      </w:r>
      <w:r w:rsidRPr="0057795C">
        <w:rPr>
          <w:rFonts w:ascii="Georgia" w:eastAsia="Cambria" w:hAnsi="Georgia"/>
          <w:b/>
          <w:bCs/>
          <w:sz w:val="20"/>
        </w:rPr>
        <w:instrText>Stuxnet</w:instrText>
      </w:r>
      <w:r w:rsidRPr="0057795C">
        <w:rPr>
          <w:rFonts w:ascii="Georgia" w:hAnsi="Georgia"/>
          <w:sz w:val="20"/>
        </w:rPr>
        <w:instrText xml:space="preserve">" </w:instrText>
      </w:r>
      <w:r w:rsidR="00BC36AA" w:rsidRPr="0057795C">
        <w:rPr>
          <w:rFonts w:ascii="Georgia" w:hAnsi="Georgia"/>
          <w:color w:val="000000"/>
          <w:sz w:val="20"/>
        </w:rPr>
        <w:fldChar w:fldCharType="end"/>
      </w:r>
      <w:r w:rsidRPr="0057795C">
        <w:rPr>
          <w:rFonts w:ascii="Georgia" w:hAnsi="Georgia"/>
          <w:color w:val="000000"/>
          <w:sz w:val="20"/>
        </w:rPr>
        <w:t xml:space="preserve">. </w:t>
      </w:r>
      <w:hyperlink r:id="rId8" w:history="1">
        <w:r w:rsidRPr="0057795C">
          <w:rPr>
            <w:rStyle w:val="Lienhypertexte"/>
            <w:rFonts w:ascii="Georgia" w:hAnsi="Georgia"/>
            <w:color w:val="000000"/>
            <w:sz w:val="20"/>
            <w:u w:val="none"/>
          </w:rPr>
          <w:t>http://www.lemonde.fr/technologies/article/2012/06/20/flame-un-virus-espion-d-etat_1721182_651865.html</w:t>
        </w:r>
      </w:hyperlink>
      <w:r w:rsidRPr="0057795C">
        <w:rPr>
          <w:rFonts w:ascii="Georgia" w:hAnsi="Georgia"/>
          <w:color w:val="000000"/>
          <w:sz w:val="20"/>
        </w:rPr>
        <w:t xml:space="preserve"> consulté le 29 juillet 2013.</w:t>
      </w:r>
    </w:p>
  </w:footnote>
  <w:footnote w:id="116">
    <w:p w14:paraId="42792DD7" w14:textId="77777777" w:rsidR="00AE0E7F" w:rsidRPr="0057795C" w:rsidRDefault="00AE0E7F" w:rsidP="003759F6">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ANSSI, Référentiel</w:t>
      </w:r>
      <w:r w:rsidR="00BC36AA" w:rsidRPr="0057795C">
        <w:rPr>
          <w:rFonts w:ascii="Georgia" w:hAnsi="Georgia"/>
          <w:sz w:val="20"/>
        </w:rPr>
        <w:fldChar w:fldCharType="begin"/>
      </w:r>
      <w:r w:rsidRPr="0057795C">
        <w:rPr>
          <w:rFonts w:ascii="Georgia" w:hAnsi="Georgia"/>
          <w:sz w:val="20"/>
        </w:rPr>
        <w:instrText xml:space="preserve"> XE "</w:instrText>
      </w:r>
      <w:r w:rsidRPr="0057795C">
        <w:rPr>
          <w:rFonts w:ascii="Georgia" w:eastAsia="Cambria" w:hAnsi="Georgia"/>
          <w:b/>
          <w:bCs/>
          <w:sz w:val="20"/>
          <w:lang w:eastAsia="fr-FR"/>
        </w:rPr>
        <w:instrText>Référentiel</w:instrText>
      </w:r>
      <w:r w:rsidRPr="0057795C">
        <w:rPr>
          <w:rFonts w:ascii="Georgia" w:hAnsi="Georgia"/>
          <w:sz w:val="20"/>
        </w:rPr>
        <w:instrText xml:space="preserve">" </w:instrText>
      </w:r>
      <w:r w:rsidR="00BC36AA" w:rsidRPr="0057795C">
        <w:rPr>
          <w:rFonts w:ascii="Georgia" w:hAnsi="Georgia"/>
          <w:sz w:val="20"/>
        </w:rPr>
        <w:fldChar w:fldCharType="end"/>
      </w:r>
      <w:r w:rsidRPr="0057795C">
        <w:rPr>
          <w:rFonts w:ascii="Georgia" w:hAnsi="Georgia"/>
          <w:sz w:val="20"/>
        </w:rPr>
        <w:t xml:space="preserve"> Général de Sécurité (RGS</w:t>
      </w:r>
      <w:r w:rsidR="00BC36AA" w:rsidRPr="0057795C">
        <w:rPr>
          <w:rFonts w:ascii="Georgia" w:hAnsi="Georgia"/>
          <w:sz w:val="20"/>
        </w:rPr>
        <w:fldChar w:fldCharType="begin"/>
      </w:r>
      <w:r w:rsidRPr="0057795C">
        <w:rPr>
          <w:rFonts w:ascii="Georgia" w:hAnsi="Georgia"/>
          <w:sz w:val="20"/>
        </w:rPr>
        <w:instrText xml:space="preserve"> XE "</w:instrText>
      </w:r>
      <w:r w:rsidRPr="0057795C">
        <w:rPr>
          <w:rFonts w:ascii="Georgia" w:eastAsia="Cambria" w:hAnsi="Georgia"/>
          <w:b/>
          <w:bCs/>
          <w:sz w:val="20"/>
          <w:lang w:eastAsia="fr-FR"/>
        </w:rPr>
        <w:instrText>RGS</w:instrText>
      </w:r>
      <w:r w:rsidRPr="0057795C">
        <w:rPr>
          <w:rFonts w:ascii="Georgia" w:hAnsi="Georgia"/>
          <w:sz w:val="20"/>
        </w:rPr>
        <w:instrText xml:space="preserve">" </w:instrText>
      </w:r>
      <w:r w:rsidR="00BC36AA" w:rsidRPr="0057795C">
        <w:rPr>
          <w:rFonts w:ascii="Georgia" w:hAnsi="Georgia"/>
          <w:sz w:val="20"/>
        </w:rPr>
        <w:fldChar w:fldCharType="end"/>
      </w:r>
      <w:r w:rsidRPr="0057795C">
        <w:rPr>
          <w:rFonts w:ascii="Georgia" w:hAnsi="Georgia"/>
          <w:sz w:val="20"/>
        </w:rPr>
        <w:t>) V.2. http://www.ssi.gouv.fr/fr/reglementation-ssi/referentiel-general-de-securite/</w:t>
      </w:r>
    </w:p>
  </w:footnote>
  <w:footnote w:id="117">
    <w:p w14:paraId="3DE069AC" w14:textId="77777777" w:rsidR="00AE0E7F" w:rsidRPr="0057795C" w:rsidRDefault="00AE0E7F" w:rsidP="003759F6">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Journal Officiel du 27 février 2003.</w:t>
      </w:r>
    </w:p>
  </w:footnote>
  <w:footnote w:id="118">
    <w:p w14:paraId="6542B9C8" w14:textId="77777777" w:rsidR="00AE0E7F" w:rsidRPr="0057795C" w:rsidRDefault="00AE0E7F" w:rsidP="003759F6">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Journal Officiel 22 septembre 2000.</w:t>
      </w:r>
    </w:p>
  </w:footnote>
  <w:footnote w:id="119">
    <w:p w14:paraId="4BDE26BD" w14:textId="77777777" w:rsidR="00AE0E7F" w:rsidRPr="0057795C" w:rsidRDefault="00AE0E7F" w:rsidP="003759F6">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Journal Officiel 22 septembre 2000.</w:t>
      </w:r>
    </w:p>
  </w:footnote>
  <w:footnote w:id="120">
    <w:p w14:paraId="24810EE2" w14:textId="77777777" w:rsidR="00AE0E7F" w:rsidRPr="0057795C" w:rsidRDefault="00AE0E7F" w:rsidP="003759F6">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Journal Officiel du 16 mars 1999.</w:t>
      </w:r>
    </w:p>
  </w:footnote>
  <w:footnote w:id="121">
    <w:p w14:paraId="0624AF00" w14:textId="77777777" w:rsidR="00AE0E7F" w:rsidRPr="0057795C" w:rsidRDefault="00AE0E7F" w:rsidP="003759F6">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Philippe Godlewski, Sami Tabbane, Xavier Lagrange, Réseaux GSM, Hermés.</w:t>
      </w:r>
    </w:p>
  </w:footnote>
  <w:footnote w:id="122">
    <w:p w14:paraId="485A3DA2" w14:textId="77777777" w:rsidR="00AE0E7F" w:rsidRPr="0057795C" w:rsidRDefault="00AE0E7F" w:rsidP="003759F6">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Journal Officiel du 26 octobre 2006.</w:t>
      </w:r>
    </w:p>
  </w:footnote>
  <w:footnote w:id="123">
    <w:p w14:paraId="48FB5741" w14:textId="77777777" w:rsidR="00AE0E7F" w:rsidRPr="0057795C" w:rsidRDefault="00AE0E7F" w:rsidP="003759F6">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La défense en profondeur appliquée aux systèmes d’information, Mémento, 19 juillet 2004. http://circulaire.legifrance.gouv.fr/pdf/2009/04/cir_2014.pdf</w:t>
      </w:r>
    </w:p>
  </w:footnote>
  <w:footnote w:id="124">
    <w:p w14:paraId="6D4F2590" w14:textId="77777777" w:rsidR="00AE0E7F" w:rsidRPr="0057795C" w:rsidRDefault="00AE0E7F" w:rsidP="003759F6">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Présentation des menaces sur le site de l’ANSSI, disponible à l’adresse suivante : http://www.ssi.gouv.fr/administration/principales-menaces/lespionnage/lattaque-par-hameconnage-cible-spearphishing/</w:t>
      </w:r>
    </w:p>
  </w:footnote>
  <w:footnote w:id="125">
    <w:p w14:paraId="1060F40F" w14:textId="77777777" w:rsidR="00AE0E7F" w:rsidRPr="0057795C" w:rsidRDefault="00AE0E7F" w:rsidP="003759F6">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ISO</w:t>
      </w:r>
      <w:r w:rsidR="00BC36AA" w:rsidRPr="0057795C">
        <w:rPr>
          <w:rFonts w:ascii="Georgia" w:hAnsi="Georgia"/>
          <w:sz w:val="20"/>
        </w:rPr>
        <w:fldChar w:fldCharType="begin"/>
      </w:r>
      <w:r w:rsidRPr="0057795C">
        <w:rPr>
          <w:rFonts w:ascii="Georgia" w:hAnsi="Georgia"/>
          <w:sz w:val="20"/>
        </w:rPr>
        <w:instrText xml:space="preserve"> XE "</w:instrText>
      </w:r>
      <w:r w:rsidRPr="0057795C">
        <w:rPr>
          <w:rFonts w:ascii="Georgia" w:hAnsi="Georgia" w:cs="Courier"/>
          <w:b/>
          <w:sz w:val="20"/>
        </w:rPr>
        <w:instrText>ISO</w:instrText>
      </w:r>
      <w:r w:rsidRPr="0057795C">
        <w:rPr>
          <w:rFonts w:ascii="Georgia" w:hAnsi="Georgia"/>
          <w:sz w:val="20"/>
        </w:rPr>
        <w:instrText xml:space="preserve">" </w:instrText>
      </w:r>
      <w:r w:rsidR="00BC36AA" w:rsidRPr="0057795C">
        <w:rPr>
          <w:rFonts w:ascii="Georgia" w:hAnsi="Georgia"/>
          <w:sz w:val="20"/>
        </w:rPr>
        <w:fldChar w:fldCharType="end"/>
      </w:r>
      <w:r w:rsidRPr="0057795C">
        <w:rPr>
          <w:rFonts w:ascii="Georgia" w:hAnsi="Georgia"/>
          <w:sz w:val="20"/>
        </w:rPr>
        <w:t xml:space="preserve"> 3309, 4335,7448,8471.</w:t>
      </w:r>
    </w:p>
  </w:footnote>
  <w:footnote w:id="126">
    <w:p w14:paraId="727FA8E8" w14:textId="77777777" w:rsidR="00AE0E7F" w:rsidRPr="0057795C" w:rsidRDefault="00AE0E7F" w:rsidP="003759F6">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Journal Officiel 22 septembre 2000.</w:t>
      </w:r>
    </w:p>
  </w:footnote>
  <w:footnote w:id="127">
    <w:p w14:paraId="267FB4BC" w14:textId="77777777" w:rsidR="00AE0E7F" w:rsidRPr="0057795C" w:rsidRDefault="00AE0E7F" w:rsidP="003759F6">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Glossaire de l’ANSSI. http://www.ssi.gouv.fr/administration/glossaire/c/</w:t>
      </w:r>
    </w:p>
  </w:footnote>
  <w:footnote w:id="128">
    <w:p w14:paraId="0C454BDE" w14:textId="77777777" w:rsidR="00AE0E7F" w:rsidRPr="0057795C" w:rsidRDefault="00AE0E7F" w:rsidP="003759F6">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ANSSI, Guide de l’homologation. http://www.ssi.gouv.fr/IMG/pdf/guide_homologation_de_securite_en_9_etapes.pdf</w:t>
      </w:r>
    </w:p>
  </w:footnote>
  <w:footnote w:id="129">
    <w:p w14:paraId="597C46A2" w14:textId="77777777" w:rsidR="00AE0E7F" w:rsidRPr="0057795C" w:rsidRDefault="00AE0E7F" w:rsidP="003759F6">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Journal Officiel du 10 octobre 1998.</w:t>
      </w:r>
    </w:p>
  </w:footnote>
  <w:footnote w:id="130">
    <w:p w14:paraId="0FAE9D88" w14:textId="77777777" w:rsidR="00AE0E7F" w:rsidRPr="0057795C" w:rsidRDefault="00AE0E7F" w:rsidP="003759F6">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Site officiel de l’IANA</w:t>
      </w:r>
      <w:r w:rsidR="00BC36AA" w:rsidRPr="0057795C">
        <w:rPr>
          <w:rFonts w:ascii="Georgia" w:hAnsi="Georgia"/>
          <w:sz w:val="20"/>
        </w:rPr>
        <w:fldChar w:fldCharType="begin"/>
      </w:r>
      <w:r w:rsidRPr="0057795C">
        <w:rPr>
          <w:rFonts w:ascii="Georgia" w:hAnsi="Georgia"/>
          <w:sz w:val="20"/>
        </w:rPr>
        <w:instrText xml:space="preserve"> XE "</w:instrText>
      </w:r>
      <w:r w:rsidRPr="0057795C">
        <w:rPr>
          <w:rFonts w:ascii="Georgia" w:eastAsia="Cambria" w:hAnsi="Georgia"/>
          <w:b/>
          <w:sz w:val="20"/>
          <w:lang w:eastAsia="fr-FR"/>
        </w:rPr>
        <w:instrText>IANA</w:instrText>
      </w:r>
      <w:r w:rsidRPr="0057795C">
        <w:rPr>
          <w:rFonts w:ascii="Georgia" w:hAnsi="Georgia"/>
          <w:sz w:val="20"/>
        </w:rPr>
        <w:instrText xml:space="preserve">" </w:instrText>
      </w:r>
      <w:r w:rsidR="00BC36AA" w:rsidRPr="0057795C">
        <w:rPr>
          <w:rFonts w:ascii="Georgia" w:hAnsi="Georgia"/>
          <w:sz w:val="20"/>
        </w:rPr>
        <w:fldChar w:fldCharType="end"/>
      </w:r>
      <w:r w:rsidRPr="0057795C">
        <w:rPr>
          <w:rFonts w:ascii="Georgia" w:hAnsi="Georgia"/>
          <w:sz w:val="20"/>
        </w:rPr>
        <w:t xml:space="preserve"> http://www.internetassignednumbersauthority.com/about</w:t>
      </w:r>
    </w:p>
  </w:footnote>
  <w:footnote w:id="131">
    <w:p w14:paraId="38DE145E" w14:textId="77777777" w:rsidR="00AE0E7F" w:rsidRPr="004D4CF1" w:rsidRDefault="00AE0E7F" w:rsidP="003759F6">
      <w:pPr>
        <w:pStyle w:val="Notedebasdepage"/>
        <w:jc w:val="both"/>
        <w:rPr>
          <w:rFonts w:ascii="Georgia" w:hAnsi="Georgia"/>
          <w:color w:val="0D0D0D"/>
          <w:sz w:val="20"/>
        </w:rPr>
      </w:pPr>
      <w:r w:rsidRPr="004D4CF1">
        <w:rPr>
          <w:rStyle w:val="Appelnotedebasdep"/>
          <w:rFonts w:ascii="Georgia" w:hAnsi="Georgia"/>
          <w:color w:val="0D0D0D"/>
          <w:sz w:val="20"/>
        </w:rPr>
        <w:footnoteRef/>
      </w:r>
      <w:r w:rsidRPr="004D4CF1">
        <w:rPr>
          <w:rFonts w:ascii="Georgia" w:hAnsi="Georgia"/>
          <w:color w:val="0D0D0D"/>
          <w:sz w:val="20"/>
        </w:rPr>
        <w:t xml:space="preserve"> Source : </w:t>
      </w:r>
      <w:hyperlink r:id="rId9" w:history="1">
        <w:r w:rsidRPr="004D4CF1">
          <w:rPr>
            <w:rStyle w:val="Lienhypertexte"/>
            <w:rFonts w:ascii="Georgia" w:hAnsi="Georgia"/>
            <w:color w:val="0D0D0D"/>
            <w:sz w:val="20"/>
            <w:u w:val="none"/>
          </w:rPr>
          <w:t>http://www.icann.org/tr/french.html</w:t>
        </w:r>
      </w:hyperlink>
      <w:r w:rsidRPr="004D4CF1">
        <w:rPr>
          <w:rFonts w:ascii="Georgia" w:hAnsi="Georgia"/>
          <w:color w:val="0D0D0D"/>
          <w:sz w:val="20"/>
        </w:rPr>
        <w:t>.</w:t>
      </w:r>
    </w:p>
  </w:footnote>
  <w:footnote w:id="132">
    <w:p w14:paraId="3AC02933" w14:textId="77777777" w:rsidR="00AE0E7F" w:rsidRPr="0057795C" w:rsidRDefault="00AE0E7F" w:rsidP="003759F6">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ANSSI, Référentiel</w:t>
      </w:r>
      <w:r w:rsidR="00BC36AA" w:rsidRPr="0057795C">
        <w:rPr>
          <w:rFonts w:ascii="Georgia" w:hAnsi="Georgia"/>
          <w:sz w:val="20"/>
        </w:rPr>
        <w:fldChar w:fldCharType="begin"/>
      </w:r>
      <w:r w:rsidRPr="0057795C">
        <w:rPr>
          <w:rFonts w:ascii="Georgia" w:hAnsi="Georgia"/>
          <w:sz w:val="20"/>
        </w:rPr>
        <w:instrText xml:space="preserve"> XE "</w:instrText>
      </w:r>
      <w:r w:rsidRPr="0057795C">
        <w:rPr>
          <w:rFonts w:ascii="Georgia" w:eastAsia="Cambria" w:hAnsi="Georgia"/>
          <w:b/>
          <w:bCs/>
          <w:sz w:val="20"/>
          <w:lang w:eastAsia="fr-FR"/>
        </w:rPr>
        <w:instrText>Référentiel</w:instrText>
      </w:r>
      <w:r w:rsidRPr="0057795C">
        <w:rPr>
          <w:rFonts w:ascii="Georgia" w:hAnsi="Georgia"/>
          <w:sz w:val="20"/>
        </w:rPr>
        <w:instrText xml:space="preserve">" </w:instrText>
      </w:r>
      <w:r w:rsidR="00BC36AA" w:rsidRPr="0057795C">
        <w:rPr>
          <w:rFonts w:ascii="Georgia" w:hAnsi="Georgia"/>
          <w:sz w:val="20"/>
        </w:rPr>
        <w:fldChar w:fldCharType="end"/>
      </w:r>
      <w:r w:rsidRPr="0057795C">
        <w:rPr>
          <w:rFonts w:ascii="Georgia" w:hAnsi="Georgia"/>
          <w:sz w:val="20"/>
        </w:rPr>
        <w:t xml:space="preserve"> Général de Sécurité V.2. http://www.ssi.gouv.fr/fr/reglementation-ssi/referentiel-general-de-securite/</w:t>
      </w:r>
    </w:p>
  </w:footnote>
  <w:footnote w:id="133">
    <w:p w14:paraId="78F95534" w14:textId="77777777" w:rsidR="00AE0E7F" w:rsidRPr="0057795C" w:rsidRDefault="00AE0E7F" w:rsidP="003759F6">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Journal Officiel du 20 avril 2007.</w:t>
      </w:r>
    </w:p>
  </w:footnote>
  <w:footnote w:id="134">
    <w:p w14:paraId="10469744" w14:textId="77777777" w:rsidR="00AE0E7F" w:rsidRPr="0057795C" w:rsidRDefault="00AE0E7F" w:rsidP="003759F6">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Journal Officiel du 26 mars 2006.</w:t>
      </w:r>
    </w:p>
  </w:footnote>
  <w:footnote w:id="135">
    <w:p w14:paraId="7F25CA6A" w14:textId="77777777" w:rsidR="00AE0E7F" w:rsidRPr="0057795C" w:rsidRDefault="00AE0E7F" w:rsidP="003759F6">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Voir  le site 3GPP : http://www.3gpp.org/technologies/keywords-acronyms/109-ims</w:t>
      </w:r>
    </w:p>
  </w:footnote>
  <w:footnote w:id="136">
    <w:p w14:paraId="67D345FB" w14:textId="77777777" w:rsidR="00AE0E7F" w:rsidRPr="0057795C" w:rsidRDefault="00AE0E7F" w:rsidP="003759F6">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Voir les spécifications techniques http://www.etsi.org/deliver/etsi_ts/123000_123099/123003/10.05.00_60/ts_123003v100500p.pdf</w:t>
      </w:r>
    </w:p>
  </w:footnote>
  <w:footnote w:id="137">
    <w:p w14:paraId="2F30A998" w14:textId="77777777" w:rsidR="00AE0E7F" w:rsidRPr="0057795C" w:rsidRDefault="00AE0E7F" w:rsidP="003759F6">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Voir la recommandation http://www.itu.int/dms_pubrec/itu-r/rec/m/R-REC-M.1457-9-201005-S!!PDF-E.pdf</w:t>
      </w:r>
    </w:p>
  </w:footnote>
  <w:footnote w:id="138">
    <w:p w14:paraId="78E6E5E9" w14:textId="77777777" w:rsidR="00AE0E7F" w:rsidRPr="0057795C" w:rsidRDefault="00AE0E7F" w:rsidP="003759F6">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ANSSI, Guide de l’infogérance.</w:t>
      </w:r>
    </w:p>
  </w:footnote>
  <w:footnote w:id="139">
    <w:p w14:paraId="4D0F169A" w14:textId="77777777" w:rsidR="00AE0E7F" w:rsidRPr="0057795C" w:rsidRDefault="00AE0E7F" w:rsidP="003759F6">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Glossaire de l’ANSSI disponible à l’adresse: http://www.ssi.gouv.fr/administration/glossaire/i/</w:t>
      </w:r>
    </w:p>
  </w:footnote>
  <w:footnote w:id="140">
    <w:p w14:paraId="56E2EEA1" w14:textId="77777777" w:rsidR="00AE0E7F" w:rsidRPr="0057795C" w:rsidRDefault="00AE0E7F" w:rsidP="003759F6">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Glossaire de l’ANSSI disponible à l’adresse: http://www.ssi.gouv.fr/administration/glossaire/i/</w:t>
      </w:r>
    </w:p>
  </w:footnote>
  <w:footnote w:id="141">
    <w:p w14:paraId="5AE98AC7" w14:textId="77777777" w:rsidR="00AE0E7F" w:rsidRPr="0057795C" w:rsidRDefault="00AE0E7F" w:rsidP="003759F6">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Instruction Générale Interministérielle 1300. http://www.ssi.gouv.fr/archive/fr/reglementation/igi1300.pdf</w:t>
      </w:r>
    </w:p>
  </w:footnote>
  <w:footnote w:id="142">
    <w:p w14:paraId="4C7DCA89" w14:textId="77777777" w:rsidR="00AE0E7F" w:rsidRPr="0057795C" w:rsidRDefault="00AE0E7F" w:rsidP="003759F6">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Journal Officiel du 22 septembre 2000.</w:t>
      </w:r>
    </w:p>
  </w:footnote>
  <w:footnote w:id="143">
    <w:p w14:paraId="10CFC63C" w14:textId="77777777" w:rsidR="00AE0E7F" w:rsidRPr="0057795C" w:rsidRDefault="00AE0E7F" w:rsidP="003759F6">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Journal Officiel du 16 mars 1999.</w:t>
      </w:r>
    </w:p>
  </w:footnote>
  <w:footnote w:id="144">
    <w:p w14:paraId="0DF4A4D2" w14:textId="77777777" w:rsidR="00AE0E7F" w:rsidRPr="0057795C" w:rsidRDefault="00AE0E7F" w:rsidP="003759F6">
      <w:pPr>
        <w:pStyle w:val="Notedebasdepage"/>
        <w:jc w:val="both"/>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Benghozi, P., Bureau, S., &amp; Massit-Folléa, F. 2009. </w:t>
      </w:r>
      <w:r w:rsidRPr="0057795C">
        <w:rPr>
          <w:rStyle w:val="Accentuation"/>
          <w:rFonts w:ascii="Georgia" w:hAnsi="Georgia"/>
          <w:sz w:val="20"/>
        </w:rPr>
        <w:t>L’Internet</w:t>
      </w:r>
      <w:r w:rsidR="00BC36AA" w:rsidRPr="0057795C">
        <w:rPr>
          <w:rStyle w:val="Accentuation"/>
          <w:rFonts w:ascii="Georgia" w:hAnsi="Georgia"/>
          <w:sz w:val="20"/>
        </w:rPr>
        <w:fldChar w:fldCharType="begin"/>
      </w:r>
      <w:r w:rsidRPr="0057795C">
        <w:rPr>
          <w:rFonts w:ascii="Georgia" w:hAnsi="Georgia"/>
          <w:sz w:val="20"/>
        </w:rPr>
        <w:instrText xml:space="preserve"> XE "</w:instrText>
      </w:r>
      <w:r w:rsidRPr="0057795C">
        <w:rPr>
          <w:rFonts w:ascii="Georgia" w:hAnsi="Georgia"/>
          <w:b/>
          <w:sz w:val="20"/>
        </w:rPr>
        <w:instrText>Internet</w:instrText>
      </w:r>
      <w:r w:rsidRPr="0057795C">
        <w:rPr>
          <w:rFonts w:ascii="Georgia" w:hAnsi="Georgia"/>
          <w:sz w:val="20"/>
        </w:rPr>
        <w:instrText xml:space="preserve">" </w:instrText>
      </w:r>
      <w:r w:rsidR="00BC36AA" w:rsidRPr="0057795C">
        <w:rPr>
          <w:rStyle w:val="Accentuation"/>
          <w:rFonts w:ascii="Georgia" w:hAnsi="Georgia"/>
          <w:sz w:val="20"/>
        </w:rPr>
        <w:fldChar w:fldCharType="end"/>
      </w:r>
      <w:r w:rsidRPr="0057795C">
        <w:rPr>
          <w:rStyle w:val="Accentuation"/>
          <w:rFonts w:ascii="Georgia" w:hAnsi="Georgia"/>
          <w:sz w:val="20"/>
        </w:rPr>
        <w:t xml:space="preserve"> des objets</w:t>
      </w:r>
      <w:r w:rsidR="00BC36AA" w:rsidRPr="0057795C">
        <w:rPr>
          <w:rStyle w:val="Accentuation"/>
          <w:rFonts w:ascii="Georgia" w:hAnsi="Georgia"/>
          <w:sz w:val="20"/>
        </w:rPr>
        <w:fldChar w:fldCharType="begin"/>
      </w:r>
      <w:r w:rsidRPr="0057795C">
        <w:rPr>
          <w:rFonts w:ascii="Georgia" w:hAnsi="Georgia"/>
          <w:sz w:val="20"/>
        </w:rPr>
        <w:instrText xml:space="preserve"> XE "</w:instrText>
      </w:r>
      <w:r w:rsidRPr="0057795C">
        <w:rPr>
          <w:rFonts w:ascii="Georgia" w:hAnsi="Georgia"/>
          <w:b/>
          <w:sz w:val="20"/>
        </w:rPr>
        <w:instrText>Internet des objets</w:instrText>
      </w:r>
      <w:r w:rsidRPr="0057795C">
        <w:rPr>
          <w:rFonts w:ascii="Georgia" w:hAnsi="Georgia"/>
          <w:sz w:val="20"/>
        </w:rPr>
        <w:instrText xml:space="preserve">" </w:instrText>
      </w:r>
      <w:r w:rsidR="00BC36AA" w:rsidRPr="0057795C">
        <w:rPr>
          <w:rStyle w:val="Accentuation"/>
          <w:rFonts w:ascii="Georgia" w:hAnsi="Georgia"/>
          <w:sz w:val="20"/>
        </w:rPr>
        <w:fldChar w:fldCharType="end"/>
      </w:r>
      <w:r w:rsidRPr="0057795C">
        <w:rPr>
          <w:rStyle w:val="Accentuation"/>
          <w:rFonts w:ascii="Georgia" w:hAnsi="Georgia"/>
          <w:sz w:val="20"/>
        </w:rPr>
        <w:t> : Quels enjeux pour l’Europe.</w:t>
      </w:r>
      <w:r w:rsidRPr="0057795C">
        <w:rPr>
          <w:rFonts w:ascii="Georgia" w:hAnsi="Georgia"/>
          <w:sz w:val="20"/>
        </w:rPr>
        <w:t xml:space="preserve"> Paris : Éditions de la Maison des sciences de l’homme. Tiré de http://books.openedition.org/editionsmsh/78.</w:t>
      </w:r>
    </w:p>
  </w:footnote>
  <w:footnote w:id="145">
    <w:p w14:paraId="7D63C887" w14:textId="77777777" w:rsidR="00AE0E7F" w:rsidRPr="0057795C" w:rsidRDefault="00AE0E7F" w:rsidP="003759F6">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Journal Officiel du 22 septembre 2000.</w:t>
      </w:r>
    </w:p>
  </w:footnote>
  <w:footnote w:id="146">
    <w:p w14:paraId="7810E4BE" w14:textId="77777777" w:rsidR="00AE0E7F" w:rsidRPr="0057795C" w:rsidRDefault="00AE0E7F" w:rsidP="003759F6">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w:t>
      </w:r>
      <w:r w:rsidRPr="0057795C">
        <w:rPr>
          <w:rFonts w:ascii="Georgia" w:hAnsi="Georgia"/>
          <w:i/>
          <w:sz w:val="20"/>
        </w:rPr>
        <w:t>Ibidem</w:t>
      </w:r>
      <w:r w:rsidRPr="0057795C">
        <w:rPr>
          <w:rFonts w:ascii="Georgia" w:hAnsi="Georgia"/>
          <w:sz w:val="20"/>
        </w:rPr>
        <w:t>.</w:t>
      </w:r>
    </w:p>
  </w:footnote>
  <w:footnote w:id="147">
    <w:p w14:paraId="3B24370C" w14:textId="77777777" w:rsidR="00AE0E7F" w:rsidRPr="0057795C" w:rsidRDefault="00AE0E7F" w:rsidP="003759F6">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Voir, </w:t>
      </w:r>
      <w:r w:rsidRPr="0057795C">
        <w:rPr>
          <w:rFonts w:ascii="Georgia" w:hAnsi="Georgia"/>
          <w:i/>
          <w:sz w:val="20"/>
        </w:rPr>
        <w:t>Mise en œuvre IS-IS</w:t>
      </w:r>
      <w:r w:rsidR="00BC36AA" w:rsidRPr="0057795C">
        <w:rPr>
          <w:rFonts w:ascii="Georgia" w:hAnsi="Georgia"/>
          <w:i/>
          <w:sz w:val="20"/>
        </w:rPr>
        <w:fldChar w:fldCharType="begin"/>
      </w:r>
      <w:r w:rsidRPr="0057795C">
        <w:rPr>
          <w:rFonts w:ascii="Georgia" w:hAnsi="Georgia"/>
          <w:sz w:val="20"/>
        </w:rPr>
        <w:instrText xml:space="preserve"> XE "</w:instrText>
      </w:r>
      <w:r w:rsidRPr="0057795C">
        <w:rPr>
          <w:rStyle w:val="MachinecrireHTML"/>
          <w:rFonts w:ascii="Georgia" w:hAnsi="Georgia"/>
          <w:b/>
        </w:rPr>
        <w:instrText>IS-IS</w:instrText>
      </w:r>
      <w:r w:rsidRPr="0057795C">
        <w:rPr>
          <w:rFonts w:ascii="Georgia" w:hAnsi="Georgia"/>
          <w:sz w:val="20"/>
        </w:rPr>
        <w:instrText xml:space="preserve">" </w:instrText>
      </w:r>
      <w:r w:rsidR="00BC36AA" w:rsidRPr="0057795C">
        <w:rPr>
          <w:rFonts w:ascii="Georgia" w:hAnsi="Georgia"/>
          <w:i/>
          <w:sz w:val="20"/>
        </w:rPr>
        <w:fldChar w:fldCharType="end"/>
      </w:r>
      <w:r w:rsidRPr="0057795C">
        <w:rPr>
          <w:rFonts w:ascii="Georgia" w:hAnsi="Georgia"/>
          <w:i/>
          <w:sz w:val="20"/>
        </w:rPr>
        <w:t xml:space="preserve"> pour IPV6 (CISCO)</w:t>
      </w:r>
      <w:r w:rsidRPr="0057795C">
        <w:rPr>
          <w:rFonts w:ascii="Georgia" w:hAnsi="Georgia"/>
          <w:sz w:val="20"/>
        </w:rPr>
        <w:t>, Centre Interuniversitaire de ressources informatiques de Lorraine, IPV6-ADIRE, octobre 2005.</w:t>
      </w:r>
    </w:p>
  </w:footnote>
  <w:footnote w:id="148">
    <w:p w14:paraId="7760A218" w14:textId="77777777" w:rsidR="00AE0E7F" w:rsidRPr="0057795C" w:rsidRDefault="00AE0E7F" w:rsidP="003759F6">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Voir présentation de l’ISO</w:t>
      </w:r>
      <w:r w:rsidR="00BC36AA" w:rsidRPr="0057795C">
        <w:rPr>
          <w:rFonts w:ascii="Georgia" w:hAnsi="Georgia"/>
          <w:sz w:val="20"/>
        </w:rPr>
        <w:fldChar w:fldCharType="begin"/>
      </w:r>
      <w:r w:rsidRPr="0057795C">
        <w:rPr>
          <w:rFonts w:ascii="Georgia" w:hAnsi="Georgia"/>
          <w:sz w:val="20"/>
        </w:rPr>
        <w:instrText xml:space="preserve"> XE "</w:instrText>
      </w:r>
      <w:r w:rsidRPr="0057795C">
        <w:rPr>
          <w:rFonts w:ascii="Georgia" w:hAnsi="Georgia" w:cs="Courier"/>
          <w:b/>
          <w:sz w:val="20"/>
        </w:rPr>
        <w:instrText>ISO</w:instrText>
      </w:r>
      <w:r w:rsidRPr="0057795C">
        <w:rPr>
          <w:rFonts w:ascii="Georgia" w:hAnsi="Georgia"/>
          <w:sz w:val="20"/>
        </w:rPr>
        <w:instrText xml:space="preserve">" </w:instrText>
      </w:r>
      <w:r w:rsidR="00BC36AA" w:rsidRPr="0057795C">
        <w:rPr>
          <w:rFonts w:ascii="Georgia" w:hAnsi="Georgia"/>
          <w:sz w:val="20"/>
        </w:rPr>
        <w:fldChar w:fldCharType="end"/>
      </w:r>
      <w:r w:rsidRPr="0057795C">
        <w:rPr>
          <w:rFonts w:ascii="Georgia" w:hAnsi="Georgia"/>
          <w:sz w:val="20"/>
        </w:rPr>
        <w:t xml:space="preserve"> sur http://www.iso.org/iso/fr/home/about.htm.</w:t>
      </w:r>
    </w:p>
  </w:footnote>
  <w:footnote w:id="149">
    <w:p w14:paraId="513771A6" w14:textId="77777777" w:rsidR="00AE0E7F" w:rsidRPr="0057795C" w:rsidRDefault="00AE0E7F" w:rsidP="000B5626">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Voir le site de l’ISOC</w:t>
      </w:r>
      <w:r w:rsidR="00BC36AA" w:rsidRPr="0057795C">
        <w:rPr>
          <w:rFonts w:ascii="Georgia" w:hAnsi="Georgia"/>
          <w:sz w:val="20"/>
        </w:rPr>
        <w:fldChar w:fldCharType="begin"/>
      </w:r>
      <w:r w:rsidRPr="0057795C">
        <w:rPr>
          <w:rFonts w:ascii="Georgia" w:hAnsi="Georgia"/>
          <w:sz w:val="20"/>
        </w:rPr>
        <w:instrText xml:space="preserve"> XE "</w:instrText>
      </w:r>
      <w:r w:rsidRPr="0057795C">
        <w:rPr>
          <w:rFonts w:ascii="Georgia" w:eastAsia="Cambria" w:hAnsi="Georgia"/>
          <w:b/>
          <w:sz w:val="20"/>
        </w:rPr>
        <w:instrText>ISOC</w:instrText>
      </w:r>
      <w:r w:rsidRPr="0057795C">
        <w:rPr>
          <w:rFonts w:ascii="Georgia" w:hAnsi="Georgia"/>
          <w:sz w:val="20"/>
        </w:rPr>
        <w:instrText xml:space="preserve">" </w:instrText>
      </w:r>
      <w:r w:rsidR="00BC36AA" w:rsidRPr="0057795C">
        <w:rPr>
          <w:rFonts w:ascii="Georgia" w:hAnsi="Georgia"/>
          <w:sz w:val="20"/>
        </w:rPr>
        <w:fldChar w:fldCharType="end"/>
      </w:r>
      <w:r w:rsidRPr="0057795C">
        <w:rPr>
          <w:rFonts w:ascii="Georgia" w:hAnsi="Georgia"/>
          <w:sz w:val="20"/>
        </w:rPr>
        <w:t xml:space="preserve"> France : http://www.isoc.fr/</w:t>
      </w:r>
    </w:p>
  </w:footnote>
  <w:footnote w:id="150">
    <w:p w14:paraId="570FBBC1" w14:textId="77777777" w:rsidR="00AE0E7F" w:rsidRPr="0057795C" w:rsidRDefault="00AE0E7F" w:rsidP="000B5626">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Mission de l’ISOC</w:t>
      </w:r>
      <w:r w:rsidR="00BC36AA" w:rsidRPr="0057795C">
        <w:rPr>
          <w:rFonts w:ascii="Georgia" w:hAnsi="Georgia"/>
          <w:sz w:val="20"/>
        </w:rPr>
        <w:fldChar w:fldCharType="begin"/>
      </w:r>
      <w:r w:rsidRPr="0057795C">
        <w:rPr>
          <w:rFonts w:ascii="Georgia" w:hAnsi="Georgia"/>
          <w:sz w:val="20"/>
        </w:rPr>
        <w:instrText xml:space="preserve"> XE "</w:instrText>
      </w:r>
      <w:r w:rsidRPr="0057795C">
        <w:rPr>
          <w:rFonts w:ascii="Georgia" w:eastAsia="Cambria" w:hAnsi="Georgia"/>
          <w:b/>
          <w:sz w:val="20"/>
        </w:rPr>
        <w:instrText>ISOC</w:instrText>
      </w:r>
      <w:r w:rsidRPr="0057795C">
        <w:rPr>
          <w:rFonts w:ascii="Georgia" w:hAnsi="Georgia"/>
          <w:sz w:val="20"/>
        </w:rPr>
        <w:instrText xml:space="preserve">" </w:instrText>
      </w:r>
      <w:r w:rsidR="00BC36AA" w:rsidRPr="0057795C">
        <w:rPr>
          <w:rFonts w:ascii="Georgia" w:hAnsi="Georgia"/>
          <w:sz w:val="20"/>
        </w:rPr>
        <w:fldChar w:fldCharType="end"/>
      </w:r>
      <w:r w:rsidRPr="0057795C">
        <w:rPr>
          <w:rFonts w:ascii="Georgia" w:hAnsi="Georgia"/>
          <w:sz w:val="20"/>
        </w:rPr>
        <w:t> : http://www.isoc.fr/missions</w:t>
      </w:r>
    </w:p>
  </w:footnote>
  <w:footnote w:id="151">
    <w:p w14:paraId="11A2BBC6" w14:textId="77777777" w:rsidR="00AE0E7F" w:rsidRPr="0057795C" w:rsidRDefault="00AE0E7F" w:rsidP="003759F6">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Voir la présentation globale : http://www.qrpinternational.fr/index/itil/what-is-itil</w:t>
      </w:r>
    </w:p>
  </w:footnote>
  <w:footnote w:id="152">
    <w:p w14:paraId="2B0A5A8C" w14:textId="77777777" w:rsidR="00AE0E7F" w:rsidRPr="0057795C" w:rsidRDefault="00AE0E7F" w:rsidP="003759F6">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D’après la définition du CERT-FR.</w:t>
      </w:r>
    </w:p>
  </w:footnote>
  <w:footnote w:id="153">
    <w:p w14:paraId="47406881" w14:textId="77777777" w:rsidR="00AE0E7F" w:rsidRDefault="00AE0E7F" w:rsidP="00B11E14">
      <w:pPr>
        <w:pStyle w:val="Notedebasdepage"/>
      </w:pPr>
      <w:r>
        <w:rPr>
          <w:rStyle w:val="Appelnotedebasdep"/>
        </w:rPr>
        <w:footnoteRef/>
      </w:r>
      <w:r>
        <w:t xml:space="preserve"> Définition proposée par la Commission Electrotechnique Internationale. </w:t>
      </w:r>
      <w:r w:rsidRPr="004F3EE6">
        <w:t>http://www.electropedia.org/iev/iev.nsf/display?openform&amp;ievref=714-01-08</w:t>
      </w:r>
    </w:p>
  </w:footnote>
  <w:footnote w:id="154">
    <w:p w14:paraId="0CF5E6D2" w14:textId="77777777" w:rsidR="00AE0E7F" w:rsidRDefault="00AE0E7F" w:rsidP="00B11E14">
      <w:pPr>
        <w:pStyle w:val="Notedebasdepage"/>
      </w:pPr>
      <w:r>
        <w:rPr>
          <w:rStyle w:val="Appelnotedebasdep"/>
        </w:rPr>
        <w:footnoteRef/>
      </w:r>
      <w:r>
        <w:t xml:space="preserve"> Journal Officiel du 28 décelbre 2006.</w:t>
      </w:r>
    </w:p>
  </w:footnote>
  <w:footnote w:id="155">
    <w:p w14:paraId="50A4C47B" w14:textId="77777777" w:rsidR="00AE0E7F" w:rsidRDefault="00AE0E7F" w:rsidP="00B11E14">
      <w:pPr>
        <w:pStyle w:val="Notedebasdepage"/>
      </w:pPr>
      <w:r>
        <w:rPr>
          <w:rStyle w:val="Appelnotedebasdep"/>
        </w:rPr>
        <w:footnoteRef/>
      </w:r>
      <w:r>
        <w:t xml:space="preserve"> Journal Officiel du 28 décembre 2006.</w:t>
      </w:r>
    </w:p>
  </w:footnote>
  <w:footnote w:id="156">
    <w:p w14:paraId="5C127361" w14:textId="77777777" w:rsidR="00AE0E7F" w:rsidRDefault="00AE0E7F" w:rsidP="00B11E14">
      <w:pPr>
        <w:pStyle w:val="Notedebasdepage"/>
      </w:pPr>
      <w:r>
        <w:rPr>
          <w:rStyle w:val="Appelnotedebasdep"/>
        </w:rPr>
        <w:footnoteRef/>
      </w:r>
      <w:r>
        <w:t xml:space="preserve"> La défense en profondeur appliquée aux systèmes d’information, Mémento, 19 juillet 2004. </w:t>
      </w:r>
      <w:r w:rsidRPr="004A246E">
        <w:t>http://circulaire.legifrance.gouv.fr/pdf/2009/04/cir_2014.pdf</w:t>
      </w:r>
    </w:p>
  </w:footnote>
  <w:footnote w:id="157">
    <w:p w14:paraId="4AE14221" w14:textId="77777777" w:rsidR="00AE0E7F" w:rsidRDefault="00AE0E7F" w:rsidP="00B11E14">
      <w:pPr>
        <w:pStyle w:val="Notedebasdepage"/>
      </w:pPr>
      <w:r>
        <w:rPr>
          <w:rStyle w:val="Appelnotedebasdep"/>
        </w:rPr>
        <w:footnoteRef/>
      </w:r>
      <w:r>
        <w:t xml:space="preserve"> Livre blanc sur les logs, OSSIR, groupe de travail, 06 novembre 3006. </w:t>
      </w:r>
      <w:r w:rsidRPr="005553D0">
        <w:t>http://www.ossir.org/uploads/media/OSSIR_Livre-blanc_Logs_v1.pdf</w:t>
      </w:r>
    </w:p>
  </w:footnote>
  <w:footnote w:id="158">
    <w:p w14:paraId="3EB2C96D" w14:textId="77777777" w:rsidR="00AE0E7F" w:rsidRDefault="00AE0E7F" w:rsidP="00B11E14">
      <w:pPr>
        <w:pStyle w:val="Notedebasdepage"/>
      </w:pPr>
      <w:r>
        <w:rPr>
          <w:rStyle w:val="Appelnotedebasdep"/>
        </w:rPr>
        <w:footnoteRef/>
      </w:r>
      <w:r>
        <w:t xml:space="preserve"> Journal Officiel 20 mai 2005.</w:t>
      </w:r>
    </w:p>
  </w:footnote>
  <w:footnote w:id="159">
    <w:p w14:paraId="6BE6217A" w14:textId="77777777" w:rsidR="00AE0E7F" w:rsidRDefault="00AE0E7F" w:rsidP="00B11E14">
      <w:pPr>
        <w:pStyle w:val="Notedebasdepage"/>
      </w:pPr>
      <w:r>
        <w:rPr>
          <w:rStyle w:val="Appelnotedebasdep"/>
        </w:rPr>
        <w:footnoteRef/>
      </w:r>
      <w:r>
        <w:t xml:space="preserve"> Système d’exploitation pour terminaux mobiles.</w:t>
      </w:r>
    </w:p>
  </w:footnote>
  <w:footnote w:id="160">
    <w:p w14:paraId="769F3F13" w14:textId="77777777" w:rsidR="00AE0E7F" w:rsidRPr="007F549B" w:rsidRDefault="00AE0E7F" w:rsidP="00B11E14">
      <w:pPr>
        <w:pStyle w:val="Notedebasdepage"/>
        <w:rPr>
          <w:lang w:val="en-US"/>
        </w:rPr>
      </w:pPr>
      <w:r>
        <w:rPr>
          <w:rStyle w:val="Appelnotedebasdep"/>
        </w:rPr>
        <w:footnoteRef/>
      </w:r>
      <w:r w:rsidRPr="00C31077">
        <w:rPr>
          <w:lang w:val="en-US"/>
        </w:rPr>
        <w:t xml:space="preserve"> Mobile Report G-DATA, https://www.gdata.fr/espace-presse/communiques/article/mobile-report-plus-de-4500-nouveaux-fichiers-malveillants-chaque-jour-sur-android</w:t>
      </w:r>
    </w:p>
  </w:footnote>
  <w:footnote w:id="161">
    <w:p w14:paraId="5643C28C" w14:textId="77777777" w:rsidR="00AE0E7F" w:rsidRDefault="00AE0E7F" w:rsidP="00B11E14">
      <w:pPr>
        <w:pStyle w:val="Notedebasdepage"/>
      </w:pPr>
      <w:r w:rsidRPr="00D31429">
        <w:rPr>
          <w:rStyle w:val="Appelnotedebasdep"/>
          <w:color w:val="000000" w:themeColor="text1"/>
        </w:rPr>
        <w:footnoteRef/>
      </w:r>
      <w:r w:rsidRPr="00D31429">
        <w:rPr>
          <w:color w:val="000000" w:themeColor="text1"/>
        </w:rPr>
        <w:t xml:space="preserve"> Voir la présentation complète : </w:t>
      </w:r>
      <w:hyperlink r:id="rId10" w:history="1">
        <w:r w:rsidRPr="00D31429">
          <w:rPr>
            <w:rStyle w:val="Lienhypertexte"/>
            <w:color w:val="000000" w:themeColor="text1"/>
            <w:u w:val="none"/>
          </w:rPr>
          <w:t>https://www.gdata.fr/security-labs/informations/categories-de-logiciels-malveillants</w:t>
        </w:r>
      </w:hyperlink>
      <w:r>
        <w:t>, consulté le 1</w:t>
      </w:r>
      <w:r w:rsidRPr="00C31077">
        <w:rPr>
          <w:vertAlign w:val="superscript"/>
        </w:rPr>
        <w:t>er</w:t>
      </w:r>
      <w:r>
        <w:t xml:space="preserve"> juillet 2015.</w:t>
      </w:r>
    </w:p>
  </w:footnote>
  <w:footnote w:id="162">
    <w:p w14:paraId="008B5E70" w14:textId="77777777" w:rsidR="00AE0E7F" w:rsidRPr="0057795C" w:rsidRDefault="00AE0E7F" w:rsidP="003759F6">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Glossaire de l’ANSSI disponible à l’adresse : http://www.ssi.gouv.fr/administration/glossaire/m/</w:t>
      </w:r>
    </w:p>
  </w:footnote>
  <w:footnote w:id="163">
    <w:p w14:paraId="7DB29F8A" w14:textId="77777777" w:rsidR="00AE0E7F" w:rsidRPr="0057795C" w:rsidRDefault="00AE0E7F" w:rsidP="003759F6">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Glossaire de l’ANSSI disponible à l’adresse : http://www.ssi.gouv.fr/administration/glossaire/h/</w:t>
      </w:r>
    </w:p>
  </w:footnote>
  <w:footnote w:id="164">
    <w:p w14:paraId="489F5B75" w14:textId="77777777" w:rsidR="00AE0E7F" w:rsidRPr="0057795C" w:rsidRDefault="00AE0E7F" w:rsidP="003759F6">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Journal Officiel du 16 mars 1999.</w:t>
      </w:r>
    </w:p>
  </w:footnote>
  <w:footnote w:id="165">
    <w:p w14:paraId="2484734B" w14:textId="77777777" w:rsidR="00AE0E7F" w:rsidRPr="0057795C" w:rsidRDefault="00AE0E7F" w:rsidP="003759F6">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Journal Officiel du 20 avril 2007.</w:t>
      </w:r>
    </w:p>
  </w:footnote>
  <w:footnote w:id="166">
    <w:p w14:paraId="0847CB48" w14:textId="77777777" w:rsidR="00AE0E7F" w:rsidRPr="0057795C" w:rsidRDefault="00AE0E7F" w:rsidP="003759F6">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Journal Officiel du 20 mai 2005.</w:t>
      </w:r>
    </w:p>
  </w:footnote>
  <w:footnote w:id="167">
    <w:p w14:paraId="454E4420" w14:textId="77777777" w:rsidR="00AE0E7F" w:rsidRPr="0057795C" w:rsidRDefault="00AE0E7F" w:rsidP="003759F6">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Journal Officiel du 26 mars 2006.</w:t>
      </w:r>
    </w:p>
  </w:footnote>
  <w:footnote w:id="168">
    <w:p w14:paraId="66985797" w14:textId="77777777" w:rsidR="00AE0E7F" w:rsidRPr="0057795C" w:rsidRDefault="00AE0E7F" w:rsidP="003759F6">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Journal Officiel du 14 juin 2003.</w:t>
      </w:r>
    </w:p>
  </w:footnote>
  <w:footnote w:id="169">
    <w:p w14:paraId="7D651F22" w14:textId="77777777" w:rsidR="00AE0E7F" w:rsidRPr="0057795C" w:rsidRDefault="00AE0E7F" w:rsidP="003759F6">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Voir http://www.labo-microsoft.org/articles/win/NAP</w:t>
      </w:r>
      <w:r w:rsidR="00BC36AA" w:rsidRPr="0057795C">
        <w:rPr>
          <w:rFonts w:ascii="Georgia" w:hAnsi="Georgia"/>
          <w:sz w:val="20"/>
        </w:rPr>
        <w:fldChar w:fldCharType="begin"/>
      </w:r>
      <w:r w:rsidRPr="0057795C">
        <w:rPr>
          <w:rFonts w:ascii="Georgia" w:hAnsi="Georgia"/>
          <w:sz w:val="20"/>
        </w:rPr>
        <w:instrText xml:space="preserve"> XE "</w:instrText>
      </w:r>
      <w:r w:rsidRPr="0057795C">
        <w:rPr>
          <w:rFonts w:ascii="Georgia" w:eastAsia="Cambria" w:hAnsi="Georgia"/>
          <w:b/>
          <w:bCs/>
          <w:sz w:val="20"/>
          <w:lang w:eastAsia="fr-FR"/>
        </w:rPr>
        <w:instrText>NAP</w:instrText>
      </w:r>
      <w:r w:rsidRPr="0057795C">
        <w:rPr>
          <w:rFonts w:ascii="Georgia" w:hAnsi="Georgia"/>
          <w:sz w:val="20"/>
        </w:rPr>
        <w:instrText xml:space="preserve">" </w:instrText>
      </w:r>
      <w:r w:rsidR="00BC36AA" w:rsidRPr="0057795C">
        <w:rPr>
          <w:rFonts w:ascii="Georgia" w:hAnsi="Georgia"/>
          <w:sz w:val="20"/>
        </w:rPr>
        <w:fldChar w:fldCharType="end"/>
      </w:r>
      <w:r w:rsidRPr="0057795C">
        <w:rPr>
          <w:rFonts w:ascii="Georgia" w:hAnsi="Georgia"/>
          <w:sz w:val="20"/>
        </w:rPr>
        <w:t>/0/#1</w:t>
      </w:r>
    </w:p>
  </w:footnote>
  <w:footnote w:id="170">
    <w:p w14:paraId="2B684F0B" w14:textId="77777777" w:rsidR="00AE0E7F" w:rsidRPr="0057795C" w:rsidRDefault="00AE0E7F" w:rsidP="003759F6">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Voir la définition de l’autorité de régulation des télécommunications : http://dico.developpez.com/html/1209-Telecom-NAS-Network</w:t>
      </w:r>
      <w:r w:rsidR="00BC36AA" w:rsidRPr="0057795C">
        <w:rPr>
          <w:rFonts w:ascii="Georgia" w:hAnsi="Georgia"/>
          <w:sz w:val="20"/>
        </w:rPr>
        <w:fldChar w:fldCharType="begin"/>
      </w:r>
      <w:r w:rsidRPr="0057795C">
        <w:rPr>
          <w:rFonts w:ascii="Georgia" w:hAnsi="Georgia"/>
          <w:sz w:val="20"/>
        </w:rPr>
        <w:instrText xml:space="preserve"> XE "</w:instrText>
      </w:r>
      <w:r w:rsidRPr="0057795C">
        <w:rPr>
          <w:rFonts w:ascii="Georgia" w:eastAsia="Cambria" w:hAnsi="Georgia"/>
          <w:bCs/>
          <w:i/>
          <w:sz w:val="20"/>
          <w:lang w:eastAsia="fr-FR"/>
        </w:rPr>
        <w:instrText>Network</w:instrText>
      </w:r>
      <w:r w:rsidRPr="0057795C">
        <w:rPr>
          <w:rFonts w:ascii="Georgia" w:hAnsi="Georgia"/>
          <w:sz w:val="20"/>
        </w:rPr>
        <w:instrText xml:space="preserve">" </w:instrText>
      </w:r>
      <w:r w:rsidR="00BC36AA" w:rsidRPr="0057795C">
        <w:rPr>
          <w:rFonts w:ascii="Georgia" w:hAnsi="Georgia"/>
          <w:sz w:val="20"/>
        </w:rPr>
        <w:fldChar w:fldCharType="end"/>
      </w:r>
      <w:r w:rsidRPr="0057795C">
        <w:rPr>
          <w:rFonts w:ascii="Georgia" w:hAnsi="Georgia"/>
          <w:sz w:val="20"/>
        </w:rPr>
        <w:t>-Access-Server.php</w:t>
      </w:r>
    </w:p>
  </w:footnote>
  <w:footnote w:id="171">
    <w:p w14:paraId="5BAD1DDB" w14:textId="77777777" w:rsidR="00AE0E7F" w:rsidRPr="0057795C" w:rsidRDefault="00AE0E7F" w:rsidP="003759F6">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D’après « </w:t>
      </w:r>
      <w:r w:rsidRPr="0057795C">
        <w:rPr>
          <w:rFonts w:ascii="Georgia" w:hAnsi="Georgia"/>
          <w:i/>
          <w:sz w:val="20"/>
        </w:rPr>
        <w:t>Netware, Operating system documentation project </w:t>
      </w:r>
      <w:r w:rsidRPr="0057795C">
        <w:rPr>
          <w:rFonts w:ascii="Georgia" w:hAnsi="Georgia"/>
          <w:sz w:val="20"/>
        </w:rPr>
        <w:t>» disponible à l’adresse http://www.operating-system.org/betriebssystem/_french/bs-netware.htm.</w:t>
      </w:r>
    </w:p>
  </w:footnote>
  <w:footnote w:id="172">
    <w:p w14:paraId="1B5F31A1" w14:textId="77777777" w:rsidR="00AE0E7F" w:rsidRPr="0057795C" w:rsidRDefault="00AE0E7F" w:rsidP="003759F6">
      <w:pPr>
        <w:spacing w:after="0" w:line="240" w:lineRule="auto"/>
        <w:rPr>
          <w:rFonts w:ascii="Georgia" w:eastAsia="Cambria" w:hAnsi="Georgia" w:cs="Times New Roman"/>
          <w:bCs w:val="0"/>
          <w:sz w:val="20"/>
          <w:szCs w:val="20"/>
          <w:lang w:eastAsia="fr-FR"/>
        </w:rPr>
      </w:pPr>
      <w:r w:rsidRPr="0057795C">
        <w:rPr>
          <w:rStyle w:val="Appelnotedebasdep"/>
          <w:rFonts w:ascii="Georgia" w:hAnsi="Georgia"/>
          <w:sz w:val="20"/>
        </w:rPr>
        <w:footnoteRef/>
      </w:r>
      <w:r w:rsidRPr="0057795C">
        <w:rPr>
          <w:rFonts w:ascii="Georgia" w:hAnsi="Georgia"/>
          <w:sz w:val="20"/>
        </w:rPr>
        <w:t xml:space="preserve"> D’après la définition proposée dans le cadre des marchés publics. Voir </w:t>
      </w:r>
      <w:r w:rsidRPr="0057795C">
        <w:rPr>
          <w:rFonts w:ascii="Georgia" w:eastAsia="Cambria" w:hAnsi="Georgia" w:cs="Times New Roman"/>
          <w:bCs w:val="0"/>
          <w:sz w:val="20"/>
          <w:szCs w:val="20"/>
          <w:lang w:eastAsia="fr-FR"/>
        </w:rPr>
        <w:t>http://www.marche-public.fr/Marches-publics/Definitions/Entrees/NRA</w:t>
      </w:r>
      <w:r w:rsidR="00BC36AA" w:rsidRPr="0057795C">
        <w:rPr>
          <w:rFonts w:ascii="Georgia" w:eastAsia="Cambria" w:hAnsi="Georgia" w:cs="Times New Roman"/>
          <w:bCs w:val="0"/>
          <w:sz w:val="20"/>
          <w:szCs w:val="20"/>
          <w:lang w:eastAsia="fr-FR"/>
        </w:rPr>
        <w:fldChar w:fldCharType="begin"/>
      </w:r>
      <w:r w:rsidRPr="0057795C">
        <w:rPr>
          <w:rFonts w:ascii="Georgia" w:hAnsi="Georgia"/>
          <w:sz w:val="20"/>
        </w:rPr>
        <w:instrText xml:space="preserve"> XE "</w:instrText>
      </w:r>
      <w:r w:rsidRPr="0057795C">
        <w:rPr>
          <w:rFonts w:ascii="Georgia" w:eastAsia="Cambria" w:hAnsi="Georgia" w:cs="Times New Roman"/>
          <w:b/>
          <w:bCs w:val="0"/>
          <w:sz w:val="20"/>
          <w:szCs w:val="20"/>
          <w:lang w:eastAsia="fr-FR"/>
        </w:rPr>
        <w:instrText>NRA</w:instrText>
      </w:r>
      <w:r w:rsidRPr="0057795C">
        <w:rPr>
          <w:rFonts w:ascii="Georgia" w:hAnsi="Georgia"/>
          <w:sz w:val="20"/>
        </w:rPr>
        <w:instrText xml:space="preserve">" </w:instrText>
      </w:r>
      <w:r w:rsidR="00BC36AA" w:rsidRPr="0057795C">
        <w:rPr>
          <w:rFonts w:ascii="Georgia" w:eastAsia="Cambria" w:hAnsi="Georgia" w:cs="Times New Roman"/>
          <w:bCs w:val="0"/>
          <w:sz w:val="20"/>
          <w:szCs w:val="20"/>
          <w:lang w:eastAsia="fr-FR"/>
        </w:rPr>
        <w:fldChar w:fldCharType="end"/>
      </w:r>
      <w:r w:rsidRPr="0057795C">
        <w:rPr>
          <w:rFonts w:ascii="Georgia" w:eastAsia="Cambria" w:hAnsi="Georgia" w:cs="Times New Roman"/>
          <w:bCs w:val="0"/>
          <w:sz w:val="20"/>
          <w:szCs w:val="20"/>
          <w:lang w:eastAsia="fr-FR"/>
        </w:rPr>
        <w:t>-Noeud-Raccordement-Abonne.htm</w:t>
      </w:r>
    </w:p>
    <w:p w14:paraId="2DFFA383" w14:textId="77777777" w:rsidR="00AE0E7F" w:rsidRPr="0057795C" w:rsidRDefault="00AE0E7F" w:rsidP="003759F6">
      <w:pPr>
        <w:pStyle w:val="Notedebasdepage"/>
        <w:rPr>
          <w:rFonts w:ascii="Georgia" w:hAnsi="Georgia"/>
          <w:sz w:val="20"/>
        </w:rPr>
      </w:pPr>
    </w:p>
  </w:footnote>
  <w:footnote w:id="173">
    <w:p w14:paraId="4330B101" w14:textId="77777777" w:rsidR="00AE0E7F" w:rsidRPr="0057795C" w:rsidRDefault="00AE0E7F" w:rsidP="003759F6">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D’après la définition de </w:t>
      </w:r>
      <w:r w:rsidRPr="0057795C">
        <w:rPr>
          <w:rFonts w:ascii="Georgia" w:hAnsi="Georgia"/>
          <w:i/>
          <w:sz w:val="20"/>
        </w:rPr>
        <w:t>Mozilla Developer Network</w:t>
      </w:r>
      <w:r w:rsidR="00BC36AA" w:rsidRPr="0057795C">
        <w:rPr>
          <w:rFonts w:ascii="Georgia" w:hAnsi="Georgia"/>
          <w:i/>
          <w:sz w:val="20"/>
        </w:rPr>
        <w:fldChar w:fldCharType="begin"/>
      </w:r>
      <w:r w:rsidRPr="0057795C">
        <w:rPr>
          <w:rFonts w:ascii="Georgia" w:hAnsi="Georgia"/>
          <w:sz w:val="20"/>
        </w:rPr>
        <w:instrText xml:space="preserve"> XE "</w:instrText>
      </w:r>
      <w:r w:rsidRPr="0057795C">
        <w:rPr>
          <w:rFonts w:ascii="Georgia" w:eastAsia="Cambria" w:hAnsi="Georgia"/>
          <w:bCs/>
          <w:i/>
          <w:sz w:val="20"/>
          <w:lang w:eastAsia="fr-FR"/>
        </w:rPr>
        <w:instrText>Network</w:instrText>
      </w:r>
      <w:r w:rsidRPr="0057795C">
        <w:rPr>
          <w:rFonts w:ascii="Georgia" w:hAnsi="Georgia"/>
          <w:sz w:val="20"/>
        </w:rPr>
        <w:instrText xml:space="preserve">" </w:instrText>
      </w:r>
      <w:r w:rsidR="00BC36AA" w:rsidRPr="0057795C">
        <w:rPr>
          <w:rFonts w:ascii="Georgia" w:hAnsi="Georgia"/>
          <w:i/>
          <w:sz w:val="20"/>
        </w:rPr>
        <w:fldChar w:fldCharType="end"/>
      </w:r>
      <w:r w:rsidRPr="0057795C">
        <w:rPr>
          <w:rFonts w:ascii="Georgia" w:hAnsi="Georgia"/>
          <w:sz w:val="20"/>
        </w:rPr>
        <w:t>. https://developer.mozilla.org/fr/docs/NSS</w:t>
      </w:r>
      <w:r w:rsidR="00BC36AA" w:rsidRPr="0057795C">
        <w:rPr>
          <w:rFonts w:ascii="Georgia" w:hAnsi="Georgia"/>
          <w:sz w:val="20"/>
        </w:rPr>
        <w:fldChar w:fldCharType="begin"/>
      </w:r>
      <w:r w:rsidRPr="0057795C">
        <w:rPr>
          <w:rFonts w:ascii="Georgia" w:hAnsi="Georgia"/>
          <w:sz w:val="20"/>
        </w:rPr>
        <w:instrText xml:space="preserve"> XE "</w:instrText>
      </w:r>
      <w:r w:rsidRPr="0057795C">
        <w:rPr>
          <w:rFonts w:ascii="Georgia" w:eastAsia="Cambria" w:hAnsi="Georgia"/>
          <w:b/>
          <w:i/>
          <w:sz w:val="20"/>
          <w:lang w:eastAsia="fr-FR"/>
        </w:rPr>
        <w:instrText>NSS</w:instrText>
      </w:r>
      <w:r w:rsidRPr="0057795C">
        <w:rPr>
          <w:rFonts w:ascii="Georgia" w:hAnsi="Georgia"/>
          <w:sz w:val="20"/>
        </w:rPr>
        <w:instrText xml:space="preserve">" </w:instrText>
      </w:r>
      <w:r w:rsidR="00BC36AA" w:rsidRPr="0057795C">
        <w:rPr>
          <w:rFonts w:ascii="Georgia" w:hAnsi="Georgia"/>
          <w:sz w:val="20"/>
        </w:rPr>
        <w:fldChar w:fldCharType="end"/>
      </w:r>
    </w:p>
  </w:footnote>
  <w:footnote w:id="174">
    <w:p w14:paraId="3E035A17" w14:textId="77777777" w:rsidR="00AE0E7F" w:rsidRPr="0057795C" w:rsidRDefault="00AE0E7F" w:rsidP="003759F6">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w:t>
      </w:r>
      <w:r w:rsidRPr="0057795C">
        <w:rPr>
          <w:rFonts w:ascii="Georgia" w:hAnsi="Georgia"/>
          <w:bCs/>
          <w:sz w:val="20"/>
          <w:lang w:eastAsia="fr-FR"/>
        </w:rPr>
        <w:t>Concept Inter Armées 3.10</w:t>
      </w:r>
    </w:p>
  </w:footnote>
  <w:footnote w:id="175">
    <w:p w14:paraId="21A3FF52" w14:textId="77777777" w:rsidR="00AE0E7F" w:rsidRPr="0057795C" w:rsidRDefault="00AE0E7F" w:rsidP="003759F6">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D’après la documentation CISCO, http://cisco.goffinet.org/s3/ospf1-introduction#.VJUwuBTKM</w:t>
      </w:r>
    </w:p>
  </w:footnote>
  <w:footnote w:id="176">
    <w:p w14:paraId="2B86B3E6" w14:textId="77777777" w:rsidR="00AE0E7F" w:rsidRPr="0057795C" w:rsidRDefault="00AE0E7F" w:rsidP="003759F6">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Hacking, sécurité et tests d’intrusion Metasploit</w:t>
      </w:r>
      <w:r w:rsidR="00BC36AA" w:rsidRPr="0057795C">
        <w:rPr>
          <w:rFonts w:ascii="Georgia" w:hAnsi="Georgia"/>
          <w:sz w:val="20"/>
        </w:rPr>
        <w:fldChar w:fldCharType="begin"/>
      </w:r>
      <w:r w:rsidRPr="0057795C">
        <w:rPr>
          <w:rFonts w:ascii="Georgia" w:hAnsi="Georgia"/>
          <w:sz w:val="20"/>
        </w:rPr>
        <w:instrText xml:space="preserve"> XE "</w:instrText>
      </w:r>
      <w:r w:rsidRPr="0057795C">
        <w:rPr>
          <w:rFonts w:ascii="Georgia" w:eastAsia="Cambria" w:hAnsi="Georgia"/>
          <w:b/>
          <w:bCs/>
          <w:sz w:val="20"/>
          <w:lang w:eastAsia="fr-FR"/>
        </w:rPr>
        <w:instrText>Metasploit</w:instrText>
      </w:r>
      <w:r w:rsidRPr="0057795C">
        <w:rPr>
          <w:rFonts w:ascii="Georgia" w:hAnsi="Georgia"/>
          <w:sz w:val="20"/>
        </w:rPr>
        <w:instrText xml:space="preserve">" </w:instrText>
      </w:r>
      <w:r w:rsidR="00BC36AA" w:rsidRPr="0057795C">
        <w:rPr>
          <w:rFonts w:ascii="Georgia" w:hAnsi="Georgia"/>
          <w:sz w:val="20"/>
        </w:rPr>
        <w:fldChar w:fldCharType="end"/>
      </w:r>
      <w:r w:rsidRPr="0057795C">
        <w:rPr>
          <w:rFonts w:ascii="Georgia" w:hAnsi="Georgia"/>
          <w:sz w:val="20"/>
        </w:rPr>
        <w:t>.</w:t>
      </w:r>
    </w:p>
  </w:footnote>
  <w:footnote w:id="177">
    <w:p w14:paraId="69B0407D" w14:textId="77777777" w:rsidR="00AE0E7F" w:rsidRPr="0057795C" w:rsidRDefault="00AE0E7F" w:rsidP="003759F6">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Prestataires d’audit de la sécurité des systèmes d’information, Référentiel</w:t>
      </w:r>
      <w:r w:rsidR="00BC36AA" w:rsidRPr="0057795C">
        <w:rPr>
          <w:rFonts w:ascii="Georgia" w:hAnsi="Georgia"/>
          <w:sz w:val="20"/>
        </w:rPr>
        <w:fldChar w:fldCharType="begin"/>
      </w:r>
      <w:r w:rsidRPr="0057795C">
        <w:rPr>
          <w:rFonts w:ascii="Georgia" w:hAnsi="Georgia"/>
          <w:sz w:val="20"/>
        </w:rPr>
        <w:instrText xml:space="preserve"> XE "</w:instrText>
      </w:r>
      <w:r w:rsidRPr="0057795C">
        <w:rPr>
          <w:rFonts w:ascii="Georgia" w:eastAsia="Cambria" w:hAnsi="Georgia"/>
          <w:b/>
          <w:bCs/>
          <w:sz w:val="20"/>
          <w:lang w:eastAsia="fr-FR"/>
        </w:rPr>
        <w:instrText>Référentiel</w:instrText>
      </w:r>
      <w:r w:rsidRPr="0057795C">
        <w:rPr>
          <w:rFonts w:ascii="Georgia" w:hAnsi="Georgia"/>
          <w:sz w:val="20"/>
        </w:rPr>
        <w:instrText xml:space="preserve">" </w:instrText>
      </w:r>
      <w:r w:rsidR="00BC36AA" w:rsidRPr="0057795C">
        <w:rPr>
          <w:rFonts w:ascii="Georgia" w:hAnsi="Georgia"/>
          <w:sz w:val="20"/>
        </w:rPr>
        <w:fldChar w:fldCharType="end"/>
      </w:r>
      <w:r w:rsidRPr="0057795C">
        <w:rPr>
          <w:rFonts w:ascii="Georgia" w:hAnsi="Georgia"/>
          <w:sz w:val="20"/>
        </w:rPr>
        <w:t xml:space="preserve"> d’exigences, V2 14février 2013. http://www.ssi.gouv.fr/IMG/pdf/RGS</w:t>
      </w:r>
      <w:r w:rsidR="00BC36AA" w:rsidRPr="0057795C">
        <w:rPr>
          <w:rFonts w:ascii="Georgia" w:hAnsi="Georgia"/>
          <w:sz w:val="20"/>
        </w:rPr>
        <w:fldChar w:fldCharType="begin"/>
      </w:r>
      <w:r w:rsidRPr="0057795C">
        <w:rPr>
          <w:rFonts w:ascii="Georgia" w:hAnsi="Georgia"/>
          <w:sz w:val="20"/>
        </w:rPr>
        <w:instrText xml:space="preserve"> XE "</w:instrText>
      </w:r>
      <w:r w:rsidRPr="0057795C">
        <w:rPr>
          <w:rFonts w:ascii="Georgia" w:eastAsia="Cambria" w:hAnsi="Georgia"/>
          <w:b/>
          <w:bCs/>
          <w:sz w:val="20"/>
          <w:lang w:eastAsia="fr-FR"/>
        </w:rPr>
        <w:instrText>RGS</w:instrText>
      </w:r>
      <w:r w:rsidRPr="0057795C">
        <w:rPr>
          <w:rFonts w:ascii="Georgia" w:hAnsi="Georgia"/>
          <w:sz w:val="20"/>
        </w:rPr>
        <w:instrText xml:space="preserve">" </w:instrText>
      </w:r>
      <w:r w:rsidR="00BC36AA" w:rsidRPr="0057795C">
        <w:rPr>
          <w:rFonts w:ascii="Georgia" w:hAnsi="Georgia"/>
          <w:sz w:val="20"/>
        </w:rPr>
        <w:fldChar w:fldCharType="end"/>
      </w:r>
      <w:r w:rsidRPr="0057795C">
        <w:rPr>
          <w:rFonts w:ascii="Georgia" w:hAnsi="Georgia"/>
          <w:sz w:val="20"/>
        </w:rPr>
        <w:t>_v-2-0_C.pdf</w:t>
      </w:r>
    </w:p>
  </w:footnote>
  <w:footnote w:id="178">
    <w:p w14:paraId="29A6F59F" w14:textId="77777777" w:rsidR="00AE0E7F" w:rsidRPr="0057795C" w:rsidRDefault="00AE0E7F" w:rsidP="003759F6">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Journal Officiel du 10 octobre 1998.</w:t>
      </w:r>
    </w:p>
  </w:footnote>
  <w:footnote w:id="179">
    <w:p w14:paraId="0529920F" w14:textId="77777777" w:rsidR="00AE0E7F" w:rsidRPr="0057795C" w:rsidRDefault="00AE0E7F" w:rsidP="003759F6">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Journal Officiel du 1</w:t>
      </w:r>
      <w:r w:rsidRPr="0057795C">
        <w:rPr>
          <w:rFonts w:ascii="Georgia" w:hAnsi="Georgia"/>
          <w:sz w:val="20"/>
          <w:vertAlign w:val="superscript"/>
        </w:rPr>
        <w:t>er</w:t>
      </w:r>
      <w:r w:rsidRPr="0057795C">
        <w:rPr>
          <w:rFonts w:ascii="Georgia" w:hAnsi="Georgia"/>
          <w:sz w:val="20"/>
        </w:rPr>
        <w:t xml:space="preserve"> septembre 2000.</w:t>
      </w:r>
    </w:p>
  </w:footnote>
  <w:footnote w:id="180">
    <w:p w14:paraId="26D4ECE4" w14:textId="77777777" w:rsidR="00AE0E7F" w:rsidRPr="0057795C" w:rsidRDefault="00AE0E7F" w:rsidP="003759F6">
      <w:pPr>
        <w:spacing w:after="0" w:line="240" w:lineRule="auto"/>
        <w:rPr>
          <w:rFonts w:ascii="Georgia" w:eastAsia="Cambria" w:hAnsi="Georgia" w:cs="Times New Roman"/>
          <w:bCs w:val="0"/>
          <w:sz w:val="20"/>
          <w:szCs w:val="15"/>
          <w:lang w:eastAsia="fr-FR"/>
        </w:rPr>
      </w:pPr>
      <w:r w:rsidRPr="0057795C">
        <w:rPr>
          <w:rStyle w:val="Appelnotedebasdep"/>
          <w:rFonts w:ascii="Georgia" w:hAnsi="Georgia"/>
          <w:sz w:val="20"/>
        </w:rPr>
        <w:footnoteRef/>
      </w:r>
      <w:r w:rsidRPr="0057795C">
        <w:rPr>
          <w:rFonts w:ascii="Georgia" w:hAnsi="Georgia"/>
          <w:sz w:val="20"/>
        </w:rPr>
        <w:t xml:space="preserve"> </w:t>
      </w:r>
      <w:r w:rsidRPr="0057795C">
        <w:rPr>
          <w:rFonts w:ascii="Georgia" w:eastAsia="Cambria" w:hAnsi="Georgia" w:cs="Times New Roman"/>
          <w:bCs w:val="0"/>
          <w:sz w:val="20"/>
          <w:szCs w:val="15"/>
          <w:lang w:eastAsia="fr-FR"/>
        </w:rPr>
        <w:t xml:space="preserve">Le règlement n° 97-02 du Comité de la réglementation bancaire et financière du 21 février 1997 relatif au contrôle interne des établissements de crédit et des entreprises d’investissement </w:t>
      </w:r>
    </w:p>
  </w:footnote>
  <w:footnote w:id="181">
    <w:p w14:paraId="5190BD72" w14:textId="77777777" w:rsidR="00AE0E7F" w:rsidRPr="0057795C" w:rsidRDefault="00AE0E7F" w:rsidP="003759F6">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Site de l’Agence Nationale des Fréquences. http://www.anfr.fr/fr/autorisations-certificats/reseaux-independants/les-reseaux-mobiles-professionnels-pmr/definition-et-contexte.html</w:t>
      </w:r>
    </w:p>
  </w:footnote>
  <w:footnote w:id="182">
    <w:p w14:paraId="38C0975B" w14:textId="77777777" w:rsidR="00AE0E7F" w:rsidRPr="0057795C" w:rsidRDefault="00AE0E7F" w:rsidP="003759F6">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D’après « Sécurisation active des réseaux : notions de base » http://www.securite-informatique.gouv.fr/autoformations/securite_reseaux/co/secu_reseaux_1_ch01_uc06.html</w:t>
      </w:r>
    </w:p>
  </w:footnote>
  <w:footnote w:id="183">
    <w:p w14:paraId="4F7B48D6" w14:textId="77777777" w:rsidR="00AE0E7F" w:rsidRPr="0057795C" w:rsidRDefault="00AE0E7F" w:rsidP="003759F6">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Journal Officiel du 22 septembre 2000.</w:t>
      </w:r>
    </w:p>
  </w:footnote>
  <w:footnote w:id="184">
    <w:p w14:paraId="47A61E39" w14:textId="77777777" w:rsidR="00AE0E7F" w:rsidRPr="0057795C" w:rsidRDefault="00AE0E7F" w:rsidP="003759F6">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D’après le Guide pour l’élaboration d’une politique de sécurité des systèmes d’information. PSSI</w:t>
      </w:r>
      <w:r w:rsidR="00BC36AA" w:rsidRPr="0057795C">
        <w:rPr>
          <w:rFonts w:ascii="Georgia" w:hAnsi="Georgia"/>
          <w:sz w:val="20"/>
        </w:rPr>
        <w:fldChar w:fldCharType="begin"/>
      </w:r>
      <w:r w:rsidRPr="0057795C">
        <w:rPr>
          <w:rFonts w:ascii="Georgia" w:hAnsi="Georgia"/>
          <w:sz w:val="20"/>
        </w:rPr>
        <w:instrText xml:space="preserve"> XE "</w:instrText>
      </w:r>
      <w:r w:rsidRPr="0057795C">
        <w:rPr>
          <w:rFonts w:ascii="Georgia" w:eastAsia="Cambria" w:hAnsi="Georgia"/>
          <w:b/>
          <w:bCs/>
          <w:sz w:val="20"/>
          <w:lang w:eastAsia="fr-FR"/>
        </w:rPr>
        <w:instrText>PSSI</w:instrText>
      </w:r>
      <w:r w:rsidRPr="0057795C">
        <w:rPr>
          <w:rFonts w:ascii="Georgia" w:hAnsi="Georgia"/>
          <w:sz w:val="20"/>
        </w:rPr>
        <w:instrText xml:space="preserve">" </w:instrText>
      </w:r>
      <w:r w:rsidR="00BC36AA" w:rsidRPr="0057795C">
        <w:rPr>
          <w:rFonts w:ascii="Georgia" w:hAnsi="Georgia"/>
          <w:sz w:val="20"/>
        </w:rPr>
        <w:fldChar w:fldCharType="end"/>
      </w:r>
      <w:r w:rsidRPr="0057795C">
        <w:rPr>
          <w:rFonts w:ascii="Georgia" w:hAnsi="Georgia"/>
          <w:sz w:val="20"/>
        </w:rPr>
        <w:t>, section I, Introduction, Premier Ministre, 3 mars 2004. http://www.ssi.gouv.fr/IMG/pdf/pssi-section1-introduction-2004-03-03.pdf</w:t>
      </w:r>
    </w:p>
  </w:footnote>
  <w:footnote w:id="185">
    <w:p w14:paraId="4AE23A70" w14:textId="77777777" w:rsidR="00AE0E7F" w:rsidRPr="0057795C" w:rsidRDefault="00AE0E7F" w:rsidP="003759F6">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Glossaire de l’ANSSI disponible à l’adresse : http://www.ssi.gouv.fr/administration/glossaire/p/</w:t>
      </w:r>
    </w:p>
  </w:footnote>
  <w:footnote w:id="186">
    <w:p w14:paraId="63E8AA56" w14:textId="77777777" w:rsidR="00AE0E7F" w:rsidRPr="0057795C" w:rsidRDefault="00AE0E7F" w:rsidP="003759F6">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D’après RFC</w:t>
      </w:r>
      <w:r w:rsidR="00BC36AA" w:rsidRPr="0057795C">
        <w:rPr>
          <w:rFonts w:ascii="Georgia" w:hAnsi="Georgia"/>
          <w:sz w:val="20"/>
        </w:rPr>
        <w:fldChar w:fldCharType="begin"/>
      </w:r>
      <w:r w:rsidRPr="0057795C">
        <w:rPr>
          <w:rFonts w:ascii="Georgia" w:hAnsi="Georgia"/>
          <w:sz w:val="20"/>
        </w:rPr>
        <w:instrText xml:space="preserve"> XE "</w:instrText>
      </w:r>
      <w:r w:rsidRPr="0057795C">
        <w:rPr>
          <w:rFonts w:ascii="Georgia" w:hAnsi="Georgia"/>
          <w:b/>
          <w:sz w:val="20"/>
        </w:rPr>
        <w:instrText>RFC</w:instrText>
      </w:r>
      <w:r w:rsidRPr="0057795C">
        <w:rPr>
          <w:rFonts w:ascii="Georgia" w:hAnsi="Georgia"/>
          <w:sz w:val="20"/>
        </w:rPr>
        <w:instrText xml:space="preserve">" </w:instrText>
      </w:r>
      <w:r w:rsidR="00BC36AA" w:rsidRPr="0057795C">
        <w:rPr>
          <w:rFonts w:ascii="Georgia" w:hAnsi="Georgia"/>
          <w:sz w:val="20"/>
        </w:rPr>
        <w:fldChar w:fldCharType="end"/>
      </w:r>
      <w:r w:rsidRPr="0057795C">
        <w:rPr>
          <w:rFonts w:ascii="Georgia" w:hAnsi="Georgia"/>
          <w:sz w:val="20"/>
        </w:rPr>
        <w:t xml:space="preserve"> 1661 disponible à l’adresse suivante : http://abcdrfc.free.fr/rfc-vf/pdf/rfc1661.pdf</w:t>
      </w:r>
    </w:p>
  </w:footnote>
  <w:footnote w:id="187">
    <w:p w14:paraId="6FDB824D" w14:textId="77777777" w:rsidR="00AE0E7F" w:rsidRPr="0057795C" w:rsidRDefault="00AE0E7F" w:rsidP="003759F6">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D’après « Comprendre Point-to-Point Tunneling Protocol</w:t>
      </w:r>
      <w:r w:rsidR="00BC36AA" w:rsidRPr="0057795C">
        <w:rPr>
          <w:rFonts w:ascii="Georgia" w:hAnsi="Georgia"/>
          <w:sz w:val="20"/>
        </w:rPr>
        <w:fldChar w:fldCharType="begin"/>
      </w:r>
      <w:r w:rsidRPr="0057795C">
        <w:rPr>
          <w:rFonts w:ascii="Georgia" w:hAnsi="Georgia"/>
          <w:sz w:val="20"/>
        </w:rPr>
        <w:instrText xml:space="preserve"> XE "</w:instrText>
      </w:r>
      <w:r w:rsidRPr="0057795C">
        <w:rPr>
          <w:rFonts w:ascii="Georgia" w:eastAsia="Cambria" w:hAnsi="Georgia"/>
          <w:b/>
          <w:bCs/>
          <w:i/>
          <w:sz w:val="20"/>
          <w:lang w:eastAsia="fr-FR"/>
        </w:rPr>
        <w:instrText>Point-to-Point Tunneling Protocol</w:instrText>
      </w:r>
      <w:r w:rsidRPr="0057795C">
        <w:rPr>
          <w:rFonts w:ascii="Georgia" w:hAnsi="Georgia"/>
          <w:sz w:val="20"/>
        </w:rPr>
        <w:instrText xml:space="preserve">" </w:instrText>
      </w:r>
      <w:r w:rsidR="00BC36AA" w:rsidRPr="0057795C">
        <w:rPr>
          <w:rFonts w:ascii="Georgia" w:hAnsi="Georgia"/>
          <w:sz w:val="20"/>
        </w:rPr>
        <w:fldChar w:fldCharType="end"/>
      </w:r>
      <w:r w:rsidRPr="0057795C">
        <w:rPr>
          <w:rFonts w:ascii="Georgia" w:hAnsi="Georgia"/>
          <w:sz w:val="20"/>
        </w:rPr>
        <w:t> », à l’adresse http://technet.microsoft.com/fr-fr/library/dd379317.aspx</w:t>
      </w:r>
    </w:p>
  </w:footnote>
  <w:footnote w:id="188">
    <w:p w14:paraId="5322B4BD" w14:textId="77777777" w:rsidR="00AE0E7F" w:rsidRPr="0057795C" w:rsidRDefault="00AE0E7F" w:rsidP="003759F6">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Prestataires d’audit de la sécurité des systèmes d’information, Référentiel</w:t>
      </w:r>
      <w:r w:rsidR="00BC36AA" w:rsidRPr="0057795C">
        <w:rPr>
          <w:rFonts w:ascii="Georgia" w:hAnsi="Georgia"/>
          <w:sz w:val="20"/>
        </w:rPr>
        <w:fldChar w:fldCharType="begin"/>
      </w:r>
      <w:r w:rsidRPr="0057795C">
        <w:rPr>
          <w:rFonts w:ascii="Georgia" w:hAnsi="Georgia"/>
          <w:sz w:val="20"/>
        </w:rPr>
        <w:instrText xml:space="preserve"> XE "</w:instrText>
      </w:r>
      <w:r w:rsidRPr="0057795C">
        <w:rPr>
          <w:rFonts w:ascii="Georgia" w:eastAsia="Cambria" w:hAnsi="Georgia"/>
          <w:b/>
          <w:bCs/>
          <w:sz w:val="20"/>
          <w:lang w:eastAsia="fr-FR"/>
        </w:rPr>
        <w:instrText>Référentiel</w:instrText>
      </w:r>
      <w:r w:rsidRPr="0057795C">
        <w:rPr>
          <w:rFonts w:ascii="Georgia" w:hAnsi="Georgia"/>
          <w:sz w:val="20"/>
        </w:rPr>
        <w:instrText xml:space="preserve">" </w:instrText>
      </w:r>
      <w:r w:rsidR="00BC36AA" w:rsidRPr="0057795C">
        <w:rPr>
          <w:rFonts w:ascii="Georgia" w:hAnsi="Georgia"/>
          <w:sz w:val="20"/>
        </w:rPr>
        <w:fldChar w:fldCharType="end"/>
      </w:r>
      <w:r w:rsidRPr="0057795C">
        <w:rPr>
          <w:rFonts w:ascii="Georgia" w:hAnsi="Georgia"/>
          <w:sz w:val="20"/>
        </w:rPr>
        <w:t xml:space="preserve"> d’exigences, V2 14février 2013. http://www.ssi.gouv.fr/IMG/pdf/RGS</w:t>
      </w:r>
      <w:r w:rsidR="00BC36AA" w:rsidRPr="0057795C">
        <w:rPr>
          <w:rFonts w:ascii="Georgia" w:hAnsi="Georgia"/>
          <w:sz w:val="20"/>
        </w:rPr>
        <w:fldChar w:fldCharType="begin"/>
      </w:r>
      <w:r w:rsidRPr="0057795C">
        <w:rPr>
          <w:rFonts w:ascii="Georgia" w:hAnsi="Georgia"/>
          <w:sz w:val="20"/>
        </w:rPr>
        <w:instrText xml:space="preserve"> XE "</w:instrText>
      </w:r>
      <w:r w:rsidRPr="0057795C">
        <w:rPr>
          <w:rFonts w:ascii="Georgia" w:eastAsia="Cambria" w:hAnsi="Georgia"/>
          <w:b/>
          <w:bCs/>
          <w:sz w:val="20"/>
          <w:lang w:eastAsia="fr-FR"/>
        </w:rPr>
        <w:instrText>RGS</w:instrText>
      </w:r>
      <w:r w:rsidRPr="0057795C">
        <w:rPr>
          <w:rFonts w:ascii="Georgia" w:hAnsi="Georgia"/>
          <w:sz w:val="20"/>
        </w:rPr>
        <w:instrText xml:space="preserve">" </w:instrText>
      </w:r>
      <w:r w:rsidR="00BC36AA" w:rsidRPr="0057795C">
        <w:rPr>
          <w:rFonts w:ascii="Georgia" w:hAnsi="Georgia"/>
          <w:sz w:val="20"/>
        </w:rPr>
        <w:fldChar w:fldCharType="end"/>
      </w:r>
      <w:r w:rsidRPr="0057795C">
        <w:rPr>
          <w:rFonts w:ascii="Georgia" w:hAnsi="Georgia"/>
          <w:sz w:val="20"/>
        </w:rPr>
        <w:t>_v-2-0_C.pdf</w:t>
      </w:r>
    </w:p>
  </w:footnote>
  <w:footnote w:id="189">
    <w:p w14:paraId="757C9EBC" w14:textId="77777777" w:rsidR="00AE0E7F" w:rsidRPr="0057795C" w:rsidRDefault="00AE0E7F" w:rsidP="003759F6">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Prestataires d’audit de la sécurité des systèmes d’information, Référentiel</w:t>
      </w:r>
      <w:r w:rsidR="00BC36AA" w:rsidRPr="0057795C">
        <w:rPr>
          <w:rFonts w:ascii="Georgia" w:hAnsi="Georgia"/>
          <w:sz w:val="20"/>
        </w:rPr>
        <w:fldChar w:fldCharType="begin"/>
      </w:r>
      <w:r w:rsidRPr="0057795C">
        <w:rPr>
          <w:rFonts w:ascii="Georgia" w:hAnsi="Georgia"/>
          <w:sz w:val="20"/>
        </w:rPr>
        <w:instrText xml:space="preserve"> XE "</w:instrText>
      </w:r>
      <w:r w:rsidRPr="0057795C">
        <w:rPr>
          <w:rFonts w:ascii="Georgia" w:eastAsia="Cambria" w:hAnsi="Georgia"/>
          <w:b/>
          <w:bCs/>
          <w:sz w:val="20"/>
          <w:lang w:eastAsia="fr-FR"/>
        </w:rPr>
        <w:instrText>Référentiel</w:instrText>
      </w:r>
      <w:r w:rsidRPr="0057795C">
        <w:rPr>
          <w:rFonts w:ascii="Georgia" w:hAnsi="Georgia"/>
          <w:sz w:val="20"/>
        </w:rPr>
        <w:instrText xml:space="preserve">" </w:instrText>
      </w:r>
      <w:r w:rsidR="00BC36AA" w:rsidRPr="0057795C">
        <w:rPr>
          <w:rFonts w:ascii="Georgia" w:hAnsi="Georgia"/>
          <w:sz w:val="20"/>
        </w:rPr>
        <w:fldChar w:fldCharType="end"/>
      </w:r>
      <w:r w:rsidRPr="0057795C">
        <w:rPr>
          <w:rFonts w:ascii="Georgia" w:hAnsi="Georgia"/>
          <w:sz w:val="20"/>
        </w:rPr>
        <w:t xml:space="preserve"> d’exigences, V2 14février 2013. http://www.ssi.gouv.fr/IMG/pdf/RGS</w:t>
      </w:r>
      <w:r w:rsidR="00BC36AA" w:rsidRPr="0057795C">
        <w:rPr>
          <w:rFonts w:ascii="Georgia" w:hAnsi="Georgia"/>
          <w:sz w:val="20"/>
        </w:rPr>
        <w:fldChar w:fldCharType="begin"/>
      </w:r>
      <w:r w:rsidRPr="0057795C">
        <w:rPr>
          <w:rFonts w:ascii="Georgia" w:hAnsi="Georgia"/>
          <w:sz w:val="20"/>
        </w:rPr>
        <w:instrText xml:space="preserve"> XE "</w:instrText>
      </w:r>
      <w:r w:rsidRPr="0057795C">
        <w:rPr>
          <w:rFonts w:ascii="Georgia" w:eastAsia="Cambria" w:hAnsi="Georgia"/>
          <w:b/>
          <w:bCs/>
          <w:sz w:val="20"/>
          <w:lang w:eastAsia="fr-FR"/>
        </w:rPr>
        <w:instrText>RGS</w:instrText>
      </w:r>
      <w:r w:rsidRPr="0057795C">
        <w:rPr>
          <w:rFonts w:ascii="Georgia" w:hAnsi="Georgia"/>
          <w:sz w:val="20"/>
        </w:rPr>
        <w:instrText xml:space="preserve">" </w:instrText>
      </w:r>
      <w:r w:rsidR="00BC36AA" w:rsidRPr="0057795C">
        <w:rPr>
          <w:rFonts w:ascii="Georgia" w:hAnsi="Georgia"/>
          <w:sz w:val="20"/>
        </w:rPr>
        <w:fldChar w:fldCharType="end"/>
      </w:r>
      <w:r w:rsidRPr="0057795C">
        <w:rPr>
          <w:rFonts w:ascii="Georgia" w:hAnsi="Georgia"/>
          <w:sz w:val="20"/>
        </w:rPr>
        <w:t>_v-2-0_C.pdf</w:t>
      </w:r>
    </w:p>
  </w:footnote>
  <w:footnote w:id="190">
    <w:p w14:paraId="48E2779A" w14:textId="77777777" w:rsidR="00AE0E7F" w:rsidRPr="0057795C" w:rsidRDefault="00AE0E7F" w:rsidP="003759F6">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D’après le Guide pour l’élaboration d’une politique de sécurité des systèmes d’information. PSSI</w:t>
      </w:r>
      <w:r w:rsidR="00BC36AA" w:rsidRPr="0057795C">
        <w:rPr>
          <w:rFonts w:ascii="Georgia" w:hAnsi="Georgia"/>
          <w:sz w:val="20"/>
        </w:rPr>
        <w:fldChar w:fldCharType="begin"/>
      </w:r>
      <w:r w:rsidRPr="0057795C">
        <w:rPr>
          <w:rFonts w:ascii="Georgia" w:hAnsi="Georgia"/>
          <w:sz w:val="20"/>
        </w:rPr>
        <w:instrText xml:space="preserve"> XE "</w:instrText>
      </w:r>
      <w:r w:rsidRPr="0057795C">
        <w:rPr>
          <w:rFonts w:ascii="Georgia" w:eastAsia="Cambria" w:hAnsi="Georgia"/>
          <w:b/>
          <w:bCs/>
          <w:sz w:val="20"/>
          <w:lang w:eastAsia="fr-FR"/>
        </w:rPr>
        <w:instrText>PSSI</w:instrText>
      </w:r>
      <w:r w:rsidRPr="0057795C">
        <w:rPr>
          <w:rFonts w:ascii="Georgia" w:hAnsi="Georgia"/>
          <w:sz w:val="20"/>
        </w:rPr>
        <w:instrText xml:space="preserve">" </w:instrText>
      </w:r>
      <w:r w:rsidR="00BC36AA" w:rsidRPr="0057795C">
        <w:rPr>
          <w:rFonts w:ascii="Georgia" w:hAnsi="Georgia"/>
          <w:sz w:val="20"/>
        </w:rPr>
        <w:fldChar w:fldCharType="end"/>
      </w:r>
      <w:r w:rsidRPr="0057795C">
        <w:rPr>
          <w:rFonts w:ascii="Georgia" w:hAnsi="Georgia"/>
          <w:sz w:val="20"/>
        </w:rPr>
        <w:t>, section I, Introduction, Premier Ministre, 3 mars 2004. http://www.ssi.gouv.fr/IMG/pdf/pssi-section1-introduction-2004-03-03.pdf</w:t>
      </w:r>
    </w:p>
  </w:footnote>
  <w:footnote w:id="191">
    <w:p w14:paraId="3313189A" w14:textId="77777777" w:rsidR="00AE0E7F" w:rsidRPr="0057795C" w:rsidRDefault="00AE0E7F" w:rsidP="003759F6">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w:t>
      </w:r>
      <w:r w:rsidRPr="0057795C">
        <w:rPr>
          <w:rStyle w:val="lev"/>
          <w:rFonts w:ascii="Georgia" w:hAnsi="Georgia"/>
          <w:b w:val="0"/>
          <w:sz w:val="20"/>
        </w:rPr>
        <w:t>Ordonnance n° 2005-1516 du 8 décembre 2005 relative aux échanges électroniques entre les usagers et les autorités administratives et entre les autorités administratives.</w:t>
      </w:r>
    </w:p>
  </w:footnote>
  <w:footnote w:id="192">
    <w:p w14:paraId="7EA3949F" w14:textId="77777777" w:rsidR="00AE0E7F" w:rsidRPr="0057795C" w:rsidRDefault="00AE0E7F" w:rsidP="003759F6">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Journal Officiel du 22 septembre 2000.</w:t>
      </w:r>
    </w:p>
  </w:footnote>
  <w:footnote w:id="193">
    <w:p w14:paraId="64899F4E" w14:textId="77777777" w:rsidR="00AE0E7F" w:rsidRPr="0057795C" w:rsidRDefault="00AE0E7F" w:rsidP="003759F6">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Journal Officiel du 22 septembre 2000.</w:t>
      </w:r>
    </w:p>
  </w:footnote>
  <w:footnote w:id="194">
    <w:p w14:paraId="0EB163CE" w14:textId="77777777" w:rsidR="00AE0E7F" w:rsidRPr="0057795C" w:rsidRDefault="00AE0E7F" w:rsidP="003759F6">
      <w:pPr>
        <w:pStyle w:val="Notedebasdepage"/>
        <w:rPr>
          <w:rFonts w:ascii="Georgia" w:hAnsi="Georgia"/>
          <w:i/>
          <w:sz w:val="20"/>
        </w:rPr>
      </w:pPr>
      <w:r w:rsidRPr="0057795C">
        <w:rPr>
          <w:rStyle w:val="Appelnotedebasdep"/>
          <w:rFonts w:ascii="Georgia" w:hAnsi="Georgia"/>
          <w:sz w:val="20"/>
        </w:rPr>
        <w:footnoteRef/>
      </w:r>
      <w:r w:rsidRPr="0057795C">
        <w:rPr>
          <w:rFonts w:ascii="Georgia" w:hAnsi="Georgia"/>
          <w:sz w:val="20"/>
        </w:rPr>
        <w:t xml:space="preserve"> Claude Servin, </w:t>
      </w:r>
      <w:r w:rsidRPr="0057795C">
        <w:rPr>
          <w:rFonts w:ascii="Georgia" w:hAnsi="Georgia"/>
          <w:i/>
          <w:sz w:val="20"/>
        </w:rPr>
        <w:t>Réseaux et télécoms</w:t>
      </w:r>
    </w:p>
    <w:p w14:paraId="464EA1F7" w14:textId="77777777" w:rsidR="00AE0E7F" w:rsidRPr="0057795C" w:rsidRDefault="00AE0E7F" w:rsidP="003759F6">
      <w:pPr>
        <w:pStyle w:val="Notedebasdepage"/>
        <w:rPr>
          <w:rFonts w:ascii="Georgia" w:hAnsi="Georgia"/>
          <w:sz w:val="20"/>
        </w:rPr>
      </w:pPr>
      <w:r w:rsidRPr="0057795C">
        <w:rPr>
          <w:rFonts w:ascii="Georgia" w:hAnsi="Georgia"/>
          <w:i/>
          <w:sz w:val="20"/>
        </w:rPr>
        <w:t xml:space="preserve"> , </w:t>
      </w:r>
      <w:r w:rsidRPr="0057795C">
        <w:rPr>
          <w:rFonts w:ascii="Georgia" w:hAnsi="Georgia"/>
          <w:sz w:val="20"/>
        </w:rPr>
        <w:t>Dunod, 2009.</w:t>
      </w:r>
    </w:p>
  </w:footnote>
  <w:footnote w:id="195">
    <w:p w14:paraId="51A8492F" w14:textId="77777777" w:rsidR="00AE0E7F" w:rsidRPr="0057795C" w:rsidRDefault="00AE0E7F" w:rsidP="003759F6">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Article L111-1 du Code de la propriété intellectuelle</w:t>
      </w:r>
    </w:p>
  </w:footnote>
  <w:footnote w:id="196">
    <w:p w14:paraId="400C82B7" w14:textId="77777777" w:rsidR="00AE0E7F" w:rsidRPr="0057795C" w:rsidRDefault="00AE0E7F" w:rsidP="003759F6">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Journal Officiel du 22 septembre 2000.</w:t>
      </w:r>
    </w:p>
  </w:footnote>
  <w:footnote w:id="197">
    <w:p w14:paraId="3AFF7CE0" w14:textId="77777777" w:rsidR="00AE0E7F" w:rsidRPr="0057795C" w:rsidRDefault="00AE0E7F" w:rsidP="003F5403">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Glossaire de l’ANSSI disponible à l’adresse : http://www.ssi.gouv.fr/administration/glossaire/q/</w:t>
      </w:r>
    </w:p>
  </w:footnote>
  <w:footnote w:id="198">
    <w:p w14:paraId="76666168" w14:textId="77777777" w:rsidR="00AE0E7F" w:rsidRPr="0057795C" w:rsidRDefault="00AE0E7F" w:rsidP="003F5403">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Portail Web</w:t>
      </w:r>
      <w:r w:rsidR="00BC36AA" w:rsidRPr="0057795C">
        <w:rPr>
          <w:rFonts w:ascii="Georgia" w:hAnsi="Georgia"/>
          <w:sz w:val="20"/>
        </w:rPr>
        <w:fldChar w:fldCharType="begin"/>
      </w:r>
      <w:r w:rsidRPr="0057795C">
        <w:rPr>
          <w:rFonts w:ascii="Georgia" w:hAnsi="Georgia"/>
          <w:sz w:val="20"/>
        </w:rPr>
        <w:instrText xml:space="preserve"> XE "</w:instrText>
      </w:r>
      <w:r w:rsidRPr="0057795C">
        <w:rPr>
          <w:rFonts w:ascii="Georgia" w:eastAsia="Cambria" w:hAnsi="Georgia"/>
          <w:b/>
          <w:bCs/>
          <w:sz w:val="20"/>
        </w:rPr>
        <w:instrText>Web</w:instrText>
      </w:r>
      <w:r w:rsidRPr="0057795C">
        <w:rPr>
          <w:rFonts w:ascii="Georgia" w:hAnsi="Georgia"/>
          <w:sz w:val="20"/>
        </w:rPr>
        <w:instrText xml:space="preserve">" </w:instrText>
      </w:r>
      <w:r w:rsidR="00BC36AA" w:rsidRPr="0057795C">
        <w:rPr>
          <w:rFonts w:ascii="Georgia" w:hAnsi="Georgia"/>
          <w:sz w:val="20"/>
        </w:rPr>
        <w:fldChar w:fldCharType="end"/>
      </w:r>
      <w:r w:rsidRPr="0057795C">
        <w:rPr>
          <w:rFonts w:ascii="Georgia" w:hAnsi="Georgia"/>
          <w:sz w:val="20"/>
        </w:rPr>
        <w:t xml:space="preserve"> de l’ANSSI. http://www.ssi.gouv.fr/fr/certification-qualification/qualification-d-un-produit-de-securite/presentation-281.html</w:t>
      </w:r>
    </w:p>
  </w:footnote>
  <w:footnote w:id="199">
    <w:p w14:paraId="50B3D049" w14:textId="77777777" w:rsidR="00AE0E7F" w:rsidRPr="0057795C" w:rsidRDefault="00AE0E7F" w:rsidP="003F5403">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Décision n°2008-1362 du 4 décembre 2008.</w:t>
      </w:r>
    </w:p>
  </w:footnote>
  <w:footnote w:id="200">
    <w:p w14:paraId="1D4A63F4" w14:textId="77777777" w:rsidR="00AE0E7F" w:rsidRPr="0057795C" w:rsidRDefault="00AE0E7F" w:rsidP="003F5403">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Directive 2002/22/CE du 7 mars 2002.</w:t>
      </w:r>
    </w:p>
  </w:footnote>
  <w:footnote w:id="201">
    <w:p w14:paraId="49E93C8A" w14:textId="77777777" w:rsidR="00AE0E7F" w:rsidRPr="0057795C" w:rsidRDefault="00AE0E7F" w:rsidP="003F5403">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Les ports 1645 et 1646 sont aussi parfois utilisés.</w:t>
      </w:r>
    </w:p>
  </w:footnote>
  <w:footnote w:id="202">
    <w:p w14:paraId="13C45D1E" w14:textId="77777777" w:rsidR="00AE0E7F" w:rsidRPr="0057795C" w:rsidRDefault="00AE0E7F" w:rsidP="003F5403">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D’après « Protocole RADIUS » MSDN Library http://msdn.microsoft.com/fr-fr/library/cc781821%28v=ws.10%29.aspx</w:t>
      </w:r>
    </w:p>
  </w:footnote>
  <w:footnote w:id="203">
    <w:p w14:paraId="6F34F959" w14:textId="77777777" w:rsidR="00AE0E7F" w:rsidRPr="0057795C" w:rsidRDefault="00AE0E7F" w:rsidP="003F5403">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Journal Officiel du 10 octobre 1998.</w:t>
      </w:r>
    </w:p>
  </w:footnote>
  <w:footnote w:id="204">
    <w:p w14:paraId="5E4EC70A" w14:textId="77777777" w:rsidR="00AE0E7F" w:rsidRPr="0057795C" w:rsidRDefault="00AE0E7F" w:rsidP="003F5403">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Ordonnance téléservice 2005, art 2.</w:t>
      </w:r>
    </w:p>
  </w:footnote>
  <w:footnote w:id="205">
    <w:p w14:paraId="0F36A047" w14:textId="77777777" w:rsidR="00AE0E7F" w:rsidRPr="0057795C" w:rsidRDefault="00AE0E7F" w:rsidP="003F5403">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Prestataires de détection des incidents de sécurité, Référentiel</w:t>
      </w:r>
      <w:r w:rsidR="00BC36AA" w:rsidRPr="0057795C">
        <w:rPr>
          <w:rFonts w:ascii="Georgia" w:hAnsi="Georgia"/>
          <w:sz w:val="20"/>
        </w:rPr>
        <w:fldChar w:fldCharType="begin"/>
      </w:r>
      <w:r w:rsidRPr="0057795C">
        <w:rPr>
          <w:rFonts w:ascii="Georgia" w:hAnsi="Georgia"/>
          <w:sz w:val="20"/>
        </w:rPr>
        <w:instrText xml:space="preserve"> XE "</w:instrText>
      </w:r>
      <w:r w:rsidRPr="0057795C">
        <w:rPr>
          <w:rFonts w:ascii="Georgia" w:eastAsia="Cambria" w:hAnsi="Georgia"/>
          <w:b/>
          <w:bCs/>
          <w:sz w:val="20"/>
          <w:lang w:eastAsia="fr-FR"/>
        </w:rPr>
        <w:instrText>Référentiel</w:instrText>
      </w:r>
      <w:r w:rsidRPr="0057795C">
        <w:rPr>
          <w:rFonts w:ascii="Georgia" w:hAnsi="Georgia"/>
          <w:sz w:val="20"/>
        </w:rPr>
        <w:instrText xml:space="preserve">" </w:instrText>
      </w:r>
      <w:r w:rsidR="00BC36AA" w:rsidRPr="0057795C">
        <w:rPr>
          <w:rFonts w:ascii="Georgia" w:hAnsi="Georgia"/>
          <w:sz w:val="20"/>
        </w:rPr>
        <w:fldChar w:fldCharType="end"/>
      </w:r>
      <w:r w:rsidRPr="0057795C">
        <w:rPr>
          <w:rFonts w:ascii="Georgia" w:hAnsi="Georgia"/>
          <w:sz w:val="20"/>
        </w:rPr>
        <w:t xml:space="preserve"> d’exigences, ANSSI, 17 décembre 2014. http://www.ssi.gouv.fr/IMG/pdf/PDIS__referentiel_v0-9-1.pdf</w:t>
      </w:r>
    </w:p>
  </w:footnote>
  <w:footnote w:id="206">
    <w:p w14:paraId="3DAF8EDF" w14:textId="77777777" w:rsidR="00AE0E7F" w:rsidRPr="0057795C" w:rsidRDefault="00AE0E7F" w:rsidP="003F5403">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Journal Officiel du 26 mars 2006.</w:t>
      </w:r>
    </w:p>
  </w:footnote>
  <w:footnote w:id="207">
    <w:p w14:paraId="1308DB01" w14:textId="77777777" w:rsidR="00AE0E7F" w:rsidRPr="0057795C" w:rsidRDefault="00AE0E7F" w:rsidP="003F5403">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ITIL, http://www.knowledgetransfer.net/dictionary/ITIL/en/Remediation</w:t>
      </w:r>
      <w:r w:rsidR="00BC36AA" w:rsidRPr="0057795C">
        <w:rPr>
          <w:rFonts w:ascii="Georgia" w:hAnsi="Georgia"/>
          <w:sz w:val="20"/>
        </w:rPr>
        <w:fldChar w:fldCharType="begin"/>
      </w:r>
      <w:r w:rsidRPr="0057795C">
        <w:rPr>
          <w:rFonts w:ascii="Georgia" w:hAnsi="Georgia"/>
          <w:sz w:val="20"/>
        </w:rPr>
        <w:instrText xml:space="preserve"> XE "</w:instrText>
      </w:r>
      <w:r w:rsidRPr="0057795C">
        <w:rPr>
          <w:rFonts w:ascii="Georgia" w:eastAsia="Cambria" w:hAnsi="Georgia"/>
          <w:bCs/>
          <w:i/>
          <w:sz w:val="20"/>
          <w:lang w:eastAsia="fr-FR"/>
        </w:rPr>
        <w:instrText>Remediation</w:instrText>
      </w:r>
      <w:r w:rsidRPr="0057795C">
        <w:rPr>
          <w:rFonts w:ascii="Georgia" w:hAnsi="Georgia"/>
          <w:sz w:val="20"/>
        </w:rPr>
        <w:instrText xml:space="preserve">" </w:instrText>
      </w:r>
      <w:r w:rsidR="00BC36AA" w:rsidRPr="0057795C">
        <w:rPr>
          <w:rFonts w:ascii="Georgia" w:hAnsi="Georgia"/>
          <w:sz w:val="20"/>
        </w:rPr>
        <w:fldChar w:fldCharType="end"/>
      </w:r>
      <w:r w:rsidRPr="0057795C">
        <w:rPr>
          <w:rFonts w:ascii="Georgia" w:hAnsi="Georgia"/>
          <w:sz w:val="20"/>
        </w:rPr>
        <w:t>.html</w:t>
      </w:r>
    </w:p>
  </w:footnote>
  <w:footnote w:id="208">
    <w:p w14:paraId="55C66E9C" w14:textId="77777777" w:rsidR="00AE0E7F" w:rsidRPr="0057795C" w:rsidRDefault="00AE0E7F" w:rsidP="003F5403">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Glossaire de l’ANSSI disponible à l’adresse : http://www.ssi.gouv.fr/administration/glossaire/r/</w:t>
      </w:r>
    </w:p>
  </w:footnote>
  <w:footnote w:id="209">
    <w:p w14:paraId="388E27D2" w14:textId="77777777" w:rsidR="00AE0E7F" w:rsidRPr="0057795C" w:rsidRDefault="00AE0E7F" w:rsidP="003F5403">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Pour une présentation plus détaillée voir du même auteur : Le renseignement pour le cyberespace dans  </w:t>
      </w:r>
      <w:r w:rsidRPr="0057795C">
        <w:rPr>
          <w:rFonts w:ascii="Georgia" w:hAnsi="Georgia"/>
          <w:i/>
          <w:sz w:val="20"/>
        </w:rPr>
        <w:t>Cybertactique, conduire la guerre numérique</w:t>
      </w:r>
      <w:r w:rsidRPr="0057795C">
        <w:rPr>
          <w:rFonts w:ascii="Georgia" w:hAnsi="Georgia"/>
          <w:sz w:val="20"/>
        </w:rPr>
        <w:t>, Nuvis 2014.</w:t>
      </w:r>
    </w:p>
  </w:footnote>
  <w:footnote w:id="210">
    <w:p w14:paraId="409A7244" w14:textId="77777777" w:rsidR="00AE0E7F" w:rsidRPr="0057795C" w:rsidRDefault="00AE0E7F" w:rsidP="003F5403">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Sans être exhaustif on parle ici des données issus du </w:t>
      </w:r>
      <w:r w:rsidRPr="0057795C">
        <w:rPr>
          <w:rFonts w:ascii="Georgia" w:hAnsi="Georgia"/>
          <w:i/>
          <w:sz w:val="20"/>
        </w:rPr>
        <w:t>deep web</w:t>
      </w:r>
      <w:r w:rsidRPr="0057795C">
        <w:rPr>
          <w:rFonts w:ascii="Georgia" w:hAnsi="Georgia"/>
          <w:sz w:val="20"/>
        </w:rPr>
        <w:t>, des réseaux sociaux (contenus comme comportement), les systèmes de sauvegarde partagée, les serveurs privés, les supports amovibles, la téléphonie mobile, les réseaux métier…</w:t>
      </w:r>
    </w:p>
  </w:footnote>
  <w:footnote w:id="211">
    <w:p w14:paraId="001E5F6B" w14:textId="77777777" w:rsidR="00AE0E7F" w:rsidRPr="0057795C" w:rsidRDefault="00AE0E7F" w:rsidP="003F5403">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Journal Officiel du 22 septembre 2000.</w:t>
      </w:r>
    </w:p>
  </w:footnote>
  <w:footnote w:id="212">
    <w:p w14:paraId="283F2EA4" w14:textId="77777777" w:rsidR="00AE0E7F" w:rsidRPr="0057795C" w:rsidRDefault="00AE0E7F" w:rsidP="003F5403">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Journal Officiel du 14 juin 2003.</w:t>
      </w:r>
    </w:p>
  </w:footnote>
  <w:footnote w:id="213">
    <w:p w14:paraId="1AED07D9" w14:textId="77777777" w:rsidR="00AE0E7F" w:rsidRPr="0057795C" w:rsidRDefault="00AE0E7F" w:rsidP="003F5403">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Code des postes et des communications électroniques modifié par la loi n° 2004-669 du 9 juillet 2004 relative aux communications électroniques et aux services de communication audiovisuelle</w:t>
      </w:r>
    </w:p>
  </w:footnote>
  <w:footnote w:id="214">
    <w:p w14:paraId="1252CF86" w14:textId="77777777" w:rsidR="00AE0E7F" w:rsidRPr="0057795C" w:rsidRDefault="00AE0E7F" w:rsidP="003F5403">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Journal Officiel du 9 septembre 2006.</w:t>
      </w:r>
    </w:p>
  </w:footnote>
  <w:footnote w:id="215">
    <w:p w14:paraId="0DF00A4B" w14:textId="77777777" w:rsidR="00AE0E7F" w:rsidRPr="0057795C" w:rsidRDefault="00AE0E7F" w:rsidP="003F5403">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Journal Officiel du 20 mai 2005.</w:t>
      </w:r>
    </w:p>
  </w:footnote>
  <w:footnote w:id="216">
    <w:p w14:paraId="4CC7A514" w14:textId="77777777" w:rsidR="00AE0E7F" w:rsidRPr="0057795C" w:rsidRDefault="00AE0E7F" w:rsidP="003F5403">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Journal Officiel du 2 mars 2002. </w:t>
      </w:r>
    </w:p>
  </w:footnote>
  <w:footnote w:id="217">
    <w:p w14:paraId="2214D532" w14:textId="77777777" w:rsidR="00AE0E7F" w:rsidRPr="0057795C" w:rsidRDefault="00AE0E7F" w:rsidP="003F5403">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Glossaire de l’ANSSI disponible à l’adresse : http://www.ssi.gouv.fr/administration/glossaire/o/</w:t>
      </w:r>
    </w:p>
  </w:footnote>
  <w:footnote w:id="218">
    <w:p w14:paraId="1443AC58" w14:textId="77777777" w:rsidR="00AE0E7F" w:rsidRPr="0057795C" w:rsidRDefault="00AE0E7F" w:rsidP="003F5403">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Prestataires de détection des incidents de sécurité, Référentiel</w:t>
      </w:r>
      <w:r w:rsidR="00BC36AA" w:rsidRPr="0057795C">
        <w:rPr>
          <w:rFonts w:ascii="Georgia" w:hAnsi="Georgia"/>
          <w:sz w:val="20"/>
        </w:rPr>
        <w:fldChar w:fldCharType="begin"/>
      </w:r>
      <w:r w:rsidRPr="0057795C">
        <w:rPr>
          <w:rFonts w:ascii="Georgia" w:hAnsi="Georgia"/>
          <w:sz w:val="20"/>
        </w:rPr>
        <w:instrText xml:space="preserve"> XE "</w:instrText>
      </w:r>
      <w:r w:rsidRPr="0057795C">
        <w:rPr>
          <w:rFonts w:ascii="Georgia" w:eastAsia="Cambria" w:hAnsi="Georgia"/>
          <w:b/>
          <w:bCs/>
          <w:sz w:val="20"/>
          <w:lang w:eastAsia="fr-FR"/>
        </w:rPr>
        <w:instrText>Référentiel</w:instrText>
      </w:r>
      <w:r w:rsidRPr="0057795C">
        <w:rPr>
          <w:rFonts w:ascii="Georgia" w:hAnsi="Georgia"/>
          <w:sz w:val="20"/>
        </w:rPr>
        <w:instrText xml:space="preserve">" </w:instrText>
      </w:r>
      <w:r w:rsidR="00BC36AA" w:rsidRPr="0057795C">
        <w:rPr>
          <w:rFonts w:ascii="Georgia" w:hAnsi="Georgia"/>
          <w:sz w:val="20"/>
        </w:rPr>
        <w:fldChar w:fldCharType="end"/>
      </w:r>
      <w:r w:rsidRPr="0057795C">
        <w:rPr>
          <w:rFonts w:ascii="Georgia" w:hAnsi="Georgia"/>
          <w:sz w:val="20"/>
        </w:rPr>
        <w:t xml:space="preserve"> d’exigences, ANSSI, 17 décembre 2014. http://www.ssi.gouv.fr/IMG/pdf/PDIS__referentiel_v0-9-1.pdf</w:t>
      </w:r>
    </w:p>
  </w:footnote>
  <w:footnote w:id="219">
    <w:p w14:paraId="033762E5" w14:textId="77777777" w:rsidR="00AE0E7F" w:rsidRPr="0057795C" w:rsidRDefault="00AE0E7F" w:rsidP="003F5403">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Tobias Engel a présenté ses travaux lors du CCC de Hambourg le 27 décembre 2014.</w:t>
      </w:r>
    </w:p>
  </w:footnote>
  <w:footnote w:id="220">
    <w:p w14:paraId="7ED9A422" w14:textId="77777777" w:rsidR="00AE0E7F" w:rsidRPr="0057795C" w:rsidRDefault="00AE0E7F" w:rsidP="003F5403">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Journal Officiel du 20 avril 2007.</w:t>
      </w:r>
    </w:p>
  </w:footnote>
  <w:footnote w:id="221">
    <w:p w14:paraId="7E7AAE5A" w14:textId="77777777" w:rsidR="00AE0E7F" w:rsidRPr="0057795C" w:rsidRDefault="00AE0E7F" w:rsidP="003F5403">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Journal Officiel du 16 mars 1999.</w:t>
      </w:r>
    </w:p>
  </w:footnote>
  <w:footnote w:id="222">
    <w:p w14:paraId="437FA928" w14:textId="77777777" w:rsidR="00AE0E7F" w:rsidRPr="0057795C" w:rsidRDefault="00AE0E7F" w:rsidP="003F5403">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Voir également le glossaire de l’ANSSI à l’adresse : http://www.ssi.gouv.fr/administration/glossaire/s/</w:t>
      </w:r>
    </w:p>
  </w:footnote>
  <w:footnote w:id="223">
    <w:p w14:paraId="1389441E" w14:textId="77777777" w:rsidR="00AE0E7F" w:rsidRPr="0057795C" w:rsidRDefault="00AE0E7F" w:rsidP="003F5403">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Journal Officiel de la République Française, JORF n°73 du 26 mars 2006, texte n° 34 </w:t>
      </w:r>
      <w:r w:rsidRPr="0057795C">
        <w:rPr>
          <w:rStyle w:val="lev"/>
          <w:rFonts w:ascii="Georgia" w:hAnsi="Georgia"/>
          <w:b w:val="0"/>
          <w:sz w:val="20"/>
        </w:rPr>
        <w:t>Vocabulaire des télécommunications (liste de termes, expressions et définitions adoptés).</w:t>
      </w:r>
    </w:p>
  </w:footnote>
  <w:footnote w:id="224">
    <w:p w14:paraId="1406EB8C" w14:textId="77777777" w:rsidR="00AE0E7F" w:rsidRPr="0057795C" w:rsidRDefault="00AE0E7F" w:rsidP="003F5403">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Hacking, sécurité et tests d’intrusion avec Metasploit</w:t>
      </w:r>
      <w:r w:rsidR="00BC36AA" w:rsidRPr="0057795C">
        <w:rPr>
          <w:rFonts w:ascii="Georgia" w:hAnsi="Georgia"/>
          <w:sz w:val="20"/>
        </w:rPr>
        <w:fldChar w:fldCharType="begin"/>
      </w:r>
      <w:r w:rsidRPr="0057795C">
        <w:rPr>
          <w:rFonts w:ascii="Georgia" w:hAnsi="Georgia"/>
          <w:sz w:val="20"/>
        </w:rPr>
        <w:instrText xml:space="preserve"> XE "</w:instrText>
      </w:r>
      <w:r w:rsidRPr="0057795C">
        <w:rPr>
          <w:rFonts w:ascii="Georgia" w:eastAsia="Cambria" w:hAnsi="Georgia"/>
          <w:b/>
          <w:bCs/>
          <w:sz w:val="20"/>
          <w:lang w:eastAsia="fr-FR"/>
        </w:rPr>
        <w:instrText>Metasploit</w:instrText>
      </w:r>
      <w:r w:rsidRPr="0057795C">
        <w:rPr>
          <w:rFonts w:ascii="Georgia" w:hAnsi="Georgia"/>
          <w:sz w:val="20"/>
        </w:rPr>
        <w:instrText xml:space="preserve">" </w:instrText>
      </w:r>
      <w:r w:rsidR="00BC36AA" w:rsidRPr="0057795C">
        <w:rPr>
          <w:rFonts w:ascii="Georgia" w:hAnsi="Georgia"/>
          <w:sz w:val="20"/>
        </w:rPr>
        <w:fldChar w:fldCharType="end"/>
      </w:r>
      <w:r w:rsidRPr="0057795C">
        <w:rPr>
          <w:rFonts w:ascii="Georgia" w:hAnsi="Georgia"/>
          <w:sz w:val="20"/>
        </w:rPr>
        <w:t>.</w:t>
      </w:r>
    </w:p>
  </w:footnote>
  <w:footnote w:id="225">
    <w:p w14:paraId="6887199F" w14:textId="77777777" w:rsidR="00AE0E7F" w:rsidRPr="0057795C" w:rsidRDefault="00AE0E7F" w:rsidP="003F5403">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Journal Officiel du 22 septembre 2000.</w:t>
      </w:r>
    </w:p>
  </w:footnote>
  <w:footnote w:id="226">
    <w:p w14:paraId="21EED8B5" w14:textId="77777777" w:rsidR="00AE0E7F" w:rsidRPr="0057795C" w:rsidRDefault="00AE0E7F" w:rsidP="003F5403">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Journal Officiel du 20 mai 2005.</w:t>
      </w:r>
    </w:p>
  </w:footnote>
  <w:footnote w:id="227">
    <w:p w14:paraId="62FC5977" w14:textId="77777777" w:rsidR="00AE0E7F" w:rsidRPr="0057795C" w:rsidRDefault="00AE0E7F" w:rsidP="003F5403">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Code civil, art.1316-4 al.2.</w:t>
      </w:r>
    </w:p>
  </w:footnote>
  <w:footnote w:id="228">
    <w:p w14:paraId="06010F8A" w14:textId="77777777" w:rsidR="00AE0E7F" w:rsidRPr="0057795C" w:rsidRDefault="00AE0E7F" w:rsidP="003F5403">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Voir Bulletin d’actualité CERTFR-2014-ACT-052 du 26 décembre 2014.</w:t>
      </w:r>
    </w:p>
  </w:footnote>
  <w:footnote w:id="229">
    <w:p w14:paraId="71BDC46C" w14:textId="77777777" w:rsidR="00AE0E7F" w:rsidRPr="0057795C" w:rsidRDefault="00AE0E7F" w:rsidP="003F5403">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Cédric Lorens, Laurent Levier, Denis Valois, Benjamin Morin, </w:t>
      </w:r>
      <w:r w:rsidRPr="0057795C">
        <w:rPr>
          <w:rFonts w:ascii="Georgia" w:hAnsi="Georgia"/>
          <w:i/>
          <w:sz w:val="20"/>
        </w:rPr>
        <w:t>Tableau de bord de la sécurité réseau</w:t>
      </w:r>
      <w:r w:rsidRPr="0057795C">
        <w:rPr>
          <w:rFonts w:ascii="Georgia" w:hAnsi="Georgia"/>
          <w:sz w:val="20"/>
        </w:rPr>
        <w:t>, Eyrolles.</w:t>
      </w:r>
    </w:p>
  </w:footnote>
  <w:footnote w:id="230">
    <w:p w14:paraId="18255248" w14:textId="77777777" w:rsidR="00AE0E7F" w:rsidRPr="0057795C" w:rsidRDefault="00AE0E7F" w:rsidP="003F5403">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Journal Officiel du 22 septembre 2000.</w:t>
      </w:r>
    </w:p>
  </w:footnote>
  <w:footnote w:id="231">
    <w:p w14:paraId="6AD24F1F" w14:textId="77777777" w:rsidR="00AE0E7F" w:rsidRPr="0057795C" w:rsidRDefault="00AE0E7F" w:rsidP="003F5403">
      <w:pPr>
        <w:pStyle w:val="Notedebasdepage"/>
        <w:widowControl w:val="0"/>
        <w:jc w:val="both"/>
        <w:rPr>
          <w:rFonts w:ascii="Georgia" w:hAnsi="Georgia"/>
          <w:color w:val="000000"/>
          <w:sz w:val="20"/>
        </w:rPr>
      </w:pPr>
      <w:r w:rsidRPr="0057795C">
        <w:rPr>
          <w:rStyle w:val="Appelnotedebasdep"/>
          <w:rFonts w:ascii="Georgia" w:hAnsi="Georgia"/>
          <w:color w:val="000000"/>
          <w:sz w:val="20"/>
        </w:rPr>
        <w:footnoteRef/>
      </w:r>
      <w:r w:rsidRPr="0057795C">
        <w:rPr>
          <w:rFonts w:ascii="Georgia" w:hAnsi="Georgia"/>
          <w:color w:val="000000"/>
          <w:sz w:val="20"/>
        </w:rPr>
        <w:t xml:space="preserve"> Ivanka Barzashka est chercheuse associée au </w:t>
      </w:r>
      <w:r w:rsidRPr="0057795C">
        <w:rPr>
          <w:rFonts w:ascii="Georgia" w:hAnsi="Georgia"/>
          <w:i/>
          <w:color w:val="000000"/>
          <w:sz w:val="20"/>
        </w:rPr>
        <w:t>Centre for Science and Security Studies</w:t>
      </w:r>
      <w:r w:rsidRPr="0057795C">
        <w:rPr>
          <w:rFonts w:ascii="Georgia" w:hAnsi="Georgia"/>
          <w:color w:val="000000"/>
          <w:sz w:val="20"/>
        </w:rPr>
        <w:t xml:space="preserve"> du </w:t>
      </w:r>
      <w:r w:rsidRPr="0057795C">
        <w:rPr>
          <w:rFonts w:ascii="Georgia" w:hAnsi="Georgia"/>
          <w:i/>
          <w:color w:val="000000"/>
          <w:sz w:val="20"/>
        </w:rPr>
        <w:t>Department of War Studies</w:t>
      </w:r>
      <w:r w:rsidRPr="0057795C">
        <w:rPr>
          <w:rFonts w:ascii="Georgia" w:hAnsi="Georgia"/>
          <w:color w:val="000000"/>
          <w:sz w:val="20"/>
        </w:rPr>
        <w:t>, King’s College London.</w:t>
      </w:r>
    </w:p>
  </w:footnote>
  <w:footnote w:id="232">
    <w:p w14:paraId="21325698" w14:textId="77777777" w:rsidR="00AE0E7F" w:rsidRPr="0057795C" w:rsidRDefault="00AE0E7F" w:rsidP="003F5403">
      <w:pPr>
        <w:pStyle w:val="Notedebasdepage"/>
        <w:widowControl w:val="0"/>
        <w:jc w:val="both"/>
        <w:rPr>
          <w:rFonts w:ascii="Georgia" w:hAnsi="Georgia"/>
          <w:color w:val="000000"/>
          <w:sz w:val="20"/>
          <w:lang w:val="en-US"/>
        </w:rPr>
      </w:pPr>
      <w:r w:rsidRPr="0057795C">
        <w:rPr>
          <w:rStyle w:val="Appelnotedebasdep"/>
          <w:rFonts w:ascii="Georgia" w:hAnsi="Georgia"/>
          <w:color w:val="000000"/>
          <w:sz w:val="20"/>
        </w:rPr>
        <w:footnoteRef/>
      </w:r>
      <w:r w:rsidRPr="0057795C">
        <w:rPr>
          <w:rFonts w:ascii="Georgia" w:hAnsi="Georgia"/>
          <w:color w:val="000000"/>
          <w:sz w:val="20"/>
          <w:lang w:val="en-US"/>
        </w:rPr>
        <w:t xml:space="preserve"> </w:t>
      </w:r>
      <w:r w:rsidRPr="0057795C">
        <w:rPr>
          <w:rFonts w:ascii="Georgia" w:hAnsi="Georgia"/>
          <w:bCs/>
          <w:color w:val="000000"/>
          <w:sz w:val="20"/>
          <w:lang w:val="en-US" w:eastAsia="fr-FR"/>
        </w:rPr>
        <w:t>Ivanka Barzashka (2013): Are Cyber-Weapons Effective?, The RUSI Journal, 158:2, 48-56</w:t>
      </w:r>
    </w:p>
  </w:footnote>
  <w:footnote w:id="233">
    <w:p w14:paraId="2330C24A" w14:textId="77777777" w:rsidR="00AE0E7F" w:rsidRPr="0057795C" w:rsidRDefault="00AE0E7F" w:rsidP="003F5403">
      <w:pPr>
        <w:pStyle w:val="Notedebasdepage"/>
        <w:rPr>
          <w:rFonts w:ascii="Georgia" w:hAnsi="Georgia"/>
          <w:b/>
          <w:sz w:val="20"/>
        </w:rPr>
      </w:pPr>
      <w:r w:rsidRPr="0057795C">
        <w:rPr>
          <w:rStyle w:val="Appelnotedebasdep"/>
          <w:rFonts w:ascii="Georgia" w:hAnsi="Georgia"/>
          <w:b/>
          <w:sz w:val="20"/>
        </w:rPr>
        <w:footnoteRef/>
      </w:r>
      <w:r w:rsidRPr="0057795C">
        <w:rPr>
          <w:rFonts w:ascii="Georgia" w:hAnsi="Georgia"/>
          <w:b/>
          <w:sz w:val="20"/>
        </w:rPr>
        <w:t xml:space="preserve"> </w:t>
      </w:r>
      <w:r w:rsidRPr="0057795C">
        <w:rPr>
          <w:rStyle w:val="lev"/>
          <w:rFonts w:ascii="Georgia" w:hAnsi="Georgia"/>
          <w:b w:val="0"/>
          <w:sz w:val="20"/>
        </w:rPr>
        <w:t>Ordonnance n° 2005-1516 du 8 décembre 2005 relative aux échanges électroniques entre les usagers et les autorités administratives et entre les autorités administratives.</w:t>
      </w:r>
    </w:p>
  </w:footnote>
  <w:footnote w:id="234">
    <w:p w14:paraId="209A45C9" w14:textId="77777777" w:rsidR="00AE0E7F" w:rsidRPr="0057795C" w:rsidRDefault="00AE0E7F" w:rsidP="003F5403">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D’après le guide « Maitriser la SSI pour les systèmes industriels », ANSSI, V1.0 Juin 2012, disponible à l’adresse http://www.ssi.gouv.fr/uploads/IMG/pdf/Guide_securite_industrielle_Version_finale.pdf.</w:t>
      </w:r>
    </w:p>
  </w:footnote>
  <w:footnote w:id="235">
    <w:p w14:paraId="5973ECA3" w14:textId="77777777" w:rsidR="00AE0E7F" w:rsidRPr="0057795C" w:rsidRDefault="00AE0E7F" w:rsidP="003F5403">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Instruction interministérielle relative à la protection des systèmes d’information sensibles, n°901/SGDSN/ANSSI.</w:t>
      </w:r>
    </w:p>
  </w:footnote>
  <w:footnote w:id="236">
    <w:p w14:paraId="4F4A0108" w14:textId="77777777" w:rsidR="00AE0E7F" w:rsidRPr="0057795C" w:rsidRDefault="00AE0E7F" w:rsidP="003F5403">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Journal Officiel du 22 septembre 2000.</w:t>
      </w:r>
    </w:p>
  </w:footnote>
  <w:footnote w:id="237">
    <w:p w14:paraId="6516653F" w14:textId="77777777" w:rsidR="00AE0E7F" w:rsidRPr="0057795C" w:rsidRDefault="00AE0E7F" w:rsidP="003F5403">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Prestataires d’audit de la sécurité des systèmes d’information, référentiel d’exigences, V2.0 14 février 2013,ANSSI.</w:t>
      </w:r>
    </w:p>
  </w:footnote>
  <w:footnote w:id="238">
    <w:p w14:paraId="27371DD2" w14:textId="77777777" w:rsidR="00AE0E7F" w:rsidRPr="0057795C" w:rsidRDefault="00AE0E7F" w:rsidP="003F5403">
      <w:pPr>
        <w:pStyle w:val="Notedebasdepage"/>
        <w:jc w:val="both"/>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w:t>
      </w:r>
      <w:r w:rsidRPr="0057795C">
        <w:rPr>
          <w:rStyle w:val="lev"/>
          <w:rFonts w:ascii="Georgia" w:hAnsi="Georgia"/>
          <w:b w:val="0"/>
          <w:sz w:val="20"/>
        </w:rPr>
        <w:t>La loi « pour la confiance dans l’économie numérique » du 21 juin 2004 (n° 2004-575)</w:t>
      </w:r>
      <w:r w:rsidRPr="0057795C">
        <w:rPr>
          <w:rFonts w:ascii="Georgia" w:hAnsi="Georgia"/>
          <w:sz w:val="20"/>
        </w:rPr>
        <w:t xml:space="preserve"> a déplacé et modifié </w:t>
      </w:r>
      <w:r w:rsidRPr="0057795C">
        <w:rPr>
          <w:rStyle w:val="lev"/>
          <w:rFonts w:ascii="Georgia" w:hAnsi="Georgia"/>
          <w:b w:val="0"/>
          <w:color w:val="000000"/>
          <w:sz w:val="20"/>
        </w:rPr>
        <w:t>la l</w:t>
      </w:r>
      <w:r w:rsidRPr="0057795C">
        <w:rPr>
          <w:rStyle w:val="lev"/>
          <w:rFonts w:ascii="Georgia" w:hAnsi="Georgia"/>
          <w:b w:val="0"/>
          <w:sz w:val="20"/>
        </w:rPr>
        <w:t>oi dite</w:t>
      </w:r>
      <w:r w:rsidRPr="0057795C">
        <w:rPr>
          <w:rStyle w:val="lev"/>
          <w:rFonts w:ascii="Georgia" w:hAnsi="Georgia"/>
          <w:sz w:val="20"/>
        </w:rPr>
        <w:t xml:space="preserve"> « </w:t>
      </w:r>
      <w:r w:rsidRPr="0057795C">
        <w:rPr>
          <w:rStyle w:val="Accentuation"/>
          <w:rFonts w:ascii="Georgia" w:hAnsi="Georgia"/>
          <w:sz w:val="20"/>
        </w:rPr>
        <w:t>Godfrain</w:t>
      </w:r>
      <w:r w:rsidRPr="0057795C">
        <w:rPr>
          <w:rStyle w:val="lev"/>
          <w:rFonts w:ascii="Georgia" w:hAnsi="Georgia"/>
          <w:sz w:val="20"/>
        </w:rPr>
        <w:t xml:space="preserve"> » </w:t>
      </w:r>
      <w:r w:rsidRPr="0057795C">
        <w:rPr>
          <w:rStyle w:val="lev"/>
          <w:rFonts w:ascii="Georgia" w:hAnsi="Georgia"/>
          <w:b w:val="0"/>
          <w:sz w:val="20"/>
        </w:rPr>
        <w:t>du 5 Janvier 1988 (n° 88-19)</w:t>
      </w:r>
      <w:r w:rsidRPr="0057795C">
        <w:rPr>
          <w:rFonts w:ascii="Georgia" w:hAnsi="Georgia"/>
          <w:sz w:val="20"/>
        </w:rPr>
        <w:t xml:space="preserve"> qui avait introduit dans le code pénal un texte, désormais présent à l’article 323-1 du code pénal, lequel dispose que « </w:t>
      </w:r>
      <w:r w:rsidRPr="0057795C">
        <w:rPr>
          <w:rStyle w:val="Accentuation"/>
          <w:rFonts w:ascii="Georgia" w:hAnsi="Georgia"/>
          <w:sz w:val="20"/>
        </w:rPr>
        <w:t>Le fait d'accéder ou de se maintenir, frauduleusement, dans tout ou partie d'un système de traitement automatisé de données est puni de deux ans d'emprisonnement et de 30000 euros d'amende. Lorsqu'il en est résulté soit la suppression ou la modification de données contenues dans le système, soit une altération du fonctionnement de ce système, la peine est de trois ans d'emprisonnement et de 45000 euros d'amende.</w:t>
      </w:r>
      <w:r w:rsidRPr="0057795C">
        <w:rPr>
          <w:rFonts w:ascii="Georgia" w:hAnsi="Georgia"/>
          <w:sz w:val="20"/>
        </w:rPr>
        <w:t xml:space="preserve"> »</w:t>
      </w:r>
    </w:p>
  </w:footnote>
  <w:footnote w:id="239">
    <w:p w14:paraId="087FC567" w14:textId="77777777" w:rsidR="00AE0E7F" w:rsidRPr="0057795C" w:rsidRDefault="00AE0E7F" w:rsidP="003F5403">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Journal Officiel du 22 septembre 2000.</w:t>
      </w:r>
    </w:p>
  </w:footnote>
  <w:footnote w:id="240">
    <w:p w14:paraId="28C4B82B" w14:textId="77777777" w:rsidR="00AE0E7F" w:rsidRPr="0057795C" w:rsidRDefault="00AE0E7F" w:rsidP="003F5403">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Journal Officiel du 22 septembre 2000.</w:t>
      </w:r>
    </w:p>
  </w:footnote>
  <w:footnote w:id="241">
    <w:p w14:paraId="1DDA027E" w14:textId="77777777" w:rsidR="00AE0E7F" w:rsidRPr="0057795C" w:rsidRDefault="00AE0E7F" w:rsidP="003F5403">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Voir « Guide de la sécurité des données personnelles », CNIL, 2010. http://www.cnil.fr/fileadmin/documents/Guides_pratiques/Guide_securite-VD.pdf</w:t>
      </w:r>
    </w:p>
  </w:footnote>
  <w:footnote w:id="242">
    <w:p w14:paraId="4F9E7071" w14:textId="77777777" w:rsidR="00AE0E7F" w:rsidRPr="0057795C" w:rsidRDefault="00AE0E7F" w:rsidP="003F5403">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Voir https://www.dgdr.cnrs.fr/bo/2007/02-07/431-bo0207-vocabulaire1.htm</w:t>
      </w:r>
    </w:p>
  </w:footnote>
  <w:footnote w:id="243">
    <w:p w14:paraId="0C4C82A2" w14:textId="77777777" w:rsidR="00AE0E7F" w:rsidRPr="0057795C" w:rsidRDefault="00AE0E7F" w:rsidP="003F5403">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D’après Guy Pujolle, Cours réseaux et télécoms, Eyrolles, 3</w:t>
      </w:r>
      <w:r w:rsidRPr="0057795C">
        <w:rPr>
          <w:rFonts w:ascii="Georgia" w:hAnsi="Georgia"/>
          <w:sz w:val="20"/>
          <w:vertAlign w:val="superscript"/>
        </w:rPr>
        <w:t>ème</w:t>
      </w:r>
      <w:r w:rsidRPr="0057795C">
        <w:rPr>
          <w:rFonts w:ascii="Georgia" w:hAnsi="Georgia"/>
          <w:sz w:val="20"/>
        </w:rPr>
        <w:t xml:space="preserve"> édition, 2007.</w:t>
      </w:r>
    </w:p>
  </w:footnote>
  <w:footnote w:id="244">
    <w:p w14:paraId="6E3C43AF" w14:textId="77777777" w:rsidR="00AE0E7F" w:rsidRPr="0057795C" w:rsidRDefault="00AE0E7F" w:rsidP="003F5403">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Glossaire de l’ANSSI disponible à l’adresse : http://www.ssi.gouv.fr/administration/glossaire/f/</w:t>
      </w:r>
    </w:p>
  </w:footnote>
  <w:footnote w:id="245">
    <w:p w14:paraId="18FD91AE" w14:textId="77777777" w:rsidR="00AE0E7F" w:rsidRPr="0057795C" w:rsidRDefault="00AE0E7F" w:rsidP="003F5403">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Présentation de UAC</w:t>
      </w:r>
      <w:r w:rsidR="00BC36AA" w:rsidRPr="0057795C">
        <w:rPr>
          <w:rFonts w:ascii="Georgia" w:hAnsi="Georgia"/>
          <w:sz w:val="20"/>
        </w:rPr>
        <w:fldChar w:fldCharType="begin"/>
      </w:r>
      <w:r w:rsidRPr="0057795C">
        <w:rPr>
          <w:rFonts w:ascii="Georgia" w:hAnsi="Georgia"/>
          <w:sz w:val="20"/>
        </w:rPr>
        <w:instrText xml:space="preserve"> XE "</w:instrText>
      </w:r>
      <w:r w:rsidRPr="0057795C">
        <w:rPr>
          <w:rFonts w:ascii="Georgia" w:hAnsi="Georgia"/>
          <w:b/>
          <w:sz w:val="20"/>
        </w:rPr>
        <w:instrText>UAC</w:instrText>
      </w:r>
      <w:r w:rsidRPr="0057795C">
        <w:rPr>
          <w:rFonts w:ascii="Georgia" w:hAnsi="Georgia"/>
          <w:sz w:val="20"/>
        </w:rPr>
        <w:instrText xml:space="preserve">" </w:instrText>
      </w:r>
      <w:r w:rsidR="00BC36AA" w:rsidRPr="0057795C">
        <w:rPr>
          <w:rFonts w:ascii="Georgia" w:hAnsi="Georgia"/>
          <w:sz w:val="20"/>
        </w:rPr>
        <w:fldChar w:fldCharType="end"/>
      </w:r>
      <w:r w:rsidRPr="0057795C">
        <w:rPr>
          <w:rFonts w:ascii="Georgia" w:hAnsi="Georgia"/>
          <w:sz w:val="20"/>
        </w:rPr>
        <w:t xml:space="preserve"> par Juniper voir : http://www.juniper.net/fr/fr/products-services/security/uac/</w:t>
      </w:r>
    </w:p>
  </w:footnote>
  <w:footnote w:id="246">
    <w:p w14:paraId="52CA727D" w14:textId="77777777" w:rsidR="00AE0E7F" w:rsidRPr="0057795C" w:rsidRDefault="00AE0E7F" w:rsidP="003F5403">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Une architecture série est préférable aux architectures parallèles dans un contexte haut débit car en parallèle, les bits arrivent avec des décalages qui provoquent des erreurs. En série, les hautes fréquences sont mieux tolérées.</w:t>
      </w:r>
    </w:p>
  </w:footnote>
  <w:footnote w:id="247">
    <w:p w14:paraId="3B96FAAE" w14:textId="77777777" w:rsidR="00AE0E7F" w:rsidRPr="0057795C" w:rsidRDefault="00AE0E7F" w:rsidP="003F5403">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Glossaire de l’ANSSI disponible à l’adresse : http://www.ssi.gouv.fr/administration/glossaire/u/</w:t>
      </w:r>
    </w:p>
  </w:footnote>
  <w:footnote w:id="248">
    <w:p w14:paraId="2A1BB3D0" w14:textId="77777777" w:rsidR="00AE0E7F" w:rsidRPr="0057795C" w:rsidRDefault="00AE0E7F" w:rsidP="003F5403">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Voir glossaire de l’ANSSI disponible à l’adresse : http://www.ssi.gouv.fr/administration/glossaire/v/</w:t>
      </w:r>
    </w:p>
  </w:footnote>
  <w:footnote w:id="249">
    <w:p w14:paraId="03CDFACC" w14:textId="77777777" w:rsidR="00AE0E7F" w:rsidRPr="0057795C" w:rsidRDefault="00AE0E7F" w:rsidP="003F5403">
      <w:pPr>
        <w:pStyle w:val="Notedebasdepage"/>
        <w:rPr>
          <w:rFonts w:ascii="Georgia" w:hAnsi="Georgia"/>
          <w:sz w:val="20"/>
        </w:rPr>
      </w:pPr>
      <w:r w:rsidRPr="0057795C">
        <w:rPr>
          <w:rStyle w:val="Appelnotedebasdep"/>
          <w:rFonts w:ascii="Georgia" w:hAnsi="Georgia"/>
          <w:sz w:val="20"/>
        </w:rPr>
        <w:footnoteRef/>
      </w:r>
      <w:r w:rsidRPr="0057795C">
        <w:rPr>
          <w:rFonts w:ascii="Georgia" w:hAnsi="Georgia"/>
          <w:sz w:val="20"/>
        </w:rPr>
        <w:t xml:space="preserve"> Voir « Terminologie d’usage au CERTA – 2006 » à l’adresse http://www.cert.ssi.gouv.fr/site/CERTA-2006-INF-002/</w:t>
      </w:r>
    </w:p>
  </w:footnote>
  <w:footnote w:id="250">
    <w:p w14:paraId="101B1B7C" w14:textId="77777777" w:rsidR="00AE0E7F" w:rsidRPr="0057795C" w:rsidRDefault="00AE0E7F" w:rsidP="003F5403">
      <w:pPr>
        <w:pStyle w:val="Notedebasdepage"/>
        <w:rPr>
          <w:rFonts w:ascii="Georgia" w:hAnsi="Georgia"/>
          <w:sz w:val="20"/>
          <w:lang w:val="en-US"/>
        </w:rPr>
      </w:pPr>
      <w:r w:rsidRPr="0057795C">
        <w:rPr>
          <w:rStyle w:val="Appelnotedebasdep"/>
          <w:rFonts w:ascii="Georgia" w:hAnsi="Georgia"/>
          <w:sz w:val="20"/>
        </w:rPr>
        <w:footnoteRef/>
      </w:r>
      <w:r w:rsidRPr="0057795C">
        <w:rPr>
          <w:rFonts w:ascii="Georgia" w:hAnsi="Georgia"/>
          <w:sz w:val="20"/>
          <w:lang w:val="en-US"/>
        </w:rPr>
        <w:t xml:space="preserve"> Source : Secunia Vulnerability</w:t>
      </w:r>
      <w:r w:rsidR="00BC36AA" w:rsidRPr="0057795C">
        <w:rPr>
          <w:rFonts w:ascii="Georgia" w:hAnsi="Georgia"/>
          <w:sz w:val="20"/>
        </w:rPr>
        <w:fldChar w:fldCharType="begin"/>
      </w:r>
      <w:r w:rsidRPr="0057795C">
        <w:rPr>
          <w:rFonts w:ascii="Georgia" w:hAnsi="Georgia"/>
          <w:sz w:val="20"/>
          <w:lang w:val="en-US"/>
        </w:rPr>
        <w:instrText xml:space="preserve"> XE "</w:instrText>
      </w:r>
      <w:r w:rsidRPr="0057795C">
        <w:rPr>
          <w:rFonts w:ascii="Georgia" w:hAnsi="Georgia"/>
          <w:i/>
          <w:sz w:val="20"/>
          <w:lang w:val="en-US"/>
        </w:rPr>
        <w:instrText>Vulnerability</w:instrText>
      </w:r>
      <w:r w:rsidRPr="0057795C">
        <w:rPr>
          <w:rFonts w:ascii="Georgia" w:hAnsi="Georgia"/>
          <w:sz w:val="20"/>
          <w:lang w:val="en-US"/>
        </w:rPr>
        <w:instrText xml:space="preserve">" </w:instrText>
      </w:r>
      <w:r w:rsidR="00BC36AA" w:rsidRPr="0057795C">
        <w:rPr>
          <w:rFonts w:ascii="Georgia" w:hAnsi="Georgia"/>
          <w:sz w:val="20"/>
        </w:rPr>
        <w:fldChar w:fldCharType="end"/>
      </w:r>
      <w:r w:rsidRPr="0057795C">
        <w:rPr>
          <w:rFonts w:ascii="Georgia" w:hAnsi="Georgia"/>
          <w:sz w:val="20"/>
          <w:lang w:val="en-US"/>
        </w:rPr>
        <w:t xml:space="preserve"> Review 2014. https://secunia.com/?action=fetch&amp;filename=secunia_vulnerability_review_2014.pdf</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5ACF97" w14:textId="77777777" w:rsidR="000E6547" w:rsidRDefault="00AE0E7F">
    <w:pPr>
      <w:pStyle w:val="En-tte"/>
      <w:tabs>
        <w:tab w:val="clear" w:pos="4819"/>
        <w:tab w:val="right" w:pos="6946"/>
      </w:tabs>
      <w:rPr>
        <w:rFonts w:ascii="Georgia" w:hAnsi="Georgia"/>
        <w:sz w:val="26"/>
        <w:lang w:val="fr-FR"/>
      </w:rPr>
    </w:pPr>
    <w:r>
      <w:rPr>
        <w:rFonts w:ascii="Times New Roman" w:hAnsi="Times New Roman"/>
        <w:smallCaps/>
        <w:sz w:val="22"/>
        <w:szCs w:val="18"/>
        <w:lang w:val="fr-FR"/>
      </w:rPr>
      <w:t>bibliographie</w:t>
    </w:r>
    <w:r w:rsidRPr="00FF1263">
      <w:rPr>
        <w:rFonts w:ascii="Times New Roman" w:hAnsi="Times New Roman"/>
        <w:sz w:val="18"/>
        <w:szCs w:val="18"/>
        <w:lang w:val="fr-FR"/>
      </w:rPr>
      <w:tab/>
    </w:r>
    <w:r w:rsidRPr="00FF1263">
      <w:rPr>
        <w:rFonts w:ascii="Times New Roman" w:hAnsi="Times New Roman"/>
        <w:sz w:val="24"/>
        <w:szCs w:val="24"/>
        <w:lang w:val="fr-FR"/>
      </w:rPr>
      <w:t xml:space="preserve"> </w:t>
    </w:r>
    <w:r w:rsidR="005649A9">
      <w:fldChar w:fldCharType="begin"/>
    </w:r>
    <w:r w:rsidR="005649A9">
      <w:instrText xml:space="preserve"> PAGE   \* MERGEFORMAT </w:instrText>
    </w:r>
    <w:r w:rsidR="005649A9">
      <w:fldChar w:fldCharType="separate"/>
    </w:r>
    <w:r w:rsidR="004F7AFB" w:rsidRPr="004F7AFB">
      <w:rPr>
        <w:rFonts w:ascii="Times New Roman" w:hAnsi="Times New Roman"/>
        <w:noProof/>
        <w:sz w:val="26"/>
        <w:szCs w:val="24"/>
        <w:lang w:val="fr-FR"/>
      </w:rPr>
      <w:t>19</w:t>
    </w:r>
    <w:r w:rsidR="005649A9">
      <w:rPr>
        <w:rFonts w:ascii="Times New Roman" w:hAnsi="Times New Roman"/>
        <w:noProof/>
        <w:sz w:val="26"/>
        <w:szCs w:val="24"/>
        <w:lang w:val="fr-FR"/>
      </w:rPr>
      <w:fldChar w:fldCharType="end"/>
    </w:r>
    <w:r>
      <w:rPr>
        <w:rStyle w:val="Numrodepage"/>
      </w:rPr>
      <w:tab/>
    </w:r>
    <w:r w:rsidR="00BC36AA" w:rsidRPr="00C776C1">
      <w:rPr>
        <w:rStyle w:val="Numrodepage"/>
        <w:rFonts w:ascii="Georgia" w:hAnsi="Georgia"/>
        <w:sz w:val="26"/>
      </w:rPr>
      <w:fldChar w:fldCharType="begin"/>
    </w:r>
    <w:r w:rsidRPr="00C776C1">
      <w:rPr>
        <w:rStyle w:val="Numrodepage"/>
        <w:rFonts w:ascii="Georgia" w:hAnsi="Georgia"/>
        <w:sz w:val="26"/>
      </w:rPr>
      <w:instrText xml:space="preserve"> PAGE </w:instrText>
    </w:r>
    <w:r w:rsidR="00BC36AA" w:rsidRPr="00C776C1">
      <w:rPr>
        <w:rStyle w:val="Numrodepage"/>
        <w:rFonts w:ascii="Georgia" w:hAnsi="Georgia"/>
        <w:sz w:val="26"/>
      </w:rPr>
      <w:fldChar w:fldCharType="separate"/>
    </w:r>
    <w:r w:rsidR="004F7AFB">
      <w:rPr>
        <w:rStyle w:val="Numrodepage"/>
        <w:rFonts w:ascii="Georgia" w:hAnsi="Georgia"/>
        <w:noProof/>
        <w:sz w:val="26"/>
      </w:rPr>
      <w:t>19</w:t>
    </w:r>
    <w:r w:rsidR="00BC36AA" w:rsidRPr="00C776C1">
      <w:rPr>
        <w:rStyle w:val="Numrodepage"/>
        <w:rFonts w:ascii="Georgia" w:hAnsi="Georgia"/>
        <w:sz w:val="26"/>
      </w:rPr>
      <w:fldChar w:fldCharType="end"/>
    </w:r>
  </w:p>
  <w:p w14:paraId="0CDABD82" w14:textId="77777777" w:rsidR="00AE0E7F" w:rsidRPr="00A40155" w:rsidRDefault="00AE0E7F" w:rsidP="000A5017">
    <w:pPr>
      <w:pStyle w:val="En-tte"/>
      <w:jc w:val="right"/>
      <w:rPr>
        <w:rFonts w:ascii="Times New Roman" w:hAnsi="Times New Roman"/>
        <w:sz w:val="24"/>
        <w:szCs w:val="24"/>
        <w:lang w:val="fr-FR"/>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9A9E90" w14:textId="77777777" w:rsidR="00AE0E7F" w:rsidRDefault="00AE0E7F">
    <w:pPr>
      <w:pStyle w:val="En-tte"/>
    </w:pPr>
  </w:p>
  <w:p w14:paraId="27C1CADD" w14:textId="77777777" w:rsidR="00AE0E7F" w:rsidRDefault="00AE0E7F">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A2A00D" w14:textId="77777777" w:rsidR="00AE0E7F" w:rsidRDefault="00BC36AA">
    <w:pPr>
      <w:pStyle w:val="En-tte"/>
      <w:rPr>
        <w:rStyle w:val="Numrodepage"/>
        <w:rFonts w:eastAsia="Calibri" w:cs="MS Sans Serif"/>
        <w:bCs/>
        <w:sz w:val="24"/>
        <w:szCs w:val="24"/>
        <w:lang w:val="fr-FR"/>
      </w:rPr>
    </w:pPr>
    <w:r w:rsidRPr="00B87CE7">
      <w:rPr>
        <w:rStyle w:val="Numrodepage"/>
        <w:rFonts w:ascii="Georgia" w:hAnsi="Georgia"/>
        <w:sz w:val="26"/>
      </w:rPr>
      <w:fldChar w:fldCharType="begin"/>
    </w:r>
    <w:r w:rsidR="00AE0E7F" w:rsidRPr="00B87CE7">
      <w:rPr>
        <w:rStyle w:val="Numrodepage"/>
        <w:rFonts w:ascii="Georgia" w:hAnsi="Georgia"/>
        <w:sz w:val="26"/>
      </w:rPr>
      <w:instrText xml:space="preserve"> PAGE </w:instrText>
    </w:r>
    <w:r w:rsidRPr="00B87CE7">
      <w:rPr>
        <w:rStyle w:val="Numrodepage"/>
        <w:rFonts w:ascii="Georgia" w:hAnsi="Georgia"/>
        <w:sz w:val="26"/>
      </w:rPr>
      <w:fldChar w:fldCharType="separate"/>
    </w:r>
    <w:r w:rsidR="004F7AFB">
      <w:rPr>
        <w:rStyle w:val="Numrodepage"/>
        <w:rFonts w:ascii="Georgia" w:hAnsi="Georgia"/>
        <w:noProof/>
        <w:sz w:val="26"/>
      </w:rPr>
      <w:t>20</w:t>
    </w:r>
    <w:r w:rsidRPr="00B87CE7">
      <w:rPr>
        <w:rStyle w:val="Numrodepage"/>
        <w:rFonts w:ascii="Georgia" w:hAnsi="Georgia"/>
        <w:sz w:val="26"/>
      </w:rPr>
      <w:fldChar w:fldCharType="end"/>
    </w:r>
  </w:p>
  <w:p w14:paraId="21E2FF39" w14:textId="77777777" w:rsidR="00AE0E7F" w:rsidRPr="00B87CE7" w:rsidRDefault="00AE0E7F">
    <w:pPr>
      <w:pStyle w:val="En-tte"/>
      <w:rPr>
        <w:rFonts w:ascii="Georgia" w:hAnsi="Georgia"/>
        <w:sz w:val="2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9398B7" w14:textId="77777777" w:rsidR="00AE0E7F" w:rsidRDefault="00AE0E7F">
    <w:pPr>
      <w:pStyle w:val="En-tte"/>
    </w:pPr>
  </w:p>
  <w:p w14:paraId="38565CE7" w14:textId="77777777" w:rsidR="00AE0E7F" w:rsidRDefault="00AE0E7F">
    <w:pPr>
      <w:pStyle w:val="En-tte"/>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81CA06" w14:textId="77777777" w:rsidR="00AE0E7F" w:rsidRDefault="00AE0E7F">
    <w:pPr>
      <w:pStyle w:val="En-tte"/>
    </w:pPr>
  </w:p>
  <w:p w14:paraId="393008C5" w14:textId="77777777" w:rsidR="00AE0E7F" w:rsidRDefault="00AE0E7F">
    <w:pPr>
      <w:pStyle w:val="En-tte"/>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C68EA6" w14:textId="77777777" w:rsidR="00AE0E7F" w:rsidRPr="006C63A1" w:rsidRDefault="00AE0E7F" w:rsidP="00D40A28">
    <w:pPr>
      <w:tabs>
        <w:tab w:val="right" w:pos="6840"/>
      </w:tabs>
      <w:spacing w:after="0"/>
      <w:rPr>
        <w:rFonts w:ascii="Georgia" w:hAnsi="Georgia"/>
        <w:sz w:val="26"/>
      </w:rPr>
    </w:pPr>
    <w:r>
      <w:rPr>
        <w:rFonts w:ascii="Times New Roman" w:hAnsi="Times New Roman" w:cs="Times New Roman"/>
        <w:sz w:val="18"/>
        <w:szCs w:val="18"/>
      </w:rPr>
      <w:tab/>
      <w:t xml:space="preserve"> </w:t>
    </w:r>
    <w:r w:rsidR="005649A9">
      <w:fldChar w:fldCharType="begin"/>
    </w:r>
    <w:r w:rsidR="005649A9">
      <w:instrText xml:space="preserve"> PAGE   \* MERGEFORMAT </w:instrText>
    </w:r>
    <w:r w:rsidR="005649A9">
      <w:fldChar w:fldCharType="separate"/>
    </w:r>
    <w:r w:rsidR="004F7AFB" w:rsidRPr="004F7AFB">
      <w:rPr>
        <w:rFonts w:ascii="Georgia" w:hAnsi="Georgia"/>
        <w:noProof/>
        <w:sz w:val="26"/>
      </w:rPr>
      <w:t>397</w:t>
    </w:r>
    <w:r w:rsidR="005649A9">
      <w:rPr>
        <w:rFonts w:ascii="Georgia" w:hAnsi="Georgia"/>
        <w:noProof/>
        <w:sz w:val="26"/>
      </w:rPr>
      <w:fldChar w:fldCharType="end"/>
    </w:r>
  </w:p>
  <w:p w14:paraId="7D5B395D" w14:textId="77777777" w:rsidR="00AE0E7F" w:rsidRPr="00BF613C" w:rsidRDefault="00AE0E7F" w:rsidP="00D40A28">
    <w:pPr>
      <w:tabs>
        <w:tab w:val="right" w:pos="6840"/>
      </w:tabs>
      <w:spacing w:after="0"/>
      <w:rPr>
        <w:rFonts w:ascii="Times New Roman" w:hAnsi="Times New Roman"/>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218489" w14:textId="77777777" w:rsidR="00AE0E7F" w:rsidRDefault="00AE0E7F" w:rsidP="00D40A28">
    <w:pPr>
      <w:tabs>
        <w:tab w:val="right" w:pos="6840"/>
      </w:tabs>
      <w:spacing w:after="0"/>
    </w:pPr>
    <w:r>
      <w:rPr>
        <w:rFonts w:ascii="Times New Roman" w:hAnsi="Times New Roman" w:cs="Times New Roman"/>
        <w:smallCaps/>
        <w:sz w:val="22"/>
        <w:szCs w:val="18"/>
      </w:rPr>
      <w:t>bibliographie et sources</w:t>
    </w:r>
    <w:r>
      <w:rPr>
        <w:rFonts w:ascii="Times New Roman" w:hAnsi="Times New Roman" w:cs="Times New Roman"/>
        <w:sz w:val="18"/>
        <w:szCs w:val="18"/>
      </w:rPr>
      <w:tab/>
    </w:r>
    <w:r w:rsidR="005649A9">
      <w:fldChar w:fldCharType="begin"/>
    </w:r>
    <w:r w:rsidR="005649A9">
      <w:instrText xml:space="preserve"> PAGE   \* MERGEFORMAT </w:instrText>
    </w:r>
    <w:r w:rsidR="005649A9">
      <w:fldChar w:fldCharType="separate"/>
    </w:r>
    <w:r w:rsidR="004F7AFB" w:rsidRPr="004F7AFB">
      <w:rPr>
        <w:rFonts w:ascii="Times New Roman" w:hAnsi="Times New Roman"/>
        <w:noProof/>
        <w:sz w:val="26"/>
      </w:rPr>
      <w:t>425</w:t>
    </w:r>
    <w:r w:rsidR="005649A9">
      <w:rPr>
        <w:rFonts w:ascii="Times New Roman" w:hAnsi="Times New Roman"/>
        <w:noProof/>
        <w:sz w:val="26"/>
      </w:rPr>
      <w:fldChar w:fldCharType="end"/>
    </w:r>
  </w:p>
  <w:p w14:paraId="3DE652FD" w14:textId="77777777" w:rsidR="00AE0E7F" w:rsidRPr="00BF613C" w:rsidRDefault="00AE0E7F" w:rsidP="00D40A28">
    <w:pPr>
      <w:tabs>
        <w:tab w:val="right" w:pos="6840"/>
      </w:tabs>
      <w:spacing w:after="0"/>
      <w:rPr>
        <w:rFonts w:ascii="Times New Roman" w:hAnsi="Times New Roman"/>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A5762F" w14:textId="77777777" w:rsidR="00AE0E7F" w:rsidRDefault="00AE0E7F" w:rsidP="00D40A28">
    <w:pPr>
      <w:tabs>
        <w:tab w:val="right" w:pos="6840"/>
      </w:tabs>
      <w:spacing w:after="0"/>
    </w:pPr>
    <w:r>
      <w:rPr>
        <w:rFonts w:ascii="Times New Roman" w:hAnsi="Times New Roman" w:cs="Times New Roman"/>
        <w:smallCaps/>
        <w:sz w:val="22"/>
        <w:szCs w:val="18"/>
      </w:rPr>
      <w:t>bibliographie et sources</w:t>
    </w:r>
    <w:r>
      <w:rPr>
        <w:rFonts w:ascii="Times New Roman" w:hAnsi="Times New Roman" w:cs="Times New Roman"/>
        <w:sz w:val="18"/>
        <w:szCs w:val="18"/>
      </w:rPr>
      <w:tab/>
    </w:r>
    <w:r w:rsidR="005649A9">
      <w:fldChar w:fldCharType="begin"/>
    </w:r>
    <w:r w:rsidR="005649A9">
      <w:instrText xml:space="preserve"> PAGE   \* MERGEFORMAT </w:instrText>
    </w:r>
    <w:r w:rsidR="005649A9">
      <w:fldChar w:fldCharType="separate"/>
    </w:r>
    <w:r w:rsidRPr="0057795C">
      <w:rPr>
        <w:rFonts w:ascii="Times New Roman" w:hAnsi="Times New Roman"/>
        <w:noProof/>
        <w:sz w:val="26"/>
      </w:rPr>
      <w:t>429</w:t>
    </w:r>
    <w:r w:rsidR="005649A9">
      <w:rPr>
        <w:rFonts w:ascii="Times New Roman" w:hAnsi="Times New Roman"/>
        <w:noProof/>
        <w:sz w:val="26"/>
      </w:rPr>
      <w:fldChar w:fldCharType="end"/>
    </w:r>
  </w:p>
  <w:p w14:paraId="6AB3D08C" w14:textId="77777777" w:rsidR="00AE0E7F" w:rsidRPr="00BF613C" w:rsidRDefault="00AE0E7F" w:rsidP="00D40A28">
    <w:pPr>
      <w:tabs>
        <w:tab w:val="right" w:pos="6840"/>
      </w:tabs>
      <w:spacing w:after="0"/>
      <w:rPr>
        <w:rFonts w:ascii="Times New Roman" w:hAnsi="Times New Roma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2"/>
    <w:multiLevelType w:val="singleLevel"/>
    <w:tmpl w:val="E5BAC72A"/>
    <w:lvl w:ilvl="0">
      <w:start w:val="1"/>
      <w:numFmt w:val="bullet"/>
      <w:pStyle w:val="Listepuces3"/>
      <w:lvlText w:val=""/>
      <w:lvlJc w:val="left"/>
      <w:pPr>
        <w:tabs>
          <w:tab w:val="num" w:pos="926"/>
        </w:tabs>
        <w:ind w:left="926" w:hanging="360"/>
      </w:pPr>
      <w:rPr>
        <w:rFonts w:ascii="Symbol" w:hAnsi="Symbol" w:hint="default"/>
      </w:rPr>
    </w:lvl>
  </w:abstractNum>
  <w:abstractNum w:abstractNumId="1" w15:restartNumberingAfterBreak="0">
    <w:nsid w:val="FFFFFF83"/>
    <w:multiLevelType w:val="singleLevel"/>
    <w:tmpl w:val="4754D89C"/>
    <w:lvl w:ilvl="0">
      <w:start w:val="1"/>
      <w:numFmt w:val="bullet"/>
      <w:pStyle w:val="Listepuces2"/>
      <w:lvlText w:val=""/>
      <w:lvlJc w:val="left"/>
      <w:pPr>
        <w:tabs>
          <w:tab w:val="num" w:pos="643"/>
        </w:tabs>
        <w:ind w:left="643" w:hanging="360"/>
      </w:pPr>
      <w:rPr>
        <w:rFonts w:ascii="Symbol" w:hAnsi="Symbol" w:hint="default"/>
      </w:rPr>
    </w:lvl>
  </w:abstractNum>
  <w:abstractNum w:abstractNumId="2"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3" w15:restartNumberingAfterBreak="0">
    <w:nsid w:val="015421DE"/>
    <w:multiLevelType w:val="multilevel"/>
    <w:tmpl w:val="DE5C10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256465A"/>
    <w:multiLevelType w:val="hybridMultilevel"/>
    <w:tmpl w:val="6C0CA4C4"/>
    <w:lvl w:ilvl="0" w:tplc="040C0001">
      <w:start w:val="1"/>
      <w:numFmt w:val="bullet"/>
      <w:lvlText w:val=""/>
      <w:lvlJc w:val="left"/>
      <w:pPr>
        <w:ind w:left="1287" w:hanging="360"/>
      </w:pPr>
      <w:rPr>
        <w:rFonts w:ascii="Symbol" w:hAnsi="Symbol" w:hint="default"/>
      </w:rPr>
    </w:lvl>
    <w:lvl w:ilvl="1" w:tplc="040C0003" w:tentative="1">
      <w:start w:val="1"/>
      <w:numFmt w:val="bullet"/>
      <w:lvlText w:val="o"/>
      <w:lvlJc w:val="left"/>
      <w:pPr>
        <w:ind w:left="2007" w:hanging="360"/>
      </w:pPr>
      <w:rPr>
        <w:rFonts w:ascii="Courier New" w:hAnsi="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5" w15:restartNumberingAfterBreak="0">
    <w:nsid w:val="02F6449F"/>
    <w:multiLevelType w:val="hybridMultilevel"/>
    <w:tmpl w:val="B6DEF9F2"/>
    <w:lvl w:ilvl="0" w:tplc="040C0001">
      <w:start w:val="1"/>
      <w:numFmt w:val="bullet"/>
      <w:lvlText w:val=""/>
      <w:lvlJc w:val="left"/>
      <w:pPr>
        <w:ind w:left="1429" w:hanging="360"/>
      </w:pPr>
      <w:rPr>
        <w:rFonts w:ascii="Symbol" w:hAnsi="Symbol" w:hint="default"/>
      </w:rPr>
    </w:lvl>
    <w:lvl w:ilvl="1" w:tplc="040C0003" w:tentative="1">
      <w:start w:val="1"/>
      <w:numFmt w:val="bullet"/>
      <w:lvlText w:val="o"/>
      <w:lvlJc w:val="left"/>
      <w:pPr>
        <w:ind w:left="2149" w:hanging="360"/>
      </w:pPr>
      <w:rPr>
        <w:rFonts w:ascii="Courier New" w:hAnsi="Courier New" w:hint="default"/>
      </w:rPr>
    </w:lvl>
    <w:lvl w:ilvl="2" w:tplc="040C0005" w:tentative="1">
      <w:start w:val="1"/>
      <w:numFmt w:val="bullet"/>
      <w:lvlText w:val=""/>
      <w:lvlJc w:val="left"/>
      <w:pPr>
        <w:ind w:left="2869" w:hanging="360"/>
      </w:pPr>
      <w:rPr>
        <w:rFonts w:ascii="Wingdings" w:hAnsi="Wingdings" w:hint="default"/>
      </w:rPr>
    </w:lvl>
    <w:lvl w:ilvl="3" w:tplc="040C0001" w:tentative="1">
      <w:start w:val="1"/>
      <w:numFmt w:val="bullet"/>
      <w:lvlText w:val=""/>
      <w:lvlJc w:val="left"/>
      <w:pPr>
        <w:ind w:left="3589" w:hanging="360"/>
      </w:pPr>
      <w:rPr>
        <w:rFonts w:ascii="Symbol" w:hAnsi="Symbol" w:hint="default"/>
      </w:rPr>
    </w:lvl>
    <w:lvl w:ilvl="4" w:tplc="040C0003" w:tentative="1">
      <w:start w:val="1"/>
      <w:numFmt w:val="bullet"/>
      <w:lvlText w:val="o"/>
      <w:lvlJc w:val="left"/>
      <w:pPr>
        <w:ind w:left="4309" w:hanging="360"/>
      </w:pPr>
      <w:rPr>
        <w:rFonts w:ascii="Courier New" w:hAnsi="Courier New" w:hint="default"/>
      </w:rPr>
    </w:lvl>
    <w:lvl w:ilvl="5" w:tplc="040C0005" w:tentative="1">
      <w:start w:val="1"/>
      <w:numFmt w:val="bullet"/>
      <w:lvlText w:val=""/>
      <w:lvlJc w:val="left"/>
      <w:pPr>
        <w:ind w:left="5029" w:hanging="360"/>
      </w:pPr>
      <w:rPr>
        <w:rFonts w:ascii="Wingdings" w:hAnsi="Wingdings" w:hint="default"/>
      </w:rPr>
    </w:lvl>
    <w:lvl w:ilvl="6" w:tplc="040C0001" w:tentative="1">
      <w:start w:val="1"/>
      <w:numFmt w:val="bullet"/>
      <w:lvlText w:val=""/>
      <w:lvlJc w:val="left"/>
      <w:pPr>
        <w:ind w:left="5749" w:hanging="360"/>
      </w:pPr>
      <w:rPr>
        <w:rFonts w:ascii="Symbol" w:hAnsi="Symbol" w:hint="default"/>
      </w:rPr>
    </w:lvl>
    <w:lvl w:ilvl="7" w:tplc="040C0003" w:tentative="1">
      <w:start w:val="1"/>
      <w:numFmt w:val="bullet"/>
      <w:lvlText w:val="o"/>
      <w:lvlJc w:val="left"/>
      <w:pPr>
        <w:ind w:left="6469" w:hanging="360"/>
      </w:pPr>
      <w:rPr>
        <w:rFonts w:ascii="Courier New" w:hAnsi="Courier New" w:hint="default"/>
      </w:rPr>
    </w:lvl>
    <w:lvl w:ilvl="8" w:tplc="040C0005" w:tentative="1">
      <w:start w:val="1"/>
      <w:numFmt w:val="bullet"/>
      <w:lvlText w:val=""/>
      <w:lvlJc w:val="left"/>
      <w:pPr>
        <w:ind w:left="7189" w:hanging="360"/>
      </w:pPr>
      <w:rPr>
        <w:rFonts w:ascii="Wingdings" w:hAnsi="Wingdings" w:hint="default"/>
      </w:rPr>
    </w:lvl>
  </w:abstractNum>
  <w:abstractNum w:abstractNumId="6" w15:restartNumberingAfterBreak="0">
    <w:nsid w:val="062563FD"/>
    <w:multiLevelType w:val="hybridMultilevel"/>
    <w:tmpl w:val="3F2CFCC4"/>
    <w:lvl w:ilvl="0" w:tplc="040C0001">
      <w:start w:val="1"/>
      <w:numFmt w:val="bullet"/>
      <w:lvlText w:val=""/>
      <w:lvlJc w:val="left"/>
      <w:pPr>
        <w:ind w:left="1429" w:hanging="360"/>
      </w:pPr>
      <w:rPr>
        <w:rFonts w:ascii="Symbol" w:hAnsi="Symbol" w:hint="default"/>
      </w:rPr>
    </w:lvl>
    <w:lvl w:ilvl="1" w:tplc="040C0003" w:tentative="1">
      <w:start w:val="1"/>
      <w:numFmt w:val="bullet"/>
      <w:lvlText w:val="o"/>
      <w:lvlJc w:val="left"/>
      <w:pPr>
        <w:ind w:left="2149" w:hanging="360"/>
      </w:pPr>
      <w:rPr>
        <w:rFonts w:ascii="Courier New" w:hAnsi="Courier New" w:hint="default"/>
      </w:rPr>
    </w:lvl>
    <w:lvl w:ilvl="2" w:tplc="040C0005" w:tentative="1">
      <w:start w:val="1"/>
      <w:numFmt w:val="bullet"/>
      <w:lvlText w:val=""/>
      <w:lvlJc w:val="left"/>
      <w:pPr>
        <w:ind w:left="2869" w:hanging="360"/>
      </w:pPr>
      <w:rPr>
        <w:rFonts w:ascii="Wingdings" w:hAnsi="Wingdings" w:hint="default"/>
      </w:rPr>
    </w:lvl>
    <w:lvl w:ilvl="3" w:tplc="040C0001" w:tentative="1">
      <w:start w:val="1"/>
      <w:numFmt w:val="bullet"/>
      <w:lvlText w:val=""/>
      <w:lvlJc w:val="left"/>
      <w:pPr>
        <w:ind w:left="3589" w:hanging="360"/>
      </w:pPr>
      <w:rPr>
        <w:rFonts w:ascii="Symbol" w:hAnsi="Symbol" w:hint="default"/>
      </w:rPr>
    </w:lvl>
    <w:lvl w:ilvl="4" w:tplc="040C0003" w:tentative="1">
      <w:start w:val="1"/>
      <w:numFmt w:val="bullet"/>
      <w:lvlText w:val="o"/>
      <w:lvlJc w:val="left"/>
      <w:pPr>
        <w:ind w:left="4309" w:hanging="360"/>
      </w:pPr>
      <w:rPr>
        <w:rFonts w:ascii="Courier New" w:hAnsi="Courier New" w:hint="default"/>
      </w:rPr>
    </w:lvl>
    <w:lvl w:ilvl="5" w:tplc="040C0005" w:tentative="1">
      <w:start w:val="1"/>
      <w:numFmt w:val="bullet"/>
      <w:lvlText w:val=""/>
      <w:lvlJc w:val="left"/>
      <w:pPr>
        <w:ind w:left="5029" w:hanging="360"/>
      </w:pPr>
      <w:rPr>
        <w:rFonts w:ascii="Wingdings" w:hAnsi="Wingdings" w:hint="default"/>
      </w:rPr>
    </w:lvl>
    <w:lvl w:ilvl="6" w:tplc="040C0001" w:tentative="1">
      <w:start w:val="1"/>
      <w:numFmt w:val="bullet"/>
      <w:lvlText w:val=""/>
      <w:lvlJc w:val="left"/>
      <w:pPr>
        <w:ind w:left="5749" w:hanging="360"/>
      </w:pPr>
      <w:rPr>
        <w:rFonts w:ascii="Symbol" w:hAnsi="Symbol" w:hint="default"/>
      </w:rPr>
    </w:lvl>
    <w:lvl w:ilvl="7" w:tplc="040C0003" w:tentative="1">
      <w:start w:val="1"/>
      <w:numFmt w:val="bullet"/>
      <w:lvlText w:val="o"/>
      <w:lvlJc w:val="left"/>
      <w:pPr>
        <w:ind w:left="6469" w:hanging="360"/>
      </w:pPr>
      <w:rPr>
        <w:rFonts w:ascii="Courier New" w:hAnsi="Courier New" w:hint="default"/>
      </w:rPr>
    </w:lvl>
    <w:lvl w:ilvl="8" w:tplc="040C0005" w:tentative="1">
      <w:start w:val="1"/>
      <w:numFmt w:val="bullet"/>
      <w:lvlText w:val=""/>
      <w:lvlJc w:val="left"/>
      <w:pPr>
        <w:ind w:left="7189" w:hanging="360"/>
      </w:pPr>
      <w:rPr>
        <w:rFonts w:ascii="Wingdings" w:hAnsi="Wingdings" w:hint="default"/>
      </w:rPr>
    </w:lvl>
  </w:abstractNum>
  <w:abstractNum w:abstractNumId="7" w15:restartNumberingAfterBreak="0">
    <w:nsid w:val="17B812C8"/>
    <w:multiLevelType w:val="multilevel"/>
    <w:tmpl w:val="4A9EE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9D41A2A"/>
    <w:multiLevelType w:val="hybridMultilevel"/>
    <w:tmpl w:val="DB8C329E"/>
    <w:lvl w:ilvl="0" w:tplc="040C0001">
      <w:start w:val="1"/>
      <w:numFmt w:val="bullet"/>
      <w:lvlText w:val=""/>
      <w:lvlJc w:val="left"/>
      <w:pPr>
        <w:ind w:left="1429" w:hanging="360"/>
      </w:pPr>
      <w:rPr>
        <w:rFonts w:ascii="Symbol" w:hAnsi="Symbol" w:hint="default"/>
      </w:rPr>
    </w:lvl>
    <w:lvl w:ilvl="1" w:tplc="040C0003" w:tentative="1">
      <w:start w:val="1"/>
      <w:numFmt w:val="bullet"/>
      <w:lvlText w:val="o"/>
      <w:lvlJc w:val="left"/>
      <w:pPr>
        <w:ind w:left="2149" w:hanging="360"/>
      </w:pPr>
      <w:rPr>
        <w:rFonts w:ascii="Courier New" w:hAnsi="Courier New" w:hint="default"/>
      </w:rPr>
    </w:lvl>
    <w:lvl w:ilvl="2" w:tplc="040C0005" w:tentative="1">
      <w:start w:val="1"/>
      <w:numFmt w:val="bullet"/>
      <w:lvlText w:val=""/>
      <w:lvlJc w:val="left"/>
      <w:pPr>
        <w:ind w:left="2869" w:hanging="360"/>
      </w:pPr>
      <w:rPr>
        <w:rFonts w:ascii="Wingdings" w:hAnsi="Wingdings" w:hint="default"/>
      </w:rPr>
    </w:lvl>
    <w:lvl w:ilvl="3" w:tplc="040C0001" w:tentative="1">
      <w:start w:val="1"/>
      <w:numFmt w:val="bullet"/>
      <w:lvlText w:val=""/>
      <w:lvlJc w:val="left"/>
      <w:pPr>
        <w:ind w:left="3589" w:hanging="360"/>
      </w:pPr>
      <w:rPr>
        <w:rFonts w:ascii="Symbol" w:hAnsi="Symbol" w:hint="default"/>
      </w:rPr>
    </w:lvl>
    <w:lvl w:ilvl="4" w:tplc="040C0003" w:tentative="1">
      <w:start w:val="1"/>
      <w:numFmt w:val="bullet"/>
      <w:lvlText w:val="o"/>
      <w:lvlJc w:val="left"/>
      <w:pPr>
        <w:ind w:left="4309" w:hanging="360"/>
      </w:pPr>
      <w:rPr>
        <w:rFonts w:ascii="Courier New" w:hAnsi="Courier New" w:hint="default"/>
      </w:rPr>
    </w:lvl>
    <w:lvl w:ilvl="5" w:tplc="040C0005" w:tentative="1">
      <w:start w:val="1"/>
      <w:numFmt w:val="bullet"/>
      <w:lvlText w:val=""/>
      <w:lvlJc w:val="left"/>
      <w:pPr>
        <w:ind w:left="5029" w:hanging="360"/>
      </w:pPr>
      <w:rPr>
        <w:rFonts w:ascii="Wingdings" w:hAnsi="Wingdings" w:hint="default"/>
      </w:rPr>
    </w:lvl>
    <w:lvl w:ilvl="6" w:tplc="040C0001" w:tentative="1">
      <w:start w:val="1"/>
      <w:numFmt w:val="bullet"/>
      <w:lvlText w:val=""/>
      <w:lvlJc w:val="left"/>
      <w:pPr>
        <w:ind w:left="5749" w:hanging="360"/>
      </w:pPr>
      <w:rPr>
        <w:rFonts w:ascii="Symbol" w:hAnsi="Symbol" w:hint="default"/>
      </w:rPr>
    </w:lvl>
    <w:lvl w:ilvl="7" w:tplc="040C0003" w:tentative="1">
      <w:start w:val="1"/>
      <w:numFmt w:val="bullet"/>
      <w:lvlText w:val="o"/>
      <w:lvlJc w:val="left"/>
      <w:pPr>
        <w:ind w:left="6469" w:hanging="360"/>
      </w:pPr>
      <w:rPr>
        <w:rFonts w:ascii="Courier New" w:hAnsi="Courier New" w:hint="default"/>
      </w:rPr>
    </w:lvl>
    <w:lvl w:ilvl="8" w:tplc="040C0005" w:tentative="1">
      <w:start w:val="1"/>
      <w:numFmt w:val="bullet"/>
      <w:lvlText w:val=""/>
      <w:lvlJc w:val="left"/>
      <w:pPr>
        <w:ind w:left="7189" w:hanging="360"/>
      </w:pPr>
      <w:rPr>
        <w:rFonts w:ascii="Wingdings" w:hAnsi="Wingdings" w:hint="default"/>
      </w:rPr>
    </w:lvl>
  </w:abstractNum>
  <w:abstractNum w:abstractNumId="9" w15:restartNumberingAfterBreak="0">
    <w:nsid w:val="28962D7C"/>
    <w:multiLevelType w:val="hybridMultilevel"/>
    <w:tmpl w:val="332C81E4"/>
    <w:lvl w:ilvl="0" w:tplc="040C0001">
      <w:start w:val="1"/>
      <w:numFmt w:val="bullet"/>
      <w:lvlText w:val=""/>
      <w:lvlJc w:val="left"/>
      <w:pPr>
        <w:ind w:left="1493" w:hanging="360"/>
      </w:pPr>
      <w:rPr>
        <w:rFonts w:ascii="Symbol" w:hAnsi="Symbol" w:hint="default"/>
      </w:rPr>
    </w:lvl>
    <w:lvl w:ilvl="1" w:tplc="040C0003" w:tentative="1">
      <w:start w:val="1"/>
      <w:numFmt w:val="bullet"/>
      <w:lvlText w:val="o"/>
      <w:lvlJc w:val="left"/>
      <w:pPr>
        <w:ind w:left="2213" w:hanging="360"/>
      </w:pPr>
      <w:rPr>
        <w:rFonts w:ascii="Courier New" w:hAnsi="Courier New" w:hint="default"/>
      </w:rPr>
    </w:lvl>
    <w:lvl w:ilvl="2" w:tplc="040C0005" w:tentative="1">
      <w:start w:val="1"/>
      <w:numFmt w:val="bullet"/>
      <w:lvlText w:val=""/>
      <w:lvlJc w:val="left"/>
      <w:pPr>
        <w:ind w:left="2933" w:hanging="360"/>
      </w:pPr>
      <w:rPr>
        <w:rFonts w:ascii="Wingdings" w:hAnsi="Wingdings" w:hint="default"/>
      </w:rPr>
    </w:lvl>
    <w:lvl w:ilvl="3" w:tplc="040C0001" w:tentative="1">
      <w:start w:val="1"/>
      <w:numFmt w:val="bullet"/>
      <w:lvlText w:val=""/>
      <w:lvlJc w:val="left"/>
      <w:pPr>
        <w:ind w:left="3653" w:hanging="360"/>
      </w:pPr>
      <w:rPr>
        <w:rFonts w:ascii="Symbol" w:hAnsi="Symbol" w:hint="default"/>
      </w:rPr>
    </w:lvl>
    <w:lvl w:ilvl="4" w:tplc="040C0003" w:tentative="1">
      <w:start w:val="1"/>
      <w:numFmt w:val="bullet"/>
      <w:lvlText w:val="o"/>
      <w:lvlJc w:val="left"/>
      <w:pPr>
        <w:ind w:left="4373" w:hanging="360"/>
      </w:pPr>
      <w:rPr>
        <w:rFonts w:ascii="Courier New" w:hAnsi="Courier New" w:hint="default"/>
      </w:rPr>
    </w:lvl>
    <w:lvl w:ilvl="5" w:tplc="040C0005" w:tentative="1">
      <w:start w:val="1"/>
      <w:numFmt w:val="bullet"/>
      <w:lvlText w:val=""/>
      <w:lvlJc w:val="left"/>
      <w:pPr>
        <w:ind w:left="5093" w:hanging="360"/>
      </w:pPr>
      <w:rPr>
        <w:rFonts w:ascii="Wingdings" w:hAnsi="Wingdings" w:hint="default"/>
      </w:rPr>
    </w:lvl>
    <w:lvl w:ilvl="6" w:tplc="040C0001" w:tentative="1">
      <w:start w:val="1"/>
      <w:numFmt w:val="bullet"/>
      <w:lvlText w:val=""/>
      <w:lvlJc w:val="left"/>
      <w:pPr>
        <w:ind w:left="5813" w:hanging="360"/>
      </w:pPr>
      <w:rPr>
        <w:rFonts w:ascii="Symbol" w:hAnsi="Symbol" w:hint="default"/>
      </w:rPr>
    </w:lvl>
    <w:lvl w:ilvl="7" w:tplc="040C0003" w:tentative="1">
      <w:start w:val="1"/>
      <w:numFmt w:val="bullet"/>
      <w:lvlText w:val="o"/>
      <w:lvlJc w:val="left"/>
      <w:pPr>
        <w:ind w:left="6533" w:hanging="360"/>
      </w:pPr>
      <w:rPr>
        <w:rFonts w:ascii="Courier New" w:hAnsi="Courier New" w:hint="default"/>
      </w:rPr>
    </w:lvl>
    <w:lvl w:ilvl="8" w:tplc="040C0005" w:tentative="1">
      <w:start w:val="1"/>
      <w:numFmt w:val="bullet"/>
      <w:lvlText w:val=""/>
      <w:lvlJc w:val="left"/>
      <w:pPr>
        <w:ind w:left="7253" w:hanging="360"/>
      </w:pPr>
      <w:rPr>
        <w:rFonts w:ascii="Wingdings" w:hAnsi="Wingdings" w:hint="default"/>
      </w:rPr>
    </w:lvl>
  </w:abstractNum>
  <w:abstractNum w:abstractNumId="10" w15:restartNumberingAfterBreak="0">
    <w:nsid w:val="3C874379"/>
    <w:multiLevelType w:val="hybridMultilevel"/>
    <w:tmpl w:val="F2542346"/>
    <w:lvl w:ilvl="0" w:tplc="040C0001">
      <w:start w:val="1"/>
      <w:numFmt w:val="bullet"/>
      <w:lvlText w:val=""/>
      <w:lvlJc w:val="left"/>
      <w:pPr>
        <w:ind w:left="1429" w:hanging="360"/>
      </w:pPr>
      <w:rPr>
        <w:rFonts w:ascii="Symbol" w:hAnsi="Symbol" w:hint="default"/>
      </w:rPr>
    </w:lvl>
    <w:lvl w:ilvl="1" w:tplc="040C0003" w:tentative="1">
      <w:start w:val="1"/>
      <w:numFmt w:val="bullet"/>
      <w:lvlText w:val="o"/>
      <w:lvlJc w:val="left"/>
      <w:pPr>
        <w:ind w:left="2149" w:hanging="360"/>
      </w:pPr>
      <w:rPr>
        <w:rFonts w:ascii="Courier New" w:hAnsi="Courier New" w:hint="default"/>
      </w:rPr>
    </w:lvl>
    <w:lvl w:ilvl="2" w:tplc="040C0005" w:tentative="1">
      <w:start w:val="1"/>
      <w:numFmt w:val="bullet"/>
      <w:lvlText w:val=""/>
      <w:lvlJc w:val="left"/>
      <w:pPr>
        <w:ind w:left="2869" w:hanging="360"/>
      </w:pPr>
      <w:rPr>
        <w:rFonts w:ascii="Wingdings" w:hAnsi="Wingdings" w:hint="default"/>
      </w:rPr>
    </w:lvl>
    <w:lvl w:ilvl="3" w:tplc="040C0001" w:tentative="1">
      <w:start w:val="1"/>
      <w:numFmt w:val="bullet"/>
      <w:lvlText w:val=""/>
      <w:lvlJc w:val="left"/>
      <w:pPr>
        <w:ind w:left="3589" w:hanging="360"/>
      </w:pPr>
      <w:rPr>
        <w:rFonts w:ascii="Symbol" w:hAnsi="Symbol" w:hint="default"/>
      </w:rPr>
    </w:lvl>
    <w:lvl w:ilvl="4" w:tplc="040C0003" w:tentative="1">
      <w:start w:val="1"/>
      <w:numFmt w:val="bullet"/>
      <w:lvlText w:val="o"/>
      <w:lvlJc w:val="left"/>
      <w:pPr>
        <w:ind w:left="4309" w:hanging="360"/>
      </w:pPr>
      <w:rPr>
        <w:rFonts w:ascii="Courier New" w:hAnsi="Courier New" w:hint="default"/>
      </w:rPr>
    </w:lvl>
    <w:lvl w:ilvl="5" w:tplc="040C0005" w:tentative="1">
      <w:start w:val="1"/>
      <w:numFmt w:val="bullet"/>
      <w:lvlText w:val=""/>
      <w:lvlJc w:val="left"/>
      <w:pPr>
        <w:ind w:left="5029" w:hanging="360"/>
      </w:pPr>
      <w:rPr>
        <w:rFonts w:ascii="Wingdings" w:hAnsi="Wingdings" w:hint="default"/>
      </w:rPr>
    </w:lvl>
    <w:lvl w:ilvl="6" w:tplc="040C0001" w:tentative="1">
      <w:start w:val="1"/>
      <w:numFmt w:val="bullet"/>
      <w:lvlText w:val=""/>
      <w:lvlJc w:val="left"/>
      <w:pPr>
        <w:ind w:left="5749" w:hanging="360"/>
      </w:pPr>
      <w:rPr>
        <w:rFonts w:ascii="Symbol" w:hAnsi="Symbol" w:hint="default"/>
      </w:rPr>
    </w:lvl>
    <w:lvl w:ilvl="7" w:tplc="040C0003" w:tentative="1">
      <w:start w:val="1"/>
      <w:numFmt w:val="bullet"/>
      <w:lvlText w:val="o"/>
      <w:lvlJc w:val="left"/>
      <w:pPr>
        <w:ind w:left="6469" w:hanging="360"/>
      </w:pPr>
      <w:rPr>
        <w:rFonts w:ascii="Courier New" w:hAnsi="Courier New" w:hint="default"/>
      </w:rPr>
    </w:lvl>
    <w:lvl w:ilvl="8" w:tplc="040C0005" w:tentative="1">
      <w:start w:val="1"/>
      <w:numFmt w:val="bullet"/>
      <w:lvlText w:val=""/>
      <w:lvlJc w:val="left"/>
      <w:pPr>
        <w:ind w:left="7189" w:hanging="360"/>
      </w:pPr>
      <w:rPr>
        <w:rFonts w:ascii="Wingdings" w:hAnsi="Wingdings" w:hint="default"/>
      </w:rPr>
    </w:lvl>
  </w:abstractNum>
  <w:abstractNum w:abstractNumId="11" w15:restartNumberingAfterBreak="0">
    <w:nsid w:val="49E63FCA"/>
    <w:multiLevelType w:val="hybridMultilevel"/>
    <w:tmpl w:val="87068B42"/>
    <w:lvl w:ilvl="0" w:tplc="040C0001">
      <w:start w:val="1"/>
      <w:numFmt w:val="bullet"/>
      <w:lvlText w:val=""/>
      <w:lvlJc w:val="left"/>
      <w:pPr>
        <w:ind w:left="1424" w:hanging="360"/>
      </w:pPr>
      <w:rPr>
        <w:rFonts w:ascii="Symbol" w:hAnsi="Symbol" w:hint="default"/>
      </w:rPr>
    </w:lvl>
    <w:lvl w:ilvl="1" w:tplc="040C0003" w:tentative="1">
      <w:start w:val="1"/>
      <w:numFmt w:val="bullet"/>
      <w:lvlText w:val="o"/>
      <w:lvlJc w:val="left"/>
      <w:pPr>
        <w:ind w:left="2144" w:hanging="360"/>
      </w:pPr>
      <w:rPr>
        <w:rFonts w:ascii="Courier New" w:hAnsi="Courier New" w:hint="default"/>
      </w:rPr>
    </w:lvl>
    <w:lvl w:ilvl="2" w:tplc="040C0005" w:tentative="1">
      <w:start w:val="1"/>
      <w:numFmt w:val="bullet"/>
      <w:lvlText w:val=""/>
      <w:lvlJc w:val="left"/>
      <w:pPr>
        <w:ind w:left="2864" w:hanging="360"/>
      </w:pPr>
      <w:rPr>
        <w:rFonts w:ascii="Wingdings" w:hAnsi="Wingdings" w:hint="default"/>
      </w:rPr>
    </w:lvl>
    <w:lvl w:ilvl="3" w:tplc="040C0001" w:tentative="1">
      <w:start w:val="1"/>
      <w:numFmt w:val="bullet"/>
      <w:lvlText w:val=""/>
      <w:lvlJc w:val="left"/>
      <w:pPr>
        <w:ind w:left="3584" w:hanging="360"/>
      </w:pPr>
      <w:rPr>
        <w:rFonts w:ascii="Symbol" w:hAnsi="Symbol" w:hint="default"/>
      </w:rPr>
    </w:lvl>
    <w:lvl w:ilvl="4" w:tplc="040C0003" w:tentative="1">
      <w:start w:val="1"/>
      <w:numFmt w:val="bullet"/>
      <w:lvlText w:val="o"/>
      <w:lvlJc w:val="left"/>
      <w:pPr>
        <w:ind w:left="4304" w:hanging="360"/>
      </w:pPr>
      <w:rPr>
        <w:rFonts w:ascii="Courier New" w:hAnsi="Courier New" w:hint="default"/>
      </w:rPr>
    </w:lvl>
    <w:lvl w:ilvl="5" w:tplc="040C0005" w:tentative="1">
      <w:start w:val="1"/>
      <w:numFmt w:val="bullet"/>
      <w:lvlText w:val=""/>
      <w:lvlJc w:val="left"/>
      <w:pPr>
        <w:ind w:left="5024" w:hanging="360"/>
      </w:pPr>
      <w:rPr>
        <w:rFonts w:ascii="Wingdings" w:hAnsi="Wingdings" w:hint="default"/>
      </w:rPr>
    </w:lvl>
    <w:lvl w:ilvl="6" w:tplc="040C0001" w:tentative="1">
      <w:start w:val="1"/>
      <w:numFmt w:val="bullet"/>
      <w:lvlText w:val=""/>
      <w:lvlJc w:val="left"/>
      <w:pPr>
        <w:ind w:left="5744" w:hanging="360"/>
      </w:pPr>
      <w:rPr>
        <w:rFonts w:ascii="Symbol" w:hAnsi="Symbol" w:hint="default"/>
      </w:rPr>
    </w:lvl>
    <w:lvl w:ilvl="7" w:tplc="040C0003" w:tentative="1">
      <w:start w:val="1"/>
      <w:numFmt w:val="bullet"/>
      <w:lvlText w:val="o"/>
      <w:lvlJc w:val="left"/>
      <w:pPr>
        <w:ind w:left="6464" w:hanging="360"/>
      </w:pPr>
      <w:rPr>
        <w:rFonts w:ascii="Courier New" w:hAnsi="Courier New" w:hint="default"/>
      </w:rPr>
    </w:lvl>
    <w:lvl w:ilvl="8" w:tplc="040C0005" w:tentative="1">
      <w:start w:val="1"/>
      <w:numFmt w:val="bullet"/>
      <w:lvlText w:val=""/>
      <w:lvlJc w:val="left"/>
      <w:pPr>
        <w:ind w:left="7184" w:hanging="360"/>
      </w:pPr>
      <w:rPr>
        <w:rFonts w:ascii="Wingdings" w:hAnsi="Wingdings" w:hint="default"/>
      </w:rPr>
    </w:lvl>
  </w:abstractNum>
  <w:abstractNum w:abstractNumId="12" w15:restartNumberingAfterBreak="0">
    <w:nsid w:val="4A4C1099"/>
    <w:multiLevelType w:val="multilevel"/>
    <w:tmpl w:val="CCB4A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ABB3F14"/>
    <w:multiLevelType w:val="hybridMultilevel"/>
    <w:tmpl w:val="65525750"/>
    <w:lvl w:ilvl="0" w:tplc="040C0001">
      <w:start w:val="1"/>
      <w:numFmt w:val="bullet"/>
      <w:lvlText w:val=""/>
      <w:lvlJc w:val="left"/>
      <w:pPr>
        <w:ind w:left="1429" w:hanging="360"/>
      </w:pPr>
      <w:rPr>
        <w:rFonts w:ascii="Symbol" w:hAnsi="Symbol" w:hint="default"/>
      </w:rPr>
    </w:lvl>
    <w:lvl w:ilvl="1" w:tplc="040C0003" w:tentative="1">
      <w:start w:val="1"/>
      <w:numFmt w:val="bullet"/>
      <w:lvlText w:val="o"/>
      <w:lvlJc w:val="left"/>
      <w:pPr>
        <w:ind w:left="2149" w:hanging="360"/>
      </w:pPr>
      <w:rPr>
        <w:rFonts w:ascii="Courier New" w:hAnsi="Courier New" w:hint="default"/>
      </w:rPr>
    </w:lvl>
    <w:lvl w:ilvl="2" w:tplc="040C0005" w:tentative="1">
      <w:start w:val="1"/>
      <w:numFmt w:val="bullet"/>
      <w:lvlText w:val=""/>
      <w:lvlJc w:val="left"/>
      <w:pPr>
        <w:ind w:left="2869" w:hanging="360"/>
      </w:pPr>
      <w:rPr>
        <w:rFonts w:ascii="Wingdings" w:hAnsi="Wingdings" w:hint="default"/>
      </w:rPr>
    </w:lvl>
    <w:lvl w:ilvl="3" w:tplc="040C0001" w:tentative="1">
      <w:start w:val="1"/>
      <w:numFmt w:val="bullet"/>
      <w:lvlText w:val=""/>
      <w:lvlJc w:val="left"/>
      <w:pPr>
        <w:ind w:left="3589" w:hanging="360"/>
      </w:pPr>
      <w:rPr>
        <w:rFonts w:ascii="Symbol" w:hAnsi="Symbol" w:hint="default"/>
      </w:rPr>
    </w:lvl>
    <w:lvl w:ilvl="4" w:tplc="040C0003" w:tentative="1">
      <w:start w:val="1"/>
      <w:numFmt w:val="bullet"/>
      <w:lvlText w:val="o"/>
      <w:lvlJc w:val="left"/>
      <w:pPr>
        <w:ind w:left="4309" w:hanging="360"/>
      </w:pPr>
      <w:rPr>
        <w:rFonts w:ascii="Courier New" w:hAnsi="Courier New" w:hint="default"/>
      </w:rPr>
    </w:lvl>
    <w:lvl w:ilvl="5" w:tplc="040C0005" w:tentative="1">
      <w:start w:val="1"/>
      <w:numFmt w:val="bullet"/>
      <w:lvlText w:val=""/>
      <w:lvlJc w:val="left"/>
      <w:pPr>
        <w:ind w:left="5029" w:hanging="360"/>
      </w:pPr>
      <w:rPr>
        <w:rFonts w:ascii="Wingdings" w:hAnsi="Wingdings" w:hint="default"/>
      </w:rPr>
    </w:lvl>
    <w:lvl w:ilvl="6" w:tplc="040C0001" w:tentative="1">
      <w:start w:val="1"/>
      <w:numFmt w:val="bullet"/>
      <w:lvlText w:val=""/>
      <w:lvlJc w:val="left"/>
      <w:pPr>
        <w:ind w:left="5749" w:hanging="360"/>
      </w:pPr>
      <w:rPr>
        <w:rFonts w:ascii="Symbol" w:hAnsi="Symbol" w:hint="default"/>
      </w:rPr>
    </w:lvl>
    <w:lvl w:ilvl="7" w:tplc="040C0003" w:tentative="1">
      <w:start w:val="1"/>
      <w:numFmt w:val="bullet"/>
      <w:lvlText w:val="o"/>
      <w:lvlJc w:val="left"/>
      <w:pPr>
        <w:ind w:left="6469" w:hanging="360"/>
      </w:pPr>
      <w:rPr>
        <w:rFonts w:ascii="Courier New" w:hAnsi="Courier New" w:hint="default"/>
      </w:rPr>
    </w:lvl>
    <w:lvl w:ilvl="8" w:tplc="040C0005" w:tentative="1">
      <w:start w:val="1"/>
      <w:numFmt w:val="bullet"/>
      <w:lvlText w:val=""/>
      <w:lvlJc w:val="left"/>
      <w:pPr>
        <w:ind w:left="7189" w:hanging="360"/>
      </w:pPr>
      <w:rPr>
        <w:rFonts w:ascii="Wingdings" w:hAnsi="Wingdings" w:hint="default"/>
      </w:rPr>
    </w:lvl>
  </w:abstractNum>
  <w:abstractNum w:abstractNumId="14" w15:restartNumberingAfterBreak="0">
    <w:nsid w:val="4C9F2981"/>
    <w:multiLevelType w:val="hybridMultilevel"/>
    <w:tmpl w:val="D4E28B34"/>
    <w:lvl w:ilvl="0" w:tplc="040C0001">
      <w:start w:val="1"/>
      <w:numFmt w:val="bullet"/>
      <w:lvlText w:val=""/>
      <w:lvlJc w:val="left"/>
      <w:pPr>
        <w:ind w:left="1429" w:hanging="360"/>
      </w:pPr>
      <w:rPr>
        <w:rFonts w:ascii="Symbol" w:hAnsi="Symbol" w:hint="default"/>
      </w:rPr>
    </w:lvl>
    <w:lvl w:ilvl="1" w:tplc="040C0003" w:tentative="1">
      <w:start w:val="1"/>
      <w:numFmt w:val="bullet"/>
      <w:lvlText w:val="o"/>
      <w:lvlJc w:val="left"/>
      <w:pPr>
        <w:ind w:left="2149" w:hanging="360"/>
      </w:pPr>
      <w:rPr>
        <w:rFonts w:ascii="Courier New" w:hAnsi="Courier New" w:hint="default"/>
      </w:rPr>
    </w:lvl>
    <w:lvl w:ilvl="2" w:tplc="040C0005" w:tentative="1">
      <w:start w:val="1"/>
      <w:numFmt w:val="bullet"/>
      <w:lvlText w:val=""/>
      <w:lvlJc w:val="left"/>
      <w:pPr>
        <w:ind w:left="2869" w:hanging="360"/>
      </w:pPr>
      <w:rPr>
        <w:rFonts w:ascii="Wingdings" w:hAnsi="Wingdings" w:hint="default"/>
      </w:rPr>
    </w:lvl>
    <w:lvl w:ilvl="3" w:tplc="040C0001" w:tentative="1">
      <w:start w:val="1"/>
      <w:numFmt w:val="bullet"/>
      <w:lvlText w:val=""/>
      <w:lvlJc w:val="left"/>
      <w:pPr>
        <w:ind w:left="3589" w:hanging="360"/>
      </w:pPr>
      <w:rPr>
        <w:rFonts w:ascii="Symbol" w:hAnsi="Symbol" w:hint="default"/>
      </w:rPr>
    </w:lvl>
    <w:lvl w:ilvl="4" w:tplc="040C0003" w:tentative="1">
      <w:start w:val="1"/>
      <w:numFmt w:val="bullet"/>
      <w:lvlText w:val="o"/>
      <w:lvlJc w:val="left"/>
      <w:pPr>
        <w:ind w:left="4309" w:hanging="360"/>
      </w:pPr>
      <w:rPr>
        <w:rFonts w:ascii="Courier New" w:hAnsi="Courier New" w:hint="default"/>
      </w:rPr>
    </w:lvl>
    <w:lvl w:ilvl="5" w:tplc="040C0005" w:tentative="1">
      <w:start w:val="1"/>
      <w:numFmt w:val="bullet"/>
      <w:lvlText w:val=""/>
      <w:lvlJc w:val="left"/>
      <w:pPr>
        <w:ind w:left="5029" w:hanging="360"/>
      </w:pPr>
      <w:rPr>
        <w:rFonts w:ascii="Wingdings" w:hAnsi="Wingdings" w:hint="default"/>
      </w:rPr>
    </w:lvl>
    <w:lvl w:ilvl="6" w:tplc="040C0001" w:tentative="1">
      <w:start w:val="1"/>
      <w:numFmt w:val="bullet"/>
      <w:lvlText w:val=""/>
      <w:lvlJc w:val="left"/>
      <w:pPr>
        <w:ind w:left="5749" w:hanging="360"/>
      </w:pPr>
      <w:rPr>
        <w:rFonts w:ascii="Symbol" w:hAnsi="Symbol" w:hint="default"/>
      </w:rPr>
    </w:lvl>
    <w:lvl w:ilvl="7" w:tplc="040C0003" w:tentative="1">
      <w:start w:val="1"/>
      <w:numFmt w:val="bullet"/>
      <w:lvlText w:val="o"/>
      <w:lvlJc w:val="left"/>
      <w:pPr>
        <w:ind w:left="6469" w:hanging="360"/>
      </w:pPr>
      <w:rPr>
        <w:rFonts w:ascii="Courier New" w:hAnsi="Courier New" w:hint="default"/>
      </w:rPr>
    </w:lvl>
    <w:lvl w:ilvl="8" w:tplc="040C0005" w:tentative="1">
      <w:start w:val="1"/>
      <w:numFmt w:val="bullet"/>
      <w:lvlText w:val=""/>
      <w:lvlJc w:val="left"/>
      <w:pPr>
        <w:ind w:left="7189" w:hanging="360"/>
      </w:pPr>
      <w:rPr>
        <w:rFonts w:ascii="Wingdings" w:hAnsi="Wingdings" w:hint="default"/>
      </w:rPr>
    </w:lvl>
  </w:abstractNum>
  <w:abstractNum w:abstractNumId="15" w15:restartNumberingAfterBreak="0">
    <w:nsid w:val="536F2343"/>
    <w:multiLevelType w:val="multilevel"/>
    <w:tmpl w:val="076ACD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6DE542B"/>
    <w:multiLevelType w:val="hybridMultilevel"/>
    <w:tmpl w:val="80909C46"/>
    <w:lvl w:ilvl="0" w:tplc="040C0001">
      <w:start w:val="1"/>
      <w:numFmt w:val="bullet"/>
      <w:lvlText w:val=""/>
      <w:lvlJc w:val="left"/>
      <w:pPr>
        <w:ind w:left="1429" w:hanging="360"/>
      </w:pPr>
      <w:rPr>
        <w:rFonts w:ascii="Symbol" w:hAnsi="Symbol" w:hint="default"/>
      </w:rPr>
    </w:lvl>
    <w:lvl w:ilvl="1" w:tplc="040C0003" w:tentative="1">
      <w:start w:val="1"/>
      <w:numFmt w:val="bullet"/>
      <w:lvlText w:val="o"/>
      <w:lvlJc w:val="left"/>
      <w:pPr>
        <w:ind w:left="2149" w:hanging="360"/>
      </w:pPr>
      <w:rPr>
        <w:rFonts w:ascii="Courier New" w:hAnsi="Courier New" w:hint="default"/>
      </w:rPr>
    </w:lvl>
    <w:lvl w:ilvl="2" w:tplc="040C0005" w:tentative="1">
      <w:start w:val="1"/>
      <w:numFmt w:val="bullet"/>
      <w:lvlText w:val=""/>
      <w:lvlJc w:val="left"/>
      <w:pPr>
        <w:ind w:left="2869" w:hanging="360"/>
      </w:pPr>
      <w:rPr>
        <w:rFonts w:ascii="Wingdings" w:hAnsi="Wingdings" w:hint="default"/>
      </w:rPr>
    </w:lvl>
    <w:lvl w:ilvl="3" w:tplc="040C0001" w:tentative="1">
      <w:start w:val="1"/>
      <w:numFmt w:val="bullet"/>
      <w:lvlText w:val=""/>
      <w:lvlJc w:val="left"/>
      <w:pPr>
        <w:ind w:left="3589" w:hanging="360"/>
      </w:pPr>
      <w:rPr>
        <w:rFonts w:ascii="Symbol" w:hAnsi="Symbol" w:hint="default"/>
      </w:rPr>
    </w:lvl>
    <w:lvl w:ilvl="4" w:tplc="040C0003" w:tentative="1">
      <w:start w:val="1"/>
      <w:numFmt w:val="bullet"/>
      <w:lvlText w:val="o"/>
      <w:lvlJc w:val="left"/>
      <w:pPr>
        <w:ind w:left="4309" w:hanging="360"/>
      </w:pPr>
      <w:rPr>
        <w:rFonts w:ascii="Courier New" w:hAnsi="Courier New" w:hint="default"/>
      </w:rPr>
    </w:lvl>
    <w:lvl w:ilvl="5" w:tplc="040C0005" w:tentative="1">
      <w:start w:val="1"/>
      <w:numFmt w:val="bullet"/>
      <w:lvlText w:val=""/>
      <w:lvlJc w:val="left"/>
      <w:pPr>
        <w:ind w:left="5029" w:hanging="360"/>
      </w:pPr>
      <w:rPr>
        <w:rFonts w:ascii="Wingdings" w:hAnsi="Wingdings" w:hint="default"/>
      </w:rPr>
    </w:lvl>
    <w:lvl w:ilvl="6" w:tplc="040C0001" w:tentative="1">
      <w:start w:val="1"/>
      <w:numFmt w:val="bullet"/>
      <w:lvlText w:val=""/>
      <w:lvlJc w:val="left"/>
      <w:pPr>
        <w:ind w:left="5749" w:hanging="360"/>
      </w:pPr>
      <w:rPr>
        <w:rFonts w:ascii="Symbol" w:hAnsi="Symbol" w:hint="default"/>
      </w:rPr>
    </w:lvl>
    <w:lvl w:ilvl="7" w:tplc="040C0003" w:tentative="1">
      <w:start w:val="1"/>
      <w:numFmt w:val="bullet"/>
      <w:lvlText w:val="o"/>
      <w:lvlJc w:val="left"/>
      <w:pPr>
        <w:ind w:left="6469" w:hanging="360"/>
      </w:pPr>
      <w:rPr>
        <w:rFonts w:ascii="Courier New" w:hAnsi="Courier New" w:hint="default"/>
      </w:rPr>
    </w:lvl>
    <w:lvl w:ilvl="8" w:tplc="040C0005" w:tentative="1">
      <w:start w:val="1"/>
      <w:numFmt w:val="bullet"/>
      <w:lvlText w:val=""/>
      <w:lvlJc w:val="left"/>
      <w:pPr>
        <w:ind w:left="7189" w:hanging="360"/>
      </w:pPr>
      <w:rPr>
        <w:rFonts w:ascii="Wingdings" w:hAnsi="Wingdings" w:hint="default"/>
      </w:rPr>
    </w:lvl>
  </w:abstractNum>
  <w:abstractNum w:abstractNumId="17" w15:restartNumberingAfterBreak="0">
    <w:nsid w:val="678C3F92"/>
    <w:multiLevelType w:val="hybridMultilevel"/>
    <w:tmpl w:val="EDF8E084"/>
    <w:lvl w:ilvl="0" w:tplc="040C0001">
      <w:start w:val="1"/>
      <w:numFmt w:val="bullet"/>
      <w:lvlText w:val=""/>
      <w:lvlJc w:val="left"/>
      <w:pPr>
        <w:ind w:left="1429" w:hanging="360"/>
      </w:pPr>
      <w:rPr>
        <w:rFonts w:ascii="Symbol" w:hAnsi="Symbol" w:hint="default"/>
      </w:rPr>
    </w:lvl>
    <w:lvl w:ilvl="1" w:tplc="040C0003" w:tentative="1">
      <w:start w:val="1"/>
      <w:numFmt w:val="bullet"/>
      <w:lvlText w:val="o"/>
      <w:lvlJc w:val="left"/>
      <w:pPr>
        <w:ind w:left="2149" w:hanging="360"/>
      </w:pPr>
      <w:rPr>
        <w:rFonts w:ascii="Courier New" w:hAnsi="Courier New" w:hint="default"/>
      </w:rPr>
    </w:lvl>
    <w:lvl w:ilvl="2" w:tplc="040C0005" w:tentative="1">
      <w:start w:val="1"/>
      <w:numFmt w:val="bullet"/>
      <w:lvlText w:val=""/>
      <w:lvlJc w:val="left"/>
      <w:pPr>
        <w:ind w:left="2869" w:hanging="360"/>
      </w:pPr>
      <w:rPr>
        <w:rFonts w:ascii="Wingdings" w:hAnsi="Wingdings" w:hint="default"/>
      </w:rPr>
    </w:lvl>
    <w:lvl w:ilvl="3" w:tplc="040C0001" w:tentative="1">
      <w:start w:val="1"/>
      <w:numFmt w:val="bullet"/>
      <w:lvlText w:val=""/>
      <w:lvlJc w:val="left"/>
      <w:pPr>
        <w:ind w:left="3589" w:hanging="360"/>
      </w:pPr>
      <w:rPr>
        <w:rFonts w:ascii="Symbol" w:hAnsi="Symbol" w:hint="default"/>
      </w:rPr>
    </w:lvl>
    <w:lvl w:ilvl="4" w:tplc="040C0003" w:tentative="1">
      <w:start w:val="1"/>
      <w:numFmt w:val="bullet"/>
      <w:lvlText w:val="o"/>
      <w:lvlJc w:val="left"/>
      <w:pPr>
        <w:ind w:left="4309" w:hanging="360"/>
      </w:pPr>
      <w:rPr>
        <w:rFonts w:ascii="Courier New" w:hAnsi="Courier New" w:hint="default"/>
      </w:rPr>
    </w:lvl>
    <w:lvl w:ilvl="5" w:tplc="040C0005" w:tentative="1">
      <w:start w:val="1"/>
      <w:numFmt w:val="bullet"/>
      <w:lvlText w:val=""/>
      <w:lvlJc w:val="left"/>
      <w:pPr>
        <w:ind w:left="5029" w:hanging="360"/>
      </w:pPr>
      <w:rPr>
        <w:rFonts w:ascii="Wingdings" w:hAnsi="Wingdings" w:hint="default"/>
      </w:rPr>
    </w:lvl>
    <w:lvl w:ilvl="6" w:tplc="040C0001" w:tentative="1">
      <w:start w:val="1"/>
      <w:numFmt w:val="bullet"/>
      <w:lvlText w:val=""/>
      <w:lvlJc w:val="left"/>
      <w:pPr>
        <w:ind w:left="5749" w:hanging="360"/>
      </w:pPr>
      <w:rPr>
        <w:rFonts w:ascii="Symbol" w:hAnsi="Symbol" w:hint="default"/>
      </w:rPr>
    </w:lvl>
    <w:lvl w:ilvl="7" w:tplc="040C0003" w:tentative="1">
      <w:start w:val="1"/>
      <w:numFmt w:val="bullet"/>
      <w:lvlText w:val="o"/>
      <w:lvlJc w:val="left"/>
      <w:pPr>
        <w:ind w:left="6469" w:hanging="360"/>
      </w:pPr>
      <w:rPr>
        <w:rFonts w:ascii="Courier New" w:hAnsi="Courier New" w:hint="default"/>
      </w:rPr>
    </w:lvl>
    <w:lvl w:ilvl="8" w:tplc="040C0005" w:tentative="1">
      <w:start w:val="1"/>
      <w:numFmt w:val="bullet"/>
      <w:lvlText w:val=""/>
      <w:lvlJc w:val="left"/>
      <w:pPr>
        <w:ind w:left="7189" w:hanging="360"/>
      </w:pPr>
      <w:rPr>
        <w:rFonts w:ascii="Wingdings" w:hAnsi="Wingdings" w:hint="default"/>
      </w:rPr>
    </w:lvl>
  </w:abstractNum>
  <w:abstractNum w:abstractNumId="18" w15:restartNumberingAfterBreak="0">
    <w:nsid w:val="6BE86EED"/>
    <w:multiLevelType w:val="multilevel"/>
    <w:tmpl w:val="8A148D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DCF7742"/>
    <w:multiLevelType w:val="hybridMultilevel"/>
    <w:tmpl w:val="05362084"/>
    <w:lvl w:ilvl="0" w:tplc="040C0001">
      <w:start w:val="1"/>
      <w:numFmt w:val="bullet"/>
      <w:lvlText w:val=""/>
      <w:lvlJc w:val="left"/>
      <w:pPr>
        <w:ind w:left="1429" w:hanging="360"/>
      </w:pPr>
      <w:rPr>
        <w:rFonts w:ascii="Symbol" w:hAnsi="Symbol" w:hint="default"/>
      </w:rPr>
    </w:lvl>
    <w:lvl w:ilvl="1" w:tplc="040C0003" w:tentative="1">
      <w:start w:val="1"/>
      <w:numFmt w:val="bullet"/>
      <w:lvlText w:val="o"/>
      <w:lvlJc w:val="left"/>
      <w:pPr>
        <w:ind w:left="2149" w:hanging="360"/>
      </w:pPr>
      <w:rPr>
        <w:rFonts w:ascii="Courier New" w:hAnsi="Courier New" w:hint="default"/>
      </w:rPr>
    </w:lvl>
    <w:lvl w:ilvl="2" w:tplc="040C0005" w:tentative="1">
      <w:start w:val="1"/>
      <w:numFmt w:val="bullet"/>
      <w:lvlText w:val=""/>
      <w:lvlJc w:val="left"/>
      <w:pPr>
        <w:ind w:left="2869" w:hanging="360"/>
      </w:pPr>
      <w:rPr>
        <w:rFonts w:ascii="Wingdings" w:hAnsi="Wingdings" w:hint="default"/>
      </w:rPr>
    </w:lvl>
    <w:lvl w:ilvl="3" w:tplc="040C0001" w:tentative="1">
      <w:start w:val="1"/>
      <w:numFmt w:val="bullet"/>
      <w:lvlText w:val=""/>
      <w:lvlJc w:val="left"/>
      <w:pPr>
        <w:ind w:left="3589" w:hanging="360"/>
      </w:pPr>
      <w:rPr>
        <w:rFonts w:ascii="Symbol" w:hAnsi="Symbol" w:hint="default"/>
      </w:rPr>
    </w:lvl>
    <w:lvl w:ilvl="4" w:tplc="040C0003" w:tentative="1">
      <w:start w:val="1"/>
      <w:numFmt w:val="bullet"/>
      <w:lvlText w:val="o"/>
      <w:lvlJc w:val="left"/>
      <w:pPr>
        <w:ind w:left="4309" w:hanging="360"/>
      </w:pPr>
      <w:rPr>
        <w:rFonts w:ascii="Courier New" w:hAnsi="Courier New" w:hint="default"/>
      </w:rPr>
    </w:lvl>
    <w:lvl w:ilvl="5" w:tplc="040C0005" w:tentative="1">
      <w:start w:val="1"/>
      <w:numFmt w:val="bullet"/>
      <w:lvlText w:val=""/>
      <w:lvlJc w:val="left"/>
      <w:pPr>
        <w:ind w:left="5029" w:hanging="360"/>
      </w:pPr>
      <w:rPr>
        <w:rFonts w:ascii="Wingdings" w:hAnsi="Wingdings" w:hint="default"/>
      </w:rPr>
    </w:lvl>
    <w:lvl w:ilvl="6" w:tplc="040C0001" w:tentative="1">
      <w:start w:val="1"/>
      <w:numFmt w:val="bullet"/>
      <w:lvlText w:val=""/>
      <w:lvlJc w:val="left"/>
      <w:pPr>
        <w:ind w:left="5749" w:hanging="360"/>
      </w:pPr>
      <w:rPr>
        <w:rFonts w:ascii="Symbol" w:hAnsi="Symbol" w:hint="default"/>
      </w:rPr>
    </w:lvl>
    <w:lvl w:ilvl="7" w:tplc="040C0003" w:tentative="1">
      <w:start w:val="1"/>
      <w:numFmt w:val="bullet"/>
      <w:lvlText w:val="o"/>
      <w:lvlJc w:val="left"/>
      <w:pPr>
        <w:ind w:left="6469" w:hanging="360"/>
      </w:pPr>
      <w:rPr>
        <w:rFonts w:ascii="Courier New" w:hAnsi="Courier New" w:hint="default"/>
      </w:rPr>
    </w:lvl>
    <w:lvl w:ilvl="8" w:tplc="040C0005" w:tentative="1">
      <w:start w:val="1"/>
      <w:numFmt w:val="bullet"/>
      <w:lvlText w:val=""/>
      <w:lvlJc w:val="left"/>
      <w:pPr>
        <w:ind w:left="7189" w:hanging="360"/>
      </w:pPr>
      <w:rPr>
        <w:rFonts w:ascii="Wingdings" w:hAnsi="Wingdings" w:hint="default"/>
      </w:rPr>
    </w:lvl>
  </w:abstractNum>
  <w:abstractNum w:abstractNumId="20" w15:restartNumberingAfterBreak="0">
    <w:nsid w:val="74E710AB"/>
    <w:multiLevelType w:val="multilevel"/>
    <w:tmpl w:val="6180F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63B04CB"/>
    <w:multiLevelType w:val="hybridMultilevel"/>
    <w:tmpl w:val="C2C8E81A"/>
    <w:lvl w:ilvl="0" w:tplc="040C0001">
      <w:start w:val="1"/>
      <w:numFmt w:val="bullet"/>
      <w:lvlText w:val=""/>
      <w:lvlJc w:val="left"/>
      <w:pPr>
        <w:ind w:left="1429" w:hanging="360"/>
      </w:pPr>
      <w:rPr>
        <w:rFonts w:ascii="Symbol" w:hAnsi="Symbol" w:hint="default"/>
      </w:rPr>
    </w:lvl>
    <w:lvl w:ilvl="1" w:tplc="040C0003" w:tentative="1">
      <w:start w:val="1"/>
      <w:numFmt w:val="bullet"/>
      <w:lvlText w:val="o"/>
      <w:lvlJc w:val="left"/>
      <w:pPr>
        <w:ind w:left="2149" w:hanging="360"/>
      </w:pPr>
      <w:rPr>
        <w:rFonts w:ascii="Courier New" w:hAnsi="Courier New" w:hint="default"/>
      </w:rPr>
    </w:lvl>
    <w:lvl w:ilvl="2" w:tplc="040C0005" w:tentative="1">
      <w:start w:val="1"/>
      <w:numFmt w:val="bullet"/>
      <w:lvlText w:val=""/>
      <w:lvlJc w:val="left"/>
      <w:pPr>
        <w:ind w:left="2869" w:hanging="360"/>
      </w:pPr>
      <w:rPr>
        <w:rFonts w:ascii="Wingdings" w:hAnsi="Wingdings" w:hint="default"/>
      </w:rPr>
    </w:lvl>
    <w:lvl w:ilvl="3" w:tplc="040C0001" w:tentative="1">
      <w:start w:val="1"/>
      <w:numFmt w:val="bullet"/>
      <w:lvlText w:val=""/>
      <w:lvlJc w:val="left"/>
      <w:pPr>
        <w:ind w:left="3589" w:hanging="360"/>
      </w:pPr>
      <w:rPr>
        <w:rFonts w:ascii="Symbol" w:hAnsi="Symbol" w:hint="default"/>
      </w:rPr>
    </w:lvl>
    <w:lvl w:ilvl="4" w:tplc="040C0003" w:tentative="1">
      <w:start w:val="1"/>
      <w:numFmt w:val="bullet"/>
      <w:lvlText w:val="o"/>
      <w:lvlJc w:val="left"/>
      <w:pPr>
        <w:ind w:left="4309" w:hanging="360"/>
      </w:pPr>
      <w:rPr>
        <w:rFonts w:ascii="Courier New" w:hAnsi="Courier New" w:hint="default"/>
      </w:rPr>
    </w:lvl>
    <w:lvl w:ilvl="5" w:tplc="040C0005" w:tentative="1">
      <w:start w:val="1"/>
      <w:numFmt w:val="bullet"/>
      <w:lvlText w:val=""/>
      <w:lvlJc w:val="left"/>
      <w:pPr>
        <w:ind w:left="5029" w:hanging="360"/>
      </w:pPr>
      <w:rPr>
        <w:rFonts w:ascii="Wingdings" w:hAnsi="Wingdings" w:hint="default"/>
      </w:rPr>
    </w:lvl>
    <w:lvl w:ilvl="6" w:tplc="040C0001" w:tentative="1">
      <w:start w:val="1"/>
      <w:numFmt w:val="bullet"/>
      <w:lvlText w:val=""/>
      <w:lvlJc w:val="left"/>
      <w:pPr>
        <w:ind w:left="5749" w:hanging="360"/>
      </w:pPr>
      <w:rPr>
        <w:rFonts w:ascii="Symbol" w:hAnsi="Symbol" w:hint="default"/>
      </w:rPr>
    </w:lvl>
    <w:lvl w:ilvl="7" w:tplc="040C0003" w:tentative="1">
      <w:start w:val="1"/>
      <w:numFmt w:val="bullet"/>
      <w:lvlText w:val="o"/>
      <w:lvlJc w:val="left"/>
      <w:pPr>
        <w:ind w:left="6469" w:hanging="360"/>
      </w:pPr>
      <w:rPr>
        <w:rFonts w:ascii="Courier New" w:hAnsi="Courier New" w:hint="default"/>
      </w:rPr>
    </w:lvl>
    <w:lvl w:ilvl="8" w:tplc="040C0005" w:tentative="1">
      <w:start w:val="1"/>
      <w:numFmt w:val="bullet"/>
      <w:lvlText w:val=""/>
      <w:lvlJc w:val="left"/>
      <w:pPr>
        <w:ind w:left="7189" w:hanging="360"/>
      </w:pPr>
      <w:rPr>
        <w:rFonts w:ascii="Wingdings" w:hAnsi="Wingdings" w:hint="default"/>
      </w:rPr>
    </w:lvl>
  </w:abstractNum>
  <w:abstractNum w:abstractNumId="22" w15:restartNumberingAfterBreak="0">
    <w:nsid w:val="7C384279"/>
    <w:multiLevelType w:val="hybridMultilevel"/>
    <w:tmpl w:val="B90EC88C"/>
    <w:lvl w:ilvl="0" w:tplc="040C0001">
      <w:start w:val="1"/>
      <w:numFmt w:val="bullet"/>
      <w:lvlText w:val=""/>
      <w:lvlJc w:val="left"/>
      <w:pPr>
        <w:ind w:left="1429" w:hanging="360"/>
      </w:pPr>
      <w:rPr>
        <w:rFonts w:ascii="Symbol" w:hAnsi="Symbol" w:hint="default"/>
      </w:rPr>
    </w:lvl>
    <w:lvl w:ilvl="1" w:tplc="040C0003" w:tentative="1">
      <w:start w:val="1"/>
      <w:numFmt w:val="bullet"/>
      <w:lvlText w:val="o"/>
      <w:lvlJc w:val="left"/>
      <w:pPr>
        <w:ind w:left="2149" w:hanging="360"/>
      </w:pPr>
      <w:rPr>
        <w:rFonts w:ascii="Courier New" w:hAnsi="Courier New" w:hint="default"/>
      </w:rPr>
    </w:lvl>
    <w:lvl w:ilvl="2" w:tplc="040C0005" w:tentative="1">
      <w:start w:val="1"/>
      <w:numFmt w:val="bullet"/>
      <w:lvlText w:val=""/>
      <w:lvlJc w:val="left"/>
      <w:pPr>
        <w:ind w:left="2869" w:hanging="360"/>
      </w:pPr>
      <w:rPr>
        <w:rFonts w:ascii="Wingdings" w:hAnsi="Wingdings" w:hint="default"/>
      </w:rPr>
    </w:lvl>
    <w:lvl w:ilvl="3" w:tplc="040C0001" w:tentative="1">
      <w:start w:val="1"/>
      <w:numFmt w:val="bullet"/>
      <w:lvlText w:val=""/>
      <w:lvlJc w:val="left"/>
      <w:pPr>
        <w:ind w:left="3589" w:hanging="360"/>
      </w:pPr>
      <w:rPr>
        <w:rFonts w:ascii="Symbol" w:hAnsi="Symbol" w:hint="default"/>
      </w:rPr>
    </w:lvl>
    <w:lvl w:ilvl="4" w:tplc="040C0003" w:tentative="1">
      <w:start w:val="1"/>
      <w:numFmt w:val="bullet"/>
      <w:lvlText w:val="o"/>
      <w:lvlJc w:val="left"/>
      <w:pPr>
        <w:ind w:left="4309" w:hanging="360"/>
      </w:pPr>
      <w:rPr>
        <w:rFonts w:ascii="Courier New" w:hAnsi="Courier New" w:hint="default"/>
      </w:rPr>
    </w:lvl>
    <w:lvl w:ilvl="5" w:tplc="040C0005" w:tentative="1">
      <w:start w:val="1"/>
      <w:numFmt w:val="bullet"/>
      <w:lvlText w:val=""/>
      <w:lvlJc w:val="left"/>
      <w:pPr>
        <w:ind w:left="5029" w:hanging="360"/>
      </w:pPr>
      <w:rPr>
        <w:rFonts w:ascii="Wingdings" w:hAnsi="Wingdings" w:hint="default"/>
      </w:rPr>
    </w:lvl>
    <w:lvl w:ilvl="6" w:tplc="040C0001" w:tentative="1">
      <w:start w:val="1"/>
      <w:numFmt w:val="bullet"/>
      <w:lvlText w:val=""/>
      <w:lvlJc w:val="left"/>
      <w:pPr>
        <w:ind w:left="5749" w:hanging="360"/>
      </w:pPr>
      <w:rPr>
        <w:rFonts w:ascii="Symbol" w:hAnsi="Symbol" w:hint="default"/>
      </w:rPr>
    </w:lvl>
    <w:lvl w:ilvl="7" w:tplc="040C0003" w:tentative="1">
      <w:start w:val="1"/>
      <w:numFmt w:val="bullet"/>
      <w:lvlText w:val="o"/>
      <w:lvlJc w:val="left"/>
      <w:pPr>
        <w:ind w:left="6469" w:hanging="360"/>
      </w:pPr>
      <w:rPr>
        <w:rFonts w:ascii="Courier New" w:hAnsi="Courier New" w:hint="default"/>
      </w:rPr>
    </w:lvl>
    <w:lvl w:ilvl="8" w:tplc="040C0005" w:tentative="1">
      <w:start w:val="1"/>
      <w:numFmt w:val="bullet"/>
      <w:lvlText w:val=""/>
      <w:lvlJc w:val="left"/>
      <w:pPr>
        <w:ind w:left="7189" w:hanging="360"/>
      </w:pPr>
      <w:rPr>
        <w:rFonts w:ascii="Wingdings" w:hAnsi="Wingdings" w:hint="default"/>
      </w:rPr>
    </w:lvl>
  </w:abstractNum>
  <w:abstractNum w:abstractNumId="23" w15:restartNumberingAfterBreak="0">
    <w:nsid w:val="7F790A93"/>
    <w:multiLevelType w:val="hybridMultilevel"/>
    <w:tmpl w:val="9208BEB6"/>
    <w:lvl w:ilvl="0" w:tplc="040C0001">
      <w:start w:val="1"/>
      <w:numFmt w:val="bullet"/>
      <w:lvlText w:val=""/>
      <w:lvlJc w:val="left"/>
      <w:pPr>
        <w:ind w:left="1429" w:hanging="360"/>
      </w:pPr>
      <w:rPr>
        <w:rFonts w:ascii="Symbol" w:hAnsi="Symbol" w:hint="default"/>
      </w:rPr>
    </w:lvl>
    <w:lvl w:ilvl="1" w:tplc="040C0003" w:tentative="1">
      <w:start w:val="1"/>
      <w:numFmt w:val="bullet"/>
      <w:lvlText w:val="o"/>
      <w:lvlJc w:val="left"/>
      <w:pPr>
        <w:ind w:left="2149" w:hanging="360"/>
      </w:pPr>
      <w:rPr>
        <w:rFonts w:ascii="Courier New" w:hAnsi="Courier New" w:hint="default"/>
      </w:rPr>
    </w:lvl>
    <w:lvl w:ilvl="2" w:tplc="040C0005" w:tentative="1">
      <w:start w:val="1"/>
      <w:numFmt w:val="bullet"/>
      <w:lvlText w:val=""/>
      <w:lvlJc w:val="left"/>
      <w:pPr>
        <w:ind w:left="2869" w:hanging="360"/>
      </w:pPr>
      <w:rPr>
        <w:rFonts w:ascii="Wingdings" w:hAnsi="Wingdings" w:hint="default"/>
      </w:rPr>
    </w:lvl>
    <w:lvl w:ilvl="3" w:tplc="040C0001" w:tentative="1">
      <w:start w:val="1"/>
      <w:numFmt w:val="bullet"/>
      <w:lvlText w:val=""/>
      <w:lvlJc w:val="left"/>
      <w:pPr>
        <w:ind w:left="3589" w:hanging="360"/>
      </w:pPr>
      <w:rPr>
        <w:rFonts w:ascii="Symbol" w:hAnsi="Symbol" w:hint="default"/>
      </w:rPr>
    </w:lvl>
    <w:lvl w:ilvl="4" w:tplc="040C0003" w:tentative="1">
      <w:start w:val="1"/>
      <w:numFmt w:val="bullet"/>
      <w:lvlText w:val="o"/>
      <w:lvlJc w:val="left"/>
      <w:pPr>
        <w:ind w:left="4309" w:hanging="360"/>
      </w:pPr>
      <w:rPr>
        <w:rFonts w:ascii="Courier New" w:hAnsi="Courier New" w:hint="default"/>
      </w:rPr>
    </w:lvl>
    <w:lvl w:ilvl="5" w:tplc="040C0005" w:tentative="1">
      <w:start w:val="1"/>
      <w:numFmt w:val="bullet"/>
      <w:lvlText w:val=""/>
      <w:lvlJc w:val="left"/>
      <w:pPr>
        <w:ind w:left="5029" w:hanging="360"/>
      </w:pPr>
      <w:rPr>
        <w:rFonts w:ascii="Wingdings" w:hAnsi="Wingdings" w:hint="default"/>
      </w:rPr>
    </w:lvl>
    <w:lvl w:ilvl="6" w:tplc="040C0001" w:tentative="1">
      <w:start w:val="1"/>
      <w:numFmt w:val="bullet"/>
      <w:lvlText w:val=""/>
      <w:lvlJc w:val="left"/>
      <w:pPr>
        <w:ind w:left="5749" w:hanging="360"/>
      </w:pPr>
      <w:rPr>
        <w:rFonts w:ascii="Symbol" w:hAnsi="Symbol" w:hint="default"/>
      </w:rPr>
    </w:lvl>
    <w:lvl w:ilvl="7" w:tplc="040C0003" w:tentative="1">
      <w:start w:val="1"/>
      <w:numFmt w:val="bullet"/>
      <w:lvlText w:val="o"/>
      <w:lvlJc w:val="left"/>
      <w:pPr>
        <w:ind w:left="6469" w:hanging="360"/>
      </w:pPr>
      <w:rPr>
        <w:rFonts w:ascii="Courier New" w:hAnsi="Courier New" w:hint="default"/>
      </w:rPr>
    </w:lvl>
    <w:lvl w:ilvl="8" w:tplc="040C0005" w:tentative="1">
      <w:start w:val="1"/>
      <w:numFmt w:val="bullet"/>
      <w:lvlText w:val=""/>
      <w:lvlJc w:val="left"/>
      <w:pPr>
        <w:ind w:left="7189" w:hanging="360"/>
      </w:pPr>
      <w:rPr>
        <w:rFonts w:ascii="Wingdings" w:hAnsi="Wingdings" w:hint="default"/>
      </w:rPr>
    </w:lvl>
  </w:abstractNum>
  <w:num w:numId="1" w16cid:durableId="548539773">
    <w:abstractNumId w:val="1"/>
  </w:num>
  <w:num w:numId="2" w16cid:durableId="701590094">
    <w:abstractNumId w:val="0"/>
  </w:num>
  <w:num w:numId="3" w16cid:durableId="2127770200">
    <w:abstractNumId w:val="2"/>
  </w:num>
  <w:num w:numId="4" w16cid:durableId="97724117">
    <w:abstractNumId w:val="5"/>
  </w:num>
  <w:num w:numId="5" w16cid:durableId="334580600">
    <w:abstractNumId w:val="15"/>
  </w:num>
  <w:num w:numId="6" w16cid:durableId="1639605817">
    <w:abstractNumId w:val="3"/>
  </w:num>
  <w:num w:numId="7" w16cid:durableId="748355692">
    <w:abstractNumId w:val="18"/>
  </w:num>
  <w:num w:numId="8" w16cid:durableId="624849348">
    <w:abstractNumId w:val="7"/>
  </w:num>
  <w:num w:numId="9" w16cid:durableId="208347534">
    <w:abstractNumId w:val="12"/>
  </w:num>
  <w:num w:numId="10" w16cid:durableId="1865896049">
    <w:abstractNumId w:val="23"/>
  </w:num>
  <w:num w:numId="11" w16cid:durableId="44524568">
    <w:abstractNumId w:val="9"/>
  </w:num>
  <w:num w:numId="12" w16cid:durableId="264272285">
    <w:abstractNumId w:val="20"/>
  </w:num>
  <w:num w:numId="13" w16cid:durableId="1177815718">
    <w:abstractNumId w:val="11"/>
  </w:num>
  <w:num w:numId="14" w16cid:durableId="1065563428">
    <w:abstractNumId w:val="13"/>
  </w:num>
  <w:num w:numId="15" w16cid:durableId="101843696">
    <w:abstractNumId w:val="4"/>
  </w:num>
  <w:num w:numId="16" w16cid:durableId="1196625352">
    <w:abstractNumId w:val="17"/>
  </w:num>
  <w:num w:numId="17" w16cid:durableId="1600795140">
    <w:abstractNumId w:val="14"/>
  </w:num>
  <w:num w:numId="18" w16cid:durableId="1993219287">
    <w:abstractNumId w:val="6"/>
  </w:num>
  <w:num w:numId="19" w16cid:durableId="662047448">
    <w:abstractNumId w:val="21"/>
  </w:num>
  <w:num w:numId="20" w16cid:durableId="1568304551">
    <w:abstractNumId w:val="16"/>
  </w:num>
  <w:num w:numId="21" w16cid:durableId="161895877">
    <w:abstractNumId w:val="10"/>
  </w:num>
  <w:num w:numId="22" w16cid:durableId="2085446980">
    <w:abstractNumId w:val="19"/>
  </w:num>
  <w:num w:numId="23" w16cid:durableId="1868179623">
    <w:abstractNumId w:val="8"/>
  </w:num>
  <w:num w:numId="24" w16cid:durableId="5971600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mirrorMargins/>
  <w:defaultTabStop w:val="708"/>
  <w:autoHyphenation/>
  <w:hyphenationZone w:val="142"/>
  <w:evenAndOddHeaders/>
  <w:drawingGridHorizontalSpacing w:val="120"/>
  <w:drawingGridVerticalSpacing w:val="163"/>
  <w:displayHorizontalDrawingGridEvery w:val="2"/>
  <w:displayVerticalDrawingGridEvery w:val="2"/>
  <w:characterSpacingControl w:val="doNotCompress"/>
  <w:hdrShapeDefaults>
    <o:shapedefaults v:ext="edit" spidmax="2050"/>
  </w:hdrShapeDefaults>
  <w:footnotePr>
    <w:footnote w:id="-1"/>
    <w:footnote w:id="0"/>
    <w:footnote w:id="1"/>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6896"/>
    <w:rsid w:val="00012521"/>
    <w:rsid w:val="0001680E"/>
    <w:rsid w:val="00016EC2"/>
    <w:rsid w:val="00017A27"/>
    <w:rsid w:val="00020DAD"/>
    <w:rsid w:val="00037E98"/>
    <w:rsid w:val="000542B0"/>
    <w:rsid w:val="0005617D"/>
    <w:rsid w:val="00070F70"/>
    <w:rsid w:val="00083344"/>
    <w:rsid w:val="00086921"/>
    <w:rsid w:val="000A5017"/>
    <w:rsid w:val="000A6710"/>
    <w:rsid w:val="000B058D"/>
    <w:rsid w:val="000B5626"/>
    <w:rsid w:val="000C377A"/>
    <w:rsid w:val="000C77C0"/>
    <w:rsid w:val="000D4320"/>
    <w:rsid w:val="000D7AAB"/>
    <w:rsid w:val="000E6547"/>
    <w:rsid w:val="000F6006"/>
    <w:rsid w:val="00104EEB"/>
    <w:rsid w:val="00106D7C"/>
    <w:rsid w:val="00113122"/>
    <w:rsid w:val="00114532"/>
    <w:rsid w:val="00134F48"/>
    <w:rsid w:val="00160E6F"/>
    <w:rsid w:val="0016184F"/>
    <w:rsid w:val="00170C37"/>
    <w:rsid w:val="00176573"/>
    <w:rsid w:val="00180718"/>
    <w:rsid w:val="00181530"/>
    <w:rsid w:val="001912D7"/>
    <w:rsid w:val="001A73F5"/>
    <w:rsid w:val="001B4434"/>
    <w:rsid w:val="001B449B"/>
    <w:rsid w:val="001D1EB5"/>
    <w:rsid w:val="001E66C5"/>
    <w:rsid w:val="001F60E9"/>
    <w:rsid w:val="00200032"/>
    <w:rsid w:val="00203F08"/>
    <w:rsid w:val="002110D2"/>
    <w:rsid w:val="0021305B"/>
    <w:rsid w:val="002171FB"/>
    <w:rsid w:val="0022220C"/>
    <w:rsid w:val="00242567"/>
    <w:rsid w:val="00263CFF"/>
    <w:rsid w:val="002709A2"/>
    <w:rsid w:val="00277505"/>
    <w:rsid w:val="00286360"/>
    <w:rsid w:val="002A1201"/>
    <w:rsid w:val="002A2FAD"/>
    <w:rsid w:val="002A4DE1"/>
    <w:rsid w:val="002A5669"/>
    <w:rsid w:val="002B2332"/>
    <w:rsid w:val="002B3CF5"/>
    <w:rsid w:val="002B7627"/>
    <w:rsid w:val="002C7826"/>
    <w:rsid w:val="002D7FBE"/>
    <w:rsid w:val="002F0977"/>
    <w:rsid w:val="002F14AF"/>
    <w:rsid w:val="002F4A4B"/>
    <w:rsid w:val="003363B5"/>
    <w:rsid w:val="003409AC"/>
    <w:rsid w:val="0034602B"/>
    <w:rsid w:val="00356099"/>
    <w:rsid w:val="0037409C"/>
    <w:rsid w:val="003759F6"/>
    <w:rsid w:val="00377758"/>
    <w:rsid w:val="0038676C"/>
    <w:rsid w:val="003A7C38"/>
    <w:rsid w:val="003C2CDD"/>
    <w:rsid w:val="003C562B"/>
    <w:rsid w:val="003D170C"/>
    <w:rsid w:val="003E0DA0"/>
    <w:rsid w:val="003E7F3F"/>
    <w:rsid w:val="003F5403"/>
    <w:rsid w:val="00410DB7"/>
    <w:rsid w:val="00451633"/>
    <w:rsid w:val="00470436"/>
    <w:rsid w:val="004836A7"/>
    <w:rsid w:val="00485A34"/>
    <w:rsid w:val="004A124A"/>
    <w:rsid w:val="004C232A"/>
    <w:rsid w:val="004D4CF1"/>
    <w:rsid w:val="004E343D"/>
    <w:rsid w:val="004E4395"/>
    <w:rsid w:val="004E49EB"/>
    <w:rsid w:val="004F7AFB"/>
    <w:rsid w:val="005066DF"/>
    <w:rsid w:val="005077CC"/>
    <w:rsid w:val="0051166A"/>
    <w:rsid w:val="005144CF"/>
    <w:rsid w:val="00515897"/>
    <w:rsid w:val="0052294B"/>
    <w:rsid w:val="00526AF1"/>
    <w:rsid w:val="005405C0"/>
    <w:rsid w:val="005649A9"/>
    <w:rsid w:val="00570B9C"/>
    <w:rsid w:val="0057795C"/>
    <w:rsid w:val="00592D17"/>
    <w:rsid w:val="00593750"/>
    <w:rsid w:val="005C79F2"/>
    <w:rsid w:val="005D2FA9"/>
    <w:rsid w:val="005E2E6E"/>
    <w:rsid w:val="005F5A5C"/>
    <w:rsid w:val="006247F8"/>
    <w:rsid w:val="006378AC"/>
    <w:rsid w:val="00643AD5"/>
    <w:rsid w:val="00644015"/>
    <w:rsid w:val="00644E02"/>
    <w:rsid w:val="006462A1"/>
    <w:rsid w:val="0064677F"/>
    <w:rsid w:val="00656E31"/>
    <w:rsid w:val="00672236"/>
    <w:rsid w:val="00675991"/>
    <w:rsid w:val="00697C96"/>
    <w:rsid w:val="006A4762"/>
    <w:rsid w:val="006C63A1"/>
    <w:rsid w:val="006E27F6"/>
    <w:rsid w:val="006E4EB7"/>
    <w:rsid w:val="006F1342"/>
    <w:rsid w:val="00713019"/>
    <w:rsid w:val="00714FA2"/>
    <w:rsid w:val="00716A33"/>
    <w:rsid w:val="00716F1C"/>
    <w:rsid w:val="00737C95"/>
    <w:rsid w:val="007466AB"/>
    <w:rsid w:val="00767082"/>
    <w:rsid w:val="0077604F"/>
    <w:rsid w:val="007908D0"/>
    <w:rsid w:val="00791D1D"/>
    <w:rsid w:val="007A61F0"/>
    <w:rsid w:val="007A7079"/>
    <w:rsid w:val="007B51EC"/>
    <w:rsid w:val="007C40F1"/>
    <w:rsid w:val="007D0F2F"/>
    <w:rsid w:val="007D412E"/>
    <w:rsid w:val="007E0FAB"/>
    <w:rsid w:val="007F0A0A"/>
    <w:rsid w:val="0086225E"/>
    <w:rsid w:val="00862A64"/>
    <w:rsid w:val="00875B8F"/>
    <w:rsid w:val="00886D47"/>
    <w:rsid w:val="008A3860"/>
    <w:rsid w:val="008A6390"/>
    <w:rsid w:val="008B3EDC"/>
    <w:rsid w:val="008D407F"/>
    <w:rsid w:val="008E3739"/>
    <w:rsid w:val="0091207B"/>
    <w:rsid w:val="00913B6B"/>
    <w:rsid w:val="009370D3"/>
    <w:rsid w:val="009440B5"/>
    <w:rsid w:val="00946A22"/>
    <w:rsid w:val="009641B2"/>
    <w:rsid w:val="009736AA"/>
    <w:rsid w:val="009807C9"/>
    <w:rsid w:val="0098170D"/>
    <w:rsid w:val="00990C53"/>
    <w:rsid w:val="009A706E"/>
    <w:rsid w:val="009E6519"/>
    <w:rsid w:val="009F5596"/>
    <w:rsid w:val="009F6896"/>
    <w:rsid w:val="009F7685"/>
    <w:rsid w:val="00A26626"/>
    <w:rsid w:val="00A3095C"/>
    <w:rsid w:val="00A43976"/>
    <w:rsid w:val="00A44AEA"/>
    <w:rsid w:val="00A524CD"/>
    <w:rsid w:val="00A81DF1"/>
    <w:rsid w:val="00A849E4"/>
    <w:rsid w:val="00AA4389"/>
    <w:rsid w:val="00AA5213"/>
    <w:rsid w:val="00AB6BCF"/>
    <w:rsid w:val="00AE0E7F"/>
    <w:rsid w:val="00AE5B3E"/>
    <w:rsid w:val="00AF365B"/>
    <w:rsid w:val="00AF711E"/>
    <w:rsid w:val="00B11E14"/>
    <w:rsid w:val="00B173FA"/>
    <w:rsid w:val="00B34C3E"/>
    <w:rsid w:val="00B538B8"/>
    <w:rsid w:val="00B72B61"/>
    <w:rsid w:val="00B87CE7"/>
    <w:rsid w:val="00BB0D18"/>
    <w:rsid w:val="00BB1F6B"/>
    <w:rsid w:val="00BB74A7"/>
    <w:rsid w:val="00BC14DE"/>
    <w:rsid w:val="00BC1823"/>
    <w:rsid w:val="00BC36AA"/>
    <w:rsid w:val="00BE264B"/>
    <w:rsid w:val="00C11E32"/>
    <w:rsid w:val="00C75513"/>
    <w:rsid w:val="00C776C1"/>
    <w:rsid w:val="00C84DC7"/>
    <w:rsid w:val="00C850EB"/>
    <w:rsid w:val="00C938DD"/>
    <w:rsid w:val="00C96B1B"/>
    <w:rsid w:val="00C97215"/>
    <w:rsid w:val="00CA5E14"/>
    <w:rsid w:val="00CB54A1"/>
    <w:rsid w:val="00CC609E"/>
    <w:rsid w:val="00CE32F0"/>
    <w:rsid w:val="00CF23CA"/>
    <w:rsid w:val="00D10A11"/>
    <w:rsid w:val="00D31429"/>
    <w:rsid w:val="00D40974"/>
    <w:rsid w:val="00D40A28"/>
    <w:rsid w:val="00D43F29"/>
    <w:rsid w:val="00D44E08"/>
    <w:rsid w:val="00D62B1B"/>
    <w:rsid w:val="00D659CC"/>
    <w:rsid w:val="00D77045"/>
    <w:rsid w:val="00D81C3F"/>
    <w:rsid w:val="00DA455F"/>
    <w:rsid w:val="00DC108C"/>
    <w:rsid w:val="00DE59B5"/>
    <w:rsid w:val="00E009C9"/>
    <w:rsid w:val="00E0186A"/>
    <w:rsid w:val="00E143B6"/>
    <w:rsid w:val="00E24B1D"/>
    <w:rsid w:val="00E50AF3"/>
    <w:rsid w:val="00E50B50"/>
    <w:rsid w:val="00E51EA2"/>
    <w:rsid w:val="00E524B4"/>
    <w:rsid w:val="00E576A7"/>
    <w:rsid w:val="00E57F70"/>
    <w:rsid w:val="00E63CCC"/>
    <w:rsid w:val="00E63D3D"/>
    <w:rsid w:val="00E66A53"/>
    <w:rsid w:val="00E746E3"/>
    <w:rsid w:val="00E775C6"/>
    <w:rsid w:val="00E9513F"/>
    <w:rsid w:val="00EC209E"/>
    <w:rsid w:val="00ED267A"/>
    <w:rsid w:val="00ED700A"/>
    <w:rsid w:val="00EE10B0"/>
    <w:rsid w:val="00F11B94"/>
    <w:rsid w:val="00F13645"/>
    <w:rsid w:val="00F21982"/>
    <w:rsid w:val="00F247E8"/>
    <w:rsid w:val="00F26A9A"/>
    <w:rsid w:val="00F35219"/>
    <w:rsid w:val="00F77729"/>
    <w:rsid w:val="00F77E85"/>
    <w:rsid w:val="00F80E47"/>
    <w:rsid w:val="00F83D38"/>
    <w:rsid w:val="00F866C0"/>
    <w:rsid w:val="00FA4475"/>
    <w:rsid w:val="00FB7692"/>
    <w:rsid w:val="00FC2717"/>
    <w:rsid w:val="00FD32AB"/>
    <w:rsid w:val="00FD330C"/>
    <w:rsid w:val="00FD4B82"/>
    <w:rsid w:val="00FE06B7"/>
    <w:rsid w:val="00FE2098"/>
    <w:rsid w:val="00FE4680"/>
    <w:rsid w:val="00FE5D4C"/>
    <w:rsid w:val="00FF1721"/>
    <w:rsid w:val="00FF432E"/>
    <w:rsid w:val="00FF7ABF"/>
  </w:rsids>
  <m:mathPr>
    <m:mathFont m:val="Cambria Math"/>
    <m:brkBin m:val="before"/>
    <m:brkBinSub m:val="--"/>
    <m:smallFrac/>
    <m:dispDef/>
    <m:lMargin m:val="0"/>
    <m:rMargin m:val="0"/>
    <m:defJc m:val="centerGroup"/>
    <m:wrapRight/>
    <m:intLim m:val="subSup"/>
    <m:naryLim m:val="subSup"/>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442C25"/>
  <w15:docId w15:val="{7115A85E-4739-4248-B079-8BF610EC53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Calibri" w:hAnsi="Arial" w:cs="MS Sans Serif"/>
        <w:sz w:val="24"/>
        <w:szCs w:val="24"/>
        <w:lang w:val="fr-FR" w:eastAsia="fr-FR" w:bidi="ar-SA"/>
      </w:rPr>
    </w:rPrDefault>
    <w:pPrDefault/>
  </w:docDefaults>
  <w:latentStyles w:defLockedState="0" w:defUIPriority="0" w:defSemiHidden="0" w:defUnhideWhenUsed="0" w:defQFormat="0" w:count="376">
    <w:lsdException w:name="heading 5" w:semiHidden="1" w:unhideWhenUsed="1"/>
    <w:lsdException w:name="index 1" w:uiPriority="99"/>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iPriority="99"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Bullet 2" w:semiHidden="1" w:unhideWhenUsed="1"/>
    <w:lsdException w:name="List Bullet 3"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70E30"/>
    <w:pPr>
      <w:spacing w:after="200" w:line="276" w:lineRule="auto"/>
    </w:pPr>
    <w:rPr>
      <w:bCs/>
      <w:lang w:eastAsia="en-US"/>
    </w:rPr>
  </w:style>
  <w:style w:type="paragraph" w:styleId="Titre1">
    <w:name w:val="heading 1"/>
    <w:basedOn w:val="Normal"/>
    <w:next w:val="Normal"/>
    <w:link w:val="Titre1Car"/>
    <w:uiPriority w:val="9"/>
    <w:qFormat/>
    <w:rsid w:val="00F8021C"/>
    <w:pPr>
      <w:keepNext/>
      <w:spacing w:before="240" w:after="60"/>
      <w:outlineLvl w:val="0"/>
    </w:pPr>
    <w:rPr>
      <w:rFonts w:ascii="Calibri" w:eastAsia="Times New Roman" w:hAnsi="Calibri" w:cs="Times New Roman"/>
      <w:b/>
      <w:kern w:val="32"/>
      <w:sz w:val="32"/>
      <w:szCs w:val="32"/>
    </w:rPr>
  </w:style>
  <w:style w:type="paragraph" w:styleId="Titre2">
    <w:name w:val="heading 2"/>
    <w:basedOn w:val="Normal"/>
    <w:next w:val="Normal"/>
    <w:link w:val="Titre2Car"/>
    <w:uiPriority w:val="9"/>
    <w:qFormat/>
    <w:rsid w:val="00F8021C"/>
    <w:pPr>
      <w:keepNext/>
      <w:keepLines/>
      <w:spacing w:before="200" w:after="0" w:line="288" w:lineRule="auto"/>
      <w:outlineLvl w:val="1"/>
    </w:pPr>
    <w:rPr>
      <w:rFonts w:ascii="Calibri" w:eastAsia="Times New Roman" w:hAnsi="Calibri" w:cs="Times New Roman"/>
      <w:b/>
      <w:color w:val="4F81BD"/>
      <w:sz w:val="26"/>
      <w:szCs w:val="26"/>
    </w:rPr>
  </w:style>
  <w:style w:type="paragraph" w:styleId="Titre3">
    <w:name w:val="heading 3"/>
    <w:basedOn w:val="Normal"/>
    <w:next w:val="Normal"/>
    <w:link w:val="Titre3Car"/>
    <w:uiPriority w:val="9"/>
    <w:qFormat/>
    <w:rsid w:val="00F8021C"/>
    <w:pPr>
      <w:keepNext/>
      <w:keepLines/>
      <w:spacing w:before="200" w:after="0" w:line="288" w:lineRule="auto"/>
      <w:outlineLvl w:val="2"/>
    </w:pPr>
    <w:rPr>
      <w:rFonts w:ascii="Calibri" w:eastAsia="Times New Roman" w:hAnsi="Calibri" w:cs="Times New Roman"/>
      <w:b/>
      <w:color w:val="4F81BD"/>
    </w:rPr>
  </w:style>
  <w:style w:type="paragraph" w:styleId="Titre4">
    <w:name w:val="heading 4"/>
    <w:basedOn w:val="Normal"/>
    <w:next w:val="Normal"/>
    <w:link w:val="Titre4Car"/>
    <w:autoRedefine/>
    <w:uiPriority w:val="9"/>
    <w:qFormat/>
    <w:rsid w:val="00EB780B"/>
    <w:pPr>
      <w:keepNext/>
      <w:autoSpaceDE w:val="0"/>
      <w:autoSpaceDN w:val="0"/>
      <w:adjustRightInd w:val="0"/>
      <w:spacing w:before="240" w:after="120" w:line="240" w:lineRule="auto"/>
      <w:ind w:right="-6" w:firstLine="284"/>
      <w:jc w:val="both"/>
      <w:outlineLvl w:val="3"/>
    </w:pPr>
    <w:rPr>
      <w:rFonts w:ascii="Times New Roman" w:eastAsia="ヒラギノ角ゴ Pro W3" w:hAnsi="Times New Roman" w:cs="Times New Roman"/>
      <w:bCs w:val="0"/>
      <w:i/>
      <w:iCs/>
      <w:color w:val="000000"/>
      <w:szCs w:val="22"/>
    </w:rPr>
  </w:style>
  <w:style w:type="paragraph" w:styleId="Titre5">
    <w:name w:val="heading 5"/>
    <w:basedOn w:val="Normal"/>
    <w:next w:val="Normal"/>
    <w:link w:val="Titre5Car"/>
    <w:uiPriority w:val="9"/>
    <w:qFormat/>
    <w:rsid w:val="00186C5D"/>
    <w:pPr>
      <w:keepNext/>
      <w:tabs>
        <w:tab w:val="num" w:pos="1008"/>
      </w:tabs>
      <w:spacing w:before="240" w:after="120" w:line="360" w:lineRule="auto"/>
      <w:ind w:left="1293" w:hanging="1009"/>
      <w:outlineLvl w:val="4"/>
    </w:pPr>
    <w:rPr>
      <w:rFonts w:eastAsia="Times New Roman" w:cs="Times New Roman"/>
      <w:bCs w:val="0"/>
      <w:iCs/>
      <w:color w:val="000000"/>
      <w:szCs w:val="20"/>
    </w:rPr>
  </w:style>
  <w:style w:type="paragraph" w:styleId="Titre6">
    <w:name w:val="heading 6"/>
    <w:basedOn w:val="Normal"/>
    <w:next w:val="Normal"/>
    <w:link w:val="Titre6Car"/>
    <w:autoRedefine/>
    <w:uiPriority w:val="9"/>
    <w:qFormat/>
    <w:rsid w:val="0006310A"/>
    <w:pPr>
      <w:keepNext/>
      <w:spacing w:before="240" w:after="120" w:line="240" w:lineRule="auto"/>
      <w:ind w:right="-6"/>
      <w:jc w:val="both"/>
      <w:outlineLvl w:val="5"/>
    </w:pPr>
    <w:rPr>
      <w:rFonts w:ascii="Times New Roman" w:eastAsia="Times New Roman" w:hAnsi="Times New Roman" w:cs="Times New Roman"/>
      <w:b/>
      <w:bCs w:val="0"/>
      <w:iCs/>
      <w:color w:val="000000"/>
      <w:szCs w:val="20"/>
    </w:rPr>
  </w:style>
  <w:style w:type="paragraph" w:styleId="Titre7">
    <w:name w:val="heading 7"/>
    <w:basedOn w:val="Normal"/>
    <w:next w:val="Normal"/>
    <w:link w:val="Titre7Car"/>
    <w:uiPriority w:val="9"/>
    <w:qFormat/>
    <w:rsid w:val="00186C5D"/>
    <w:pPr>
      <w:keepNext/>
      <w:tabs>
        <w:tab w:val="num" w:pos="1296"/>
      </w:tabs>
      <w:spacing w:before="120" w:after="120" w:line="360" w:lineRule="auto"/>
      <w:ind w:left="1865" w:hanging="1298"/>
      <w:outlineLvl w:val="6"/>
    </w:pPr>
    <w:rPr>
      <w:rFonts w:eastAsia="Times New Roman" w:cs="Times New Roman"/>
      <w:iCs/>
      <w:color w:val="000000"/>
      <w:szCs w:val="20"/>
    </w:rPr>
  </w:style>
  <w:style w:type="paragraph" w:styleId="Titre8">
    <w:name w:val="heading 8"/>
    <w:basedOn w:val="Normal"/>
    <w:next w:val="Normal"/>
    <w:link w:val="Titre8Car"/>
    <w:uiPriority w:val="9"/>
    <w:qFormat/>
    <w:rsid w:val="00186C5D"/>
    <w:pPr>
      <w:keepNext/>
      <w:tabs>
        <w:tab w:val="num" w:pos="1440"/>
      </w:tabs>
      <w:overflowPunct w:val="0"/>
      <w:autoSpaceDE w:val="0"/>
      <w:autoSpaceDN w:val="0"/>
      <w:adjustRightInd w:val="0"/>
      <w:spacing w:before="120" w:after="120" w:line="360" w:lineRule="auto"/>
      <w:ind w:left="1440" w:hanging="1440"/>
      <w:jc w:val="both"/>
      <w:textAlignment w:val="baseline"/>
      <w:outlineLvl w:val="7"/>
    </w:pPr>
    <w:rPr>
      <w:rFonts w:eastAsia="Times New Roman" w:cs="Times New Roman"/>
      <w:b/>
      <w:bCs w:val="0"/>
      <w:iCs/>
      <w:color w:val="000000"/>
      <w:sz w:val="16"/>
      <w:szCs w:val="20"/>
    </w:rPr>
  </w:style>
  <w:style w:type="paragraph" w:styleId="Titre9">
    <w:name w:val="heading 9"/>
    <w:basedOn w:val="Normal"/>
    <w:next w:val="Normal"/>
    <w:link w:val="Titre9Car"/>
    <w:uiPriority w:val="9"/>
    <w:qFormat/>
    <w:rsid w:val="009D7C4A"/>
    <w:pPr>
      <w:keepNext/>
      <w:widowControl w:val="0"/>
      <w:tabs>
        <w:tab w:val="left" w:pos="280"/>
        <w:tab w:val="left" w:pos="340"/>
        <w:tab w:val="left" w:pos="1880"/>
      </w:tabs>
      <w:spacing w:after="0" w:line="240" w:lineRule="auto"/>
      <w:ind w:right="-14"/>
      <w:jc w:val="center"/>
      <w:outlineLvl w:val="8"/>
    </w:pPr>
    <w:rPr>
      <w:rFonts w:ascii="Helvetica" w:eastAsia="MS Mincho" w:hAnsi="Helvetica" w:cs="Times New Roman"/>
      <w:bCs w:val="0"/>
      <w:smallCaps/>
      <w:sz w:val="36"/>
      <w:szCs w:val="20"/>
      <w:lang w:val="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9Car">
    <w:name w:val="Titre 9 Car"/>
    <w:link w:val="Titre9"/>
    <w:uiPriority w:val="9"/>
    <w:rsid w:val="009D7C4A"/>
    <w:rPr>
      <w:rFonts w:ascii="Helvetica" w:eastAsia="MS Mincho" w:hAnsi="Helvetica" w:cs="Times New Roman"/>
      <w:smallCaps/>
      <w:sz w:val="36"/>
      <w:lang w:val="en-US" w:eastAsia="en-US"/>
    </w:rPr>
  </w:style>
  <w:style w:type="paragraph" w:customStyle="1" w:styleId="TexteStratgie">
    <w:name w:val="Texte Stratégie"/>
    <w:basedOn w:val="Normal"/>
    <w:rsid w:val="009D7C4A"/>
    <w:pPr>
      <w:tabs>
        <w:tab w:val="left" w:pos="340"/>
      </w:tabs>
      <w:spacing w:after="0" w:line="240" w:lineRule="auto"/>
      <w:jc w:val="both"/>
    </w:pPr>
    <w:rPr>
      <w:rFonts w:ascii="Times" w:eastAsia="MS Mincho" w:hAnsi="Times" w:cs="Times New Roman"/>
      <w:bCs w:val="0"/>
      <w:sz w:val="28"/>
      <w:szCs w:val="20"/>
      <w:lang w:val="en-US"/>
    </w:rPr>
  </w:style>
  <w:style w:type="paragraph" w:customStyle="1" w:styleId="TexteStratgie0">
    <w:name w:val="Texte StratÈgie"/>
    <w:basedOn w:val="Normal"/>
    <w:rsid w:val="009D7C4A"/>
    <w:pPr>
      <w:tabs>
        <w:tab w:val="left" w:pos="340"/>
      </w:tabs>
      <w:spacing w:after="0" w:line="240" w:lineRule="auto"/>
      <w:jc w:val="both"/>
    </w:pPr>
    <w:rPr>
      <w:rFonts w:ascii="Times" w:eastAsia="MS Mincho" w:hAnsi="Times" w:cs="Times New Roman"/>
      <w:bCs w:val="0"/>
      <w:sz w:val="28"/>
      <w:szCs w:val="20"/>
      <w:lang w:val="en-US"/>
    </w:rPr>
  </w:style>
  <w:style w:type="paragraph" w:styleId="En-tte">
    <w:name w:val="header"/>
    <w:basedOn w:val="Normal"/>
    <w:link w:val="En-tteCar"/>
    <w:rsid w:val="009D7C4A"/>
    <w:pPr>
      <w:tabs>
        <w:tab w:val="center" w:pos="4819"/>
        <w:tab w:val="right" w:pos="9071"/>
      </w:tabs>
      <w:spacing w:after="0" w:line="240" w:lineRule="auto"/>
    </w:pPr>
    <w:rPr>
      <w:rFonts w:ascii="Times" w:eastAsia="MS Mincho" w:hAnsi="Times" w:cs="Times New Roman"/>
      <w:bCs w:val="0"/>
      <w:sz w:val="28"/>
      <w:szCs w:val="20"/>
      <w:lang w:val="en-US"/>
    </w:rPr>
  </w:style>
  <w:style w:type="character" w:customStyle="1" w:styleId="En-tteCar">
    <w:name w:val="En-tête Car"/>
    <w:link w:val="En-tte"/>
    <w:rsid w:val="009D7C4A"/>
    <w:rPr>
      <w:rFonts w:ascii="Times" w:eastAsia="MS Mincho" w:hAnsi="Times" w:cs="Times New Roman"/>
      <w:sz w:val="28"/>
      <w:lang w:val="en-US" w:eastAsia="en-US"/>
    </w:rPr>
  </w:style>
  <w:style w:type="character" w:styleId="Appelnotedebasdep">
    <w:name w:val="footnote reference"/>
    <w:aliases w:val="MIP Footnote Reference,titre, titre, BVI fnr,BVI fnr"/>
    <w:uiPriority w:val="99"/>
    <w:qFormat/>
    <w:rsid w:val="009D7C4A"/>
    <w:rPr>
      <w:vertAlign w:val="superscript"/>
    </w:rPr>
  </w:style>
  <w:style w:type="paragraph" w:styleId="Notedebasdepage">
    <w:name w:val="footnote text"/>
    <w:aliases w:val="Footnotes, Car Car,footnotes, Car,Car Car,Car,ft,Footnote Text Char Char Char,Footnote Text Char Char,Footnote Text Char1,ft Char,Footnote Text Char2,Footnote Text Char1 Char,ft Char Char,ft Char1,Footnote Text Char Char1 Char,ft1"/>
    <w:basedOn w:val="Normal"/>
    <w:link w:val="NotedebasdepageCar"/>
    <w:uiPriority w:val="99"/>
    <w:rsid w:val="000D0C48"/>
    <w:pPr>
      <w:spacing w:after="0" w:line="240" w:lineRule="auto"/>
    </w:pPr>
    <w:rPr>
      <w:rFonts w:ascii="Times New Roman" w:eastAsia="Times New Roman" w:hAnsi="Times New Roman" w:cs="Times New Roman"/>
      <w:bCs w:val="0"/>
      <w:sz w:val="18"/>
      <w:lang w:val="en-GB"/>
    </w:rPr>
  </w:style>
  <w:style w:type="character" w:customStyle="1" w:styleId="NotedebasdepageCar">
    <w:name w:val="Note de bas de page Car"/>
    <w:aliases w:val="Footnotes Car, Car Car Car,footnotes Car, Car Car1,Car Car Car,Car Car1,ft Car,Footnote Text Char Char Char Car,Footnote Text Char Char Car,Footnote Text Char1 Car,ft Char Car,Footnote Text Char2 Car,Footnote Text Char1 Char Car"/>
    <w:link w:val="Notedebasdepage"/>
    <w:uiPriority w:val="99"/>
    <w:rsid w:val="000D0C48"/>
    <w:rPr>
      <w:rFonts w:ascii="Times New Roman" w:eastAsia="Times New Roman" w:hAnsi="Times New Roman" w:cs="Times New Roman"/>
      <w:sz w:val="18"/>
      <w:szCs w:val="24"/>
      <w:lang w:val="en-GB" w:eastAsia="en-US"/>
    </w:rPr>
  </w:style>
  <w:style w:type="paragraph" w:customStyle="1" w:styleId="corpsdutexte">
    <w:name w:val="corps du texte"/>
    <w:basedOn w:val="Normal"/>
    <w:autoRedefine/>
    <w:rsid w:val="009D7C4A"/>
    <w:pPr>
      <w:spacing w:after="0" w:line="240" w:lineRule="auto"/>
      <w:ind w:left="1980" w:right="792"/>
      <w:jc w:val="both"/>
    </w:pPr>
    <w:rPr>
      <w:rFonts w:ascii="Times" w:eastAsia="Times New Roman" w:hAnsi="Times" w:cs="Times New (W1)"/>
      <w:bCs w:val="0"/>
      <w:color w:val="0000FF"/>
      <w:sz w:val="28"/>
      <w:szCs w:val="21"/>
      <w:lang w:eastAsia="fr-FR"/>
    </w:rPr>
  </w:style>
  <w:style w:type="paragraph" w:customStyle="1" w:styleId="CorpsdetexteTimes14">
    <w:name w:val="Corps de texte Times 14"/>
    <w:basedOn w:val="Normal"/>
    <w:autoRedefine/>
    <w:rsid w:val="009D7C4A"/>
    <w:pPr>
      <w:spacing w:after="0" w:line="240" w:lineRule="auto"/>
      <w:jc w:val="both"/>
    </w:pPr>
    <w:rPr>
      <w:rFonts w:ascii="Times" w:eastAsia="Times New Roman" w:hAnsi="Times" w:cs="Times New Roman"/>
      <w:bCs w:val="0"/>
      <w:sz w:val="28"/>
      <w:lang w:val="en-GB"/>
    </w:rPr>
  </w:style>
  <w:style w:type="paragraph" w:customStyle="1" w:styleId="NotesStratgie">
    <w:name w:val="Notes Stratégie"/>
    <w:basedOn w:val="TexteStratgie"/>
    <w:rsid w:val="009D7C4A"/>
    <w:pPr>
      <w:tabs>
        <w:tab w:val="clear" w:pos="340"/>
        <w:tab w:val="left" w:pos="280"/>
        <w:tab w:val="left" w:pos="420"/>
        <w:tab w:val="left" w:pos="560"/>
      </w:tabs>
    </w:pPr>
    <w:rPr>
      <w:rFonts w:eastAsia="Times New Roman" w:cs="Times"/>
      <w:sz w:val="24"/>
      <w:lang w:val="fr-FR" w:eastAsia="fr-FR"/>
    </w:rPr>
  </w:style>
  <w:style w:type="paragraph" w:customStyle="1" w:styleId="NotesbasdepageStratgie">
    <w:name w:val="Notes bas de page Stratégie"/>
    <w:basedOn w:val="NotesStratgie"/>
    <w:rsid w:val="009D7C4A"/>
    <w:pPr>
      <w:tabs>
        <w:tab w:val="clear" w:pos="280"/>
        <w:tab w:val="clear" w:pos="420"/>
        <w:tab w:val="clear" w:pos="560"/>
        <w:tab w:val="left" w:pos="340"/>
      </w:tabs>
    </w:pPr>
  </w:style>
  <w:style w:type="paragraph" w:customStyle="1" w:styleId="Notesstratgie0">
    <w:name w:val="Notes stratégie"/>
    <w:basedOn w:val="Notedebasdepage"/>
    <w:rsid w:val="009D7C4A"/>
    <w:pPr>
      <w:tabs>
        <w:tab w:val="left" w:pos="280"/>
        <w:tab w:val="left" w:pos="420"/>
        <w:tab w:val="left" w:pos="560"/>
      </w:tabs>
      <w:jc w:val="both"/>
    </w:pPr>
    <w:rPr>
      <w:rFonts w:ascii="Times" w:hAnsi="Times" w:cs="Times"/>
      <w:szCs w:val="20"/>
      <w:lang w:val="fr-FR" w:eastAsia="fr-FR"/>
    </w:rPr>
  </w:style>
  <w:style w:type="character" w:styleId="Numrodepage">
    <w:name w:val="page number"/>
    <w:rsid w:val="009D7C4A"/>
    <w:rPr>
      <w:rFonts w:ascii="Times" w:hAnsi="Times"/>
    </w:rPr>
  </w:style>
  <w:style w:type="paragraph" w:styleId="Pieddepage">
    <w:name w:val="footer"/>
    <w:basedOn w:val="Normal"/>
    <w:link w:val="PieddepageCar"/>
    <w:uiPriority w:val="99"/>
    <w:rsid w:val="009D7C4A"/>
    <w:pPr>
      <w:tabs>
        <w:tab w:val="center" w:pos="4153"/>
        <w:tab w:val="right" w:pos="8306"/>
      </w:tabs>
      <w:spacing w:after="0" w:line="240" w:lineRule="auto"/>
    </w:pPr>
    <w:rPr>
      <w:rFonts w:ascii="Times New Roman" w:eastAsia="Times New Roman" w:hAnsi="Times New Roman" w:cs="Times New Roman"/>
      <w:bCs w:val="0"/>
      <w:lang w:val="en-GB"/>
    </w:rPr>
  </w:style>
  <w:style w:type="character" w:customStyle="1" w:styleId="PieddepageCar">
    <w:name w:val="Pied de page Car"/>
    <w:link w:val="Pieddepage"/>
    <w:uiPriority w:val="99"/>
    <w:rsid w:val="009D7C4A"/>
    <w:rPr>
      <w:rFonts w:ascii="Times New Roman" w:eastAsia="Times New Roman" w:hAnsi="Times New Roman" w:cs="Times New Roman"/>
      <w:sz w:val="24"/>
      <w:szCs w:val="24"/>
      <w:lang w:val="en-GB" w:eastAsia="en-US"/>
    </w:rPr>
  </w:style>
  <w:style w:type="character" w:customStyle="1" w:styleId="larticle">
    <w:name w:val="l_article"/>
    <w:rsid w:val="009D7C4A"/>
    <w:rPr>
      <w:rFonts w:ascii="Arial" w:hAnsi="Arial" w:cs="Arial" w:hint="default"/>
      <w:sz w:val="20"/>
      <w:szCs w:val="20"/>
    </w:rPr>
  </w:style>
  <w:style w:type="paragraph" w:styleId="Textedebulles">
    <w:name w:val="Balloon Text"/>
    <w:basedOn w:val="Normal"/>
    <w:link w:val="TextedebullesCar"/>
    <w:uiPriority w:val="99"/>
    <w:unhideWhenUsed/>
    <w:rsid w:val="009D7C4A"/>
    <w:pPr>
      <w:spacing w:after="0" w:line="240" w:lineRule="auto"/>
    </w:pPr>
    <w:rPr>
      <w:rFonts w:ascii="Tahoma" w:eastAsia="Times New Roman" w:hAnsi="Tahoma" w:cs="Times New Roman"/>
      <w:bCs w:val="0"/>
      <w:sz w:val="16"/>
      <w:szCs w:val="16"/>
      <w:lang w:val="en-GB"/>
    </w:rPr>
  </w:style>
  <w:style w:type="character" w:customStyle="1" w:styleId="TextedebullesCar">
    <w:name w:val="Texte de bulles Car"/>
    <w:link w:val="Textedebulles"/>
    <w:uiPriority w:val="99"/>
    <w:rsid w:val="009D7C4A"/>
    <w:rPr>
      <w:rFonts w:ascii="Tahoma" w:eastAsia="Times New Roman" w:hAnsi="Tahoma" w:cs="Tahoma"/>
      <w:sz w:val="16"/>
      <w:szCs w:val="16"/>
      <w:lang w:val="en-GB" w:eastAsia="en-US"/>
    </w:rPr>
  </w:style>
  <w:style w:type="paragraph" w:styleId="Index1">
    <w:name w:val="index 1"/>
    <w:basedOn w:val="Normal"/>
    <w:next w:val="Normal"/>
    <w:autoRedefine/>
    <w:uiPriority w:val="99"/>
    <w:rsid w:val="00761B8A"/>
    <w:pPr>
      <w:spacing w:after="0"/>
      <w:ind w:left="240" w:hanging="240"/>
    </w:pPr>
    <w:rPr>
      <w:rFonts w:ascii="Times New Roman" w:hAnsi="Times New Roman"/>
      <w:sz w:val="18"/>
      <w:szCs w:val="18"/>
    </w:rPr>
  </w:style>
  <w:style w:type="paragraph" w:styleId="Index2">
    <w:name w:val="index 2"/>
    <w:basedOn w:val="Normal"/>
    <w:next w:val="Normal"/>
    <w:autoRedefine/>
    <w:uiPriority w:val="99"/>
    <w:rsid w:val="00761B8A"/>
    <w:pPr>
      <w:spacing w:after="0"/>
      <w:ind w:left="480" w:hanging="240"/>
    </w:pPr>
    <w:rPr>
      <w:rFonts w:ascii="Times New Roman" w:hAnsi="Times New Roman"/>
      <w:sz w:val="18"/>
      <w:szCs w:val="18"/>
    </w:rPr>
  </w:style>
  <w:style w:type="paragraph" w:styleId="Index3">
    <w:name w:val="index 3"/>
    <w:basedOn w:val="Normal"/>
    <w:next w:val="Normal"/>
    <w:autoRedefine/>
    <w:uiPriority w:val="99"/>
    <w:rsid w:val="00761B8A"/>
    <w:pPr>
      <w:spacing w:after="0"/>
      <w:ind w:left="720" w:hanging="240"/>
    </w:pPr>
    <w:rPr>
      <w:rFonts w:ascii="Times New Roman" w:hAnsi="Times New Roman"/>
      <w:sz w:val="18"/>
      <w:szCs w:val="18"/>
    </w:rPr>
  </w:style>
  <w:style w:type="paragraph" w:styleId="Index4">
    <w:name w:val="index 4"/>
    <w:basedOn w:val="Normal"/>
    <w:next w:val="Normal"/>
    <w:autoRedefine/>
    <w:uiPriority w:val="99"/>
    <w:rsid w:val="00761B8A"/>
    <w:pPr>
      <w:spacing w:after="0"/>
      <w:ind w:left="960" w:hanging="240"/>
    </w:pPr>
    <w:rPr>
      <w:rFonts w:ascii="Times New Roman" w:hAnsi="Times New Roman"/>
      <w:sz w:val="18"/>
      <w:szCs w:val="18"/>
    </w:rPr>
  </w:style>
  <w:style w:type="paragraph" w:styleId="Index5">
    <w:name w:val="index 5"/>
    <w:basedOn w:val="Normal"/>
    <w:next w:val="Normal"/>
    <w:autoRedefine/>
    <w:uiPriority w:val="99"/>
    <w:rsid w:val="00761B8A"/>
    <w:pPr>
      <w:spacing w:after="0"/>
      <w:ind w:left="1200" w:hanging="240"/>
    </w:pPr>
    <w:rPr>
      <w:rFonts w:ascii="Times New Roman" w:hAnsi="Times New Roman"/>
      <w:sz w:val="18"/>
      <w:szCs w:val="18"/>
    </w:rPr>
  </w:style>
  <w:style w:type="paragraph" w:styleId="Index6">
    <w:name w:val="index 6"/>
    <w:basedOn w:val="Normal"/>
    <w:next w:val="Normal"/>
    <w:autoRedefine/>
    <w:uiPriority w:val="99"/>
    <w:rsid w:val="00761B8A"/>
    <w:pPr>
      <w:spacing w:after="0"/>
      <w:ind w:left="1440" w:hanging="240"/>
    </w:pPr>
    <w:rPr>
      <w:rFonts w:ascii="Times New Roman" w:hAnsi="Times New Roman"/>
      <w:sz w:val="18"/>
      <w:szCs w:val="18"/>
    </w:rPr>
  </w:style>
  <w:style w:type="paragraph" w:styleId="Index7">
    <w:name w:val="index 7"/>
    <w:basedOn w:val="Normal"/>
    <w:next w:val="Normal"/>
    <w:autoRedefine/>
    <w:uiPriority w:val="99"/>
    <w:rsid w:val="00761B8A"/>
    <w:pPr>
      <w:spacing w:after="0"/>
      <w:ind w:left="1680" w:hanging="240"/>
    </w:pPr>
    <w:rPr>
      <w:rFonts w:ascii="Times New Roman" w:hAnsi="Times New Roman"/>
      <w:sz w:val="18"/>
      <w:szCs w:val="18"/>
    </w:rPr>
  </w:style>
  <w:style w:type="paragraph" w:styleId="Index8">
    <w:name w:val="index 8"/>
    <w:basedOn w:val="Normal"/>
    <w:next w:val="Normal"/>
    <w:autoRedefine/>
    <w:uiPriority w:val="99"/>
    <w:rsid w:val="00761B8A"/>
    <w:pPr>
      <w:spacing w:after="0"/>
      <w:ind w:left="1920" w:hanging="240"/>
    </w:pPr>
    <w:rPr>
      <w:rFonts w:ascii="Times New Roman" w:hAnsi="Times New Roman"/>
      <w:sz w:val="18"/>
      <w:szCs w:val="18"/>
    </w:rPr>
  </w:style>
  <w:style w:type="paragraph" w:styleId="Index9">
    <w:name w:val="index 9"/>
    <w:basedOn w:val="Normal"/>
    <w:next w:val="Normal"/>
    <w:autoRedefine/>
    <w:uiPriority w:val="99"/>
    <w:rsid w:val="00761B8A"/>
    <w:pPr>
      <w:spacing w:after="0"/>
      <w:ind w:left="2160" w:hanging="240"/>
    </w:pPr>
    <w:rPr>
      <w:rFonts w:ascii="Times New Roman" w:hAnsi="Times New Roman"/>
      <w:sz w:val="18"/>
      <w:szCs w:val="18"/>
    </w:rPr>
  </w:style>
  <w:style w:type="paragraph" w:styleId="Titreindex">
    <w:name w:val="index heading"/>
    <w:basedOn w:val="Normal"/>
    <w:next w:val="Index1"/>
    <w:uiPriority w:val="99"/>
    <w:rsid w:val="00761B8A"/>
    <w:pPr>
      <w:spacing w:before="240" w:after="120"/>
      <w:ind w:left="140"/>
    </w:pPr>
    <w:rPr>
      <w:b/>
      <w:sz w:val="28"/>
      <w:szCs w:val="28"/>
    </w:rPr>
  </w:style>
  <w:style w:type="paragraph" w:styleId="Explorateurdedocuments">
    <w:name w:val="Document Map"/>
    <w:basedOn w:val="Normal"/>
    <w:link w:val="ExplorateurdedocumentsCar"/>
    <w:uiPriority w:val="99"/>
    <w:unhideWhenUsed/>
    <w:rsid w:val="004322B0"/>
    <w:rPr>
      <w:rFonts w:ascii="Lucida Grande" w:hAnsi="Lucida Grande" w:cs="Times New Roman"/>
    </w:rPr>
  </w:style>
  <w:style w:type="character" w:customStyle="1" w:styleId="ExplorateurdedocumentsCar">
    <w:name w:val="Explorateur de documents Car"/>
    <w:link w:val="Explorateurdedocuments"/>
    <w:uiPriority w:val="99"/>
    <w:rsid w:val="004322B0"/>
    <w:rPr>
      <w:rFonts w:ascii="Lucida Grande" w:hAnsi="Lucida Grande"/>
      <w:bCs/>
      <w:sz w:val="24"/>
      <w:szCs w:val="24"/>
      <w:lang w:eastAsia="en-US"/>
    </w:rPr>
  </w:style>
  <w:style w:type="character" w:customStyle="1" w:styleId="Titre1Car">
    <w:name w:val="Titre 1 Car"/>
    <w:link w:val="Titre1"/>
    <w:uiPriority w:val="9"/>
    <w:rsid w:val="00F8021C"/>
    <w:rPr>
      <w:rFonts w:ascii="Calibri" w:eastAsia="Times New Roman" w:hAnsi="Calibri" w:cs="Times New Roman"/>
      <w:b/>
      <w:bCs/>
      <w:kern w:val="32"/>
      <w:sz w:val="32"/>
      <w:szCs w:val="32"/>
      <w:lang w:eastAsia="en-US"/>
    </w:rPr>
  </w:style>
  <w:style w:type="character" w:customStyle="1" w:styleId="Titre2Car">
    <w:name w:val="Titre 2 Car"/>
    <w:link w:val="Titre2"/>
    <w:uiPriority w:val="9"/>
    <w:rsid w:val="00F8021C"/>
    <w:rPr>
      <w:rFonts w:ascii="Calibri" w:eastAsia="Times New Roman" w:hAnsi="Calibri" w:cs="Times New Roman"/>
      <w:b/>
      <w:bCs/>
      <w:color w:val="4F81BD"/>
      <w:sz w:val="26"/>
      <w:szCs w:val="26"/>
      <w:lang w:eastAsia="en-US"/>
    </w:rPr>
  </w:style>
  <w:style w:type="character" w:customStyle="1" w:styleId="Titre3Car">
    <w:name w:val="Titre 3 Car"/>
    <w:link w:val="Titre3"/>
    <w:uiPriority w:val="9"/>
    <w:rsid w:val="00F8021C"/>
    <w:rPr>
      <w:rFonts w:ascii="Calibri" w:eastAsia="Times New Roman" w:hAnsi="Calibri" w:cs="Times New Roman"/>
      <w:b/>
      <w:bCs/>
      <w:color w:val="4F81BD"/>
      <w:sz w:val="24"/>
      <w:szCs w:val="24"/>
      <w:lang w:eastAsia="en-US"/>
    </w:rPr>
  </w:style>
  <w:style w:type="paragraph" w:customStyle="1" w:styleId="Corps">
    <w:name w:val="Corps"/>
    <w:rsid w:val="00F8021C"/>
    <w:pPr>
      <w:spacing w:before="80" w:after="180" w:line="288" w:lineRule="auto"/>
    </w:pPr>
    <w:rPr>
      <w:rFonts w:ascii="Hoefler Text" w:eastAsia="ヒラギノ角ゴ Pro W3" w:hAnsi="Hoefler Text" w:cs="Times New Roman"/>
      <w:color w:val="000000"/>
    </w:rPr>
  </w:style>
  <w:style w:type="paragraph" w:customStyle="1" w:styleId="Textedenotedebasdepage">
    <w:name w:val="Texte de note de bas de page"/>
    <w:rsid w:val="00F8021C"/>
    <w:pPr>
      <w:spacing w:line="288" w:lineRule="auto"/>
    </w:pPr>
    <w:rPr>
      <w:rFonts w:ascii="Hoefler Text" w:eastAsia="ヒラギノ角ゴ Pro W3" w:hAnsi="Hoefler Text" w:cs="Times New Roman"/>
      <w:color w:val="000000"/>
    </w:rPr>
  </w:style>
  <w:style w:type="paragraph" w:styleId="Titre">
    <w:name w:val="Title"/>
    <w:next w:val="Sous-titre"/>
    <w:link w:val="TitreCar"/>
    <w:uiPriority w:val="10"/>
    <w:qFormat/>
    <w:rsid w:val="00F8021C"/>
    <w:pPr>
      <w:keepNext/>
      <w:spacing w:line="288" w:lineRule="auto"/>
      <w:jc w:val="center"/>
    </w:pPr>
    <w:rPr>
      <w:rFonts w:ascii="Hoefler Text" w:eastAsia="ヒラギノ角ゴ Pro W3" w:hAnsi="Hoefler Text" w:cs="Times New Roman"/>
      <w:caps/>
      <w:color w:val="217227"/>
      <w:spacing w:val="44"/>
      <w:sz w:val="44"/>
    </w:rPr>
  </w:style>
  <w:style w:type="character" w:customStyle="1" w:styleId="TitreCar">
    <w:name w:val="Titre Car"/>
    <w:link w:val="Titre"/>
    <w:uiPriority w:val="10"/>
    <w:rsid w:val="00F8021C"/>
    <w:rPr>
      <w:rFonts w:ascii="Hoefler Text" w:eastAsia="ヒラギノ角ゴ Pro W3" w:hAnsi="Hoefler Text" w:cs="Times New Roman"/>
      <w:caps/>
      <w:color w:val="217227"/>
      <w:spacing w:val="44"/>
      <w:sz w:val="44"/>
      <w:lang w:val="fr-FR" w:eastAsia="fr-FR" w:bidi="ar-SA"/>
    </w:rPr>
  </w:style>
  <w:style w:type="paragraph" w:styleId="Sous-titre">
    <w:name w:val="Subtitle"/>
    <w:next w:val="Crateursdelobjet"/>
    <w:link w:val="Sous-titreCar"/>
    <w:uiPriority w:val="11"/>
    <w:qFormat/>
    <w:rsid w:val="00F8021C"/>
    <w:pPr>
      <w:spacing w:after="360" w:line="288" w:lineRule="auto"/>
      <w:jc w:val="center"/>
    </w:pPr>
    <w:rPr>
      <w:rFonts w:ascii="Hoefler Text" w:eastAsia="ヒラギノ角ゴ Pro W3" w:hAnsi="Hoefler Text" w:cs="Times New Roman"/>
      <w:i/>
      <w:color w:val="000000"/>
      <w:sz w:val="32"/>
    </w:rPr>
  </w:style>
  <w:style w:type="character" w:customStyle="1" w:styleId="Sous-titreCar">
    <w:name w:val="Sous-titre Car"/>
    <w:link w:val="Sous-titre"/>
    <w:uiPriority w:val="11"/>
    <w:rsid w:val="00F8021C"/>
    <w:rPr>
      <w:rFonts w:ascii="Hoefler Text" w:eastAsia="ヒラギノ角ゴ Pro W3" w:hAnsi="Hoefler Text" w:cs="Times New Roman"/>
      <w:i/>
      <w:color w:val="000000"/>
      <w:sz w:val="32"/>
      <w:lang w:val="fr-FR" w:eastAsia="fr-FR" w:bidi="ar-SA"/>
    </w:rPr>
  </w:style>
  <w:style w:type="paragraph" w:customStyle="1" w:styleId="Crateursdelobjet">
    <w:name w:val="Créateurs de l’objet"/>
    <w:rsid w:val="00F8021C"/>
    <w:pPr>
      <w:spacing w:line="288" w:lineRule="auto"/>
      <w:jc w:val="center"/>
    </w:pPr>
    <w:rPr>
      <w:rFonts w:ascii="Hoefler Text" w:eastAsia="ヒラギノ角ゴ Pro W3" w:hAnsi="Hoefler Text" w:cs="Times New Roman"/>
      <w:color w:val="000000"/>
    </w:rPr>
  </w:style>
  <w:style w:type="paragraph" w:customStyle="1" w:styleId="TM11">
    <w:name w:val="TM 11"/>
    <w:basedOn w:val="Tabledesmatires2"/>
    <w:rsid w:val="00F8021C"/>
    <w:pPr>
      <w:spacing w:line="312" w:lineRule="auto"/>
    </w:pPr>
    <w:rPr>
      <w:rFonts w:ascii="Times New Roman" w:hAnsi="Times New Roman"/>
    </w:rPr>
  </w:style>
  <w:style w:type="paragraph" w:customStyle="1" w:styleId="Tabledesmatires2">
    <w:name w:val="Table des matières 2"/>
    <w:rsid w:val="00F8021C"/>
    <w:pPr>
      <w:tabs>
        <w:tab w:val="right" w:pos="9632"/>
      </w:tabs>
      <w:spacing w:before="240" w:after="60"/>
    </w:pPr>
    <w:rPr>
      <w:rFonts w:ascii="Hoefler Text" w:eastAsia="ヒラギノ角ゴ Pro W3" w:hAnsi="Hoefler Text" w:cs="Times New Roman"/>
      <w:i/>
      <w:color w:val="000000"/>
      <w:sz w:val="32"/>
    </w:rPr>
  </w:style>
  <w:style w:type="paragraph" w:customStyle="1" w:styleId="TM21">
    <w:name w:val="TM 21"/>
    <w:basedOn w:val="En-tte3detabledesmatires"/>
    <w:rsid w:val="00F8021C"/>
    <w:pPr>
      <w:spacing w:line="312" w:lineRule="auto"/>
    </w:pPr>
    <w:rPr>
      <w:rFonts w:ascii="Times New Roman" w:hAnsi="Times New Roman"/>
    </w:rPr>
  </w:style>
  <w:style w:type="paragraph" w:customStyle="1" w:styleId="En-tte3detabledesmatires">
    <w:name w:val="En-tête 3 de table des matières"/>
    <w:rsid w:val="00F8021C"/>
    <w:pPr>
      <w:tabs>
        <w:tab w:val="right" w:pos="9632"/>
      </w:tabs>
      <w:spacing w:before="240"/>
      <w:ind w:left="709"/>
    </w:pPr>
    <w:rPr>
      <w:rFonts w:ascii="Hoefler Text" w:eastAsia="ヒラギノ角ゴ Pro W3" w:hAnsi="Hoefler Text" w:cs="Times New Roman"/>
      <w:i/>
      <w:color w:val="000000"/>
    </w:rPr>
  </w:style>
  <w:style w:type="paragraph" w:customStyle="1" w:styleId="En-tte1">
    <w:name w:val="En-tête 1"/>
    <w:next w:val="Corps"/>
    <w:rsid w:val="00F8021C"/>
    <w:pPr>
      <w:keepNext/>
      <w:spacing w:before="360" w:after="40"/>
    </w:pPr>
    <w:rPr>
      <w:rFonts w:ascii="Hoefler Text" w:eastAsia="ヒラギノ角ゴ Pro W3" w:hAnsi="Hoefler Text" w:cs="Times New Roman"/>
      <w:color w:val="217227"/>
      <w:sz w:val="36"/>
    </w:rPr>
  </w:style>
  <w:style w:type="paragraph" w:customStyle="1" w:styleId="Textedelabibliographie">
    <w:name w:val="Texte de la bibliographie"/>
    <w:rsid w:val="00F8021C"/>
    <w:pPr>
      <w:spacing w:after="180"/>
    </w:pPr>
    <w:rPr>
      <w:rFonts w:ascii="Hoefler Text" w:eastAsia="ヒラギノ角ゴ Pro W3" w:hAnsi="Hoefler Text" w:cs="Times New Roman"/>
      <w:color w:val="000000"/>
      <w:sz w:val="18"/>
    </w:rPr>
  </w:style>
  <w:style w:type="numbering" w:customStyle="1" w:styleId="Puce">
    <w:name w:val="Puce"/>
    <w:rsid w:val="00F8021C"/>
  </w:style>
  <w:style w:type="numbering" w:customStyle="1" w:styleId="Listenumrote">
    <w:name w:val="Liste numérotée"/>
    <w:rsid w:val="00F8021C"/>
  </w:style>
  <w:style w:type="paragraph" w:customStyle="1" w:styleId="En-tte2">
    <w:name w:val="En-tête 2"/>
    <w:next w:val="Corps"/>
    <w:rsid w:val="00F8021C"/>
    <w:pPr>
      <w:keepNext/>
      <w:spacing w:before="360" w:after="40"/>
    </w:pPr>
    <w:rPr>
      <w:rFonts w:ascii="Hoefler Text" w:eastAsia="ヒラギノ角ゴ Pro W3" w:hAnsi="Hoefler Text" w:cs="Times New Roman"/>
      <w:smallCaps/>
      <w:color w:val="000000"/>
      <w:spacing w:val="70"/>
      <w:sz w:val="28"/>
    </w:rPr>
  </w:style>
  <w:style w:type="paragraph" w:customStyle="1" w:styleId="Default">
    <w:name w:val="Default"/>
    <w:rsid w:val="00F8021C"/>
    <w:pPr>
      <w:widowControl w:val="0"/>
      <w:autoSpaceDE w:val="0"/>
      <w:autoSpaceDN w:val="0"/>
      <w:adjustRightInd w:val="0"/>
    </w:pPr>
    <w:rPr>
      <w:rFonts w:ascii="Kozuka Mincho Pro L" w:eastAsia="Times New Roman" w:hAnsi="Kozuka Mincho Pro L" w:cs="Kozuka Mincho Pro L"/>
      <w:color w:val="000000"/>
    </w:rPr>
  </w:style>
  <w:style w:type="paragraph" w:customStyle="1" w:styleId="Pa0">
    <w:name w:val="Pa0"/>
    <w:basedOn w:val="Default"/>
    <w:next w:val="Default"/>
    <w:uiPriority w:val="99"/>
    <w:rsid w:val="00F8021C"/>
  </w:style>
  <w:style w:type="character" w:customStyle="1" w:styleId="A11">
    <w:name w:val="A11"/>
    <w:uiPriority w:val="99"/>
    <w:rsid w:val="00F8021C"/>
    <w:rPr>
      <w:rFonts w:cs="Kozuka Mincho Pro L"/>
      <w:color w:val="000000"/>
      <w:sz w:val="10"/>
      <w:szCs w:val="10"/>
    </w:rPr>
  </w:style>
  <w:style w:type="character" w:styleId="Lienhypertexte">
    <w:name w:val="Hyperlink"/>
    <w:uiPriority w:val="99"/>
    <w:rsid w:val="00F8021C"/>
    <w:rPr>
      <w:color w:val="0000FF"/>
      <w:u w:val="single"/>
    </w:rPr>
  </w:style>
  <w:style w:type="paragraph" w:customStyle="1" w:styleId="En-ttedetabledesmatires1">
    <w:name w:val="En-tête de table des matières1"/>
    <w:basedOn w:val="Titre1"/>
    <w:next w:val="Normal"/>
    <w:uiPriority w:val="99"/>
    <w:unhideWhenUsed/>
    <w:qFormat/>
    <w:rsid w:val="00F8021C"/>
    <w:pPr>
      <w:keepLines/>
      <w:spacing w:before="480" w:after="0"/>
      <w:outlineLvl w:val="9"/>
    </w:pPr>
    <w:rPr>
      <w:color w:val="365F91"/>
      <w:kern w:val="0"/>
      <w:sz w:val="28"/>
      <w:szCs w:val="28"/>
      <w:lang w:val="en-GB" w:eastAsia="fr-FR"/>
    </w:rPr>
  </w:style>
  <w:style w:type="paragraph" w:styleId="TM1">
    <w:name w:val="toc 1"/>
    <w:basedOn w:val="Normal"/>
    <w:next w:val="Normal"/>
    <w:autoRedefine/>
    <w:uiPriority w:val="39"/>
    <w:unhideWhenUsed/>
    <w:qFormat/>
    <w:rsid w:val="00F8021C"/>
    <w:pPr>
      <w:spacing w:before="120" w:after="0"/>
    </w:pPr>
    <w:rPr>
      <w:rFonts w:asciiTheme="minorHAnsi" w:hAnsiTheme="minorHAnsi"/>
      <w:b/>
      <w:caps/>
      <w:sz w:val="22"/>
      <w:szCs w:val="22"/>
    </w:rPr>
  </w:style>
  <w:style w:type="paragraph" w:styleId="TM2">
    <w:name w:val="toc 2"/>
    <w:basedOn w:val="Normal"/>
    <w:next w:val="Normal"/>
    <w:autoRedefine/>
    <w:uiPriority w:val="39"/>
    <w:unhideWhenUsed/>
    <w:qFormat/>
    <w:rsid w:val="00F8021C"/>
    <w:pPr>
      <w:spacing w:after="0"/>
      <w:ind w:left="240"/>
    </w:pPr>
    <w:rPr>
      <w:rFonts w:asciiTheme="minorHAnsi" w:hAnsiTheme="minorHAnsi"/>
      <w:smallCaps/>
      <w:sz w:val="22"/>
      <w:szCs w:val="22"/>
    </w:rPr>
  </w:style>
  <w:style w:type="paragraph" w:styleId="TM3">
    <w:name w:val="toc 3"/>
    <w:basedOn w:val="Normal"/>
    <w:next w:val="Normal"/>
    <w:autoRedefine/>
    <w:uiPriority w:val="39"/>
    <w:unhideWhenUsed/>
    <w:qFormat/>
    <w:rsid w:val="00F8021C"/>
    <w:pPr>
      <w:spacing w:after="0"/>
      <w:ind w:left="480"/>
    </w:pPr>
    <w:rPr>
      <w:rFonts w:asciiTheme="minorHAnsi" w:hAnsiTheme="minorHAnsi"/>
      <w:i/>
      <w:sz w:val="22"/>
      <w:szCs w:val="22"/>
    </w:rPr>
  </w:style>
  <w:style w:type="paragraph" w:styleId="TM4">
    <w:name w:val="toc 4"/>
    <w:basedOn w:val="Normal"/>
    <w:next w:val="Normal"/>
    <w:autoRedefine/>
    <w:uiPriority w:val="39"/>
    <w:unhideWhenUsed/>
    <w:rsid w:val="00F8021C"/>
    <w:pPr>
      <w:spacing w:after="0"/>
      <w:ind w:left="720"/>
    </w:pPr>
    <w:rPr>
      <w:rFonts w:asciiTheme="minorHAnsi" w:hAnsiTheme="minorHAnsi"/>
      <w:sz w:val="18"/>
      <w:szCs w:val="18"/>
    </w:rPr>
  </w:style>
  <w:style w:type="paragraph" w:styleId="TM5">
    <w:name w:val="toc 5"/>
    <w:basedOn w:val="Normal"/>
    <w:next w:val="Normal"/>
    <w:autoRedefine/>
    <w:uiPriority w:val="39"/>
    <w:unhideWhenUsed/>
    <w:rsid w:val="00F8021C"/>
    <w:pPr>
      <w:spacing w:after="0"/>
      <w:ind w:left="960"/>
    </w:pPr>
    <w:rPr>
      <w:rFonts w:asciiTheme="minorHAnsi" w:hAnsiTheme="minorHAnsi"/>
      <w:sz w:val="18"/>
      <w:szCs w:val="18"/>
    </w:rPr>
  </w:style>
  <w:style w:type="paragraph" w:styleId="TM6">
    <w:name w:val="toc 6"/>
    <w:basedOn w:val="Normal"/>
    <w:next w:val="Normal"/>
    <w:autoRedefine/>
    <w:uiPriority w:val="39"/>
    <w:unhideWhenUsed/>
    <w:rsid w:val="00F8021C"/>
    <w:pPr>
      <w:spacing w:after="0"/>
      <w:ind w:left="1200"/>
    </w:pPr>
    <w:rPr>
      <w:rFonts w:asciiTheme="minorHAnsi" w:hAnsiTheme="minorHAnsi"/>
      <w:sz w:val="18"/>
      <w:szCs w:val="18"/>
    </w:rPr>
  </w:style>
  <w:style w:type="paragraph" w:styleId="TM7">
    <w:name w:val="toc 7"/>
    <w:basedOn w:val="Normal"/>
    <w:next w:val="Normal"/>
    <w:autoRedefine/>
    <w:uiPriority w:val="39"/>
    <w:unhideWhenUsed/>
    <w:rsid w:val="00F8021C"/>
    <w:pPr>
      <w:spacing w:after="0"/>
      <w:ind w:left="1440"/>
    </w:pPr>
    <w:rPr>
      <w:rFonts w:asciiTheme="minorHAnsi" w:hAnsiTheme="minorHAnsi"/>
      <w:sz w:val="18"/>
      <w:szCs w:val="18"/>
    </w:rPr>
  </w:style>
  <w:style w:type="paragraph" w:styleId="TM8">
    <w:name w:val="toc 8"/>
    <w:basedOn w:val="Normal"/>
    <w:next w:val="Normal"/>
    <w:autoRedefine/>
    <w:uiPriority w:val="39"/>
    <w:unhideWhenUsed/>
    <w:rsid w:val="00F8021C"/>
    <w:pPr>
      <w:spacing w:after="0"/>
      <w:ind w:left="1680"/>
    </w:pPr>
    <w:rPr>
      <w:rFonts w:asciiTheme="minorHAnsi" w:hAnsiTheme="minorHAnsi"/>
      <w:sz w:val="18"/>
      <w:szCs w:val="18"/>
    </w:rPr>
  </w:style>
  <w:style w:type="paragraph" w:styleId="TM9">
    <w:name w:val="toc 9"/>
    <w:basedOn w:val="Normal"/>
    <w:next w:val="Normal"/>
    <w:autoRedefine/>
    <w:uiPriority w:val="39"/>
    <w:unhideWhenUsed/>
    <w:rsid w:val="00F8021C"/>
    <w:pPr>
      <w:spacing w:after="0"/>
      <w:ind w:left="1920"/>
    </w:pPr>
    <w:rPr>
      <w:rFonts w:asciiTheme="minorHAnsi" w:hAnsiTheme="minorHAnsi"/>
      <w:sz w:val="18"/>
      <w:szCs w:val="18"/>
    </w:rPr>
  </w:style>
  <w:style w:type="paragraph" w:customStyle="1" w:styleId="Listecouleur-Accent11">
    <w:name w:val="Liste couleur - Accent 11"/>
    <w:basedOn w:val="Normal"/>
    <w:uiPriority w:val="34"/>
    <w:qFormat/>
    <w:rsid w:val="00F8021C"/>
    <w:pPr>
      <w:spacing w:after="0" w:line="288" w:lineRule="auto"/>
      <w:ind w:left="720"/>
      <w:contextualSpacing/>
    </w:pPr>
    <w:rPr>
      <w:rFonts w:ascii="Hoefler Text" w:eastAsia="ヒラギノ角ゴ Pro W3" w:hAnsi="Hoefler Text" w:cs="Times New Roman"/>
      <w:bCs w:val="0"/>
      <w:color w:val="000000"/>
    </w:rPr>
  </w:style>
  <w:style w:type="table" w:styleId="Grilledutableau">
    <w:name w:val="Table Grid"/>
    <w:basedOn w:val="TableauNormal"/>
    <w:uiPriority w:val="59"/>
    <w:rsid w:val="00F8021C"/>
    <w:rPr>
      <w:rFonts w:ascii="Cambria" w:eastAsia="Cambria" w:hAnsi="Cambria" w:cs="Times New Roman"/>
      <w:lang w:val="en-GB"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Lienhypertextesuivivisit">
    <w:name w:val="FollowedHyperlink"/>
    <w:uiPriority w:val="99"/>
    <w:rsid w:val="00F8021C"/>
    <w:rPr>
      <w:color w:val="800080"/>
      <w:u w:val="single"/>
    </w:rPr>
  </w:style>
  <w:style w:type="paragraph" w:styleId="NormalWeb">
    <w:name w:val="Normal (Web)"/>
    <w:basedOn w:val="Normal"/>
    <w:uiPriority w:val="99"/>
    <w:rsid w:val="00F8021C"/>
    <w:pPr>
      <w:spacing w:beforeLines="1" w:afterLines="1" w:line="240" w:lineRule="auto"/>
    </w:pPr>
    <w:rPr>
      <w:rFonts w:ascii="Times" w:eastAsia="Cambria" w:hAnsi="Times" w:cs="Times New Roman"/>
      <w:bCs w:val="0"/>
      <w:sz w:val="20"/>
      <w:szCs w:val="20"/>
      <w:lang w:eastAsia="fr-FR"/>
    </w:rPr>
  </w:style>
  <w:style w:type="character" w:customStyle="1" w:styleId="apple-converted-space">
    <w:name w:val="apple-converted-space"/>
    <w:basedOn w:val="Policepardfaut"/>
    <w:rsid w:val="00F8021C"/>
  </w:style>
  <w:style w:type="character" w:styleId="Accentuation">
    <w:name w:val="Emphasis"/>
    <w:uiPriority w:val="20"/>
    <w:qFormat/>
    <w:rsid w:val="00F8021C"/>
    <w:rPr>
      <w:i/>
    </w:rPr>
  </w:style>
  <w:style w:type="character" w:styleId="lev">
    <w:name w:val="Strong"/>
    <w:uiPriority w:val="22"/>
    <w:qFormat/>
    <w:rsid w:val="00F8021C"/>
    <w:rPr>
      <w:b/>
    </w:rPr>
  </w:style>
  <w:style w:type="paragraph" w:customStyle="1" w:styleId="NormalWeb1">
    <w:name w:val="Normal (Web)1"/>
    <w:basedOn w:val="Normal"/>
    <w:rsid w:val="00F8021C"/>
    <w:pPr>
      <w:spacing w:beforeLines="1" w:after="0" w:line="240" w:lineRule="auto"/>
    </w:pPr>
    <w:rPr>
      <w:rFonts w:ascii="Times" w:eastAsia="Cambria" w:hAnsi="Times" w:cs="Times New Roman"/>
      <w:bCs w:val="0"/>
      <w:sz w:val="20"/>
      <w:szCs w:val="20"/>
      <w:lang w:eastAsia="fr-FR"/>
    </w:rPr>
  </w:style>
  <w:style w:type="paragraph" w:styleId="Lgende">
    <w:name w:val="caption"/>
    <w:basedOn w:val="Normal"/>
    <w:next w:val="Normal"/>
    <w:uiPriority w:val="35"/>
    <w:qFormat/>
    <w:rsid w:val="00F8021C"/>
    <w:pPr>
      <w:spacing w:line="240" w:lineRule="auto"/>
    </w:pPr>
    <w:rPr>
      <w:rFonts w:ascii="Hoefler Text" w:eastAsia="ヒラギノ角ゴ Pro W3" w:hAnsi="Hoefler Text" w:cs="Times New Roman"/>
      <w:b/>
      <w:color w:val="4F81BD"/>
      <w:sz w:val="18"/>
      <w:szCs w:val="18"/>
    </w:rPr>
  </w:style>
  <w:style w:type="paragraph" w:styleId="Tabledesillustrations">
    <w:name w:val="table of figures"/>
    <w:basedOn w:val="Normal"/>
    <w:next w:val="Normal"/>
    <w:uiPriority w:val="99"/>
    <w:rsid w:val="00F8021C"/>
    <w:pPr>
      <w:spacing w:after="0"/>
    </w:pPr>
    <w:rPr>
      <w:rFonts w:ascii="Cambria" w:hAnsi="Cambria" w:cs="Wingdings"/>
      <w:i/>
      <w:sz w:val="20"/>
      <w:szCs w:val="20"/>
    </w:rPr>
  </w:style>
  <w:style w:type="paragraph" w:styleId="Notedefin">
    <w:name w:val="endnote text"/>
    <w:basedOn w:val="Normal"/>
    <w:link w:val="NotedefinCar"/>
    <w:uiPriority w:val="99"/>
    <w:unhideWhenUsed/>
    <w:rsid w:val="00F8021C"/>
    <w:pPr>
      <w:spacing w:after="0" w:line="240" w:lineRule="auto"/>
    </w:pPr>
    <w:rPr>
      <w:rFonts w:ascii="Cambria" w:eastAsia="Cambria" w:hAnsi="Cambria" w:cs="Times New Roman"/>
      <w:bCs w:val="0"/>
    </w:rPr>
  </w:style>
  <w:style w:type="character" w:customStyle="1" w:styleId="NotedefinCar">
    <w:name w:val="Note de fin Car"/>
    <w:link w:val="Notedefin"/>
    <w:uiPriority w:val="99"/>
    <w:rsid w:val="00F8021C"/>
    <w:rPr>
      <w:rFonts w:ascii="Cambria" w:eastAsia="Cambria" w:hAnsi="Cambria" w:cs="Times New Roman"/>
      <w:sz w:val="24"/>
      <w:szCs w:val="24"/>
      <w:lang w:eastAsia="en-US"/>
    </w:rPr>
  </w:style>
  <w:style w:type="character" w:styleId="Appeldenotedefin">
    <w:name w:val="endnote reference"/>
    <w:uiPriority w:val="99"/>
    <w:unhideWhenUsed/>
    <w:rsid w:val="00F8021C"/>
    <w:rPr>
      <w:vertAlign w:val="superscript"/>
    </w:rPr>
  </w:style>
  <w:style w:type="character" w:customStyle="1" w:styleId="textit">
    <w:name w:val="textit"/>
    <w:basedOn w:val="Policepardfaut"/>
    <w:rsid w:val="00F8021C"/>
  </w:style>
  <w:style w:type="paragraph" w:styleId="TitreTR">
    <w:name w:val="toa heading"/>
    <w:basedOn w:val="Normal"/>
    <w:next w:val="Normal"/>
    <w:uiPriority w:val="99"/>
    <w:rsid w:val="00F8021C"/>
    <w:pPr>
      <w:spacing w:before="120" w:after="0" w:line="288" w:lineRule="auto"/>
    </w:pPr>
    <w:rPr>
      <w:rFonts w:ascii="Calibri" w:eastAsia="Times New Roman" w:hAnsi="Calibri" w:cs="Times New Roman"/>
      <w:b/>
      <w:color w:val="000000"/>
    </w:rPr>
  </w:style>
  <w:style w:type="paragraph" w:styleId="Tabledesrfrencesjuridiques">
    <w:name w:val="table of authorities"/>
    <w:basedOn w:val="Normal"/>
    <w:next w:val="Normal"/>
    <w:uiPriority w:val="99"/>
    <w:rsid w:val="00F8021C"/>
    <w:pPr>
      <w:spacing w:after="0" w:line="288" w:lineRule="auto"/>
      <w:ind w:left="240" w:hanging="240"/>
    </w:pPr>
    <w:rPr>
      <w:rFonts w:ascii="Hoefler Text" w:eastAsia="ヒラギノ角ゴ Pro W3" w:hAnsi="Hoefler Text" w:cs="Times New Roman"/>
      <w:bCs w:val="0"/>
      <w:color w:val="000000"/>
    </w:rPr>
  </w:style>
  <w:style w:type="character" w:styleId="CitationHTML">
    <w:name w:val="HTML Cite"/>
    <w:uiPriority w:val="99"/>
    <w:rsid w:val="00F8021C"/>
    <w:rPr>
      <w:i/>
    </w:rPr>
  </w:style>
  <w:style w:type="paragraph" w:customStyle="1" w:styleId="niv1">
    <w:name w:val="niv1"/>
    <w:basedOn w:val="Normal"/>
    <w:rsid w:val="00F8021C"/>
    <w:pPr>
      <w:spacing w:beforeLines="1" w:afterLines="1" w:line="240" w:lineRule="auto"/>
    </w:pPr>
    <w:rPr>
      <w:rFonts w:ascii="Times" w:hAnsi="Times" w:cs="Wingdings"/>
      <w:bCs w:val="0"/>
      <w:sz w:val="20"/>
      <w:szCs w:val="20"/>
      <w:lang w:eastAsia="fr-FR"/>
    </w:rPr>
  </w:style>
  <w:style w:type="paragraph" w:customStyle="1" w:styleId="Style1">
    <w:name w:val="Style1"/>
    <w:basedOn w:val="Titre1"/>
    <w:autoRedefine/>
    <w:qFormat/>
    <w:rsid w:val="00403722"/>
    <w:pPr>
      <w:spacing w:line="240" w:lineRule="auto"/>
      <w:jc w:val="center"/>
    </w:pPr>
    <w:rPr>
      <w:rFonts w:ascii="Times New Roman" w:hAnsi="Times New Roman"/>
      <w:b w:val="0"/>
      <w:smallCaps/>
      <w:sz w:val="28"/>
    </w:rPr>
  </w:style>
  <w:style w:type="paragraph" w:customStyle="1" w:styleId="Style2">
    <w:name w:val="Style2"/>
    <w:basedOn w:val="Titre2"/>
    <w:autoRedefine/>
    <w:qFormat/>
    <w:rsid w:val="00403722"/>
    <w:pPr>
      <w:jc w:val="center"/>
    </w:pPr>
    <w:rPr>
      <w:rFonts w:ascii="Times New Roman" w:hAnsi="Times New Roman"/>
      <w:b w:val="0"/>
      <w:color w:val="auto"/>
      <w:sz w:val="32"/>
    </w:rPr>
  </w:style>
  <w:style w:type="paragraph" w:customStyle="1" w:styleId="Style3">
    <w:name w:val="Style3"/>
    <w:basedOn w:val="Titre3"/>
    <w:autoRedefine/>
    <w:qFormat/>
    <w:rsid w:val="00403722"/>
    <w:rPr>
      <w:rFonts w:ascii="Times New Roman" w:hAnsi="Times New Roman"/>
      <w:color w:val="auto"/>
    </w:rPr>
  </w:style>
  <w:style w:type="paragraph" w:customStyle="1" w:styleId="Parties">
    <w:name w:val="Parties"/>
    <w:basedOn w:val="Normal"/>
    <w:uiPriority w:val="99"/>
    <w:rsid w:val="0006592F"/>
    <w:pPr>
      <w:spacing w:before="360" w:after="600" w:line="360" w:lineRule="auto"/>
      <w:jc w:val="center"/>
    </w:pPr>
    <w:rPr>
      <w:rFonts w:eastAsia="Times New Roman" w:cs="Times New Roman"/>
      <w:i/>
      <w:iCs/>
      <w:color w:val="000000"/>
      <w:sz w:val="36"/>
      <w:szCs w:val="20"/>
      <w:lang w:eastAsia="fr-FR"/>
    </w:rPr>
  </w:style>
  <w:style w:type="character" w:customStyle="1" w:styleId="Titre4Car">
    <w:name w:val="Titre 4 Car"/>
    <w:link w:val="Titre4"/>
    <w:uiPriority w:val="9"/>
    <w:rsid w:val="00EB780B"/>
    <w:rPr>
      <w:rFonts w:ascii="Times New Roman" w:eastAsia="ヒラギノ角ゴ Pro W3" w:hAnsi="Times New Roman" w:cs="Times New Roman"/>
      <w:i/>
      <w:iCs/>
      <w:color w:val="000000"/>
      <w:sz w:val="24"/>
      <w:szCs w:val="22"/>
    </w:rPr>
  </w:style>
  <w:style w:type="character" w:customStyle="1" w:styleId="Titre5Car">
    <w:name w:val="Titre 5 Car"/>
    <w:link w:val="Titre5"/>
    <w:uiPriority w:val="9"/>
    <w:rsid w:val="00186C5D"/>
    <w:rPr>
      <w:rFonts w:eastAsia="Times New Roman" w:cs="Times New Roman"/>
      <w:iCs/>
      <w:color w:val="000000"/>
      <w:sz w:val="24"/>
    </w:rPr>
  </w:style>
  <w:style w:type="character" w:customStyle="1" w:styleId="Titre6Car">
    <w:name w:val="Titre 6 Car"/>
    <w:link w:val="Titre6"/>
    <w:uiPriority w:val="9"/>
    <w:rsid w:val="0006310A"/>
    <w:rPr>
      <w:rFonts w:ascii="Times New Roman" w:eastAsia="Times New Roman" w:hAnsi="Times New Roman" w:cs="Arial"/>
      <w:b/>
      <w:iCs/>
      <w:color w:val="000000"/>
      <w:sz w:val="24"/>
    </w:rPr>
  </w:style>
  <w:style w:type="character" w:customStyle="1" w:styleId="Titre7Car">
    <w:name w:val="Titre 7 Car"/>
    <w:link w:val="Titre7"/>
    <w:uiPriority w:val="9"/>
    <w:rsid w:val="00186C5D"/>
    <w:rPr>
      <w:rFonts w:eastAsia="Times New Roman" w:cs="Times New Roman"/>
      <w:bCs/>
      <w:iCs/>
      <w:color w:val="000000"/>
      <w:sz w:val="24"/>
    </w:rPr>
  </w:style>
  <w:style w:type="character" w:customStyle="1" w:styleId="Titre8Car">
    <w:name w:val="Titre 8 Car"/>
    <w:link w:val="Titre8"/>
    <w:uiPriority w:val="9"/>
    <w:rsid w:val="00186C5D"/>
    <w:rPr>
      <w:rFonts w:eastAsia="Times New Roman" w:cs="Times New Roman"/>
      <w:b/>
      <w:iCs/>
      <w:color w:val="000000"/>
      <w:sz w:val="16"/>
    </w:rPr>
  </w:style>
  <w:style w:type="paragraph" w:styleId="Corpsdetexte">
    <w:name w:val="Body Text"/>
    <w:aliases w:val="Corps de texte Car Car,Corps de texte Car2 Car Car,Corps de texte Car1 Car Car Car,Corps de texte Car Car Car Car1 Car,Corps de texte Car1 Car Car Car Car Car Car,Corps de texte Car Car Car Car1 Car Car Car Car"/>
    <w:basedOn w:val="Normal"/>
    <w:link w:val="CorpsdetexteCar"/>
    <w:autoRedefine/>
    <w:uiPriority w:val="99"/>
    <w:rsid w:val="007D6107"/>
    <w:pPr>
      <w:spacing w:before="120" w:after="120" w:line="240" w:lineRule="auto"/>
      <w:ind w:right="-5"/>
      <w:jc w:val="center"/>
    </w:pPr>
    <w:rPr>
      <w:rFonts w:eastAsia="Times New Roman" w:cs="Times New Roman"/>
      <w:bCs w:val="0"/>
      <w:iCs/>
      <w:color w:val="000000"/>
      <w:sz w:val="28"/>
      <w:szCs w:val="32"/>
    </w:rPr>
  </w:style>
  <w:style w:type="character" w:customStyle="1" w:styleId="CorpsdetexteCar">
    <w:name w:val="Corps de texte Car"/>
    <w:aliases w:val="Corps de texte Car Car Car,Corps de texte Car2 Car Car Car,Corps de texte Car1 Car Car Car Car,Corps de texte Car Car Car Car1 Car Car,Corps de texte Car1 Car Car Car Car Car Car Car,Corps de texte Car Car Car Car1 Car Car Car Car Car"/>
    <w:link w:val="Corpsdetexte"/>
    <w:uiPriority w:val="99"/>
    <w:rsid w:val="007D6107"/>
    <w:rPr>
      <w:rFonts w:eastAsia="Times New Roman" w:cs="Arial"/>
      <w:iCs/>
      <w:color w:val="000000"/>
      <w:sz w:val="28"/>
      <w:szCs w:val="32"/>
    </w:rPr>
  </w:style>
  <w:style w:type="paragraph" w:styleId="Corpsdetexte2">
    <w:name w:val="Body Text 2"/>
    <w:basedOn w:val="Normal"/>
    <w:link w:val="Corpsdetexte2Car"/>
    <w:uiPriority w:val="99"/>
    <w:rsid w:val="00186C5D"/>
    <w:pPr>
      <w:pBdr>
        <w:top w:val="single" w:sz="4" w:space="1" w:color="auto"/>
        <w:left w:val="single" w:sz="4" w:space="4" w:color="auto"/>
        <w:bottom w:val="single" w:sz="4" w:space="1" w:color="auto"/>
        <w:right w:val="single" w:sz="4" w:space="4" w:color="auto"/>
      </w:pBdr>
      <w:spacing w:before="120" w:after="120" w:line="360" w:lineRule="auto"/>
      <w:jc w:val="both"/>
    </w:pPr>
    <w:rPr>
      <w:rFonts w:eastAsia="Times New Roman" w:cs="Times New Roman"/>
      <w:b/>
      <w:bCs w:val="0"/>
      <w:iCs/>
      <w:color w:val="000000"/>
      <w:szCs w:val="20"/>
    </w:rPr>
  </w:style>
  <w:style w:type="character" w:customStyle="1" w:styleId="Corpsdetexte2Car">
    <w:name w:val="Corps de texte 2 Car"/>
    <w:link w:val="Corpsdetexte2"/>
    <w:uiPriority w:val="99"/>
    <w:rsid w:val="00186C5D"/>
    <w:rPr>
      <w:rFonts w:eastAsia="Times New Roman" w:cs="Times New Roman"/>
      <w:b/>
      <w:iCs/>
      <w:color w:val="000000"/>
      <w:sz w:val="24"/>
    </w:rPr>
  </w:style>
  <w:style w:type="paragraph" w:styleId="Liste">
    <w:name w:val="List"/>
    <w:basedOn w:val="Normal"/>
    <w:uiPriority w:val="99"/>
    <w:rsid w:val="00186C5D"/>
    <w:pPr>
      <w:spacing w:before="120" w:after="120" w:line="360" w:lineRule="auto"/>
      <w:ind w:left="284" w:hanging="284"/>
      <w:jc w:val="both"/>
    </w:pPr>
    <w:rPr>
      <w:rFonts w:eastAsia="Times New Roman" w:cs="Times New Roman"/>
      <w:iCs/>
      <w:color w:val="000000"/>
      <w:szCs w:val="20"/>
      <w:lang w:eastAsia="fr-FR"/>
    </w:rPr>
  </w:style>
  <w:style w:type="paragraph" w:styleId="Liste2">
    <w:name w:val="List 2"/>
    <w:basedOn w:val="Normal"/>
    <w:semiHidden/>
    <w:rsid w:val="00186C5D"/>
    <w:pPr>
      <w:spacing w:before="120" w:after="120" w:line="360" w:lineRule="auto"/>
      <w:ind w:left="566" w:hanging="283"/>
      <w:jc w:val="both"/>
    </w:pPr>
    <w:rPr>
      <w:rFonts w:eastAsia="Times New Roman" w:cs="Times New Roman"/>
      <w:iCs/>
      <w:color w:val="000000"/>
      <w:szCs w:val="20"/>
      <w:lang w:eastAsia="fr-FR"/>
    </w:rPr>
  </w:style>
  <w:style w:type="paragraph" w:styleId="Salutations">
    <w:name w:val="Salutation"/>
    <w:basedOn w:val="Normal"/>
    <w:next w:val="Normal"/>
    <w:link w:val="SalutationsCar"/>
    <w:semiHidden/>
    <w:rsid w:val="00186C5D"/>
    <w:pPr>
      <w:spacing w:before="120" w:after="120" w:line="360" w:lineRule="auto"/>
      <w:jc w:val="both"/>
    </w:pPr>
    <w:rPr>
      <w:rFonts w:eastAsia="Times New Roman" w:cs="Times New Roman"/>
      <w:iCs/>
      <w:color w:val="000000"/>
      <w:szCs w:val="20"/>
    </w:rPr>
  </w:style>
  <w:style w:type="character" w:customStyle="1" w:styleId="SalutationsCar">
    <w:name w:val="Salutations Car"/>
    <w:link w:val="Salutations"/>
    <w:semiHidden/>
    <w:rsid w:val="00186C5D"/>
    <w:rPr>
      <w:rFonts w:eastAsia="Times New Roman" w:cs="Times New Roman"/>
      <w:bCs/>
      <w:iCs/>
      <w:color w:val="000000"/>
      <w:sz w:val="24"/>
    </w:rPr>
  </w:style>
  <w:style w:type="paragraph" w:styleId="Listepuces">
    <w:name w:val="List Bullet"/>
    <w:basedOn w:val="Normal"/>
    <w:autoRedefine/>
    <w:uiPriority w:val="99"/>
    <w:rsid w:val="00186C5D"/>
    <w:pPr>
      <w:spacing w:before="120" w:after="120" w:line="360" w:lineRule="auto"/>
      <w:jc w:val="both"/>
    </w:pPr>
    <w:rPr>
      <w:rFonts w:eastAsia="Times New Roman" w:cs="Arial"/>
      <w:iCs/>
      <w:color w:val="000000"/>
      <w:lang w:eastAsia="fr-FR"/>
    </w:rPr>
  </w:style>
  <w:style w:type="paragraph" w:styleId="Listepuces2">
    <w:name w:val="List Bullet 2"/>
    <w:basedOn w:val="Normal"/>
    <w:autoRedefine/>
    <w:uiPriority w:val="99"/>
    <w:semiHidden/>
    <w:rsid w:val="00186C5D"/>
    <w:pPr>
      <w:numPr>
        <w:numId w:val="1"/>
      </w:numPr>
      <w:tabs>
        <w:tab w:val="clear" w:pos="643"/>
      </w:tabs>
      <w:spacing w:beforeLines="50" w:afterLines="50" w:line="360" w:lineRule="auto"/>
      <w:ind w:left="641" w:hanging="357"/>
      <w:jc w:val="both"/>
    </w:pPr>
    <w:rPr>
      <w:rFonts w:eastAsia="Times New Roman" w:cs="Times New Roman"/>
      <w:iCs/>
      <w:color w:val="000000"/>
      <w:szCs w:val="20"/>
      <w:lang w:eastAsia="fr-FR"/>
    </w:rPr>
  </w:style>
  <w:style w:type="paragraph" w:styleId="Listepuces3">
    <w:name w:val="List Bullet 3"/>
    <w:basedOn w:val="Normal"/>
    <w:autoRedefine/>
    <w:uiPriority w:val="99"/>
    <w:semiHidden/>
    <w:rsid w:val="00186C5D"/>
    <w:pPr>
      <w:numPr>
        <w:numId w:val="2"/>
      </w:numPr>
      <w:spacing w:before="120" w:after="120" w:line="360" w:lineRule="auto"/>
      <w:ind w:left="924" w:hanging="357"/>
      <w:jc w:val="both"/>
    </w:pPr>
    <w:rPr>
      <w:rFonts w:eastAsia="Times New Roman" w:cs="Times New Roman"/>
      <w:iCs/>
      <w:color w:val="000000"/>
      <w:sz w:val="22"/>
      <w:szCs w:val="20"/>
      <w:lang w:eastAsia="fr-FR"/>
    </w:rPr>
  </w:style>
  <w:style w:type="paragraph" w:styleId="Listecontinue">
    <w:name w:val="List Continue"/>
    <w:basedOn w:val="Normal"/>
    <w:uiPriority w:val="99"/>
    <w:semiHidden/>
    <w:rsid w:val="00186C5D"/>
    <w:pPr>
      <w:spacing w:before="120" w:after="120" w:line="360" w:lineRule="auto"/>
      <w:ind w:left="284"/>
      <w:jc w:val="both"/>
    </w:pPr>
    <w:rPr>
      <w:rFonts w:eastAsia="Times New Roman" w:cs="Times New Roman"/>
      <w:iCs/>
      <w:color w:val="000000"/>
      <w:sz w:val="22"/>
      <w:szCs w:val="20"/>
      <w:lang w:eastAsia="fr-FR"/>
    </w:rPr>
  </w:style>
  <w:style w:type="paragraph" w:styleId="Listecontinue2">
    <w:name w:val="List Continue 2"/>
    <w:basedOn w:val="Normal"/>
    <w:uiPriority w:val="99"/>
    <w:semiHidden/>
    <w:rsid w:val="00186C5D"/>
    <w:pPr>
      <w:spacing w:before="120" w:after="120" w:line="360" w:lineRule="auto"/>
      <w:ind w:left="567"/>
      <w:jc w:val="both"/>
    </w:pPr>
    <w:rPr>
      <w:rFonts w:eastAsia="Times New Roman" w:cs="Times New Roman"/>
      <w:iCs/>
      <w:color w:val="000000"/>
      <w:sz w:val="22"/>
      <w:szCs w:val="20"/>
      <w:lang w:eastAsia="fr-FR"/>
    </w:rPr>
  </w:style>
  <w:style w:type="paragraph" w:styleId="Retraitcorpsdetexte">
    <w:name w:val="Body Text Indent"/>
    <w:basedOn w:val="Normal"/>
    <w:link w:val="RetraitcorpsdetexteCar"/>
    <w:uiPriority w:val="99"/>
    <w:rsid w:val="00186C5D"/>
    <w:pPr>
      <w:spacing w:before="120" w:after="120" w:line="360" w:lineRule="auto"/>
      <w:ind w:left="284"/>
      <w:jc w:val="both"/>
    </w:pPr>
    <w:rPr>
      <w:rFonts w:eastAsia="Times New Roman" w:cs="Times New Roman"/>
      <w:iCs/>
      <w:color w:val="000000"/>
      <w:szCs w:val="20"/>
    </w:rPr>
  </w:style>
  <w:style w:type="character" w:customStyle="1" w:styleId="RetraitcorpsdetexteCar">
    <w:name w:val="Retrait corps de texte Car"/>
    <w:link w:val="Retraitcorpsdetexte"/>
    <w:uiPriority w:val="99"/>
    <w:rsid w:val="00186C5D"/>
    <w:rPr>
      <w:rFonts w:eastAsia="Times New Roman" w:cs="Times New Roman"/>
      <w:bCs/>
      <w:iCs/>
      <w:color w:val="000000"/>
      <w:sz w:val="24"/>
    </w:rPr>
  </w:style>
  <w:style w:type="paragraph" w:styleId="Corpsdetexte3">
    <w:name w:val="Body Text 3"/>
    <w:basedOn w:val="Normal"/>
    <w:link w:val="Corpsdetexte3Car"/>
    <w:uiPriority w:val="99"/>
    <w:semiHidden/>
    <w:rsid w:val="00186C5D"/>
    <w:pPr>
      <w:spacing w:before="240" w:after="240" w:line="360" w:lineRule="auto"/>
      <w:jc w:val="both"/>
    </w:pPr>
    <w:rPr>
      <w:rFonts w:eastAsia="Times New Roman" w:cs="Times New Roman"/>
      <w:iCs/>
      <w:color w:val="000000"/>
      <w:sz w:val="28"/>
      <w:szCs w:val="20"/>
    </w:rPr>
  </w:style>
  <w:style w:type="character" w:customStyle="1" w:styleId="Corpsdetexte3Car">
    <w:name w:val="Corps de texte 3 Car"/>
    <w:link w:val="Corpsdetexte3"/>
    <w:uiPriority w:val="99"/>
    <w:semiHidden/>
    <w:rsid w:val="00186C5D"/>
    <w:rPr>
      <w:rFonts w:eastAsia="Times New Roman" w:cs="Times New Roman"/>
      <w:bCs/>
      <w:iCs/>
      <w:color w:val="000000"/>
      <w:sz w:val="28"/>
    </w:rPr>
  </w:style>
  <w:style w:type="paragraph" w:styleId="Liste3">
    <w:name w:val="List 3"/>
    <w:basedOn w:val="Normal"/>
    <w:semiHidden/>
    <w:rsid w:val="00186C5D"/>
    <w:pPr>
      <w:spacing w:before="120" w:after="120" w:line="360" w:lineRule="auto"/>
      <w:ind w:left="566"/>
      <w:jc w:val="both"/>
    </w:pPr>
    <w:rPr>
      <w:rFonts w:eastAsia="Times New Roman" w:cs="Times New Roman"/>
      <w:color w:val="000000"/>
      <w:szCs w:val="20"/>
      <w:lang w:eastAsia="fr-FR"/>
    </w:rPr>
  </w:style>
  <w:style w:type="paragraph" w:styleId="Retraitcorpsdetexte2">
    <w:name w:val="Body Text Indent 2"/>
    <w:basedOn w:val="Normal"/>
    <w:link w:val="Retraitcorpsdetexte2Car"/>
    <w:uiPriority w:val="99"/>
    <w:rsid w:val="00186C5D"/>
    <w:pPr>
      <w:spacing w:before="120" w:after="120" w:line="360" w:lineRule="auto"/>
      <w:ind w:left="113"/>
      <w:jc w:val="both"/>
    </w:pPr>
    <w:rPr>
      <w:rFonts w:eastAsia="Times New Roman" w:cs="Times New Roman"/>
      <w:iCs/>
      <w:color w:val="000000"/>
      <w:sz w:val="18"/>
      <w:szCs w:val="20"/>
    </w:rPr>
  </w:style>
  <w:style w:type="character" w:customStyle="1" w:styleId="Retraitcorpsdetexte2Car">
    <w:name w:val="Retrait corps de texte 2 Car"/>
    <w:link w:val="Retraitcorpsdetexte2"/>
    <w:uiPriority w:val="99"/>
    <w:rsid w:val="00186C5D"/>
    <w:rPr>
      <w:rFonts w:eastAsia="Times New Roman" w:cs="Times New Roman"/>
      <w:bCs/>
      <w:iCs/>
      <w:color w:val="000000"/>
      <w:sz w:val="18"/>
    </w:rPr>
  </w:style>
  <w:style w:type="paragraph" w:customStyle="1" w:styleId="VSST">
    <w:name w:val="VSST"/>
    <w:basedOn w:val="Titre1"/>
    <w:uiPriority w:val="99"/>
    <w:rsid w:val="00186C5D"/>
    <w:pPr>
      <w:keepNext w:val="0"/>
      <w:tabs>
        <w:tab w:val="left" w:pos="0"/>
      </w:tabs>
      <w:autoSpaceDE w:val="0"/>
      <w:autoSpaceDN w:val="0"/>
      <w:adjustRightInd w:val="0"/>
      <w:spacing w:before="0" w:after="0" w:line="360" w:lineRule="auto"/>
      <w:jc w:val="both"/>
    </w:pPr>
    <w:rPr>
      <w:rFonts w:ascii="Arial" w:hAnsi="Arial" w:cs="Arial"/>
      <w:bCs w:val="0"/>
      <w:iCs/>
      <w:color w:val="000000"/>
      <w:kern w:val="0"/>
      <w:szCs w:val="44"/>
      <w:lang w:eastAsia="fr-FR"/>
    </w:rPr>
  </w:style>
  <w:style w:type="paragraph" w:styleId="Retraitcorpsdetexte3">
    <w:name w:val="Body Text Indent 3"/>
    <w:basedOn w:val="Normal"/>
    <w:link w:val="Retraitcorpsdetexte3Car"/>
    <w:uiPriority w:val="99"/>
    <w:semiHidden/>
    <w:rsid w:val="00186C5D"/>
    <w:pPr>
      <w:spacing w:before="120" w:after="120" w:line="360" w:lineRule="auto"/>
      <w:ind w:left="567"/>
      <w:jc w:val="both"/>
    </w:pPr>
    <w:rPr>
      <w:rFonts w:eastAsia="Times New Roman" w:cs="Times New Roman"/>
      <w:iCs/>
      <w:color w:val="000000"/>
      <w:sz w:val="22"/>
      <w:szCs w:val="20"/>
    </w:rPr>
  </w:style>
  <w:style w:type="character" w:customStyle="1" w:styleId="Retraitcorpsdetexte3Car">
    <w:name w:val="Retrait corps de texte 3 Car"/>
    <w:link w:val="Retraitcorpsdetexte3"/>
    <w:uiPriority w:val="99"/>
    <w:semiHidden/>
    <w:rsid w:val="00186C5D"/>
    <w:rPr>
      <w:rFonts w:eastAsia="Times New Roman" w:cs="Times New Roman"/>
      <w:bCs/>
      <w:iCs/>
      <w:color w:val="000000"/>
      <w:sz w:val="22"/>
    </w:rPr>
  </w:style>
  <w:style w:type="paragraph" w:customStyle="1" w:styleId="Tableau">
    <w:name w:val="Tableau"/>
    <w:basedOn w:val="Normal"/>
    <w:uiPriority w:val="99"/>
    <w:rsid w:val="00186C5D"/>
    <w:pPr>
      <w:spacing w:before="120" w:after="120" w:line="360" w:lineRule="auto"/>
      <w:jc w:val="center"/>
    </w:pPr>
    <w:rPr>
      <w:rFonts w:eastAsia="Times New Roman" w:cs="Times New Roman"/>
      <w:b/>
      <w:bCs w:val="0"/>
      <w:i/>
      <w:iCs/>
      <w:color w:val="000000"/>
      <w:szCs w:val="20"/>
      <w:lang w:eastAsia="fr-FR"/>
    </w:rPr>
  </w:style>
  <w:style w:type="paragraph" w:styleId="Normalcentr">
    <w:name w:val="Block Text"/>
    <w:basedOn w:val="Normal"/>
    <w:uiPriority w:val="99"/>
    <w:semiHidden/>
    <w:rsid w:val="00186C5D"/>
    <w:pPr>
      <w:autoSpaceDE w:val="0"/>
      <w:autoSpaceDN w:val="0"/>
      <w:adjustRightInd w:val="0"/>
      <w:spacing w:before="200" w:line="360" w:lineRule="atLeast"/>
      <w:ind w:left="1000" w:right="300" w:firstLine="1000"/>
      <w:jc w:val="both"/>
    </w:pPr>
    <w:rPr>
      <w:rFonts w:eastAsia="Times New Roman" w:cs="Times New Roman"/>
      <w:iCs/>
      <w:color w:val="000000"/>
      <w:szCs w:val="22"/>
      <w:lang w:eastAsia="fr-FR"/>
    </w:rPr>
  </w:style>
  <w:style w:type="character" w:customStyle="1" w:styleId="Fort">
    <w:name w:val="Fort"/>
    <w:uiPriority w:val="99"/>
    <w:rsid w:val="00186C5D"/>
    <w:rPr>
      <w:b/>
    </w:rPr>
  </w:style>
  <w:style w:type="paragraph" w:customStyle="1" w:styleId="Figure10">
    <w:name w:val="Figure 10"/>
    <w:basedOn w:val="Normal"/>
    <w:uiPriority w:val="99"/>
    <w:rsid w:val="00186C5D"/>
    <w:pPr>
      <w:spacing w:before="120" w:after="120" w:line="360" w:lineRule="auto"/>
      <w:jc w:val="center"/>
    </w:pPr>
    <w:rPr>
      <w:rFonts w:eastAsia="Times New Roman" w:cs="Times New Roman"/>
      <w:b/>
      <w:iCs/>
      <w:color w:val="000000"/>
      <w:szCs w:val="20"/>
      <w:lang w:eastAsia="fr-FR"/>
    </w:rPr>
  </w:style>
  <w:style w:type="paragraph" w:customStyle="1" w:styleId="Figure12">
    <w:name w:val="Figure12"/>
    <w:basedOn w:val="Normal"/>
    <w:uiPriority w:val="99"/>
    <w:rsid w:val="00186C5D"/>
    <w:pPr>
      <w:spacing w:before="120" w:after="120" w:line="360" w:lineRule="auto"/>
      <w:jc w:val="center"/>
    </w:pPr>
    <w:rPr>
      <w:rFonts w:eastAsia="Times New Roman" w:cs="Times New Roman"/>
      <w:b/>
      <w:iCs/>
      <w:color w:val="000000"/>
      <w:szCs w:val="20"/>
      <w:lang w:eastAsia="fr-FR"/>
    </w:rPr>
  </w:style>
  <w:style w:type="paragraph" w:customStyle="1" w:styleId="Figure9">
    <w:name w:val="Figure9"/>
    <w:basedOn w:val="Figure10"/>
    <w:uiPriority w:val="99"/>
    <w:rsid w:val="00186C5D"/>
    <w:rPr>
      <w:b w:val="0"/>
      <w:i/>
      <w:sz w:val="18"/>
    </w:rPr>
  </w:style>
  <w:style w:type="paragraph" w:customStyle="1" w:styleId="Tableau10">
    <w:name w:val="Tableau10"/>
    <w:basedOn w:val="Figure9"/>
    <w:uiPriority w:val="99"/>
    <w:rsid w:val="00186C5D"/>
    <w:pPr>
      <w:jc w:val="left"/>
    </w:pPr>
    <w:rPr>
      <w:b/>
      <w:i w:val="0"/>
      <w:sz w:val="20"/>
    </w:rPr>
  </w:style>
  <w:style w:type="paragraph" w:customStyle="1" w:styleId="Figure14">
    <w:name w:val="Figure 14"/>
    <w:basedOn w:val="Corpsdetexte"/>
    <w:uiPriority w:val="99"/>
    <w:rsid w:val="00186C5D"/>
    <w:pPr>
      <w:spacing w:before="0" w:after="0"/>
    </w:pPr>
  </w:style>
  <w:style w:type="paragraph" w:customStyle="1" w:styleId="Comics12">
    <w:name w:val="Comics12"/>
    <w:basedOn w:val="Normal"/>
    <w:uiPriority w:val="99"/>
    <w:rsid w:val="00186C5D"/>
    <w:pPr>
      <w:spacing w:before="120" w:after="120" w:line="360" w:lineRule="auto"/>
      <w:jc w:val="center"/>
    </w:pPr>
    <w:rPr>
      <w:rFonts w:ascii="Comic Sans MS" w:eastAsia="Times New Roman" w:hAnsi="Comic Sans MS" w:cs="Times New Roman"/>
      <w:b/>
      <w:iCs/>
      <w:color w:val="0000FF"/>
      <w:szCs w:val="20"/>
      <w:lang w:eastAsia="fr-FR"/>
    </w:rPr>
  </w:style>
  <w:style w:type="paragraph" w:customStyle="1" w:styleId="Comics10noir">
    <w:name w:val="Comics 10 noir"/>
    <w:basedOn w:val="Pieddepage"/>
    <w:uiPriority w:val="99"/>
    <w:rsid w:val="00186C5D"/>
    <w:pPr>
      <w:keepNext/>
      <w:tabs>
        <w:tab w:val="clear" w:pos="4153"/>
        <w:tab w:val="clear" w:pos="8306"/>
      </w:tabs>
      <w:spacing w:before="120" w:after="120" w:line="360" w:lineRule="auto"/>
      <w:jc w:val="both"/>
    </w:pPr>
    <w:rPr>
      <w:rFonts w:ascii="Comic Sans MS" w:hAnsi="Comic Sans MS"/>
      <w:b/>
      <w:bCs/>
      <w:i/>
      <w:iCs/>
      <w:color w:val="000000"/>
      <w:lang w:val="fr-FR" w:eastAsia="fr-FR"/>
    </w:rPr>
  </w:style>
  <w:style w:type="paragraph" w:customStyle="1" w:styleId="figure10centr">
    <w:name w:val="figure 10 centré"/>
    <w:basedOn w:val="Figure9"/>
    <w:uiPriority w:val="99"/>
    <w:rsid w:val="00186C5D"/>
    <w:rPr>
      <w:b/>
      <w:bCs w:val="0"/>
      <w:i w:val="0"/>
      <w:iCs w:val="0"/>
      <w:sz w:val="20"/>
    </w:rPr>
  </w:style>
  <w:style w:type="paragraph" w:customStyle="1" w:styleId="ableau10GCI">
    <w:name w:val="ableau 10GCI"/>
    <w:basedOn w:val="Tableau10"/>
    <w:uiPriority w:val="99"/>
    <w:rsid w:val="00186C5D"/>
    <w:pPr>
      <w:jc w:val="both"/>
    </w:pPr>
    <w:rPr>
      <w:b w:val="0"/>
      <w:i/>
    </w:rPr>
  </w:style>
  <w:style w:type="paragraph" w:customStyle="1" w:styleId="Biblio">
    <w:name w:val="Biblio"/>
    <w:basedOn w:val="Corpsdetexte"/>
    <w:autoRedefine/>
    <w:uiPriority w:val="99"/>
    <w:rsid w:val="00FC04F2"/>
    <w:pPr>
      <w:ind w:firstLine="284"/>
      <w:jc w:val="both"/>
    </w:pPr>
    <w:rPr>
      <w:rFonts w:ascii="Times New Roman" w:hAnsi="Times New Roman"/>
      <w:bCs/>
      <w:sz w:val="24"/>
      <w:shd w:val="clear" w:color="auto" w:fill="FFFFFF"/>
    </w:rPr>
  </w:style>
  <w:style w:type="paragraph" w:customStyle="1" w:styleId="Figure90">
    <w:name w:val="Figure 9"/>
    <w:basedOn w:val="Normal"/>
    <w:uiPriority w:val="99"/>
    <w:rsid w:val="00186C5D"/>
    <w:pPr>
      <w:spacing w:before="120" w:after="120" w:line="360" w:lineRule="auto"/>
      <w:jc w:val="center"/>
    </w:pPr>
    <w:rPr>
      <w:rFonts w:eastAsia="Times New Roman" w:cs="Times New Roman"/>
      <w:iCs/>
      <w:color w:val="000000"/>
      <w:sz w:val="18"/>
      <w:szCs w:val="20"/>
      <w:lang w:eastAsia="fr-FR"/>
    </w:rPr>
  </w:style>
  <w:style w:type="paragraph" w:customStyle="1" w:styleId="Figure16">
    <w:name w:val="Figure 16"/>
    <w:basedOn w:val="Figure14"/>
    <w:uiPriority w:val="99"/>
    <w:rsid w:val="00186C5D"/>
    <w:rPr>
      <w:sz w:val="32"/>
    </w:rPr>
  </w:style>
  <w:style w:type="paragraph" w:customStyle="1" w:styleId="Tableau8">
    <w:name w:val="Tableau 8"/>
    <w:basedOn w:val="Tableau10"/>
    <w:uiPriority w:val="99"/>
    <w:rsid w:val="00186C5D"/>
    <w:rPr>
      <w:b w:val="0"/>
      <w:bCs w:val="0"/>
      <w:sz w:val="16"/>
    </w:rPr>
  </w:style>
  <w:style w:type="paragraph" w:customStyle="1" w:styleId="Comics8">
    <w:name w:val="Comics 8"/>
    <w:basedOn w:val="Figure10"/>
    <w:uiPriority w:val="99"/>
    <w:rsid w:val="00186C5D"/>
    <w:pPr>
      <w:jc w:val="both"/>
    </w:pPr>
    <w:rPr>
      <w:rFonts w:ascii="Comic Sans MS" w:hAnsi="Comic Sans MS"/>
      <w:b w:val="0"/>
      <w:sz w:val="16"/>
    </w:rPr>
  </w:style>
  <w:style w:type="paragraph" w:customStyle="1" w:styleId="Comics16GOC">
    <w:name w:val="Comics 16GOC"/>
    <w:basedOn w:val="Normal"/>
    <w:uiPriority w:val="99"/>
    <w:rsid w:val="00186C5D"/>
    <w:pPr>
      <w:autoSpaceDE w:val="0"/>
      <w:autoSpaceDN w:val="0"/>
      <w:adjustRightInd w:val="0"/>
      <w:spacing w:before="120" w:after="120" w:line="360" w:lineRule="auto"/>
      <w:jc w:val="center"/>
    </w:pPr>
    <w:rPr>
      <w:rFonts w:ascii="Comic Sans MS" w:eastAsia="Times New Roman" w:hAnsi="Comic Sans MS" w:cs="Times New Roman"/>
      <w:iCs/>
      <w:color w:val="000000"/>
      <w:sz w:val="32"/>
      <w:szCs w:val="26"/>
      <w:lang w:eastAsia="fr-FR"/>
    </w:rPr>
  </w:style>
  <w:style w:type="paragraph" w:customStyle="1" w:styleId="Comics10IG">
    <w:name w:val="Comics 10IG"/>
    <w:basedOn w:val="Corpsdetexte"/>
    <w:uiPriority w:val="99"/>
    <w:rsid w:val="00186C5D"/>
    <w:pPr>
      <w:spacing w:before="180" w:after="180"/>
    </w:pPr>
    <w:rPr>
      <w:rFonts w:ascii="Comic Sans MS" w:hAnsi="Comic Sans MS"/>
      <w:i/>
      <w:iCs w:val="0"/>
      <w:sz w:val="20"/>
    </w:rPr>
  </w:style>
  <w:style w:type="paragraph" w:customStyle="1" w:styleId="Comics12Rouge">
    <w:name w:val="Comics 12Rouge"/>
    <w:basedOn w:val="Normal"/>
    <w:uiPriority w:val="99"/>
    <w:rsid w:val="00186C5D"/>
    <w:pPr>
      <w:autoSpaceDE w:val="0"/>
      <w:autoSpaceDN w:val="0"/>
      <w:adjustRightInd w:val="0"/>
      <w:spacing w:before="120" w:after="120" w:line="360" w:lineRule="auto"/>
      <w:jc w:val="center"/>
    </w:pPr>
    <w:rPr>
      <w:rFonts w:ascii="Comic Sans MS" w:eastAsia="Times New Roman" w:hAnsi="Comic Sans MS" w:cs="Times New Roman"/>
      <w:bCs w:val="0"/>
      <w:i/>
      <w:iCs/>
      <w:color w:val="FF0000"/>
      <w:szCs w:val="20"/>
      <w:lang w:eastAsia="fr-FR"/>
    </w:rPr>
  </w:style>
  <w:style w:type="paragraph" w:customStyle="1" w:styleId="Comics11Bleu">
    <w:name w:val="Comics11 Bleu"/>
    <w:basedOn w:val="Normal"/>
    <w:uiPriority w:val="99"/>
    <w:rsid w:val="00186C5D"/>
    <w:pPr>
      <w:autoSpaceDE w:val="0"/>
      <w:autoSpaceDN w:val="0"/>
      <w:adjustRightInd w:val="0"/>
      <w:spacing w:before="120" w:after="120" w:line="360" w:lineRule="auto"/>
      <w:jc w:val="center"/>
    </w:pPr>
    <w:rPr>
      <w:rFonts w:ascii="Comic Sans MS" w:eastAsia="Times New Roman" w:hAnsi="Comic Sans MS" w:cs="Times New Roman"/>
      <w:b/>
      <w:bCs w:val="0"/>
      <w:iCs/>
      <w:color w:val="000099"/>
      <w:sz w:val="22"/>
      <w:szCs w:val="22"/>
      <w:lang w:eastAsia="fr-FR"/>
    </w:rPr>
  </w:style>
  <w:style w:type="paragraph" w:customStyle="1" w:styleId="Comics11noir">
    <w:name w:val="Comics 11 noir"/>
    <w:basedOn w:val="Normal"/>
    <w:uiPriority w:val="99"/>
    <w:rsid w:val="00186C5D"/>
    <w:pPr>
      <w:autoSpaceDE w:val="0"/>
      <w:autoSpaceDN w:val="0"/>
      <w:adjustRightInd w:val="0"/>
      <w:spacing w:before="120" w:after="120" w:line="360" w:lineRule="auto"/>
      <w:jc w:val="center"/>
    </w:pPr>
    <w:rPr>
      <w:rFonts w:ascii="Comic Sans MS" w:eastAsia="Times New Roman" w:hAnsi="Comic Sans MS" w:cs="Times New Roman"/>
      <w:b/>
      <w:bCs w:val="0"/>
      <w:iCs/>
      <w:color w:val="000000"/>
      <w:sz w:val="22"/>
      <w:szCs w:val="22"/>
      <w:lang w:eastAsia="fr-FR"/>
    </w:rPr>
  </w:style>
  <w:style w:type="paragraph" w:styleId="Commentaire">
    <w:name w:val="annotation text"/>
    <w:basedOn w:val="Normal"/>
    <w:link w:val="CommentaireCar"/>
    <w:uiPriority w:val="99"/>
    <w:semiHidden/>
    <w:rsid w:val="00186C5D"/>
    <w:pPr>
      <w:spacing w:before="120" w:after="120" w:line="360" w:lineRule="auto"/>
      <w:jc w:val="both"/>
    </w:pPr>
    <w:rPr>
      <w:rFonts w:eastAsia="Times New Roman" w:cs="Times New Roman"/>
      <w:bCs w:val="0"/>
      <w:color w:val="000000"/>
      <w:szCs w:val="20"/>
    </w:rPr>
  </w:style>
  <w:style w:type="character" w:customStyle="1" w:styleId="CommentaireCar">
    <w:name w:val="Commentaire Car"/>
    <w:link w:val="Commentaire"/>
    <w:uiPriority w:val="99"/>
    <w:semiHidden/>
    <w:rsid w:val="00186C5D"/>
    <w:rPr>
      <w:rFonts w:eastAsia="Times New Roman" w:cs="Times New Roman"/>
      <w:color w:val="000000"/>
      <w:sz w:val="24"/>
    </w:rPr>
  </w:style>
  <w:style w:type="paragraph" w:customStyle="1" w:styleId="Tableau10IG">
    <w:name w:val="Tableau 10IG"/>
    <w:basedOn w:val="Tableau10"/>
    <w:uiPriority w:val="99"/>
    <w:rsid w:val="00186C5D"/>
    <w:rPr>
      <w:b w:val="0"/>
      <w:i/>
    </w:rPr>
  </w:style>
  <w:style w:type="paragraph" w:customStyle="1" w:styleId="Comics10NCG">
    <w:name w:val="Comics10NCG"/>
    <w:basedOn w:val="Comics10noir"/>
    <w:uiPriority w:val="99"/>
    <w:rsid w:val="00186C5D"/>
    <w:pPr>
      <w:jc w:val="center"/>
    </w:pPr>
  </w:style>
  <w:style w:type="paragraph" w:customStyle="1" w:styleId="Escalier">
    <w:name w:val="Escalier"/>
    <w:basedOn w:val="Normal"/>
    <w:autoRedefine/>
    <w:uiPriority w:val="99"/>
    <w:rsid w:val="00186C5D"/>
    <w:pPr>
      <w:autoSpaceDE w:val="0"/>
      <w:autoSpaceDN w:val="0"/>
      <w:adjustRightInd w:val="0"/>
      <w:spacing w:before="120" w:after="120" w:line="360" w:lineRule="auto"/>
    </w:pPr>
    <w:rPr>
      <w:rFonts w:eastAsia="Times New Roman" w:cs="Arial"/>
      <w:bCs w:val="0"/>
      <w:iCs/>
      <w:color w:val="000000"/>
      <w:sz w:val="22"/>
      <w:szCs w:val="20"/>
      <w:lang w:eastAsia="fr-FR"/>
    </w:rPr>
  </w:style>
  <w:style w:type="character" w:customStyle="1" w:styleId="Rfrenceintense1">
    <w:name w:val="Référence intense1"/>
    <w:uiPriority w:val="99"/>
    <w:qFormat/>
    <w:rsid w:val="00186C5D"/>
    <w:rPr>
      <w:b/>
      <w:bCs/>
      <w:smallCaps/>
      <w:color w:val="C0504D"/>
      <w:spacing w:val="5"/>
      <w:u w:val="single"/>
    </w:rPr>
  </w:style>
  <w:style w:type="table" w:customStyle="1" w:styleId="Grilledutableau1">
    <w:name w:val="Grille du tableau1"/>
    <w:basedOn w:val="TableauNormal"/>
    <w:next w:val="Grilledutableau"/>
    <w:uiPriority w:val="99"/>
    <w:rsid w:val="00E6002C"/>
    <w:rPr>
      <w:rFonts w:ascii="Cambria" w:eastAsia="Cambria" w:hAnsi="Cambria" w:cs="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rillemoyenne1-Accent21">
    <w:name w:val="Grille moyenne 1 - Accent 21"/>
    <w:basedOn w:val="Normal"/>
    <w:uiPriority w:val="99"/>
    <w:qFormat/>
    <w:rsid w:val="001B5220"/>
    <w:pPr>
      <w:ind w:left="720"/>
      <w:contextualSpacing/>
    </w:pPr>
    <w:rPr>
      <w:rFonts w:ascii="Cambria" w:eastAsia="Cambria" w:hAnsi="Cambria" w:cs="Times New Roman"/>
      <w:bCs w:val="0"/>
      <w:sz w:val="22"/>
      <w:szCs w:val="22"/>
    </w:rPr>
  </w:style>
  <w:style w:type="numbering" w:customStyle="1" w:styleId="Aucuneliste1">
    <w:name w:val="Aucune liste1"/>
    <w:next w:val="Aucuneliste"/>
    <w:uiPriority w:val="99"/>
    <w:semiHidden/>
    <w:unhideWhenUsed/>
    <w:rsid w:val="00F67F9E"/>
  </w:style>
  <w:style w:type="paragraph" w:customStyle="1" w:styleId="Titre41">
    <w:name w:val="Titre 41"/>
    <w:basedOn w:val="Default"/>
    <w:next w:val="Default"/>
    <w:uiPriority w:val="99"/>
    <w:rsid w:val="00F67F9E"/>
    <w:pPr>
      <w:widowControl/>
    </w:pPr>
    <w:rPr>
      <w:rFonts w:ascii="HKFLLI+TimesNewRoman,Bold" w:eastAsia="Cambria" w:hAnsi="HKFLLI+TimesNewRoman,Bold" w:cs="Times New Roman"/>
      <w:color w:val="auto"/>
      <w:lang w:eastAsia="en-US"/>
    </w:rPr>
  </w:style>
  <w:style w:type="character" w:customStyle="1" w:styleId="f1">
    <w:name w:val="f1"/>
    <w:uiPriority w:val="99"/>
    <w:rsid w:val="00F67F9E"/>
    <w:rPr>
      <w:color w:val="767676"/>
    </w:rPr>
  </w:style>
  <w:style w:type="character" w:customStyle="1" w:styleId="google-src-text1">
    <w:name w:val="google-src-text1"/>
    <w:uiPriority w:val="99"/>
    <w:rsid w:val="00F67F9E"/>
    <w:rPr>
      <w:vanish/>
      <w:webHidden w:val="0"/>
      <w:specVanish w:val="0"/>
    </w:rPr>
  </w:style>
  <w:style w:type="paragraph" w:customStyle="1" w:styleId="spip">
    <w:name w:val="spip"/>
    <w:basedOn w:val="Normal"/>
    <w:rsid w:val="00F67F9E"/>
    <w:pPr>
      <w:spacing w:before="100" w:beforeAutospacing="1" w:after="100" w:afterAutospacing="1" w:line="240" w:lineRule="auto"/>
    </w:pPr>
    <w:rPr>
      <w:rFonts w:ascii="Times New Roman" w:eastAsia="Times New Roman" w:hAnsi="Times New Roman" w:cs="Times New Roman"/>
      <w:bCs w:val="0"/>
      <w:lang w:eastAsia="fr-FR"/>
    </w:rPr>
  </w:style>
  <w:style w:type="paragraph" w:customStyle="1" w:styleId="maincontent">
    <w:name w:val="maincontent"/>
    <w:basedOn w:val="Normal"/>
    <w:uiPriority w:val="99"/>
    <w:rsid w:val="00F67F9E"/>
    <w:pPr>
      <w:spacing w:before="100" w:beforeAutospacing="1" w:after="100" w:afterAutospacing="1" w:line="240" w:lineRule="auto"/>
    </w:pPr>
    <w:rPr>
      <w:rFonts w:ascii="Times New Roman" w:eastAsia="Times New Roman" w:hAnsi="Times New Roman" w:cs="Times New Roman"/>
      <w:bCs w:val="0"/>
      <w:lang w:eastAsia="fr-FR"/>
    </w:rPr>
  </w:style>
  <w:style w:type="paragraph" w:customStyle="1" w:styleId="publicationlink">
    <w:name w:val="publicationlink"/>
    <w:basedOn w:val="Normal"/>
    <w:uiPriority w:val="99"/>
    <w:rsid w:val="00F67F9E"/>
    <w:pPr>
      <w:spacing w:after="0" w:line="210" w:lineRule="atLeast"/>
      <w:textAlignment w:val="baseline"/>
    </w:pPr>
    <w:rPr>
      <w:rFonts w:eastAsia="Times New Roman" w:cs="Arial"/>
      <w:bCs w:val="0"/>
      <w:color w:val="000000"/>
      <w:sz w:val="18"/>
      <w:szCs w:val="18"/>
      <w:lang w:eastAsia="fr-FR"/>
    </w:rPr>
  </w:style>
  <w:style w:type="character" w:customStyle="1" w:styleId="A14">
    <w:name w:val="A14"/>
    <w:uiPriority w:val="99"/>
    <w:rsid w:val="00F67F9E"/>
    <w:rPr>
      <w:rFonts w:cs="ZapfDingbats"/>
      <w:color w:val="B18914"/>
      <w:sz w:val="14"/>
      <w:szCs w:val="14"/>
    </w:rPr>
  </w:style>
  <w:style w:type="paragraph" w:customStyle="1" w:styleId="Pa21">
    <w:name w:val="Pa21"/>
    <w:basedOn w:val="Default"/>
    <w:next w:val="Default"/>
    <w:uiPriority w:val="99"/>
    <w:rsid w:val="00F67F9E"/>
    <w:pPr>
      <w:widowControl/>
      <w:spacing w:line="181" w:lineRule="atLeast"/>
    </w:pPr>
    <w:rPr>
      <w:rFonts w:ascii="ZapfDingbats" w:eastAsia="ZapfDingbats" w:hAnsi="Cambria" w:cs="Times New Roman"/>
      <w:color w:val="auto"/>
      <w:lang w:eastAsia="en-US"/>
    </w:rPr>
  </w:style>
  <w:style w:type="paragraph" w:customStyle="1" w:styleId="Texte">
    <w:name w:val="Texte"/>
    <w:basedOn w:val="Normal"/>
    <w:autoRedefine/>
    <w:uiPriority w:val="99"/>
    <w:rsid w:val="00F67F9E"/>
    <w:pPr>
      <w:spacing w:before="240" w:after="0" w:line="240" w:lineRule="auto"/>
      <w:jc w:val="both"/>
    </w:pPr>
    <w:rPr>
      <w:rFonts w:ascii="Century Schoolbook" w:eastAsia="Times New Roman" w:hAnsi="Century Schoolbook" w:cs="Times New Roman"/>
      <w:bCs w:val="0"/>
      <w:sz w:val="22"/>
      <w:szCs w:val="20"/>
      <w:lang w:eastAsia="fr-FR"/>
    </w:rPr>
  </w:style>
  <w:style w:type="paragraph" w:customStyle="1" w:styleId="Puce1">
    <w:name w:val="Puce1"/>
    <w:basedOn w:val="Texte"/>
    <w:autoRedefine/>
    <w:uiPriority w:val="99"/>
    <w:rsid w:val="00F67F9E"/>
    <w:rPr>
      <w:color w:val="808080"/>
    </w:rPr>
  </w:style>
  <w:style w:type="paragraph" w:customStyle="1" w:styleId="Titretableau">
    <w:name w:val="Titre tableau"/>
    <w:basedOn w:val="Texte"/>
    <w:next w:val="Tableau"/>
    <w:uiPriority w:val="99"/>
    <w:rsid w:val="00F67F9E"/>
    <w:pPr>
      <w:spacing w:after="240"/>
      <w:jc w:val="center"/>
    </w:pPr>
    <w:rPr>
      <w:rFonts w:ascii="Arial Narrow" w:hAnsi="Arial Narrow"/>
      <w:b/>
      <w:bCs/>
      <w:sz w:val="24"/>
      <w:szCs w:val="24"/>
    </w:rPr>
  </w:style>
  <w:style w:type="paragraph" w:customStyle="1" w:styleId="Source">
    <w:name w:val="Source"/>
    <w:basedOn w:val="Texte"/>
    <w:next w:val="Texte"/>
    <w:autoRedefine/>
    <w:uiPriority w:val="99"/>
    <w:rsid w:val="00F67F9E"/>
    <w:pPr>
      <w:spacing w:before="0"/>
    </w:pPr>
    <w:rPr>
      <w:rFonts w:ascii="Arial Narrow" w:hAnsi="Arial Narrow"/>
      <w:i/>
      <w:iCs/>
      <w:sz w:val="20"/>
    </w:rPr>
  </w:style>
  <w:style w:type="character" w:customStyle="1" w:styleId="lien">
    <w:name w:val="lien"/>
    <w:basedOn w:val="Policepardfaut"/>
    <w:uiPriority w:val="99"/>
    <w:rsid w:val="00F67F9E"/>
  </w:style>
  <w:style w:type="paragraph" w:customStyle="1" w:styleId="head03">
    <w:name w:val="head03"/>
    <w:basedOn w:val="Normal"/>
    <w:uiPriority w:val="99"/>
    <w:rsid w:val="00F67F9E"/>
    <w:pPr>
      <w:spacing w:before="100" w:beforeAutospacing="1" w:after="100" w:afterAutospacing="1" w:line="240" w:lineRule="auto"/>
    </w:pPr>
    <w:rPr>
      <w:rFonts w:ascii="Times New Roman" w:eastAsia="Times New Roman" w:hAnsi="Times New Roman" w:cs="Times New Roman"/>
      <w:bCs w:val="0"/>
      <w:color w:val="000000"/>
      <w:lang w:eastAsia="fr-FR"/>
    </w:rPr>
  </w:style>
  <w:style w:type="paragraph" w:customStyle="1" w:styleId="head01">
    <w:name w:val="head01"/>
    <w:basedOn w:val="Normal"/>
    <w:uiPriority w:val="99"/>
    <w:rsid w:val="00F67F9E"/>
    <w:pPr>
      <w:spacing w:before="100" w:beforeAutospacing="1" w:after="100" w:afterAutospacing="1" w:line="240" w:lineRule="auto"/>
    </w:pPr>
    <w:rPr>
      <w:rFonts w:ascii="Times New Roman" w:eastAsia="Times New Roman" w:hAnsi="Times New Roman" w:cs="Times New Roman"/>
      <w:bCs w:val="0"/>
      <w:color w:val="000000"/>
      <w:lang w:eastAsia="fr-FR"/>
    </w:rPr>
  </w:style>
  <w:style w:type="character" w:customStyle="1" w:styleId="utilitynavbar">
    <w:name w:val="utilitynavbar"/>
    <w:basedOn w:val="Policepardfaut"/>
    <w:uiPriority w:val="99"/>
    <w:rsid w:val="00F67F9E"/>
  </w:style>
  <w:style w:type="paragraph" w:styleId="z-Hautduformulaire">
    <w:name w:val="HTML Top of Form"/>
    <w:basedOn w:val="Normal"/>
    <w:next w:val="Normal"/>
    <w:link w:val="z-HautduformulaireCar"/>
    <w:hidden/>
    <w:uiPriority w:val="99"/>
    <w:unhideWhenUsed/>
    <w:rsid w:val="00F67F9E"/>
    <w:pPr>
      <w:pBdr>
        <w:bottom w:val="single" w:sz="6" w:space="1" w:color="auto"/>
      </w:pBdr>
      <w:spacing w:after="0" w:line="240" w:lineRule="auto"/>
      <w:jc w:val="center"/>
    </w:pPr>
    <w:rPr>
      <w:rFonts w:eastAsia="Times New Roman" w:cs="Times New Roman"/>
      <w:bCs w:val="0"/>
      <w:vanish/>
      <w:color w:val="000000"/>
      <w:sz w:val="16"/>
      <w:szCs w:val="16"/>
    </w:rPr>
  </w:style>
  <w:style w:type="character" w:customStyle="1" w:styleId="z-HautduformulaireCar">
    <w:name w:val="z-Haut du formulaire Car"/>
    <w:link w:val="z-Hautduformulaire"/>
    <w:uiPriority w:val="99"/>
    <w:rsid w:val="00F67F9E"/>
    <w:rPr>
      <w:rFonts w:eastAsia="Times New Roman" w:cs="Arial"/>
      <w:vanish/>
      <w:color w:val="000000"/>
      <w:sz w:val="16"/>
      <w:szCs w:val="16"/>
    </w:rPr>
  </w:style>
  <w:style w:type="paragraph" w:customStyle="1" w:styleId="formlabel01a">
    <w:name w:val="formlabel01a"/>
    <w:basedOn w:val="Normal"/>
    <w:uiPriority w:val="99"/>
    <w:rsid w:val="00F67F9E"/>
    <w:pPr>
      <w:spacing w:before="100" w:beforeAutospacing="1" w:after="100" w:afterAutospacing="1" w:line="240" w:lineRule="auto"/>
    </w:pPr>
    <w:rPr>
      <w:rFonts w:ascii="Times New Roman" w:eastAsia="Times New Roman" w:hAnsi="Times New Roman" w:cs="Times New Roman"/>
      <w:bCs w:val="0"/>
      <w:color w:val="000000"/>
      <w:lang w:eastAsia="fr-FR"/>
    </w:rPr>
  </w:style>
  <w:style w:type="paragraph" w:customStyle="1" w:styleId="formlink">
    <w:name w:val="formlink"/>
    <w:basedOn w:val="Normal"/>
    <w:uiPriority w:val="99"/>
    <w:rsid w:val="00F67F9E"/>
    <w:pPr>
      <w:spacing w:before="100" w:beforeAutospacing="1" w:after="100" w:afterAutospacing="1" w:line="240" w:lineRule="auto"/>
    </w:pPr>
    <w:rPr>
      <w:rFonts w:ascii="Times New Roman" w:eastAsia="Times New Roman" w:hAnsi="Times New Roman" w:cs="Times New Roman"/>
      <w:bCs w:val="0"/>
      <w:color w:val="000000"/>
      <w:lang w:eastAsia="fr-FR"/>
    </w:rPr>
  </w:style>
  <w:style w:type="paragraph" w:styleId="z-Basduformulaire">
    <w:name w:val="HTML Bottom of Form"/>
    <w:basedOn w:val="Normal"/>
    <w:next w:val="Normal"/>
    <w:link w:val="z-BasduformulaireCar"/>
    <w:hidden/>
    <w:uiPriority w:val="99"/>
    <w:unhideWhenUsed/>
    <w:rsid w:val="00F67F9E"/>
    <w:pPr>
      <w:pBdr>
        <w:top w:val="single" w:sz="6" w:space="1" w:color="auto"/>
      </w:pBdr>
      <w:spacing w:after="0" w:line="240" w:lineRule="auto"/>
      <w:jc w:val="center"/>
    </w:pPr>
    <w:rPr>
      <w:rFonts w:eastAsia="Times New Roman" w:cs="Times New Roman"/>
      <w:bCs w:val="0"/>
      <w:vanish/>
      <w:color w:val="000000"/>
      <w:sz w:val="16"/>
      <w:szCs w:val="16"/>
    </w:rPr>
  </w:style>
  <w:style w:type="character" w:customStyle="1" w:styleId="z-BasduformulaireCar">
    <w:name w:val="z-Bas du formulaire Car"/>
    <w:link w:val="z-Basduformulaire"/>
    <w:uiPriority w:val="99"/>
    <w:rsid w:val="00F67F9E"/>
    <w:rPr>
      <w:rFonts w:eastAsia="Times New Roman" w:cs="Arial"/>
      <w:vanish/>
      <w:color w:val="000000"/>
      <w:sz w:val="16"/>
      <w:szCs w:val="16"/>
    </w:rPr>
  </w:style>
  <w:style w:type="paragraph" w:customStyle="1" w:styleId="text">
    <w:name w:val="text"/>
    <w:basedOn w:val="Normal"/>
    <w:uiPriority w:val="99"/>
    <w:rsid w:val="00F67F9E"/>
    <w:pPr>
      <w:spacing w:before="100" w:beforeAutospacing="1" w:after="100" w:afterAutospacing="1" w:line="240" w:lineRule="auto"/>
    </w:pPr>
    <w:rPr>
      <w:rFonts w:eastAsia="Times New Roman" w:cs="Arial"/>
      <w:bCs w:val="0"/>
      <w:sz w:val="20"/>
      <w:szCs w:val="20"/>
      <w:lang w:eastAsia="fr-FR"/>
    </w:rPr>
  </w:style>
  <w:style w:type="paragraph" w:customStyle="1" w:styleId="big">
    <w:name w:val="big"/>
    <w:basedOn w:val="Normal"/>
    <w:uiPriority w:val="99"/>
    <w:rsid w:val="00F67F9E"/>
    <w:pPr>
      <w:spacing w:before="100" w:beforeAutospacing="1" w:after="100" w:afterAutospacing="1" w:line="240" w:lineRule="auto"/>
    </w:pPr>
    <w:rPr>
      <w:rFonts w:eastAsia="Times New Roman" w:cs="Arial"/>
      <w:bCs w:val="0"/>
      <w:lang w:eastAsia="fr-FR"/>
    </w:rPr>
  </w:style>
  <w:style w:type="character" w:customStyle="1" w:styleId="hl">
    <w:name w:val="hl"/>
    <w:basedOn w:val="Policepardfaut"/>
    <w:uiPriority w:val="99"/>
    <w:rsid w:val="00F67F9E"/>
  </w:style>
  <w:style w:type="numbering" w:customStyle="1" w:styleId="Aucuneliste11">
    <w:name w:val="Aucune liste11"/>
    <w:next w:val="Aucuneliste"/>
    <w:uiPriority w:val="99"/>
    <w:semiHidden/>
    <w:unhideWhenUsed/>
    <w:rsid w:val="00F67F9E"/>
  </w:style>
  <w:style w:type="paragraph" w:customStyle="1" w:styleId="description">
    <w:name w:val="description"/>
    <w:basedOn w:val="Normal"/>
    <w:uiPriority w:val="99"/>
    <w:semiHidden/>
    <w:rsid w:val="00F67F9E"/>
    <w:pPr>
      <w:spacing w:before="100" w:beforeAutospacing="1" w:after="100" w:afterAutospacing="1" w:line="240" w:lineRule="auto"/>
    </w:pPr>
    <w:rPr>
      <w:rFonts w:ascii="Times New Roman" w:eastAsia="Times New Roman" w:hAnsi="Times New Roman" w:cs="Times New Roman"/>
      <w:bCs w:val="0"/>
      <w:lang w:eastAsia="fr-FR"/>
    </w:rPr>
  </w:style>
  <w:style w:type="numbering" w:customStyle="1" w:styleId="Aucuneliste2">
    <w:name w:val="Aucune liste2"/>
    <w:next w:val="Aucuneliste"/>
    <w:uiPriority w:val="99"/>
    <w:semiHidden/>
    <w:unhideWhenUsed/>
    <w:rsid w:val="00F67F9E"/>
  </w:style>
  <w:style w:type="paragraph" w:customStyle="1" w:styleId="Grillemoyenne21">
    <w:name w:val="Grille moyenne 21"/>
    <w:link w:val="Grillemoyenne2Car"/>
    <w:uiPriority w:val="99"/>
    <w:qFormat/>
    <w:rsid w:val="00F67F9E"/>
    <w:rPr>
      <w:rFonts w:ascii="Cambria" w:eastAsia="Times New Roman" w:hAnsi="Cambria" w:cs="Times New Roman"/>
      <w:sz w:val="22"/>
      <w:szCs w:val="22"/>
      <w:lang w:eastAsia="en-US"/>
    </w:rPr>
  </w:style>
  <w:style w:type="character" w:customStyle="1" w:styleId="Grillemoyenne2Car">
    <w:name w:val="Grille moyenne 2 Car"/>
    <w:link w:val="Grillemoyenne21"/>
    <w:uiPriority w:val="1"/>
    <w:rsid w:val="00F67F9E"/>
    <w:rPr>
      <w:rFonts w:ascii="Cambria" w:eastAsia="Times New Roman" w:hAnsi="Cambria" w:cs="Times New Roman"/>
      <w:sz w:val="22"/>
      <w:szCs w:val="22"/>
      <w:lang w:val="fr-FR" w:eastAsia="en-US" w:bidi="ar-SA"/>
    </w:rPr>
  </w:style>
  <w:style w:type="character" w:styleId="Marquedecommentaire">
    <w:name w:val="annotation reference"/>
    <w:uiPriority w:val="99"/>
    <w:rsid w:val="001D7218"/>
    <w:rPr>
      <w:sz w:val="16"/>
      <w:szCs w:val="16"/>
    </w:rPr>
  </w:style>
  <w:style w:type="paragraph" w:styleId="Objetducommentaire">
    <w:name w:val="annotation subject"/>
    <w:basedOn w:val="Commentaire"/>
    <w:next w:val="Commentaire"/>
    <w:link w:val="ObjetducommentaireCar"/>
    <w:uiPriority w:val="99"/>
    <w:rsid w:val="001D7218"/>
    <w:pPr>
      <w:spacing w:before="0" w:after="200" w:line="276" w:lineRule="auto"/>
      <w:jc w:val="left"/>
    </w:pPr>
    <w:rPr>
      <w:b/>
      <w:bCs/>
    </w:rPr>
  </w:style>
  <w:style w:type="character" w:customStyle="1" w:styleId="ObjetducommentaireCar">
    <w:name w:val="Objet du commentaire Car"/>
    <w:link w:val="Objetducommentaire"/>
    <w:uiPriority w:val="99"/>
    <w:rsid w:val="001D7218"/>
    <w:rPr>
      <w:rFonts w:eastAsia="Times New Roman" w:cs="Times New Roman"/>
      <w:b/>
      <w:bCs/>
      <w:color w:val="000000"/>
      <w:sz w:val="24"/>
      <w:lang w:eastAsia="en-US"/>
    </w:rPr>
  </w:style>
  <w:style w:type="paragraph" w:customStyle="1" w:styleId="Listecouleur-Accent12">
    <w:name w:val="Liste couleur - Accent 12"/>
    <w:basedOn w:val="Normal"/>
    <w:uiPriority w:val="99"/>
    <w:qFormat/>
    <w:rsid w:val="00D76DB6"/>
    <w:pPr>
      <w:ind w:left="708"/>
    </w:pPr>
  </w:style>
  <w:style w:type="paragraph" w:customStyle="1" w:styleId="Listecouleur-Accent13">
    <w:name w:val="Liste couleur - Accent 13"/>
    <w:basedOn w:val="Normal"/>
    <w:uiPriority w:val="99"/>
    <w:qFormat/>
    <w:rsid w:val="003C43EB"/>
    <w:pPr>
      <w:ind w:left="720"/>
      <w:contextualSpacing/>
    </w:pPr>
    <w:rPr>
      <w:rFonts w:ascii="Cambria" w:eastAsia="Cambria" w:hAnsi="Cambria" w:cs="Times New Roman"/>
      <w:bCs w:val="0"/>
      <w:sz w:val="22"/>
      <w:szCs w:val="22"/>
    </w:rPr>
  </w:style>
  <w:style w:type="character" w:customStyle="1" w:styleId="Sautdindex">
    <w:name w:val="Saut d'index"/>
    <w:uiPriority w:val="99"/>
    <w:rsid w:val="00597376"/>
  </w:style>
  <w:style w:type="character" w:customStyle="1" w:styleId="Caractresdenotedebasdepage">
    <w:name w:val="Caractères de note de bas de page"/>
    <w:uiPriority w:val="99"/>
    <w:rsid w:val="00597376"/>
  </w:style>
  <w:style w:type="character" w:customStyle="1" w:styleId="Puces">
    <w:name w:val="Puces"/>
    <w:uiPriority w:val="99"/>
    <w:rsid w:val="00597376"/>
    <w:rPr>
      <w:rFonts w:ascii="OpenSymbol" w:eastAsia="OpenSymbol" w:hAnsi="OpenSymbol" w:cs="OpenSymbol"/>
    </w:rPr>
  </w:style>
  <w:style w:type="character" w:customStyle="1" w:styleId="Caractresdenumrotation">
    <w:name w:val="Caractères de numérotation"/>
    <w:uiPriority w:val="99"/>
    <w:rsid w:val="00597376"/>
  </w:style>
  <w:style w:type="character" w:customStyle="1" w:styleId="Caractresdenotedefin">
    <w:name w:val="Caractères de note de fin"/>
    <w:uiPriority w:val="99"/>
    <w:rsid w:val="00597376"/>
  </w:style>
  <w:style w:type="paragraph" w:customStyle="1" w:styleId="Titre10">
    <w:name w:val="Titre1"/>
    <w:basedOn w:val="Normal"/>
    <w:next w:val="Corpsdetexte"/>
    <w:uiPriority w:val="99"/>
    <w:rsid w:val="00597376"/>
    <w:pPr>
      <w:keepNext/>
      <w:widowControl w:val="0"/>
      <w:suppressAutoHyphens/>
      <w:spacing w:before="240" w:after="120" w:line="240" w:lineRule="auto"/>
    </w:pPr>
    <w:rPr>
      <w:rFonts w:ascii="Liberation Sans" w:eastAsia="Droid Sans Fallback" w:hAnsi="Liberation Sans" w:cs="FreeSans"/>
      <w:bCs w:val="0"/>
      <w:kern w:val="1"/>
      <w:sz w:val="28"/>
      <w:szCs w:val="28"/>
      <w:lang w:eastAsia="zh-CN" w:bidi="hi-IN"/>
    </w:rPr>
  </w:style>
  <w:style w:type="paragraph" w:customStyle="1" w:styleId="Index">
    <w:name w:val="Index"/>
    <w:basedOn w:val="Normal"/>
    <w:uiPriority w:val="99"/>
    <w:rsid w:val="00597376"/>
    <w:pPr>
      <w:widowControl w:val="0"/>
      <w:suppressLineNumbers/>
      <w:suppressAutoHyphens/>
      <w:spacing w:after="0" w:line="240" w:lineRule="auto"/>
    </w:pPr>
    <w:rPr>
      <w:rFonts w:ascii="Liberation Serif" w:eastAsia="Droid Sans Fallback" w:hAnsi="Liberation Serif" w:cs="FreeSans"/>
      <w:bCs w:val="0"/>
      <w:kern w:val="1"/>
      <w:lang w:eastAsia="zh-CN" w:bidi="hi-IN"/>
    </w:rPr>
  </w:style>
  <w:style w:type="paragraph" w:customStyle="1" w:styleId="Grillecouleur-Accent11">
    <w:name w:val="Grille couleur - Accent 11"/>
    <w:basedOn w:val="Normal"/>
    <w:link w:val="Grillecouleur-Accent1Car"/>
    <w:uiPriority w:val="99"/>
    <w:qFormat/>
    <w:rsid w:val="00597376"/>
    <w:pPr>
      <w:widowControl w:val="0"/>
      <w:suppressAutoHyphens/>
      <w:spacing w:after="283" w:line="240" w:lineRule="auto"/>
      <w:ind w:left="567" w:right="567"/>
    </w:pPr>
    <w:rPr>
      <w:rFonts w:ascii="Liberation Serif" w:eastAsia="Droid Sans Fallback" w:hAnsi="Liberation Serif" w:cs="FreeSans"/>
      <w:bCs w:val="0"/>
      <w:kern w:val="1"/>
      <w:lang w:eastAsia="zh-CN" w:bidi="hi-IN"/>
    </w:rPr>
  </w:style>
  <w:style w:type="character" w:customStyle="1" w:styleId="Grillecouleur-Accent1Car">
    <w:name w:val="Grille couleur - Accent 1 Car"/>
    <w:basedOn w:val="Policepardfaut"/>
    <w:link w:val="Grillecouleur-Accent11"/>
    <w:rsid w:val="00597376"/>
    <w:rPr>
      <w:rFonts w:ascii="Liberation Serif" w:eastAsia="Droid Sans Fallback" w:hAnsi="Liberation Serif" w:cs="FreeSans"/>
      <w:kern w:val="1"/>
      <w:sz w:val="24"/>
      <w:szCs w:val="24"/>
      <w:lang w:eastAsia="zh-CN" w:bidi="hi-IN"/>
    </w:rPr>
  </w:style>
  <w:style w:type="paragraph" w:styleId="Listenumros">
    <w:name w:val="List Number"/>
    <w:basedOn w:val="Liste"/>
    <w:uiPriority w:val="99"/>
    <w:rsid w:val="00597376"/>
    <w:pPr>
      <w:widowControl w:val="0"/>
      <w:suppressAutoHyphens/>
      <w:spacing w:before="0" w:line="288" w:lineRule="auto"/>
      <w:ind w:left="0" w:right="-113" w:hanging="57"/>
    </w:pPr>
    <w:rPr>
      <w:rFonts w:ascii="Liberation Serif" w:eastAsia="Droid Sans Fallback" w:hAnsi="Liberation Serif" w:cs="FreeSans"/>
      <w:bCs w:val="0"/>
      <w:iCs w:val="0"/>
      <w:color w:val="auto"/>
      <w:kern w:val="1"/>
      <w:szCs w:val="24"/>
      <w:lang w:eastAsia="zh-CN" w:bidi="hi-IN"/>
    </w:rPr>
  </w:style>
  <w:style w:type="paragraph" w:styleId="Citation">
    <w:name w:val="Quote"/>
    <w:basedOn w:val="Normal"/>
    <w:link w:val="CitationCar"/>
    <w:uiPriority w:val="99"/>
    <w:qFormat/>
    <w:rsid w:val="00CB54A1"/>
    <w:pPr>
      <w:widowControl w:val="0"/>
      <w:suppressAutoHyphens/>
      <w:spacing w:after="283" w:line="240" w:lineRule="auto"/>
      <w:ind w:left="567" w:right="567"/>
    </w:pPr>
    <w:rPr>
      <w:rFonts w:ascii="Liberation Serif" w:eastAsia="Droid Sans Fallback" w:hAnsi="Liberation Serif" w:cs="FreeSans"/>
      <w:bCs w:val="0"/>
      <w:kern w:val="1"/>
      <w:lang w:eastAsia="zh-CN" w:bidi="hi-IN"/>
    </w:rPr>
  </w:style>
  <w:style w:type="character" w:customStyle="1" w:styleId="CitationCar">
    <w:name w:val="Citation Car"/>
    <w:basedOn w:val="Policepardfaut"/>
    <w:link w:val="Citation"/>
    <w:uiPriority w:val="99"/>
    <w:rsid w:val="00CB54A1"/>
    <w:rPr>
      <w:rFonts w:ascii="Liberation Serif" w:eastAsia="Droid Sans Fallback" w:hAnsi="Liberation Serif" w:cs="FreeSans"/>
      <w:kern w:val="1"/>
      <w:sz w:val="24"/>
      <w:szCs w:val="24"/>
      <w:lang w:eastAsia="zh-CN" w:bidi="hi-IN"/>
    </w:rPr>
  </w:style>
  <w:style w:type="character" w:customStyle="1" w:styleId="Ancredenotedebasdepage">
    <w:name w:val="Ancre de note de bas de page"/>
    <w:rsid w:val="00DE59B5"/>
    <w:rPr>
      <w:vertAlign w:val="superscript"/>
    </w:rPr>
  </w:style>
  <w:style w:type="character" w:customStyle="1" w:styleId="TtuloCar">
    <w:name w:val="Título Car"/>
    <w:basedOn w:val="Policepardfaut"/>
    <w:link w:val="Titreprincipal"/>
    <w:uiPriority w:val="99"/>
    <w:locked/>
    <w:rsid w:val="000542B0"/>
    <w:rPr>
      <w:rFonts w:ascii="Hoefler Text" w:eastAsia="?????? Pro W3" w:hAnsi="Hoefler Text"/>
      <w:caps/>
      <w:color w:val="217227"/>
      <w:spacing w:val="44"/>
      <w:sz w:val="44"/>
    </w:rPr>
  </w:style>
  <w:style w:type="character" w:customStyle="1" w:styleId="LienInternet">
    <w:name w:val="Lien Internet"/>
    <w:basedOn w:val="Policepardfaut"/>
    <w:uiPriority w:val="99"/>
    <w:rsid w:val="000542B0"/>
    <w:rPr>
      <w:rFonts w:cs="Times New Roman"/>
      <w:color w:val="0000FF"/>
      <w:u w:val="single"/>
      <w:lang w:val="uz-Cyrl-UZ" w:eastAsia="uz-Cyrl-UZ" w:bidi="uz-Cyrl-UZ"/>
    </w:rPr>
  </w:style>
  <w:style w:type="character" w:customStyle="1" w:styleId="SaludoCar">
    <w:name w:val="Saludo Car"/>
    <w:basedOn w:val="Policepardfaut"/>
    <w:link w:val="Formulefinale"/>
    <w:uiPriority w:val="99"/>
    <w:semiHidden/>
    <w:locked/>
    <w:rsid w:val="000542B0"/>
    <w:rPr>
      <w:rFonts w:eastAsia="Times New Roman"/>
      <w:color w:val="000000"/>
    </w:rPr>
  </w:style>
  <w:style w:type="character" w:customStyle="1" w:styleId="SangradetextonormalCar">
    <w:name w:val="Sangría de texto normal Car"/>
    <w:basedOn w:val="Policepardfaut"/>
    <w:link w:val="Retraitdecorpsdetexte"/>
    <w:uiPriority w:val="99"/>
    <w:semiHidden/>
    <w:locked/>
    <w:rsid w:val="000542B0"/>
    <w:rPr>
      <w:rFonts w:eastAsia="Times New Roman"/>
      <w:color w:val="000000"/>
    </w:rPr>
  </w:style>
  <w:style w:type="character" w:customStyle="1" w:styleId="z-PrincipiodelformularioCar">
    <w:name w:val="z-Principio del formulario Car"/>
    <w:basedOn w:val="Policepardfaut"/>
    <w:uiPriority w:val="99"/>
    <w:locked/>
    <w:rsid w:val="000542B0"/>
    <w:rPr>
      <w:rFonts w:eastAsia="Times New Roman"/>
      <w:vanish/>
      <w:color w:val="000000"/>
      <w:sz w:val="16"/>
    </w:rPr>
  </w:style>
  <w:style w:type="character" w:customStyle="1" w:styleId="z-FinaldelformularioCar">
    <w:name w:val="z-Final del formulario Car"/>
    <w:basedOn w:val="Policepardfaut"/>
    <w:uiPriority w:val="99"/>
    <w:locked/>
    <w:rsid w:val="000542B0"/>
    <w:rPr>
      <w:rFonts w:eastAsia="Times New Roman"/>
      <w:vanish/>
      <w:color w:val="000000"/>
      <w:sz w:val="16"/>
    </w:rPr>
  </w:style>
  <w:style w:type="character" w:customStyle="1" w:styleId="ListLabel1">
    <w:name w:val="ListLabel 1"/>
    <w:rsid w:val="000542B0"/>
    <w:rPr>
      <w:rFonts w:cs="Times New Roman"/>
    </w:rPr>
  </w:style>
  <w:style w:type="character" w:customStyle="1" w:styleId="ListLabel2">
    <w:name w:val="ListLabel 2"/>
    <w:rsid w:val="000542B0"/>
    <w:rPr>
      <w:rFonts w:eastAsia="Times New Roman" w:cs="Times"/>
    </w:rPr>
  </w:style>
  <w:style w:type="character" w:customStyle="1" w:styleId="ListLabel3">
    <w:name w:val="ListLabel 3"/>
    <w:rsid w:val="000542B0"/>
    <w:rPr>
      <w:rFonts w:cs="Courier New"/>
    </w:rPr>
  </w:style>
  <w:style w:type="character" w:customStyle="1" w:styleId="Ancredenotedefin">
    <w:name w:val="Ancre de note de fin"/>
    <w:rsid w:val="000542B0"/>
    <w:rPr>
      <w:vertAlign w:val="superscript"/>
    </w:rPr>
  </w:style>
  <w:style w:type="paragraph" w:customStyle="1" w:styleId="Titreprincipal">
    <w:name w:val="Titre principal"/>
    <w:basedOn w:val="Normal"/>
    <w:link w:val="TtuloCar"/>
    <w:uiPriority w:val="99"/>
    <w:qFormat/>
    <w:rsid w:val="000542B0"/>
    <w:pPr>
      <w:keepNext/>
      <w:suppressAutoHyphens/>
      <w:spacing w:after="0" w:line="288" w:lineRule="auto"/>
      <w:jc w:val="center"/>
    </w:pPr>
    <w:rPr>
      <w:rFonts w:ascii="Hoefler Text" w:eastAsia="?????? Pro W3" w:hAnsi="Hoefler Text"/>
      <w:bCs w:val="0"/>
      <w:caps/>
      <w:color w:val="217227"/>
      <w:spacing w:val="44"/>
      <w:sz w:val="44"/>
      <w:lang w:eastAsia="fr-FR"/>
    </w:rPr>
  </w:style>
  <w:style w:type="paragraph" w:customStyle="1" w:styleId="TOC11">
    <w:name w:val="TOC 11"/>
    <w:rsid w:val="000542B0"/>
    <w:pPr>
      <w:widowControl w:val="0"/>
      <w:suppressAutoHyphens/>
      <w:spacing w:line="312" w:lineRule="auto"/>
    </w:pPr>
    <w:rPr>
      <w:rFonts w:ascii="Times New Roman" w:hAnsi="Times New Roman"/>
      <w:lang w:val="es-ES" w:eastAsia="es-ES"/>
    </w:rPr>
  </w:style>
  <w:style w:type="paragraph" w:customStyle="1" w:styleId="TOC21">
    <w:name w:val="TOC 21"/>
    <w:rsid w:val="000542B0"/>
    <w:pPr>
      <w:widowControl w:val="0"/>
      <w:suppressAutoHyphens/>
      <w:spacing w:line="312" w:lineRule="auto"/>
    </w:pPr>
    <w:rPr>
      <w:rFonts w:ascii="Times New Roman" w:hAnsi="Times New Roman"/>
      <w:lang w:val="es-ES" w:eastAsia="es-ES"/>
    </w:rPr>
  </w:style>
  <w:style w:type="paragraph" w:customStyle="1" w:styleId="Tabledesmatiresniveau1">
    <w:name w:val="Table des matières niveau 1"/>
    <w:basedOn w:val="Normal"/>
    <w:next w:val="Normal"/>
    <w:autoRedefine/>
    <w:uiPriority w:val="99"/>
    <w:rsid w:val="000542B0"/>
    <w:pPr>
      <w:suppressAutoHyphens/>
      <w:spacing w:before="120" w:after="0"/>
    </w:pPr>
    <w:rPr>
      <w:rFonts w:ascii="Cambria" w:hAnsi="Cambria" w:cs="Wingdings"/>
      <w:b/>
      <w:caps/>
      <w:sz w:val="22"/>
      <w:szCs w:val="22"/>
    </w:rPr>
  </w:style>
  <w:style w:type="paragraph" w:customStyle="1" w:styleId="Tabledesmatiresniveau2">
    <w:name w:val="Table des matières niveau 2"/>
    <w:basedOn w:val="Normal"/>
    <w:next w:val="Normal"/>
    <w:autoRedefine/>
    <w:uiPriority w:val="99"/>
    <w:rsid w:val="000542B0"/>
    <w:pPr>
      <w:suppressAutoHyphens/>
      <w:spacing w:after="0"/>
      <w:ind w:left="240"/>
    </w:pPr>
    <w:rPr>
      <w:rFonts w:ascii="Cambria" w:hAnsi="Cambria" w:cs="Wingdings"/>
      <w:smallCaps/>
      <w:sz w:val="22"/>
      <w:szCs w:val="22"/>
    </w:rPr>
  </w:style>
  <w:style w:type="paragraph" w:customStyle="1" w:styleId="Tabledesmatiresniveau3">
    <w:name w:val="Table des matières niveau 3"/>
    <w:basedOn w:val="Normal"/>
    <w:next w:val="Normal"/>
    <w:autoRedefine/>
    <w:uiPriority w:val="99"/>
    <w:rsid w:val="000542B0"/>
    <w:pPr>
      <w:suppressAutoHyphens/>
      <w:spacing w:after="0"/>
      <w:ind w:left="480"/>
    </w:pPr>
    <w:rPr>
      <w:rFonts w:ascii="Cambria" w:hAnsi="Cambria" w:cs="Wingdings"/>
      <w:i/>
      <w:sz w:val="22"/>
      <w:szCs w:val="22"/>
    </w:rPr>
  </w:style>
  <w:style w:type="paragraph" w:customStyle="1" w:styleId="Tabledesmatiresniveau4">
    <w:name w:val="Table des matières niveau 4"/>
    <w:basedOn w:val="Normal"/>
    <w:next w:val="Normal"/>
    <w:autoRedefine/>
    <w:uiPriority w:val="99"/>
    <w:rsid w:val="000542B0"/>
    <w:pPr>
      <w:suppressAutoHyphens/>
      <w:spacing w:after="0"/>
      <w:ind w:left="720"/>
    </w:pPr>
    <w:rPr>
      <w:rFonts w:ascii="Cambria" w:hAnsi="Cambria" w:cs="Wingdings"/>
      <w:sz w:val="18"/>
      <w:szCs w:val="18"/>
    </w:rPr>
  </w:style>
  <w:style w:type="paragraph" w:customStyle="1" w:styleId="Tabledesmatiresniveau5">
    <w:name w:val="Table des matières niveau 5"/>
    <w:basedOn w:val="Normal"/>
    <w:next w:val="Normal"/>
    <w:autoRedefine/>
    <w:uiPriority w:val="99"/>
    <w:rsid w:val="000542B0"/>
    <w:pPr>
      <w:suppressAutoHyphens/>
      <w:spacing w:after="0"/>
      <w:ind w:left="960"/>
    </w:pPr>
    <w:rPr>
      <w:rFonts w:ascii="Cambria" w:hAnsi="Cambria" w:cs="Wingdings"/>
      <w:sz w:val="18"/>
      <w:szCs w:val="18"/>
    </w:rPr>
  </w:style>
  <w:style w:type="paragraph" w:customStyle="1" w:styleId="Tabledesmatiresniveau6">
    <w:name w:val="Table des matières niveau 6"/>
    <w:basedOn w:val="Normal"/>
    <w:next w:val="Normal"/>
    <w:autoRedefine/>
    <w:uiPriority w:val="99"/>
    <w:rsid w:val="000542B0"/>
    <w:pPr>
      <w:suppressAutoHyphens/>
      <w:spacing w:after="0"/>
      <w:ind w:left="1200"/>
    </w:pPr>
    <w:rPr>
      <w:rFonts w:ascii="Cambria" w:hAnsi="Cambria" w:cs="Wingdings"/>
      <w:sz w:val="18"/>
      <w:szCs w:val="18"/>
    </w:rPr>
  </w:style>
  <w:style w:type="paragraph" w:customStyle="1" w:styleId="Tabledesmatiresniveau7">
    <w:name w:val="Table des matières niveau 7"/>
    <w:basedOn w:val="Normal"/>
    <w:next w:val="Normal"/>
    <w:autoRedefine/>
    <w:uiPriority w:val="99"/>
    <w:rsid w:val="000542B0"/>
    <w:pPr>
      <w:suppressAutoHyphens/>
      <w:spacing w:after="0"/>
      <w:ind w:left="1440"/>
    </w:pPr>
    <w:rPr>
      <w:rFonts w:ascii="Cambria" w:hAnsi="Cambria" w:cs="Wingdings"/>
      <w:sz w:val="18"/>
      <w:szCs w:val="18"/>
    </w:rPr>
  </w:style>
  <w:style w:type="paragraph" w:customStyle="1" w:styleId="Tabledesmatiresniveau8">
    <w:name w:val="Table des matières niveau 8"/>
    <w:basedOn w:val="Normal"/>
    <w:next w:val="Normal"/>
    <w:autoRedefine/>
    <w:uiPriority w:val="99"/>
    <w:rsid w:val="000542B0"/>
    <w:pPr>
      <w:suppressAutoHyphens/>
      <w:spacing w:after="0"/>
      <w:ind w:left="1680"/>
    </w:pPr>
    <w:rPr>
      <w:rFonts w:ascii="Cambria" w:hAnsi="Cambria" w:cs="Wingdings"/>
      <w:sz w:val="18"/>
      <w:szCs w:val="18"/>
    </w:rPr>
  </w:style>
  <w:style w:type="paragraph" w:customStyle="1" w:styleId="Tabledesmatiresniveau9">
    <w:name w:val="Table des matières niveau 9"/>
    <w:basedOn w:val="Normal"/>
    <w:next w:val="Normal"/>
    <w:autoRedefine/>
    <w:uiPriority w:val="99"/>
    <w:rsid w:val="000542B0"/>
    <w:pPr>
      <w:suppressAutoHyphens/>
      <w:spacing w:after="0"/>
      <w:ind w:left="1920"/>
    </w:pPr>
    <w:rPr>
      <w:rFonts w:ascii="Cambria" w:hAnsi="Cambria" w:cs="Wingdings"/>
      <w:sz w:val="18"/>
      <w:szCs w:val="18"/>
    </w:rPr>
  </w:style>
  <w:style w:type="paragraph" w:customStyle="1" w:styleId="Puce2">
    <w:name w:val="Puce 2"/>
    <w:basedOn w:val="Normal"/>
    <w:uiPriority w:val="99"/>
    <w:semiHidden/>
    <w:rsid w:val="000542B0"/>
    <w:pPr>
      <w:suppressAutoHyphens/>
      <w:spacing w:before="120" w:after="120" w:line="360" w:lineRule="auto"/>
      <w:ind w:left="566" w:hanging="283"/>
      <w:jc w:val="both"/>
    </w:pPr>
    <w:rPr>
      <w:rFonts w:eastAsia="Times New Roman" w:cs="Times New Roman"/>
      <w:iCs/>
      <w:color w:val="000000"/>
      <w:szCs w:val="20"/>
      <w:lang w:eastAsia="fr-FR"/>
    </w:rPr>
  </w:style>
  <w:style w:type="paragraph" w:customStyle="1" w:styleId="Formulefinale">
    <w:name w:val="Formule finale"/>
    <w:basedOn w:val="Normal"/>
    <w:next w:val="Normal"/>
    <w:link w:val="SaludoCar"/>
    <w:uiPriority w:val="99"/>
    <w:semiHidden/>
    <w:rsid w:val="000542B0"/>
    <w:pPr>
      <w:suppressAutoHyphens/>
      <w:spacing w:before="120" w:after="120" w:line="360" w:lineRule="auto"/>
      <w:jc w:val="both"/>
    </w:pPr>
    <w:rPr>
      <w:rFonts w:eastAsia="Times New Roman"/>
      <w:bCs w:val="0"/>
      <w:color w:val="000000"/>
      <w:lang w:eastAsia="fr-FR"/>
    </w:rPr>
  </w:style>
  <w:style w:type="paragraph" w:customStyle="1" w:styleId="Retraitdecorpsdetexte">
    <w:name w:val="Retrait de corps de texte"/>
    <w:basedOn w:val="Normal"/>
    <w:link w:val="SangradetextonormalCar"/>
    <w:uiPriority w:val="99"/>
    <w:semiHidden/>
    <w:rsid w:val="000542B0"/>
    <w:pPr>
      <w:suppressAutoHyphens/>
      <w:spacing w:before="120" w:after="120" w:line="360" w:lineRule="auto"/>
      <w:ind w:left="284"/>
      <w:jc w:val="both"/>
    </w:pPr>
    <w:rPr>
      <w:rFonts w:eastAsia="Times New Roman"/>
      <w:bCs w:val="0"/>
      <w:color w:val="000000"/>
      <w:lang w:eastAsia="fr-FR"/>
    </w:rPr>
  </w:style>
  <w:style w:type="paragraph" w:customStyle="1" w:styleId="Puce3">
    <w:name w:val="Puce 3"/>
    <w:basedOn w:val="Normal"/>
    <w:uiPriority w:val="99"/>
    <w:semiHidden/>
    <w:rsid w:val="000542B0"/>
    <w:pPr>
      <w:suppressAutoHyphens/>
      <w:spacing w:before="120" w:after="120" w:line="360" w:lineRule="auto"/>
      <w:ind w:left="566"/>
      <w:jc w:val="both"/>
    </w:pPr>
    <w:rPr>
      <w:rFonts w:eastAsia="Times New Roman" w:cs="Times New Roman"/>
      <w:color w:val="000000"/>
      <w:szCs w:val="20"/>
      <w:lang w:eastAsia="fr-FR"/>
    </w:rPr>
  </w:style>
  <w:style w:type="paragraph" w:customStyle="1" w:styleId="Heading41">
    <w:name w:val="Heading 41"/>
    <w:basedOn w:val="Default"/>
    <w:next w:val="Default"/>
    <w:uiPriority w:val="99"/>
    <w:rsid w:val="000542B0"/>
    <w:pPr>
      <w:widowControl/>
      <w:suppressAutoHyphens/>
      <w:autoSpaceDE/>
      <w:autoSpaceDN/>
      <w:adjustRightInd/>
    </w:pPr>
    <w:rPr>
      <w:rFonts w:ascii="HKFLLI+TimesNewRoman,Bold" w:eastAsia="Calibri" w:hAnsi="HKFLLI+TimesNewRoman,Bold" w:cs="Times New Roman"/>
      <w:color w:val="00000A"/>
      <w:lang w:eastAsia="en-US"/>
    </w:rPr>
  </w:style>
  <w:style w:type="paragraph" w:styleId="Paragraphedeliste">
    <w:name w:val="List Paragraph"/>
    <w:basedOn w:val="Normal"/>
    <w:rsid w:val="002A1201"/>
    <w:pPr>
      <w:ind w:left="720"/>
      <w:contextualSpacing/>
    </w:pPr>
  </w:style>
  <w:style w:type="character" w:customStyle="1" w:styleId="TextedebullesCar1">
    <w:name w:val="Texte de bulles Car1"/>
    <w:uiPriority w:val="99"/>
    <w:semiHidden/>
    <w:rsid w:val="002A1201"/>
    <w:rPr>
      <w:rFonts w:ascii="Tahoma" w:eastAsia="Times New Roman" w:hAnsi="Tahoma" w:cs="Times New Roman"/>
      <w:sz w:val="16"/>
      <w:szCs w:val="16"/>
    </w:rPr>
  </w:style>
  <w:style w:type="paragraph" w:styleId="En-ttedetabledesmatires">
    <w:name w:val="TOC Heading"/>
    <w:basedOn w:val="Titre1"/>
    <w:next w:val="Normal"/>
    <w:uiPriority w:val="39"/>
    <w:unhideWhenUsed/>
    <w:qFormat/>
    <w:rsid w:val="002A1201"/>
    <w:pPr>
      <w:keepLines/>
      <w:spacing w:before="480" w:after="200"/>
      <w:outlineLvl w:val="9"/>
    </w:pPr>
    <w:rPr>
      <w:color w:val="365F91"/>
      <w:kern w:val="0"/>
      <w:sz w:val="28"/>
      <w:szCs w:val="28"/>
      <w:lang w:val="en-GB" w:eastAsia="fr-FR"/>
    </w:rPr>
  </w:style>
  <w:style w:type="paragraph" w:customStyle="1" w:styleId="sdfootnote">
    <w:name w:val="sdfootnote"/>
    <w:basedOn w:val="Normal"/>
    <w:rsid w:val="002A1201"/>
    <w:pPr>
      <w:spacing w:beforeLines="1" w:after="0" w:line="240" w:lineRule="auto"/>
      <w:ind w:left="340" w:hanging="340"/>
    </w:pPr>
    <w:rPr>
      <w:rFonts w:ascii="Times" w:hAnsi="Times" w:cs="Geneva"/>
      <w:bCs w:val="0"/>
      <w:sz w:val="20"/>
      <w:szCs w:val="20"/>
      <w:lang w:val="en-GB" w:eastAsia="fr-FR"/>
    </w:rPr>
  </w:style>
  <w:style w:type="character" w:customStyle="1" w:styleId="hps">
    <w:name w:val="hps"/>
    <w:basedOn w:val="Policepardfaut"/>
    <w:rsid w:val="002A1201"/>
  </w:style>
  <w:style w:type="character" w:customStyle="1" w:styleId="CorpsdetexteCarCarCarCar">
    <w:name w:val="Corps de texte Car Car Car Car"/>
    <w:rsid w:val="002A1201"/>
    <w:rPr>
      <w:rFonts w:ascii="Arial" w:hAnsi="Arial"/>
      <w:sz w:val="24"/>
      <w:szCs w:val="24"/>
      <w:lang w:val="fr-FR" w:eastAsia="fr-FR" w:bidi="ar-SA"/>
    </w:rPr>
  </w:style>
  <w:style w:type="paragraph" w:customStyle="1" w:styleId="Style10">
    <w:name w:val="Style 1"/>
    <w:basedOn w:val="Normal"/>
    <w:uiPriority w:val="99"/>
    <w:rsid w:val="002A1201"/>
    <w:pPr>
      <w:widowControl w:val="0"/>
      <w:autoSpaceDE w:val="0"/>
      <w:autoSpaceDN w:val="0"/>
      <w:spacing w:before="1476" w:after="0" w:line="444" w:lineRule="exact"/>
      <w:ind w:right="72" w:firstLine="567"/>
      <w:jc w:val="center"/>
    </w:pPr>
    <w:rPr>
      <w:rFonts w:ascii="Times New Roman" w:eastAsia="Times New Roman" w:hAnsi="Times New Roman" w:cs="Times New Roman"/>
      <w:bCs w:val="0"/>
      <w:lang w:bidi="en-US"/>
    </w:rPr>
  </w:style>
  <w:style w:type="character" w:customStyle="1" w:styleId="CharacterStyle1">
    <w:name w:val="Character Style 1"/>
    <w:uiPriority w:val="99"/>
    <w:rsid w:val="002A1201"/>
    <w:rPr>
      <w:sz w:val="24"/>
      <w:szCs w:val="24"/>
    </w:rPr>
  </w:style>
  <w:style w:type="character" w:customStyle="1" w:styleId="sep">
    <w:name w:val="sep"/>
    <w:basedOn w:val="Policepardfaut"/>
    <w:rsid w:val="002A1201"/>
  </w:style>
  <w:style w:type="paragraph" w:customStyle="1" w:styleId="wp-caption-text">
    <w:name w:val="wp-caption-text"/>
    <w:basedOn w:val="Normal"/>
    <w:rsid w:val="002A1201"/>
    <w:pPr>
      <w:spacing w:beforeLines="1" w:afterLines="1" w:line="240" w:lineRule="auto"/>
    </w:pPr>
    <w:rPr>
      <w:rFonts w:ascii="Times" w:hAnsi="Times" w:cs="Geneva"/>
      <w:bCs w:val="0"/>
      <w:sz w:val="20"/>
      <w:szCs w:val="20"/>
      <w:lang w:val="en-GB" w:eastAsia="fr-FR"/>
    </w:rPr>
  </w:style>
  <w:style w:type="character" w:customStyle="1" w:styleId="mw-headline">
    <w:name w:val="mw-headline"/>
    <w:basedOn w:val="Policepardfaut"/>
    <w:rsid w:val="002A1201"/>
  </w:style>
  <w:style w:type="paragraph" w:customStyle="1" w:styleId="Style20">
    <w:name w:val="Style 2"/>
    <w:basedOn w:val="Normal"/>
    <w:uiPriority w:val="99"/>
    <w:rsid w:val="002A1201"/>
    <w:pPr>
      <w:widowControl w:val="0"/>
      <w:autoSpaceDE w:val="0"/>
      <w:autoSpaceDN w:val="0"/>
      <w:spacing w:before="1404" w:after="0" w:line="324" w:lineRule="exact"/>
      <w:ind w:left="72" w:right="72" w:firstLine="504"/>
      <w:jc w:val="both"/>
    </w:pPr>
    <w:rPr>
      <w:rFonts w:ascii="Times New Roman" w:eastAsia="Times New Roman" w:hAnsi="Times New Roman" w:cs="Times New Roman"/>
      <w:bCs w:val="0"/>
      <w:lang w:bidi="en-US"/>
    </w:rPr>
  </w:style>
  <w:style w:type="paragraph" w:customStyle="1" w:styleId="Style29">
    <w:name w:val="Style 29"/>
    <w:basedOn w:val="Normal"/>
    <w:uiPriority w:val="99"/>
    <w:rsid w:val="002A1201"/>
    <w:pPr>
      <w:widowControl w:val="0"/>
      <w:autoSpaceDE w:val="0"/>
      <w:autoSpaceDN w:val="0"/>
      <w:spacing w:after="1188" w:line="240" w:lineRule="auto"/>
      <w:ind w:left="72" w:right="72" w:firstLine="504"/>
      <w:jc w:val="both"/>
    </w:pPr>
    <w:rPr>
      <w:rFonts w:ascii="Times New Roman" w:eastAsia="Times New Roman" w:hAnsi="Times New Roman" w:cs="Times New Roman"/>
      <w:bCs w:val="0"/>
      <w:lang w:bidi="en-US"/>
    </w:rPr>
  </w:style>
  <w:style w:type="paragraph" w:customStyle="1" w:styleId="Style26">
    <w:name w:val="Style 26"/>
    <w:basedOn w:val="Normal"/>
    <w:uiPriority w:val="99"/>
    <w:rsid w:val="002A1201"/>
    <w:pPr>
      <w:widowControl w:val="0"/>
      <w:autoSpaceDE w:val="0"/>
      <w:autoSpaceDN w:val="0"/>
      <w:spacing w:before="180" w:after="11304" w:line="240" w:lineRule="auto"/>
      <w:ind w:right="72" w:firstLine="567"/>
      <w:jc w:val="both"/>
    </w:pPr>
    <w:rPr>
      <w:rFonts w:ascii="Times New Roman" w:eastAsia="Times New Roman" w:hAnsi="Times New Roman" w:cs="Times New Roman"/>
      <w:bCs w:val="0"/>
      <w:lang w:bidi="en-US"/>
    </w:rPr>
  </w:style>
  <w:style w:type="paragraph" w:customStyle="1" w:styleId="Style14">
    <w:name w:val="Style 14"/>
    <w:basedOn w:val="Normal"/>
    <w:uiPriority w:val="99"/>
    <w:rsid w:val="002A1201"/>
    <w:pPr>
      <w:widowControl w:val="0"/>
      <w:autoSpaceDE w:val="0"/>
      <w:autoSpaceDN w:val="0"/>
      <w:spacing w:after="0" w:line="612" w:lineRule="atLeast"/>
      <w:ind w:left="72" w:firstLine="567"/>
      <w:jc w:val="both"/>
    </w:pPr>
    <w:rPr>
      <w:rFonts w:ascii="Times New Roman" w:eastAsia="Times New Roman" w:hAnsi="Times New Roman" w:cs="Times New Roman"/>
      <w:bCs w:val="0"/>
      <w:lang w:bidi="en-US"/>
    </w:rPr>
  </w:style>
  <w:style w:type="paragraph" w:customStyle="1" w:styleId="Style11">
    <w:name w:val="Style 11"/>
    <w:basedOn w:val="Normal"/>
    <w:uiPriority w:val="99"/>
    <w:rsid w:val="002A1201"/>
    <w:pPr>
      <w:widowControl w:val="0"/>
      <w:autoSpaceDE w:val="0"/>
      <w:autoSpaceDN w:val="0"/>
      <w:spacing w:before="324" w:after="0" w:line="480" w:lineRule="auto"/>
      <w:ind w:firstLine="567"/>
      <w:jc w:val="both"/>
    </w:pPr>
    <w:rPr>
      <w:rFonts w:ascii="Times New Roman" w:eastAsia="Times New Roman" w:hAnsi="Times New Roman" w:cs="Times New Roman"/>
      <w:bCs w:val="0"/>
      <w:lang w:bidi="en-US"/>
    </w:rPr>
  </w:style>
  <w:style w:type="paragraph" w:customStyle="1" w:styleId="Style27">
    <w:name w:val="Style 27"/>
    <w:basedOn w:val="Normal"/>
    <w:uiPriority w:val="99"/>
    <w:rsid w:val="002A1201"/>
    <w:pPr>
      <w:widowControl w:val="0"/>
      <w:tabs>
        <w:tab w:val="left" w:pos="5724"/>
      </w:tabs>
      <w:autoSpaceDE w:val="0"/>
      <w:autoSpaceDN w:val="0"/>
      <w:spacing w:after="0" w:line="240" w:lineRule="auto"/>
      <w:ind w:firstLine="567"/>
      <w:jc w:val="both"/>
    </w:pPr>
    <w:rPr>
      <w:rFonts w:ascii="Times New Roman" w:eastAsia="Times New Roman" w:hAnsi="Times New Roman" w:cs="Times New Roman"/>
      <w:bCs w:val="0"/>
      <w:lang w:bidi="en-US"/>
    </w:rPr>
  </w:style>
  <w:style w:type="paragraph" w:customStyle="1" w:styleId="Style22">
    <w:name w:val="Style 22"/>
    <w:basedOn w:val="Normal"/>
    <w:uiPriority w:val="99"/>
    <w:rsid w:val="002A1201"/>
    <w:pPr>
      <w:widowControl w:val="0"/>
      <w:autoSpaceDE w:val="0"/>
      <w:autoSpaceDN w:val="0"/>
      <w:spacing w:before="216" w:after="0" w:line="240" w:lineRule="auto"/>
      <w:ind w:right="1224" w:firstLine="576"/>
      <w:jc w:val="both"/>
    </w:pPr>
    <w:rPr>
      <w:rFonts w:ascii="Times New Roman" w:eastAsia="Times New Roman" w:hAnsi="Times New Roman" w:cs="Times New Roman"/>
      <w:bCs w:val="0"/>
      <w:lang w:bidi="en-US"/>
    </w:rPr>
  </w:style>
  <w:style w:type="paragraph" w:customStyle="1" w:styleId="Style16">
    <w:name w:val="Style 16"/>
    <w:basedOn w:val="Normal"/>
    <w:uiPriority w:val="99"/>
    <w:rsid w:val="002A1201"/>
    <w:pPr>
      <w:widowControl w:val="0"/>
      <w:autoSpaceDE w:val="0"/>
      <w:autoSpaceDN w:val="0"/>
      <w:spacing w:after="0" w:line="240" w:lineRule="auto"/>
      <w:ind w:left="72" w:right="72" w:firstLine="567"/>
      <w:jc w:val="both"/>
    </w:pPr>
    <w:rPr>
      <w:rFonts w:ascii="Times New Roman" w:eastAsia="Times New Roman" w:hAnsi="Times New Roman" w:cs="Times New Roman"/>
      <w:bCs w:val="0"/>
      <w:lang w:bidi="en-US"/>
    </w:rPr>
  </w:style>
  <w:style w:type="paragraph" w:customStyle="1" w:styleId="Style9">
    <w:name w:val="Style 9"/>
    <w:basedOn w:val="Normal"/>
    <w:uiPriority w:val="99"/>
    <w:rsid w:val="002A1201"/>
    <w:pPr>
      <w:widowControl w:val="0"/>
      <w:tabs>
        <w:tab w:val="left" w:pos="8136"/>
      </w:tabs>
      <w:autoSpaceDE w:val="0"/>
      <w:autoSpaceDN w:val="0"/>
      <w:spacing w:after="180" w:line="240" w:lineRule="auto"/>
      <w:ind w:firstLine="567"/>
      <w:jc w:val="both"/>
    </w:pPr>
    <w:rPr>
      <w:rFonts w:ascii="Times New Roman" w:eastAsia="Times New Roman" w:hAnsi="Times New Roman" w:cs="Times New Roman"/>
      <w:bCs w:val="0"/>
      <w:lang w:bidi="en-US"/>
    </w:rPr>
  </w:style>
  <w:style w:type="paragraph" w:customStyle="1" w:styleId="Style13">
    <w:name w:val="Style 13"/>
    <w:basedOn w:val="Normal"/>
    <w:uiPriority w:val="99"/>
    <w:rsid w:val="002A1201"/>
    <w:pPr>
      <w:widowControl w:val="0"/>
      <w:autoSpaceDE w:val="0"/>
      <w:autoSpaceDN w:val="0"/>
      <w:spacing w:after="0" w:line="240" w:lineRule="auto"/>
      <w:ind w:left="360" w:right="1584" w:firstLine="576"/>
      <w:jc w:val="both"/>
    </w:pPr>
    <w:rPr>
      <w:rFonts w:ascii="Times New Roman" w:eastAsia="Times New Roman" w:hAnsi="Times New Roman" w:cs="Times New Roman"/>
      <w:bCs w:val="0"/>
      <w:lang w:bidi="en-US"/>
    </w:rPr>
  </w:style>
  <w:style w:type="paragraph" w:customStyle="1" w:styleId="Style19">
    <w:name w:val="Style 19"/>
    <w:basedOn w:val="Normal"/>
    <w:uiPriority w:val="99"/>
    <w:rsid w:val="002A1201"/>
    <w:pPr>
      <w:widowControl w:val="0"/>
      <w:autoSpaceDE w:val="0"/>
      <w:autoSpaceDN w:val="0"/>
      <w:spacing w:before="8892" w:after="0" w:line="240" w:lineRule="auto"/>
      <w:ind w:right="72" w:firstLine="567"/>
      <w:jc w:val="both"/>
    </w:pPr>
    <w:rPr>
      <w:rFonts w:ascii="Times New Roman" w:eastAsia="Times New Roman" w:hAnsi="Times New Roman" w:cs="Times New Roman"/>
      <w:bCs w:val="0"/>
      <w:lang w:bidi="en-US"/>
    </w:rPr>
  </w:style>
  <w:style w:type="paragraph" w:customStyle="1" w:styleId="Style21">
    <w:name w:val="Style 21"/>
    <w:basedOn w:val="Normal"/>
    <w:uiPriority w:val="99"/>
    <w:rsid w:val="002A1201"/>
    <w:pPr>
      <w:widowControl w:val="0"/>
      <w:autoSpaceDE w:val="0"/>
      <w:autoSpaceDN w:val="0"/>
      <w:spacing w:before="324" w:after="0" w:line="612" w:lineRule="atLeast"/>
      <w:ind w:firstLine="567"/>
      <w:jc w:val="both"/>
    </w:pPr>
    <w:rPr>
      <w:rFonts w:ascii="Times New Roman" w:eastAsia="Times New Roman" w:hAnsi="Times New Roman" w:cs="Times New Roman"/>
      <w:bCs w:val="0"/>
      <w:lang w:bidi="en-US"/>
    </w:rPr>
  </w:style>
  <w:style w:type="paragraph" w:customStyle="1" w:styleId="Style28">
    <w:name w:val="Style 28"/>
    <w:basedOn w:val="Normal"/>
    <w:uiPriority w:val="99"/>
    <w:rsid w:val="002A1201"/>
    <w:pPr>
      <w:widowControl w:val="0"/>
      <w:autoSpaceDE w:val="0"/>
      <w:autoSpaceDN w:val="0"/>
      <w:spacing w:before="144" w:after="10296" w:line="240" w:lineRule="auto"/>
      <w:ind w:firstLine="567"/>
      <w:jc w:val="both"/>
    </w:pPr>
    <w:rPr>
      <w:rFonts w:ascii="Times New Roman" w:eastAsia="Times New Roman" w:hAnsi="Times New Roman" w:cs="Times New Roman"/>
      <w:bCs w:val="0"/>
      <w:lang w:bidi="en-US"/>
    </w:rPr>
  </w:style>
  <w:style w:type="paragraph" w:customStyle="1" w:styleId="Style30">
    <w:name w:val="Style 30"/>
    <w:basedOn w:val="Normal"/>
    <w:uiPriority w:val="99"/>
    <w:rsid w:val="002A1201"/>
    <w:pPr>
      <w:widowControl w:val="0"/>
      <w:autoSpaceDE w:val="0"/>
      <w:autoSpaceDN w:val="0"/>
      <w:spacing w:after="0" w:line="240" w:lineRule="auto"/>
      <w:ind w:left="720" w:right="72" w:firstLine="567"/>
      <w:jc w:val="both"/>
    </w:pPr>
    <w:rPr>
      <w:rFonts w:ascii="Times New Roman" w:eastAsia="Times New Roman" w:hAnsi="Times New Roman" w:cs="Times New Roman"/>
      <w:bCs w:val="0"/>
      <w:lang w:bidi="en-US"/>
    </w:rPr>
  </w:style>
  <w:style w:type="paragraph" w:customStyle="1" w:styleId="Style31">
    <w:name w:val="Style 31"/>
    <w:basedOn w:val="Normal"/>
    <w:uiPriority w:val="99"/>
    <w:rsid w:val="002A1201"/>
    <w:pPr>
      <w:widowControl w:val="0"/>
      <w:autoSpaceDE w:val="0"/>
      <w:autoSpaceDN w:val="0"/>
      <w:spacing w:before="2592" w:after="1620" w:line="480" w:lineRule="exact"/>
      <w:ind w:firstLine="567"/>
      <w:jc w:val="center"/>
    </w:pPr>
    <w:rPr>
      <w:rFonts w:ascii="Times New Roman" w:eastAsia="Times New Roman" w:hAnsi="Times New Roman" w:cs="Times New Roman"/>
      <w:bCs w:val="0"/>
      <w:lang w:bidi="en-US"/>
    </w:rPr>
  </w:style>
  <w:style w:type="paragraph" w:customStyle="1" w:styleId="Style12">
    <w:name w:val="Style 12"/>
    <w:basedOn w:val="Normal"/>
    <w:uiPriority w:val="99"/>
    <w:rsid w:val="002A1201"/>
    <w:pPr>
      <w:widowControl w:val="0"/>
      <w:autoSpaceDE w:val="0"/>
      <w:autoSpaceDN w:val="0"/>
      <w:spacing w:before="216" w:after="0" w:line="240" w:lineRule="auto"/>
      <w:ind w:firstLine="576"/>
      <w:jc w:val="both"/>
    </w:pPr>
    <w:rPr>
      <w:rFonts w:ascii="Times New Roman" w:eastAsia="Times New Roman" w:hAnsi="Times New Roman" w:cs="Times New Roman"/>
      <w:bCs w:val="0"/>
      <w:lang w:bidi="en-US"/>
    </w:rPr>
  </w:style>
  <w:style w:type="paragraph" w:customStyle="1" w:styleId="Style100">
    <w:name w:val="Style 10"/>
    <w:basedOn w:val="Normal"/>
    <w:uiPriority w:val="99"/>
    <w:rsid w:val="002A1201"/>
    <w:pPr>
      <w:autoSpaceDE w:val="0"/>
      <w:autoSpaceDN w:val="0"/>
      <w:adjustRightInd w:val="0"/>
      <w:spacing w:after="0" w:line="240" w:lineRule="auto"/>
      <w:ind w:firstLine="567"/>
      <w:jc w:val="both"/>
    </w:pPr>
    <w:rPr>
      <w:rFonts w:ascii="Times New Roman" w:eastAsia="Times New Roman" w:hAnsi="Times New Roman" w:cs="Times New Roman"/>
      <w:bCs w:val="0"/>
      <w:lang w:bidi="en-US"/>
    </w:rPr>
  </w:style>
  <w:style w:type="paragraph" w:customStyle="1" w:styleId="Style32">
    <w:name w:val="Style 32"/>
    <w:basedOn w:val="Normal"/>
    <w:uiPriority w:val="99"/>
    <w:rsid w:val="002A1201"/>
    <w:pPr>
      <w:widowControl w:val="0"/>
      <w:autoSpaceDE w:val="0"/>
      <w:autoSpaceDN w:val="0"/>
      <w:spacing w:after="0" w:line="240" w:lineRule="auto"/>
      <w:ind w:firstLine="576"/>
      <w:jc w:val="both"/>
    </w:pPr>
    <w:rPr>
      <w:rFonts w:ascii="Times New Roman" w:eastAsia="Times New Roman" w:hAnsi="Times New Roman" w:cs="Times New Roman"/>
      <w:bCs w:val="0"/>
      <w:lang w:bidi="en-US"/>
    </w:rPr>
  </w:style>
  <w:style w:type="paragraph" w:customStyle="1" w:styleId="Style200">
    <w:name w:val="Style 20"/>
    <w:basedOn w:val="Normal"/>
    <w:uiPriority w:val="99"/>
    <w:rsid w:val="002A1201"/>
    <w:pPr>
      <w:widowControl w:val="0"/>
      <w:tabs>
        <w:tab w:val="left" w:pos="684"/>
      </w:tabs>
      <w:autoSpaceDE w:val="0"/>
      <w:autoSpaceDN w:val="0"/>
      <w:spacing w:after="0" w:line="240" w:lineRule="auto"/>
      <w:ind w:firstLine="567"/>
      <w:jc w:val="both"/>
    </w:pPr>
    <w:rPr>
      <w:rFonts w:ascii="Times New Roman" w:eastAsia="Times New Roman" w:hAnsi="Times New Roman" w:cs="Times New Roman"/>
      <w:bCs w:val="0"/>
      <w:lang w:bidi="en-US"/>
    </w:rPr>
  </w:style>
  <w:style w:type="paragraph" w:customStyle="1" w:styleId="Style17">
    <w:name w:val="Style 17"/>
    <w:basedOn w:val="Normal"/>
    <w:uiPriority w:val="99"/>
    <w:rsid w:val="002A1201"/>
    <w:pPr>
      <w:widowControl w:val="0"/>
      <w:autoSpaceDE w:val="0"/>
      <w:autoSpaceDN w:val="0"/>
      <w:spacing w:after="0" w:line="240" w:lineRule="auto"/>
      <w:ind w:firstLine="567"/>
      <w:jc w:val="both"/>
    </w:pPr>
    <w:rPr>
      <w:rFonts w:ascii="Times New Roman" w:eastAsia="Times New Roman" w:hAnsi="Times New Roman" w:cs="Times New Roman"/>
      <w:bCs w:val="0"/>
      <w:lang w:bidi="en-US"/>
    </w:rPr>
  </w:style>
  <w:style w:type="paragraph" w:customStyle="1" w:styleId="Style15">
    <w:name w:val="Style 15"/>
    <w:basedOn w:val="Normal"/>
    <w:uiPriority w:val="99"/>
    <w:rsid w:val="002A1201"/>
    <w:pPr>
      <w:widowControl w:val="0"/>
      <w:autoSpaceDE w:val="0"/>
      <w:autoSpaceDN w:val="0"/>
      <w:spacing w:after="0" w:line="324" w:lineRule="exact"/>
      <w:ind w:left="504" w:right="72" w:firstLine="576"/>
      <w:jc w:val="both"/>
    </w:pPr>
    <w:rPr>
      <w:rFonts w:ascii="Times New Roman" w:eastAsia="Times New Roman" w:hAnsi="Times New Roman" w:cs="Times New Roman"/>
      <w:bCs w:val="0"/>
      <w:lang w:bidi="en-US"/>
    </w:rPr>
  </w:style>
  <w:style w:type="paragraph" w:customStyle="1" w:styleId="Style24">
    <w:name w:val="Style 24"/>
    <w:basedOn w:val="Normal"/>
    <w:uiPriority w:val="99"/>
    <w:rsid w:val="002A1201"/>
    <w:pPr>
      <w:widowControl w:val="0"/>
      <w:tabs>
        <w:tab w:val="left" w:pos="8316"/>
      </w:tabs>
      <w:autoSpaceDE w:val="0"/>
      <w:autoSpaceDN w:val="0"/>
      <w:spacing w:before="72" w:after="0" w:line="240" w:lineRule="auto"/>
      <w:ind w:firstLine="567"/>
      <w:jc w:val="both"/>
    </w:pPr>
    <w:rPr>
      <w:rFonts w:ascii="Times New Roman" w:eastAsia="Times New Roman" w:hAnsi="Times New Roman" w:cs="Times New Roman"/>
      <w:bCs w:val="0"/>
      <w:lang w:bidi="en-US"/>
    </w:rPr>
  </w:style>
  <w:style w:type="paragraph" w:customStyle="1" w:styleId="Style33">
    <w:name w:val="Style 33"/>
    <w:basedOn w:val="Normal"/>
    <w:uiPriority w:val="99"/>
    <w:rsid w:val="002A1201"/>
    <w:pPr>
      <w:widowControl w:val="0"/>
      <w:tabs>
        <w:tab w:val="left" w:pos="720"/>
      </w:tabs>
      <w:autoSpaceDE w:val="0"/>
      <w:autoSpaceDN w:val="0"/>
      <w:spacing w:after="0" w:line="240" w:lineRule="auto"/>
      <w:ind w:firstLine="567"/>
      <w:jc w:val="both"/>
    </w:pPr>
    <w:rPr>
      <w:rFonts w:ascii="Times New Roman" w:eastAsia="Times New Roman" w:hAnsi="Times New Roman" w:cs="Times New Roman"/>
      <w:bCs w:val="0"/>
      <w:lang w:bidi="en-US"/>
    </w:rPr>
  </w:style>
  <w:style w:type="paragraph" w:customStyle="1" w:styleId="Style34">
    <w:name w:val="Style 34"/>
    <w:basedOn w:val="Normal"/>
    <w:uiPriority w:val="99"/>
    <w:rsid w:val="002A1201"/>
    <w:pPr>
      <w:widowControl w:val="0"/>
      <w:autoSpaceDE w:val="0"/>
      <w:autoSpaceDN w:val="0"/>
      <w:spacing w:before="108" w:after="72" w:line="480" w:lineRule="exact"/>
      <w:ind w:firstLine="567"/>
      <w:jc w:val="center"/>
    </w:pPr>
    <w:rPr>
      <w:rFonts w:ascii="Times New Roman" w:eastAsia="Times New Roman" w:hAnsi="Times New Roman" w:cs="Times New Roman"/>
      <w:bCs w:val="0"/>
      <w:lang w:bidi="en-US"/>
    </w:rPr>
  </w:style>
  <w:style w:type="paragraph" w:customStyle="1" w:styleId="Style18">
    <w:name w:val="Style 18"/>
    <w:basedOn w:val="Normal"/>
    <w:uiPriority w:val="99"/>
    <w:rsid w:val="002A1201"/>
    <w:pPr>
      <w:widowControl w:val="0"/>
      <w:autoSpaceDE w:val="0"/>
      <w:autoSpaceDN w:val="0"/>
      <w:spacing w:after="0" w:line="240" w:lineRule="auto"/>
      <w:ind w:firstLine="567"/>
      <w:jc w:val="both"/>
    </w:pPr>
    <w:rPr>
      <w:rFonts w:ascii="Times New Roman" w:eastAsia="Times New Roman" w:hAnsi="Times New Roman" w:cs="Times New Roman"/>
      <w:bCs w:val="0"/>
      <w:lang w:bidi="en-US"/>
    </w:rPr>
  </w:style>
  <w:style w:type="paragraph" w:customStyle="1" w:styleId="Style25">
    <w:name w:val="Style 25"/>
    <w:basedOn w:val="Normal"/>
    <w:uiPriority w:val="99"/>
    <w:rsid w:val="002A1201"/>
    <w:pPr>
      <w:widowControl w:val="0"/>
      <w:autoSpaceDE w:val="0"/>
      <w:autoSpaceDN w:val="0"/>
      <w:spacing w:before="216" w:after="1008" w:line="240" w:lineRule="auto"/>
      <w:ind w:right="72" w:firstLine="576"/>
      <w:jc w:val="both"/>
    </w:pPr>
    <w:rPr>
      <w:rFonts w:ascii="Times New Roman" w:eastAsia="Times New Roman" w:hAnsi="Times New Roman" w:cs="Times New Roman"/>
      <w:bCs w:val="0"/>
      <w:lang w:bidi="en-US"/>
    </w:rPr>
  </w:style>
  <w:style w:type="paragraph" w:customStyle="1" w:styleId="Style23">
    <w:name w:val="Style 23"/>
    <w:basedOn w:val="Normal"/>
    <w:uiPriority w:val="99"/>
    <w:rsid w:val="002A1201"/>
    <w:pPr>
      <w:widowControl w:val="0"/>
      <w:autoSpaceDE w:val="0"/>
      <w:autoSpaceDN w:val="0"/>
      <w:spacing w:after="0" w:line="336" w:lineRule="exact"/>
      <w:ind w:right="1728" w:firstLine="576"/>
      <w:jc w:val="both"/>
    </w:pPr>
    <w:rPr>
      <w:rFonts w:ascii="Times New Roman" w:eastAsia="Times New Roman" w:hAnsi="Times New Roman" w:cs="Times New Roman"/>
      <w:bCs w:val="0"/>
      <w:lang w:bidi="en-US"/>
    </w:rPr>
  </w:style>
  <w:style w:type="character" w:styleId="Accentuationlgre">
    <w:name w:val="Subtle Emphasis"/>
    <w:uiPriority w:val="19"/>
    <w:qFormat/>
    <w:rsid w:val="002A1201"/>
    <w:rPr>
      <w:i/>
      <w:iCs/>
      <w:color w:val="5A5A5A"/>
    </w:rPr>
  </w:style>
  <w:style w:type="character" w:customStyle="1" w:styleId="Trameclaire-Accent2Car">
    <w:name w:val="Trame claire - Accent 2 Car"/>
    <w:link w:val="Grillemoyenne3-Accent2"/>
    <w:uiPriority w:val="30"/>
    <w:rsid w:val="002A1201"/>
    <w:rPr>
      <w:rFonts w:ascii="Cambria" w:eastAsia="Times New Roman" w:hAnsi="Cambria" w:cs="Times New Roman"/>
      <w:i/>
      <w:iCs/>
      <w:color w:val="0070C0"/>
    </w:rPr>
  </w:style>
  <w:style w:type="character" w:styleId="Accentuationintense">
    <w:name w:val="Intense Emphasis"/>
    <w:uiPriority w:val="21"/>
    <w:qFormat/>
    <w:rsid w:val="002A1201"/>
    <w:rPr>
      <w:b/>
      <w:bCs/>
      <w:i/>
      <w:iCs/>
      <w:color w:val="4F81BD"/>
      <w:sz w:val="22"/>
      <w:szCs w:val="22"/>
    </w:rPr>
  </w:style>
  <w:style w:type="character" w:styleId="Rfrencelgre">
    <w:name w:val="Subtle Reference"/>
    <w:uiPriority w:val="31"/>
    <w:qFormat/>
    <w:rsid w:val="002A1201"/>
    <w:rPr>
      <w:color w:val="auto"/>
      <w:u w:val="single" w:color="9BBB59"/>
    </w:rPr>
  </w:style>
  <w:style w:type="character" w:styleId="Rfrenceintense">
    <w:name w:val="Intense Reference"/>
    <w:uiPriority w:val="32"/>
    <w:qFormat/>
    <w:rsid w:val="002A1201"/>
    <w:rPr>
      <w:b/>
      <w:bCs/>
      <w:color w:val="76923C"/>
      <w:u w:val="single" w:color="9BBB59"/>
    </w:rPr>
  </w:style>
  <w:style w:type="character" w:styleId="Titredulivre">
    <w:name w:val="Book Title"/>
    <w:uiPriority w:val="33"/>
    <w:qFormat/>
    <w:rsid w:val="002A1201"/>
    <w:rPr>
      <w:rFonts w:ascii="Cambria" w:eastAsia="Times New Roman" w:hAnsi="Cambria" w:cs="Times New Roman"/>
      <w:b/>
      <w:bCs/>
      <w:i/>
      <w:iCs/>
      <w:color w:val="auto"/>
    </w:rPr>
  </w:style>
  <w:style w:type="paragraph" w:customStyle="1" w:styleId="Citation14Ital">
    <w:name w:val="Citation 14/Ital"/>
    <w:basedOn w:val="Normal"/>
    <w:rsid w:val="002A1201"/>
    <w:pPr>
      <w:tabs>
        <w:tab w:val="right" w:pos="8505"/>
      </w:tabs>
      <w:spacing w:after="0" w:line="240" w:lineRule="auto"/>
      <w:ind w:left="1134"/>
      <w:jc w:val="both"/>
    </w:pPr>
    <w:rPr>
      <w:rFonts w:ascii="Times New Roman" w:eastAsia="Times New Roman" w:hAnsi="Times New Roman" w:cs="Times New Roman"/>
      <w:bCs w:val="0"/>
      <w:i/>
      <w:szCs w:val="28"/>
      <w:lang w:eastAsia="fr-FR"/>
    </w:rPr>
  </w:style>
  <w:style w:type="paragraph" w:customStyle="1" w:styleId="Titre21">
    <w:name w:val="Titre 21"/>
    <w:basedOn w:val="Normal"/>
    <w:rsid w:val="002A1201"/>
    <w:pPr>
      <w:keepLines/>
      <w:widowControl w:val="0"/>
      <w:tabs>
        <w:tab w:val="right" w:pos="8222"/>
      </w:tabs>
      <w:spacing w:before="280" w:after="0" w:line="360" w:lineRule="atLeast"/>
      <w:jc w:val="both"/>
    </w:pPr>
    <w:rPr>
      <w:rFonts w:ascii="Palatino" w:eastAsia="Times New Roman" w:hAnsi="Palatino" w:cs="Times New Roman"/>
      <w:b/>
      <w:bCs w:val="0"/>
      <w:smallCaps/>
      <w:color w:val="000000"/>
      <w:sz w:val="20"/>
      <w:szCs w:val="22"/>
      <w:lang w:eastAsia="fr-FR"/>
    </w:rPr>
  </w:style>
  <w:style w:type="paragraph" w:customStyle="1" w:styleId="post-info">
    <w:name w:val="post-info"/>
    <w:basedOn w:val="Normal"/>
    <w:rsid w:val="002A1201"/>
    <w:pPr>
      <w:spacing w:beforeLines="1" w:afterLines="1" w:line="240" w:lineRule="auto"/>
    </w:pPr>
    <w:rPr>
      <w:rFonts w:ascii="Times" w:hAnsi="Times" w:cs="Geneva"/>
      <w:bCs w:val="0"/>
      <w:sz w:val="20"/>
      <w:szCs w:val="20"/>
      <w:lang w:eastAsia="fr-FR"/>
    </w:rPr>
  </w:style>
  <w:style w:type="character" w:customStyle="1" w:styleId="romain">
    <w:name w:val="romain"/>
    <w:basedOn w:val="Policepardfaut"/>
    <w:rsid w:val="002A1201"/>
  </w:style>
  <w:style w:type="character" w:customStyle="1" w:styleId="indicateur-langue">
    <w:name w:val="indicateur-langue"/>
    <w:basedOn w:val="Policepardfaut"/>
    <w:rsid w:val="002A1201"/>
  </w:style>
  <w:style w:type="character" w:styleId="MachinecrireHTML">
    <w:name w:val="HTML Typewriter"/>
    <w:uiPriority w:val="99"/>
    <w:rsid w:val="002A1201"/>
    <w:rPr>
      <w:rFonts w:ascii="Courier" w:eastAsia="Calibri" w:hAnsi="Courier" w:cs="Courier"/>
      <w:sz w:val="20"/>
    </w:rPr>
  </w:style>
  <w:style w:type="character" w:customStyle="1" w:styleId="longtext">
    <w:name w:val="long_text"/>
    <w:basedOn w:val="Policepardfaut"/>
    <w:rsid w:val="002A1201"/>
  </w:style>
  <w:style w:type="character" w:customStyle="1" w:styleId="byline">
    <w:name w:val="by_line"/>
    <w:basedOn w:val="Policepardfaut"/>
    <w:rsid w:val="002A1201"/>
  </w:style>
  <w:style w:type="character" w:customStyle="1" w:styleId="lang-en">
    <w:name w:val="lang-en"/>
    <w:basedOn w:val="Policepardfaut"/>
    <w:rsid w:val="002A1201"/>
  </w:style>
  <w:style w:type="character" w:customStyle="1" w:styleId="author">
    <w:name w:val="author"/>
    <w:basedOn w:val="Policepardfaut"/>
    <w:rsid w:val="002A1201"/>
  </w:style>
  <w:style w:type="character" w:customStyle="1" w:styleId="entry-title">
    <w:name w:val="entry-title"/>
    <w:basedOn w:val="Policepardfaut"/>
    <w:rsid w:val="002A1201"/>
  </w:style>
  <w:style w:type="character" w:customStyle="1" w:styleId="medreg">
    <w:name w:val="med reg"/>
    <w:basedOn w:val="Policepardfaut"/>
    <w:rsid w:val="002A1201"/>
  </w:style>
  <w:style w:type="character" w:customStyle="1" w:styleId="st">
    <w:name w:val="st"/>
    <w:basedOn w:val="Policepardfaut"/>
    <w:rsid w:val="002A1201"/>
  </w:style>
  <w:style w:type="character" w:customStyle="1" w:styleId="atn">
    <w:name w:val="atn"/>
    <w:basedOn w:val="Policepardfaut"/>
    <w:rsid w:val="002A1201"/>
  </w:style>
  <w:style w:type="table" w:styleId="Grillemoyenne2-Accent2">
    <w:name w:val="Medium Grid 2 Accent 2"/>
    <w:basedOn w:val="TableauNormal"/>
    <w:rsid w:val="002A1201"/>
    <w:rPr>
      <w:rFonts w:ascii="Century Schoolbook" w:eastAsia="Times New Roman" w:hAnsi="Century Schoolbook" w:cs="Times New Roman"/>
      <w:i/>
      <w:iCs/>
      <w:color w:val="000000"/>
      <w:sz w:val="22"/>
      <w:szCs w:val="22"/>
      <w:lang w:eastAsia="en-US" w:bidi="en-US"/>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styleId="Tramemoyenne1-Accent1">
    <w:name w:val="Medium Shading 1 Accent 1"/>
    <w:basedOn w:val="TableauNormal"/>
    <w:uiPriority w:val="1"/>
    <w:rsid w:val="002A1201"/>
    <w:rPr>
      <w:rFonts w:ascii="Century Schoolbook" w:eastAsia="Times New Roman" w:hAnsi="Century Schoolbook" w:cs="Times New Roman"/>
      <w:sz w:val="22"/>
      <w:szCs w:val="22"/>
      <w:lang w:eastAsia="en-US" w:bidi="en-US"/>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tblPr/>
      <w:tcPr>
        <w:shd w:val="clear" w:color="auto" w:fill="E6E6E6"/>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styleId="Grillemoyenne3-Accent2">
    <w:name w:val="Medium Grid 3 Accent 2"/>
    <w:basedOn w:val="TableauNormal"/>
    <w:link w:val="Trameclaire-Accent2Car"/>
    <w:uiPriority w:val="30"/>
    <w:rsid w:val="002A1201"/>
    <w:rPr>
      <w:rFonts w:ascii="Cambria" w:eastAsia="Times New Roman" w:hAnsi="Cambria" w:cs="Times New Roman"/>
      <w:i/>
      <w:iCs/>
      <w:color w:val="0070C0"/>
    </w:rPr>
    <w:tblPr>
      <w:tblStyleRowBandSize w:val="1"/>
      <w:tblStyleColBandSize w:val="1"/>
      <w:tblBorders>
        <w:top w:val="single" w:sz="8" w:space="0" w:color="C0504D"/>
        <w:bottom w:val="single" w:sz="8" w:space="0" w:color="C0504D"/>
      </w:tblBorders>
    </w:tblPr>
    <w:tblStylePr w:type="firstRow">
      <w:pPr>
        <w:spacing w:before="0" w:after="0" w:line="240" w:lineRule="auto"/>
      </w:p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tblPr/>
      <w:tcPr>
        <w:tcBorders>
          <w:top w:val="single" w:sz="8" w:space="0" w:color="C0504D"/>
          <w:left w:val="nil"/>
          <w:bottom w:val="single" w:sz="8" w:space="0" w:color="C0504D"/>
          <w:right w:val="nil"/>
          <w:insideH w:val="nil"/>
          <w:insideV w:val="nil"/>
        </w:tcBorders>
      </w:tc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paragraph" w:customStyle="1" w:styleId="Standard">
    <w:name w:val="Standard"/>
    <w:rsid w:val="002A1201"/>
    <w:pPr>
      <w:suppressAutoHyphens/>
      <w:spacing w:before="120" w:after="320" w:line="276" w:lineRule="auto"/>
      <w:jc w:val="both"/>
    </w:pPr>
    <w:rPr>
      <w:rFonts w:ascii="Times New Roman" w:eastAsia="Arial Unicode MS" w:hAnsi="Times New Roman" w:cs="Mangal"/>
      <w:lang w:eastAsia="hi-IN" w:bidi="hi-IN"/>
    </w:rPr>
  </w:style>
  <w:style w:type="character" w:customStyle="1" w:styleId="nowrap">
    <w:name w:val="nowrap"/>
    <w:basedOn w:val="Policepardfaut"/>
    <w:rsid w:val="002A1201"/>
  </w:style>
  <w:style w:type="paragraph" w:styleId="PrformatHTML">
    <w:name w:val="HTML Preformatted"/>
    <w:basedOn w:val="Normal"/>
    <w:link w:val="PrformatHTMLCar"/>
    <w:uiPriority w:val="99"/>
    <w:rsid w:val="002A12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w:eastAsia="Cambria" w:hAnsi="Courier" w:cs="Courier"/>
      <w:bCs w:val="0"/>
      <w:sz w:val="20"/>
      <w:szCs w:val="20"/>
      <w:lang w:eastAsia="fr-FR"/>
    </w:rPr>
  </w:style>
  <w:style w:type="character" w:customStyle="1" w:styleId="PrformatHTMLCar">
    <w:name w:val="Préformaté HTML Car"/>
    <w:basedOn w:val="Policepardfaut"/>
    <w:link w:val="PrformatHTML"/>
    <w:uiPriority w:val="99"/>
    <w:rsid w:val="002A1201"/>
    <w:rPr>
      <w:rFonts w:ascii="Courier" w:eastAsia="Cambria" w:hAnsi="Courier" w:cs="Courier"/>
      <w:sz w:val="20"/>
      <w:szCs w:val="20"/>
    </w:rPr>
  </w:style>
  <w:style w:type="character" w:customStyle="1" w:styleId="chevron">
    <w:name w:val="chevron"/>
    <w:basedOn w:val="Policepardfaut"/>
    <w:rsid w:val="002A1201"/>
  </w:style>
  <w:style w:type="character" w:customStyle="1" w:styleId="tocnumber">
    <w:name w:val="tocnumber"/>
    <w:basedOn w:val="Policepardfaut"/>
    <w:rsid w:val="002A1201"/>
  </w:style>
  <w:style w:type="character" w:customStyle="1" w:styleId="toctext">
    <w:name w:val="toctext"/>
    <w:basedOn w:val="Policepardfaut"/>
    <w:rsid w:val="002A1201"/>
  </w:style>
  <w:style w:type="character" w:customStyle="1" w:styleId="date-liennowrapdatasortkey">
    <w:name w:val="date-lien nowrap datasortkey"/>
    <w:basedOn w:val="Policepardfaut"/>
    <w:rsid w:val="002A1201"/>
  </w:style>
  <w:style w:type="character" w:customStyle="1" w:styleId="lang-grc">
    <w:name w:val="lang-grc"/>
    <w:basedOn w:val="Policepardfaut"/>
    <w:rsid w:val="002A1201"/>
  </w:style>
  <w:style w:type="character" w:customStyle="1" w:styleId="lang-grc-latn">
    <w:name w:val="lang-grc-latn"/>
    <w:basedOn w:val="Policepardfaut"/>
    <w:rsid w:val="002A1201"/>
  </w:style>
  <w:style w:type="paragraph" w:customStyle="1" w:styleId="justify">
    <w:name w:val="justify"/>
    <w:basedOn w:val="Normal"/>
    <w:rsid w:val="002A1201"/>
    <w:pPr>
      <w:spacing w:beforeLines="1" w:afterLines="1" w:line="240" w:lineRule="auto"/>
    </w:pPr>
    <w:rPr>
      <w:rFonts w:ascii="Times" w:eastAsia="Cambria" w:hAnsi="Times" w:cs="Times New Roman"/>
      <w:bCs w:val="0"/>
      <w:sz w:val="20"/>
      <w:szCs w:val="20"/>
      <w:lang w:eastAsia="fr-FR"/>
    </w:rPr>
  </w:style>
  <w:style w:type="paragraph" w:customStyle="1" w:styleId="texte0">
    <w:name w:val="texte"/>
    <w:basedOn w:val="Normal"/>
    <w:rsid w:val="002A1201"/>
    <w:pPr>
      <w:spacing w:beforeLines="1" w:afterLines="1" w:line="240" w:lineRule="auto"/>
    </w:pPr>
    <w:rPr>
      <w:rFonts w:ascii="Times" w:eastAsia="Cambria" w:hAnsi="Times" w:cs="Times New Roman"/>
      <w:bCs w:val="0"/>
      <w:sz w:val="20"/>
      <w:szCs w:val="20"/>
      <w:lang w:eastAsia="fr-FR"/>
    </w:rPr>
  </w:style>
  <w:style w:type="character" w:customStyle="1" w:styleId="machinecrire">
    <w:name w:val="machinecrire"/>
    <w:basedOn w:val="Policepardfaut"/>
    <w:rsid w:val="002A1201"/>
  </w:style>
  <w:style w:type="paragraph" w:customStyle="1" w:styleId="para">
    <w:name w:val="para"/>
    <w:basedOn w:val="Normal"/>
    <w:rsid w:val="002A1201"/>
    <w:pPr>
      <w:spacing w:beforeLines="1" w:afterLines="1" w:line="240" w:lineRule="auto"/>
    </w:pPr>
    <w:rPr>
      <w:rFonts w:ascii="Times" w:eastAsia="Cambria" w:hAnsi="Times" w:cs="Times New Roman"/>
      <w:bCs w:val="0"/>
      <w:sz w:val="20"/>
      <w:szCs w:val="20"/>
      <w:lang w:eastAsia="fr-FR"/>
    </w:rPr>
  </w:style>
  <w:style w:type="character" w:customStyle="1" w:styleId="arabic">
    <w:name w:val="arabic"/>
    <w:basedOn w:val="Policepardfaut"/>
    <w:rsid w:val="002A1201"/>
  </w:style>
  <w:style w:type="character" w:customStyle="1" w:styleId="math">
    <w:name w:val="math"/>
    <w:basedOn w:val="Policepardfaut"/>
    <w:rsid w:val="002A1201"/>
  </w:style>
  <w:style w:type="character" w:customStyle="1" w:styleId="textbf">
    <w:name w:val="textbf"/>
    <w:basedOn w:val="Policepardfaut"/>
    <w:rsid w:val="002A1201"/>
  </w:style>
  <w:style w:type="character" w:styleId="CodeHTML">
    <w:name w:val="HTML Code"/>
    <w:basedOn w:val="Policepardfaut"/>
    <w:uiPriority w:val="99"/>
    <w:rsid w:val="002A1201"/>
    <w:rPr>
      <w:rFonts w:ascii="Courier" w:eastAsia="Cambria" w:hAnsi="Courier" w:cs="Courier"/>
      <w:sz w:val="20"/>
    </w:rPr>
  </w:style>
  <w:style w:type="character" w:customStyle="1" w:styleId="grey">
    <w:name w:val="grey"/>
    <w:basedOn w:val="Policepardfaut"/>
    <w:rsid w:val="002A1201"/>
  </w:style>
  <w:style w:type="character" w:customStyle="1" w:styleId="acekeyword">
    <w:name w:val="ace_keyword"/>
    <w:basedOn w:val="Policepardfaut"/>
    <w:rsid w:val="002A1201"/>
  </w:style>
  <w:style w:type="character" w:customStyle="1" w:styleId="aceidentifier">
    <w:name w:val="ace_identifier"/>
    <w:basedOn w:val="Policepardfaut"/>
    <w:rsid w:val="002A1201"/>
  </w:style>
  <w:style w:type="character" w:customStyle="1" w:styleId="aceparenacelparen">
    <w:name w:val="ace_paren ace_lparen"/>
    <w:basedOn w:val="Policepardfaut"/>
    <w:rsid w:val="002A1201"/>
  </w:style>
  <w:style w:type="character" w:customStyle="1" w:styleId="acepunctuationaceoperator">
    <w:name w:val="ace_punctuation ace_operator"/>
    <w:basedOn w:val="Policepardfaut"/>
    <w:rsid w:val="002A1201"/>
  </w:style>
  <w:style w:type="character" w:customStyle="1" w:styleId="aceparenacerparen">
    <w:name w:val="ace_paren ace_rparen"/>
    <w:basedOn w:val="Policepardfaut"/>
    <w:rsid w:val="002A1201"/>
  </w:style>
  <w:style w:type="character" w:customStyle="1" w:styleId="separator">
    <w:name w:val="separator"/>
    <w:basedOn w:val="Policepardfaut"/>
    <w:rsid w:val="002A1201"/>
  </w:style>
  <w:style w:type="character" w:customStyle="1" w:styleId="highlightselected">
    <w:name w:val="highlight selected"/>
    <w:basedOn w:val="Policepardfaut"/>
    <w:rsid w:val="002A1201"/>
  </w:style>
  <w:style w:type="paragraph" w:customStyle="1" w:styleId="chapitre---texte-de-niveau-2">
    <w:name w:val="chapitre---texte-de-niveau-2"/>
    <w:basedOn w:val="Normal"/>
    <w:rsid w:val="002A1201"/>
    <w:pPr>
      <w:spacing w:beforeLines="1" w:afterLines="1" w:line="240" w:lineRule="auto"/>
    </w:pPr>
    <w:rPr>
      <w:rFonts w:ascii="Times" w:eastAsia="Cambria" w:hAnsi="Times" w:cs="Times New Roman"/>
      <w:bCs w:val="0"/>
      <w:sz w:val="20"/>
      <w:szCs w:val="20"/>
      <w:lang w:eastAsia="fr-FR"/>
    </w:rPr>
  </w:style>
  <w:style w:type="paragraph" w:customStyle="1" w:styleId="source0">
    <w:name w:val="source"/>
    <w:basedOn w:val="Normal"/>
    <w:rsid w:val="002A1201"/>
    <w:pPr>
      <w:spacing w:beforeLines="1" w:afterLines="1" w:line="240" w:lineRule="auto"/>
    </w:pPr>
    <w:rPr>
      <w:rFonts w:ascii="Times" w:eastAsia="Cambria" w:hAnsi="Times" w:cs="Times New Roman"/>
      <w:bCs w:val="0"/>
      <w:sz w:val="20"/>
      <w:szCs w:val="20"/>
      <w:lang w:eastAsia="fr-FR"/>
    </w:rPr>
  </w:style>
  <w:style w:type="paragraph" w:customStyle="1" w:styleId="bodytext">
    <w:name w:val="bodytext"/>
    <w:basedOn w:val="Normal"/>
    <w:rsid w:val="002A1201"/>
    <w:pPr>
      <w:spacing w:beforeLines="1" w:afterLines="1" w:line="240" w:lineRule="auto"/>
    </w:pPr>
    <w:rPr>
      <w:rFonts w:ascii="Times" w:eastAsia="Cambria" w:hAnsi="Times" w:cs="Times New Roman"/>
      <w:bCs w:val="0"/>
      <w:sz w:val="20"/>
      <w:szCs w:val="20"/>
      <w:lang w:eastAsia="fr-FR"/>
    </w:rPr>
  </w:style>
  <w:style w:type="paragraph" w:customStyle="1" w:styleId="eltxtp">
    <w:name w:val="el_txt_p"/>
    <w:basedOn w:val="Normal"/>
    <w:rsid w:val="002A1201"/>
    <w:pPr>
      <w:spacing w:beforeLines="1" w:afterLines="1" w:line="240" w:lineRule="auto"/>
    </w:pPr>
    <w:rPr>
      <w:rFonts w:ascii="Times" w:eastAsia="Cambria" w:hAnsi="Times" w:cs="Times New Roman"/>
      <w:bCs w:val="0"/>
      <w:sz w:val="20"/>
      <w:szCs w:val="20"/>
      <w:lang w:eastAsia="fr-FR"/>
    </w:rPr>
  </w:style>
  <w:style w:type="character" w:customStyle="1" w:styleId="reference-text">
    <w:name w:val="reference-text"/>
    <w:basedOn w:val="Policepardfaut"/>
    <w:rsid w:val="002A1201"/>
  </w:style>
  <w:style w:type="character" w:customStyle="1" w:styleId="highlightword">
    <w:name w:val="highlightword"/>
    <w:basedOn w:val="Policepardfaut"/>
    <w:rsid w:val="002A1201"/>
  </w:style>
  <w:style w:type="paragraph" w:styleId="Rvision">
    <w:name w:val="Revision"/>
    <w:hidden/>
    <w:rsid w:val="002A1201"/>
    <w:rPr>
      <w:rFonts w:cs="Geneva"/>
      <w:bCs/>
      <w:lang w:eastAsia="en-US"/>
    </w:rPr>
  </w:style>
  <w:style w:type="character" w:customStyle="1" w:styleId="simplementgras">
    <w:name w:val="simplement_gras"/>
    <w:basedOn w:val="Policepardfaut"/>
    <w:rsid w:val="002A12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1173812">
      <w:bodyDiv w:val="1"/>
      <w:marLeft w:val="0"/>
      <w:marRight w:val="0"/>
      <w:marTop w:val="0"/>
      <w:marBottom w:val="0"/>
      <w:divBdr>
        <w:top w:val="none" w:sz="0" w:space="0" w:color="auto"/>
        <w:left w:val="none" w:sz="0" w:space="0" w:color="auto"/>
        <w:bottom w:val="none" w:sz="0" w:space="0" w:color="auto"/>
        <w:right w:val="none" w:sz="0" w:space="0" w:color="auto"/>
      </w:divBdr>
      <w:divsChild>
        <w:div w:id="2044866529">
          <w:marLeft w:val="0"/>
          <w:marRight w:val="0"/>
          <w:marTop w:val="0"/>
          <w:marBottom w:val="0"/>
          <w:divBdr>
            <w:top w:val="none" w:sz="0" w:space="0" w:color="auto"/>
            <w:left w:val="none" w:sz="0" w:space="0" w:color="auto"/>
            <w:bottom w:val="none" w:sz="0" w:space="0" w:color="auto"/>
            <w:right w:val="none" w:sz="0" w:space="0" w:color="auto"/>
          </w:divBdr>
        </w:div>
        <w:div w:id="253245962">
          <w:marLeft w:val="0"/>
          <w:marRight w:val="0"/>
          <w:marTop w:val="0"/>
          <w:marBottom w:val="0"/>
          <w:divBdr>
            <w:top w:val="none" w:sz="0" w:space="0" w:color="auto"/>
            <w:left w:val="none" w:sz="0" w:space="0" w:color="auto"/>
            <w:bottom w:val="none" w:sz="0" w:space="0" w:color="auto"/>
            <w:right w:val="none" w:sz="0" w:space="0" w:color="auto"/>
          </w:divBdr>
          <w:divsChild>
            <w:div w:id="1640840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214795">
      <w:bodyDiv w:val="1"/>
      <w:marLeft w:val="0"/>
      <w:marRight w:val="0"/>
      <w:marTop w:val="0"/>
      <w:marBottom w:val="0"/>
      <w:divBdr>
        <w:top w:val="none" w:sz="0" w:space="0" w:color="auto"/>
        <w:left w:val="none" w:sz="0" w:space="0" w:color="auto"/>
        <w:bottom w:val="none" w:sz="0" w:space="0" w:color="auto"/>
        <w:right w:val="none" w:sz="0" w:space="0" w:color="auto"/>
      </w:divBdr>
    </w:div>
    <w:div w:id="13442841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5.xml"/><Relationship Id="rId18" Type="http://schemas.openxmlformats.org/officeDocument/2006/relationships/hyperlink" Target="http://www.marche-public.fr/Marches-publics/Definitions/Entrees/acces.htm" TargetMode="External"/><Relationship Id="rId3" Type="http://schemas.openxmlformats.org/officeDocument/2006/relationships/styles" Target="styles.xml"/><Relationship Id="rId21" Type="http://schemas.openxmlformats.org/officeDocument/2006/relationships/header" Target="header8.xml"/><Relationship Id="rId7" Type="http://schemas.openxmlformats.org/officeDocument/2006/relationships/endnotes" Target="endnotes.xml"/><Relationship Id="rId12" Type="http://schemas.openxmlformats.org/officeDocument/2006/relationships/header" Target="header4.xml"/><Relationship Id="rId17" Type="http://schemas.openxmlformats.org/officeDocument/2006/relationships/hyperlink" Target="http://www.blogdumoderateur.com/chiffres-google/" TargetMode="External"/><Relationship Id="rId2" Type="http://schemas.openxmlformats.org/officeDocument/2006/relationships/numbering" Target="numbering.xml"/><Relationship Id="rId16" Type="http://schemas.openxmlformats.org/officeDocument/2006/relationships/hyperlink" Target="http://www.exploit-db.com/" TargetMode="External"/><Relationship Id="rId20" Type="http://schemas.openxmlformats.org/officeDocument/2006/relationships/header" Target="header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https://nvd.nist.gov/cwe.cfm" TargetMode="External"/><Relationship Id="rId23" Type="http://schemas.openxmlformats.org/officeDocument/2006/relationships/theme" Target="theme/theme1.xml"/><Relationship Id="rId10" Type="http://schemas.openxmlformats.org/officeDocument/2006/relationships/header" Target="header2.xml"/><Relationship Id="rId19" Type="http://schemas.openxmlformats.org/officeDocument/2006/relationships/header" Target="header6.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s://cwe.mitre.org/" TargetMode="External"/><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8" Type="http://schemas.openxmlformats.org/officeDocument/2006/relationships/hyperlink" Target="http://www.lemonde.fr/technologies/article/2012/06/20/flame-un-virus-espion-d-etat_1721182_651865.html" TargetMode="External"/><Relationship Id="rId3" Type="http://schemas.openxmlformats.org/officeDocument/2006/relationships/hyperlink" Target="http://www.historyofthings.com/history-of-the-internet" TargetMode="External"/><Relationship Id="rId7" Type="http://schemas.openxmlformats.org/officeDocument/2006/relationships/hyperlink" Target="https://www.symantec.com/content/en/us/enterprise/media/security_response/whitepapers/w32_duqu_the_precursor_to_the_next_stuxnet.pdf" TargetMode="External"/><Relationship Id="rId2" Type="http://schemas.openxmlformats.org/officeDocument/2006/relationships/hyperlink" Target="http://www.egeablog.net/index.php?post/2015/02/19/APT-%3A-non-pas-quoi-mais-qui" TargetMode="External"/><Relationship Id="rId1" Type="http://schemas.openxmlformats.org/officeDocument/2006/relationships/hyperlink" Target="https://sroberts.github.io/2015/02/16/apt-is-a-who-not-a-what/" TargetMode="External"/><Relationship Id="rId6" Type="http://schemas.openxmlformats.org/officeDocument/2006/relationships/hyperlink" Target="http://www.crysys.hu/publications/files/bencsathPBF11duqu.pdf" TargetMode="External"/><Relationship Id="rId5" Type="http://schemas.openxmlformats.org/officeDocument/2006/relationships/hyperlink" Target="http://www.certa.ssi.gouv.fr/site/CERTA-2012-INF-002/CERTA-2012-INF-002.html" TargetMode="External"/><Relationship Id="rId10" Type="http://schemas.openxmlformats.org/officeDocument/2006/relationships/hyperlink" Target="https://www.gdata.fr/security-labs/informations/categories-de-logiciels-malveillants" TargetMode="External"/><Relationship Id="rId4" Type="http://schemas.openxmlformats.org/officeDocument/2006/relationships/hyperlink" Target="http://cpe.mitre.org/" TargetMode="External"/><Relationship Id="rId9" Type="http://schemas.openxmlformats.org/officeDocument/2006/relationships/hyperlink" Target="http://www.icann.org/tr/french.html"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5F1847-41E1-CE4E-878A-FEF5AFCEF4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109386</Words>
  <Characters>601629</Characters>
  <Application>Microsoft Office Word</Application>
  <DocSecurity>0</DocSecurity>
  <Lines>5013</Lines>
  <Paragraphs>1419</Paragraphs>
  <ScaleCrop>false</ScaleCrop>
  <HeadingPairs>
    <vt:vector size="2" baseType="variant">
      <vt:variant>
        <vt:lpstr>Title</vt:lpstr>
      </vt:variant>
      <vt:variant>
        <vt:i4>1</vt:i4>
      </vt:variant>
    </vt:vector>
  </HeadingPairs>
  <TitlesOfParts>
    <vt:vector size="1" baseType="lpstr">
      <vt:lpstr>RELIRE</vt:lpstr>
    </vt:vector>
  </TitlesOfParts>
  <Company>Hewlett-Packard</Company>
  <LinksUpToDate>false</LinksUpToDate>
  <CharactersWithSpaces>709596</CharactersWithSpaces>
  <SharedDoc>false</SharedDoc>
  <HLinks>
    <vt:vector size="30" baseType="variant">
      <vt:variant>
        <vt:i4>2818057</vt:i4>
      </vt:variant>
      <vt:variant>
        <vt:i4>3</vt:i4>
      </vt:variant>
      <vt:variant>
        <vt:i4>0</vt:i4>
      </vt:variant>
      <vt:variant>
        <vt:i4>5</vt:i4>
      </vt:variant>
      <vt:variant>
        <vt:lpwstr>http://</vt:lpwstr>
      </vt:variant>
      <vt:variant>
        <vt:lpwstr/>
      </vt:variant>
      <vt:variant>
        <vt:i4>2490384</vt:i4>
      </vt:variant>
      <vt:variant>
        <vt:i4>0</vt:i4>
      </vt:variant>
      <vt:variant>
        <vt:i4>0</vt:i4>
      </vt:variant>
      <vt:variant>
        <vt:i4>5</vt:i4>
      </vt:variant>
      <vt:variant>
        <vt:lpwstr>http://www.nuvis.fr</vt:lpwstr>
      </vt:variant>
      <vt:variant>
        <vt:lpwstr/>
      </vt:variant>
      <vt:variant>
        <vt:i4>7667780</vt:i4>
      </vt:variant>
      <vt:variant>
        <vt:i4>6</vt:i4>
      </vt:variant>
      <vt:variant>
        <vt:i4>0</vt:i4>
      </vt:variant>
      <vt:variant>
        <vt:i4>5</vt:i4>
      </vt:variant>
      <vt:variant>
        <vt:lpwstr>http://www.world-governance.org/article656.html?lang=fr</vt:lpwstr>
      </vt:variant>
      <vt:variant>
        <vt:lpwstr/>
      </vt:variant>
      <vt:variant>
        <vt:i4>7536711</vt:i4>
      </vt:variant>
      <vt:variant>
        <vt:i4>3</vt:i4>
      </vt:variant>
      <vt:variant>
        <vt:i4>0</vt:i4>
      </vt:variant>
      <vt:variant>
        <vt:i4>5</vt:i4>
      </vt:variant>
      <vt:variant>
        <vt:lpwstr>http://www.world-governance.org/article462.html?lang=fr</vt:lpwstr>
      </vt:variant>
      <vt:variant>
        <vt:lpwstr/>
      </vt:variant>
      <vt:variant>
        <vt:i4>4063297</vt:i4>
      </vt:variant>
      <vt:variant>
        <vt:i4>0</vt:i4>
      </vt:variant>
      <vt:variant>
        <vt:i4>0</vt:i4>
      </vt:variant>
      <vt:variant>
        <vt:i4>5</vt:i4>
      </vt:variant>
      <vt:variant>
        <vt:lpwstr>http://www.world-governance.org/spip.php?article404&amp;lang=es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RELIRE</dc:title>
  <dc:creator>COMPAQUTILISATEUR</dc:creator>
  <cp:lastModifiedBy>Bertrand Boyer</cp:lastModifiedBy>
  <cp:revision>2</cp:revision>
  <cp:lastPrinted>2015-11-09T08:23:00Z</cp:lastPrinted>
  <dcterms:created xsi:type="dcterms:W3CDTF">2022-09-18T16:08:00Z</dcterms:created>
  <dcterms:modified xsi:type="dcterms:W3CDTF">2022-09-18T16:08:00Z</dcterms:modified>
</cp:coreProperties>
</file>